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المراد فی شرح تجرید الاعتقاد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541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32543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32545_581953129">
            <w:r>
              <w:rPr>
                <w:webHidden/>
                <w:rStyle w:val="IndexLink"/>
                <w:rtl w:val="true"/>
              </w:rPr>
              <w:t>مقدمة المحقق</w:t>
            </w:r>
            <w:r>
              <w:rPr>
                <w:rStyle w:val="IndexLink"/>
                <w:rtl w:val="true"/>
              </w:rPr>
              <w:tab/>
            </w:r>
            <w:r>
              <w:rPr>
                <w:rStyle w:val="IndexLink"/>
              </w:rPr>
              <w:t>11</w:t>
            </w:r>
          </w:hyperlink>
        </w:p>
        <w:p>
          <w:pPr>
            <w:pStyle w:val="Contents2"/>
            <w:tabs>
              <w:tab w:val="clear" w:pos="8743"/>
              <w:tab w:val="right" w:pos="9026" w:leader="dot"/>
            </w:tabs>
            <w:rPr/>
          </w:pPr>
          <w:hyperlink w:anchor="__RefHeading___Toc1532547_581953129">
            <w:r>
              <w:rPr>
                <w:webHidden/>
                <w:rStyle w:val="IndexLink"/>
                <w:rtl w:val="true"/>
              </w:rPr>
              <w:t>مقدمة الشارح</w:t>
            </w:r>
            <w:r>
              <w:rPr>
                <w:rStyle w:val="IndexLink"/>
                <w:rtl w:val="true"/>
              </w:rPr>
              <w:tab/>
            </w:r>
            <w:r>
              <w:rPr>
                <w:rStyle w:val="IndexLink"/>
              </w:rPr>
              <w:t>27</w:t>
            </w:r>
          </w:hyperlink>
        </w:p>
        <w:p>
          <w:pPr>
            <w:pStyle w:val="Contents2"/>
            <w:tabs>
              <w:tab w:val="clear" w:pos="8743"/>
              <w:tab w:val="right" w:pos="9026" w:leader="dot"/>
            </w:tabs>
            <w:rPr/>
          </w:pPr>
          <w:hyperlink w:anchor="__RefHeading___Toc1532549_581953129">
            <w:r>
              <w:rPr>
                <w:webHidden/>
                <w:rStyle w:val="IndexLink"/>
                <w:rtl w:val="true"/>
              </w:rPr>
              <w:t>خطبة المؤلف</w:t>
            </w:r>
            <w:r>
              <w:rPr>
                <w:rStyle w:val="IndexLink"/>
                <w:rtl w:val="true"/>
              </w:rPr>
              <w:tab/>
            </w:r>
            <w:r>
              <w:rPr>
                <w:rStyle w:val="IndexLink"/>
              </w:rPr>
              <w:t>28</w:t>
            </w:r>
          </w:hyperlink>
        </w:p>
        <w:p>
          <w:pPr>
            <w:pStyle w:val="Contents2"/>
            <w:tabs>
              <w:tab w:val="clear" w:pos="8743"/>
              <w:tab w:val="right" w:pos="9026" w:leader="dot"/>
            </w:tabs>
            <w:rPr/>
          </w:pPr>
          <w:hyperlink w:anchor="__RefHeading___Toc1532551_581953129">
            <w:r>
              <w:rPr>
                <w:webHidden/>
                <w:rStyle w:val="IndexLink"/>
                <w:rtl w:val="true"/>
              </w:rPr>
              <w:t>المقصد الأول فی الأمور العامة</w:t>
            </w:r>
            <w:r>
              <w:rPr>
                <w:rStyle w:val="IndexLink"/>
                <w:rtl w:val="true"/>
              </w:rPr>
              <w:tab/>
            </w:r>
            <w:r>
              <w:rPr>
                <w:rStyle w:val="IndexLink"/>
              </w:rPr>
              <w:t>29</w:t>
            </w:r>
          </w:hyperlink>
        </w:p>
        <w:p>
          <w:pPr>
            <w:pStyle w:val="Contents3"/>
            <w:tabs>
              <w:tab w:val="clear" w:pos="8459"/>
              <w:tab w:val="right" w:pos="9026" w:leader="dot"/>
            </w:tabs>
            <w:rPr/>
          </w:pPr>
          <w:hyperlink w:anchor="__RefHeading___Toc1532553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532555_581953129">
            <w:r>
              <w:rPr>
                <w:webHidden/>
                <w:rStyle w:val="IndexLink"/>
                <w:rtl w:val="true"/>
              </w:rPr>
              <w:t>الفصل الأول</w:t>
            </w:r>
            <w:r>
              <w:rPr>
                <w:rStyle w:val="IndexLink"/>
                <w:rtl w:val="true"/>
              </w:rPr>
              <w:t xml:space="preserve">: </w:t>
            </w:r>
            <w:r>
              <w:rPr>
                <w:rStyle w:val="IndexLink"/>
                <w:rtl w:val="true"/>
              </w:rPr>
              <w:t>فی الوجود و العدم</w:t>
            </w:r>
            <w:r>
              <w:rPr>
                <w:rStyle w:val="IndexLink"/>
                <w:rtl w:val="true"/>
              </w:rPr>
              <w:tab/>
            </w:r>
            <w:r>
              <w:rPr>
                <w:rStyle w:val="IndexLink"/>
              </w:rPr>
              <w:t>30</w:t>
            </w:r>
          </w:hyperlink>
        </w:p>
        <w:p>
          <w:pPr>
            <w:pStyle w:val="Contents4"/>
            <w:tabs>
              <w:tab w:val="clear" w:pos="8176"/>
              <w:tab w:val="right" w:pos="9026" w:leader="dot"/>
            </w:tabs>
            <w:rPr/>
          </w:pPr>
          <w:hyperlink w:anchor="__RefHeading___Toc1532557_581953129">
            <w:r>
              <w:rPr>
                <w:webHidden/>
                <w:rStyle w:val="IndexLink"/>
                <w:rtl w:val="true"/>
              </w:rPr>
              <w:t>المسألة الأولی فی أن الوجود و العدم لا یمکن تحدیدهما</w:t>
            </w:r>
            <w:r>
              <w:rPr>
                <w:rStyle w:val="IndexLink"/>
                <w:rtl w:val="true"/>
              </w:rPr>
              <w:tab/>
            </w:r>
            <w:r>
              <w:rPr>
                <w:rStyle w:val="IndexLink"/>
              </w:rPr>
              <w:t>30</w:t>
            </w:r>
          </w:hyperlink>
        </w:p>
        <w:p>
          <w:pPr>
            <w:pStyle w:val="Contents4"/>
            <w:tabs>
              <w:tab w:val="clear" w:pos="8176"/>
              <w:tab w:val="right" w:pos="9026" w:leader="dot"/>
            </w:tabs>
            <w:rPr/>
          </w:pPr>
          <w:hyperlink w:anchor="__RefHeading___Toc1532559_581953129">
            <w:r>
              <w:rPr>
                <w:webHidden/>
                <w:rStyle w:val="IndexLink"/>
                <w:rtl w:val="true"/>
              </w:rPr>
              <w:t>المسألة الثانیة</w:t>
            </w:r>
            <w:r>
              <w:rPr>
                <w:rStyle w:val="IndexLink"/>
                <w:rtl w:val="true"/>
              </w:rPr>
              <w:tab/>
            </w:r>
            <w:r>
              <w:rPr>
                <w:rStyle w:val="IndexLink"/>
              </w:rPr>
              <w:t>32</w:t>
            </w:r>
          </w:hyperlink>
        </w:p>
        <w:p>
          <w:pPr>
            <w:pStyle w:val="Contents4"/>
            <w:tabs>
              <w:tab w:val="clear" w:pos="8176"/>
              <w:tab w:val="right" w:pos="9026" w:leader="dot"/>
            </w:tabs>
            <w:rPr/>
          </w:pPr>
          <w:hyperlink w:anchor="__RefHeading___Toc1532561_581953129">
            <w:r>
              <w:rPr>
                <w:webHidden/>
                <w:rStyle w:val="IndexLink"/>
                <w:rtl w:val="true"/>
              </w:rPr>
              <w:t>المسألة الثالثة</w:t>
            </w:r>
            <w:r>
              <w:rPr>
                <w:rStyle w:val="IndexLink"/>
                <w:rtl w:val="true"/>
              </w:rPr>
              <w:tab/>
            </w:r>
            <w:r>
              <w:rPr>
                <w:rStyle w:val="IndexLink"/>
              </w:rPr>
              <w:t>32</w:t>
            </w:r>
          </w:hyperlink>
        </w:p>
        <w:p>
          <w:pPr>
            <w:pStyle w:val="Contents4"/>
            <w:tabs>
              <w:tab w:val="clear" w:pos="8176"/>
              <w:tab w:val="right" w:pos="9026" w:leader="dot"/>
            </w:tabs>
            <w:rPr/>
          </w:pPr>
          <w:hyperlink w:anchor="__RefHeading___Toc1532563_581953129">
            <w:r>
              <w:rPr>
                <w:webHidden/>
                <w:rStyle w:val="IndexLink"/>
                <w:rtl w:val="true"/>
              </w:rPr>
              <w:t>المسألة الرابعة</w:t>
            </w:r>
            <w:r>
              <w:rPr>
                <w:rStyle w:val="IndexLink"/>
                <w:rtl w:val="true"/>
              </w:rPr>
              <w:tab/>
            </w:r>
            <w:r>
              <w:rPr>
                <w:rStyle w:val="IndexLink"/>
              </w:rPr>
              <w:t>36</w:t>
            </w:r>
          </w:hyperlink>
        </w:p>
        <w:p>
          <w:pPr>
            <w:pStyle w:val="Contents4"/>
            <w:tabs>
              <w:tab w:val="clear" w:pos="8176"/>
              <w:tab w:val="right" w:pos="9026" w:leader="dot"/>
            </w:tabs>
            <w:rPr/>
          </w:pPr>
          <w:hyperlink w:anchor="__RefHeading___Toc1532565_581953129">
            <w:r>
              <w:rPr>
                <w:webHidden/>
                <w:rStyle w:val="IndexLink"/>
                <w:rtl w:val="true"/>
              </w:rPr>
              <w:t>المسألة الخامسة</w:t>
            </w:r>
            <w:r>
              <w:rPr>
                <w:rStyle w:val="IndexLink"/>
                <w:rtl w:val="true"/>
              </w:rPr>
              <w:tab/>
            </w:r>
            <w:r>
              <w:rPr>
                <w:rStyle w:val="IndexLink"/>
              </w:rPr>
              <w:t>37</w:t>
            </w:r>
          </w:hyperlink>
        </w:p>
        <w:p>
          <w:pPr>
            <w:pStyle w:val="Contents4"/>
            <w:tabs>
              <w:tab w:val="clear" w:pos="8176"/>
              <w:tab w:val="right" w:pos="9026" w:leader="dot"/>
            </w:tabs>
            <w:rPr/>
          </w:pPr>
          <w:hyperlink w:anchor="__RefHeading___Toc1532567_581953129">
            <w:r>
              <w:rPr>
                <w:webHidden/>
                <w:rStyle w:val="IndexLink"/>
                <w:rtl w:val="true"/>
              </w:rPr>
              <w:t>المسألة السادسة</w:t>
            </w:r>
            <w:r>
              <w:rPr>
                <w:rStyle w:val="IndexLink"/>
                <w:rtl w:val="true"/>
              </w:rPr>
              <w:tab/>
            </w:r>
            <w:r>
              <w:rPr>
                <w:rStyle w:val="IndexLink"/>
              </w:rPr>
              <w:t>37</w:t>
            </w:r>
          </w:hyperlink>
        </w:p>
        <w:p>
          <w:pPr>
            <w:pStyle w:val="Contents4"/>
            <w:tabs>
              <w:tab w:val="clear" w:pos="8176"/>
              <w:tab w:val="right" w:pos="9026" w:leader="dot"/>
            </w:tabs>
            <w:rPr/>
          </w:pPr>
          <w:hyperlink w:anchor="__RefHeading___Toc1532569_581953129">
            <w:r>
              <w:rPr>
                <w:webHidden/>
                <w:rStyle w:val="IndexLink"/>
                <w:rtl w:val="true"/>
              </w:rPr>
              <w:t>المسألة السابعة</w:t>
            </w:r>
            <w:r>
              <w:rPr>
                <w:rStyle w:val="IndexLink"/>
                <w:rtl w:val="true"/>
              </w:rPr>
              <w:tab/>
            </w:r>
            <w:r>
              <w:rPr>
                <w:rStyle w:val="IndexLink"/>
              </w:rPr>
              <w:t>37</w:t>
            </w:r>
          </w:hyperlink>
        </w:p>
        <w:p>
          <w:pPr>
            <w:pStyle w:val="Contents4"/>
            <w:tabs>
              <w:tab w:val="clear" w:pos="8176"/>
              <w:tab w:val="right" w:pos="9026" w:leader="dot"/>
            </w:tabs>
            <w:rPr/>
          </w:pPr>
          <w:hyperlink w:anchor="__RefHeading___Toc1532571_581953129">
            <w:r>
              <w:rPr>
                <w:webHidden/>
                <w:rStyle w:val="IndexLink"/>
                <w:rtl w:val="true"/>
              </w:rPr>
              <w:t>المسألة الثامنة</w:t>
            </w:r>
            <w:r>
              <w:rPr>
                <w:rStyle w:val="IndexLink"/>
                <w:rtl w:val="true"/>
              </w:rPr>
              <w:tab/>
            </w:r>
            <w:r>
              <w:rPr>
                <w:rStyle w:val="IndexLink"/>
              </w:rPr>
              <w:t>38</w:t>
            </w:r>
          </w:hyperlink>
        </w:p>
        <w:p>
          <w:pPr>
            <w:pStyle w:val="Contents4"/>
            <w:tabs>
              <w:tab w:val="clear" w:pos="8176"/>
              <w:tab w:val="right" w:pos="9026" w:leader="dot"/>
            </w:tabs>
            <w:rPr/>
          </w:pPr>
          <w:hyperlink w:anchor="__RefHeading___Toc1532573_581953129">
            <w:r>
              <w:rPr>
                <w:webHidden/>
                <w:rStyle w:val="IndexLink"/>
                <w:rtl w:val="true"/>
              </w:rPr>
              <w:t>المسألة التاسعة</w:t>
            </w:r>
            <w:r>
              <w:rPr>
                <w:rStyle w:val="IndexLink"/>
                <w:rtl w:val="true"/>
              </w:rPr>
              <w:tab/>
            </w:r>
            <w:r>
              <w:rPr>
                <w:rStyle w:val="IndexLink"/>
              </w:rPr>
              <w:t>38</w:t>
            </w:r>
          </w:hyperlink>
        </w:p>
        <w:p>
          <w:pPr>
            <w:pStyle w:val="Contents4"/>
            <w:tabs>
              <w:tab w:val="clear" w:pos="8176"/>
              <w:tab w:val="right" w:pos="9026" w:leader="dot"/>
            </w:tabs>
            <w:rPr/>
          </w:pPr>
          <w:hyperlink w:anchor="__RefHeading___Toc1532575_581953129">
            <w:r>
              <w:rPr>
                <w:webHidden/>
                <w:rStyle w:val="IndexLink"/>
                <w:rtl w:val="true"/>
              </w:rPr>
              <w:t>المسألة العاشرة</w:t>
            </w:r>
            <w:r>
              <w:rPr>
                <w:rStyle w:val="IndexLink"/>
                <w:rtl w:val="true"/>
              </w:rPr>
              <w:tab/>
            </w:r>
            <w:r>
              <w:rPr>
                <w:rStyle w:val="IndexLink"/>
              </w:rPr>
              <w:t>39</w:t>
            </w:r>
          </w:hyperlink>
        </w:p>
        <w:p>
          <w:pPr>
            <w:pStyle w:val="Contents4"/>
            <w:tabs>
              <w:tab w:val="clear" w:pos="8176"/>
              <w:tab w:val="right" w:pos="9026" w:leader="dot"/>
            </w:tabs>
            <w:rPr/>
          </w:pPr>
          <w:hyperlink w:anchor="__RefHeading___Toc1532577_581953129">
            <w:r>
              <w:rPr>
                <w:webHidden/>
                <w:rStyle w:val="IndexLink"/>
                <w:rtl w:val="true"/>
              </w:rPr>
              <w:t>المسألة الحادیة عشرة</w:t>
            </w:r>
            <w:r>
              <w:rPr>
                <w:rStyle w:val="IndexLink"/>
                <w:rtl w:val="true"/>
              </w:rPr>
              <w:tab/>
            </w:r>
            <w:r>
              <w:rPr>
                <w:rStyle w:val="IndexLink"/>
              </w:rPr>
              <w:t>40</w:t>
            </w:r>
          </w:hyperlink>
        </w:p>
        <w:p>
          <w:pPr>
            <w:pStyle w:val="Contents4"/>
            <w:tabs>
              <w:tab w:val="clear" w:pos="8176"/>
              <w:tab w:val="right" w:pos="9026" w:leader="dot"/>
            </w:tabs>
            <w:rPr/>
          </w:pPr>
          <w:hyperlink w:anchor="__RefHeading___Toc1532579_581953129">
            <w:r>
              <w:rPr>
                <w:webHidden/>
                <w:rStyle w:val="IndexLink"/>
                <w:rtl w:val="true"/>
              </w:rPr>
              <w:t>المسألة الثانیة عشرة</w:t>
            </w:r>
            <w:r>
              <w:rPr>
                <w:rStyle w:val="IndexLink"/>
                <w:rtl w:val="true"/>
              </w:rPr>
              <w:tab/>
            </w:r>
            <w:r>
              <w:rPr>
                <w:rStyle w:val="IndexLink"/>
              </w:rPr>
              <w:t>43</w:t>
            </w:r>
          </w:hyperlink>
        </w:p>
        <w:p>
          <w:pPr>
            <w:pStyle w:val="Contents4"/>
            <w:tabs>
              <w:tab w:val="clear" w:pos="8176"/>
              <w:tab w:val="right" w:pos="9026" w:leader="dot"/>
            </w:tabs>
            <w:rPr/>
          </w:pPr>
          <w:hyperlink w:anchor="__RefHeading___Toc1532581_581953129">
            <w:r>
              <w:rPr>
                <w:webHidden/>
                <w:rStyle w:val="IndexLink"/>
                <w:rtl w:val="true"/>
              </w:rPr>
              <w:t>المسألة الثالثة عشرة</w:t>
            </w:r>
            <w:r>
              <w:rPr>
                <w:rStyle w:val="IndexLink"/>
                <w:rtl w:val="true"/>
              </w:rPr>
              <w:tab/>
            </w:r>
            <w:r>
              <w:rPr>
                <w:rStyle w:val="IndexLink"/>
              </w:rPr>
              <w:t>45</w:t>
            </w:r>
          </w:hyperlink>
        </w:p>
        <w:p>
          <w:pPr>
            <w:pStyle w:val="Contents4"/>
            <w:tabs>
              <w:tab w:val="clear" w:pos="8176"/>
              <w:tab w:val="right" w:pos="9026" w:leader="dot"/>
            </w:tabs>
            <w:rPr/>
          </w:pPr>
          <w:hyperlink w:anchor="__RefHeading___Toc1532583_581953129">
            <w:r>
              <w:rPr>
                <w:webHidden/>
                <w:rStyle w:val="IndexLink"/>
                <w:rtl w:val="true"/>
              </w:rPr>
              <w:t>المسألة الرابعة عشرة</w:t>
            </w:r>
            <w:r>
              <w:rPr>
                <w:rStyle w:val="IndexLink"/>
                <w:rtl w:val="true"/>
              </w:rPr>
              <w:tab/>
            </w:r>
            <w:r>
              <w:rPr>
                <w:rStyle w:val="IndexLink"/>
              </w:rPr>
              <w:t>47</w:t>
            </w:r>
          </w:hyperlink>
        </w:p>
        <w:p>
          <w:pPr>
            <w:pStyle w:val="Contents4"/>
            <w:tabs>
              <w:tab w:val="clear" w:pos="8176"/>
              <w:tab w:val="right" w:pos="9026" w:leader="dot"/>
            </w:tabs>
            <w:rPr/>
          </w:pPr>
          <w:hyperlink w:anchor="__RefHeading___Toc1532585_581953129">
            <w:r>
              <w:rPr>
                <w:webHidden/>
                <w:rStyle w:val="IndexLink"/>
                <w:rtl w:val="true"/>
              </w:rPr>
              <w:t>المسألة الخامسة عشرة</w:t>
            </w:r>
            <w:r>
              <w:rPr>
                <w:rStyle w:val="IndexLink"/>
                <w:rtl w:val="true"/>
              </w:rPr>
              <w:tab/>
            </w:r>
            <w:r>
              <w:rPr>
                <w:rStyle w:val="IndexLink"/>
              </w:rPr>
              <w:t>48</w:t>
            </w:r>
          </w:hyperlink>
        </w:p>
        <w:p>
          <w:pPr>
            <w:pStyle w:val="Contents4"/>
            <w:tabs>
              <w:tab w:val="clear" w:pos="8176"/>
              <w:tab w:val="right" w:pos="9026" w:leader="dot"/>
            </w:tabs>
            <w:rPr/>
          </w:pPr>
          <w:hyperlink w:anchor="__RefHeading___Toc1532587_581953129">
            <w:r>
              <w:rPr>
                <w:webHidden/>
                <w:rStyle w:val="IndexLink"/>
                <w:rtl w:val="true"/>
              </w:rPr>
              <w:t>المسألة السادسة عشرة</w:t>
            </w:r>
            <w:r>
              <w:rPr>
                <w:rStyle w:val="IndexLink"/>
                <w:rtl w:val="true"/>
              </w:rPr>
              <w:tab/>
            </w:r>
            <w:r>
              <w:rPr>
                <w:rStyle w:val="IndexLink"/>
              </w:rPr>
              <w:t>49</w:t>
            </w:r>
          </w:hyperlink>
        </w:p>
        <w:p>
          <w:pPr>
            <w:pStyle w:val="Contents4"/>
            <w:tabs>
              <w:tab w:val="clear" w:pos="8176"/>
              <w:tab w:val="right" w:pos="9026" w:leader="dot"/>
            </w:tabs>
            <w:rPr/>
          </w:pPr>
          <w:hyperlink w:anchor="__RefHeading___Toc1532589_581953129">
            <w:r>
              <w:rPr>
                <w:webHidden/>
                <w:rStyle w:val="IndexLink"/>
                <w:rtl w:val="true"/>
              </w:rPr>
              <w:t>المسألة السابعة عشرة</w:t>
            </w:r>
            <w:r>
              <w:rPr>
                <w:rStyle w:val="IndexLink"/>
                <w:rtl w:val="true"/>
              </w:rPr>
              <w:tab/>
            </w:r>
            <w:r>
              <w:rPr>
                <w:rStyle w:val="IndexLink"/>
              </w:rPr>
              <w:t>49</w:t>
            </w:r>
          </w:hyperlink>
        </w:p>
        <w:p>
          <w:pPr>
            <w:pStyle w:val="Contents4"/>
            <w:tabs>
              <w:tab w:val="clear" w:pos="8176"/>
              <w:tab w:val="right" w:pos="9026" w:leader="dot"/>
            </w:tabs>
            <w:rPr/>
          </w:pPr>
          <w:hyperlink w:anchor="__RefHeading___Toc1532591_581953129">
            <w:r>
              <w:rPr>
                <w:webHidden/>
                <w:rStyle w:val="IndexLink"/>
                <w:rtl w:val="true"/>
              </w:rPr>
              <w:t>المسألة الثامنة عشرة</w:t>
            </w:r>
            <w:r>
              <w:rPr>
                <w:rStyle w:val="IndexLink"/>
                <w:rtl w:val="true"/>
              </w:rPr>
              <w:tab/>
            </w:r>
            <w:r>
              <w:rPr>
                <w:rStyle w:val="IndexLink"/>
              </w:rPr>
              <w:t>50</w:t>
            </w:r>
          </w:hyperlink>
        </w:p>
        <w:p>
          <w:pPr>
            <w:pStyle w:val="Contents4"/>
            <w:tabs>
              <w:tab w:val="clear" w:pos="8176"/>
              <w:tab w:val="right" w:pos="9026" w:leader="dot"/>
            </w:tabs>
            <w:rPr/>
          </w:pPr>
          <w:hyperlink w:anchor="__RefHeading___Toc1532593_581953129">
            <w:r>
              <w:rPr>
                <w:webHidden/>
                <w:rStyle w:val="IndexLink"/>
                <w:rtl w:val="true"/>
              </w:rPr>
              <w:t>المسألة التاسعة عشرة</w:t>
            </w:r>
            <w:r>
              <w:rPr>
                <w:rStyle w:val="IndexLink"/>
                <w:rtl w:val="true"/>
              </w:rPr>
              <w:tab/>
            </w:r>
            <w:r>
              <w:rPr>
                <w:rStyle w:val="IndexLink"/>
              </w:rPr>
              <w:t>51</w:t>
            </w:r>
          </w:hyperlink>
        </w:p>
        <w:p>
          <w:pPr>
            <w:pStyle w:val="Contents4"/>
            <w:tabs>
              <w:tab w:val="clear" w:pos="8176"/>
              <w:tab w:val="right" w:pos="9026" w:leader="dot"/>
            </w:tabs>
            <w:rPr/>
          </w:pPr>
          <w:hyperlink w:anchor="__RefHeading___Toc1532595_581953129">
            <w:r>
              <w:rPr>
                <w:webHidden/>
                <w:rStyle w:val="IndexLink"/>
                <w:rtl w:val="true"/>
              </w:rPr>
              <w:t>المسألة العشرون</w:t>
            </w:r>
            <w:r>
              <w:rPr>
                <w:rStyle w:val="IndexLink"/>
                <w:rtl w:val="true"/>
              </w:rPr>
              <w:tab/>
            </w:r>
            <w:r>
              <w:rPr>
                <w:rStyle w:val="IndexLink"/>
              </w:rPr>
              <w:t>52</w:t>
            </w:r>
          </w:hyperlink>
        </w:p>
        <w:p>
          <w:pPr>
            <w:pStyle w:val="Contents4"/>
            <w:tabs>
              <w:tab w:val="clear" w:pos="8176"/>
              <w:tab w:val="right" w:pos="9026" w:leader="dot"/>
            </w:tabs>
            <w:rPr/>
          </w:pPr>
          <w:hyperlink w:anchor="__RefHeading___Toc1532597_581953129">
            <w:r>
              <w:rPr>
                <w:webHidden/>
                <w:rStyle w:val="IndexLink"/>
                <w:rtl w:val="true"/>
              </w:rPr>
              <w:t>المسألة الحادیة و العشرون</w:t>
            </w:r>
            <w:r>
              <w:rPr>
                <w:rStyle w:val="IndexLink"/>
                <w:rtl w:val="true"/>
              </w:rPr>
              <w:tab/>
            </w:r>
            <w:r>
              <w:rPr>
                <w:rStyle w:val="IndexLink"/>
              </w:rPr>
              <w:t>53</w:t>
            </w:r>
          </w:hyperlink>
        </w:p>
        <w:p>
          <w:pPr>
            <w:pStyle w:val="Contents4"/>
            <w:tabs>
              <w:tab w:val="clear" w:pos="8176"/>
              <w:tab w:val="right" w:pos="9026" w:leader="dot"/>
            </w:tabs>
            <w:rPr/>
          </w:pPr>
          <w:hyperlink w:anchor="__RefHeading___Toc1532599_581953129">
            <w:r>
              <w:rPr>
                <w:webHidden/>
                <w:rStyle w:val="IndexLink"/>
                <w:rtl w:val="true"/>
              </w:rPr>
              <w:t>المسألة الثانیة و العشرون</w:t>
            </w:r>
            <w:r>
              <w:rPr>
                <w:rStyle w:val="IndexLink"/>
                <w:rtl w:val="true"/>
              </w:rPr>
              <w:tab/>
            </w:r>
            <w:r>
              <w:rPr>
                <w:rStyle w:val="IndexLink"/>
              </w:rPr>
              <w:t>53</w:t>
            </w:r>
          </w:hyperlink>
        </w:p>
        <w:p>
          <w:pPr>
            <w:pStyle w:val="Contents4"/>
            <w:tabs>
              <w:tab w:val="clear" w:pos="8176"/>
              <w:tab w:val="right" w:pos="9026" w:leader="dot"/>
            </w:tabs>
            <w:rPr/>
          </w:pPr>
          <w:hyperlink w:anchor="__RefHeading___Toc1532601_581953129">
            <w:r>
              <w:rPr>
                <w:webHidden/>
                <w:rStyle w:val="IndexLink"/>
                <w:rtl w:val="true"/>
              </w:rPr>
              <w:t>المسألة الثالثة و العشرون</w:t>
            </w:r>
            <w:r>
              <w:rPr>
                <w:rStyle w:val="IndexLink"/>
                <w:rtl w:val="true"/>
              </w:rPr>
              <w:tab/>
            </w:r>
            <w:r>
              <w:rPr>
                <w:rStyle w:val="IndexLink"/>
              </w:rPr>
              <w:t>54</w:t>
            </w:r>
          </w:hyperlink>
        </w:p>
        <w:p>
          <w:pPr>
            <w:pStyle w:val="Contents4"/>
            <w:tabs>
              <w:tab w:val="clear" w:pos="8176"/>
              <w:tab w:val="right" w:pos="9026" w:leader="dot"/>
            </w:tabs>
            <w:rPr/>
          </w:pPr>
          <w:hyperlink w:anchor="__RefHeading___Toc1532603_581953129">
            <w:r>
              <w:rPr>
                <w:webHidden/>
                <w:rStyle w:val="IndexLink"/>
                <w:rtl w:val="true"/>
              </w:rPr>
              <w:t>المسألة الرابعة و العشرون</w:t>
            </w:r>
            <w:r>
              <w:rPr>
                <w:rStyle w:val="IndexLink"/>
                <w:rtl w:val="true"/>
              </w:rPr>
              <w:tab/>
            </w:r>
            <w:r>
              <w:rPr>
                <w:rStyle w:val="IndexLink"/>
              </w:rPr>
              <w:t>54</w:t>
            </w:r>
          </w:hyperlink>
        </w:p>
        <w:p>
          <w:pPr>
            <w:pStyle w:val="Contents4"/>
            <w:tabs>
              <w:tab w:val="clear" w:pos="8176"/>
              <w:tab w:val="right" w:pos="9026" w:leader="dot"/>
            </w:tabs>
            <w:rPr/>
          </w:pPr>
          <w:hyperlink w:anchor="__RefHeading___Toc1532605_581953129">
            <w:r>
              <w:rPr>
                <w:webHidden/>
                <w:rStyle w:val="IndexLink"/>
                <w:rtl w:val="true"/>
              </w:rPr>
              <w:t>المسألة الخامسة و العشرون</w:t>
            </w:r>
            <w:r>
              <w:rPr>
                <w:rStyle w:val="IndexLink"/>
                <w:rtl w:val="true"/>
              </w:rPr>
              <w:tab/>
            </w:r>
            <w:r>
              <w:rPr>
                <w:rStyle w:val="IndexLink"/>
              </w:rPr>
              <w:t>56</w:t>
            </w:r>
          </w:hyperlink>
        </w:p>
        <w:p>
          <w:pPr>
            <w:pStyle w:val="Contents4"/>
            <w:tabs>
              <w:tab w:val="clear" w:pos="8176"/>
              <w:tab w:val="right" w:pos="9026" w:leader="dot"/>
            </w:tabs>
            <w:rPr/>
          </w:pPr>
          <w:hyperlink w:anchor="__RefHeading___Toc1532607_581953129">
            <w:r>
              <w:rPr>
                <w:webHidden/>
                <w:rStyle w:val="IndexLink"/>
                <w:rtl w:val="true"/>
              </w:rPr>
              <w:t>المسألة السادسة و العشرون</w:t>
            </w:r>
            <w:r>
              <w:rPr>
                <w:rStyle w:val="IndexLink"/>
                <w:rtl w:val="true"/>
              </w:rPr>
              <w:tab/>
            </w:r>
            <w:r>
              <w:rPr>
                <w:rStyle w:val="IndexLink"/>
              </w:rPr>
              <w:t>57</w:t>
            </w:r>
          </w:hyperlink>
        </w:p>
        <w:p>
          <w:pPr>
            <w:pStyle w:val="Contents4"/>
            <w:tabs>
              <w:tab w:val="clear" w:pos="8176"/>
              <w:tab w:val="right" w:pos="9026" w:leader="dot"/>
            </w:tabs>
            <w:rPr/>
          </w:pPr>
          <w:hyperlink w:anchor="__RefHeading___Toc1532609_581953129">
            <w:r>
              <w:rPr>
                <w:webHidden/>
                <w:rStyle w:val="IndexLink"/>
                <w:rtl w:val="true"/>
              </w:rPr>
              <w:t>المسألة السابعة و العشرون</w:t>
            </w:r>
            <w:r>
              <w:rPr>
                <w:rStyle w:val="IndexLink"/>
                <w:rtl w:val="true"/>
              </w:rPr>
              <w:tab/>
            </w:r>
            <w:r>
              <w:rPr>
                <w:rStyle w:val="IndexLink"/>
              </w:rPr>
              <w:t>59</w:t>
            </w:r>
          </w:hyperlink>
        </w:p>
        <w:p>
          <w:pPr>
            <w:pStyle w:val="Contents4"/>
            <w:tabs>
              <w:tab w:val="clear" w:pos="8176"/>
              <w:tab w:val="right" w:pos="9026" w:leader="dot"/>
            </w:tabs>
            <w:rPr/>
          </w:pPr>
          <w:hyperlink w:anchor="__RefHeading___Toc1532611_581953129">
            <w:r>
              <w:rPr>
                <w:webHidden/>
                <w:rStyle w:val="IndexLink"/>
                <w:rtl w:val="true"/>
              </w:rPr>
              <w:t>المسألة الثامنة و العشرون</w:t>
            </w:r>
            <w:r>
              <w:rPr>
                <w:rStyle w:val="IndexLink"/>
                <w:rtl w:val="true"/>
              </w:rPr>
              <w:tab/>
            </w:r>
            <w:r>
              <w:rPr>
                <w:rStyle w:val="IndexLink"/>
              </w:rPr>
              <w:t>60</w:t>
            </w:r>
          </w:hyperlink>
        </w:p>
        <w:p>
          <w:pPr>
            <w:pStyle w:val="Contents4"/>
            <w:tabs>
              <w:tab w:val="clear" w:pos="8176"/>
              <w:tab w:val="right" w:pos="9026" w:leader="dot"/>
            </w:tabs>
            <w:rPr/>
          </w:pPr>
          <w:hyperlink w:anchor="__RefHeading___Toc1532613_581953129">
            <w:r>
              <w:rPr>
                <w:webHidden/>
                <w:rStyle w:val="IndexLink"/>
                <w:rtl w:val="true"/>
              </w:rPr>
              <w:t>المسألة التاسعة و العشرون</w:t>
            </w:r>
            <w:r>
              <w:rPr>
                <w:rStyle w:val="IndexLink"/>
                <w:rtl w:val="true"/>
              </w:rPr>
              <w:tab/>
            </w:r>
            <w:r>
              <w:rPr>
                <w:rStyle w:val="IndexLink"/>
              </w:rPr>
              <w:t>61</w:t>
            </w:r>
          </w:hyperlink>
        </w:p>
        <w:p>
          <w:pPr>
            <w:pStyle w:val="Contents4"/>
            <w:tabs>
              <w:tab w:val="clear" w:pos="8176"/>
              <w:tab w:val="right" w:pos="9026" w:leader="dot"/>
            </w:tabs>
            <w:rPr/>
          </w:pPr>
          <w:hyperlink w:anchor="__RefHeading___Toc1532615_581953129">
            <w:r>
              <w:rPr>
                <w:webHidden/>
                <w:rStyle w:val="IndexLink"/>
                <w:rtl w:val="true"/>
              </w:rPr>
              <w:t>المسألة الثلاثون</w:t>
            </w:r>
            <w:r>
              <w:rPr>
                <w:rStyle w:val="IndexLink"/>
                <w:rtl w:val="true"/>
              </w:rPr>
              <w:tab/>
            </w:r>
            <w:r>
              <w:rPr>
                <w:rStyle w:val="IndexLink"/>
              </w:rPr>
              <w:t>62</w:t>
            </w:r>
          </w:hyperlink>
        </w:p>
        <w:p>
          <w:pPr>
            <w:pStyle w:val="Contents4"/>
            <w:tabs>
              <w:tab w:val="clear" w:pos="8176"/>
              <w:tab w:val="right" w:pos="9026" w:leader="dot"/>
            </w:tabs>
            <w:rPr/>
          </w:pPr>
          <w:hyperlink w:anchor="__RefHeading___Toc1532617_581953129">
            <w:r>
              <w:rPr>
                <w:webHidden/>
                <w:rStyle w:val="IndexLink"/>
                <w:rtl w:val="true"/>
              </w:rPr>
              <w:t>المسألة الحادیة و الثلاثون</w:t>
            </w:r>
            <w:r>
              <w:rPr>
                <w:rStyle w:val="IndexLink"/>
                <w:rtl w:val="true"/>
              </w:rPr>
              <w:tab/>
            </w:r>
            <w:r>
              <w:rPr>
                <w:rStyle w:val="IndexLink"/>
              </w:rPr>
              <w:t>62</w:t>
            </w:r>
          </w:hyperlink>
        </w:p>
        <w:p>
          <w:pPr>
            <w:pStyle w:val="Contents4"/>
            <w:tabs>
              <w:tab w:val="clear" w:pos="8176"/>
              <w:tab w:val="right" w:pos="9026" w:leader="dot"/>
            </w:tabs>
            <w:rPr/>
          </w:pPr>
          <w:hyperlink w:anchor="__RefHeading___Toc1532619_581953129">
            <w:r>
              <w:rPr>
                <w:webHidden/>
                <w:rStyle w:val="IndexLink"/>
                <w:rtl w:val="true"/>
              </w:rPr>
              <w:t>المسألة الثانیة و الثلاثون</w:t>
            </w:r>
            <w:r>
              <w:rPr>
                <w:rStyle w:val="IndexLink"/>
                <w:rtl w:val="true"/>
              </w:rPr>
              <w:tab/>
            </w:r>
            <w:r>
              <w:rPr>
                <w:rStyle w:val="IndexLink"/>
              </w:rPr>
              <w:t>64</w:t>
            </w:r>
          </w:hyperlink>
        </w:p>
        <w:p>
          <w:pPr>
            <w:pStyle w:val="Contents4"/>
            <w:tabs>
              <w:tab w:val="clear" w:pos="8176"/>
              <w:tab w:val="right" w:pos="9026" w:leader="dot"/>
            </w:tabs>
            <w:rPr/>
          </w:pPr>
          <w:hyperlink w:anchor="__RefHeading___Toc1532621_581953129">
            <w:r>
              <w:rPr>
                <w:webHidden/>
                <w:rStyle w:val="IndexLink"/>
                <w:rtl w:val="true"/>
              </w:rPr>
              <w:t>المسألة الثالثة و الثلاثون</w:t>
            </w:r>
            <w:r>
              <w:rPr>
                <w:rStyle w:val="IndexLink"/>
                <w:rtl w:val="true"/>
              </w:rPr>
              <w:tab/>
            </w:r>
            <w:r>
              <w:rPr>
                <w:rStyle w:val="IndexLink"/>
              </w:rPr>
              <w:t>65</w:t>
            </w:r>
          </w:hyperlink>
        </w:p>
        <w:p>
          <w:pPr>
            <w:pStyle w:val="Contents4"/>
            <w:tabs>
              <w:tab w:val="clear" w:pos="8176"/>
              <w:tab w:val="right" w:pos="9026" w:leader="dot"/>
            </w:tabs>
            <w:rPr/>
          </w:pPr>
          <w:hyperlink w:anchor="__RefHeading___Toc1532623_581953129">
            <w:r>
              <w:rPr>
                <w:webHidden/>
                <w:rStyle w:val="IndexLink"/>
                <w:rtl w:val="true"/>
              </w:rPr>
              <w:t>المسألة الرابعة و الثلاثون</w:t>
            </w:r>
            <w:r>
              <w:rPr>
                <w:rStyle w:val="IndexLink"/>
                <w:rtl w:val="true"/>
              </w:rPr>
              <w:tab/>
            </w:r>
            <w:r>
              <w:rPr>
                <w:rStyle w:val="IndexLink"/>
              </w:rPr>
              <w:t>66</w:t>
            </w:r>
          </w:hyperlink>
        </w:p>
        <w:p>
          <w:pPr>
            <w:pStyle w:val="Contents4"/>
            <w:tabs>
              <w:tab w:val="clear" w:pos="8176"/>
              <w:tab w:val="right" w:pos="9026" w:leader="dot"/>
            </w:tabs>
            <w:rPr/>
          </w:pPr>
          <w:hyperlink w:anchor="__RefHeading___Toc1532625_581953129">
            <w:r>
              <w:rPr>
                <w:webHidden/>
                <w:rStyle w:val="IndexLink"/>
                <w:rtl w:val="true"/>
              </w:rPr>
              <w:t>المسألة الخامسة و الثلاثون</w:t>
            </w:r>
            <w:r>
              <w:rPr>
                <w:rStyle w:val="IndexLink"/>
                <w:rtl w:val="true"/>
              </w:rPr>
              <w:tab/>
            </w:r>
            <w:r>
              <w:rPr>
                <w:rStyle w:val="IndexLink"/>
              </w:rPr>
              <w:t>69</w:t>
            </w:r>
          </w:hyperlink>
        </w:p>
        <w:p>
          <w:pPr>
            <w:pStyle w:val="Contents4"/>
            <w:tabs>
              <w:tab w:val="clear" w:pos="8176"/>
              <w:tab w:val="right" w:pos="9026" w:leader="dot"/>
            </w:tabs>
            <w:rPr/>
          </w:pPr>
          <w:hyperlink w:anchor="__RefHeading___Toc1532627_581953129">
            <w:r>
              <w:rPr>
                <w:webHidden/>
                <w:rStyle w:val="IndexLink"/>
                <w:rtl w:val="true"/>
              </w:rPr>
              <w:t>المسألة السادسة و الثلاثون</w:t>
            </w:r>
            <w:r>
              <w:rPr>
                <w:rStyle w:val="IndexLink"/>
                <w:rtl w:val="true"/>
              </w:rPr>
              <w:tab/>
            </w:r>
            <w:r>
              <w:rPr>
                <w:rStyle w:val="IndexLink"/>
              </w:rPr>
              <w:t>70</w:t>
            </w:r>
          </w:hyperlink>
        </w:p>
        <w:p>
          <w:pPr>
            <w:pStyle w:val="Contents4"/>
            <w:tabs>
              <w:tab w:val="clear" w:pos="8176"/>
              <w:tab w:val="right" w:pos="9026" w:leader="dot"/>
            </w:tabs>
            <w:rPr/>
          </w:pPr>
          <w:hyperlink w:anchor="__RefHeading___Toc1532629_581953129">
            <w:r>
              <w:rPr>
                <w:webHidden/>
                <w:rStyle w:val="IndexLink"/>
                <w:rtl w:val="true"/>
              </w:rPr>
              <w:t>المسألة السابعة و الثلاثون</w:t>
            </w:r>
            <w:r>
              <w:rPr>
                <w:rStyle w:val="IndexLink"/>
                <w:rtl w:val="true"/>
              </w:rPr>
              <w:tab/>
            </w:r>
            <w:r>
              <w:rPr>
                <w:rStyle w:val="IndexLink"/>
              </w:rPr>
              <w:t>75</w:t>
            </w:r>
          </w:hyperlink>
        </w:p>
        <w:p>
          <w:pPr>
            <w:pStyle w:val="Contents4"/>
            <w:tabs>
              <w:tab w:val="clear" w:pos="8176"/>
              <w:tab w:val="right" w:pos="9026" w:leader="dot"/>
            </w:tabs>
            <w:rPr/>
          </w:pPr>
          <w:hyperlink w:anchor="__RefHeading___Toc1532631_581953129">
            <w:r>
              <w:rPr>
                <w:webHidden/>
                <w:rStyle w:val="IndexLink"/>
                <w:rtl w:val="true"/>
              </w:rPr>
              <w:t>المسألة الثامنة و الثلاثون</w:t>
            </w:r>
            <w:r>
              <w:rPr>
                <w:rStyle w:val="IndexLink"/>
                <w:rtl w:val="true"/>
              </w:rPr>
              <w:tab/>
            </w:r>
            <w:r>
              <w:rPr>
                <w:rStyle w:val="IndexLink"/>
              </w:rPr>
              <w:t>78</w:t>
            </w:r>
          </w:hyperlink>
        </w:p>
        <w:p>
          <w:pPr>
            <w:pStyle w:val="Contents4"/>
            <w:tabs>
              <w:tab w:val="clear" w:pos="8176"/>
              <w:tab w:val="right" w:pos="9026" w:leader="dot"/>
            </w:tabs>
            <w:rPr/>
          </w:pPr>
          <w:hyperlink w:anchor="__RefHeading___Toc1532633_581953129">
            <w:r>
              <w:rPr>
                <w:webHidden/>
                <w:rStyle w:val="IndexLink"/>
                <w:rtl w:val="true"/>
              </w:rPr>
              <w:t>المسألة التاسعة و الثلاثون</w:t>
            </w:r>
            <w:r>
              <w:rPr>
                <w:rStyle w:val="IndexLink"/>
                <w:rtl w:val="true"/>
              </w:rPr>
              <w:tab/>
            </w:r>
            <w:r>
              <w:rPr>
                <w:rStyle w:val="IndexLink"/>
              </w:rPr>
              <w:t>81</w:t>
            </w:r>
          </w:hyperlink>
        </w:p>
        <w:p>
          <w:pPr>
            <w:pStyle w:val="Contents4"/>
            <w:tabs>
              <w:tab w:val="clear" w:pos="8176"/>
              <w:tab w:val="right" w:pos="9026" w:leader="dot"/>
            </w:tabs>
            <w:rPr/>
          </w:pPr>
          <w:hyperlink w:anchor="__RefHeading___Toc1532635_581953129">
            <w:r>
              <w:rPr>
                <w:webHidden/>
                <w:rStyle w:val="IndexLink"/>
                <w:rtl w:val="true"/>
              </w:rPr>
              <w:t>المسألة الأربعون</w:t>
            </w:r>
            <w:r>
              <w:rPr>
                <w:rStyle w:val="IndexLink"/>
                <w:rtl w:val="true"/>
              </w:rPr>
              <w:tab/>
            </w:r>
            <w:r>
              <w:rPr>
                <w:rStyle w:val="IndexLink"/>
              </w:rPr>
              <w:t>81</w:t>
            </w:r>
          </w:hyperlink>
        </w:p>
        <w:p>
          <w:pPr>
            <w:pStyle w:val="Contents4"/>
            <w:tabs>
              <w:tab w:val="clear" w:pos="8176"/>
              <w:tab w:val="right" w:pos="9026" w:leader="dot"/>
            </w:tabs>
            <w:rPr/>
          </w:pPr>
          <w:hyperlink w:anchor="__RefHeading___Toc1532637_581953129">
            <w:r>
              <w:rPr>
                <w:webHidden/>
                <w:rStyle w:val="IndexLink"/>
                <w:rtl w:val="true"/>
              </w:rPr>
              <w:t>المسألة الحادیة و الأربعون</w:t>
            </w:r>
            <w:r>
              <w:rPr>
                <w:rStyle w:val="IndexLink"/>
                <w:rtl w:val="true"/>
              </w:rPr>
              <w:tab/>
            </w:r>
            <w:r>
              <w:rPr>
                <w:rStyle w:val="IndexLink"/>
              </w:rPr>
              <w:t>83</w:t>
            </w:r>
          </w:hyperlink>
        </w:p>
        <w:p>
          <w:pPr>
            <w:pStyle w:val="Contents4"/>
            <w:tabs>
              <w:tab w:val="clear" w:pos="8176"/>
              <w:tab w:val="right" w:pos="9026" w:leader="dot"/>
            </w:tabs>
            <w:rPr/>
          </w:pPr>
          <w:hyperlink w:anchor="__RefHeading___Toc1532639_581953129">
            <w:r>
              <w:rPr>
                <w:webHidden/>
                <w:rStyle w:val="IndexLink"/>
                <w:rtl w:val="true"/>
              </w:rPr>
              <w:t>المسألة الثانیة و الأربعون</w:t>
            </w:r>
            <w:r>
              <w:rPr>
                <w:rStyle w:val="IndexLink"/>
                <w:rtl w:val="true"/>
              </w:rPr>
              <w:tab/>
            </w:r>
            <w:r>
              <w:rPr>
                <w:rStyle w:val="IndexLink"/>
              </w:rPr>
              <w:t>84</w:t>
            </w:r>
          </w:hyperlink>
        </w:p>
        <w:p>
          <w:pPr>
            <w:pStyle w:val="Contents4"/>
            <w:tabs>
              <w:tab w:val="clear" w:pos="8176"/>
              <w:tab w:val="right" w:pos="9026" w:leader="dot"/>
            </w:tabs>
            <w:rPr/>
          </w:pPr>
          <w:hyperlink w:anchor="__RefHeading___Toc1532641_581953129">
            <w:r>
              <w:rPr>
                <w:webHidden/>
                <w:rStyle w:val="IndexLink"/>
                <w:rtl w:val="true"/>
              </w:rPr>
              <w:t>المسألة الثالثة و الأربعون</w:t>
            </w:r>
            <w:r>
              <w:rPr>
                <w:rStyle w:val="IndexLink"/>
                <w:rtl w:val="true"/>
              </w:rPr>
              <w:tab/>
            </w:r>
            <w:r>
              <w:rPr>
                <w:rStyle w:val="IndexLink"/>
              </w:rPr>
              <w:t>86</w:t>
            </w:r>
          </w:hyperlink>
        </w:p>
        <w:p>
          <w:pPr>
            <w:pStyle w:val="Contents4"/>
            <w:tabs>
              <w:tab w:val="clear" w:pos="8176"/>
              <w:tab w:val="right" w:pos="9026" w:leader="dot"/>
            </w:tabs>
            <w:rPr/>
          </w:pPr>
          <w:hyperlink w:anchor="__RefHeading___Toc1532643_581953129">
            <w:r>
              <w:rPr>
                <w:webHidden/>
                <w:rStyle w:val="IndexLink"/>
                <w:rtl w:val="true"/>
              </w:rPr>
              <w:t>المسألة الرابعة و الأربعون</w:t>
            </w:r>
            <w:r>
              <w:rPr>
                <w:rStyle w:val="IndexLink"/>
                <w:rtl w:val="true"/>
              </w:rPr>
              <w:tab/>
            </w:r>
            <w:r>
              <w:rPr>
                <w:rStyle w:val="IndexLink"/>
              </w:rPr>
              <w:t>89</w:t>
            </w:r>
          </w:hyperlink>
        </w:p>
        <w:p>
          <w:pPr>
            <w:pStyle w:val="Contents4"/>
            <w:tabs>
              <w:tab w:val="clear" w:pos="8176"/>
              <w:tab w:val="right" w:pos="9026" w:leader="dot"/>
            </w:tabs>
            <w:rPr/>
          </w:pPr>
          <w:hyperlink w:anchor="__RefHeading___Toc1532645_581953129">
            <w:r>
              <w:rPr>
                <w:webHidden/>
                <w:rStyle w:val="IndexLink"/>
                <w:rtl w:val="true"/>
              </w:rPr>
              <w:t>المسألة الخامسة و الأربعون</w:t>
            </w:r>
            <w:r>
              <w:rPr>
                <w:rStyle w:val="IndexLink"/>
                <w:rtl w:val="true"/>
              </w:rPr>
              <w:tab/>
            </w:r>
            <w:r>
              <w:rPr>
                <w:rStyle w:val="IndexLink"/>
              </w:rPr>
              <w:t>90</w:t>
            </w:r>
          </w:hyperlink>
        </w:p>
        <w:p>
          <w:pPr>
            <w:pStyle w:val="Contents4"/>
            <w:tabs>
              <w:tab w:val="clear" w:pos="8176"/>
              <w:tab w:val="right" w:pos="9026" w:leader="dot"/>
            </w:tabs>
            <w:rPr/>
          </w:pPr>
          <w:hyperlink w:anchor="__RefHeading___Toc1532647_581953129">
            <w:r>
              <w:rPr>
                <w:webHidden/>
                <w:rStyle w:val="IndexLink"/>
                <w:rtl w:val="true"/>
              </w:rPr>
              <w:t>المسألة السادسة و الأربعون</w:t>
            </w:r>
            <w:r>
              <w:rPr>
                <w:rStyle w:val="IndexLink"/>
                <w:rtl w:val="true"/>
              </w:rPr>
              <w:tab/>
            </w:r>
            <w:r>
              <w:rPr>
                <w:rStyle w:val="IndexLink"/>
              </w:rPr>
              <w:t>91</w:t>
            </w:r>
          </w:hyperlink>
        </w:p>
        <w:p>
          <w:pPr>
            <w:pStyle w:val="Contents4"/>
            <w:tabs>
              <w:tab w:val="clear" w:pos="8176"/>
              <w:tab w:val="right" w:pos="9026" w:leader="dot"/>
            </w:tabs>
            <w:rPr/>
          </w:pPr>
          <w:hyperlink w:anchor="__RefHeading___Toc1532649_581953129">
            <w:r>
              <w:rPr>
                <w:webHidden/>
                <w:rStyle w:val="IndexLink"/>
                <w:rtl w:val="true"/>
              </w:rPr>
              <w:t>المسألة السابعة و الأربعون</w:t>
            </w:r>
            <w:r>
              <w:rPr>
                <w:rStyle w:val="IndexLink"/>
                <w:rtl w:val="true"/>
              </w:rPr>
              <w:tab/>
            </w:r>
            <w:r>
              <w:rPr>
                <w:rStyle w:val="IndexLink"/>
              </w:rPr>
              <w:t>92</w:t>
            </w:r>
          </w:hyperlink>
        </w:p>
        <w:p>
          <w:pPr>
            <w:pStyle w:val="Contents3"/>
            <w:tabs>
              <w:tab w:val="clear" w:pos="8459"/>
              <w:tab w:val="right" w:pos="9026" w:leader="dot"/>
            </w:tabs>
            <w:rPr/>
          </w:pPr>
          <w:hyperlink w:anchor="__RefHeading___Toc1532651_581953129">
            <w:r>
              <w:rPr>
                <w:webHidden/>
                <w:rStyle w:val="IndexLink"/>
                <w:rtl w:val="true"/>
              </w:rPr>
              <w:t>الفصل الثانی</w:t>
            </w:r>
            <w:r>
              <w:rPr>
                <w:rStyle w:val="IndexLink"/>
                <w:rtl w:val="true"/>
              </w:rPr>
              <w:t xml:space="preserve">: </w:t>
            </w:r>
            <w:r>
              <w:rPr>
                <w:rStyle w:val="IndexLink"/>
                <w:rtl w:val="true"/>
              </w:rPr>
              <w:t>فی الماهیة و لواحقها</w:t>
            </w:r>
            <w:r>
              <w:rPr>
                <w:rStyle w:val="IndexLink"/>
                <w:rtl w:val="true"/>
              </w:rPr>
              <w:tab/>
            </w:r>
            <w:r>
              <w:rPr>
                <w:rStyle w:val="IndexLink"/>
              </w:rPr>
              <w:t>93</w:t>
            </w:r>
          </w:hyperlink>
        </w:p>
        <w:p>
          <w:pPr>
            <w:pStyle w:val="Contents4"/>
            <w:tabs>
              <w:tab w:val="clear" w:pos="8176"/>
              <w:tab w:val="right" w:pos="9026" w:leader="dot"/>
            </w:tabs>
            <w:rPr/>
          </w:pPr>
          <w:hyperlink w:anchor="__RefHeading___Toc1532653_581953129">
            <w:r>
              <w:rPr>
                <w:webHidden/>
                <w:rStyle w:val="IndexLink"/>
                <w:rtl w:val="true"/>
              </w:rPr>
              <w:t>المسألة الأولی</w:t>
            </w:r>
            <w:r>
              <w:rPr>
                <w:rStyle w:val="IndexLink"/>
                <w:rtl w:val="true"/>
              </w:rPr>
              <w:t xml:space="preserve">: </w:t>
            </w:r>
            <w:r>
              <w:rPr>
                <w:rStyle w:val="IndexLink"/>
                <w:rtl w:val="true"/>
              </w:rPr>
              <w:t>فی الماهیة و الحقیقة و الذات</w:t>
            </w:r>
            <w:r>
              <w:rPr>
                <w:rStyle w:val="IndexLink"/>
                <w:rtl w:val="true"/>
              </w:rPr>
              <w:tab/>
            </w:r>
            <w:r>
              <w:rPr>
                <w:rStyle w:val="IndexLink"/>
              </w:rPr>
              <w:t>93</w:t>
            </w:r>
          </w:hyperlink>
        </w:p>
        <w:p>
          <w:pPr>
            <w:pStyle w:val="Contents4"/>
            <w:tabs>
              <w:tab w:val="clear" w:pos="8176"/>
              <w:tab w:val="right" w:pos="9026" w:leader="dot"/>
            </w:tabs>
            <w:rPr/>
          </w:pPr>
          <w:hyperlink w:anchor="__RefHeading___Toc1532655_581953129">
            <w:r>
              <w:rPr>
                <w:webHidden/>
                <w:rStyle w:val="IndexLink"/>
                <w:rtl w:val="true"/>
              </w:rPr>
              <w:t>المسألة الثانیة</w:t>
            </w:r>
            <w:r>
              <w:rPr>
                <w:rStyle w:val="IndexLink"/>
                <w:rtl w:val="true"/>
              </w:rPr>
              <w:t xml:space="preserve">: </w:t>
            </w:r>
            <w:r>
              <w:rPr>
                <w:rStyle w:val="IndexLink"/>
                <w:rtl w:val="true"/>
              </w:rPr>
              <w:t>فی أقسام الکلی</w:t>
            </w:r>
            <w:r>
              <w:rPr>
                <w:rStyle w:val="IndexLink"/>
                <w:rtl w:val="true"/>
              </w:rPr>
              <w:tab/>
            </w:r>
            <w:r>
              <w:rPr>
                <w:rStyle w:val="IndexLink"/>
              </w:rPr>
              <w:t>94</w:t>
            </w:r>
          </w:hyperlink>
        </w:p>
        <w:p>
          <w:pPr>
            <w:pStyle w:val="Contents4"/>
            <w:tabs>
              <w:tab w:val="clear" w:pos="8176"/>
              <w:tab w:val="right" w:pos="9026" w:leader="dot"/>
            </w:tabs>
            <w:rPr/>
          </w:pPr>
          <w:hyperlink w:anchor="__RefHeading___Toc1532657_581953129">
            <w:r>
              <w:rPr>
                <w:webHidden/>
                <w:rStyle w:val="IndexLink"/>
                <w:rtl w:val="true"/>
              </w:rPr>
              <w:t>المسألة الثالثة</w:t>
            </w:r>
            <w:r>
              <w:rPr>
                <w:rStyle w:val="IndexLink"/>
                <w:rtl w:val="true"/>
              </w:rPr>
              <w:t xml:space="preserve">: </w:t>
            </w:r>
            <w:r>
              <w:rPr>
                <w:rStyle w:val="IndexLink"/>
                <w:rtl w:val="true"/>
              </w:rPr>
              <w:t>فی انقسام الماهیة إلی البسیط و المرکب</w:t>
            </w:r>
            <w:r>
              <w:rPr>
                <w:rStyle w:val="IndexLink"/>
                <w:rtl w:val="true"/>
              </w:rPr>
              <w:tab/>
            </w:r>
            <w:r>
              <w:rPr>
                <w:rStyle w:val="IndexLink"/>
              </w:rPr>
              <w:t>96</w:t>
            </w:r>
          </w:hyperlink>
        </w:p>
        <w:p>
          <w:pPr>
            <w:pStyle w:val="Contents4"/>
            <w:tabs>
              <w:tab w:val="clear" w:pos="8176"/>
              <w:tab w:val="right" w:pos="9026" w:leader="dot"/>
            </w:tabs>
            <w:rPr/>
          </w:pPr>
          <w:hyperlink w:anchor="__RefHeading___Toc1532659_581953129">
            <w:r>
              <w:rPr>
                <w:webHidden/>
                <w:rStyle w:val="IndexLink"/>
                <w:rtl w:val="true"/>
              </w:rPr>
              <w:t>المسألة الرابعة</w:t>
            </w:r>
            <w:r>
              <w:rPr>
                <w:rStyle w:val="IndexLink"/>
                <w:rtl w:val="true"/>
              </w:rPr>
              <w:t xml:space="preserve">: </w:t>
            </w:r>
            <w:r>
              <w:rPr>
                <w:rStyle w:val="IndexLink"/>
                <w:rtl w:val="true"/>
              </w:rPr>
              <w:t>فی أحکام الجزء</w:t>
            </w:r>
            <w:r>
              <w:rPr>
                <w:rStyle w:val="IndexLink"/>
                <w:rtl w:val="true"/>
              </w:rPr>
              <w:tab/>
            </w:r>
            <w:r>
              <w:rPr>
                <w:rStyle w:val="IndexLink"/>
              </w:rPr>
              <w:t>99</w:t>
            </w:r>
          </w:hyperlink>
        </w:p>
        <w:p>
          <w:pPr>
            <w:pStyle w:val="Contents4"/>
            <w:tabs>
              <w:tab w:val="clear" w:pos="8176"/>
              <w:tab w:val="right" w:pos="9026" w:leader="dot"/>
            </w:tabs>
            <w:rPr/>
          </w:pPr>
          <w:hyperlink w:anchor="__RefHeading___Toc1532661_581953129">
            <w:r>
              <w:rPr>
                <w:webHidden/>
                <w:rStyle w:val="IndexLink"/>
                <w:rtl w:val="true"/>
              </w:rPr>
              <w:t>المسألة الخامسة</w:t>
            </w:r>
            <w:r>
              <w:rPr>
                <w:rStyle w:val="IndexLink"/>
                <w:rtl w:val="true"/>
              </w:rPr>
              <w:t xml:space="preserve">: </w:t>
            </w:r>
            <w:r>
              <w:rPr>
                <w:rStyle w:val="IndexLink"/>
                <w:rtl w:val="true"/>
              </w:rPr>
              <w:t>فی التشخص</w:t>
            </w:r>
            <w:r>
              <w:rPr>
                <w:rStyle w:val="IndexLink"/>
                <w:rtl w:val="true"/>
              </w:rPr>
              <w:tab/>
            </w:r>
            <w:r>
              <w:rPr>
                <w:rStyle w:val="IndexLink"/>
              </w:rPr>
              <w:t>105</w:t>
            </w:r>
          </w:hyperlink>
        </w:p>
        <w:p>
          <w:pPr>
            <w:pStyle w:val="Contents4"/>
            <w:tabs>
              <w:tab w:val="clear" w:pos="8176"/>
              <w:tab w:val="right" w:pos="9026" w:leader="dot"/>
            </w:tabs>
            <w:rPr/>
          </w:pPr>
          <w:hyperlink w:anchor="__RefHeading___Toc1532663_581953129">
            <w:r>
              <w:rPr>
                <w:webHidden/>
                <w:rStyle w:val="IndexLink"/>
                <w:rtl w:val="true"/>
              </w:rPr>
              <w:t>المسألة السادسة</w:t>
            </w:r>
            <w:r>
              <w:rPr>
                <w:rStyle w:val="IndexLink"/>
                <w:rtl w:val="true"/>
              </w:rPr>
              <w:t xml:space="preserve">: </w:t>
            </w:r>
            <w:r>
              <w:rPr>
                <w:rStyle w:val="IndexLink"/>
                <w:rtl w:val="true"/>
              </w:rPr>
              <w:t>فی البحث عن الوحدة و الکثرة</w:t>
            </w:r>
            <w:r>
              <w:rPr>
                <w:rStyle w:val="IndexLink"/>
                <w:rtl w:val="true"/>
              </w:rPr>
              <w:tab/>
            </w:r>
            <w:r>
              <w:rPr>
                <w:rStyle w:val="IndexLink"/>
              </w:rPr>
              <w:t>107</w:t>
            </w:r>
          </w:hyperlink>
        </w:p>
        <w:p>
          <w:pPr>
            <w:pStyle w:val="Contents4"/>
            <w:tabs>
              <w:tab w:val="clear" w:pos="8176"/>
              <w:tab w:val="right" w:pos="9026" w:leader="dot"/>
            </w:tabs>
            <w:rPr/>
          </w:pPr>
          <w:hyperlink w:anchor="__RefHeading___Toc1532665_581953129">
            <w:r>
              <w:rPr>
                <w:webHidden/>
                <w:rStyle w:val="IndexLink"/>
                <w:rtl w:val="true"/>
              </w:rPr>
              <w:t>المسألة السابعة</w:t>
            </w:r>
            <w:r>
              <w:rPr>
                <w:rStyle w:val="IndexLink"/>
                <w:rtl w:val="true"/>
              </w:rPr>
              <w:t xml:space="preserve">: </w:t>
            </w:r>
            <w:r>
              <w:rPr>
                <w:rStyle w:val="IndexLink"/>
                <w:rtl w:val="true"/>
              </w:rPr>
              <w:t>فی أن الوحدة غنیة عن التعریف</w:t>
            </w:r>
            <w:r>
              <w:rPr>
                <w:rStyle w:val="IndexLink"/>
                <w:rtl w:val="true"/>
              </w:rPr>
              <w:tab/>
            </w:r>
            <w:r>
              <w:rPr>
                <w:rStyle w:val="IndexLink"/>
              </w:rPr>
              <w:t>108</w:t>
            </w:r>
          </w:hyperlink>
        </w:p>
        <w:p>
          <w:pPr>
            <w:pStyle w:val="Contents4"/>
            <w:tabs>
              <w:tab w:val="clear" w:pos="8176"/>
              <w:tab w:val="right" w:pos="9026" w:leader="dot"/>
            </w:tabs>
            <w:rPr/>
          </w:pPr>
          <w:hyperlink w:anchor="__RefHeading___Toc1532667_581953129">
            <w:r>
              <w:rPr>
                <w:webHidden/>
                <w:rStyle w:val="IndexLink"/>
                <w:rtl w:val="true"/>
              </w:rPr>
              <w:t>المسألة التاسعة</w:t>
            </w:r>
            <w:r>
              <w:rPr>
                <w:rStyle w:val="IndexLink"/>
                <w:rtl w:val="true"/>
              </w:rPr>
              <w:t xml:space="preserve">: </w:t>
            </w:r>
            <w:r>
              <w:rPr>
                <w:rStyle w:val="IndexLink"/>
                <w:rtl w:val="true"/>
              </w:rPr>
              <w:t>فی التقابل بین الوحدة و الکثرة</w:t>
            </w:r>
            <w:r>
              <w:rPr>
                <w:rStyle w:val="IndexLink"/>
                <w:rtl w:val="true"/>
              </w:rPr>
              <w:tab/>
            </w:r>
            <w:r>
              <w:rPr>
                <w:rStyle w:val="IndexLink"/>
              </w:rPr>
              <w:t>109</w:t>
            </w:r>
          </w:hyperlink>
        </w:p>
        <w:p>
          <w:pPr>
            <w:pStyle w:val="Contents4"/>
            <w:tabs>
              <w:tab w:val="clear" w:pos="8176"/>
              <w:tab w:val="right" w:pos="9026" w:leader="dot"/>
            </w:tabs>
            <w:rPr/>
          </w:pPr>
          <w:hyperlink w:anchor="__RefHeading___Toc1532669_581953129">
            <w:r>
              <w:rPr>
                <w:webHidden/>
                <w:rStyle w:val="IndexLink"/>
                <w:rtl w:val="true"/>
              </w:rPr>
              <w:t>المسألة العاشرة</w:t>
            </w:r>
            <w:r>
              <w:rPr>
                <w:rStyle w:val="IndexLink"/>
                <w:rtl w:val="true"/>
              </w:rPr>
              <w:t xml:space="preserve">: </w:t>
            </w:r>
            <w:r>
              <w:rPr>
                <w:rStyle w:val="IndexLink"/>
                <w:rtl w:val="true"/>
              </w:rPr>
              <w:t>فی أقسام الواحد</w:t>
            </w:r>
            <w:r>
              <w:rPr>
                <w:rStyle w:val="IndexLink"/>
                <w:rtl w:val="true"/>
              </w:rPr>
              <w:tab/>
            </w:r>
            <w:r>
              <w:rPr>
                <w:rStyle w:val="IndexLink"/>
              </w:rPr>
              <w:t>110</w:t>
            </w:r>
          </w:hyperlink>
        </w:p>
        <w:p>
          <w:pPr>
            <w:pStyle w:val="Contents4"/>
            <w:tabs>
              <w:tab w:val="clear" w:pos="8176"/>
              <w:tab w:val="right" w:pos="9026" w:leader="dot"/>
            </w:tabs>
            <w:rPr/>
          </w:pPr>
          <w:hyperlink w:anchor="__RefHeading___Toc1532671_581953129">
            <w:r>
              <w:rPr>
                <w:webHidden/>
                <w:rStyle w:val="IndexLink"/>
                <w:rtl w:val="true"/>
              </w:rPr>
              <w:t>المسألة الحادیة عشرة</w:t>
            </w:r>
            <w:r>
              <w:rPr>
                <w:rStyle w:val="IndexLink"/>
                <w:rtl w:val="true"/>
              </w:rPr>
              <w:t xml:space="preserve">: </w:t>
            </w:r>
            <w:r>
              <w:rPr>
                <w:rStyle w:val="IndexLink"/>
                <w:rtl w:val="true"/>
              </w:rPr>
              <w:t>فی البحث عن التقابل</w:t>
            </w:r>
            <w:r>
              <w:rPr>
                <w:rStyle w:val="IndexLink"/>
                <w:rtl w:val="true"/>
              </w:rPr>
              <w:tab/>
            </w:r>
            <w:r>
              <w:rPr>
                <w:rStyle w:val="IndexLink"/>
              </w:rPr>
              <w:t>115</w:t>
            </w:r>
          </w:hyperlink>
        </w:p>
        <w:p>
          <w:pPr>
            <w:pStyle w:val="Contents3"/>
            <w:tabs>
              <w:tab w:val="clear" w:pos="8459"/>
              <w:tab w:val="right" w:pos="9026" w:leader="dot"/>
            </w:tabs>
            <w:rPr/>
          </w:pPr>
          <w:hyperlink w:anchor="__RefHeading___Toc1532673_581953129">
            <w:r>
              <w:rPr>
                <w:webHidden/>
                <w:rStyle w:val="IndexLink"/>
                <w:rtl w:val="true"/>
              </w:rPr>
              <w:t>الفصل الثالث</w:t>
            </w:r>
            <w:r>
              <w:rPr>
                <w:rStyle w:val="IndexLink"/>
                <w:rtl w:val="true"/>
              </w:rPr>
              <w:t xml:space="preserve">: </w:t>
            </w:r>
            <w:r>
              <w:rPr>
                <w:rStyle w:val="IndexLink"/>
                <w:rtl w:val="true"/>
              </w:rPr>
              <w:t>فی العلة و المعلول</w:t>
            </w:r>
            <w:r>
              <w:rPr>
                <w:rStyle w:val="IndexLink"/>
                <w:rtl w:val="true"/>
              </w:rPr>
              <w:tab/>
            </w:r>
            <w:r>
              <w:rPr>
                <w:rStyle w:val="IndexLink"/>
              </w:rPr>
              <w:t>122</w:t>
            </w:r>
          </w:hyperlink>
        </w:p>
        <w:p>
          <w:pPr>
            <w:pStyle w:val="Contents4"/>
            <w:tabs>
              <w:tab w:val="clear" w:pos="8176"/>
              <w:tab w:val="right" w:pos="9026" w:leader="dot"/>
            </w:tabs>
            <w:rPr/>
          </w:pPr>
          <w:hyperlink w:anchor="__RefHeading___Toc1532675_581953129">
            <w:r>
              <w:rPr>
                <w:webHidden/>
                <w:rStyle w:val="IndexLink"/>
                <w:rtl w:val="true"/>
              </w:rPr>
              <w:t>المسألة الأولی</w:t>
            </w:r>
            <w:r>
              <w:rPr>
                <w:rStyle w:val="IndexLink"/>
                <w:rtl w:val="true"/>
              </w:rPr>
              <w:t xml:space="preserve">: </w:t>
            </w:r>
            <w:r>
              <w:rPr>
                <w:rStyle w:val="IndexLink"/>
                <w:rtl w:val="true"/>
              </w:rPr>
              <w:t>فی تعریف العلة و المعلول</w:t>
            </w:r>
            <w:r>
              <w:rPr>
                <w:rStyle w:val="IndexLink"/>
                <w:rtl w:val="true"/>
              </w:rPr>
              <w:tab/>
            </w:r>
            <w:r>
              <w:rPr>
                <w:rStyle w:val="IndexLink"/>
              </w:rPr>
              <w:t>122</w:t>
            </w:r>
          </w:hyperlink>
        </w:p>
        <w:p>
          <w:pPr>
            <w:pStyle w:val="Contents4"/>
            <w:tabs>
              <w:tab w:val="clear" w:pos="8176"/>
              <w:tab w:val="right" w:pos="9026" w:leader="dot"/>
            </w:tabs>
            <w:rPr/>
          </w:pPr>
          <w:hyperlink w:anchor="__RefHeading___Toc1532677_581953129">
            <w:r>
              <w:rPr>
                <w:webHidden/>
                <w:rStyle w:val="IndexLink"/>
                <w:rtl w:val="true"/>
              </w:rPr>
              <w:t>المسألة الثانیة</w:t>
            </w:r>
            <w:r>
              <w:rPr>
                <w:rStyle w:val="IndexLink"/>
                <w:rtl w:val="true"/>
              </w:rPr>
              <w:t xml:space="preserve">: </w:t>
            </w:r>
            <w:r>
              <w:rPr>
                <w:rStyle w:val="IndexLink"/>
                <w:rtl w:val="true"/>
              </w:rPr>
              <w:t>فی أقسام العلة</w:t>
            </w:r>
            <w:r>
              <w:rPr>
                <w:rStyle w:val="IndexLink"/>
                <w:rtl w:val="true"/>
              </w:rPr>
              <w:tab/>
            </w:r>
            <w:r>
              <w:rPr>
                <w:rStyle w:val="IndexLink"/>
              </w:rPr>
              <w:t>122</w:t>
            </w:r>
          </w:hyperlink>
        </w:p>
        <w:p>
          <w:pPr>
            <w:pStyle w:val="Contents4"/>
            <w:tabs>
              <w:tab w:val="clear" w:pos="8176"/>
              <w:tab w:val="right" w:pos="9026" w:leader="dot"/>
            </w:tabs>
            <w:rPr/>
          </w:pPr>
          <w:hyperlink w:anchor="__RefHeading___Toc1532679_581953129">
            <w:r>
              <w:rPr>
                <w:webHidden/>
                <w:rStyle w:val="IndexLink"/>
                <w:rtl w:val="true"/>
              </w:rPr>
              <w:t>المسألة الثالثة</w:t>
            </w:r>
            <w:r>
              <w:rPr>
                <w:rStyle w:val="IndexLink"/>
                <w:rtl w:val="true"/>
              </w:rPr>
              <w:t xml:space="preserve">: </w:t>
            </w:r>
            <w:r>
              <w:rPr>
                <w:rStyle w:val="IndexLink"/>
                <w:rtl w:val="true"/>
              </w:rPr>
              <w:t>فی أحکام العلة الفاعلیة</w:t>
            </w:r>
            <w:r>
              <w:rPr>
                <w:rStyle w:val="IndexLink"/>
                <w:rtl w:val="true"/>
              </w:rPr>
              <w:tab/>
            </w:r>
            <w:r>
              <w:rPr>
                <w:rStyle w:val="IndexLink"/>
              </w:rPr>
              <w:t>123</w:t>
            </w:r>
          </w:hyperlink>
        </w:p>
        <w:p>
          <w:pPr>
            <w:pStyle w:val="Contents4"/>
            <w:tabs>
              <w:tab w:val="clear" w:pos="8176"/>
              <w:tab w:val="right" w:pos="9026" w:leader="dot"/>
            </w:tabs>
            <w:rPr/>
          </w:pPr>
          <w:hyperlink w:anchor="__RefHeading___Toc1532681_581953129">
            <w:r>
              <w:rPr>
                <w:webHidden/>
                <w:rStyle w:val="IndexLink"/>
                <w:rtl w:val="true"/>
              </w:rPr>
              <w:t>المسألة الرابعة</w:t>
            </w:r>
            <w:r>
              <w:rPr>
                <w:rStyle w:val="IndexLink"/>
                <w:rtl w:val="true"/>
              </w:rPr>
              <w:t xml:space="preserve">: </w:t>
            </w:r>
            <w:r>
              <w:rPr>
                <w:rStyle w:val="IndexLink"/>
                <w:rtl w:val="true"/>
              </w:rPr>
              <w:t>فی إبطال التسلسل</w:t>
            </w:r>
            <w:r>
              <w:rPr>
                <w:rStyle w:val="IndexLink"/>
                <w:rtl w:val="true"/>
              </w:rPr>
              <w:tab/>
            </w:r>
            <w:r>
              <w:rPr>
                <w:rStyle w:val="IndexLink"/>
              </w:rPr>
              <w:t>125</w:t>
            </w:r>
          </w:hyperlink>
        </w:p>
        <w:p>
          <w:pPr>
            <w:pStyle w:val="Contents4"/>
            <w:tabs>
              <w:tab w:val="clear" w:pos="8176"/>
              <w:tab w:val="right" w:pos="9026" w:leader="dot"/>
            </w:tabs>
            <w:rPr/>
          </w:pPr>
          <w:hyperlink w:anchor="__RefHeading___Toc1532683_581953129">
            <w:r>
              <w:rPr>
                <w:webHidden/>
                <w:rStyle w:val="IndexLink"/>
                <w:rtl w:val="true"/>
              </w:rPr>
              <w:t>المسألة الخامسة</w:t>
            </w:r>
            <w:r>
              <w:rPr>
                <w:rStyle w:val="IndexLink"/>
                <w:rtl w:val="true"/>
              </w:rPr>
              <w:t xml:space="preserve">: </w:t>
            </w:r>
            <w:r>
              <w:rPr>
                <w:rStyle w:val="IndexLink"/>
                <w:rtl w:val="true"/>
              </w:rPr>
              <w:t>فی متابعة المعلول للعلة فی الوجود و العدم</w:t>
            </w:r>
            <w:r>
              <w:rPr>
                <w:rStyle w:val="IndexLink"/>
                <w:rtl w:val="true"/>
              </w:rPr>
              <w:tab/>
            </w:r>
            <w:r>
              <w:rPr>
                <w:rStyle w:val="IndexLink"/>
              </w:rPr>
              <w:t>127</w:t>
            </w:r>
          </w:hyperlink>
        </w:p>
        <w:p>
          <w:pPr>
            <w:pStyle w:val="Contents4"/>
            <w:tabs>
              <w:tab w:val="clear" w:pos="8176"/>
              <w:tab w:val="right" w:pos="9026" w:leader="dot"/>
            </w:tabs>
            <w:rPr/>
          </w:pPr>
          <w:hyperlink w:anchor="__RefHeading___Toc1532685_581953129">
            <w:r>
              <w:rPr>
                <w:webHidden/>
                <w:rStyle w:val="IndexLink"/>
                <w:rtl w:val="true"/>
              </w:rPr>
              <w:t>المسألة السادسة</w:t>
            </w:r>
            <w:r>
              <w:rPr>
                <w:rStyle w:val="IndexLink"/>
                <w:rtl w:val="true"/>
              </w:rPr>
              <w:t xml:space="preserve">: </w:t>
            </w:r>
            <w:r>
              <w:rPr>
                <w:rStyle w:val="IndexLink"/>
                <w:rtl w:val="true"/>
              </w:rPr>
              <w:t>فی أن القابل لا یکون فاعلا</w:t>
            </w:r>
            <w:r>
              <w:rPr>
                <w:rStyle w:val="IndexLink"/>
                <w:rtl w:val="true"/>
              </w:rPr>
              <w:tab/>
            </w:r>
            <w:r>
              <w:rPr>
                <w:rStyle w:val="IndexLink"/>
              </w:rPr>
              <w:t>128</w:t>
            </w:r>
          </w:hyperlink>
        </w:p>
        <w:p>
          <w:pPr>
            <w:pStyle w:val="Contents4"/>
            <w:tabs>
              <w:tab w:val="clear" w:pos="8176"/>
              <w:tab w:val="right" w:pos="9026" w:leader="dot"/>
            </w:tabs>
            <w:rPr/>
          </w:pPr>
          <w:hyperlink w:anchor="__RefHeading___Toc1532687_581953129">
            <w:r>
              <w:rPr>
                <w:webHidden/>
                <w:rStyle w:val="IndexLink"/>
                <w:rtl w:val="true"/>
              </w:rPr>
              <w:t>المسألة السابعة</w:t>
            </w:r>
            <w:r>
              <w:rPr>
                <w:rStyle w:val="IndexLink"/>
                <w:rtl w:val="true"/>
              </w:rPr>
              <w:t xml:space="preserve">: </w:t>
            </w:r>
            <w:r>
              <w:rPr>
                <w:rStyle w:val="IndexLink"/>
                <w:rtl w:val="true"/>
              </w:rPr>
              <w:t>فی نسبة العلة إلی المعلول</w:t>
            </w:r>
            <w:r>
              <w:rPr>
                <w:rStyle w:val="IndexLink"/>
                <w:rtl w:val="true"/>
              </w:rPr>
              <w:tab/>
            </w:r>
            <w:r>
              <w:rPr>
                <w:rStyle w:val="IndexLink"/>
              </w:rPr>
              <w:t>129</w:t>
            </w:r>
          </w:hyperlink>
        </w:p>
        <w:p>
          <w:pPr>
            <w:pStyle w:val="Contents4"/>
            <w:tabs>
              <w:tab w:val="clear" w:pos="8176"/>
              <w:tab w:val="right" w:pos="9026" w:leader="dot"/>
            </w:tabs>
            <w:rPr/>
          </w:pPr>
          <w:hyperlink w:anchor="__RefHeading___Toc1532689_581953129">
            <w:r>
              <w:rPr>
                <w:webHidden/>
                <w:rStyle w:val="IndexLink"/>
                <w:rtl w:val="true"/>
              </w:rPr>
              <w:t>المسألة الثامنة</w:t>
            </w:r>
            <w:r>
              <w:rPr>
                <w:rStyle w:val="IndexLink"/>
                <w:rtl w:val="true"/>
              </w:rPr>
              <w:t xml:space="preserve">: </w:t>
            </w:r>
            <w:r>
              <w:rPr>
                <w:rStyle w:val="IndexLink"/>
                <w:rtl w:val="true"/>
              </w:rPr>
              <w:t>فی أن مصاحب العلة لیس بعلة و کذا مصاحب المعلول لیس معلولا</w:t>
            </w:r>
            <w:r>
              <w:rPr>
                <w:rStyle w:val="IndexLink"/>
                <w:rtl w:val="true"/>
              </w:rPr>
              <w:tab/>
            </w:r>
            <w:r>
              <w:rPr>
                <w:rStyle w:val="IndexLink"/>
              </w:rPr>
              <w:t>129</w:t>
            </w:r>
          </w:hyperlink>
        </w:p>
        <w:p>
          <w:pPr>
            <w:pStyle w:val="Contents4"/>
            <w:tabs>
              <w:tab w:val="clear" w:pos="8176"/>
              <w:tab w:val="right" w:pos="9026" w:leader="dot"/>
            </w:tabs>
            <w:rPr/>
          </w:pPr>
          <w:hyperlink w:anchor="__RefHeading___Toc1532691_581953129">
            <w:r>
              <w:rPr>
                <w:webHidden/>
                <w:rStyle w:val="IndexLink"/>
                <w:rtl w:val="true"/>
              </w:rPr>
              <w:t>المسألة التاسعة</w:t>
            </w:r>
            <w:r>
              <w:rPr>
                <w:rStyle w:val="IndexLink"/>
                <w:rtl w:val="true"/>
              </w:rPr>
              <w:t xml:space="preserve">: </w:t>
            </w:r>
            <w:r>
              <w:rPr>
                <w:rStyle w:val="IndexLink"/>
                <w:rtl w:val="true"/>
              </w:rPr>
              <w:t>فی أن العناصر لیست عللا ذاتیة بعضها لبعض</w:t>
            </w:r>
            <w:r>
              <w:rPr>
                <w:rStyle w:val="IndexLink"/>
                <w:rtl w:val="true"/>
              </w:rPr>
              <w:tab/>
            </w:r>
            <w:r>
              <w:rPr>
                <w:rStyle w:val="IndexLink"/>
              </w:rPr>
              <w:t>130</w:t>
            </w:r>
          </w:hyperlink>
        </w:p>
        <w:p>
          <w:pPr>
            <w:pStyle w:val="Contents4"/>
            <w:tabs>
              <w:tab w:val="clear" w:pos="8176"/>
              <w:tab w:val="right" w:pos="9026" w:leader="dot"/>
            </w:tabs>
            <w:rPr/>
          </w:pPr>
          <w:hyperlink w:anchor="__RefHeading___Toc1532693_581953129">
            <w:r>
              <w:rPr>
                <w:webHidden/>
                <w:rStyle w:val="IndexLink"/>
                <w:rtl w:val="true"/>
              </w:rPr>
              <w:t>المسألة العاشرة</w:t>
            </w:r>
            <w:r>
              <w:rPr>
                <w:rStyle w:val="IndexLink"/>
                <w:rtl w:val="true"/>
              </w:rPr>
              <w:t xml:space="preserve">: </w:t>
            </w:r>
            <w:r>
              <w:rPr>
                <w:rStyle w:val="IndexLink"/>
                <w:rtl w:val="true"/>
              </w:rPr>
              <w:t>فی کیفیة صدور الأفعال منا</w:t>
            </w:r>
            <w:r>
              <w:rPr>
                <w:rStyle w:val="IndexLink"/>
                <w:rtl w:val="true"/>
              </w:rPr>
              <w:tab/>
            </w:r>
            <w:r>
              <w:rPr>
                <w:rStyle w:val="IndexLink"/>
              </w:rPr>
              <w:t>131</w:t>
            </w:r>
          </w:hyperlink>
        </w:p>
        <w:p>
          <w:pPr>
            <w:pStyle w:val="Contents4"/>
            <w:tabs>
              <w:tab w:val="clear" w:pos="8176"/>
              <w:tab w:val="right" w:pos="9026" w:leader="dot"/>
            </w:tabs>
            <w:rPr/>
          </w:pPr>
          <w:hyperlink w:anchor="__RefHeading___Toc1532695_581953129">
            <w:r>
              <w:rPr>
                <w:webHidden/>
                <w:rStyle w:val="IndexLink"/>
                <w:rtl w:val="true"/>
              </w:rPr>
              <w:t>المسألة الحادیة عشرة</w:t>
            </w:r>
            <w:r>
              <w:rPr>
                <w:rStyle w:val="IndexLink"/>
                <w:rtl w:val="true"/>
              </w:rPr>
              <w:t xml:space="preserve">: </w:t>
            </w:r>
            <w:r>
              <w:rPr>
                <w:rStyle w:val="IndexLink"/>
                <w:rtl w:val="true"/>
              </w:rPr>
              <w:t>فی أن القوی الجسمانیة إنما تؤثر بمشارکة الوضع</w:t>
            </w:r>
            <w:r>
              <w:rPr>
                <w:rStyle w:val="IndexLink"/>
                <w:rtl w:val="true"/>
              </w:rPr>
              <w:tab/>
            </w:r>
            <w:r>
              <w:rPr>
                <w:rStyle w:val="IndexLink"/>
              </w:rPr>
              <w:t>132</w:t>
            </w:r>
          </w:hyperlink>
        </w:p>
        <w:p>
          <w:pPr>
            <w:pStyle w:val="Contents4"/>
            <w:tabs>
              <w:tab w:val="clear" w:pos="8176"/>
              <w:tab w:val="right" w:pos="9026" w:leader="dot"/>
            </w:tabs>
            <w:rPr/>
          </w:pPr>
          <w:hyperlink w:anchor="__RefHeading___Toc1532697_581953129">
            <w:r>
              <w:rPr>
                <w:webHidden/>
                <w:rStyle w:val="IndexLink"/>
                <w:rtl w:val="true"/>
              </w:rPr>
              <w:t>المسألة الثانیة عشرة</w:t>
            </w:r>
            <w:r>
              <w:rPr>
                <w:rStyle w:val="IndexLink"/>
                <w:rtl w:val="true"/>
              </w:rPr>
              <w:t xml:space="preserve">: </w:t>
            </w:r>
            <w:r>
              <w:rPr>
                <w:rStyle w:val="IndexLink"/>
                <w:rtl w:val="true"/>
              </w:rPr>
              <w:t>فی تناهی القوی الجسمانیة</w:t>
            </w:r>
            <w:r>
              <w:rPr>
                <w:rStyle w:val="IndexLink"/>
                <w:rtl w:val="true"/>
              </w:rPr>
              <w:tab/>
            </w:r>
            <w:r>
              <w:rPr>
                <w:rStyle w:val="IndexLink"/>
              </w:rPr>
              <w:t>133</w:t>
            </w:r>
          </w:hyperlink>
        </w:p>
        <w:p>
          <w:pPr>
            <w:pStyle w:val="Contents4"/>
            <w:tabs>
              <w:tab w:val="clear" w:pos="8176"/>
              <w:tab w:val="right" w:pos="9026" w:leader="dot"/>
            </w:tabs>
            <w:rPr/>
          </w:pPr>
          <w:hyperlink w:anchor="__RefHeading___Toc1532699_581953129">
            <w:r>
              <w:rPr>
                <w:webHidden/>
                <w:rStyle w:val="IndexLink"/>
                <w:rtl w:val="true"/>
              </w:rPr>
              <w:t>المسألة الثالثة عشرة</w:t>
            </w:r>
            <w:r>
              <w:rPr>
                <w:rStyle w:val="IndexLink"/>
                <w:rtl w:val="true"/>
              </w:rPr>
              <w:t xml:space="preserve">: </w:t>
            </w:r>
            <w:r>
              <w:rPr>
                <w:rStyle w:val="IndexLink"/>
                <w:rtl w:val="true"/>
              </w:rPr>
              <w:t>فی العلة المادیة</w:t>
            </w:r>
            <w:r>
              <w:rPr>
                <w:rStyle w:val="IndexLink"/>
                <w:rtl w:val="true"/>
              </w:rPr>
              <w:tab/>
            </w:r>
            <w:r>
              <w:rPr>
                <w:rStyle w:val="IndexLink"/>
              </w:rPr>
              <w:t>135</w:t>
            </w:r>
          </w:hyperlink>
        </w:p>
        <w:p>
          <w:pPr>
            <w:pStyle w:val="Contents4"/>
            <w:tabs>
              <w:tab w:val="clear" w:pos="8176"/>
              <w:tab w:val="right" w:pos="9026" w:leader="dot"/>
            </w:tabs>
            <w:rPr/>
          </w:pPr>
          <w:hyperlink w:anchor="__RefHeading___Toc1532701_581953129">
            <w:r>
              <w:rPr>
                <w:webHidden/>
                <w:rStyle w:val="IndexLink"/>
                <w:rtl w:val="true"/>
              </w:rPr>
              <w:t>المسألة الرابعة عشرة</w:t>
            </w:r>
            <w:r>
              <w:rPr>
                <w:rStyle w:val="IndexLink"/>
                <w:rtl w:val="true"/>
              </w:rPr>
              <w:t xml:space="preserve">: </w:t>
            </w:r>
            <w:r>
              <w:rPr>
                <w:rStyle w:val="IndexLink"/>
                <w:rtl w:val="true"/>
              </w:rPr>
              <w:t>فی العلة الصوریة</w:t>
            </w:r>
            <w:r>
              <w:rPr>
                <w:rStyle w:val="IndexLink"/>
                <w:rtl w:val="true"/>
              </w:rPr>
              <w:tab/>
            </w:r>
            <w:r>
              <w:rPr>
                <w:rStyle w:val="IndexLink"/>
              </w:rPr>
              <w:t>136</w:t>
            </w:r>
          </w:hyperlink>
        </w:p>
        <w:p>
          <w:pPr>
            <w:pStyle w:val="Contents4"/>
            <w:tabs>
              <w:tab w:val="clear" w:pos="8176"/>
              <w:tab w:val="right" w:pos="9026" w:leader="dot"/>
            </w:tabs>
            <w:rPr/>
          </w:pPr>
          <w:hyperlink w:anchor="__RefHeading___Toc1532703_581953129">
            <w:r>
              <w:rPr>
                <w:webHidden/>
                <w:rStyle w:val="IndexLink"/>
                <w:rtl w:val="true"/>
              </w:rPr>
              <w:t>المسألة الخامسة عشرة</w:t>
            </w:r>
            <w:r>
              <w:rPr>
                <w:rStyle w:val="IndexLink"/>
                <w:rtl w:val="true"/>
              </w:rPr>
              <w:t xml:space="preserve">: </w:t>
            </w:r>
            <w:r>
              <w:rPr>
                <w:rStyle w:val="IndexLink"/>
                <w:rtl w:val="true"/>
              </w:rPr>
              <w:t>فی العلة الغائیة</w:t>
            </w:r>
            <w:r>
              <w:rPr>
                <w:rStyle w:val="IndexLink"/>
                <w:rtl w:val="true"/>
              </w:rPr>
              <w:tab/>
            </w:r>
            <w:r>
              <w:rPr>
                <w:rStyle w:val="IndexLink"/>
              </w:rPr>
              <w:t>137</w:t>
            </w:r>
          </w:hyperlink>
        </w:p>
        <w:p>
          <w:pPr>
            <w:pStyle w:val="Contents4"/>
            <w:tabs>
              <w:tab w:val="clear" w:pos="8176"/>
              <w:tab w:val="right" w:pos="9026" w:leader="dot"/>
            </w:tabs>
            <w:rPr/>
          </w:pPr>
          <w:hyperlink w:anchor="__RefHeading___Toc1532705_581953129">
            <w:r>
              <w:rPr>
                <w:webHidden/>
                <w:rStyle w:val="IndexLink"/>
                <w:rtl w:val="true"/>
              </w:rPr>
              <w:t>المسألة السادسة عشرة</w:t>
            </w:r>
            <w:r>
              <w:rPr>
                <w:rStyle w:val="IndexLink"/>
                <w:rtl w:val="true"/>
              </w:rPr>
              <w:t xml:space="preserve">: </w:t>
            </w:r>
            <w:r>
              <w:rPr>
                <w:rStyle w:val="IndexLink"/>
                <w:rtl w:val="true"/>
              </w:rPr>
              <w:t>فی أقسام العلة</w:t>
            </w:r>
            <w:r>
              <w:rPr>
                <w:rStyle w:val="IndexLink"/>
                <w:rtl w:val="true"/>
              </w:rPr>
              <w:tab/>
            </w:r>
            <w:r>
              <w:rPr>
                <w:rStyle w:val="IndexLink"/>
              </w:rPr>
              <w:t>138</w:t>
            </w:r>
          </w:hyperlink>
        </w:p>
        <w:p>
          <w:pPr>
            <w:pStyle w:val="Contents4"/>
            <w:tabs>
              <w:tab w:val="clear" w:pos="8176"/>
              <w:tab w:val="right" w:pos="9026" w:leader="dot"/>
            </w:tabs>
            <w:rPr/>
          </w:pPr>
          <w:hyperlink w:anchor="__RefHeading___Toc1532707_581953129">
            <w:r>
              <w:rPr>
                <w:webHidden/>
                <w:rStyle w:val="IndexLink"/>
                <w:rtl w:val="true"/>
              </w:rPr>
              <w:t>المسألة السابعة عشرة</w:t>
            </w:r>
            <w:r>
              <w:rPr>
                <w:rStyle w:val="IndexLink"/>
                <w:rtl w:val="true"/>
              </w:rPr>
              <w:t xml:space="preserve">: </w:t>
            </w:r>
            <w:r>
              <w:rPr>
                <w:rStyle w:val="IndexLink"/>
                <w:rtl w:val="true"/>
              </w:rPr>
              <w:t>فی أن افتقار المعلول إنما هو فی الوجود أو العدم</w:t>
            </w:r>
            <w:r>
              <w:rPr>
                <w:rStyle w:val="IndexLink"/>
                <w:rtl w:val="true"/>
              </w:rPr>
              <w:tab/>
            </w:r>
            <w:r>
              <w:rPr>
                <w:rStyle w:val="IndexLink"/>
              </w:rPr>
              <w:t>141</w:t>
            </w:r>
          </w:hyperlink>
        </w:p>
        <w:p>
          <w:pPr>
            <w:pStyle w:val="Contents2"/>
            <w:tabs>
              <w:tab w:val="clear" w:pos="8743"/>
              <w:tab w:val="right" w:pos="9026" w:leader="dot"/>
            </w:tabs>
            <w:rPr/>
          </w:pPr>
          <w:hyperlink w:anchor="__RefHeading___Toc1532709_581953129">
            <w:r>
              <w:rPr>
                <w:webHidden/>
                <w:rStyle w:val="IndexLink"/>
                <w:rtl w:val="true"/>
              </w:rPr>
              <w:t>المقصد الثانی فی الجواهر و الأعراض</w:t>
            </w:r>
            <w:r>
              <w:rPr>
                <w:rStyle w:val="IndexLink"/>
                <w:rtl w:val="true"/>
              </w:rPr>
              <w:tab/>
            </w:r>
            <w:r>
              <w:rPr>
                <w:rStyle w:val="IndexLink"/>
              </w:rPr>
              <w:t>144</w:t>
            </w:r>
          </w:hyperlink>
        </w:p>
        <w:p>
          <w:pPr>
            <w:pStyle w:val="Contents3"/>
            <w:tabs>
              <w:tab w:val="clear" w:pos="8459"/>
              <w:tab w:val="right" w:pos="9026" w:leader="dot"/>
            </w:tabs>
            <w:rPr/>
          </w:pPr>
          <w:hyperlink w:anchor="__RefHeading___Toc1532711_58195312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532713_581953129">
            <w:r>
              <w:rPr>
                <w:webHidden/>
                <w:rStyle w:val="IndexLink"/>
                <w:rtl w:val="true"/>
              </w:rPr>
              <w:t>الفصل الأول</w:t>
            </w:r>
            <w:r>
              <w:rPr>
                <w:rStyle w:val="IndexLink"/>
                <w:rtl w:val="true"/>
              </w:rPr>
              <w:t xml:space="preserve">: </w:t>
            </w:r>
            <w:r>
              <w:rPr>
                <w:rStyle w:val="IndexLink"/>
                <w:rtl w:val="true"/>
              </w:rPr>
              <w:t>فی الجواهر</w:t>
            </w:r>
            <w:r>
              <w:rPr>
                <w:rStyle w:val="IndexLink"/>
                <w:rtl w:val="true"/>
              </w:rPr>
              <w:tab/>
            </w:r>
            <w:r>
              <w:rPr>
                <w:rStyle w:val="IndexLink"/>
              </w:rPr>
              <w:t>145</w:t>
            </w:r>
          </w:hyperlink>
        </w:p>
        <w:p>
          <w:pPr>
            <w:pStyle w:val="Contents4"/>
            <w:tabs>
              <w:tab w:val="clear" w:pos="8176"/>
              <w:tab w:val="right" w:pos="9026" w:leader="dot"/>
            </w:tabs>
            <w:rPr/>
          </w:pPr>
          <w:hyperlink w:anchor="__RefHeading___Toc1532715_581953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532717_581953129">
            <w:r>
              <w:rPr>
                <w:webHidden/>
                <w:rStyle w:val="IndexLink"/>
                <w:rtl w:val="true"/>
              </w:rPr>
              <w:t>المسألة الأولی</w:t>
            </w:r>
            <w:r>
              <w:rPr>
                <w:rStyle w:val="IndexLink"/>
                <w:rtl w:val="true"/>
              </w:rPr>
              <w:t xml:space="preserve">: </w:t>
            </w:r>
            <w:r>
              <w:rPr>
                <w:rStyle w:val="IndexLink"/>
                <w:rtl w:val="true"/>
              </w:rPr>
              <w:t>فی قسمة الممکنات بقول کلی</w:t>
            </w:r>
            <w:r>
              <w:rPr>
                <w:rStyle w:val="IndexLink"/>
                <w:rtl w:val="true"/>
              </w:rPr>
              <w:tab/>
            </w:r>
            <w:r>
              <w:rPr>
                <w:rStyle w:val="IndexLink"/>
              </w:rPr>
              <w:t>145</w:t>
            </w:r>
          </w:hyperlink>
        </w:p>
        <w:p>
          <w:pPr>
            <w:pStyle w:val="Contents4"/>
            <w:tabs>
              <w:tab w:val="clear" w:pos="8176"/>
              <w:tab w:val="right" w:pos="9026" w:leader="dot"/>
            </w:tabs>
            <w:rPr/>
          </w:pPr>
          <w:hyperlink w:anchor="__RefHeading___Toc1532719_581953129">
            <w:r>
              <w:rPr>
                <w:webHidden/>
                <w:rStyle w:val="IndexLink"/>
                <w:rtl w:val="true"/>
              </w:rPr>
              <w:t>المسألة الثانیة</w:t>
            </w:r>
            <w:r>
              <w:rPr>
                <w:rStyle w:val="IndexLink"/>
                <w:rtl w:val="true"/>
              </w:rPr>
              <w:t xml:space="preserve">: </w:t>
            </w:r>
            <w:r>
              <w:rPr>
                <w:rStyle w:val="IndexLink"/>
                <w:rtl w:val="true"/>
              </w:rPr>
              <w:t>فی أن الجوهر و العرض لیسا جنسین لما تحتهم</w:t>
            </w:r>
            <w:r>
              <w:rPr>
                <w:rStyle w:val="IndexLink"/>
                <w:rtl w:val="true"/>
              </w:rPr>
              <w:tab/>
            </w:r>
            <w:r>
              <w:rPr>
                <w:rStyle w:val="IndexLink"/>
              </w:rPr>
              <w:t>147</w:t>
            </w:r>
          </w:hyperlink>
        </w:p>
        <w:p>
          <w:pPr>
            <w:pStyle w:val="Contents4"/>
            <w:tabs>
              <w:tab w:val="clear" w:pos="8176"/>
              <w:tab w:val="right" w:pos="9026" w:leader="dot"/>
            </w:tabs>
            <w:rPr/>
          </w:pPr>
          <w:hyperlink w:anchor="__RefHeading___Toc1532721_581953129">
            <w:r>
              <w:rPr>
                <w:webHidden/>
                <w:rStyle w:val="IndexLink"/>
                <w:rtl w:val="true"/>
              </w:rPr>
              <w:t>المسألة الثالثة</w:t>
            </w:r>
            <w:r>
              <w:rPr>
                <w:rStyle w:val="IndexLink"/>
                <w:rtl w:val="true"/>
              </w:rPr>
              <w:t xml:space="preserve">: </w:t>
            </w:r>
            <w:r>
              <w:rPr>
                <w:rStyle w:val="IndexLink"/>
                <w:rtl w:val="true"/>
              </w:rPr>
              <w:t>فی نفی التضاد عن الجواهر</w:t>
            </w:r>
            <w:r>
              <w:rPr>
                <w:rStyle w:val="IndexLink"/>
                <w:rtl w:val="true"/>
              </w:rPr>
              <w:tab/>
            </w:r>
            <w:r>
              <w:rPr>
                <w:rStyle w:val="IndexLink"/>
              </w:rPr>
              <w:t>148</w:t>
            </w:r>
          </w:hyperlink>
        </w:p>
        <w:p>
          <w:pPr>
            <w:pStyle w:val="Contents4"/>
            <w:tabs>
              <w:tab w:val="clear" w:pos="8176"/>
              <w:tab w:val="right" w:pos="9026" w:leader="dot"/>
            </w:tabs>
            <w:rPr/>
          </w:pPr>
          <w:hyperlink w:anchor="__RefHeading___Toc1532723_581953129">
            <w:r>
              <w:rPr>
                <w:webHidden/>
                <w:rStyle w:val="IndexLink"/>
                <w:rtl w:val="true"/>
              </w:rPr>
              <w:t>المسألة الرابعة</w:t>
            </w:r>
            <w:r>
              <w:rPr>
                <w:rStyle w:val="IndexLink"/>
                <w:rtl w:val="true"/>
              </w:rPr>
              <w:t xml:space="preserve">: </w:t>
            </w:r>
            <w:r>
              <w:rPr>
                <w:rStyle w:val="IndexLink"/>
                <w:rtl w:val="true"/>
              </w:rPr>
              <w:t>فی أن وحدة المحل لا تستلزم وحدة الحال</w:t>
            </w:r>
            <w:r>
              <w:rPr>
                <w:rStyle w:val="IndexLink"/>
                <w:rtl w:val="true"/>
              </w:rPr>
              <w:tab/>
            </w:r>
            <w:r>
              <w:rPr>
                <w:rStyle w:val="IndexLink"/>
              </w:rPr>
              <w:t>149</w:t>
            </w:r>
          </w:hyperlink>
        </w:p>
        <w:p>
          <w:pPr>
            <w:pStyle w:val="Contents4"/>
            <w:tabs>
              <w:tab w:val="clear" w:pos="8176"/>
              <w:tab w:val="right" w:pos="9026" w:leader="dot"/>
            </w:tabs>
            <w:rPr/>
          </w:pPr>
          <w:hyperlink w:anchor="__RefHeading___Toc1532725_581953129">
            <w:r>
              <w:rPr>
                <w:webHidden/>
                <w:rStyle w:val="IndexLink"/>
                <w:rtl w:val="true"/>
              </w:rPr>
              <w:t>المسألة الخامسة</w:t>
            </w:r>
            <w:r>
              <w:rPr>
                <w:rStyle w:val="IndexLink"/>
                <w:rtl w:val="true"/>
              </w:rPr>
              <w:t xml:space="preserve">: </w:t>
            </w:r>
            <w:r>
              <w:rPr>
                <w:rStyle w:val="IndexLink"/>
                <w:rtl w:val="true"/>
              </w:rPr>
              <w:t>فی استحالة انتقال الأعراض</w:t>
            </w:r>
            <w:r>
              <w:rPr>
                <w:rStyle w:val="IndexLink"/>
                <w:rtl w:val="true"/>
              </w:rPr>
              <w:tab/>
            </w:r>
            <w:r>
              <w:rPr>
                <w:rStyle w:val="IndexLink"/>
              </w:rPr>
              <w:t>150</w:t>
            </w:r>
          </w:hyperlink>
        </w:p>
        <w:p>
          <w:pPr>
            <w:pStyle w:val="Contents4"/>
            <w:tabs>
              <w:tab w:val="clear" w:pos="8176"/>
              <w:tab w:val="right" w:pos="9026" w:leader="dot"/>
            </w:tabs>
            <w:rPr/>
          </w:pPr>
          <w:hyperlink w:anchor="__RefHeading___Toc1532727_581953129">
            <w:r>
              <w:rPr>
                <w:webHidden/>
                <w:rStyle w:val="IndexLink"/>
                <w:rtl w:val="true"/>
              </w:rPr>
              <w:t>المسألة السادسة</w:t>
            </w:r>
            <w:r>
              <w:rPr>
                <w:rStyle w:val="IndexLink"/>
                <w:rtl w:val="true"/>
              </w:rPr>
              <w:t xml:space="preserve">: </w:t>
            </w:r>
            <w:r>
              <w:rPr>
                <w:rStyle w:val="IndexLink"/>
                <w:rtl w:val="true"/>
              </w:rPr>
              <w:t>فی نفی الجزء الذی لا یتجزی</w:t>
            </w:r>
            <w:r>
              <w:rPr>
                <w:rStyle w:val="IndexLink"/>
                <w:rtl w:val="true"/>
              </w:rPr>
              <w:tab/>
            </w:r>
            <w:r>
              <w:rPr>
                <w:rStyle w:val="IndexLink"/>
              </w:rPr>
              <w:t>150</w:t>
            </w:r>
          </w:hyperlink>
        </w:p>
        <w:p>
          <w:pPr>
            <w:pStyle w:val="Contents4"/>
            <w:tabs>
              <w:tab w:val="clear" w:pos="8176"/>
              <w:tab w:val="right" w:pos="9026" w:leader="dot"/>
            </w:tabs>
            <w:rPr/>
          </w:pPr>
          <w:hyperlink w:anchor="__RefHeading___Toc1532729_581953129">
            <w:r>
              <w:rPr>
                <w:webHidden/>
                <w:rStyle w:val="IndexLink"/>
                <w:rtl w:val="true"/>
              </w:rPr>
              <w:t>المسألة السابعة</w:t>
            </w:r>
            <w:r>
              <w:rPr>
                <w:rStyle w:val="IndexLink"/>
                <w:rtl w:val="true"/>
              </w:rPr>
              <w:t xml:space="preserve">: </w:t>
            </w:r>
            <w:r>
              <w:rPr>
                <w:rStyle w:val="IndexLink"/>
                <w:rtl w:val="true"/>
              </w:rPr>
              <w:t>فی نفی الهیولی</w:t>
            </w:r>
            <w:r>
              <w:rPr>
                <w:rStyle w:val="IndexLink"/>
                <w:rtl w:val="true"/>
              </w:rPr>
              <w:tab/>
            </w:r>
            <w:r>
              <w:rPr>
                <w:rStyle w:val="IndexLink"/>
              </w:rPr>
              <w:t>157</w:t>
            </w:r>
          </w:hyperlink>
        </w:p>
        <w:p>
          <w:pPr>
            <w:pStyle w:val="Contents4"/>
            <w:tabs>
              <w:tab w:val="clear" w:pos="8176"/>
              <w:tab w:val="right" w:pos="9026" w:leader="dot"/>
            </w:tabs>
            <w:rPr/>
          </w:pPr>
          <w:hyperlink w:anchor="__RefHeading___Toc1532731_581953129">
            <w:r>
              <w:rPr>
                <w:webHidden/>
                <w:rStyle w:val="IndexLink"/>
                <w:rtl w:val="true"/>
              </w:rPr>
              <w:t>المسألة الثامنة</w:t>
            </w:r>
            <w:r>
              <w:rPr>
                <w:rStyle w:val="IndexLink"/>
                <w:rtl w:val="true"/>
              </w:rPr>
              <w:t xml:space="preserve">: </w:t>
            </w:r>
            <w:r>
              <w:rPr>
                <w:rStyle w:val="IndexLink"/>
                <w:rtl w:val="true"/>
              </w:rPr>
              <w:t>فی إثبات المکان لکل جسم</w:t>
            </w:r>
            <w:r>
              <w:rPr>
                <w:rStyle w:val="IndexLink"/>
                <w:rtl w:val="true"/>
              </w:rPr>
              <w:tab/>
            </w:r>
            <w:r>
              <w:rPr>
                <w:rStyle w:val="IndexLink"/>
              </w:rPr>
              <w:t>157</w:t>
            </w:r>
          </w:hyperlink>
        </w:p>
        <w:p>
          <w:pPr>
            <w:pStyle w:val="Contents4"/>
            <w:tabs>
              <w:tab w:val="clear" w:pos="8176"/>
              <w:tab w:val="right" w:pos="9026" w:leader="dot"/>
            </w:tabs>
            <w:rPr/>
          </w:pPr>
          <w:hyperlink w:anchor="__RefHeading___Toc1532733_581953129">
            <w:r>
              <w:rPr>
                <w:webHidden/>
                <w:rStyle w:val="IndexLink"/>
                <w:rtl w:val="true"/>
              </w:rPr>
              <w:t>المسألة التاسعة</w:t>
            </w:r>
            <w:r>
              <w:rPr>
                <w:rStyle w:val="IndexLink"/>
                <w:rtl w:val="true"/>
              </w:rPr>
              <w:t xml:space="preserve">: </w:t>
            </w:r>
            <w:r>
              <w:rPr>
                <w:rStyle w:val="IndexLink"/>
                <w:rtl w:val="true"/>
              </w:rPr>
              <w:t>فی تحقیق ماهیة المکان</w:t>
            </w:r>
            <w:r>
              <w:rPr>
                <w:rStyle w:val="IndexLink"/>
                <w:rtl w:val="true"/>
              </w:rPr>
              <w:tab/>
            </w:r>
            <w:r>
              <w:rPr>
                <w:rStyle w:val="IndexLink"/>
              </w:rPr>
              <w:t>159</w:t>
            </w:r>
          </w:hyperlink>
        </w:p>
        <w:p>
          <w:pPr>
            <w:pStyle w:val="Contents4"/>
            <w:tabs>
              <w:tab w:val="clear" w:pos="8176"/>
              <w:tab w:val="right" w:pos="9026" w:leader="dot"/>
            </w:tabs>
            <w:rPr/>
          </w:pPr>
          <w:hyperlink w:anchor="__RefHeading___Toc1532735_581953129">
            <w:r>
              <w:rPr>
                <w:webHidden/>
                <w:rStyle w:val="IndexLink"/>
                <w:rtl w:val="true"/>
              </w:rPr>
              <w:t>المسألة العاشرة</w:t>
            </w:r>
            <w:r>
              <w:rPr>
                <w:rStyle w:val="IndexLink"/>
                <w:rtl w:val="true"/>
              </w:rPr>
              <w:t xml:space="preserve">: </w:t>
            </w:r>
            <w:r>
              <w:rPr>
                <w:rStyle w:val="IndexLink"/>
                <w:rtl w:val="true"/>
              </w:rPr>
              <w:t>فی امتناع الخلاء</w:t>
            </w:r>
            <w:r>
              <w:rPr>
                <w:rStyle w:val="IndexLink"/>
                <w:rtl w:val="true"/>
              </w:rPr>
              <w:tab/>
            </w:r>
            <w:r>
              <w:rPr>
                <w:rStyle w:val="IndexLink"/>
              </w:rPr>
              <w:t>161</w:t>
            </w:r>
          </w:hyperlink>
        </w:p>
        <w:p>
          <w:pPr>
            <w:pStyle w:val="Contents4"/>
            <w:tabs>
              <w:tab w:val="clear" w:pos="8176"/>
              <w:tab w:val="right" w:pos="9026" w:leader="dot"/>
            </w:tabs>
            <w:rPr/>
          </w:pPr>
          <w:hyperlink w:anchor="__RefHeading___Toc1532737_581953129">
            <w:r>
              <w:rPr>
                <w:webHidden/>
                <w:rStyle w:val="IndexLink"/>
                <w:rtl w:val="true"/>
              </w:rPr>
              <w:t>المسألة الحادیة عشرة</w:t>
            </w:r>
            <w:r>
              <w:rPr>
                <w:rStyle w:val="IndexLink"/>
                <w:rtl w:val="true"/>
              </w:rPr>
              <w:t xml:space="preserve">: </w:t>
            </w:r>
            <w:r>
              <w:rPr>
                <w:rStyle w:val="IndexLink"/>
                <w:rtl w:val="true"/>
              </w:rPr>
              <w:t>فی البحث عن الجهة</w:t>
            </w:r>
            <w:r>
              <w:rPr>
                <w:rStyle w:val="IndexLink"/>
                <w:rtl w:val="true"/>
              </w:rPr>
              <w:tab/>
            </w:r>
            <w:r>
              <w:rPr>
                <w:rStyle w:val="IndexLink"/>
              </w:rPr>
              <w:t>161</w:t>
            </w:r>
          </w:hyperlink>
        </w:p>
        <w:p>
          <w:pPr>
            <w:pStyle w:val="Contents3"/>
            <w:tabs>
              <w:tab w:val="clear" w:pos="8459"/>
              <w:tab w:val="right" w:pos="9026" w:leader="dot"/>
            </w:tabs>
            <w:rPr/>
          </w:pPr>
          <w:hyperlink w:anchor="__RefHeading___Toc1532739_581953129">
            <w:r>
              <w:rPr>
                <w:webHidden/>
                <w:rStyle w:val="IndexLink"/>
                <w:rtl w:val="true"/>
              </w:rPr>
              <w:t>الفصل الثانی</w:t>
            </w:r>
            <w:r>
              <w:rPr>
                <w:rStyle w:val="IndexLink"/>
                <w:rtl w:val="true"/>
              </w:rPr>
              <w:t xml:space="preserve">: </w:t>
            </w:r>
            <w:r>
              <w:rPr>
                <w:rStyle w:val="IndexLink"/>
                <w:rtl w:val="true"/>
              </w:rPr>
              <w:t>فی الأجسام</w:t>
            </w:r>
            <w:r>
              <w:rPr>
                <w:rStyle w:val="IndexLink"/>
                <w:rtl w:val="true"/>
              </w:rPr>
              <w:tab/>
            </w:r>
            <w:r>
              <w:rPr>
                <w:rStyle w:val="IndexLink"/>
              </w:rPr>
              <w:t>163</w:t>
            </w:r>
          </w:hyperlink>
        </w:p>
        <w:p>
          <w:pPr>
            <w:pStyle w:val="Contents4"/>
            <w:tabs>
              <w:tab w:val="clear" w:pos="8176"/>
              <w:tab w:val="right" w:pos="9026" w:leader="dot"/>
            </w:tabs>
            <w:rPr/>
          </w:pPr>
          <w:hyperlink w:anchor="__RefHeading___Toc1532741_581953129">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532743_581953129">
            <w:r>
              <w:rPr>
                <w:webHidden/>
                <w:rStyle w:val="IndexLink"/>
                <w:rtl w:val="true"/>
              </w:rPr>
              <w:t>المسألة الأولی</w:t>
            </w:r>
            <w:r>
              <w:rPr>
                <w:rStyle w:val="IndexLink"/>
                <w:rtl w:val="true"/>
              </w:rPr>
              <w:t xml:space="preserve">: </w:t>
            </w:r>
            <w:r>
              <w:rPr>
                <w:rStyle w:val="IndexLink"/>
                <w:rtl w:val="true"/>
              </w:rPr>
              <w:t>فی البحث عن الأجسام الفلکیة</w:t>
            </w:r>
            <w:r>
              <w:rPr>
                <w:rStyle w:val="IndexLink"/>
                <w:rtl w:val="true"/>
              </w:rPr>
              <w:tab/>
            </w:r>
            <w:r>
              <w:rPr>
                <w:rStyle w:val="IndexLink"/>
              </w:rPr>
              <w:t>163</w:t>
            </w:r>
          </w:hyperlink>
        </w:p>
        <w:p>
          <w:pPr>
            <w:pStyle w:val="Contents4"/>
            <w:tabs>
              <w:tab w:val="clear" w:pos="8176"/>
              <w:tab w:val="right" w:pos="9026" w:leader="dot"/>
            </w:tabs>
            <w:rPr/>
          </w:pPr>
          <w:hyperlink w:anchor="__RefHeading___Toc1532745_581953129">
            <w:r>
              <w:rPr>
                <w:webHidden/>
                <w:rStyle w:val="IndexLink"/>
                <w:rtl w:val="true"/>
              </w:rPr>
              <w:t>المسألة الثانیة</w:t>
            </w:r>
            <w:r>
              <w:rPr>
                <w:rStyle w:val="IndexLink"/>
                <w:rtl w:val="true"/>
              </w:rPr>
              <w:t xml:space="preserve">: </w:t>
            </w:r>
            <w:r>
              <w:rPr>
                <w:rStyle w:val="IndexLink"/>
                <w:rtl w:val="true"/>
              </w:rPr>
              <w:t>فی البحث عن العناصر البسیطة</w:t>
            </w:r>
            <w:r>
              <w:rPr>
                <w:rStyle w:val="IndexLink"/>
                <w:rtl w:val="true"/>
              </w:rPr>
              <w:tab/>
            </w:r>
            <w:r>
              <w:rPr>
                <w:rStyle w:val="IndexLink"/>
              </w:rPr>
              <w:t>165</w:t>
            </w:r>
          </w:hyperlink>
        </w:p>
        <w:p>
          <w:pPr>
            <w:pStyle w:val="Contents4"/>
            <w:tabs>
              <w:tab w:val="clear" w:pos="8176"/>
              <w:tab w:val="right" w:pos="9026" w:leader="dot"/>
            </w:tabs>
            <w:rPr/>
          </w:pPr>
          <w:hyperlink w:anchor="__RefHeading___Toc1532747_581953129">
            <w:r>
              <w:rPr>
                <w:webHidden/>
                <w:rStyle w:val="IndexLink"/>
                <w:rtl w:val="true"/>
              </w:rPr>
              <w:t>المسألة الثالثة</w:t>
            </w:r>
            <w:r>
              <w:rPr>
                <w:rStyle w:val="IndexLink"/>
                <w:rtl w:val="true"/>
              </w:rPr>
              <w:t xml:space="preserve">: </w:t>
            </w:r>
            <w:r>
              <w:rPr>
                <w:rStyle w:val="IndexLink"/>
                <w:rtl w:val="true"/>
              </w:rPr>
              <w:t>فی البحث عن المرکبات</w:t>
            </w:r>
            <w:r>
              <w:rPr>
                <w:rStyle w:val="IndexLink"/>
                <w:rtl w:val="true"/>
              </w:rPr>
              <w:tab/>
            </w:r>
            <w:r>
              <w:rPr>
                <w:rStyle w:val="IndexLink"/>
              </w:rPr>
              <w:t>170</w:t>
            </w:r>
          </w:hyperlink>
        </w:p>
        <w:p>
          <w:pPr>
            <w:pStyle w:val="Contents3"/>
            <w:tabs>
              <w:tab w:val="clear" w:pos="8459"/>
              <w:tab w:val="right" w:pos="9026" w:leader="dot"/>
            </w:tabs>
            <w:rPr/>
          </w:pPr>
          <w:hyperlink w:anchor="__RefHeading___Toc1532749_581953129">
            <w:r>
              <w:rPr>
                <w:webHidden/>
                <w:rStyle w:val="IndexLink"/>
                <w:rtl w:val="true"/>
              </w:rPr>
              <w:t>الفصل الثالث</w:t>
            </w:r>
            <w:r>
              <w:rPr>
                <w:rStyle w:val="IndexLink"/>
                <w:rtl w:val="true"/>
              </w:rPr>
              <w:t xml:space="preserve">: </w:t>
            </w:r>
            <w:r>
              <w:rPr>
                <w:rStyle w:val="IndexLink"/>
                <w:rtl w:val="true"/>
              </w:rPr>
              <w:t>فی بقیة أحکام الأجسام</w:t>
            </w:r>
            <w:r>
              <w:rPr>
                <w:rStyle w:val="IndexLink"/>
                <w:rtl w:val="true"/>
              </w:rPr>
              <w:tab/>
            </w:r>
            <w:r>
              <w:rPr>
                <w:rStyle w:val="IndexLink"/>
              </w:rPr>
              <w:t>174</w:t>
            </w:r>
          </w:hyperlink>
        </w:p>
        <w:p>
          <w:pPr>
            <w:pStyle w:val="Contents4"/>
            <w:tabs>
              <w:tab w:val="clear" w:pos="8176"/>
              <w:tab w:val="right" w:pos="9026" w:leader="dot"/>
            </w:tabs>
            <w:rPr/>
          </w:pPr>
          <w:hyperlink w:anchor="__RefHeading___Toc1532751_581953129">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532753_581953129">
            <w:r>
              <w:rPr>
                <w:webHidden/>
                <w:rStyle w:val="IndexLink"/>
                <w:rtl w:val="true"/>
              </w:rPr>
              <w:t>المسألة الأولی</w:t>
            </w:r>
            <w:r>
              <w:rPr>
                <w:rStyle w:val="IndexLink"/>
                <w:rtl w:val="true"/>
              </w:rPr>
              <w:t xml:space="preserve">: </w:t>
            </w:r>
            <w:r>
              <w:rPr>
                <w:rStyle w:val="IndexLink"/>
                <w:rtl w:val="true"/>
              </w:rPr>
              <w:t>فی تناهی الأجسام</w:t>
            </w:r>
            <w:r>
              <w:rPr>
                <w:rStyle w:val="IndexLink"/>
                <w:rtl w:val="true"/>
              </w:rPr>
              <w:tab/>
            </w:r>
            <w:r>
              <w:rPr>
                <w:rStyle w:val="IndexLink"/>
              </w:rPr>
              <w:t>174</w:t>
            </w:r>
          </w:hyperlink>
        </w:p>
        <w:p>
          <w:pPr>
            <w:pStyle w:val="Contents4"/>
            <w:tabs>
              <w:tab w:val="clear" w:pos="8176"/>
              <w:tab w:val="right" w:pos="9026" w:leader="dot"/>
            </w:tabs>
            <w:rPr/>
          </w:pPr>
          <w:hyperlink w:anchor="__RefHeading___Toc1532755_581953129">
            <w:r>
              <w:rPr>
                <w:webHidden/>
                <w:rStyle w:val="IndexLink"/>
                <w:rtl w:val="true"/>
              </w:rPr>
              <w:t>المسألة الثانیة</w:t>
            </w:r>
            <w:r>
              <w:rPr>
                <w:rStyle w:val="IndexLink"/>
                <w:rtl w:val="true"/>
              </w:rPr>
              <w:t xml:space="preserve">: </w:t>
            </w:r>
            <w:r>
              <w:rPr>
                <w:rStyle w:val="IndexLink"/>
                <w:rtl w:val="true"/>
              </w:rPr>
              <w:t>فی أن الأجسام متماثلة</w:t>
            </w:r>
            <w:r>
              <w:rPr>
                <w:rStyle w:val="IndexLink"/>
                <w:rtl w:val="true"/>
              </w:rPr>
              <w:tab/>
            </w:r>
            <w:r>
              <w:rPr>
                <w:rStyle w:val="IndexLink"/>
              </w:rPr>
              <w:t>175</w:t>
            </w:r>
          </w:hyperlink>
        </w:p>
        <w:p>
          <w:pPr>
            <w:pStyle w:val="Contents4"/>
            <w:tabs>
              <w:tab w:val="clear" w:pos="8176"/>
              <w:tab w:val="right" w:pos="9026" w:leader="dot"/>
            </w:tabs>
            <w:rPr/>
          </w:pPr>
          <w:hyperlink w:anchor="__RefHeading___Toc1532757_581953129">
            <w:r>
              <w:rPr>
                <w:webHidden/>
                <w:rStyle w:val="IndexLink"/>
                <w:rtl w:val="true"/>
              </w:rPr>
              <w:t>المسألة الثالثة</w:t>
            </w:r>
            <w:r>
              <w:rPr>
                <w:rStyle w:val="IndexLink"/>
                <w:rtl w:val="true"/>
              </w:rPr>
              <w:t xml:space="preserve">: </w:t>
            </w:r>
            <w:r>
              <w:rPr>
                <w:rStyle w:val="IndexLink"/>
                <w:rtl w:val="true"/>
              </w:rPr>
              <w:t>فی أن الأجسام باقیة</w:t>
            </w:r>
            <w:r>
              <w:rPr>
                <w:rStyle w:val="IndexLink"/>
                <w:rtl w:val="true"/>
              </w:rPr>
              <w:tab/>
            </w:r>
            <w:r>
              <w:rPr>
                <w:rStyle w:val="IndexLink"/>
              </w:rPr>
              <w:t>176</w:t>
            </w:r>
          </w:hyperlink>
        </w:p>
        <w:p>
          <w:pPr>
            <w:pStyle w:val="Contents4"/>
            <w:tabs>
              <w:tab w:val="clear" w:pos="8176"/>
              <w:tab w:val="right" w:pos="9026" w:leader="dot"/>
            </w:tabs>
            <w:rPr/>
          </w:pPr>
          <w:hyperlink w:anchor="__RefHeading___Toc1532759_581953129">
            <w:r>
              <w:rPr>
                <w:webHidden/>
                <w:rStyle w:val="IndexLink"/>
                <w:rtl w:val="true"/>
              </w:rPr>
              <w:t>المسألة الرابعة</w:t>
            </w:r>
            <w:r>
              <w:rPr>
                <w:rStyle w:val="IndexLink"/>
                <w:rtl w:val="true"/>
              </w:rPr>
              <w:t xml:space="preserve">: </w:t>
            </w:r>
            <w:r>
              <w:rPr>
                <w:rStyle w:val="IndexLink"/>
                <w:rtl w:val="true"/>
              </w:rPr>
              <w:t>فی أن الأجسام یجوز خلوها عن الطعوم و الروائح و الألوان</w:t>
            </w:r>
            <w:r>
              <w:rPr>
                <w:rStyle w:val="IndexLink"/>
                <w:rtl w:val="true"/>
              </w:rPr>
              <w:tab/>
            </w:r>
            <w:r>
              <w:rPr>
                <w:rStyle w:val="IndexLink"/>
              </w:rPr>
              <w:t>176</w:t>
            </w:r>
          </w:hyperlink>
        </w:p>
        <w:p>
          <w:pPr>
            <w:pStyle w:val="Contents4"/>
            <w:tabs>
              <w:tab w:val="clear" w:pos="8176"/>
              <w:tab w:val="right" w:pos="9026" w:leader="dot"/>
            </w:tabs>
            <w:rPr/>
          </w:pPr>
          <w:hyperlink w:anchor="__RefHeading___Toc1532761_581953129">
            <w:r>
              <w:rPr>
                <w:webHidden/>
                <w:rStyle w:val="IndexLink"/>
                <w:rtl w:val="true"/>
              </w:rPr>
              <w:t>المسألة الخامسة</w:t>
            </w:r>
            <w:r>
              <w:rPr>
                <w:rStyle w:val="IndexLink"/>
                <w:rtl w:val="true"/>
              </w:rPr>
              <w:t xml:space="preserve">: </w:t>
            </w:r>
            <w:r>
              <w:rPr>
                <w:rStyle w:val="IndexLink"/>
                <w:rtl w:val="true"/>
              </w:rPr>
              <w:t>فی أن الأجسام یجوز رؤیتها</w:t>
            </w:r>
            <w:r>
              <w:rPr>
                <w:rStyle w:val="IndexLink"/>
                <w:rtl w:val="true"/>
              </w:rPr>
              <w:tab/>
            </w:r>
            <w:r>
              <w:rPr>
                <w:rStyle w:val="IndexLink"/>
              </w:rPr>
              <w:t>177</w:t>
            </w:r>
          </w:hyperlink>
        </w:p>
        <w:p>
          <w:pPr>
            <w:pStyle w:val="Contents4"/>
            <w:tabs>
              <w:tab w:val="clear" w:pos="8176"/>
              <w:tab w:val="right" w:pos="9026" w:leader="dot"/>
            </w:tabs>
            <w:rPr/>
          </w:pPr>
          <w:hyperlink w:anchor="__RefHeading___Toc1532763_581953129">
            <w:r>
              <w:rPr>
                <w:webHidden/>
                <w:rStyle w:val="IndexLink"/>
                <w:rtl w:val="true"/>
              </w:rPr>
              <w:t>المسألة السادسة</w:t>
            </w:r>
            <w:r>
              <w:rPr>
                <w:rStyle w:val="IndexLink"/>
                <w:rtl w:val="true"/>
              </w:rPr>
              <w:t xml:space="preserve">: </w:t>
            </w:r>
            <w:r>
              <w:rPr>
                <w:rStyle w:val="IndexLink"/>
                <w:rtl w:val="true"/>
              </w:rPr>
              <w:t>فی أن الأجسام حادثة</w:t>
            </w:r>
            <w:r>
              <w:rPr>
                <w:rStyle w:val="IndexLink"/>
                <w:rtl w:val="true"/>
              </w:rPr>
              <w:tab/>
            </w:r>
            <w:r>
              <w:rPr>
                <w:rStyle w:val="IndexLink"/>
              </w:rPr>
              <w:t>177</w:t>
            </w:r>
          </w:hyperlink>
        </w:p>
        <w:p>
          <w:pPr>
            <w:pStyle w:val="Contents3"/>
            <w:tabs>
              <w:tab w:val="clear" w:pos="8459"/>
              <w:tab w:val="right" w:pos="9026" w:leader="dot"/>
            </w:tabs>
            <w:rPr/>
          </w:pPr>
          <w:hyperlink w:anchor="__RefHeading___Toc1532765_581953129">
            <w:r>
              <w:rPr>
                <w:webHidden/>
                <w:rStyle w:val="IndexLink"/>
                <w:rtl w:val="true"/>
              </w:rPr>
              <w:t>الفصل الرابع</w:t>
            </w:r>
            <w:r>
              <w:rPr>
                <w:rStyle w:val="IndexLink"/>
                <w:rtl w:val="true"/>
              </w:rPr>
              <w:t xml:space="preserve">: </w:t>
            </w:r>
            <w:r>
              <w:rPr>
                <w:rStyle w:val="IndexLink"/>
                <w:rtl w:val="true"/>
              </w:rPr>
              <w:t>فی الجواهر المجردة</w:t>
            </w:r>
            <w:r>
              <w:rPr>
                <w:rStyle w:val="IndexLink"/>
                <w:rtl w:val="true"/>
              </w:rPr>
              <w:tab/>
            </w:r>
            <w:r>
              <w:rPr>
                <w:rStyle w:val="IndexLink"/>
              </w:rPr>
              <w:t>183</w:t>
            </w:r>
          </w:hyperlink>
        </w:p>
        <w:p>
          <w:pPr>
            <w:pStyle w:val="Contents4"/>
            <w:tabs>
              <w:tab w:val="clear" w:pos="8176"/>
              <w:tab w:val="right" w:pos="9026" w:leader="dot"/>
            </w:tabs>
            <w:rPr/>
          </w:pPr>
          <w:hyperlink w:anchor="__RefHeading___Toc1532767_58195312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532769_581953129">
            <w:r>
              <w:rPr>
                <w:webHidden/>
                <w:rStyle w:val="IndexLink"/>
                <w:rtl w:val="true"/>
              </w:rPr>
              <w:t>المسألة الأولی</w:t>
            </w:r>
            <w:r>
              <w:rPr>
                <w:rStyle w:val="IndexLink"/>
                <w:rtl w:val="true"/>
              </w:rPr>
              <w:t xml:space="preserve">: </w:t>
            </w:r>
            <w:r>
              <w:rPr>
                <w:rStyle w:val="IndexLink"/>
                <w:rtl w:val="true"/>
              </w:rPr>
              <w:t>فی العقول المجردة</w:t>
            </w:r>
            <w:r>
              <w:rPr>
                <w:rStyle w:val="IndexLink"/>
                <w:rtl w:val="true"/>
              </w:rPr>
              <w:tab/>
            </w:r>
            <w:r>
              <w:rPr>
                <w:rStyle w:val="IndexLink"/>
              </w:rPr>
              <w:t>183</w:t>
            </w:r>
          </w:hyperlink>
        </w:p>
        <w:p>
          <w:pPr>
            <w:pStyle w:val="Contents4"/>
            <w:tabs>
              <w:tab w:val="clear" w:pos="8176"/>
              <w:tab w:val="right" w:pos="9026" w:leader="dot"/>
            </w:tabs>
            <w:rPr/>
          </w:pPr>
          <w:hyperlink w:anchor="__RefHeading___Toc1532771_581953129">
            <w:r>
              <w:rPr>
                <w:webHidden/>
                <w:rStyle w:val="IndexLink"/>
                <w:rtl w:val="true"/>
              </w:rPr>
              <w:t>المسألة الثانیة</w:t>
            </w:r>
            <w:r>
              <w:rPr>
                <w:rStyle w:val="IndexLink"/>
                <w:rtl w:val="true"/>
              </w:rPr>
              <w:t xml:space="preserve">: </w:t>
            </w:r>
            <w:r>
              <w:rPr>
                <w:rStyle w:val="IndexLink"/>
                <w:rtl w:val="true"/>
              </w:rPr>
              <w:t>فی النفس الناطقة</w:t>
            </w:r>
            <w:r>
              <w:rPr>
                <w:rStyle w:val="IndexLink"/>
                <w:rtl w:val="true"/>
              </w:rPr>
              <w:tab/>
            </w:r>
            <w:r>
              <w:rPr>
                <w:rStyle w:val="IndexLink"/>
              </w:rPr>
              <w:t>188</w:t>
            </w:r>
          </w:hyperlink>
        </w:p>
        <w:p>
          <w:pPr>
            <w:pStyle w:val="Contents4"/>
            <w:tabs>
              <w:tab w:val="clear" w:pos="8176"/>
              <w:tab w:val="right" w:pos="9026" w:leader="dot"/>
            </w:tabs>
            <w:rPr/>
          </w:pPr>
          <w:hyperlink w:anchor="__RefHeading___Toc1532773_581953129">
            <w:r>
              <w:rPr>
                <w:webHidden/>
                <w:rStyle w:val="IndexLink"/>
                <w:rtl w:val="true"/>
              </w:rPr>
              <w:t>المسألة الثالثة</w:t>
            </w:r>
            <w:r>
              <w:rPr>
                <w:rStyle w:val="IndexLink"/>
                <w:rtl w:val="true"/>
              </w:rPr>
              <w:t xml:space="preserve">: </w:t>
            </w:r>
            <w:r>
              <w:rPr>
                <w:rStyle w:val="IndexLink"/>
                <w:rtl w:val="true"/>
              </w:rPr>
              <w:t>فی أن النفس الناطقة لیست هی المزاج</w:t>
            </w:r>
            <w:r>
              <w:rPr>
                <w:rStyle w:val="IndexLink"/>
                <w:rtl w:val="true"/>
              </w:rPr>
              <w:tab/>
            </w:r>
            <w:r>
              <w:rPr>
                <w:rStyle w:val="IndexLink"/>
              </w:rPr>
              <w:t>189</w:t>
            </w:r>
          </w:hyperlink>
        </w:p>
        <w:p>
          <w:pPr>
            <w:pStyle w:val="Contents4"/>
            <w:tabs>
              <w:tab w:val="clear" w:pos="8176"/>
              <w:tab w:val="right" w:pos="9026" w:leader="dot"/>
            </w:tabs>
            <w:rPr/>
          </w:pPr>
          <w:hyperlink w:anchor="__RefHeading___Toc1532775_581953129">
            <w:r>
              <w:rPr>
                <w:webHidden/>
                <w:rStyle w:val="IndexLink"/>
                <w:rtl w:val="true"/>
              </w:rPr>
              <w:t>المسألة الرابعة</w:t>
            </w:r>
            <w:r>
              <w:rPr>
                <w:rStyle w:val="IndexLink"/>
                <w:rtl w:val="true"/>
              </w:rPr>
              <w:t xml:space="preserve">: </w:t>
            </w:r>
            <w:r>
              <w:rPr>
                <w:rStyle w:val="IndexLink"/>
                <w:rtl w:val="true"/>
              </w:rPr>
              <w:t>فی أن النفس لیست هی البدن</w:t>
            </w:r>
            <w:r>
              <w:rPr>
                <w:rStyle w:val="IndexLink"/>
                <w:rtl w:val="true"/>
              </w:rPr>
              <w:tab/>
            </w:r>
            <w:r>
              <w:rPr>
                <w:rStyle w:val="IndexLink"/>
              </w:rPr>
              <w:t>190</w:t>
            </w:r>
          </w:hyperlink>
        </w:p>
        <w:p>
          <w:pPr>
            <w:pStyle w:val="Contents4"/>
            <w:tabs>
              <w:tab w:val="clear" w:pos="8176"/>
              <w:tab w:val="right" w:pos="9026" w:leader="dot"/>
            </w:tabs>
            <w:rPr/>
          </w:pPr>
          <w:hyperlink w:anchor="__RefHeading___Toc1532777_581953129">
            <w:r>
              <w:rPr>
                <w:webHidden/>
                <w:rStyle w:val="IndexLink"/>
                <w:rtl w:val="true"/>
              </w:rPr>
              <w:t>المسألة الخامسة</w:t>
            </w:r>
            <w:r>
              <w:rPr>
                <w:rStyle w:val="IndexLink"/>
                <w:rtl w:val="true"/>
              </w:rPr>
              <w:t xml:space="preserve">: </w:t>
            </w:r>
            <w:r>
              <w:rPr>
                <w:rStyle w:val="IndexLink"/>
                <w:rtl w:val="true"/>
              </w:rPr>
              <w:t>فی تجرد النفس</w:t>
            </w:r>
            <w:r>
              <w:rPr>
                <w:rStyle w:val="IndexLink"/>
                <w:rtl w:val="true"/>
              </w:rPr>
              <w:tab/>
            </w:r>
            <w:r>
              <w:rPr>
                <w:rStyle w:val="IndexLink"/>
              </w:rPr>
              <w:t>191</w:t>
            </w:r>
          </w:hyperlink>
        </w:p>
        <w:p>
          <w:pPr>
            <w:pStyle w:val="Contents4"/>
            <w:tabs>
              <w:tab w:val="clear" w:pos="8176"/>
              <w:tab w:val="right" w:pos="9026" w:leader="dot"/>
            </w:tabs>
            <w:rPr/>
          </w:pPr>
          <w:hyperlink w:anchor="__RefHeading___Toc1532779_581953129">
            <w:r>
              <w:rPr>
                <w:webHidden/>
                <w:rStyle w:val="IndexLink"/>
                <w:rtl w:val="true"/>
              </w:rPr>
              <w:t>المسألة السادسة</w:t>
            </w:r>
            <w:r>
              <w:rPr>
                <w:rStyle w:val="IndexLink"/>
                <w:rtl w:val="true"/>
              </w:rPr>
              <w:t xml:space="preserve">: </w:t>
            </w:r>
            <w:r>
              <w:rPr>
                <w:rStyle w:val="IndexLink"/>
                <w:rtl w:val="true"/>
              </w:rPr>
              <w:t>فی أن النفس البشریة متحدة بالنوع</w:t>
            </w:r>
            <w:r>
              <w:rPr>
                <w:rStyle w:val="IndexLink"/>
                <w:rtl w:val="true"/>
              </w:rPr>
              <w:tab/>
            </w:r>
            <w:r>
              <w:rPr>
                <w:rStyle w:val="IndexLink"/>
              </w:rPr>
              <w:t>194</w:t>
            </w:r>
          </w:hyperlink>
        </w:p>
        <w:p>
          <w:pPr>
            <w:pStyle w:val="Contents4"/>
            <w:tabs>
              <w:tab w:val="clear" w:pos="8176"/>
              <w:tab w:val="right" w:pos="9026" w:leader="dot"/>
            </w:tabs>
            <w:rPr/>
          </w:pPr>
          <w:hyperlink w:anchor="__RefHeading___Toc1532781_581953129">
            <w:r>
              <w:rPr>
                <w:webHidden/>
                <w:rStyle w:val="IndexLink"/>
                <w:rtl w:val="true"/>
              </w:rPr>
              <w:t>المسألة السابعة</w:t>
            </w:r>
            <w:r>
              <w:rPr>
                <w:rStyle w:val="IndexLink"/>
                <w:rtl w:val="true"/>
              </w:rPr>
              <w:t xml:space="preserve">: </w:t>
            </w:r>
            <w:r>
              <w:rPr>
                <w:rStyle w:val="IndexLink"/>
                <w:rtl w:val="true"/>
              </w:rPr>
              <w:t>فی أن النفوس البشریة حادثة</w:t>
            </w:r>
            <w:r>
              <w:rPr>
                <w:rStyle w:val="IndexLink"/>
                <w:rtl w:val="true"/>
              </w:rPr>
              <w:tab/>
            </w:r>
            <w:r>
              <w:rPr>
                <w:rStyle w:val="IndexLink"/>
              </w:rPr>
              <w:t>195</w:t>
            </w:r>
          </w:hyperlink>
        </w:p>
        <w:p>
          <w:pPr>
            <w:pStyle w:val="Contents4"/>
            <w:tabs>
              <w:tab w:val="clear" w:pos="8176"/>
              <w:tab w:val="right" w:pos="9026" w:leader="dot"/>
            </w:tabs>
            <w:rPr/>
          </w:pPr>
          <w:hyperlink w:anchor="__RefHeading___Toc1532783_581953129">
            <w:r>
              <w:rPr>
                <w:webHidden/>
                <w:rStyle w:val="IndexLink"/>
                <w:rtl w:val="true"/>
              </w:rPr>
              <w:t>المسألة الثامنة</w:t>
            </w:r>
            <w:r>
              <w:rPr>
                <w:rStyle w:val="IndexLink"/>
                <w:rtl w:val="true"/>
              </w:rPr>
              <w:t xml:space="preserve">: </w:t>
            </w:r>
            <w:r>
              <w:rPr>
                <w:rStyle w:val="IndexLink"/>
                <w:rtl w:val="true"/>
              </w:rPr>
              <w:t>فی أن لکل نفس بدنا واحدا و بالعکس</w:t>
            </w:r>
            <w:r>
              <w:rPr>
                <w:rStyle w:val="IndexLink"/>
                <w:rtl w:val="true"/>
              </w:rPr>
              <w:tab/>
            </w:r>
            <w:r>
              <w:rPr>
                <w:rStyle w:val="IndexLink"/>
              </w:rPr>
              <w:t>197</w:t>
            </w:r>
          </w:hyperlink>
        </w:p>
        <w:p>
          <w:pPr>
            <w:pStyle w:val="Contents4"/>
            <w:tabs>
              <w:tab w:val="clear" w:pos="8176"/>
              <w:tab w:val="right" w:pos="9026" w:leader="dot"/>
            </w:tabs>
            <w:rPr/>
          </w:pPr>
          <w:hyperlink w:anchor="__RefHeading___Toc1532785_581953129">
            <w:r>
              <w:rPr>
                <w:webHidden/>
                <w:rStyle w:val="IndexLink"/>
                <w:rtl w:val="true"/>
              </w:rPr>
              <w:t>المسألة التاسعة</w:t>
            </w:r>
            <w:r>
              <w:rPr>
                <w:rStyle w:val="IndexLink"/>
                <w:rtl w:val="true"/>
              </w:rPr>
              <w:t xml:space="preserve">: </w:t>
            </w:r>
            <w:r>
              <w:rPr>
                <w:rStyle w:val="IndexLink"/>
                <w:rtl w:val="true"/>
              </w:rPr>
              <w:t>فی أن النفس لا تفنی بفناء البدن</w:t>
            </w:r>
            <w:r>
              <w:rPr>
                <w:rStyle w:val="IndexLink"/>
                <w:rtl w:val="true"/>
              </w:rPr>
              <w:tab/>
            </w:r>
            <w:r>
              <w:rPr>
                <w:rStyle w:val="IndexLink"/>
              </w:rPr>
              <w:t>197</w:t>
            </w:r>
          </w:hyperlink>
        </w:p>
        <w:p>
          <w:pPr>
            <w:pStyle w:val="Contents4"/>
            <w:tabs>
              <w:tab w:val="clear" w:pos="8176"/>
              <w:tab w:val="right" w:pos="9026" w:leader="dot"/>
            </w:tabs>
            <w:rPr/>
          </w:pPr>
          <w:hyperlink w:anchor="__RefHeading___Toc1532787_581953129">
            <w:r>
              <w:rPr>
                <w:webHidden/>
                <w:rStyle w:val="IndexLink"/>
                <w:rtl w:val="true"/>
              </w:rPr>
              <w:t>المسألة العاشرة</w:t>
            </w:r>
            <w:r>
              <w:rPr>
                <w:rStyle w:val="IndexLink"/>
                <w:rtl w:val="true"/>
              </w:rPr>
              <w:t xml:space="preserve">: </w:t>
            </w:r>
            <w:r>
              <w:rPr>
                <w:rStyle w:val="IndexLink"/>
                <w:rtl w:val="true"/>
              </w:rPr>
              <w:t>فی إبطال التناسخ</w:t>
            </w:r>
            <w:r>
              <w:rPr>
                <w:rStyle w:val="IndexLink"/>
                <w:rtl w:val="true"/>
              </w:rPr>
              <w:tab/>
            </w:r>
            <w:r>
              <w:rPr>
                <w:rStyle w:val="IndexLink"/>
              </w:rPr>
              <w:t>198</w:t>
            </w:r>
          </w:hyperlink>
        </w:p>
        <w:p>
          <w:pPr>
            <w:pStyle w:val="Contents4"/>
            <w:tabs>
              <w:tab w:val="clear" w:pos="8176"/>
              <w:tab w:val="right" w:pos="9026" w:leader="dot"/>
            </w:tabs>
            <w:rPr/>
          </w:pPr>
          <w:hyperlink w:anchor="__RefHeading___Toc1532789_581953129">
            <w:r>
              <w:rPr>
                <w:webHidden/>
                <w:rStyle w:val="IndexLink"/>
                <w:rtl w:val="true"/>
              </w:rPr>
              <w:t>المسألة الحادیة عشرة</w:t>
            </w:r>
            <w:r>
              <w:rPr>
                <w:rStyle w:val="IndexLink"/>
                <w:rtl w:val="true"/>
              </w:rPr>
              <w:t xml:space="preserve">: </w:t>
            </w:r>
            <w:r>
              <w:rPr>
                <w:rStyle w:val="IndexLink"/>
                <w:rtl w:val="true"/>
              </w:rPr>
              <w:t>فی کیفیة تعقل النفس و إدراکها</w:t>
            </w:r>
            <w:r>
              <w:rPr>
                <w:rStyle w:val="IndexLink"/>
                <w:rtl w:val="true"/>
              </w:rPr>
              <w:tab/>
            </w:r>
            <w:r>
              <w:rPr>
                <w:rStyle w:val="IndexLink"/>
              </w:rPr>
              <w:t>198</w:t>
            </w:r>
          </w:hyperlink>
        </w:p>
        <w:p>
          <w:pPr>
            <w:pStyle w:val="Contents4"/>
            <w:tabs>
              <w:tab w:val="clear" w:pos="8176"/>
              <w:tab w:val="right" w:pos="9026" w:leader="dot"/>
            </w:tabs>
            <w:rPr/>
          </w:pPr>
          <w:hyperlink w:anchor="__RefHeading___Toc1532791_581953129">
            <w:r>
              <w:rPr>
                <w:webHidden/>
                <w:rStyle w:val="IndexLink"/>
                <w:rtl w:val="true"/>
              </w:rPr>
              <w:t>المسألة الثانیة عشرة</w:t>
            </w:r>
            <w:r>
              <w:rPr>
                <w:rStyle w:val="IndexLink"/>
                <w:rtl w:val="true"/>
              </w:rPr>
              <w:t xml:space="preserve">: </w:t>
            </w:r>
            <w:r>
              <w:rPr>
                <w:rStyle w:val="IndexLink"/>
                <w:rtl w:val="true"/>
              </w:rPr>
              <w:t>فی القوی النباتیة</w:t>
            </w:r>
            <w:r>
              <w:rPr>
                <w:rStyle w:val="IndexLink"/>
                <w:rtl w:val="true"/>
              </w:rPr>
              <w:tab/>
            </w:r>
            <w:r>
              <w:rPr>
                <w:rStyle w:val="IndexLink"/>
              </w:rPr>
              <w:t>199</w:t>
            </w:r>
          </w:hyperlink>
        </w:p>
        <w:p>
          <w:pPr>
            <w:pStyle w:val="Contents4"/>
            <w:tabs>
              <w:tab w:val="clear" w:pos="8176"/>
              <w:tab w:val="right" w:pos="9026" w:leader="dot"/>
            </w:tabs>
            <w:rPr/>
          </w:pPr>
          <w:hyperlink w:anchor="__RefHeading___Toc1532793_581953129">
            <w:r>
              <w:rPr>
                <w:webHidden/>
                <w:rStyle w:val="IndexLink"/>
                <w:rtl w:val="true"/>
              </w:rPr>
              <w:t>المسألة الثالثة عشرة</w:t>
            </w:r>
            <w:r>
              <w:rPr>
                <w:rStyle w:val="IndexLink"/>
                <w:rtl w:val="true"/>
              </w:rPr>
              <w:t xml:space="preserve">: </w:t>
            </w:r>
            <w:r>
              <w:rPr>
                <w:rStyle w:val="IndexLink"/>
                <w:rtl w:val="true"/>
              </w:rPr>
              <w:t>فی أنواع الإحساس</w:t>
            </w:r>
            <w:r>
              <w:rPr>
                <w:rStyle w:val="IndexLink"/>
                <w:rtl w:val="true"/>
              </w:rPr>
              <w:tab/>
            </w:r>
            <w:r>
              <w:rPr>
                <w:rStyle w:val="IndexLink"/>
              </w:rPr>
              <w:t>201</w:t>
            </w:r>
          </w:hyperlink>
        </w:p>
        <w:p>
          <w:pPr>
            <w:pStyle w:val="Contents4"/>
            <w:tabs>
              <w:tab w:val="clear" w:pos="8176"/>
              <w:tab w:val="right" w:pos="9026" w:leader="dot"/>
            </w:tabs>
            <w:rPr/>
          </w:pPr>
          <w:hyperlink w:anchor="__RefHeading___Toc1532795_581953129">
            <w:r>
              <w:rPr>
                <w:webHidden/>
                <w:rStyle w:val="IndexLink"/>
                <w:rtl w:val="true"/>
              </w:rPr>
              <w:t>المسألة الرابعة عشرة</w:t>
            </w:r>
            <w:r>
              <w:rPr>
                <w:rStyle w:val="IndexLink"/>
                <w:rtl w:val="true"/>
              </w:rPr>
              <w:t xml:space="preserve">: </w:t>
            </w:r>
            <w:r>
              <w:rPr>
                <w:rStyle w:val="IndexLink"/>
                <w:rtl w:val="true"/>
              </w:rPr>
              <w:t>فی أنواع القوی الباطنة المتعلقة بإدراک الجزئیات</w:t>
            </w:r>
            <w:r>
              <w:rPr>
                <w:rStyle w:val="IndexLink"/>
                <w:rtl w:val="true"/>
              </w:rPr>
              <w:tab/>
            </w:r>
            <w:r>
              <w:rPr>
                <w:rStyle w:val="IndexLink"/>
              </w:rPr>
              <w:t>205</w:t>
            </w:r>
          </w:hyperlink>
        </w:p>
        <w:p>
          <w:pPr>
            <w:pStyle w:val="Contents3"/>
            <w:tabs>
              <w:tab w:val="clear" w:pos="8459"/>
              <w:tab w:val="right" w:pos="9026" w:leader="dot"/>
            </w:tabs>
            <w:rPr/>
          </w:pPr>
          <w:hyperlink w:anchor="__RefHeading___Toc1532797_581953129">
            <w:r>
              <w:rPr>
                <w:webHidden/>
                <w:rStyle w:val="IndexLink"/>
                <w:rtl w:val="true"/>
              </w:rPr>
              <w:t>الفصل الخامس</w:t>
            </w:r>
            <w:r>
              <w:rPr>
                <w:rStyle w:val="IndexLink"/>
                <w:rtl w:val="true"/>
              </w:rPr>
              <w:t xml:space="preserve">: </w:t>
            </w:r>
            <w:r>
              <w:rPr>
                <w:rStyle w:val="IndexLink"/>
                <w:rtl w:val="true"/>
              </w:rPr>
              <w:t>فی الأعراض</w:t>
            </w:r>
            <w:r>
              <w:rPr>
                <w:rStyle w:val="IndexLink"/>
                <w:rtl w:val="true"/>
              </w:rPr>
              <w:tab/>
            </w:r>
            <w:r>
              <w:rPr>
                <w:rStyle w:val="IndexLink"/>
              </w:rPr>
              <w:t>209</w:t>
            </w:r>
          </w:hyperlink>
        </w:p>
        <w:p>
          <w:pPr>
            <w:pStyle w:val="Contents4"/>
            <w:tabs>
              <w:tab w:val="clear" w:pos="8176"/>
              <w:tab w:val="right" w:pos="9026" w:leader="dot"/>
            </w:tabs>
            <w:rPr/>
          </w:pPr>
          <w:hyperlink w:anchor="__RefHeading___Toc1532799_581953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532801_581953129">
            <w:r>
              <w:rPr>
                <w:webHidden/>
                <w:rStyle w:val="IndexLink"/>
                <w:rtl w:val="true"/>
              </w:rPr>
              <w:t>المسألة الأولی</w:t>
            </w:r>
            <w:r>
              <w:rPr>
                <w:rStyle w:val="IndexLink"/>
                <w:rtl w:val="true"/>
              </w:rPr>
              <w:t xml:space="preserve">: </w:t>
            </w:r>
            <w:r>
              <w:rPr>
                <w:rStyle w:val="IndexLink"/>
                <w:rtl w:val="true"/>
              </w:rPr>
              <w:t>فی أن الأعراض منحصرة فی تسعة</w:t>
            </w:r>
            <w:r>
              <w:rPr>
                <w:rStyle w:val="IndexLink"/>
                <w:rtl w:val="true"/>
              </w:rPr>
              <w:tab/>
            </w:r>
            <w:r>
              <w:rPr>
                <w:rStyle w:val="IndexLink"/>
              </w:rPr>
              <w:t>209</w:t>
            </w:r>
          </w:hyperlink>
        </w:p>
        <w:p>
          <w:pPr>
            <w:pStyle w:val="Contents4"/>
            <w:tabs>
              <w:tab w:val="clear" w:pos="8176"/>
              <w:tab w:val="right" w:pos="9026" w:leader="dot"/>
            </w:tabs>
            <w:rPr/>
          </w:pPr>
          <w:hyperlink w:anchor="__RefHeading___Toc1532803_581953129">
            <w:r>
              <w:rPr>
                <w:webHidden/>
                <w:rStyle w:val="IndexLink"/>
                <w:rtl w:val="true"/>
              </w:rPr>
              <w:t>فی الکم</w:t>
            </w:r>
            <w:r>
              <w:rPr>
                <w:rStyle w:val="IndexLink"/>
                <w:rtl w:val="true"/>
              </w:rPr>
              <w:tab/>
            </w:r>
            <w:r>
              <w:rPr>
                <w:rStyle w:val="IndexLink"/>
              </w:rPr>
              <w:t>210</w:t>
            </w:r>
          </w:hyperlink>
        </w:p>
        <w:p>
          <w:pPr>
            <w:pStyle w:val="Contents5"/>
            <w:tabs>
              <w:tab w:val="clear" w:pos="7892"/>
              <w:tab w:val="right" w:pos="9026" w:leader="dot"/>
            </w:tabs>
            <w:rPr/>
          </w:pPr>
          <w:hyperlink w:anchor="__RefHeading___Toc1532805_581953129">
            <w:r>
              <w:rPr>
                <w:webHidden/>
                <w:rStyle w:val="IndexLink"/>
                <w:rtl w:val="true"/>
              </w:rPr>
              <w:t>المسألة الثانیة</w:t>
            </w:r>
            <w:r>
              <w:rPr>
                <w:rStyle w:val="IndexLink"/>
                <w:rtl w:val="true"/>
              </w:rPr>
              <w:t xml:space="preserve">: </w:t>
            </w:r>
            <w:r>
              <w:rPr>
                <w:rStyle w:val="IndexLink"/>
                <w:rtl w:val="true"/>
              </w:rPr>
              <w:t>فی قسمة الکم</w:t>
            </w:r>
            <w:r>
              <w:rPr>
                <w:rStyle w:val="IndexLink"/>
                <w:rtl w:val="true"/>
              </w:rPr>
              <w:tab/>
            </w:r>
            <w:r>
              <w:rPr>
                <w:rStyle w:val="IndexLink"/>
              </w:rPr>
              <w:t>210</w:t>
            </w:r>
          </w:hyperlink>
        </w:p>
        <w:p>
          <w:pPr>
            <w:pStyle w:val="Contents5"/>
            <w:tabs>
              <w:tab w:val="clear" w:pos="7892"/>
              <w:tab w:val="right" w:pos="9026" w:leader="dot"/>
            </w:tabs>
            <w:rPr/>
          </w:pPr>
          <w:hyperlink w:anchor="__RefHeading___Toc1532807_581953129">
            <w:r>
              <w:rPr>
                <w:webHidden/>
                <w:rStyle w:val="IndexLink"/>
                <w:rtl w:val="true"/>
              </w:rPr>
              <w:t>المسألة الثالثة</w:t>
            </w:r>
            <w:r>
              <w:rPr>
                <w:rStyle w:val="IndexLink"/>
                <w:rtl w:val="true"/>
              </w:rPr>
              <w:t xml:space="preserve">: </w:t>
            </w:r>
            <w:r>
              <w:rPr>
                <w:rStyle w:val="IndexLink"/>
                <w:rtl w:val="true"/>
              </w:rPr>
              <w:t>فی خواصه</w:t>
            </w:r>
            <w:r>
              <w:rPr>
                <w:rStyle w:val="IndexLink"/>
                <w:rtl w:val="true"/>
              </w:rPr>
              <w:tab/>
            </w:r>
            <w:r>
              <w:rPr>
                <w:rStyle w:val="IndexLink"/>
              </w:rPr>
              <w:t>210</w:t>
            </w:r>
          </w:hyperlink>
        </w:p>
        <w:p>
          <w:pPr>
            <w:pStyle w:val="Contents5"/>
            <w:tabs>
              <w:tab w:val="clear" w:pos="7892"/>
              <w:tab w:val="right" w:pos="9026" w:leader="dot"/>
            </w:tabs>
            <w:rPr/>
          </w:pPr>
          <w:hyperlink w:anchor="__RefHeading___Toc1532809_581953129">
            <w:r>
              <w:rPr>
                <w:webHidden/>
                <w:rStyle w:val="IndexLink"/>
                <w:rtl w:val="true"/>
              </w:rPr>
              <w:t>المسألة الرابعة</w:t>
            </w:r>
            <w:r>
              <w:rPr>
                <w:rStyle w:val="IndexLink"/>
                <w:rtl w:val="true"/>
              </w:rPr>
              <w:t xml:space="preserve">: </w:t>
            </w:r>
            <w:r>
              <w:rPr>
                <w:rStyle w:val="IndexLink"/>
                <w:rtl w:val="true"/>
              </w:rPr>
              <w:t>فی أحکامه</w:t>
            </w:r>
            <w:r>
              <w:rPr>
                <w:rStyle w:val="IndexLink"/>
                <w:rtl w:val="true"/>
              </w:rPr>
              <w:tab/>
            </w:r>
            <w:r>
              <w:rPr>
                <w:rStyle w:val="IndexLink"/>
              </w:rPr>
              <w:t>211</w:t>
            </w:r>
          </w:hyperlink>
        </w:p>
        <w:p>
          <w:pPr>
            <w:pStyle w:val="Contents4"/>
            <w:tabs>
              <w:tab w:val="clear" w:pos="8176"/>
              <w:tab w:val="right" w:pos="9026" w:leader="dot"/>
            </w:tabs>
            <w:rPr/>
          </w:pPr>
          <w:hyperlink w:anchor="__RefHeading___Toc1532811_581953129">
            <w:r>
              <w:rPr>
                <w:webHidden/>
                <w:rStyle w:val="IndexLink"/>
                <w:rtl w:val="true"/>
              </w:rPr>
              <w:t>فی الکیف</w:t>
            </w:r>
            <w:r>
              <w:rPr>
                <w:rStyle w:val="IndexLink"/>
                <w:rtl w:val="true"/>
              </w:rPr>
              <w:tab/>
            </w:r>
            <w:r>
              <w:rPr>
                <w:rStyle w:val="IndexLink"/>
              </w:rPr>
              <w:t>215</w:t>
            </w:r>
          </w:hyperlink>
        </w:p>
        <w:p>
          <w:pPr>
            <w:pStyle w:val="Contents5"/>
            <w:tabs>
              <w:tab w:val="clear" w:pos="7892"/>
              <w:tab w:val="right" w:pos="9026" w:leader="dot"/>
            </w:tabs>
            <w:rPr/>
          </w:pPr>
          <w:hyperlink w:anchor="__RefHeading___Toc1532813_581953129">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532815_581953129">
            <w:r>
              <w:rPr>
                <w:webHidden/>
                <w:rStyle w:val="IndexLink"/>
                <w:rtl w:val="true"/>
              </w:rPr>
              <w:t>المسألة الأولی</w:t>
            </w:r>
            <w:r>
              <w:rPr>
                <w:rStyle w:val="IndexLink"/>
                <w:rtl w:val="true"/>
              </w:rPr>
              <w:t xml:space="preserve">: </w:t>
            </w:r>
            <w:r>
              <w:rPr>
                <w:rStyle w:val="IndexLink"/>
                <w:rtl w:val="true"/>
              </w:rPr>
              <w:t>فی رسمه</w:t>
            </w:r>
            <w:r>
              <w:rPr>
                <w:rStyle w:val="IndexLink"/>
                <w:rtl w:val="true"/>
              </w:rPr>
              <w:tab/>
            </w:r>
            <w:r>
              <w:rPr>
                <w:rStyle w:val="IndexLink"/>
              </w:rPr>
              <w:t>215</w:t>
            </w:r>
          </w:hyperlink>
        </w:p>
        <w:p>
          <w:pPr>
            <w:pStyle w:val="Contents5"/>
            <w:tabs>
              <w:tab w:val="clear" w:pos="7892"/>
              <w:tab w:val="right" w:pos="9026" w:leader="dot"/>
            </w:tabs>
            <w:rPr/>
          </w:pPr>
          <w:hyperlink w:anchor="__RefHeading___Toc1532817_581953129">
            <w:r>
              <w:rPr>
                <w:webHidden/>
                <w:rStyle w:val="IndexLink"/>
                <w:rtl w:val="true"/>
              </w:rPr>
              <w:t>المسألة الثانیة</w:t>
            </w:r>
            <w:r>
              <w:rPr>
                <w:rStyle w:val="IndexLink"/>
                <w:rtl w:val="true"/>
              </w:rPr>
              <w:t xml:space="preserve">: </w:t>
            </w:r>
            <w:r>
              <w:rPr>
                <w:rStyle w:val="IndexLink"/>
                <w:rtl w:val="true"/>
              </w:rPr>
              <w:t>فی أقسامه</w:t>
            </w:r>
            <w:r>
              <w:rPr>
                <w:rStyle w:val="IndexLink"/>
                <w:rtl w:val="true"/>
              </w:rPr>
              <w:tab/>
            </w:r>
            <w:r>
              <w:rPr>
                <w:rStyle w:val="IndexLink"/>
              </w:rPr>
              <w:t>216</w:t>
            </w:r>
          </w:hyperlink>
        </w:p>
        <w:p>
          <w:pPr>
            <w:pStyle w:val="Contents5"/>
            <w:tabs>
              <w:tab w:val="clear" w:pos="7892"/>
              <w:tab w:val="right" w:pos="9026" w:leader="dot"/>
            </w:tabs>
            <w:rPr/>
          </w:pPr>
          <w:hyperlink w:anchor="__RefHeading___Toc1532819_581953129">
            <w:r>
              <w:rPr>
                <w:webHidden/>
                <w:rStyle w:val="IndexLink"/>
                <w:rtl w:val="true"/>
              </w:rPr>
              <w:t>المسألة الثالثة</w:t>
            </w:r>
            <w:r>
              <w:rPr>
                <w:rStyle w:val="IndexLink"/>
                <w:rtl w:val="true"/>
              </w:rPr>
              <w:t xml:space="preserve">: </w:t>
            </w:r>
            <w:r>
              <w:rPr>
                <w:rStyle w:val="IndexLink"/>
                <w:rtl w:val="true"/>
              </w:rPr>
              <w:t>فی البحث عن المحسوسات</w:t>
            </w:r>
            <w:r>
              <w:rPr>
                <w:rStyle w:val="IndexLink"/>
                <w:rtl w:val="true"/>
              </w:rPr>
              <w:tab/>
            </w:r>
            <w:r>
              <w:rPr>
                <w:rStyle w:val="IndexLink"/>
              </w:rPr>
              <w:t>217</w:t>
            </w:r>
          </w:hyperlink>
        </w:p>
        <w:p>
          <w:pPr>
            <w:pStyle w:val="Contents5"/>
            <w:tabs>
              <w:tab w:val="clear" w:pos="7892"/>
              <w:tab w:val="right" w:pos="9026" w:leader="dot"/>
            </w:tabs>
            <w:rPr/>
          </w:pPr>
          <w:hyperlink w:anchor="__RefHeading___Toc1532821_581953129">
            <w:r>
              <w:rPr>
                <w:webHidden/>
                <w:rStyle w:val="IndexLink"/>
                <w:rtl w:val="true"/>
              </w:rPr>
              <w:t>المسألة الرابعة</w:t>
            </w:r>
            <w:r>
              <w:rPr>
                <w:rStyle w:val="IndexLink"/>
                <w:rtl w:val="true"/>
              </w:rPr>
              <w:t xml:space="preserve">: </w:t>
            </w:r>
            <w:r>
              <w:rPr>
                <w:rStyle w:val="IndexLink"/>
                <w:rtl w:val="true"/>
              </w:rPr>
              <w:t>فی مغایرة الکیفیات للأشکال و الأمزجة</w:t>
            </w:r>
            <w:r>
              <w:rPr>
                <w:rStyle w:val="IndexLink"/>
                <w:rtl w:val="true"/>
              </w:rPr>
              <w:tab/>
            </w:r>
            <w:r>
              <w:rPr>
                <w:rStyle w:val="IndexLink"/>
              </w:rPr>
              <w:t>217</w:t>
            </w:r>
          </w:hyperlink>
        </w:p>
        <w:p>
          <w:pPr>
            <w:pStyle w:val="Contents5"/>
            <w:tabs>
              <w:tab w:val="clear" w:pos="7892"/>
              <w:tab w:val="right" w:pos="9026" w:leader="dot"/>
            </w:tabs>
            <w:rPr/>
          </w:pPr>
          <w:hyperlink w:anchor="__RefHeading___Toc1532823_581953129">
            <w:r>
              <w:rPr>
                <w:webHidden/>
                <w:rStyle w:val="IndexLink"/>
                <w:rtl w:val="true"/>
              </w:rPr>
              <w:t>المسألة الخامسة</w:t>
            </w:r>
            <w:r>
              <w:rPr>
                <w:rStyle w:val="IndexLink"/>
                <w:rtl w:val="true"/>
              </w:rPr>
              <w:t xml:space="preserve">: </w:t>
            </w:r>
            <w:r>
              <w:rPr>
                <w:rStyle w:val="IndexLink"/>
                <w:rtl w:val="true"/>
              </w:rPr>
              <w:t>فی البحث عن الملموسات</w:t>
            </w:r>
            <w:r>
              <w:rPr>
                <w:rStyle w:val="IndexLink"/>
                <w:rtl w:val="true"/>
              </w:rPr>
              <w:tab/>
            </w:r>
            <w:r>
              <w:rPr>
                <w:rStyle w:val="IndexLink"/>
              </w:rPr>
              <w:t>218</w:t>
            </w:r>
          </w:hyperlink>
        </w:p>
        <w:p>
          <w:pPr>
            <w:pStyle w:val="Contents5"/>
            <w:tabs>
              <w:tab w:val="clear" w:pos="7892"/>
              <w:tab w:val="right" w:pos="9026" w:leader="dot"/>
            </w:tabs>
            <w:rPr/>
          </w:pPr>
          <w:hyperlink w:anchor="__RefHeading___Toc1532825_581953129">
            <w:r>
              <w:rPr>
                <w:webHidden/>
                <w:rStyle w:val="IndexLink"/>
                <w:rtl w:val="true"/>
              </w:rPr>
              <w:t>المسألة السادسة</w:t>
            </w:r>
            <w:r>
              <w:rPr>
                <w:rStyle w:val="IndexLink"/>
                <w:rtl w:val="true"/>
              </w:rPr>
              <w:t xml:space="preserve">: </w:t>
            </w:r>
            <w:r>
              <w:rPr>
                <w:rStyle w:val="IndexLink"/>
                <w:rtl w:val="true"/>
              </w:rPr>
              <w:t>فی البحث عن المبصرات</w:t>
            </w:r>
            <w:r>
              <w:rPr>
                <w:rStyle w:val="IndexLink"/>
                <w:rtl w:val="true"/>
              </w:rPr>
              <w:tab/>
            </w:r>
            <w:r>
              <w:rPr>
                <w:rStyle w:val="IndexLink"/>
              </w:rPr>
              <w:t>224</w:t>
            </w:r>
          </w:hyperlink>
        </w:p>
        <w:p>
          <w:pPr>
            <w:pStyle w:val="Contents5"/>
            <w:tabs>
              <w:tab w:val="clear" w:pos="7892"/>
              <w:tab w:val="right" w:pos="9026" w:leader="dot"/>
            </w:tabs>
            <w:rPr/>
          </w:pPr>
          <w:hyperlink w:anchor="__RefHeading___Toc1532827_581953129">
            <w:r>
              <w:rPr>
                <w:webHidden/>
                <w:rStyle w:val="IndexLink"/>
                <w:rtl w:val="true"/>
              </w:rPr>
              <w:t>المسألة السابعة</w:t>
            </w:r>
            <w:r>
              <w:rPr>
                <w:rStyle w:val="IndexLink"/>
                <w:rtl w:val="true"/>
              </w:rPr>
              <w:t xml:space="preserve">: </w:t>
            </w:r>
            <w:r>
              <w:rPr>
                <w:rStyle w:val="IndexLink"/>
                <w:rtl w:val="true"/>
              </w:rPr>
              <w:t>فی البحث عن المسموعات</w:t>
            </w:r>
            <w:r>
              <w:rPr>
                <w:rStyle w:val="IndexLink"/>
                <w:rtl w:val="true"/>
              </w:rPr>
              <w:tab/>
            </w:r>
            <w:r>
              <w:rPr>
                <w:rStyle w:val="IndexLink"/>
              </w:rPr>
              <w:t>227</w:t>
            </w:r>
          </w:hyperlink>
        </w:p>
        <w:p>
          <w:pPr>
            <w:pStyle w:val="Contents5"/>
            <w:tabs>
              <w:tab w:val="clear" w:pos="7892"/>
              <w:tab w:val="right" w:pos="9026" w:leader="dot"/>
            </w:tabs>
            <w:rPr/>
          </w:pPr>
          <w:hyperlink w:anchor="__RefHeading___Toc1532829_581953129">
            <w:r>
              <w:rPr>
                <w:webHidden/>
                <w:rStyle w:val="IndexLink"/>
                <w:rtl w:val="true"/>
              </w:rPr>
              <w:t>المسألة الثامنة</w:t>
            </w:r>
            <w:r>
              <w:rPr>
                <w:rStyle w:val="IndexLink"/>
                <w:rtl w:val="true"/>
              </w:rPr>
              <w:t xml:space="preserve">: </w:t>
            </w:r>
            <w:r>
              <w:rPr>
                <w:rStyle w:val="IndexLink"/>
                <w:rtl w:val="true"/>
              </w:rPr>
              <w:t>فی البحث عن المطعومات</w:t>
            </w:r>
            <w:r>
              <w:rPr>
                <w:rStyle w:val="IndexLink"/>
                <w:rtl w:val="true"/>
              </w:rPr>
              <w:tab/>
            </w:r>
            <w:r>
              <w:rPr>
                <w:rStyle w:val="IndexLink"/>
              </w:rPr>
              <w:t>230</w:t>
            </w:r>
          </w:hyperlink>
        </w:p>
        <w:p>
          <w:pPr>
            <w:pStyle w:val="Contents5"/>
            <w:tabs>
              <w:tab w:val="clear" w:pos="7892"/>
              <w:tab w:val="right" w:pos="9026" w:leader="dot"/>
            </w:tabs>
            <w:rPr/>
          </w:pPr>
          <w:hyperlink w:anchor="__RefHeading___Toc1532831_581953129">
            <w:r>
              <w:rPr>
                <w:webHidden/>
                <w:rStyle w:val="IndexLink"/>
                <w:rtl w:val="true"/>
              </w:rPr>
              <w:t>المسألة التاسعة</w:t>
            </w:r>
            <w:r>
              <w:rPr>
                <w:rStyle w:val="IndexLink"/>
                <w:rtl w:val="true"/>
              </w:rPr>
              <w:t xml:space="preserve">: </w:t>
            </w:r>
            <w:r>
              <w:rPr>
                <w:rStyle w:val="IndexLink"/>
                <w:rtl w:val="true"/>
              </w:rPr>
              <w:t>فی البحث عن المشمومات</w:t>
            </w:r>
            <w:r>
              <w:rPr>
                <w:rStyle w:val="IndexLink"/>
                <w:rtl w:val="true"/>
              </w:rPr>
              <w:tab/>
            </w:r>
            <w:r>
              <w:rPr>
                <w:rStyle w:val="IndexLink"/>
              </w:rPr>
              <w:t>231</w:t>
            </w:r>
          </w:hyperlink>
        </w:p>
        <w:p>
          <w:pPr>
            <w:pStyle w:val="Contents5"/>
            <w:tabs>
              <w:tab w:val="clear" w:pos="7892"/>
              <w:tab w:val="right" w:pos="9026" w:leader="dot"/>
            </w:tabs>
            <w:rPr/>
          </w:pPr>
          <w:hyperlink w:anchor="__RefHeading___Toc1532833_581953129">
            <w:r>
              <w:rPr>
                <w:webHidden/>
                <w:rStyle w:val="IndexLink"/>
                <w:rtl w:val="true"/>
              </w:rPr>
              <w:t>المسألة العاشرة</w:t>
            </w:r>
            <w:r>
              <w:rPr>
                <w:rStyle w:val="IndexLink"/>
                <w:rtl w:val="true"/>
              </w:rPr>
              <w:t xml:space="preserve">: </w:t>
            </w:r>
            <w:r>
              <w:rPr>
                <w:rStyle w:val="IndexLink"/>
                <w:rtl w:val="true"/>
              </w:rPr>
              <w:t>فی البحث عن الکیفیات الاستعدادیة</w:t>
            </w:r>
            <w:r>
              <w:rPr>
                <w:rStyle w:val="IndexLink"/>
                <w:rtl w:val="true"/>
              </w:rPr>
              <w:tab/>
            </w:r>
            <w:r>
              <w:rPr>
                <w:rStyle w:val="IndexLink"/>
              </w:rPr>
              <w:t>231</w:t>
            </w:r>
          </w:hyperlink>
        </w:p>
        <w:p>
          <w:pPr>
            <w:pStyle w:val="Contents5"/>
            <w:tabs>
              <w:tab w:val="clear" w:pos="7892"/>
              <w:tab w:val="right" w:pos="9026" w:leader="dot"/>
            </w:tabs>
            <w:rPr/>
          </w:pPr>
          <w:hyperlink w:anchor="__RefHeading___Toc1532835_581953129">
            <w:r>
              <w:rPr>
                <w:webHidden/>
                <w:rStyle w:val="IndexLink"/>
                <w:rtl w:val="true"/>
              </w:rPr>
              <w:t>المسألة الحادیة عشرة</w:t>
            </w:r>
            <w:r>
              <w:rPr>
                <w:rStyle w:val="IndexLink"/>
                <w:rtl w:val="true"/>
              </w:rPr>
              <w:t xml:space="preserve">: </w:t>
            </w:r>
            <w:r>
              <w:rPr>
                <w:rStyle w:val="IndexLink"/>
                <w:rtl w:val="true"/>
              </w:rPr>
              <w:t>فی البحث عن الکیفیات النفسانیة</w:t>
            </w:r>
            <w:r>
              <w:rPr>
                <w:rStyle w:val="IndexLink"/>
                <w:rtl w:val="true"/>
              </w:rPr>
              <w:tab/>
            </w:r>
            <w:r>
              <w:rPr>
                <w:rStyle w:val="IndexLink"/>
              </w:rPr>
              <w:t>232</w:t>
            </w:r>
          </w:hyperlink>
        </w:p>
        <w:p>
          <w:pPr>
            <w:pStyle w:val="Contents5"/>
            <w:tabs>
              <w:tab w:val="clear" w:pos="7892"/>
              <w:tab w:val="right" w:pos="9026" w:leader="dot"/>
            </w:tabs>
            <w:rPr/>
          </w:pPr>
          <w:hyperlink w:anchor="__RefHeading___Toc1532837_581953129">
            <w:r>
              <w:rPr>
                <w:webHidden/>
                <w:rStyle w:val="IndexLink"/>
                <w:rtl w:val="true"/>
              </w:rPr>
              <w:t>المسألة الثانیة عشرة</w:t>
            </w:r>
            <w:r>
              <w:rPr>
                <w:rStyle w:val="IndexLink"/>
                <w:rtl w:val="true"/>
              </w:rPr>
              <w:t xml:space="preserve">: </w:t>
            </w:r>
            <w:r>
              <w:rPr>
                <w:rStyle w:val="IndexLink"/>
                <w:rtl w:val="true"/>
              </w:rPr>
              <w:t>فی البحث عن العلم بقول مطلق</w:t>
            </w:r>
            <w:r>
              <w:rPr>
                <w:rStyle w:val="IndexLink"/>
                <w:rtl w:val="true"/>
              </w:rPr>
              <w:tab/>
            </w:r>
            <w:r>
              <w:rPr>
                <w:rStyle w:val="IndexLink"/>
              </w:rPr>
              <w:t>232</w:t>
            </w:r>
          </w:hyperlink>
        </w:p>
        <w:p>
          <w:pPr>
            <w:pStyle w:val="Contents5"/>
            <w:tabs>
              <w:tab w:val="clear" w:pos="7892"/>
              <w:tab w:val="right" w:pos="9026" w:leader="dot"/>
            </w:tabs>
            <w:rPr/>
          </w:pPr>
          <w:hyperlink w:anchor="__RefHeading___Toc1532839_581953129">
            <w:r>
              <w:rPr>
                <w:webHidden/>
                <w:rStyle w:val="IndexLink"/>
                <w:rtl w:val="true"/>
              </w:rPr>
              <w:t>المسألة الثالثة عشرة</w:t>
            </w:r>
            <w:r>
              <w:rPr>
                <w:rStyle w:val="IndexLink"/>
                <w:rtl w:val="true"/>
              </w:rPr>
              <w:t xml:space="preserve">: </w:t>
            </w:r>
            <w:r>
              <w:rPr>
                <w:rStyle w:val="IndexLink"/>
                <w:rtl w:val="true"/>
              </w:rPr>
              <w:t>فی أن العلم یتوقف علی الانطباع</w:t>
            </w:r>
            <w:r>
              <w:rPr>
                <w:rStyle w:val="IndexLink"/>
                <w:rtl w:val="true"/>
              </w:rPr>
              <w:tab/>
            </w:r>
            <w:r>
              <w:rPr>
                <w:rStyle w:val="IndexLink"/>
              </w:rPr>
              <w:t>233</w:t>
            </w:r>
          </w:hyperlink>
        </w:p>
        <w:p>
          <w:pPr>
            <w:pStyle w:val="Contents5"/>
            <w:tabs>
              <w:tab w:val="clear" w:pos="7892"/>
              <w:tab w:val="right" w:pos="9026" w:leader="dot"/>
            </w:tabs>
            <w:rPr/>
          </w:pPr>
          <w:hyperlink w:anchor="__RefHeading___Toc1532841_581953129">
            <w:r>
              <w:rPr>
                <w:webHidden/>
                <w:rStyle w:val="IndexLink"/>
                <w:rtl w:val="true"/>
              </w:rPr>
              <w:t>المسألة الرابعة عشرة</w:t>
            </w:r>
            <w:r>
              <w:rPr>
                <w:rStyle w:val="IndexLink"/>
                <w:rtl w:val="true"/>
              </w:rPr>
              <w:t xml:space="preserve">: </w:t>
            </w:r>
            <w:r>
              <w:rPr>
                <w:rStyle w:val="IndexLink"/>
                <w:rtl w:val="true"/>
              </w:rPr>
              <w:t>فی أقسام العلم</w:t>
            </w:r>
            <w:r>
              <w:rPr>
                <w:rStyle w:val="IndexLink"/>
                <w:rtl w:val="true"/>
              </w:rPr>
              <w:tab/>
            </w:r>
            <w:r>
              <w:rPr>
                <w:rStyle w:val="IndexLink"/>
              </w:rPr>
              <w:t>236</w:t>
            </w:r>
          </w:hyperlink>
        </w:p>
        <w:p>
          <w:pPr>
            <w:pStyle w:val="Contents5"/>
            <w:tabs>
              <w:tab w:val="clear" w:pos="7892"/>
              <w:tab w:val="right" w:pos="9026" w:leader="dot"/>
            </w:tabs>
            <w:rPr/>
          </w:pPr>
          <w:hyperlink w:anchor="__RefHeading___Toc1532843_581953129">
            <w:r>
              <w:rPr>
                <w:webHidden/>
                <w:rStyle w:val="IndexLink"/>
                <w:rtl w:val="true"/>
              </w:rPr>
              <w:t>المسألة الخامسة عشرة</w:t>
            </w:r>
            <w:r>
              <w:rPr>
                <w:rStyle w:val="IndexLink"/>
                <w:rtl w:val="true"/>
              </w:rPr>
              <w:t xml:space="preserve">: </w:t>
            </w:r>
            <w:r>
              <w:rPr>
                <w:rStyle w:val="IndexLink"/>
                <w:rtl w:val="true"/>
              </w:rPr>
              <w:t>فی توقف العلم علی الاستعداد</w:t>
            </w:r>
            <w:r>
              <w:rPr>
                <w:rStyle w:val="IndexLink"/>
                <w:rtl w:val="true"/>
              </w:rPr>
              <w:tab/>
            </w:r>
            <w:r>
              <w:rPr>
                <w:rStyle w:val="IndexLink"/>
              </w:rPr>
              <w:t>238</w:t>
            </w:r>
          </w:hyperlink>
        </w:p>
        <w:p>
          <w:pPr>
            <w:pStyle w:val="Contents5"/>
            <w:tabs>
              <w:tab w:val="clear" w:pos="7892"/>
              <w:tab w:val="right" w:pos="9026" w:leader="dot"/>
            </w:tabs>
            <w:rPr/>
          </w:pPr>
          <w:hyperlink w:anchor="__RefHeading___Toc1532845_581953129">
            <w:r>
              <w:rPr>
                <w:webHidden/>
                <w:rStyle w:val="IndexLink"/>
                <w:rtl w:val="true"/>
              </w:rPr>
              <w:t>المسألة السادسة عشرة</w:t>
            </w:r>
            <w:r>
              <w:rPr>
                <w:rStyle w:val="IndexLink"/>
                <w:rtl w:val="true"/>
              </w:rPr>
              <w:t xml:space="preserve">: </w:t>
            </w:r>
            <w:r>
              <w:rPr>
                <w:rStyle w:val="IndexLink"/>
                <w:rtl w:val="true"/>
              </w:rPr>
              <w:t>فی المناسبة بین العلم و الإدراک</w:t>
            </w:r>
            <w:r>
              <w:rPr>
                <w:rStyle w:val="IndexLink"/>
                <w:rtl w:val="true"/>
              </w:rPr>
              <w:tab/>
            </w:r>
            <w:r>
              <w:rPr>
                <w:rStyle w:val="IndexLink"/>
              </w:rPr>
              <w:t>239</w:t>
            </w:r>
          </w:hyperlink>
        </w:p>
        <w:p>
          <w:pPr>
            <w:pStyle w:val="Contents5"/>
            <w:tabs>
              <w:tab w:val="clear" w:pos="7892"/>
              <w:tab w:val="right" w:pos="9026" w:leader="dot"/>
            </w:tabs>
            <w:rPr/>
          </w:pPr>
          <w:hyperlink w:anchor="__RefHeading___Toc1532847_581953129">
            <w:r>
              <w:rPr>
                <w:webHidden/>
                <w:rStyle w:val="IndexLink"/>
                <w:rtl w:val="true"/>
              </w:rPr>
              <w:t>المسألة السابعة عشرة</w:t>
            </w:r>
            <w:r>
              <w:rPr>
                <w:rStyle w:val="IndexLink"/>
                <w:rtl w:val="true"/>
              </w:rPr>
              <w:t xml:space="preserve">: </w:t>
            </w:r>
            <w:r>
              <w:rPr>
                <w:rStyle w:val="IndexLink"/>
                <w:rtl w:val="true"/>
              </w:rPr>
              <w:t>فی أن العلم بالعلة یستلزم العلم بالمعلول</w:t>
            </w:r>
            <w:r>
              <w:rPr>
                <w:rStyle w:val="IndexLink"/>
                <w:rtl w:val="true"/>
              </w:rPr>
              <w:tab/>
            </w:r>
            <w:r>
              <w:rPr>
                <w:rStyle w:val="IndexLink"/>
              </w:rPr>
              <w:t>239</w:t>
            </w:r>
          </w:hyperlink>
        </w:p>
        <w:p>
          <w:pPr>
            <w:pStyle w:val="Contents5"/>
            <w:tabs>
              <w:tab w:val="clear" w:pos="7892"/>
              <w:tab w:val="right" w:pos="9026" w:leader="dot"/>
            </w:tabs>
            <w:rPr/>
          </w:pPr>
          <w:hyperlink w:anchor="__RefHeading___Toc1532849_581953129">
            <w:r>
              <w:rPr>
                <w:webHidden/>
                <w:rStyle w:val="IndexLink"/>
                <w:rtl w:val="true"/>
              </w:rPr>
              <w:t>المسألة الثامنة عشرة</w:t>
            </w:r>
            <w:r>
              <w:rPr>
                <w:rStyle w:val="IndexLink"/>
                <w:rtl w:val="true"/>
              </w:rPr>
              <w:t xml:space="preserve">: </w:t>
            </w:r>
            <w:r>
              <w:rPr>
                <w:rStyle w:val="IndexLink"/>
                <w:rtl w:val="true"/>
              </w:rPr>
              <w:t>فی مراتب العلم</w:t>
            </w:r>
            <w:r>
              <w:rPr>
                <w:rStyle w:val="IndexLink"/>
                <w:rtl w:val="true"/>
              </w:rPr>
              <w:tab/>
            </w:r>
            <w:r>
              <w:rPr>
                <w:rStyle w:val="IndexLink"/>
              </w:rPr>
              <w:t>240</w:t>
            </w:r>
          </w:hyperlink>
        </w:p>
        <w:p>
          <w:pPr>
            <w:pStyle w:val="Contents5"/>
            <w:tabs>
              <w:tab w:val="clear" w:pos="7892"/>
              <w:tab w:val="right" w:pos="9026" w:leader="dot"/>
            </w:tabs>
            <w:rPr/>
          </w:pPr>
          <w:hyperlink w:anchor="__RefHeading___Toc1532851_581953129">
            <w:r>
              <w:rPr>
                <w:webHidden/>
                <w:rStyle w:val="IndexLink"/>
                <w:rtl w:val="true"/>
              </w:rPr>
              <w:t>المسألة التاسعة عشرة</w:t>
            </w:r>
            <w:r>
              <w:rPr>
                <w:rStyle w:val="IndexLink"/>
                <w:rtl w:val="true"/>
              </w:rPr>
              <w:t xml:space="preserve">: </w:t>
            </w:r>
            <w:r>
              <w:rPr>
                <w:rStyle w:val="IndexLink"/>
                <w:rtl w:val="true"/>
              </w:rPr>
              <w:t>فی کیفیة العلم بذی السبب</w:t>
            </w:r>
            <w:r>
              <w:rPr>
                <w:rStyle w:val="IndexLink"/>
                <w:rtl w:val="true"/>
              </w:rPr>
              <w:tab/>
            </w:r>
            <w:r>
              <w:rPr>
                <w:rStyle w:val="IndexLink"/>
              </w:rPr>
              <w:t>240</w:t>
            </w:r>
          </w:hyperlink>
        </w:p>
        <w:p>
          <w:pPr>
            <w:pStyle w:val="Contents5"/>
            <w:tabs>
              <w:tab w:val="clear" w:pos="7892"/>
              <w:tab w:val="right" w:pos="9026" w:leader="dot"/>
            </w:tabs>
            <w:rPr/>
          </w:pPr>
          <w:hyperlink w:anchor="__RefHeading___Toc1532853_581953129">
            <w:r>
              <w:rPr>
                <w:webHidden/>
                <w:rStyle w:val="IndexLink"/>
                <w:rtl w:val="true"/>
              </w:rPr>
              <w:t>المسألة العشرون</w:t>
            </w:r>
            <w:r>
              <w:rPr>
                <w:rStyle w:val="IndexLink"/>
                <w:rtl w:val="true"/>
              </w:rPr>
              <w:t xml:space="preserve">: </w:t>
            </w:r>
            <w:r>
              <w:rPr>
                <w:rStyle w:val="IndexLink"/>
                <w:rtl w:val="true"/>
              </w:rPr>
              <w:t>فی تفسیر العقل</w:t>
            </w:r>
            <w:r>
              <w:rPr>
                <w:rStyle w:val="IndexLink"/>
                <w:rtl w:val="true"/>
              </w:rPr>
              <w:tab/>
            </w:r>
            <w:r>
              <w:rPr>
                <w:rStyle w:val="IndexLink"/>
              </w:rPr>
              <w:t>241</w:t>
            </w:r>
          </w:hyperlink>
        </w:p>
        <w:p>
          <w:pPr>
            <w:pStyle w:val="Contents5"/>
            <w:tabs>
              <w:tab w:val="clear" w:pos="7892"/>
              <w:tab w:val="right" w:pos="9026" w:leader="dot"/>
            </w:tabs>
            <w:rPr/>
          </w:pPr>
          <w:hyperlink w:anchor="__RefHeading___Toc1532855_581953129">
            <w:r>
              <w:rPr>
                <w:webHidden/>
                <w:rStyle w:val="IndexLink"/>
                <w:rtl w:val="true"/>
              </w:rPr>
              <w:t>المسألة الحادیة و العشرون</w:t>
            </w:r>
            <w:r>
              <w:rPr>
                <w:rStyle w:val="IndexLink"/>
                <w:rtl w:val="true"/>
              </w:rPr>
              <w:t xml:space="preserve">: </w:t>
            </w:r>
            <w:r>
              <w:rPr>
                <w:rStyle w:val="IndexLink"/>
                <w:rtl w:val="true"/>
              </w:rPr>
              <w:t>فی الاعتقاد و الظن و غیرهما</w:t>
            </w:r>
            <w:r>
              <w:rPr>
                <w:rStyle w:val="IndexLink"/>
                <w:rtl w:val="true"/>
              </w:rPr>
              <w:tab/>
            </w:r>
            <w:r>
              <w:rPr>
                <w:rStyle w:val="IndexLink"/>
              </w:rPr>
              <w:t>242</w:t>
            </w:r>
          </w:hyperlink>
        </w:p>
        <w:p>
          <w:pPr>
            <w:pStyle w:val="Contents5"/>
            <w:tabs>
              <w:tab w:val="clear" w:pos="7892"/>
              <w:tab w:val="right" w:pos="9026" w:leader="dot"/>
            </w:tabs>
            <w:rPr/>
          </w:pPr>
          <w:hyperlink w:anchor="__RefHeading___Toc1532857_581953129">
            <w:r>
              <w:rPr>
                <w:webHidden/>
                <w:rStyle w:val="IndexLink"/>
                <w:rtl w:val="true"/>
              </w:rPr>
              <w:t>المسألة الثانیة و العشرون</w:t>
            </w:r>
            <w:r>
              <w:rPr>
                <w:rStyle w:val="IndexLink"/>
                <w:rtl w:val="true"/>
              </w:rPr>
              <w:t xml:space="preserve">: </w:t>
            </w:r>
            <w:r>
              <w:rPr>
                <w:rStyle w:val="IndexLink"/>
                <w:rtl w:val="true"/>
              </w:rPr>
              <w:t>فی النظر و أحکامه</w:t>
            </w:r>
            <w:r>
              <w:rPr>
                <w:rStyle w:val="IndexLink"/>
                <w:rtl w:val="true"/>
              </w:rPr>
              <w:tab/>
            </w:r>
            <w:r>
              <w:rPr>
                <w:rStyle w:val="IndexLink"/>
              </w:rPr>
              <w:t>245</w:t>
            </w:r>
          </w:hyperlink>
        </w:p>
        <w:p>
          <w:pPr>
            <w:pStyle w:val="Contents5"/>
            <w:tabs>
              <w:tab w:val="clear" w:pos="7892"/>
              <w:tab w:val="right" w:pos="9026" w:leader="dot"/>
            </w:tabs>
            <w:rPr/>
          </w:pPr>
          <w:hyperlink w:anchor="__RefHeading___Toc1532859_581953129">
            <w:r>
              <w:rPr>
                <w:webHidden/>
                <w:rStyle w:val="IndexLink"/>
                <w:rtl w:val="true"/>
              </w:rPr>
              <w:t>المسألة الثالثة و العشرون</w:t>
            </w:r>
            <w:r>
              <w:rPr>
                <w:rStyle w:val="IndexLink"/>
                <w:rtl w:val="true"/>
              </w:rPr>
              <w:t xml:space="preserve">: </w:t>
            </w:r>
            <w:r>
              <w:rPr>
                <w:rStyle w:val="IndexLink"/>
                <w:rtl w:val="true"/>
              </w:rPr>
              <w:t>فی أحکام القدرة</w:t>
            </w:r>
            <w:r>
              <w:rPr>
                <w:rStyle w:val="IndexLink"/>
                <w:rtl w:val="true"/>
              </w:rPr>
              <w:tab/>
            </w:r>
            <w:r>
              <w:rPr>
                <w:rStyle w:val="IndexLink"/>
              </w:rPr>
              <w:t>254</w:t>
            </w:r>
          </w:hyperlink>
        </w:p>
        <w:p>
          <w:pPr>
            <w:pStyle w:val="Contents5"/>
            <w:tabs>
              <w:tab w:val="clear" w:pos="7892"/>
              <w:tab w:val="right" w:pos="9026" w:leader="dot"/>
            </w:tabs>
            <w:rPr/>
          </w:pPr>
          <w:hyperlink w:anchor="__RefHeading___Toc1532861_581953129">
            <w:r>
              <w:rPr>
                <w:webHidden/>
                <w:rStyle w:val="IndexLink"/>
                <w:rtl w:val="true"/>
              </w:rPr>
              <w:t>المسألة الرابعة و العشرون</w:t>
            </w:r>
            <w:r>
              <w:rPr>
                <w:rStyle w:val="IndexLink"/>
                <w:rtl w:val="true"/>
              </w:rPr>
              <w:t xml:space="preserve">: </w:t>
            </w:r>
            <w:r>
              <w:rPr>
                <w:rStyle w:val="IndexLink"/>
                <w:rtl w:val="true"/>
              </w:rPr>
              <w:t>فی الألم و اللذة</w:t>
            </w:r>
            <w:r>
              <w:rPr>
                <w:rStyle w:val="IndexLink"/>
                <w:rtl w:val="true"/>
              </w:rPr>
              <w:tab/>
            </w:r>
            <w:r>
              <w:rPr>
                <w:rStyle w:val="IndexLink"/>
              </w:rPr>
              <w:t>257</w:t>
            </w:r>
          </w:hyperlink>
        </w:p>
        <w:p>
          <w:pPr>
            <w:pStyle w:val="Contents5"/>
            <w:tabs>
              <w:tab w:val="clear" w:pos="7892"/>
              <w:tab w:val="right" w:pos="9026" w:leader="dot"/>
            </w:tabs>
            <w:rPr/>
          </w:pPr>
          <w:hyperlink w:anchor="__RefHeading___Toc1532863_581953129">
            <w:r>
              <w:rPr>
                <w:webHidden/>
                <w:rStyle w:val="IndexLink"/>
                <w:rtl w:val="true"/>
              </w:rPr>
              <w:t>المسألة الخامسة و العشرون</w:t>
            </w:r>
            <w:r>
              <w:rPr>
                <w:rStyle w:val="IndexLink"/>
                <w:rtl w:val="true"/>
              </w:rPr>
              <w:t xml:space="preserve">: </w:t>
            </w:r>
            <w:r>
              <w:rPr>
                <w:rStyle w:val="IndexLink"/>
                <w:rtl w:val="true"/>
              </w:rPr>
              <w:t>فی الإرادة و الکراهة</w:t>
            </w:r>
            <w:r>
              <w:rPr>
                <w:rStyle w:val="IndexLink"/>
                <w:rtl w:val="true"/>
              </w:rPr>
              <w:tab/>
            </w:r>
            <w:r>
              <w:rPr>
                <w:rStyle w:val="IndexLink"/>
              </w:rPr>
              <w:t>259</w:t>
            </w:r>
          </w:hyperlink>
        </w:p>
        <w:p>
          <w:pPr>
            <w:pStyle w:val="Contents5"/>
            <w:tabs>
              <w:tab w:val="clear" w:pos="7892"/>
              <w:tab w:val="right" w:pos="9026" w:leader="dot"/>
            </w:tabs>
            <w:rPr/>
          </w:pPr>
          <w:hyperlink w:anchor="__RefHeading___Toc1532865_581953129">
            <w:r>
              <w:rPr>
                <w:webHidden/>
                <w:rStyle w:val="IndexLink"/>
                <w:rtl w:val="true"/>
              </w:rPr>
              <w:t>المسألة السادسة و العشرون</w:t>
            </w:r>
            <w:r>
              <w:rPr>
                <w:rStyle w:val="IndexLink"/>
                <w:rtl w:val="true"/>
              </w:rPr>
              <w:t xml:space="preserve">: </w:t>
            </w:r>
            <w:r>
              <w:rPr>
                <w:rStyle w:val="IndexLink"/>
                <w:rtl w:val="true"/>
              </w:rPr>
              <w:t>فی باقی الکیفیات النفسانیة</w:t>
            </w:r>
            <w:r>
              <w:rPr>
                <w:rStyle w:val="IndexLink"/>
                <w:rtl w:val="true"/>
              </w:rPr>
              <w:tab/>
            </w:r>
            <w:r>
              <w:rPr>
                <w:rStyle w:val="IndexLink"/>
              </w:rPr>
              <w:t>261</w:t>
            </w:r>
          </w:hyperlink>
        </w:p>
        <w:p>
          <w:pPr>
            <w:pStyle w:val="Contents5"/>
            <w:tabs>
              <w:tab w:val="clear" w:pos="7892"/>
              <w:tab w:val="right" w:pos="9026" w:leader="dot"/>
            </w:tabs>
            <w:rPr/>
          </w:pPr>
          <w:hyperlink w:anchor="__RefHeading___Toc1532867_581953129">
            <w:r>
              <w:rPr>
                <w:webHidden/>
                <w:rStyle w:val="IndexLink"/>
                <w:rtl w:val="true"/>
              </w:rPr>
              <w:t>المسألة السابعة و العشرون</w:t>
            </w:r>
            <w:r>
              <w:rPr>
                <w:rStyle w:val="IndexLink"/>
                <w:rtl w:val="true"/>
              </w:rPr>
              <w:t xml:space="preserve">: </w:t>
            </w:r>
            <w:r>
              <w:rPr>
                <w:rStyle w:val="IndexLink"/>
                <w:rtl w:val="true"/>
              </w:rPr>
              <w:t>فی الکیفیات المختصة بالکمیات</w:t>
            </w:r>
            <w:r>
              <w:rPr>
                <w:rStyle w:val="IndexLink"/>
                <w:rtl w:val="true"/>
              </w:rPr>
              <w:tab/>
            </w:r>
            <w:r>
              <w:rPr>
                <w:rStyle w:val="IndexLink"/>
              </w:rPr>
              <w:t>262</w:t>
            </w:r>
          </w:hyperlink>
        </w:p>
        <w:p>
          <w:pPr>
            <w:pStyle w:val="Contents4"/>
            <w:tabs>
              <w:tab w:val="clear" w:pos="8176"/>
              <w:tab w:val="right" w:pos="9026" w:leader="dot"/>
            </w:tabs>
            <w:rPr/>
          </w:pPr>
          <w:hyperlink w:anchor="__RefHeading___Toc1532869_581953129">
            <w:r>
              <w:rPr>
                <w:webHidden/>
                <w:rStyle w:val="IndexLink"/>
                <w:rtl w:val="true"/>
              </w:rPr>
              <w:t>فی المضاف</w:t>
            </w:r>
            <w:r>
              <w:rPr>
                <w:rStyle w:val="IndexLink"/>
                <w:rtl w:val="true"/>
              </w:rPr>
              <w:tab/>
            </w:r>
            <w:r>
              <w:rPr>
                <w:rStyle w:val="IndexLink"/>
              </w:rPr>
              <w:t>264</w:t>
            </w:r>
          </w:hyperlink>
        </w:p>
        <w:p>
          <w:pPr>
            <w:pStyle w:val="Contents5"/>
            <w:tabs>
              <w:tab w:val="clear" w:pos="7892"/>
              <w:tab w:val="right" w:pos="9026" w:leader="dot"/>
            </w:tabs>
            <w:rPr/>
          </w:pPr>
          <w:hyperlink w:anchor="__RefHeading___Toc1532871_581953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532873_581953129">
            <w:r>
              <w:rPr>
                <w:webHidden/>
                <w:rStyle w:val="IndexLink"/>
                <w:rtl w:val="true"/>
              </w:rPr>
              <w:t>المسألة الأولی</w:t>
            </w:r>
            <w:r>
              <w:rPr>
                <w:rStyle w:val="IndexLink"/>
                <w:rtl w:val="true"/>
              </w:rPr>
              <w:t xml:space="preserve">: </w:t>
            </w:r>
            <w:r>
              <w:rPr>
                <w:rStyle w:val="IndexLink"/>
                <w:rtl w:val="true"/>
              </w:rPr>
              <w:t>فی أقسامه</w:t>
            </w:r>
            <w:r>
              <w:rPr>
                <w:rStyle w:val="IndexLink"/>
                <w:rtl w:val="true"/>
              </w:rPr>
              <w:tab/>
            </w:r>
            <w:r>
              <w:rPr>
                <w:rStyle w:val="IndexLink"/>
              </w:rPr>
              <w:t>264</w:t>
            </w:r>
          </w:hyperlink>
        </w:p>
        <w:p>
          <w:pPr>
            <w:pStyle w:val="Contents5"/>
            <w:tabs>
              <w:tab w:val="clear" w:pos="7892"/>
              <w:tab w:val="right" w:pos="9026" w:leader="dot"/>
            </w:tabs>
            <w:rPr/>
          </w:pPr>
          <w:hyperlink w:anchor="__RefHeading___Toc1532875_581953129">
            <w:r>
              <w:rPr>
                <w:webHidden/>
                <w:rStyle w:val="IndexLink"/>
                <w:rtl w:val="true"/>
              </w:rPr>
              <w:t>المسألة الثانیة</w:t>
            </w:r>
            <w:r>
              <w:rPr>
                <w:rStyle w:val="IndexLink"/>
                <w:rtl w:val="true"/>
              </w:rPr>
              <w:t xml:space="preserve">: </w:t>
            </w:r>
            <w:r>
              <w:rPr>
                <w:rStyle w:val="IndexLink"/>
                <w:rtl w:val="true"/>
              </w:rPr>
              <w:t>فی خواصه</w:t>
            </w:r>
            <w:r>
              <w:rPr>
                <w:rStyle w:val="IndexLink"/>
                <w:rtl w:val="true"/>
              </w:rPr>
              <w:tab/>
            </w:r>
            <w:r>
              <w:rPr>
                <w:rStyle w:val="IndexLink"/>
              </w:rPr>
              <w:t>264</w:t>
            </w:r>
          </w:hyperlink>
        </w:p>
        <w:p>
          <w:pPr>
            <w:pStyle w:val="Contents5"/>
            <w:tabs>
              <w:tab w:val="clear" w:pos="7892"/>
              <w:tab w:val="right" w:pos="9026" w:leader="dot"/>
            </w:tabs>
            <w:rPr/>
          </w:pPr>
          <w:hyperlink w:anchor="__RefHeading___Toc1532877_581953129">
            <w:r>
              <w:rPr>
                <w:webHidden/>
                <w:rStyle w:val="IndexLink"/>
                <w:rtl w:val="true"/>
              </w:rPr>
              <w:t>المسألة الثالثة</w:t>
            </w:r>
            <w:r>
              <w:rPr>
                <w:rStyle w:val="IndexLink"/>
                <w:rtl w:val="true"/>
              </w:rPr>
              <w:t xml:space="preserve">: </w:t>
            </w:r>
            <w:r>
              <w:rPr>
                <w:rStyle w:val="IndexLink"/>
                <w:rtl w:val="true"/>
              </w:rPr>
              <w:t>فی أن الإضافة لیست ثابتة فی الأعیان</w:t>
            </w:r>
            <w:r>
              <w:rPr>
                <w:rStyle w:val="IndexLink"/>
                <w:rtl w:val="true"/>
              </w:rPr>
              <w:tab/>
            </w:r>
            <w:r>
              <w:rPr>
                <w:rStyle w:val="IndexLink"/>
              </w:rPr>
              <w:t>265</w:t>
            </w:r>
          </w:hyperlink>
        </w:p>
        <w:p>
          <w:pPr>
            <w:pStyle w:val="Contents5"/>
            <w:tabs>
              <w:tab w:val="clear" w:pos="7892"/>
              <w:tab w:val="right" w:pos="9026" w:leader="dot"/>
            </w:tabs>
            <w:rPr/>
          </w:pPr>
          <w:hyperlink w:anchor="__RefHeading___Toc1532879_581953129">
            <w:r>
              <w:rPr>
                <w:webHidden/>
                <w:rStyle w:val="IndexLink"/>
                <w:rtl w:val="true"/>
              </w:rPr>
              <w:t>المسألة الرابعة</w:t>
            </w:r>
            <w:r>
              <w:rPr>
                <w:rStyle w:val="IndexLink"/>
                <w:rtl w:val="true"/>
              </w:rPr>
              <w:t xml:space="preserve">: </w:t>
            </w:r>
            <w:r>
              <w:rPr>
                <w:rStyle w:val="IndexLink"/>
                <w:rtl w:val="true"/>
              </w:rPr>
              <w:t>فی باقی مباحث الإضافة</w:t>
            </w:r>
            <w:r>
              <w:rPr>
                <w:rStyle w:val="IndexLink"/>
                <w:rtl w:val="true"/>
              </w:rPr>
              <w:tab/>
            </w:r>
            <w:r>
              <w:rPr>
                <w:rStyle w:val="IndexLink"/>
              </w:rPr>
              <w:t>267</w:t>
            </w:r>
          </w:hyperlink>
        </w:p>
        <w:p>
          <w:pPr>
            <w:pStyle w:val="Contents4"/>
            <w:tabs>
              <w:tab w:val="clear" w:pos="8176"/>
              <w:tab w:val="right" w:pos="9026" w:leader="dot"/>
            </w:tabs>
            <w:rPr/>
          </w:pPr>
          <w:hyperlink w:anchor="__RefHeading___Toc1532881_581953129">
            <w:r>
              <w:rPr>
                <w:webHidden/>
                <w:rStyle w:val="IndexLink"/>
                <w:rtl w:val="true"/>
              </w:rPr>
              <w:t>المسألة الخامسة</w:t>
            </w:r>
            <w:r>
              <w:rPr>
                <w:rStyle w:val="IndexLink"/>
                <w:rtl w:val="true"/>
              </w:rPr>
              <w:t xml:space="preserve">: </w:t>
            </w:r>
            <w:r>
              <w:rPr>
                <w:rStyle w:val="IndexLink"/>
                <w:rtl w:val="true"/>
              </w:rPr>
              <w:t>فی مقولة الأین</w:t>
            </w:r>
            <w:r>
              <w:rPr>
                <w:rStyle w:val="IndexLink"/>
                <w:rtl w:val="true"/>
              </w:rPr>
              <w:tab/>
            </w:r>
            <w:r>
              <w:rPr>
                <w:rStyle w:val="IndexLink"/>
              </w:rPr>
              <w:t>268</w:t>
            </w:r>
          </w:hyperlink>
        </w:p>
        <w:p>
          <w:pPr>
            <w:pStyle w:val="Contents4"/>
            <w:tabs>
              <w:tab w:val="clear" w:pos="8176"/>
              <w:tab w:val="right" w:pos="9026" w:leader="dot"/>
            </w:tabs>
            <w:rPr/>
          </w:pPr>
          <w:hyperlink w:anchor="__RefHeading___Toc1532883_581953129">
            <w:r>
              <w:rPr>
                <w:webHidden/>
                <w:rStyle w:val="IndexLink"/>
                <w:rtl w:val="true"/>
              </w:rPr>
              <w:t>المسألة السادسة</w:t>
            </w:r>
            <w:r>
              <w:rPr>
                <w:rStyle w:val="IndexLink"/>
                <w:rtl w:val="true"/>
              </w:rPr>
              <w:t xml:space="preserve">: </w:t>
            </w:r>
            <w:r>
              <w:rPr>
                <w:rStyle w:val="IndexLink"/>
                <w:rtl w:val="true"/>
              </w:rPr>
              <w:t>فی المتی</w:t>
            </w:r>
            <w:r>
              <w:rPr>
                <w:rStyle w:val="IndexLink"/>
                <w:rtl w:val="true"/>
              </w:rPr>
              <w:tab/>
            </w:r>
            <w:r>
              <w:rPr>
                <w:rStyle w:val="IndexLink"/>
              </w:rPr>
              <w:t>282</w:t>
            </w:r>
          </w:hyperlink>
        </w:p>
        <w:p>
          <w:pPr>
            <w:pStyle w:val="Contents4"/>
            <w:tabs>
              <w:tab w:val="clear" w:pos="8176"/>
              <w:tab w:val="right" w:pos="9026" w:leader="dot"/>
            </w:tabs>
            <w:rPr/>
          </w:pPr>
          <w:hyperlink w:anchor="__RefHeading___Toc1532885_581953129">
            <w:r>
              <w:rPr>
                <w:webHidden/>
                <w:rStyle w:val="IndexLink"/>
                <w:rtl w:val="true"/>
              </w:rPr>
              <w:t>المسألة السابعة</w:t>
            </w:r>
            <w:r>
              <w:rPr>
                <w:rStyle w:val="IndexLink"/>
                <w:rtl w:val="true"/>
              </w:rPr>
              <w:t xml:space="preserve">: </w:t>
            </w:r>
            <w:r>
              <w:rPr>
                <w:rStyle w:val="IndexLink"/>
                <w:rtl w:val="true"/>
              </w:rPr>
              <w:t>فی الوضع</w:t>
            </w:r>
            <w:r>
              <w:rPr>
                <w:rStyle w:val="IndexLink"/>
                <w:rtl w:val="true"/>
              </w:rPr>
              <w:tab/>
            </w:r>
            <w:r>
              <w:rPr>
                <w:rStyle w:val="IndexLink"/>
              </w:rPr>
              <w:t>283</w:t>
            </w:r>
          </w:hyperlink>
        </w:p>
        <w:p>
          <w:pPr>
            <w:pStyle w:val="Contents4"/>
            <w:tabs>
              <w:tab w:val="clear" w:pos="8176"/>
              <w:tab w:val="right" w:pos="9026" w:leader="dot"/>
            </w:tabs>
            <w:rPr/>
          </w:pPr>
          <w:hyperlink w:anchor="__RefHeading___Toc1532887_581953129">
            <w:r>
              <w:rPr>
                <w:webHidden/>
                <w:rStyle w:val="IndexLink"/>
                <w:rtl w:val="true"/>
              </w:rPr>
              <w:t>المسألة الثامنة</w:t>
            </w:r>
            <w:r>
              <w:rPr>
                <w:rStyle w:val="IndexLink"/>
                <w:rtl w:val="true"/>
              </w:rPr>
              <w:t xml:space="preserve">: </w:t>
            </w:r>
            <w:r>
              <w:rPr>
                <w:rStyle w:val="IndexLink"/>
                <w:rtl w:val="true"/>
              </w:rPr>
              <w:t>فی الملک</w:t>
            </w:r>
            <w:r>
              <w:rPr>
                <w:rStyle w:val="IndexLink"/>
                <w:rtl w:val="true"/>
              </w:rPr>
              <w:tab/>
            </w:r>
            <w:r>
              <w:rPr>
                <w:rStyle w:val="IndexLink"/>
              </w:rPr>
              <w:t>284</w:t>
            </w:r>
          </w:hyperlink>
        </w:p>
        <w:p>
          <w:pPr>
            <w:pStyle w:val="Contents4"/>
            <w:tabs>
              <w:tab w:val="clear" w:pos="8176"/>
              <w:tab w:val="right" w:pos="9026" w:leader="dot"/>
            </w:tabs>
            <w:rPr/>
          </w:pPr>
          <w:hyperlink w:anchor="__RefHeading___Toc1532889_581953129">
            <w:r>
              <w:rPr>
                <w:webHidden/>
                <w:rStyle w:val="IndexLink"/>
                <w:rtl w:val="true"/>
              </w:rPr>
              <w:t>المسألة التاسعة</w:t>
            </w:r>
            <w:r>
              <w:rPr>
                <w:rStyle w:val="IndexLink"/>
                <w:rtl w:val="true"/>
              </w:rPr>
              <w:t xml:space="preserve">: </w:t>
            </w:r>
            <w:r>
              <w:rPr>
                <w:rStyle w:val="IndexLink"/>
                <w:rtl w:val="true"/>
              </w:rPr>
              <w:t>فی مقولتی الفعل و الانفعال</w:t>
            </w:r>
            <w:r>
              <w:rPr>
                <w:rStyle w:val="IndexLink"/>
                <w:rtl w:val="true"/>
              </w:rPr>
              <w:tab/>
            </w:r>
            <w:r>
              <w:rPr>
                <w:rStyle w:val="IndexLink"/>
              </w:rPr>
              <w:t>285</w:t>
            </w:r>
          </w:hyperlink>
        </w:p>
        <w:p>
          <w:pPr>
            <w:pStyle w:val="Contents2"/>
            <w:tabs>
              <w:tab w:val="clear" w:pos="8743"/>
              <w:tab w:val="right" w:pos="9026" w:leader="dot"/>
            </w:tabs>
            <w:rPr/>
          </w:pPr>
          <w:hyperlink w:anchor="__RefHeading___Toc1532891_581953129">
            <w:r>
              <w:rPr>
                <w:webHidden/>
                <w:rStyle w:val="IndexLink"/>
                <w:rtl w:val="true"/>
              </w:rPr>
              <w:t>المقصد الثالث فی إثبات الصانع تعالی و صفاته و آثاره</w:t>
            </w:r>
            <w:r>
              <w:rPr>
                <w:rStyle w:val="IndexLink"/>
                <w:rtl w:val="true"/>
              </w:rPr>
              <w:tab/>
            </w:r>
            <w:r>
              <w:rPr>
                <w:rStyle w:val="IndexLink"/>
              </w:rPr>
              <w:t>286</w:t>
            </w:r>
          </w:hyperlink>
        </w:p>
        <w:p>
          <w:pPr>
            <w:pStyle w:val="Contents3"/>
            <w:tabs>
              <w:tab w:val="clear" w:pos="8459"/>
              <w:tab w:val="right" w:pos="9026" w:leader="dot"/>
            </w:tabs>
            <w:rPr/>
          </w:pPr>
          <w:hyperlink w:anchor="__RefHeading___Toc1532893_581953129">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532895_581953129">
            <w:r>
              <w:rPr>
                <w:webHidden/>
                <w:rStyle w:val="IndexLink"/>
                <w:rtl w:val="true"/>
              </w:rPr>
              <w:t>الأول فی وجوده تعالی</w:t>
            </w:r>
            <w:r>
              <w:rPr>
                <w:rStyle w:val="IndexLink"/>
                <w:rtl w:val="true"/>
              </w:rPr>
              <w:tab/>
            </w:r>
            <w:r>
              <w:rPr>
                <w:rStyle w:val="IndexLink"/>
              </w:rPr>
              <w:t>286</w:t>
            </w:r>
          </w:hyperlink>
        </w:p>
        <w:p>
          <w:pPr>
            <w:pStyle w:val="Contents3"/>
            <w:tabs>
              <w:tab w:val="clear" w:pos="8459"/>
              <w:tab w:val="right" w:pos="9026" w:leader="dot"/>
            </w:tabs>
            <w:rPr/>
          </w:pPr>
          <w:hyperlink w:anchor="__RefHeading___Toc1532897_581953129">
            <w:r>
              <w:rPr>
                <w:webHidden/>
                <w:rStyle w:val="IndexLink"/>
                <w:rtl w:val="true"/>
              </w:rPr>
              <w:t>الفصل الثانی</w:t>
            </w:r>
            <w:r>
              <w:rPr>
                <w:rStyle w:val="IndexLink"/>
                <w:rtl w:val="true"/>
              </w:rPr>
              <w:t xml:space="preserve">: </w:t>
            </w:r>
            <w:r>
              <w:rPr>
                <w:rStyle w:val="IndexLink"/>
                <w:rtl w:val="true"/>
              </w:rPr>
              <w:t>فی صفاته تعالی</w:t>
            </w:r>
            <w:r>
              <w:rPr>
                <w:rStyle w:val="IndexLink"/>
                <w:rtl w:val="true"/>
              </w:rPr>
              <w:tab/>
            </w:r>
            <w:r>
              <w:rPr>
                <w:rStyle w:val="IndexLink"/>
              </w:rPr>
              <w:t>288</w:t>
            </w:r>
          </w:hyperlink>
        </w:p>
        <w:p>
          <w:pPr>
            <w:pStyle w:val="Contents4"/>
            <w:tabs>
              <w:tab w:val="clear" w:pos="8176"/>
              <w:tab w:val="right" w:pos="9026" w:leader="dot"/>
            </w:tabs>
            <w:rPr/>
          </w:pPr>
          <w:hyperlink w:anchor="__RefHeading___Toc1532899_581953129">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532901_581953129">
            <w:r>
              <w:rPr>
                <w:webHidden/>
                <w:rStyle w:val="IndexLink"/>
                <w:rtl w:val="true"/>
              </w:rPr>
              <w:t>المسألة الأولی</w:t>
            </w:r>
            <w:r>
              <w:rPr>
                <w:rStyle w:val="IndexLink"/>
                <w:rtl w:val="true"/>
              </w:rPr>
              <w:t xml:space="preserve">: </w:t>
            </w:r>
            <w:r>
              <w:rPr>
                <w:rStyle w:val="IndexLink"/>
                <w:rtl w:val="true"/>
              </w:rPr>
              <w:t>فی أنه تعالی قادر</w:t>
            </w:r>
            <w:r>
              <w:rPr>
                <w:rStyle w:val="IndexLink"/>
                <w:rtl w:val="true"/>
              </w:rPr>
              <w:tab/>
            </w:r>
            <w:r>
              <w:rPr>
                <w:rStyle w:val="IndexLink"/>
              </w:rPr>
              <w:t>288</w:t>
            </w:r>
          </w:hyperlink>
        </w:p>
        <w:p>
          <w:pPr>
            <w:pStyle w:val="Contents4"/>
            <w:tabs>
              <w:tab w:val="clear" w:pos="8176"/>
              <w:tab w:val="right" w:pos="9026" w:leader="dot"/>
            </w:tabs>
            <w:rPr/>
          </w:pPr>
          <w:hyperlink w:anchor="__RefHeading___Toc1532903_581953129">
            <w:r>
              <w:rPr>
                <w:webHidden/>
                <w:rStyle w:val="IndexLink"/>
                <w:rtl w:val="true"/>
              </w:rPr>
              <w:t>المسألة الثانیة</w:t>
            </w:r>
            <w:r>
              <w:rPr>
                <w:rStyle w:val="IndexLink"/>
                <w:rtl w:val="true"/>
              </w:rPr>
              <w:t xml:space="preserve">: </w:t>
            </w:r>
            <w:r>
              <w:rPr>
                <w:rStyle w:val="IndexLink"/>
                <w:rtl w:val="true"/>
              </w:rPr>
              <w:t>فی أنه تعالی عالم</w:t>
            </w:r>
            <w:r>
              <w:rPr>
                <w:rStyle w:val="IndexLink"/>
                <w:rtl w:val="true"/>
              </w:rPr>
              <w:tab/>
            </w:r>
            <w:r>
              <w:rPr>
                <w:rStyle w:val="IndexLink"/>
              </w:rPr>
              <w:t>291</w:t>
            </w:r>
          </w:hyperlink>
        </w:p>
        <w:p>
          <w:pPr>
            <w:pStyle w:val="Contents4"/>
            <w:tabs>
              <w:tab w:val="clear" w:pos="8176"/>
              <w:tab w:val="right" w:pos="9026" w:leader="dot"/>
            </w:tabs>
            <w:rPr/>
          </w:pPr>
          <w:hyperlink w:anchor="__RefHeading___Toc1532905_581953129">
            <w:r>
              <w:rPr>
                <w:webHidden/>
                <w:rStyle w:val="IndexLink"/>
                <w:rtl w:val="true"/>
              </w:rPr>
              <w:t>المسألة الثالثة</w:t>
            </w:r>
            <w:r>
              <w:rPr>
                <w:rStyle w:val="IndexLink"/>
                <w:rtl w:val="true"/>
              </w:rPr>
              <w:t xml:space="preserve">: </w:t>
            </w:r>
            <w:r>
              <w:rPr>
                <w:rStyle w:val="IndexLink"/>
                <w:rtl w:val="true"/>
              </w:rPr>
              <w:t>فی أنه تعالی حی</w:t>
            </w:r>
            <w:r>
              <w:rPr>
                <w:rStyle w:val="IndexLink"/>
                <w:rtl w:val="true"/>
              </w:rPr>
              <w:tab/>
            </w:r>
            <w:r>
              <w:rPr>
                <w:rStyle w:val="IndexLink"/>
              </w:rPr>
              <w:t>294</w:t>
            </w:r>
          </w:hyperlink>
        </w:p>
        <w:p>
          <w:pPr>
            <w:pStyle w:val="Contents4"/>
            <w:tabs>
              <w:tab w:val="clear" w:pos="8176"/>
              <w:tab w:val="right" w:pos="9026" w:leader="dot"/>
            </w:tabs>
            <w:rPr/>
          </w:pPr>
          <w:hyperlink w:anchor="__RefHeading___Toc1532907_581953129">
            <w:r>
              <w:rPr>
                <w:webHidden/>
                <w:rStyle w:val="IndexLink"/>
                <w:rtl w:val="true"/>
              </w:rPr>
              <w:t>المسألة الرابعة</w:t>
            </w:r>
            <w:r>
              <w:rPr>
                <w:rStyle w:val="IndexLink"/>
                <w:rtl w:val="true"/>
              </w:rPr>
              <w:t xml:space="preserve">: </w:t>
            </w:r>
            <w:r>
              <w:rPr>
                <w:rStyle w:val="IndexLink"/>
                <w:rtl w:val="true"/>
              </w:rPr>
              <w:t>فی أنه تعالی مرید</w:t>
            </w:r>
            <w:r>
              <w:rPr>
                <w:rStyle w:val="IndexLink"/>
                <w:rtl w:val="true"/>
              </w:rPr>
              <w:tab/>
            </w:r>
            <w:r>
              <w:rPr>
                <w:rStyle w:val="IndexLink"/>
              </w:rPr>
              <w:t>295</w:t>
            </w:r>
          </w:hyperlink>
        </w:p>
        <w:p>
          <w:pPr>
            <w:pStyle w:val="Contents4"/>
            <w:tabs>
              <w:tab w:val="clear" w:pos="8176"/>
              <w:tab w:val="right" w:pos="9026" w:leader="dot"/>
            </w:tabs>
            <w:rPr/>
          </w:pPr>
          <w:hyperlink w:anchor="__RefHeading___Toc1532909_581953129">
            <w:r>
              <w:rPr>
                <w:webHidden/>
                <w:rStyle w:val="IndexLink"/>
                <w:rtl w:val="true"/>
              </w:rPr>
              <w:t>المسألة الخامسة</w:t>
            </w:r>
            <w:r>
              <w:rPr>
                <w:rStyle w:val="IndexLink"/>
                <w:rtl w:val="true"/>
              </w:rPr>
              <w:t xml:space="preserve">: </w:t>
            </w:r>
            <w:r>
              <w:rPr>
                <w:rStyle w:val="IndexLink"/>
                <w:rtl w:val="true"/>
              </w:rPr>
              <w:t>فی أنه تعالی سمیع بصیر</w:t>
            </w:r>
            <w:r>
              <w:rPr>
                <w:rStyle w:val="IndexLink"/>
                <w:rtl w:val="true"/>
              </w:rPr>
              <w:tab/>
            </w:r>
            <w:r>
              <w:rPr>
                <w:rStyle w:val="IndexLink"/>
              </w:rPr>
              <w:t>296</w:t>
            </w:r>
          </w:hyperlink>
        </w:p>
        <w:p>
          <w:pPr>
            <w:pStyle w:val="Contents4"/>
            <w:tabs>
              <w:tab w:val="clear" w:pos="8176"/>
              <w:tab w:val="right" w:pos="9026" w:leader="dot"/>
            </w:tabs>
            <w:rPr/>
          </w:pPr>
          <w:hyperlink w:anchor="__RefHeading___Toc1532911_581953129">
            <w:r>
              <w:rPr>
                <w:webHidden/>
                <w:rStyle w:val="IndexLink"/>
                <w:rtl w:val="true"/>
              </w:rPr>
              <w:t>المسألة السادسة</w:t>
            </w:r>
            <w:r>
              <w:rPr>
                <w:rStyle w:val="IndexLink"/>
                <w:rtl w:val="true"/>
              </w:rPr>
              <w:t xml:space="preserve">: </w:t>
            </w:r>
            <w:r>
              <w:rPr>
                <w:rStyle w:val="IndexLink"/>
                <w:rtl w:val="true"/>
              </w:rPr>
              <w:t>فی أنه تعالی متکلم</w:t>
            </w:r>
            <w:r>
              <w:rPr>
                <w:rStyle w:val="IndexLink"/>
                <w:rtl w:val="true"/>
              </w:rPr>
              <w:tab/>
            </w:r>
            <w:r>
              <w:rPr>
                <w:rStyle w:val="IndexLink"/>
              </w:rPr>
              <w:t>296</w:t>
            </w:r>
          </w:hyperlink>
        </w:p>
        <w:p>
          <w:pPr>
            <w:pStyle w:val="Contents4"/>
            <w:tabs>
              <w:tab w:val="clear" w:pos="8176"/>
              <w:tab w:val="right" w:pos="9026" w:leader="dot"/>
            </w:tabs>
            <w:rPr/>
          </w:pPr>
          <w:hyperlink w:anchor="__RefHeading___Toc1532913_581953129">
            <w:r>
              <w:rPr>
                <w:webHidden/>
                <w:rStyle w:val="IndexLink"/>
                <w:rtl w:val="true"/>
              </w:rPr>
              <w:t>المسألة السابعة</w:t>
            </w:r>
            <w:r>
              <w:rPr>
                <w:rStyle w:val="IndexLink"/>
                <w:rtl w:val="true"/>
              </w:rPr>
              <w:t xml:space="preserve">: </w:t>
            </w:r>
            <w:r>
              <w:rPr>
                <w:rStyle w:val="IndexLink"/>
                <w:rtl w:val="true"/>
              </w:rPr>
              <w:t>فی أنه تعالی باق</w:t>
            </w:r>
            <w:r>
              <w:rPr>
                <w:rStyle w:val="IndexLink"/>
                <w:rtl w:val="true"/>
              </w:rPr>
              <w:tab/>
            </w:r>
            <w:r>
              <w:rPr>
                <w:rStyle w:val="IndexLink"/>
              </w:rPr>
              <w:t>297</w:t>
            </w:r>
          </w:hyperlink>
        </w:p>
        <w:p>
          <w:pPr>
            <w:pStyle w:val="Contents4"/>
            <w:tabs>
              <w:tab w:val="clear" w:pos="8176"/>
              <w:tab w:val="right" w:pos="9026" w:leader="dot"/>
            </w:tabs>
            <w:rPr/>
          </w:pPr>
          <w:hyperlink w:anchor="__RefHeading___Toc1532915_581953129">
            <w:r>
              <w:rPr>
                <w:webHidden/>
                <w:rStyle w:val="IndexLink"/>
                <w:rtl w:val="true"/>
              </w:rPr>
              <w:t>المسألة الثامنة</w:t>
            </w:r>
            <w:r>
              <w:rPr>
                <w:rStyle w:val="IndexLink"/>
                <w:rtl w:val="true"/>
              </w:rPr>
              <w:t xml:space="preserve">: </w:t>
            </w:r>
            <w:r>
              <w:rPr>
                <w:rStyle w:val="IndexLink"/>
                <w:rtl w:val="true"/>
              </w:rPr>
              <w:t>فی أنه تعالی واحد</w:t>
            </w:r>
            <w:r>
              <w:rPr>
                <w:rStyle w:val="IndexLink"/>
                <w:rtl w:val="true"/>
              </w:rPr>
              <w:tab/>
            </w:r>
            <w:r>
              <w:rPr>
                <w:rStyle w:val="IndexLink"/>
              </w:rPr>
              <w:t>298</w:t>
            </w:r>
          </w:hyperlink>
        </w:p>
        <w:p>
          <w:pPr>
            <w:pStyle w:val="Contents4"/>
            <w:tabs>
              <w:tab w:val="clear" w:pos="8176"/>
              <w:tab w:val="right" w:pos="9026" w:leader="dot"/>
            </w:tabs>
            <w:rPr/>
          </w:pPr>
          <w:hyperlink w:anchor="__RefHeading___Toc1532917_581953129">
            <w:r>
              <w:rPr>
                <w:webHidden/>
                <w:rStyle w:val="IndexLink"/>
                <w:rtl w:val="true"/>
              </w:rPr>
              <w:t>المسألة التاسعة</w:t>
            </w:r>
            <w:r>
              <w:rPr>
                <w:rStyle w:val="IndexLink"/>
                <w:rtl w:val="true"/>
              </w:rPr>
              <w:t xml:space="preserve">: </w:t>
            </w:r>
            <w:r>
              <w:rPr>
                <w:rStyle w:val="IndexLink"/>
                <w:rtl w:val="true"/>
              </w:rPr>
              <w:t>فی أنه تعالی مخالف لغیره من الماهیات</w:t>
            </w:r>
            <w:r>
              <w:rPr>
                <w:rStyle w:val="IndexLink"/>
                <w:rtl w:val="true"/>
              </w:rPr>
              <w:tab/>
            </w:r>
            <w:r>
              <w:rPr>
                <w:rStyle w:val="IndexLink"/>
              </w:rPr>
              <w:t>298</w:t>
            </w:r>
          </w:hyperlink>
        </w:p>
        <w:p>
          <w:pPr>
            <w:pStyle w:val="Contents4"/>
            <w:tabs>
              <w:tab w:val="clear" w:pos="8176"/>
              <w:tab w:val="right" w:pos="9026" w:leader="dot"/>
            </w:tabs>
            <w:rPr/>
          </w:pPr>
          <w:hyperlink w:anchor="__RefHeading___Toc1532919_581953129">
            <w:r>
              <w:rPr>
                <w:webHidden/>
                <w:rStyle w:val="IndexLink"/>
                <w:rtl w:val="true"/>
              </w:rPr>
              <w:t>المسألة العاشرة</w:t>
            </w:r>
            <w:r>
              <w:rPr>
                <w:rStyle w:val="IndexLink"/>
                <w:rtl w:val="true"/>
              </w:rPr>
              <w:t xml:space="preserve">: </w:t>
            </w:r>
            <w:r>
              <w:rPr>
                <w:rStyle w:val="IndexLink"/>
                <w:rtl w:val="true"/>
              </w:rPr>
              <w:t>فی أنه تعالی غیر مرکب</w:t>
            </w:r>
            <w:r>
              <w:rPr>
                <w:rStyle w:val="IndexLink"/>
                <w:rtl w:val="true"/>
              </w:rPr>
              <w:tab/>
            </w:r>
            <w:r>
              <w:rPr>
                <w:rStyle w:val="IndexLink"/>
              </w:rPr>
              <w:t>299</w:t>
            </w:r>
          </w:hyperlink>
        </w:p>
        <w:p>
          <w:pPr>
            <w:pStyle w:val="Contents4"/>
            <w:tabs>
              <w:tab w:val="clear" w:pos="8176"/>
              <w:tab w:val="right" w:pos="9026" w:leader="dot"/>
            </w:tabs>
            <w:rPr/>
          </w:pPr>
          <w:hyperlink w:anchor="__RefHeading___Toc1532921_581953129">
            <w:r>
              <w:rPr>
                <w:webHidden/>
                <w:rStyle w:val="IndexLink"/>
                <w:rtl w:val="true"/>
              </w:rPr>
              <w:t>المسألة الحادیة عشرة</w:t>
            </w:r>
            <w:r>
              <w:rPr>
                <w:rStyle w:val="IndexLink"/>
                <w:rtl w:val="true"/>
              </w:rPr>
              <w:t xml:space="preserve">: </w:t>
            </w:r>
            <w:r>
              <w:rPr>
                <w:rStyle w:val="IndexLink"/>
                <w:rtl w:val="true"/>
              </w:rPr>
              <w:t>فی أنه تعالی لا ضد له</w:t>
            </w:r>
            <w:r>
              <w:rPr>
                <w:rStyle w:val="IndexLink"/>
                <w:rtl w:val="true"/>
              </w:rPr>
              <w:tab/>
            </w:r>
            <w:r>
              <w:rPr>
                <w:rStyle w:val="IndexLink"/>
              </w:rPr>
              <w:t>299</w:t>
            </w:r>
          </w:hyperlink>
        </w:p>
        <w:p>
          <w:pPr>
            <w:pStyle w:val="Contents4"/>
            <w:tabs>
              <w:tab w:val="clear" w:pos="8176"/>
              <w:tab w:val="right" w:pos="9026" w:leader="dot"/>
            </w:tabs>
            <w:rPr/>
          </w:pPr>
          <w:hyperlink w:anchor="__RefHeading___Toc1532923_581953129">
            <w:r>
              <w:rPr>
                <w:webHidden/>
                <w:rStyle w:val="IndexLink"/>
                <w:rtl w:val="true"/>
              </w:rPr>
              <w:t>المسألة الثانیة عشرة</w:t>
            </w:r>
            <w:r>
              <w:rPr>
                <w:rStyle w:val="IndexLink"/>
                <w:rtl w:val="true"/>
              </w:rPr>
              <w:t xml:space="preserve">: </w:t>
            </w:r>
            <w:r>
              <w:rPr>
                <w:rStyle w:val="IndexLink"/>
                <w:rtl w:val="true"/>
              </w:rPr>
              <w:t>فی أنه تعالی لیس بمتحیز</w:t>
            </w:r>
            <w:r>
              <w:rPr>
                <w:rStyle w:val="IndexLink"/>
                <w:rtl w:val="true"/>
              </w:rPr>
              <w:tab/>
            </w:r>
            <w:r>
              <w:rPr>
                <w:rStyle w:val="IndexLink"/>
              </w:rPr>
              <w:t>300</w:t>
            </w:r>
          </w:hyperlink>
        </w:p>
        <w:p>
          <w:pPr>
            <w:pStyle w:val="Contents4"/>
            <w:tabs>
              <w:tab w:val="clear" w:pos="8176"/>
              <w:tab w:val="right" w:pos="9026" w:leader="dot"/>
            </w:tabs>
            <w:rPr/>
          </w:pPr>
          <w:hyperlink w:anchor="__RefHeading___Toc1532925_581953129">
            <w:r>
              <w:rPr>
                <w:webHidden/>
                <w:rStyle w:val="IndexLink"/>
                <w:rtl w:val="true"/>
              </w:rPr>
              <w:t>المسألة الثالثة عشرة</w:t>
            </w:r>
            <w:r>
              <w:rPr>
                <w:rStyle w:val="IndexLink"/>
                <w:rtl w:val="true"/>
              </w:rPr>
              <w:t xml:space="preserve">: </w:t>
            </w:r>
            <w:r>
              <w:rPr>
                <w:rStyle w:val="IndexLink"/>
                <w:rtl w:val="true"/>
              </w:rPr>
              <w:t>فی أنه تعالی لیس بحال فی غیره</w:t>
            </w:r>
            <w:r>
              <w:rPr>
                <w:rStyle w:val="IndexLink"/>
                <w:rtl w:val="true"/>
              </w:rPr>
              <w:tab/>
            </w:r>
            <w:r>
              <w:rPr>
                <w:rStyle w:val="IndexLink"/>
              </w:rPr>
              <w:t>300</w:t>
            </w:r>
          </w:hyperlink>
        </w:p>
        <w:p>
          <w:pPr>
            <w:pStyle w:val="Contents4"/>
            <w:tabs>
              <w:tab w:val="clear" w:pos="8176"/>
              <w:tab w:val="right" w:pos="9026" w:leader="dot"/>
            </w:tabs>
            <w:rPr/>
          </w:pPr>
          <w:hyperlink w:anchor="__RefHeading___Toc1532927_581953129">
            <w:r>
              <w:rPr>
                <w:webHidden/>
                <w:rStyle w:val="IndexLink"/>
                <w:rtl w:val="true"/>
              </w:rPr>
              <w:t>المسألة الرابعة عشرة</w:t>
            </w:r>
            <w:r>
              <w:rPr>
                <w:rStyle w:val="IndexLink"/>
                <w:rtl w:val="true"/>
              </w:rPr>
              <w:t xml:space="preserve">: </w:t>
            </w:r>
            <w:r>
              <w:rPr>
                <w:rStyle w:val="IndexLink"/>
                <w:rtl w:val="true"/>
              </w:rPr>
              <w:t>فی نفی الاتحاد عنه تعالی</w:t>
            </w:r>
            <w:r>
              <w:rPr>
                <w:rStyle w:val="IndexLink"/>
                <w:rtl w:val="true"/>
              </w:rPr>
              <w:tab/>
            </w:r>
            <w:r>
              <w:rPr>
                <w:rStyle w:val="IndexLink"/>
              </w:rPr>
              <w:t>300</w:t>
            </w:r>
          </w:hyperlink>
        </w:p>
        <w:p>
          <w:pPr>
            <w:pStyle w:val="Contents4"/>
            <w:tabs>
              <w:tab w:val="clear" w:pos="8176"/>
              <w:tab w:val="right" w:pos="9026" w:leader="dot"/>
            </w:tabs>
            <w:rPr/>
          </w:pPr>
          <w:hyperlink w:anchor="__RefHeading___Toc1532929_581953129">
            <w:r>
              <w:rPr>
                <w:webHidden/>
                <w:rStyle w:val="IndexLink"/>
                <w:rtl w:val="true"/>
              </w:rPr>
              <w:t>المسألة الخامسة عشرة</w:t>
            </w:r>
            <w:r>
              <w:rPr>
                <w:rStyle w:val="IndexLink"/>
                <w:rtl w:val="true"/>
              </w:rPr>
              <w:t xml:space="preserve">: </w:t>
            </w:r>
            <w:r>
              <w:rPr>
                <w:rStyle w:val="IndexLink"/>
                <w:rtl w:val="true"/>
              </w:rPr>
              <w:t>فی نفی الجهة عنه تعالی</w:t>
            </w:r>
            <w:r>
              <w:rPr>
                <w:rStyle w:val="IndexLink"/>
                <w:rtl w:val="true"/>
              </w:rPr>
              <w:tab/>
            </w:r>
            <w:r>
              <w:rPr>
                <w:rStyle w:val="IndexLink"/>
              </w:rPr>
              <w:t>301</w:t>
            </w:r>
          </w:hyperlink>
        </w:p>
        <w:p>
          <w:pPr>
            <w:pStyle w:val="Contents4"/>
            <w:tabs>
              <w:tab w:val="clear" w:pos="8176"/>
              <w:tab w:val="right" w:pos="9026" w:leader="dot"/>
            </w:tabs>
            <w:rPr/>
          </w:pPr>
          <w:hyperlink w:anchor="__RefHeading___Toc1532931_581953129">
            <w:r>
              <w:rPr>
                <w:webHidden/>
                <w:rStyle w:val="IndexLink"/>
                <w:rtl w:val="true"/>
              </w:rPr>
              <w:t>المسألة السادسة عشرة</w:t>
            </w:r>
            <w:r>
              <w:rPr>
                <w:rStyle w:val="IndexLink"/>
                <w:rtl w:val="true"/>
              </w:rPr>
              <w:t xml:space="preserve">: </w:t>
            </w:r>
            <w:r>
              <w:rPr>
                <w:rStyle w:val="IndexLink"/>
                <w:rtl w:val="true"/>
              </w:rPr>
              <w:t>فی أنه تعالی لیس محلا للحوادث</w:t>
            </w:r>
            <w:r>
              <w:rPr>
                <w:rStyle w:val="IndexLink"/>
                <w:rtl w:val="true"/>
              </w:rPr>
              <w:tab/>
            </w:r>
            <w:r>
              <w:rPr>
                <w:rStyle w:val="IndexLink"/>
              </w:rPr>
              <w:t>301</w:t>
            </w:r>
          </w:hyperlink>
        </w:p>
        <w:p>
          <w:pPr>
            <w:pStyle w:val="Contents4"/>
            <w:tabs>
              <w:tab w:val="clear" w:pos="8176"/>
              <w:tab w:val="right" w:pos="9026" w:leader="dot"/>
            </w:tabs>
            <w:rPr/>
          </w:pPr>
          <w:hyperlink w:anchor="__RefHeading___Toc1532933_581953129">
            <w:r>
              <w:rPr>
                <w:webHidden/>
                <w:rStyle w:val="IndexLink"/>
                <w:rtl w:val="true"/>
              </w:rPr>
              <w:t>المسألة السابعة عشرة</w:t>
            </w:r>
            <w:r>
              <w:rPr>
                <w:rStyle w:val="IndexLink"/>
                <w:rtl w:val="true"/>
              </w:rPr>
              <w:t xml:space="preserve">: </w:t>
            </w:r>
            <w:r>
              <w:rPr>
                <w:rStyle w:val="IndexLink"/>
                <w:rtl w:val="true"/>
              </w:rPr>
              <w:t>فی أنه تعالی غنی</w:t>
            </w:r>
            <w:r>
              <w:rPr>
                <w:rStyle w:val="IndexLink"/>
                <w:rtl w:val="true"/>
              </w:rPr>
              <w:tab/>
            </w:r>
            <w:r>
              <w:rPr>
                <w:rStyle w:val="IndexLink"/>
              </w:rPr>
              <w:t>302</w:t>
            </w:r>
          </w:hyperlink>
        </w:p>
        <w:p>
          <w:pPr>
            <w:pStyle w:val="Contents4"/>
            <w:tabs>
              <w:tab w:val="clear" w:pos="8176"/>
              <w:tab w:val="right" w:pos="9026" w:leader="dot"/>
            </w:tabs>
            <w:rPr/>
          </w:pPr>
          <w:hyperlink w:anchor="__RefHeading___Toc1532935_581953129">
            <w:r>
              <w:rPr>
                <w:webHidden/>
                <w:rStyle w:val="IndexLink"/>
                <w:rtl w:val="true"/>
              </w:rPr>
              <w:t>المسألة الثامنة عشرة</w:t>
            </w:r>
            <w:r>
              <w:rPr>
                <w:rStyle w:val="IndexLink"/>
                <w:rtl w:val="true"/>
              </w:rPr>
              <w:t xml:space="preserve">: </w:t>
            </w:r>
            <w:r>
              <w:rPr>
                <w:rStyle w:val="IndexLink"/>
                <w:rtl w:val="true"/>
              </w:rPr>
              <w:t>فی استحالة الألم و اللذة علیه تعالی</w:t>
            </w:r>
            <w:r>
              <w:rPr>
                <w:rStyle w:val="IndexLink"/>
                <w:rtl w:val="true"/>
              </w:rPr>
              <w:tab/>
            </w:r>
            <w:r>
              <w:rPr>
                <w:rStyle w:val="IndexLink"/>
              </w:rPr>
              <w:t>302</w:t>
            </w:r>
          </w:hyperlink>
        </w:p>
        <w:p>
          <w:pPr>
            <w:pStyle w:val="Contents4"/>
            <w:tabs>
              <w:tab w:val="clear" w:pos="8176"/>
              <w:tab w:val="right" w:pos="9026" w:leader="dot"/>
            </w:tabs>
            <w:rPr/>
          </w:pPr>
          <w:hyperlink w:anchor="__RefHeading___Toc1532937_581953129">
            <w:r>
              <w:rPr>
                <w:webHidden/>
                <w:rStyle w:val="IndexLink"/>
                <w:rtl w:val="true"/>
              </w:rPr>
              <w:t>المسألة التاسعة عشرة</w:t>
            </w:r>
            <w:r>
              <w:rPr>
                <w:rStyle w:val="IndexLink"/>
                <w:rtl w:val="true"/>
              </w:rPr>
              <w:t xml:space="preserve">: </w:t>
            </w:r>
            <w:r>
              <w:rPr>
                <w:rStyle w:val="IndexLink"/>
                <w:rtl w:val="true"/>
              </w:rPr>
              <w:t>فی نفی المعانی و الأحوال و الصفات</w:t>
            </w:r>
            <w:r>
              <w:rPr>
                <w:rStyle w:val="IndexLink"/>
                <w:rtl w:val="true"/>
              </w:rPr>
              <w:tab/>
            </w:r>
            <w:r>
              <w:rPr>
                <w:rStyle w:val="IndexLink"/>
              </w:rPr>
              <w:t>303</w:t>
            </w:r>
          </w:hyperlink>
        </w:p>
        <w:p>
          <w:pPr>
            <w:pStyle w:val="Contents4"/>
            <w:tabs>
              <w:tab w:val="clear" w:pos="8176"/>
              <w:tab w:val="right" w:pos="9026" w:leader="dot"/>
            </w:tabs>
            <w:rPr/>
          </w:pPr>
          <w:hyperlink w:anchor="__RefHeading___Toc1532939_581953129">
            <w:r>
              <w:rPr>
                <w:webHidden/>
                <w:rStyle w:val="IndexLink"/>
                <w:rtl w:val="true"/>
              </w:rPr>
              <w:t>المسألة العشرون</w:t>
            </w:r>
            <w:r>
              <w:rPr>
                <w:rStyle w:val="IndexLink"/>
                <w:rtl w:val="true"/>
              </w:rPr>
              <w:t xml:space="preserve">: </w:t>
            </w:r>
            <w:r>
              <w:rPr>
                <w:rStyle w:val="IndexLink"/>
                <w:rtl w:val="true"/>
              </w:rPr>
              <w:t>فی أنه تعالی لیس بمرئی</w:t>
            </w:r>
            <w:r>
              <w:rPr>
                <w:rStyle w:val="IndexLink"/>
                <w:rtl w:val="true"/>
              </w:rPr>
              <w:tab/>
            </w:r>
            <w:r>
              <w:rPr>
                <w:rStyle w:val="IndexLink"/>
              </w:rPr>
              <w:t>303</w:t>
            </w:r>
          </w:hyperlink>
        </w:p>
        <w:p>
          <w:pPr>
            <w:pStyle w:val="Contents4"/>
            <w:tabs>
              <w:tab w:val="clear" w:pos="8176"/>
              <w:tab w:val="right" w:pos="9026" w:leader="dot"/>
            </w:tabs>
            <w:rPr/>
          </w:pPr>
          <w:hyperlink w:anchor="__RefHeading___Toc1532941_581953129">
            <w:r>
              <w:rPr>
                <w:webHidden/>
                <w:rStyle w:val="IndexLink"/>
                <w:rtl w:val="true"/>
              </w:rPr>
              <w:t>المسألة الحادیة و العشرون</w:t>
            </w:r>
            <w:r>
              <w:rPr>
                <w:rStyle w:val="IndexLink"/>
                <w:rtl w:val="true"/>
              </w:rPr>
              <w:t xml:space="preserve">: </w:t>
            </w:r>
            <w:r>
              <w:rPr>
                <w:rStyle w:val="IndexLink"/>
                <w:rtl w:val="true"/>
              </w:rPr>
              <w:t>فی باقی الصفات</w:t>
            </w:r>
            <w:r>
              <w:rPr>
                <w:rStyle w:val="IndexLink"/>
                <w:rtl w:val="true"/>
              </w:rPr>
              <w:tab/>
            </w:r>
            <w:r>
              <w:rPr>
                <w:rStyle w:val="IndexLink"/>
              </w:rPr>
              <w:t>306</w:t>
            </w:r>
          </w:hyperlink>
        </w:p>
        <w:p>
          <w:pPr>
            <w:pStyle w:val="Contents3"/>
            <w:tabs>
              <w:tab w:val="clear" w:pos="8459"/>
              <w:tab w:val="right" w:pos="9026" w:leader="dot"/>
            </w:tabs>
            <w:rPr/>
          </w:pPr>
          <w:hyperlink w:anchor="__RefHeading___Toc1532943_581953129">
            <w:r>
              <w:rPr>
                <w:webHidden/>
                <w:rStyle w:val="IndexLink"/>
                <w:rtl w:val="true"/>
              </w:rPr>
              <w:t>الفصل الثالث</w:t>
            </w:r>
            <w:r>
              <w:rPr>
                <w:rStyle w:val="IndexLink"/>
                <w:rtl w:val="true"/>
              </w:rPr>
              <w:t xml:space="preserve">: </w:t>
            </w:r>
            <w:r>
              <w:rPr>
                <w:rStyle w:val="IndexLink"/>
                <w:rtl w:val="true"/>
              </w:rPr>
              <w:t>فی أفعاله</w:t>
            </w:r>
            <w:r>
              <w:rPr>
                <w:rStyle w:val="IndexLink"/>
                <w:rtl w:val="true"/>
              </w:rPr>
              <w:tab/>
            </w:r>
            <w:r>
              <w:rPr>
                <w:rStyle w:val="IndexLink"/>
              </w:rPr>
              <w:t>309</w:t>
            </w:r>
          </w:hyperlink>
        </w:p>
        <w:p>
          <w:pPr>
            <w:pStyle w:val="Contents4"/>
            <w:tabs>
              <w:tab w:val="clear" w:pos="8176"/>
              <w:tab w:val="right" w:pos="9026" w:leader="dot"/>
            </w:tabs>
            <w:rPr/>
          </w:pPr>
          <w:hyperlink w:anchor="__RefHeading___Toc1532945_581953129">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532947_581953129">
            <w:r>
              <w:rPr>
                <w:webHidden/>
                <w:rStyle w:val="IndexLink"/>
                <w:rtl w:val="true"/>
              </w:rPr>
              <w:t>المسألة الأولی</w:t>
            </w:r>
            <w:r>
              <w:rPr>
                <w:rStyle w:val="IndexLink"/>
                <w:rtl w:val="true"/>
              </w:rPr>
              <w:t xml:space="preserve">: </w:t>
            </w:r>
            <w:r>
              <w:rPr>
                <w:rStyle w:val="IndexLink"/>
                <w:rtl w:val="true"/>
              </w:rPr>
              <w:t>فی إثبات الحسن و القبح العقلیین</w:t>
            </w:r>
            <w:r>
              <w:rPr>
                <w:rStyle w:val="IndexLink"/>
                <w:rtl w:val="true"/>
              </w:rPr>
              <w:tab/>
            </w:r>
            <w:r>
              <w:rPr>
                <w:rStyle w:val="IndexLink"/>
              </w:rPr>
              <w:t>309</w:t>
            </w:r>
          </w:hyperlink>
        </w:p>
        <w:p>
          <w:pPr>
            <w:pStyle w:val="Contents4"/>
            <w:tabs>
              <w:tab w:val="clear" w:pos="8176"/>
              <w:tab w:val="right" w:pos="9026" w:leader="dot"/>
            </w:tabs>
            <w:rPr/>
          </w:pPr>
          <w:hyperlink w:anchor="__RefHeading___Toc1532949_581953129">
            <w:r>
              <w:rPr>
                <w:webHidden/>
                <w:rStyle w:val="IndexLink"/>
                <w:rtl w:val="true"/>
              </w:rPr>
              <w:t>المسألة الثانیة</w:t>
            </w:r>
            <w:r>
              <w:rPr>
                <w:rStyle w:val="IndexLink"/>
                <w:rtl w:val="true"/>
              </w:rPr>
              <w:t xml:space="preserve">: </w:t>
            </w:r>
            <w:r>
              <w:rPr>
                <w:rStyle w:val="IndexLink"/>
                <w:rtl w:val="true"/>
              </w:rPr>
              <w:t>فی أنه تعالی لا یفعل القبیح و لا یخل بالواجب</w:t>
            </w:r>
            <w:r>
              <w:rPr>
                <w:rStyle w:val="IndexLink"/>
                <w:rtl w:val="true"/>
              </w:rPr>
              <w:tab/>
            </w:r>
            <w:r>
              <w:rPr>
                <w:rStyle w:val="IndexLink"/>
              </w:rPr>
              <w:t>312</w:t>
            </w:r>
          </w:hyperlink>
        </w:p>
        <w:p>
          <w:pPr>
            <w:pStyle w:val="Contents4"/>
            <w:tabs>
              <w:tab w:val="clear" w:pos="8176"/>
              <w:tab w:val="right" w:pos="9026" w:leader="dot"/>
            </w:tabs>
            <w:rPr/>
          </w:pPr>
          <w:hyperlink w:anchor="__RefHeading___Toc1532951_581953129">
            <w:r>
              <w:rPr>
                <w:webHidden/>
                <w:rStyle w:val="IndexLink"/>
                <w:rtl w:val="true"/>
              </w:rPr>
              <w:t>المسألة الثالثة</w:t>
            </w:r>
            <w:r>
              <w:rPr>
                <w:rStyle w:val="IndexLink"/>
                <w:rtl w:val="true"/>
              </w:rPr>
              <w:t xml:space="preserve">: </w:t>
            </w:r>
            <w:r>
              <w:rPr>
                <w:rStyle w:val="IndexLink"/>
                <w:rtl w:val="true"/>
              </w:rPr>
              <w:t>فی أنه تعالی قادر علی القبیح</w:t>
            </w:r>
            <w:r>
              <w:rPr>
                <w:rStyle w:val="IndexLink"/>
                <w:rtl w:val="true"/>
              </w:rPr>
              <w:tab/>
            </w:r>
            <w:r>
              <w:rPr>
                <w:rStyle w:val="IndexLink"/>
              </w:rPr>
              <w:t>313</w:t>
            </w:r>
          </w:hyperlink>
        </w:p>
        <w:p>
          <w:pPr>
            <w:pStyle w:val="Contents4"/>
            <w:tabs>
              <w:tab w:val="clear" w:pos="8176"/>
              <w:tab w:val="right" w:pos="9026" w:leader="dot"/>
            </w:tabs>
            <w:rPr/>
          </w:pPr>
          <w:hyperlink w:anchor="__RefHeading___Toc1532953_581953129">
            <w:r>
              <w:rPr>
                <w:webHidden/>
                <w:rStyle w:val="IndexLink"/>
                <w:rtl w:val="true"/>
              </w:rPr>
              <w:t>المسألة الرابعة</w:t>
            </w:r>
            <w:r>
              <w:rPr>
                <w:rStyle w:val="IndexLink"/>
                <w:rtl w:val="true"/>
              </w:rPr>
              <w:t xml:space="preserve">: </w:t>
            </w:r>
            <w:r>
              <w:rPr>
                <w:rStyle w:val="IndexLink"/>
                <w:rtl w:val="true"/>
              </w:rPr>
              <w:t>فی أنه یفعل لغرض</w:t>
            </w:r>
            <w:r>
              <w:rPr>
                <w:rStyle w:val="IndexLink"/>
                <w:rtl w:val="true"/>
              </w:rPr>
              <w:tab/>
            </w:r>
            <w:r>
              <w:rPr>
                <w:rStyle w:val="IndexLink"/>
              </w:rPr>
              <w:t>313</w:t>
            </w:r>
          </w:hyperlink>
        </w:p>
        <w:p>
          <w:pPr>
            <w:pStyle w:val="Contents4"/>
            <w:tabs>
              <w:tab w:val="clear" w:pos="8176"/>
              <w:tab w:val="right" w:pos="9026" w:leader="dot"/>
            </w:tabs>
            <w:rPr/>
          </w:pPr>
          <w:hyperlink w:anchor="__RefHeading___Toc1532955_581953129">
            <w:r>
              <w:rPr>
                <w:webHidden/>
                <w:rStyle w:val="IndexLink"/>
                <w:rtl w:val="true"/>
              </w:rPr>
              <w:t>المسألة الخامسة</w:t>
            </w:r>
            <w:r>
              <w:rPr>
                <w:rStyle w:val="IndexLink"/>
                <w:rtl w:val="true"/>
              </w:rPr>
              <w:t xml:space="preserve">: </w:t>
            </w:r>
            <w:r>
              <w:rPr>
                <w:rStyle w:val="IndexLink"/>
                <w:rtl w:val="true"/>
              </w:rPr>
              <w:t>فی أنه تعالی یرید الطاعات و یکره المعاصی</w:t>
            </w:r>
            <w:r>
              <w:rPr>
                <w:rStyle w:val="IndexLink"/>
                <w:rtl w:val="true"/>
              </w:rPr>
              <w:tab/>
            </w:r>
            <w:r>
              <w:rPr>
                <w:rStyle w:val="IndexLink"/>
              </w:rPr>
              <w:t>314</w:t>
            </w:r>
          </w:hyperlink>
        </w:p>
        <w:p>
          <w:pPr>
            <w:pStyle w:val="Contents4"/>
            <w:tabs>
              <w:tab w:val="clear" w:pos="8176"/>
              <w:tab w:val="right" w:pos="9026" w:leader="dot"/>
            </w:tabs>
            <w:rPr/>
          </w:pPr>
          <w:hyperlink w:anchor="__RefHeading___Toc1532957_581953129">
            <w:r>
              <w:rPr>
                <w:webHidden/>
                <w:rStyle w:val="IndexLink"/>
                <w:rtl w:val="true"/>
              </w:rPr>
              <w:t>المسألة السادسة</w:t>
            </w:r>
            <w:r>
              <w:rPr>
                <w:rStyle w:val="IndexLink"/>
                <w:rtl w:val="true"/>
              </w:rPr>
              <w:t xml:space="preserve">: </w:t>
            </w:r>
            <w:r>
              <w:rPr>
                <w:rStyle w:val="IndexLink"/>
                <w:rtl w:val="true"/>
              </w:rPr>
              <w:t>فی أنا فاعلون</w:t>
            </w:r>
            <w:r>
              <w:rPr>
                <w:rStyle w:val="IndexLink"/>
                <w:rtl w:val="true"/>
              </w:rPr>
              <w:tab/>
            </w:r>
            <w:r>
              <w:rPr>
                <w:rStyle w:val="IndexLink"/>
              </w:rPr>
              <w:t>315</w:t>
            </w:r>
          </w:hyperlink>
        </w:p>
        <w:p>
          <w:pPr>
            <w:pStyle w:val="Contents4"/>
            <w:tabs>
              <w:tab w:val="clear" w:pos="8176"/>
              <w:tab w:val="right" w:pos="9026" w:leader="dot"/>
            </w:tabs>
            <w:rPr/>
          </w:pPr>
          <w:hyperlink w:anchor="__RefHeading___Toc1532959_581953129">
            <w:r>
              <w:rPr>
                <w:webHidden/>
                <w:rStyle w:val="IndexLink"/>
                <w:rtl w:val="true"/>
              </w:rPr>
              <w:t>المسألة السابعة</w:t>
            </w:r>
            <w:r>
              <w:rPr>
                <w:rStyle w:val="IndexLink"/>
                <w:rtl w:val="true"/>
              </w:rPr>
              <w:t xml:space="preserve">: </w:t>
            </w:r>
            <w:r>
              <w:rPr>
                <w:rStyle w:val="IndexLink"/>
                <w:rtl w:val="true"/>
              </w:rPr>
              <w:t>فی المتولد</w:t>
            </w:r>
            <w:r>
              <w:rPr>
                <w:rStyle w:val="IndexLink"/>
                <w:rtl w:val="true"/>
              </w:rPr>
              <w:tab/>
            </w:r>
            <w:r>
              <w:rPr>
                <w:rStyle w:val="IndexLink"/>
              </w:rPr>
              <w:t>320</w:t>
            </w:r>
          </w:hyperlink>
        </w:p>
        <w:p>
          <w:pPr>
            <w:pStyle w:val="Contents4"/>
            <w:tabs>
              <w:tab w:val="clear" w:pos="8176"/>
              <w:tab w:val="right" w:pos="9026" w:leader="dot"/>
            </w:tabs>
            <w:rPr/>
          </w:pPr>
          <w:hyperlink w:anchor="__RefHeading___Toc1532961_581953129">
            <w:r>
              <w:rPr>
                <w:webHidden/>
                <w:rStyle w:val="IndexLink"/>
                <w:rtl w:val="true"/>
              </w:rPr>
              <w:t>المسألة الثامنة</w:t>
            </w:r>
            <w:r>
              <w:rPr>
                <w:rStyle w:val="IndexLink"/>
                <w:rtl w:val="true"/>
              </w:rPr>
              <w:t xml:space="preserve">: </w:t>
            </w:r>
            <w:r>
              <w:rPr>
                <w:rStyle w:val="IndexLink"/>
                <w:rtl w:val="true"/>
              </w:rPr>
              <w:t>فی القضاء و القدر</w:t>
            </w:r>
            <w:r>
              <w:rPr>
                <w:rStyle w:val="IndexLink"/>
                <w:rtl w:val="true"/>
              </w:rPr>
              <w:tab/>
            </w:r>
            <w:r>
              <w:rPr>
                <w:rStyle w:val="IndexLink"/>
              </w:rPr>
              <w:t>322</w:t>
            </w:r>
          </w:hyperlink>
        </w:p>
        <w:p>
          <w:pPr>
            <w:pStyle w:val="Contents4"/>
            <w:tabs>
              <w:tab w:val="clear" w:pos="8176"/>
              <w:tab w:val="right" w:pos="9026" w:leader="dot"/>
            </w:tabs>
            <w:rPr/>
          </w:pPr>
          <w:hyperlink w:anchor="__RefHeading___Toc1532963_581953129">
            <w:r>
              <w:rPr>
                <w:webHidden/>
                <w:rStyle w:val="IndexLink"/>
                <w:rtl w:val="true"/>
              </w:rPr>
              <w:t>المسألة التاسعة</w:t>
            </w:r>
            <w:r>
              <w:rPr>
                <w:rStyle w:val="IndexLink"/>
                <w:rtl w:val="true"/>
              </w:rPr>
              <w:t xml:space="preserve">: </w:t>
            </w:r>
            <w:r>
              <w:rPr>
                <w:rStyle w:val="IndexLink"/>
                <w:rtl w:val="true"/>
              </w:rPr>
              <w:t>فی الهدی و الضلالة</w:t>
            </w:r>
            <w:r>
              <w:rPr>
                <w:rStyle w:val="IndexLink"/>
                <w:rtl w:val="true"/>
              </w:rPr>
              <w:tab/>
            </w:r>
            <w:r>
              <w:rPr>
                <w:rStyle w:val="IndexLink"/>
              </w:rPr>
              <w:t>324</w:t>
            </w:r>
          </w:hyperlink>
        </w:p>
        <w:p>
          <w:pPr>
            <w:pStyle w:val="Contents4"/>
            <w:tabs>
              <w:tab w:val="clear" w:pos="8176"/>
              <w:tab w:val="right" w:pos="9026" w:leader="dot"/>
            </w:tabs>
            <w:rPr/>
          </w:pPr>
          <w:hyperlink w:anchor="__RefHeading___Toc1532965_581953129">
            <w:r>
              <w:rPr>
                <w:webHidden/>
                <w:rStyle w:val="IndexLink"/>
                <w:rtl w:val="true"/>
              </w:rPr>
              <w:t>المسألة العاشرة</w:t>
            </w:r>
            <w:r>
              <w:rPr>
                <w:rStyle w:val="IndexLink"/>
                <w:rtl w:val="true"/>
              </w:rPr>
              <w:t xml:space="preserve">: </w:t>
            </w:r>
            <w:r>
              <w:rPr>
                <w:rStyle w:val="IndexLink"/>
                <w:rtl w:val="true"/>
              </w:rPr>
              <w:t>فی أنه تعالی لا یعذب الأطفال</w:t>
            </w:r>
            <w:r>
              <w:rPr>
                <w:rStyle w:val="IndexLink"/>
                <w:rtl w:val="true"/>
              </w:rPr>
              <w:tab/>
            </w:r>
            <w:r>
              <w:rPr>
                <w:rStyle w:val="IndexLink"/>
              </w:rPr>
              <w:t>325</w:t>
            </w:r>
          </w:hyperlink>
        </w:p>
        <w:p>
          <w:pPr>
            <w:pStyle w:val="Contents4"/>
            <w:tabs>
              <w:tab w:val="clear" w:pos="8176"/>
              <w:tab w:val="right" w:pos="9026" w:leader="dot"/>
            </w:tabs>
            <w:rPr/>
          </w:pPr>
          <w:hyperlink w:anchor="__RefHeading___Toc1532967_581953129">
            <w:r>
              <w:rPr>
                <w:webHidden/>
                <w:rStyle w:val="IndexLink"/>
                <w:rtl w:val="true"/>
              </w:rPr>
              <w:t>المسألة الحادیة عشرة</w:t>
            </w:r>
            <w:r>
              <w:rPr>
                <w:rStyle w:val="IndexLink"/>
                <w:rtl w:val="true"/>
              </w:rPr>
              <w:t xml:space="preserve">: </w:t>
            </w:r>
            <w:r>
              <w:rPr>
                <w:rStyle w:val="IndexLink"/>
                <w:rtl w:val="true"/>
              </w:rPr>
              <w:t>فی حسن التکلیف و بیان ماهیته و وجه حسنه و جملة من أحکامه</w:t>
            </w:r>
            <w:r>
              <w:rPr>
                <w:rStyle w:val="IndexLink"/>
                <w:rtl w:val="true"/>
              </w:rPr>
              <w:tab/>
            </w:r>
            <w:r>
              <w:rPr>
                <w:rStyle w:val="IndexLink"/>
              </w:rPr>
              <w:t>326</w:t>
            </w:r>
          </w:hyperlink>
        </w:p>
        <w:p>
          <w:pPr>
            <w:pStyle w:val="Contents4"/>
            <w:tabs>
              <w:tab w:val="clear" w:pos="8176"/>
              <w:tab w:val="right" w:pos="9026" w:leader="dot"/>
            </w:tabs>
            <w:rPr/>
          </w:pPr>
          <w:hyperlink w:anchor="__RefHeading___Toc1532969_581953129">
            <w:r>
              <w:rPr>
                <w:webHidden/>
                <w:rStyle w:val="IndexLink"/>
                <w:rtl w:val="true"/>
              </w:rPr>
              <w:t>المسألة الثانیة عشرة</w:t>
            </w:r>
            <w:r>
              <w:rPr>
                <w:rStyle w:val="IndexLink"/>
                <w:rtl w:val="true"/>
              </w:rPr>
              <w:t xml:space="preserve">: </w:t>
            </w:r>
            <w:r>
              <w:rPr>
                <w:rStyle w:val="IndexLink"/>
                <w:rtl w:val="true"/>
              </w:rPr>
              <w:t>فی اللطف و ماهیته و أحکامه</w:t>
            </w:r>
            <w:r>
              <w:rPr>
                <w:rStyle w:val="IndexLink"/>
                <w:rtl w:val="true"/>
              </w:rPr>
              <w:tab/>
            </w:r>
            <w:r>
              <w:rPr>
                <w:rStyle w:val="IndexLink"/>
              </w:rPr>
              <w:t>331</w:t>
            </w:r>
          </w:hyperlink>
        </w:p>
        <w:p>
          <w:pPr>
            <w:pStyle w:val="Contents4"/>
            <w:tabs>
              <w:tab w:val="clear" w:pos="8176"/>
              <w:tab w:val="right" w:pos="9026" w:leader="dot"/>
            </w:tabs>
            <w:rPr/>
          </w:pPr>
          <w:hyperlink w:anchor="__RefHeading___Toc1532971_581953129">
            <w:r>
              <w:rPr>
                <w:webHidden/>
                <w:rStyle w:val="IndexLink"/>
                <w:rtl w:val="true"/>
              </w:rPr>
              <w:t>المسألة الثالثة عشرة</w:t>
            </w:r>
            <w:r>
              <w:rPr>
                <w:rStyle w:val="IndexLink"/>
                <w:rtl w:val="true"/>
              </w:rPr>
              <w:t xml:space="preserve">: </w:t>
            </w:r>
            <w:r>
              <w:rPr>
                <w:rStyle w:val="IndexLink"/>
                <w:rtl w:val="true"/>
              </w:rPr>
              <w:t>فی الألم و وجه حسنه</w:t>
            </w:r>
            <w:r>
              <w:rPr>
                <w:rStyle w:val="IndexLink"/>
                <w:rtl w:val="true"/>
              </w:rPr>
              <w:tab/>
            </w:r>
            <w:r>
              <w:rPr>
                <w:rStyle w:val="IndexLink"/>
              </w:rPr>
              <w:t>336</w:t>
            </w:r>
          </w:hyperlink>
        </w:p>
        <w:p>
          <w:pPr>
            <w:pStyle w:val="Contents4"/>
            <w:tabs>
              <w:tab w:val="clear" w:pos="8176"/>
              <w:tab w:val="right" w:pos="9026" w:leader="dot"/>
            </w:tabs>
            <w:rPr/>
          </w:pPr>
          <w:hyperlink w:anchor="__RefHeading___Toc1532973_581953129">
            <w:r>
              <w:rPr>
                <w:webHidden/>
                <w:rStyle w:val="IndexLink"/>
                <w:rtl w:val="true"/>
              </w:rPr>
              <w:t>المسألة الرابعة عشرة</w:t>
            </w:r>
            <w:r>
              <w:rPr>
                <w:rStyle w:val="IndexLink"/>
                <w:rtl w:val="true"/>
              </w:rPr>
              <w:t xml:space="preserve">: </w:t>
            </w:r>
            <w:r>
              <w:rPr>
                <w:rStyle w:val="IndexLink"/>
                <w:rtl w:val="true"/>
              </w:rPr>
              <w:t>فی الأعواض</w:t>
            </w:r>
            <w:r>
              <w:rPr>
                <w:rStyle w:val="IndexLink"/>
                <w:rtl w:val="true"/>
              </w:rPr>
              <w:tab/>
            </w:r>
            <w:r>
              <w:rPr>
                <w:rStyle w:val="IndexLink"/>
              </w:rPr>
              <w:t>339</w:t>
            </w:r>
          </w:hyperlink>
        </w:p>
        <w:p>
          <w:pPr>
            <w:pStyle w:val="Contents4"/>
            <w:tabs>
              <w:tab w:val="clear" w:pos="8176"/>
              <w:tab w:val="right" w:pos="9026" w:leader="dot"/>
            </w:tabs>
            <w:rPr/>
          </w:pPr>
          <w:hyperlink w:anchor="__RefHeading___Toc1532975_581953129">
            <w:r>
              <w:rPr>
                <w:webHidden/>
                <w:rStyle w:val="IndexLink"/>
                <w:rtl w:val="true"/>
              </w:rPr>
              <w:t>المسألة الخامسة عشرة</w:t>
            </w:r>
            <w:r>
              <w:rPr>
                <w:rStyle w:val="IndexLink"/>
                <w:rtl w:val="true"/>
              </w:rPr>
              <w:t xml:space="preserve">: </w:t>
            </w:r>
            <w:r>
              <w:rPr>
                <w:rStyle w:val="IndexLink"/>
                <w:rtl w:val="true"/>
              </w:rPr>
              <w:t>فی الآجال</w:t>
            </w:r>
            <w:r>
              <w:rPr>
                <w:rStyle w:val="IndexLink"/>
                <w:rtl w:val="true"/>
              </w:rPr>
              <w:tab/>
            </w:r>
            <w:r>
              <w:rPr>
                <w:rStyle w:val="IndexLink"/>
              </w:rPr>
              <w:t>346</w:t>
            </w:r>
          </w:hyperlink>
        </w:p>
        <w:p>
          <w:pPr>
            <w:pStyle w:val="Contents4"/>
            <w:tabs>
              <w:tab w:val="clear" w:pos="8176"/>
              <w:tab w:val="right" w:pos="9026" w:leader="dot"/>
            </w:tabs>
            <w:rPr/>
          </w:pPr>
          <w:hyperlink w:anchor="__RefHeading___Toc1532977_581953129">
            <w:r>
              <w:rPr>
                <w:webHidden/>
                <w:rStyle w:val="IndexLink"/>
                <w:rtl w:val="true"/>
              </w:rPr>
              <w:t>المسألة السادسة عشرة</w:t>
            </w:r>
            <w:r>
              <w:rPr>
                <w:rStyle w:val="IndexLink"/>
                <w:rtl w:val="true"/>
              </w:rPr>
              <w:t xml:space="preserve">: </w:t>
            </w:r>
            <w:r>
              <w:rPr>
                <w:rStyle w:val="IndexLink"/>
                <w:rtl w:val="true"/>
              </w:rPr>
              <w:t>فی الأرزاق</w:t>
            </w:r>
            <w:r>
              <w:rPr>
                <w:rStyle w:val="IndexLink"/>
                <w:rtl w:val="true"/>
              </w:rPr>
              <w:tab/>
            </w:r>
            <w:r>
              <w:rPr>
                <w:rStyle w:val="IndexLink"/>
              </w:rPr>
              <w:t>348</w:t>
            </w:r>
          </w:hyperlink>
        </w:p>
        <w:p>
          <w:pPr>
            <w:pStyle w:val="Contents4"/>
            <w:tabs>
              <w:tab w:val="clear" w:pos="8176"/>
              <w:tab w:val="right" w:pos="9026" w:leader="dot"/>
            </w:tabs>
            <w:rPr/>
          </w:pPr>
          <w:hyperlink w:anchor="__RefHeading___Toc1532979_581953129">
            <w:r>
              <w:rPr>
                <w:webHidden/>
                <w:rStyle w:val="IndexLink"/>
                <w:rtl w:val="true"/>
              </w:rPr>
              <w:t>المسألة السابعة عشرة</w:t>
            </w:r>
            <w:r>
              <w:rPr>
                <w:rStyle w:val="IndexLink"/>
                <w:rtl w:val="true"/>
              </w:rPr>
              <w:t xml:space="preserve">: </w:t>
            </w:r>
            <w:r>
              <w:rPr>
                <w:rStyle w:val="IndexLink"/>
                <w:rtl w:val="true"/>
              </w:rPr>
              <w:t>فی الأسعار</w:t>
            </w:r>
            <w:r>
              <w:rPr>
                <w:rStyle w:val="IndexLink"/>
                <w:rtl w:val="true"/>
              </w:rPr>
              <w:tab/>
            </w:r>
            <w:r>
              <w:rPr>
                <w:rStyle w:val="IndexLink"/>
              </w:rPr>
              <w:t>349</w:t>
            </w:r>
          </w:hyperlink>
        </w:p>
        <w:p>
          <w:pPr>
            <w:pStyle w:val="Contents4"/>
            <w:tabs>
              <w:tab w:val="clear" w:pos="8176"/>
              <w:tab w:val="right" w:pos="9026" w:leader="dot"/>
            </w:tabs>
            <w:rPr/>
          </w:pPr>
          <w:hyperlink w:anchor="__RefHeading___Toc1532981_581953129">
            <w:r>
              <w:rPr>
                <w:webHidden/>
                <w:rStyle w:val="IndexLink"/>
                <w:rtl w:val="true"/>
              </w:rPr>
              <w:t>المسألة الثامنة عشرة</w:t>
            </w:r>
            <w:r>
              <w:rPr>
                <w:rStyle w:val="IndexLink"/>
                <w:rtl w:val="true"/>
              </w:rPr>
              <w:t xml:space="preserve">: </w:t>
            </w:r>
            <w:r>
              <w:rPr>
                <w:rStyle w:val="IndexLink"/>
                <w:rtl w:val="true"/>
              </w:rPr>
              <w:t>فی الأصلح</w:t>
            </w:r>
            <w:r>
              <w:rPr>
                <w:rStyle w:val="IndexLink"/>
                <w:rtl w:val="true"/>
              </w:rPr>
              <w:tab/>
            </w:r>
            <w:r>
              <w:rPr>
                <w:rStyle w:val="IndexLink"/>
              </w:rPr>
              <w:t>350</w:t>
            </w:r>
          </w:hyperlink>
        </w:p>
        <w:p>
          <w:pPr>
            <w:pStyle w:val="Contents2"/>
            <w:tabs>
              <w:tab w:val="clear" w:pos="8743"/>
              <w:tab w:val="right" w:pos="9026" w:leader="dot"/>
            </w:tabs>
            <w:rPr/>
          </w:pPr>
          <w:hyperlink w:anchor="__RefHeading___Toc1532983_581953129">
            <w:r>
              <w:rPr>
                <w:webHidden/>
                <w:rStyle w:val="IndexLink"/>
                <w:rtl w:val="true"/>
              </w:rPr>
              <w:t xml:space="preserve">المقصد الرابع </w:t>
            </w:r>
            <w:r>
              <w:rPr>
                <w:rStyle w:val="IndexLink"/>
                <w:rtl w:val="true"/>
              </w:rPr>
              <w:t xml:space="preserve">: </w:t>
            </w:r>
            <w:r>
              <w:rPr>
                <w:rStyle w:val="IndexLink"/>
                <w:rtl w:val="true"/>
              </w:rPr>
              <w:t>فی النبوة</w:t>
            </w:r>
            <w:r>
              <w:rPr>
                <w:rStyle w:val="IndexLink"/>
                <w:rtl w:val="true"/>
              </w:rPr>
              <w:tab/>
            </w:r>
            <w:r>
              <w:rPr>
                <w:rStyle w:val="IndexLink"/>
              </w:rPr>
              <w:t>352</w:t>
            </w:r>
          </w:hyperlink>
        </w:p>
        <w:p>
          <w:pPr>
            <w:pStyle w:val="Contents3"/>
            <w:tabs>
              <w:tab w:val="clear" w:pos="8459"/>
              <w:tab w:val="right" w:pos="9026" w:leader="dot"/>
            </w:tabs>
            <w:rPr/>
          </w:pPr>
          <w:hyperlink w:anchor="__RefHeading___Toc1532985_581953129">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532987_581953129">
            <w:r>
              <w:rPr>
                <w:webHidden/>
                <w:rStyle w:val="IndexLink"/>
                <w:rtl w:val="true"/>
              </w:rPr>
              <w:t>المسألة الأولی</w:t>
            </w:r>
            <w:r>
              <w:rPr>
                <w:rStyle w:val="IndexLink"/>
                <w:rtl w:val="true"/>
              </w:rPr>
              <w:t xml:space="preserve">: </w:t>
            </w:r>
            <w:r>
              <w:rPr>
                <w:rStyle w:val="IndexLink"/>
                <w:rtl w:val="true"/>
              </w:rPr>
              <w:t>فی حسن البعثة</w:t>
            </w:r>
            <w:r>
              <w:rPr>
                <w:rStyle w:val="IndexLink"/>
                <w:rtl w:val="true"/>
              </w:rPr>
              <w:tab/>
            </w:r>
            <w:r>
              <w:rPr>
                <w:rStyle w:val="IndexLink"/>
              </w:rPr>
              <w:t>353</w:t>
            </w:r>
          </w:hyperlink>
        </w:p>
        <w:p>
          <w:pPr>
            <w:pStyle w:val="Contents3"/>
            <w:tabs>
              <w:tab w:val="clear" w:pos="8459"/>
              <w:tab w:val="right" w:pos="9026" w:leader="dot"/>
            </w:tabs>
            <w:rPr/>
          </w:pPr>
          <w:hyperlink w:anchor="__RefHeading___Toc1532989_581953129">
            <w:r>
              <w:rPr>
                <w:webHidden/>
                <w:rStyle w:val="IndexLink"/>
                <w:rtl w:val="true"/>
              </w:rPr>
              <w:t>المسألة الثانیة</w:t>
            </w:r>
            <w:r>
              <w:rPr>
                <w:rStyle w:val="IndexLink"/>
                <w:rtl w:val="true"/>
              </w:rPr>
              <w:t xml:space="preserve">: </w:t>
            </w:r>
            <w:r>
              <w:rPr>
                <w:rStyle w:val="IndexLink"/>
                <w:rtl w:val="true"/>
              </w:rPr>
              <w:t>فی وجوب البعثة</w:t>
            </w:r>
            <w:r>
              <w:rPr>
                <w:rStyle w:val="IndexLink"/>
                <w:rtl w:val="true"/>
              </w:rPr>
              <w:tab/>
            </w:r>
            <w:r>
              <w:rPr>
                <w:rStyle w:val="IndexLink"/>
              </w:rPr>
              <w:t>355</w:t>
            </w:r>
          </w:hyperlink>
        </w:p>
        <w:p>
          <w:pPr>
            <w:pStyle w:val="Contents3"/>
            <w:tabs>
              <w:tab w:val="clear" w:pos="8459"/>
              <w:tab w:val="right" w:pos="9026" w:leader="dot"/>
            </w:tabs>
            <w:rPr/>
          </w:pPr>
          <w:hyperlink w:anchor="__RefHeading___Toc1532991_581953129">
            <w:r>
              <w:rPr>
                <w:webHidden/>
                <w:rStyle w:val="IndexLink"/>
                <w:rtl w:val="true"/>
              </w:rPr>
              <w:t>المسألة الثالثة</w:t>
            </w:r>
            <w:r>
              <w:rPr>
                <w:rStyle w:val="IndexLink"/>
                <w:rtl w:val="true"/>
              </w:rPr>
              <w:t xml:space="preserve">: </w:t>
            </w:r>
            <w:r>
              <w:rPr>
                <w:rStyle w:val="IndexLink"/>
                <w:rtl w:val="true"/>
              </w:rPr>
              <w:t>فی وجوب العصمة</w:t>
            </w:r>
            <w:r>
              <w:rPr>
                <w:rStyle w:val="IndexLink"/>
                <w:rtl w:val="true"/>
              </w:rPr>
              <w:tab/>
            </w:r>
            <w:r>
              <w:rPr>
                <w:rStyle w:val="IndexLink"/>
              </w:rPr>
              <w:t>356</w:t>
            </w:r>
          </w:hyperlink>
        </w:p>
        <w:p>
          <w:pPr>
            <w:pStyle w:val="Contents3"/>
            <w:tabs>
              <w:tab w:val="clear" w:pos="8459"/>
              <w:tab w:val="right" w:pos="9026" w:leader="dot"/>
            </w:tabs>
            <w:rPr/>
          </w:pPr>
          <w:hyperlink w:anchor="__RefHeading___Toc1532993_581953129">
            <w:r>
              <w:rPr>
                <w:webHidden/>
                <w:rStyle w:val="IndexLink"/>
                <w:rtl w:val="true"/>
              </w:rPr>
              <w:t>المسألة الرابعة</w:t>
            </w:r>
            <w:r>
              <w:rPr>
                <w:rStyle w:val="IndexLink"/>
                <w:rtl w:val="true"/>
              </w:rPr>
              <w:t xml:space="preserve">: </w:t>
            </w:r>
            <w:r>
              <w:rPr>
                <w:rStyle w:val="IndexLink"/>
                <w:rtl w:val="true"/>
              </w:rPr>
              <w:t>فی الطریق إلی معرفة صدق النبی</w:t>
            </w:r>
            <w:r>
              <w:rPr>
                <w:rStyle w:val="IndexLink"/>
                <w:rtl w:val="true"/>
              </w:rPr>
              <w:tab/>
            </w:r>
            <w:r>
              <w:rPr>
                <w:rStyle w:val="IndexLink"/>
              </w:rPr>
              <w:t>357</w:t>
            </w:r>
          </w:hyperlink>
        </w:p>
        <w:p>
          <w:pPr>
            <w:pStyle w:val="Contents3"/>
            <w:tabs>
              <w:tab w:val="clear" w:pos="8459"/>
              <w:tab w:val="right" w:pos="9026" w:leader="dot"/>
            </w:tabs>
            <w:rPr/>
          </w:pPr>
          <w:hyperlink w:anchor="__RefHeading___Toc1532995_581953129">
            <w:r>
              <w:rPr>
                <w:webHidden/>
                <w:rStyle w:val="IndexLink"/>
                <w:rtl w:val="true"/>
              </w:rPr>
              <w:t>المسألة الخامسة</w:t>
            </w:r>
            <w:r>
              <w:rPr>
                <w:rStyle w:val="IndexLink"/>
                <w:rtl w:val="true"/>
              </w:rPr>
              <w:t xml:space="preserve">: </w:t>
            </w:r>
            <w:r>
              <w:rPr>
                <w:rStyle w:val="IndexLink"/>
                <w:rtl w:val="true"/>
              </w:rPr>
              <w:t>فی الکرامات</w:t>
            </w:r>
            <w:r>
              <w:rPr>
                <w:rStyle w:val="IndexLink"/>
                <w:rtl w:val="true"/>
              </w:rPr>
              <w:tab/>
            </w:r>
            <w:r>
              <w:rPr>
                <w:rStyle w:val="IndexLink"/>
              </w:rPr>
              <w:t>358</w:t>
            </w:r>
          </w:hyperlink>
        </w:p>
        <w:p>
          <w:pPr>
            <w:pStyle w:val="Contents3"/>
            <w:tabs>
              <w:tab w:val="clear" w:pos="8459"/>
              <w:tab w:val="right" w:pos="9026" w:leader="dot"/>
            </w:tabs>
            <w:rPr/>
          </w:pPr>
          <w:hyperlink w:anchor="__RefHeading___Toc1532997_581953129">
            <w:r>
              <w:rPr>
                <w:webHidden/>
                <w:rStyle w:val="IndexLink"/>
                <w:rtl w:val="true"/>
              </w:rPr>
              <w:t>المسألة السادسة</w:t>
            </w:r>
            <w:r>
              <w:rPr>
                <w:rStyle w:val="IndexLink"/>
                <w:rtl w:val="true"/>
              </w:rPr>
              <w:t xml:space="preserve">: </w:t>
            </w:r>
            <w:r>
              <w:rPr>
                <w:rStyle w:val="IndexLink"/>
                <w:rtl w:val="true"/>
              </w:rPr>
              <w:t>فی وجوب البعثة فی کل وقت</w:t>
            </w:r>
            <w:r>
              <w:rPr>
                <w:rStyle w:val="IndexLink"/>
                <w:rtl w:val="true"/>
              </w:rPr>
              <w:tab/>
            </w:r>
            <w:r>
              <w:rPr>
                <w:rStyle w:val="IndexLink"/>
              </w:rPr>
              <w:t>360</w:t>
            </w:r>
          </w:hyperlink>
        </w:p>
        <w:p>
          <w:pPr>
            <w:pStyle w:val="Contents3"/>
            <w:tabs>
              <w:tab w:val="clear" w:pos="8459"/>
              <w:tab w:val="right" w:pos="9026" w:leader="dot"/>
            </w:tabs>
            <w:rPr/>
          </w:pPr>
          <w:hyperlink w:anchor="__RefHeading___Toc1532999_581953129">
            <w:r>
              <w:rPr>
                <w:webHidden/>
                <w:rStyle w:val="IndexLink"/>
                <w:rtl w:val="true"/>
              </w:rPr>
              <w:t>المسألة السابعة</w:t>
            </w:r>
            <w:r>
              <w:rPr>
                <w:rStyle w:val="IndexLink"/>
                <w:rtl w:val="true"/>
              </w:rPr>
              <w:t xml:space="preserve">: </w:t>
            </w:r>
            <w:r>
              <w:rPr>
                <w:rStyle w:val="IndexLink"/>
                <w:rtl w:val="true"/>
              </w:rPr>
              <w:t>فی نبوة نبینا محمد صلی الله علیه و آله</w:t>
            </w:r>
            <w:r>
              <w:rPr>
                <w:rStyle w:val="IndexLink"/>
                <w:rtl w:val="true"/>
              </w:rPr>
              <w:tab/>
            </w:r>
            <w:r>
              <w:rPr>
                <w:rStyle w:val="IndexLink"/>
              </w:rPr>
              <w:t>361</w:t>
            </w:r>
          </w:hyperlink>
        </w:p>
        <w:p>
          <w:pPr>
            <w:pStyle w:val="Contents2"/>
            <w:tabs>
              <w:tab w:val="clear" w:pos="8743"/>
              <w:tab w:val="right" w:pos="9026" w:leader="dot"/>
            </w:tabs>
            <w:rPr/>
          </w:pPr>
          <w:hyperlink w:anchor="__RefHeading___Toc1533001_581953129">
            <w:r>
              <w:rPr>
                <w:webHidden/>
                <w:rStyle w:val="IndexLink"/>
                <w:rtl w:val="true"/>
              </w:rPr>
              <w:t>المقصد الخامس</w:t>
            </w:r>
            <w:r>
              <w:rPr>
                <w:rStyle w:val="IndexLink"/>
                <w:rtl w:val="true"/>
              </w:rPr>
              <w:t xml:space="preserve">: </w:t>
            </w:r>
            <w:r>
              <w:rPr>
                <w:rStyle w:val="IndexLink"/>
                <w:rtl w:val="true"/>
              </w:rPr>
              <w:t>فی الإمامة</w:t>
            </w:r>
            <w:r>
              <w:rPr>
                <w:rStyle w:val="IndexLink"/>
                <w:rtl w:val="true"/>
              </w:rPr>
              <w:tab/>
            </w:r>
            <w:r>
              <w:rPr>
                <w:rStyle w:val="IndexLink"/>
              </w:rPr>
              <w:t>368</w:t>
            </w:r>
          </w:hyperlink>
        </w:p>
        <w:p>
          <w:pPr>
            <w:pStyle w:val="Contents3"/>
            <w:tabs>
              <w:tab w:val="clear" w:pos="8459"/>
              <w:tab w:val="right" w:pos="9026" w:leader="dot"/>
            </w:tabs>
            <w:rPr/>
          </w:pPr>
          <w:hyperlink w:anchor="__RefHeading___Toc1533003_581953129">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533005_581953129">
            <w:r>
              <w:rPr>
                <w:webHidden/>
                <w:rStyle w:val="IndexLink"/>
                <w:rtl w:val="true"/>
              </w:rPr>
              <w:t>الأولی</w:t>
            </w:r>
            <w:r>
              <w:rPr>
                <w:rStyle w:val="IndexLink"/>
                <w:rtl w:val="true"/>
              </w:rPr>
              <w:t xml:space="preserve">: </w:t>
            </w:r>
            <w:r>
              <w:rPr>
                <w:rStyle w:val="IndexLink"/>
                <w:rtl w:val="true"/>
              </w:rPr>
              <w:t>فی أن نصب الإمام واجب علی الله تعالی</w:t>
            </w:r>
            <w:r>
              <w:rPr>
                <w:rStyle w:val="IndexLink"/>
                <w:rtl w:val="true"/>
              </w:rPr>
              <w:tab/>
            </w:r>
            <w:r>
              <w:rPr>
                <w:rStyle w:val="IndexLink"/>
              </w:rPr>
              <w:t>369</w:t>
            </w:r>
          </w:hyperlink>
        </w:p>
        <w:p>
          <w:pPr>
            <w:pStyle w:val="Contents3"/>
            <w:tabs>
              <w:tab w:val="clear" w:pos="8459"/>
              <w:tab w:val="right" w:pos="9026" w:leader="dot"/>
            </w:tabs>
            <w:rPr/>
          </w:pPr>
          <w:hyperlink w:anchor="__RefHeading___Toc1533007_581953129">
            <w:r>
              <w:rPr>
                <w:webHidden/>
                <w:rStyle w:val="IndexLink"/>
                <w:rtl w:val="true"/>
              </w:rPr>
              <w:t>المسألة الثانیة</w:t>
            </w:r>
            <w:r>
              <w:rPr>
                <w:rStyle w:val="IndexLink"/>
                <w:rtl w:val="true"/>
              </w:rPr>
              <w:t xml:space="preserve">: </w:t>
            </w:r>
            <w:r>
              <w:rPr>
                <w:rStyle w:val="IndexLink"/>
                <w:rtl w:val="true"/>
              </w:rPr>
              <w:t>فی أن الإمام یجب أن یکون معصوما</w:t>
            </w:r>
            <w:r>
              <w:rPr>
                <w:rStyle w:val="IndexLink"/>
                <w:rtl w:val="true"/>
              </w:rPr>
              <w:tab/>
            </w:r>
            <w:r>
              <w:rPr>
                <w:rStyle w:val="IndexLink"/>
              </w:rPr>
              <w:t>371</w:t>
            </w:r>
          </w:hyperlink>
        </w:p>
        <w:p>
          <w:pPr>
            <w:pStyle w:val="Contents3"/>
            <w:tabs>
              <w:tab w:val="clear" w:pos="8459"/>
              <w:tab w:val="right" w:pos="9026" w:leader="dot"/>
            </w:tabs>
            <w:rPr/>
          </w:pPr>
          <w:hyperlink w:anchor="__RefHeading___Toc1533009_581953129">
            <w:r>
              <w:rPr>
                <w:webHidden/>
                <w:rStyle w:val="IndexLink"/>
                <w:rtl w:val="true"/>
              </w:rPr>
              <w:t>المسألة الثالثة</w:t>
            </w:r>
            <w:r>
              <w:rPr>
                <w:rStyle w:val="IndexLink"/>
                <w:rtl w:val="true"/>
              </w:rPr>
              <w:t xml:space="preserve">: </w:t>
            </w:r>
            <w:r>
              <w:rPr>
                <w:rStyle w:val="IndexLink"/>
                <w:rtl w:val="true"/>
              </w:rPr>
              <w:t>فی أن الإمام یجب أن یکون أفضل من غیر</w:t>
            </w:r>
            <w:r>
              <w:rPr>
                <w:rStyle w:val="IndexLink"/>
                <w:rtl w:val="true"/>
              </w:rPr>
              <w:tab/>
            </w:r>
            <w:r>
              <w:rPr>
                <w:rStyle w:val="IndexLink"/>
              </w:rPr>
              <w:t>373</w:t>
            </w:r>
          </w:hyperlink>
        </w:p>
        <w:p>
          <w:pPr>
            <w:pStyle w:val="Contents3"/>
            <w:tabs>
              <w:tab w:val="clear" w:pos="8459"/>
              <w:tab w:val="right" w:pos="9026" w:leader="dot"/>
            </w:tabs>
            <w:rPr/>
          </w:pPr>
          <w:hyperlink w:anchor="__RefHeading___Toc1533011_581953129">
            <w:r>
              <w:rPr>
                <w:webHidden/>
                <w:rStyle w:val="IndexLink"/>
                <w:rtl w:val="true"/>
              </w:rPr>
              <w:t>المسألة الرابعة</w:t>
            </w:r>
            <w:r>
              <w:rPr>
                <w:rStyle w:val="IndexLink"/>
                <w:rtl w:val="true"/>
              </w:rPr>
              <w:t xml:space="preserve">: </w:t>
            </w:r>
            <w:r>
              <w:rPr>
                <w:rStyle w:val="IndexLink"/>
                <w:rtl w:val="true"/>
              </w:rPr>
              <w:t>فی وجوب النص علی الإمام</w:t>
            </w:r>
            <w:r>
              <w:rPr>
                <w:rStyle w:val="IndexLink"/>
                <w:rtl w:val="true"/>
              </w:rPr>
              <w:tab/>
            </w:r>
            <w:r>
              <w:rPr>
                <w:rStyle w:val="IndexLink"/>
              </w:rPr>
              <w:t>373</w:t>
            </w:r>
          </w:hyperlink>
        </w:p>
        <w:p>
          <w:pPr>
            <w:pStyle w:val="Contents3"/>
            <w:tabs>
              <w:tab w:val="clear" w:pos="8459"/>
              <w:tab w:val="right" w:pos="9026" w:leader="dot"/>
            </w:tabs>
            <w:rPr/>
          </w:pPr>
          <w:hyperlink w:anchor="__RefHeading___Toc1533013_581953129">
            <w:r>
              <w:rPr>
                <w:webHidden/>
                <w:rStyle w:val="IndexLink"/>
                <w:rtl w:val="true"/>
              </w:rPr>
              <w:t>المسألة الخامسة</w:t>
            </w:r>
            <w:r>
              <w:rPr>
                <w:rStyle w:val="IndexLink"/>
                <w:rtl w:val="true"/>
              </w:rPr>
              <w:t xml:space="preserve">: </w:t>
            </w:r>
            <w:r>
              <w:rPr>
                <w:rStyle w:val="IndexLink"/>
                <w:rtl w:val="true"/>
              </w:rPr>
              <w:t>فی أن الإمام بعد النبی صلی الله علیه و آله</w:t>
            </w:r>
            <w:r>
              <w:rPr>
                <w:rStyle w:val="IndexLink"/>
                <w:rtl w:val="true"/>
              </w:rPr>
              <w:tab/>
            </w:r>
            <w:r>
              <w:rPr>
                <w:rStyle w:val="IndexLink"/>
              </w:rPr>
              <w:t>374</w:t>
            </w:r>
          </w:hyperlink>
        </w:p>
        <w:p>
          <w:pPr>
            <w:pStyle w:val="Contents3"/>
            <w:tabs>
              <w:tab w:val="clear" w:pos="8459"/>
              <w:tab w:val="right" w:pos="9026" w:leader="dot"/>
            </w:tabs>
            <w:rPr/>
          </w:pPr>
          <w:hyperlink w:anchor="__RefHeading___Toc1533015_581953129">
            <w:r>
              <w:rPr>
                <w:webHidden/>
                <w:rStyle w:val="IndexLink"/>
                <w:rtl w:val="true"/>
              </w:rPr>
              <w:t>المسألة السادسة</w:t>
            </w:r>
            <w:r>
              <w:rPr>
                <w:rStyle w:val="IndexLink"/>
                <w:rtl w:val="true"/>
              </w:rPr>
              <w:t xml:space="preserve">: </w:t>
            </w:r>
            <w:r>
              <w:rPr>
                <w:rStyle w:val="IndexLink"/>
                <w:rtl w:val="true"/>
              </w:rPr>
              <w:t>فی الأدلة الدالة علی عدم إمامة غیر علی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1533017_581953129">
            <w:r>
              <w:rPr>
                <w:webHidden/>
                <w:rStyle w:val="IndexLink"/>
                <w:rtl w:val="true"/>
              </w:rPr>
              <w:t>المسألة السابعة</w:t>
            </w:r>
            <w:r>
              <w:rPr>
                <w:rStyle w:val="IndexLink"/>
                <w:rtl w:val="true"/>
              </w:rPr>
              <w:t xml:space="preserve">: </w:t>
            </w:r>
            <w:r>
              <w:rPr>
                <w:rStyle w:val="IndexLink"/>
                <w:rtl w:val="true"/>
              </w:rPr>
              <w:t>فی أن علیا علیه السلام أفضل من الصحابة</w:t>
            </w:r>
            <w:r>
              <w:rPr>
                <w:rStyle w:val="IndexLink"/>
                <w:rtl w:val="true"/>
              </w:rPr>
              <w:tab/>
            </w:r>
            <w:r>
              <w:rPr>
                <w:rStyle w:val="IndexLink"/>
              </w:rPr>
              <w:t>388</w:t>
            </w:r>
          </w:hyperlink>
        </w:p>
        <w:p>
          <w:pPr>
            <w:pStyle w:val="Contents3"/>
            <w:tabs>
              <w:tab w:val="clear" w:pos="8459"/>
              <w:tab w:val="right" w:pos="9026" w:leader="dot"/>
            </w:tabs>
            <w:rPr/>
          </w:pPr>
          <w:hyperlink w:anchor="__RefHeading___Toc1533019_581953129">
            <w:r>
              <w:rPr>
                <w:webHidden/>
                <w:rStyle w:val="IndexLink"/>
                <w:rtl w:val="true"/>
              </w:rPr>
              <w:t>المسألة الثامنة</w:t>
            </w:r>
            <w:r>
              <w:rPr>
                <w:rStyle w:val="IndexLink"/>
                <w:rtl w:val="true"/>
              </w:rPr>
              <w:t xml:space="preserve">: </w:t>
            </w:r>
            <w:r>
              <w:rPr>
                <w:rStyle w:val="IndexLink"/>
                <w:rtl w:val="true"/>
              </w:rPr>
              <w:t>فی إمامة باقی الأئمة الاثنی عشر علیهم السلام</w:t>
            </w:r>
            <w:r>
              <w:rPr>
                <w:rStyle w:val="IndexLink"/>
                <w:rtl w:val="true"/>
              </w:rPr>
              <w:tab/>
            </w:r>
            <w:r>
              <w:rPr>
                <w:rStyle w:val="IndexLink"/>
              </w:rPr>
              <w:t>404</w:t>
            </w:r>
          </w:hyperlink>
        </w:p>
        <w:p>
          <w:pPr>
            <w:pStyle w:val="Contents2"/>
            <w:tabs>
              <w:tab w:val="clear" w:pos="8743"/>
              <w:tab w:val="right" w:pos="9026" w:leader="dot"/>
            </w:tabs>
            <w:rPr/>
          </w:pPr>
          <w:hyperlink w:anchor="__RefHeading___Toc1533021_581953129">
            <w:r>
              <w:rPr>
                <w:webHidden/>
                <w:rStyle w:val="IndexLink"/>
                <w:rtl w:val="true"/>
              </w:rPr>
              <w:t>المقصد السادس</w:t>
            </w:r>
            <w:r>
              <w:rPr>
                <w:rStyle w:val="IndexLink"/>
                <w:rtl w:val="true"/>
              </w:rPr>
              <w:t xml:space="preserve">: </w:t>
            </w:r>
            <w:r>
              <w:rPr>
                <w:rStyle w:val="IndexLink"/>
                <w:rtl w:val="true"/>
              </w:rPr>
              <w:t>فی المعاد و الوعد و الوعید و ما یتصل بذلک</w:t>
            </w:r>
            <w:r>
              <w:rPr>
                <w:rStyle w:val="IndexLink"/>
                <w:rtl w:val="true"/>
              </w:rPr>
              <w:tab/>
            </w:r>
            <w:r>
              <w:rPr>
                <w:rStyle w:val="IndexLink"/>
              </w:rPr>
              <w:t>406</w:t>
            </w:r>
          </w:hyperlink>
        </w:p>
        <w:p>
          <w:pPr>
            <w:pStyle w:val="Contents3"/>
            <w:tabs>
              <w:tab w:val="clear" w:pos="8459"/>
              <w:tab w:val="right" w:pos="9026" w:leader="dot"/>
            </w:tabs>
            <w:rPr/>
          </w:pPr>
          <w:hyperlink w:anchor="__RefHeading___Toc1533023_581953129">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533025_581953129">
            <w:r>
              <w:rPr>
                <w:webHidden/>
                <w:rStyle w:val="IndexLink"/>
                <w:rtl w:val="true"/>
              </w:rPr>
              <w:t>المسألة الأولی</w:t>
            </w:r>
            <w:r>
              <w:rPr>
                <w:rStyle w:val="IndexLink"/>
                <w:rtl w:val="true"/>
              </w:rPr>
              <w:t xml:space="preserve">: </w:t>
            </w:r>
            <w:r>
              <w:rPr>
                <w:rStyle w:val="IndexLink"/>
                <w:rtl w:val="true"/>
              </w:rPr>
              <w:t>فی إمکان خلق عالم آخر</w:t>
            </w:r>
            <w:r>
              <w:rPr>
                <w:rStyle w:val="IndexLink"/>
                <w:rtl w:val="true"/>
              </w:rPr>
              <w:tab/>
            </w:r>
            <w:r>
              <w:rPr>
                <w:rStyle w:val="IndexLink"/>
              </w:rPr>
              <w:t>407</w:t>
            </w:r>
          </w:hyperlink>
        </w:p>
        <w:p>
          <w:pPr>
            <w:pStyle w:val="Contents3"/>
            <w:tabs>
              <w:tab w:val="clear" w:pos="8459"/>
              <w:tab w:val="right" w:pos="9026" w:leader="dot"/>
            </w:tabs>
            <w:rPr/>
          </w:pPr>
          <w:hyperlink w:anchor="__RefHeading___Toc1533027_581953129">
            <w:r>
              <w:rPr>
                <w:webHidden/>
                <w:rStyle w:val="IndexLink"/>
                <w:rtl w:val="true"/>
              </w:rPr>
              <w:t>المسألة الثانیة</w:t>
            </w:r>
            <w:r>
              <w:rPr>
                <w:rStyle w:val="IndexLink"/>
                <w:rtl w:val="true"/>
              </w:rPr>
              <w:t xml:space="preserve">: </w:t>
            </w:r>
            <w:r>
              <w:rPr>
                <w:rStyle w:val="IndexLink"/>
                <w:rtl w:val="true"/>
              </w:rPr>
              <w:t>فی صحة العدم علی العالم</w:t>
            </w:r>
            <w:r>
              <w:rPr>
                <w:rStyle w:val="IndexLink"/>
                <w:rtl w:val="true"/>
              </w:rPr>
              <w:tab/>
            </w:r>
            <w:r>
              <w:rPr>
                <w:rStyle w:val="IndexLink"/>
              </w:rPr>
              <w:t>408</w:t>
            </w:r>
          </w:hyperlink>
        </w:p>
        <w:p>
          <w:pPr>
            <w:pStyle w:val="Contents3"/>
            <w:tabs>
              <w:tab w:val="clear" w:pos="8459"/>
              <w:tab w:val="right" w:pos="9026" w:leader="dot"/>
            </w:tabs>
            <w:rPr/>
          </w:pPr>
          <w:hyperlink w:anchor="__RefHeading___Toc1533029_581953129">
            <w:r>
              <w:rPr>
                <w:webHidden/>
                <w:rStyle w:val="IndexLink"/>
                <w:rtl w:val="true"/>
              </w:rPr>
              <w:t>المسألة الثالثة</w:t>
            </w:r>
            <w:r>
              <w:rPr>
                <w:rStyle w:val="IndexLink"/>
                <w:rtl w:val="true"/>
              </w:rPr>
              <w:t xml:space="preserve">: </w:t>
            </w:r>
            <w:r>
              <w:rPr>
                <w:rStyle w:val="IndexLink"/>
                <w:rtl w:val="true"/>
              </w:rPr>
              <w:t>فی وقوع العدم و کیفیته</w:t>
            </w:r>
            <w:r>
              <w:rPr>
                <w:rStyle w:val="IndexLink"/>
                <w:rtl w:val="true"/>
              </w:rPr>
              <w:tab/>
            </w:r>
            <w:r>
              <w:rPr>
                <w:rStyle w:val="IndexLink"/>
              </w:rPr>
              <w:t>409</w:t>
            </w:r>
          </w:hyperlink>
        </w:p>
        <w:p>
          <w:pPr>
            <w:pStyle w:val="Contents3"/>
            <w:tabs>
              <w:tab w:val="clear" w:pos="8459"/>
              <w:tab w:val="right" w:pos="9026" w:leader="dot"/>
            </w:tabs>
            <w:rPr/>
          </w:pPr>
          <w:hyperlink w:anchor="__RefHeading___Toc1533031_581953129">
            <w:r>
              <w:rPr>
                <w:webHidden/>
                <w:rStyle w:val="IndexLink"/>
                <w:rtl w:val="true"/>
              </w:rPr>
              <w:t>المسألة الرابعة</w:t>
            </w:r>
            <w:r>
              <w:rPr>
                <w:rStyle w:val="IndexLink"/>
                <w:rtl w:val="true"/>
              </w:rPr>
              <w:t xml:space="preserve">: </w:t>
            </w:r>
            <w:r>
              <w:rPr>
                <w:rStyle w:val="IndexLink"/>
                <w:rtl w:val="true"/>
              </w:rPr>
              <w:t>فی وجوب المعاد الجسمانی</w:t>
            </w:r>
            <w:r>
              <w:rPr>
                <w:rStyle w:val="IndexLink"/>
                <w:rtl w:val="true"/>
              </w:rPr>
              <w:tab/>
            </w:r>
            <w:r>
              <w:rPr>
                <w:rStyle w:val="IndexLink"/>
              </w:rPr>
              <w:t>412</w:t>
            </w:r>
          </w:hyperlink>
        </w:p>
        <w:p>
          <w:pPr>
            <w:pStyle w:val="Contents3"/>
            <w:tabs>
              <w:tab w:val="clear" w:pos="8459"/>
              <w:tab w:val="right" w:pos="9026" w:leader="dot"/>
            </w:tabs>
            <w:rPr/>
          </w:pPr>
          <w:hyperlink w:anchor="__RefHeading___Toc1533033_581953129">
            <w:r>
              <w:rPr>
                <w:webHidden/>
                <w:rStyle w:val="IndexLink"/>
                <w:rtl w:val="true"/>
              </w:rPr>
              <w:t>المسألة الخامسة</w:t>
            </w:r>
            <w:r>
              <w:rPr>
                <w:rStyle w:val="IndexLink"/>
                <w:rtl w:val="true"/>
              </w:rPr>
              <w:t xml:space="preserve">: </w:t>
            </w:r>
            <w:r>
              <w:rPr>
                <w:rStyle w:val="IndexLink"/>
                <w:rtl w:val="true"/>
              </w:rPr>
              <w:t>فی الثواب و العقاب</w:t>
            </w:r>
            <w:r>
              <w:rPr>
                <w:rStyle w:val="IndexLink"/>
                <w:rtl w:val="true"/>
              </w:rPr>
              <w:tab/>
            </w:r>
            <w:r>
              <w:rPr>
                <w:rStyle w:val="IndexLink"/>
              </w:rPr>
              <w:t>414</w:t>
            </w:r>
          </w:hyperlink>
        </w:p>
        <w:p>
          <w:pPr>
            <w:pStyle w:val="Contents3"/>
            <w:tabs>
              <w:tab w:val="clear" w:pos="8459"/>
              <w:tab w:val="right" w:pos="9026" w:leader="dot"/>
            </w:tabs>
            <w:rPr/>
          </w:pPr>
          <w:hyperlink w:anchor="__RefHeading___Toc1533035_581953129">
            <w:r>
              <w:rPr>
                <w:webHidden/>
                <w:rStyle w:val="IndexLink"/>
                <w:rtl w:val="true"/>
              </w:rPr>
              <w:t>المسألة السادسة</w:t>
            </w:r>
            <w:r>
              <w:rPr>
                <w:rStyle w:val="IndexLink"/>
                <w:rtl w:val="true"/>
              </w:rPr>
              <w:t xml:space="preserve">: </w:t>
            </w:r>
            <w:r>
              <w:rPr>
                <w:rStyle w:val="IndexLink"/>
                <w:rtl w:val="true"/>
              </w:rPr>
              <w:t>فی صفات الثواب و العقاب</w:t>
            </w:r>
            <w:r>
              <w:rPr>
                <w:rStyle w:val="IndexLink"/>
                <w:rtl w:val="true"/>
              </w:rPr>
              <w:tab/>
            </w:r>
            <w:r>
              <w:rPr>
                <w:rStyle w:val="IndexLink"/>
              </w:rPr>
              <w:t>417</w:t>
            </w:r>
          </w:hyperlink>
        </w:p>
        <w:p>
          <w:pPr>
            <w:pStyle w:val="Contents3"/>
            <w:tabs>
              <w:tab w:val="clear" w:pos="8459"/>
              <w:tab w:val="right" w:pos="9026" w:leader="dot"/>
            </w:tabs>
            <w:rPr/>
          </w:pPr>
          <w:hyperlink w:anchor="__RefHeading___Toc1533037_581953129">
            <w:r>
              <w:rPr>
                <w:webHidden/>
                <w:rStyle w:val="IndexLink"/>
                <w:rtl w:val="true"/>
              </w:rPr>
              <w:t>المسألة السابعة</w:t>
            </w:r>
            <w:r>
              <w:rPr>
                <w:rStyle w:val="IndexLink"/>
                <w:rtl w:val="true"/>
              </w:rPr>
              <w:t xml:space="preserve">: </w:t>
            </w:r>
            <w:r>
              <w:rPr>
                <w:rStyle w:val="IndexLink"/>
                <w:rtl w:val="true"/>
              </w:rPr>
              <w:t>فی الإحباط و التکفیر</w:t>
            </w:r>
            <w:r>
              <w:rPr>
                <w:rStyle w:val="IndexLink"/>
                <w:rtl w:val="true"/>
              </w:rPr>
              <w:tab/>
            </w:r>
            <w:r>
              <w:rPr>
                <w:rStyle w:val="IndexLink"/>
              </w:rPr>
              <w:t>420</w:t>
            </w:r>
          </w:hyperlink>
        </w:p>
        <w:p>
          <w:pPr>
            <w:pStyle w:val="Contents3"/>
            <w:tabs>
              <w:tab w:val="clear" w:pos="8459"/>
              <w:tab w:val="right" w:pos="9026" w:leader="dot"/>
            </w:tabs>
            <w:rPr/>
          </w:pPr>
          <w:hyperlink w:anchor="__RefHeading___Toc1533039_581953129">
            <w:r>
              <w:rPr>
                <w:webHidden/>
                <w:rStyle w:val="IndexLink"/>
                <w:rtl w:val="true"/>
              </w:rPr>
              <w:t>المسألة الثامنة</w:t>
            </w:r>
            <w:r>
              <w:rPr>
                <w:rStyle w:val="IndexLink"/>
                <w:rtl w:val="true"/>
              </w:rPr>
              <w:t xml:space="preserve">: </w:t>
            </w:r>
            <w:r>
              <w:rPr>
                <w:rStyle w:val="IndexLink"/>
                <w:rtl w:val="true"/>
              </w:rPr>
              <w:t>فی انقطاع عذاب أصحاب الکبائر</w:t>
            </w:r>
            <w:r>
              <w:rPr>
                <w:rStyle w:val="IndexLink"/>
                <w:rtl w:val="true"/>
              </w:rPr>
              <w:tab/>
            </w:r>
            <w:r>
              <w:rPr>
                <w:rStyle w:val="IndexLink"/>
              </w:rPr>
              <w:t>421</w:t>
            </w:r>
          </w:hyperlink>
        </w:p>
        <w:p>
          <w:pPr>
            <w:pStyle w:val="Contents3"/>
            <w:tabs>
              <w:tab w:val="clear" w:pos="8459"/>
              <w:tab w:val="right" w:pos="9026" w:leader="dot"/>
            </w:tabs>
            <w:rPr/>
          </w:pPr>
          <w:hyperlink w:anchor="__RefHeading___Toc1533041_581953129">
            <w:r>
              <w:rPr>
                <w:webHidden/>
                <w:rStyle w:val="IndexLink"/>
                <w:rtl w:val="true"/>
              </w:rPr>
              <w:t>المسألة التاسعة</w:t>
            </w:r>
            <w:r>
              <w:rPr>
                <w:rStyle w:val="IndexLink"/>
                <w:rtl w:val="true"/>
              </w:rPr>
              <w:t xml:space="preserve">: </w:t>
            </w:r>
            <w:r>
              <w:rPr>
                <w:rStyle w:val="IndexLink"/>
                <w:rtl w:val="true"/>
              </w:rPr>
              <w:t>فی جواز العفو</w:t>
            </w:r>
            <w:r>
              <w:rPr>
                <w:rStyle w:val="IndexLink"/>
                <w:rtl w:val="true"/>
              </w:rPr>
              <w:tab/>
            </w:r>
            <w:r>
              <w:rPr>
                <w:rStyle w:val="IndexLink"/>
              </w:rPr>
              <w:t>422</w:t>
            </w:r>
          </w:hyperlink>
        </w:p>
        <w:p>
          <w:pPr>
            <w:pStyle w:val="Contents3"/>
            <w:tabs>
              <w:tab w:val="clear" w:pos="8459"/>
              <w:tab w:val="right" w:pos="9026" w:leader="dot"/>
            </w:tabs>
            <w:rPr/>
          </w:pPr>
          <w:hyperlink w:anchor="__RefHeading___Toc1533043_581953129">
            <w:r>
              <w:rPr>
                <w:webHidden/>
                <w:rStyle w:val="IndexLink"/>
                <w:rtl w:val="true"/>
              </w:rPr>
              <w:t>المسألة العاشرة</w:t>
            </w:r>
            <w:r>
              <w:rPr>
                <w:rStyle w:val="IndexLink"/>
                <w:rtl w:val="true"/>
              </w:rPr>
              <w:t xml:space="preserve">: </w:t>
            </w:r>
            <w:r>
              <w:rPr>
                <w:rStyle w:val="IndexLink"/>
                <w:rtl w:val="true"/>
              </w:rPr>
              <w:t>فی الشفاعة</w:t>
            </w:r>
            <w:r>
              <w:rPr>
                <w:rStyle w:val="IndexLink"/>
                <w:rtl w:val="true"/>
              </w:rPr>
              <w:tab/>
            </w:r>
            <w:r>
              <w:rPr>
                <w:rStyle w:val="IndexLink"/>
              </w:rPr>
              <w:t>423</w:t>
            </w:r>
          </w:hyperlink>
        </w:p>
        <w:p>
          <w:pPr>
            <w:pStyle w:val="Contents3"/>
            <w:tabs>
              <w:tab w:val="clear" w:pos="8459"/>
              <w:tab w:val="right" w:pos="9026" w:leader="dot"/>
            </w:tabs>
            <w:rPr/>
          </w:pPr>
          <w:hyperlink w:anchor="__RefHeading___Toc1533045_581953129">
            <w:r>
              <w:rPr>
                <w:webHidden/>
                <w:rStyle w:val="IndexLink"/>
                <w:rtl w:val="true"/>
              </w:rPr>
              <w:t>المسألة الحادیة عشرة</w:t>
            </w:r>
            <w:r>
              <w:rPr>
                <w:rStyle w:val="IndexLink"/>
                <w:rtl w:val="true"/>
              </w:rPr>
              <w:t xml:space="preserve">: </w:t>
            </w:r>
            <w:r>
              <w:rPr>
                <w:rStyle w:val="IndexLink"/>
                <w:rtl w:val="true"/>
              </w:rPr>
              <w:t>فی وجوب التوبة</w:t>
            </w:r>
            <w:r>
              <w:rPr>
                <w:rStyle w:val="IndexLink"/>
                <w:rtl w:val="true"/>
              </w:rPr>
              <w:tab/>
            </w:r>
            <w:r>
              <w:rPr>
                <w:rStyle w:val="IndexLink"/>
              </w:rPr>
              <w:t>424</w:t>
            </w:r>
          </w:hyperlink>
        </w:p>
        <w:p>
          <w:pPr>
            <w:pStyle w:val="Contents3"/>
            <w:tabs>
              <w:tab w:val="clear" w:pos="8459"/>
              <w:tab w:val="right" w:pos="9026" w:leader="dot"/>
            </w:tabs>
            <w:rPr/>
          </w:pPr>
          <w:hyperlink w:anchor="__RefHeading___Toc1533047_581953129">
            <w:r>
              <w:rPr>
                <w:webHidden/>
                <w:rStyle w:val="IndexLink"/>
                <w:rtl w:val="true"/>
              </w:rPr>
              <w:t>المسألة الثانیة عشرة</w:t>
            </w:r>
            <w:r>
              <w:rPr>
                <w:rStyle w:val="IndexLink"/>
                <w:rtl w:val="true"/>
              </w:rPr>
              <w:t xml:space="preserve">: </w:t>
            </w:r>
            <w:r>
              <w:rPr>
                <w:rStyle w:val="IndexLink"/>
                <w:rtl w:val="true"/>
              </w:rPr>
              <w:t>فی أقسام التوبة</w:t>
            </w:r>
            <w:r>
              <w:rPr>
                <w:rStyle w:val="IndexLink"/>
                <w:rtl w:val="true"/>
              </w:rPr>
              <w:tab/>
            </w:r>
            <w:r>
              <w:rPr>
                <w:rStyle w:val="IndexLink"/>
              </w:rPr>
              <w:t>428</w:t>
            </w:r>
          </w:hyperlink>
        </w:p>
        <w:p>
          <w:pPr>
            <w:pStyle w:val="Contents3"/>
            <w:tabs>
              <w:tab w:val="clear" w:pos="8459"/>
              <w:tab w:val="right" w:pos="9026" w:leader="dot"/>
            </w:tabs>
            <w:rPr/>
          </w:pPr>
          <w:hyperlink w:anchor="__RefHeading___Toc1533049_581953129">
            <w:r>
              <w:rPr>
                <w:webHidden/>
                <w:rStyle w:val="IndexLink"/>
                <w:rtl w:val="true"/>
              </w:rPr>
              <w:t>المسألة الثالثة عشرة</w:t>
            </w:r>
            <w:r>
              <w:rPr>
                <w:rStyle w:val="IndexLink"/>
                <w:rtl w:val="true"/>
              </w:rPr>
              <w:t xml:space="preserve">: </w:t>
            </w:r>
            <w:r>
              <w:rPr>
                <w:rStyle w:val="IndexLink"/>
                <w:rtl w:val="true"/>
              </w:rPr>
              <w:t>فی باقی المباحث المتعلقة بالتو</w:t>
            </w:r>
            <w:r>
              <w:rPr>
                <w:rStyle w:val="IndexLink"/>
                <w:rtl w:val="true"/>
              </w:rPr>
              <w:tab/>
            </w:r>
            <w:r>
              <w:rPr>
                <w:rStyle w:val="IndexLink"/>
              </w:rPr>
              <w:t>431</w:t>
            </w:r>
          </w:hyperlink>
        </w:p>
        <w:p>
          <w:pPr>
            <w:pStyle w:val="Contents3"/>
            <w:tabs>
              <w:tab w:val="clear" w:pos="8459"/>
              <w:tab w:val="right" w:pos="9026" w:leader="dot"/>
            </w:tabs>
            <w:rPr/>
          </w:pPr>
          <w:hyperlink w:anchor="__RefHeading___Toc1533051_581953129">
            <w:r>
              <w:rPr>
                <w:webHidden/>
                <w:rStyle w:val="IndexLink"/>
                <w:rtl w:val="true"/>
              </w:rPr>
              <w:t>المسألة الرابعة عشرة</w:t>
            </w:r>
            <w:r>
              <w:rPr>
                <w:rStyle w:val="IndexLink"/>
                <w:rtl w:val="true"/>
              </w:rPr>
              <w:t xml:space="preserve">: </w:t>
            </w:r>
            <w:r>
              <w:rPr>
                <w:rStyle w:val="IndexLink"/>
                <w:rtl w:val="true"/>
              </w:rPr>
              <w:t>فی عذاب القبر و المیزان و الصراط</w:t>
            </w:r>
            <w:r>
              <w:rPr>
                <w:rStyle w:val="IndexLink"/>
                <w:rtl w:val="true"/>
              </w:rPr>
              <w:tab/>
            </w:r>
            <w:r>
              <w:rPr>
                <w:rStyle w:val="IndexLink"/>
              </w:rPr>
              <w:t>431</w:t>
            </w:r>
          </w:hyperlink>
        </w:p>
        <w:p>
          <w:pPr>
            <w:pStyle w:val="Contents3"/>
            <w:tabs>
              <w:tab w:val="clear" w:pos="8459"/>
              <w:tab w:val="right" w:pos="9026" w:leader="dot"/>
            </w:tabs>
            <w:rPr/>
          </w:pPr>
          <w:hyperlink w:anchor="__RefHeading___Toc1533053_581953129">
            <w:r>
              <w:rPr>
                <w:webHidden/>
                <w:rStyle w:val="IndexLink"/>
                <w:rtl w:val="true"/>
              </w:rPr>
              <w:t>المسألة الخامسة عشرة</w:t>
            </w:r>
            <w:r>
              <w:rPr>
                <w:rStyle w:val="IndexLink"/>
                <w:rtl w:val="true"/>
              </w:rPr>
              <w:t xml:space="preserve">: </w:t>
            </w:r>
            <w:r>
              <w:rPr>
                <w:rStyle w:val="IndexLink"/>
                <w:rtl w:val="true"/>
              </w:rPr>
              <w:t>فی الأسماء و الأحکام</w:t>
            </w:r>
            <w:r>
              <w:rPr>
                <w:rStyle w:val="IndexLink"/>
                <w:rtl w:val="true"/>
              </w:rPr>
              <w:tab/>
            </w:r>
            <w:r>
              <w:rPr>
                <w:rStyle w:val="IndexLink"/>
              </w:rPr>
              <w:t>433</w:t>
            </w:r>
          </w:hyperlink>
        </w:p>
        <w:p>
          <w:pPr>
            <w:pStyle w:val="Contents3"/>
            <w:tabs>
              <w:tab w:val="clear" w:pos="8459"/>
              <w:tab w:val="right" w:pos="9026" w:leader="dot"/>
            </w:tabs>
            <w:rPr/>
          </w:pPr>
          <w:hyperlink w:anchor="__RefHeading___Toc1533055_581953129">
            <w:r>
              <w:rPr>
                <w:webHidden/>
                <w:rStyle w:val="IndexLink"/>
                <w:rtl w:val="true"/>
              </w:rPr>
              <w:t>المسألة السادسة عشرة</w:t>
            </w:r>
            <w:r>
              <w:rPr>
                <w:rStyle w:val="IndexLink"/>
                <w:rtl w:val="true"/>
              </w:rPr>
              <w:t xml:space="preserve">: </w:t>
            </w:r>
            <w:r>
              <w:rPr>
                <w:rStyle w:val="IndexLink"/>
                <w:rtl w:val="true"/>
              </w:rPr>
              <w:t>فی الأمر بالمعروف و النهی عن المنکر</w:t>
            </w:r>
            <w:r>
              <w:rPr>
                <w:rStyle w:val="IndexLink"/>
                <w:rtl w:val="true"/>
              </w:rPr>
              <w:tab/>
            </w:r>
            <w:r>
              <w:rPr>
                <w:rStyle w:val="IndexLink"/>
              </w:rPr>
              <w:t>434</w:t>
            </w:r>
          </w:hyperlink>
        </w:p>
        <w:p>
          <w:pPr>
            <w:pStyle w:val="Contents2"/>
            <w:tabs>
              <w:tab w:val="clear" w:pos="8743"/>
              <w:tab w:val="right" w:pos="9026" w:leader="dot"/>
            </w:tabs>
            <w:rPr/>
          </w:pPr>
          <w:hyperlink w:anchor="__RefHeading___Toc1533057_581953129">
            <w:r>
              <w:rPr>
                <w:webHidden/>
                <w:rStyle w:val="IndexLink"/>
                <w:rtl w:val="true"/>
              </w:rPr>
              <w:t>التعلیقات علی کشف المراد</w:t>
            </w:r>
            <w:r>
              <w:rPr>
                <w:rStyle w:val="IndexLink"/>
                <w:rtl w:val="true"/>
              </w:rPr>
              <w:tab/>
            </w:r>
            <w:r>
              <w:rPr>
                <w:rStyle w:val="IndexLink"/>
              </w:rPr>
              <w:t>436</w:t>
            </w:r>
          </w:hyperlink>
        </w:p>
        <w:p>
          <w:pPr>
            <w:pStyle w:val="Contents3"/>
            <w:tabs>
              <w:tab w:val="clear" w:pos="8459"/>
              <w:tab w:val="right" w:pos="9026" w:leader="dot"/>
            </w:tabs>
            <w:rPr/>
          </w:pPr>
          <w:hyperlink w:anchor="__RefHeading___Toc1533059_581953129">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533061_581953129">
            <w:r>
              <w:rPr>
                <w:webHidden/>
                <w:rStyle w:val="IndexLink"/>
                <w:rtl w:val="true"/>
              </w:rPr>
              <w:t>المقصد الأول</w:t>
            </w:r>
            <w:r>
              <w:rPr>
                <w:rStyle w:val="IndexLink"/>
                <w:rtl w:val="true"/>
              </w:rPr>
              <w:t xml:space="preserve">: </w:t>
            </w:r>
            <w:r>
              <w:rPr>
                <w:rStyle w:val="IndexLink"/>
                <w:rtl w:val="true"/>
              </w:rPr>
              <w:t>فی الامور العامّة</w:t>
            </w:r>
            <w:r>
              <w:rPr>
                <w:rStyle w:val="IndexLink"/>
                <w:rtl w:val="true"/>
              </w:rPr>
              <w:tab/>
            </w:r>
            <w:r>
              <w:rPr>
                <w:rStyle w:val="IndexLink"/>
              </w:rPr>
              <w:t>439</w:t>
            </w:r>
          </w:hyperlink>
        </w:p>
        <w:p>
          <w:pPr>
            <w:pStyle w:val="Contents3"/>
            <w:tabs>
              <w:tab w:val="clear" w:pos="8459"/>
              <w:tab w:val="right" w:pos="9026" w:leader="dot"/>
            </w:tabs>
            <w:rPr/>
          </w:pPr>
          <w:hyperlink w:anchor="__RefHeading___Toc1533063_581953129">
            <w:r>
              <w:rPr>
                <w:webHidden/>
                <w:rStyle w:val="IndexLink"/>
                <w:rtl w:val="true"/>
              </w:rPr>
              <w:t>المقصد الثانی</w:t>
            </w:r>
            <w:r>
              <w:rPr>
                <w:rStyle w:val="IndexLink"/>
                <w:rtl w:val="true"/>
              </w:rPr>
              <w:t xml:space="preserve">: </w:t>
            </w:r>
            <w:r>
              <w:rPr>
                <w:rStyle w:val="IndexLink"/>
                <w:rtl w:val="true"/>
              </w:rPr>
              <w:t>فی الجواهر و الأعراض</w:t>
            </w:r>
            <w:r>
              <w:rPr>
                <w:rStyle w:val="IndexLink"/>
                <w:rtl w:val="true"/>
              </w:rPr>
              <w:tab/>
            </w:r>
            <w:r>
              <w:rPr>
                <w:rStyle w:val="IndexLink"/>
              </w:rPr>
              <w:t>540</w:t>
            </w:r>
          </w:hyperlink>
        </w:p>
        <w:p>
          <w:pPr>
            <w:pStyle w:val="Contents3"/>
            <w:tabs>
              <w:tab w:val="clear" w:pos="8459"/>
              <w:tab w:val="right" w:pos="9026" w:leader="dot"/>
            </w:tabs>
            <w:rPr/>
          </w:pPr>
          <w:hyperlink w:anchor="__RefHeading___Toc1533065_581953129">
            <w:r>
              <w:rPr>
                <w:webHidden/>
                <w:rStyle w:val="IndexLink"/>
                <w:rtl w:val="true"/>
              </w:rPr>
              <w:t>المقصد الثالث</w:t>
            </w:r>
            <w:r>
              <w:rPr>
                <w:rStyle w:val="IndexLink"/>
                <w:rtl w:val="true"/>
              </w:rPr>
              <w:t xml:space="preserve">: </w:t>
            </w:r>
            <w:r>
              <w:rPr>
                <w:rStyle w:val="IndexLink"/>
                <w:rtl w:val="true"/>
              </w:rPr>
              <w:t>فی إثبات الصانع تعالی</w:t>
            </w:r>
            <w:r>
              <w:rPr>
                <w:rStyle w:val="IndexLink"/>
                <w:rtl w:val="true"/>
              </w:rPr>
              <w:tab/>
            </w:r>
            <w:r>
              <w:rPr>
                <w:rStyle w:val="IndexLink"/>
              </w:rPr>
              <w:t>588</w:t>
            </w:r>
          </w:hyperlink>
        </w:p>
        <w:p>
          <w:pPr>
            <w:pStyle w:val="Contents3"/>
            <w:tabs>
              <w:tab w:val="clear" w:pos="8459"/>
              <w:tab w:val="right" w:pos="9026" w:leader="dot"/>
            </w:tabs>
            <w:rPr/>
          </w:pPr>
          <w:hyperlink w:anchor="__RefHeading___Toc1533067_581953129">
            <w:r>
              <w:rPr>
                <w:webHidden/>
                <w:rStyle w:val="IndexLink"/>
                <w:rtl w:val="true"/>
              </w:rPr>
              <w:t>المقصد الرابع</w:t>
            </w:r>
            <w:r>
              <w:rPr>
                <w:rStyle w:val="IndexLink"/>
                <w:rtl w:val="true"/>
              </w:rPr>
              <w:t xml:space="preserve">: </w:t>
            </w:r>
            <w:r>
              <w:rPr>
                <w:rStyle w:val="IndexLink"/>
                <w:rtl w:val="true"/>
              </w:rPr>
              <w:t>فی النبوة</w:t>
            </w:r>
            <w:r>
              <w:rPr>
                <w:rStyle w:val="IndexLink"/>
                <w:rtl w:val="true"/>
              </w:rPr>
              <w:tab/>
            </w:r>
            <w:r>
              <w:rPr>
                <w:rStyle w:val="IndexLink"/>
              </w:rPr>
              <w:t>600</w:t>
            </w:r>
          </w:hyperlink>
        </w:p>
        <w:p>
          <w:pPr>
            <w:pStyle w:val="Contents3"/>
            <w:tabs>
              <w:tab w:val="clear" w:pos="8459"/>
              <w:tab w:val="right" w:pos="9026" w:leader="dot"/>
            </w:tabs>
            <w:rPr/>
          </w:pPr>
          <w:hyperlink w:anchor="__RefHeading___Toc1533069_581953129">
            <w:r>
              <w:rPr>
                <w:webHidden/>
                <w:rStyle w:val="IndexLink"/>
                <w:rtl w:val="true"/>
              </w:rPr>
              <w:t>المقصد الخامس</w:t>
            </w:r>
            <w:r>
              <w:rPr>
                <w:rStyle w:val="IndexLink"/>
                <w:rtl w:val="true"/>
              </w:rPr>
              <w:t xml:space="preserve">: </w:t>
            </w:r>
            <w:r>
              <w:rPr>
                <w:rStyle w:val="IndexLink"/>
                <w:rtl w:val="true"/>
              </w:rPr>
              <w:t>فی الإمامة</w:t>
            </w:r>
            <w:r>
              <w:rPr>
                <w:rStyle w:val="IndexLink"/>
                <w:rtl w:val="true"/>
              </w:rPr>
              <w:tab/>
            </w:r>
            <w:r>
              <w:rPr>
                <w:rStyle w:val="IndexLink"/>
              </w:rPr>
              <w:t>608</w:t>
            </w:r>
          </w:hyperlink>
        </w:p>
        <w:p>
          <w:pPr>
            <w:pStyle w:val="Contents3"/>
            <w:tabs>
              <w:tab w:val="clear" w:pos="8459"/>
              <w:tab w:val="right" w:pos="9026" w:leader="dot"/>
            </w:tabs>
            <w:rPr/>
          </w:pPr>
          <w:hyperlink w:anchor="__RefHeading___Toc1533071_581953129">
            <w:r>
              <w:rPr>
                <w:webHidden/>
                <w:rStyle w:val="IndexLink"/>
                <w:rtl w:val="true"/>
              </w:rPr>
              <w:t>المقصد السادس</w:t>
            </w:r>
            <w:r>
              <w:rPr>
                <w:rStyle w:val="IndexLink"/>
                <w:rtl w:val="true"/>
              </w:rPr>
              <w:t xml:space="preserve">: </w:t>
            </w:r>
            <w:r>
              <w:rPr>
                <w:rStyle w:val="IndexLink"/>
                <w:rtl w:val="true"/>
              </w:rPr>
              <w:t>فی المعاد</w:t>
            </w:r>
            <w:r>
              <w:rPr>
                <w:rStyle w:val="IndexLink"/>
                <w:rtl w:val="true"/>
              </w:rPr>
              <w:tab/>
            </w:r>
            <w:r>
              <w:rPr>
                <w:rStyle w:val="IndexLink"/>
              </w:rPr>
              <w:t>629</w:t>
            </w:r>
          </w:hyperlink>
        </w:p>
        <w:p>
          <w:pPr>
            <w:pStyle w:val="Contents2"/>
            <w:tabs>
              <w:tab w:val="clear" w:pos="8743"/>
              <w:tab w:val="right" w:pos="9026" w:leader="dot"/>
            </w:tabs>
            <w:rPr/>
          </w:pPr>
          <w:hyperlink w:anchor="__RefHeading___Toc1533073_581953129">
            <w:r>
              <w:rPr>
                <w:webHidden/>
                <w:rStyle w:val="IndexLink"/>
                <w:rtl w:val="true"/>
              </w:rPr>
              <w:t>الفهرس</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1_65593"/>
      <w:bookmarkStart w:id="1" w:name="pg5401_65593"/>
      <w:bookmarkEnd w:id="1"/>
    </w:p>
    <w:p>
      <w:pPr>
        <w:pStyle w:val="Heading2"/>
        <w:numPr>
          <w:ilvl w:val="1"/>
          <w:numId w:val="1"/>
        </w:numPr>
        <w:rPr/>
      </w:pPr>
      <w:bookmarkStart w:id="2" w:name="pg5401_65593"/>
      <w:bookmarkStart w:id="3" w:name="__RefHeading___Toc153254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 محمد بن محمد</w:t>
      </w:r>
    </w:p>
    <w:p>
      <w:pPr>
        <w:pStyle w:val="BookText"/>
        <w:rPr/>
      </w:pPr>
      <w:r>
        <w:rPr>
          <w:rFonts w:ascii="IRNazanin" w:hAnsi="IRNazanin" w:eastAsia="IRNazanin"/>
          <w:color w:val="111111"/>
          <w:sz w:val="28"/>
          <w:sz w:val="28"/>
          <w:szCs w:val="28"/>
          <w:rtl w:val="true"/>
          <w:lang w:bidi="fa-IR"/>
        </w:rPr>
        <w:t>حاشیه نویس موسوی زنجانی ، ابراهیم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شرح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امامیه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2543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کشف المراد شرح تجرید الاعتقاد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bookmarkStart w:id="7" w:name="pg5401_65595"/>
    </w:p>
    <w:p>
      <w:pPr>
        <w:pStyle w:val="Heading2"/>
        <w:numPr>
          <w:ilvl w:val="1"/>
          <w:numId w:val="1"/>
        </w:numPr>
        <w:rPr/>
      </w:pPr>
      <w:bookmarkStart w:id="8" w:name="__RefHeading___Toc1532545_581953129"/>
      <w:bookmarkStart w:id="9" w:name="_Toc3"/>
      <w:bookmarkEnd w:id="7"/>
      <w:bookmarkEnd w:id="8"/>
      <w:r>
        <w:rPr>
          <w:rtl w:val="true"/>
        </w:rPr>
        <w:t>مقدمة المحقق</w:t>
      </w:r>
      <w:bookmarkEnd w:id="9"/>
    </w:p>
    <w:p>
      <w:pPr>
        <w:pStyle w:val="BookText"/>
        <w:rPr/>
      </w:pPr>
      <w:r>
        <w:rPr>
          <w:rFonts w:ascii="IRNazanin" w:hAnsi="IRNazanin" w:eastAsia="IRNazanin"/>
          <w:color w:val="111111"/>
          <w:sz w:val="28"/>
          <w:sz w:val="28"/>
          <w:szCs w:val="28"/>
          <w:rtl w:val="true"/>
          <w:lang w:bidi="fa-IR"/>
        </w:rPr>
        <w:t>بسم الله الرحمن الرحیم الحمد لمن لا نفاد لکلماته و الصلاة علی من شرف الصلاة بالصلاة علیه و آله تراجم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فمما هو مشهود ذوی البصائر و الأبصار، و لا یعتریه امتراء و لا إنکار، أن کتاب تجرید الاعتقاد من مصنفات سلطان المحققین الخواجه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الکتب الکلامیة و إمامها، و قد احتوی أصول مسائلها علی أجمل ترتیب و أحسن نظام لم یسبقه أحد قبله، و لم ینسج من جاء بعده علی منواله بل کلهم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کشف المراد فی شرح تجرید الاعتقاد من مؤلفات العلامة علی الإطلاق، أدل شرح علیه کما هو أول شرح علیه و قد أنصف الفاضل الشارح القوشجی فی قوله و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کشف المراد لما فهمنا مراد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نقلنا عن القوشجی هو من مسموعاتنا و لکن مؤلف الذریعة إلی تصانیف الشیعة قال فی الجزء الثالث منه فی عنوان تجرید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لا تحصی و شروح کثیرة فأول الشروح شرح تلمیذ المصنف 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شرح الشیخ شمس الدین محمود بن عبد الرحمن أحمد العامی الأصفهانی المتوفی سنة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الحلی هو أول من شرحه و لو لا شرحه لما شرح هذا المتن انتهی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لنا نسختان من هذا الشرح للأصفهانی إحداهما کاملة و تاریخ کتابتها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و الأخری عادمة من أولها عدة أوراق و تاریخ کتابتها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وجدنا العبارة المذکورة فی أوله و لعلها من کلام الشیخ شمس الدین محمد الأسفراینی البیهقی فی شرحه علیه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حدا المحقق الطوسی علی تحریر تجرید الاعتقاد یعلم بما أبانه هو نفسه فی</w:t>
      </w:r>
    </w:p>
    <w:p>
      <w:pPr>
        <w:pStyle w:val="BookText"/>
        <w:rPr/>
      </w:pPr>
      <w:r>
        <w:rPr>
          <w:rFonts w:ascii="IRNazanin" w:hAnsi="IRNazanin" w:eastAsia="IRNazanin"/>
          <w:color w:val="111111"/>
          <w:sz w:val="28"/>
          <w:sz w:val="28"/>
          <w:szCs w:val="28"/>
          <w:rtl w:val="true"/>
          <w:lang w:bidi="fa-IR"/>
        </w:rPr>
        <w:t>فاتحة نقد المحصل حیث قال 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أساس العلوم الدینیة علم أصول الدین الذی یحوم سائله حول الیقین و لا یتم بدونه الخوض فی سائرها کأصول الفقه و فروعه فإن الشروع فی جمیعها یحتاج إلی تقدیم شروعه حتی لا یکون الخائض فیها و إن کان مقلدا لأصولها کبان علی غیر أساس، و إذا سئل عما هو علیه لم یقدر علی إیراد حجة أو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الزمان لما انصرفت الهمم عن تحصیل الحق بالتحقیق، و زلت الأقدام عن سواء الطریق، بحیث لا یوجد راغب فی العلوم و لا خاطب للفضیلة، و صارت الطباع کأنها مجبولة علی الجهل و الرذیلة، اللهم إلا بقیة یرمون فیما یرومون رمیة رام فی لیلة ظلماء، و یخبطون فیما ینحون نحوه خبط عشواء، و لم تبق فی الکتب التی یتداولونها من علم الأصول عیان و لا خبر، و لا من تمهید القواعد الحقیقیة عین و لا أثر، سوی کتاب المحصل الذی اسمه غیر مطابق لمعناه، و بیانه غیر موصل إلی دعواه، و هم یحسبون أنه فی ذلک العلم کاف و عن أمراض الجهل و التقلید 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فیه من الغث و السمین ما لا یحصی و المعتمد علیه فی إصابة الیقین بطائل لا یحظی، بل یجعل طالب الحق بنظره فیه کعطشان یصل إلی السراب، و یصیر المتحیر فی الطرق المختلفة آیسا عن الظفر بالصواب، رأیت أن أکشف القناع عن وجوه أبکار مخدراته و أبین الخلل فی مکامن شبهاته، و أدل علی غثه و سمینه، و أبین ما یجب أن یبحث عنه من شکه و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اجتهد قوم من الأفاضل فی إیضاحه و شرحه، و قوم فی نقض قواعده و جرحه، و لم یجر أکثرهم علی قاعدة الإنصاف و لم تخل بیاناتهم عن المیل و الاعتساف،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فکلماته المنبئة عما جری علی الناس من الزیغ و الالتباس حتی اعتنوا علی غیر المحصل و بنوا کبان علی غیر أساس، تدلک علی أن التجرید حرر بعد النقد نسخا للمحصل لتحصیل الحق بالتحقیق و إزهاق الباطل بالحقیق و وزان التجرید إلی المحصل وزان شرحه علی کتاب إشارات الشیخ إلی شرحه علیه فقد قال فی أوله بما فعله بشرحه علیه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بتلک المساعی لم یزده إلا قدحا و لذلک سمی بعض الظرفاء شرحه جرحا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الکتابان الکشف و شرح الخواجه علی الإشارات قد تناولتهما أیادی أرباب العلوم</w:t>
      </w:r>
    </w:p>
    <w:p>
      <w:pPr>
        <w:pStyle w:val="BookText"/>
        <w:rPr/>
      </w:pPr>
      <w:r>
        <w:rPr>
          <w:rFonts w:ascii="IRNazanin" w:hAnsi="IRNazanin" w:eastAsia="IRNazanin"/>
          <w:color w:val="111111"/>
          <w:sz w:val="28"/>
          <w:sz w:val="28"/>
          <w:szCs w:val="28"/>
          <w:rtl w:val="true"/>
          <w:lang w:bidi="fa-IR"/>
        </w:rPr>
        <w:t>العقلیة فی الأکناف، و تداولتها ألسنة أصحاب التحصیل فی الأطراف من زمن تألیفهما إلی الآن و قد خلا أکثر من سبعة قرون و هما سناما الکتب الدرسیة من الکلامیة و الحکمة المشائیة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 أحد بعدهما مع طول العهد بتألیف یضاهیهما بل الکل یباهی بتعلیمهما و تعلمهما اللهم إلا بالتعلیق الإیضاحی علی طائفة من مسائلهما، أو الشرح التفصیلی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یعجبنی أن أصف لک ما کابدته طول مدد مدیدة فی عمل هذا الکتاب القیم حتی استقام علی هذا النهج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تظن بالنظرة الأولی أنه تألیف جدید عرضناه علیک و لکنه کشف المراد فی شرح تجرید الاعتقاد للعلمین الآیتین علی الإطلاق المحقق الطوسی و العلامة الحلی رضوان الله تعالی علیهما، و قد قیض الله سبحانه لنا و أنفذ إنقاذه من دیاجیر تحریفات مظلمة مشوهة موحشة ینبئک عنها عرضه علی ما طبع منه من قبل أی طبع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شهرة الکتاب و عظم شأنه و جلالة قدر ماتنه و شارحه المشتهرین فی الآفاق قد أغنتنا عن الوصف و التعریف فإنما الحری بنا إراءة ما جری علی الکتاب و عمل فیه من جدد التصحیح بعون الهادی إلی الصواب و هو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أستاذنا العلامة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الاعتناء بالتجرید و کشف المراد، فقد شرح آخر الأمر التجرید بالفارسیة شرحا مجدیا کثیر الجدوی جدا و هو مطبوع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أنسی إیصاءه لنا غیر مرة فی تضاعیف کلماته السامیة فی حضرته العالیة بالعنایة بذلک الکتاب المستطاب أعنی کشف المراد فی شرح تجرید الاعتقاد فقد اقتفینا أثره و أخذنا فی سالف الزمان حین اشتغالنا فی مدرسة المروی بطهران علی واقفها التحیة و الرضوان و قد مضی إلی الآن أکثر من خمس و عشرین سنة، فی تدریسه و تصحیحه و التعلیق علیه فقد صححناه بقدر الإمکان و علقنا علیه تعلیقات و حواشی من بدوه إلی ختمه و قد استنسخها غیر واحد من الفضلاء بعد الاطلاع علیها و الإقبال إلیها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مست الحاجة فی آونة دروسنا، أو أثناء تألیفاتنا الحکمیة و الکلامیة بل الریاضیة إلیه، فحصنا مطالب البحث علی التحقیق و زدنا علیها إضافات مما یلیق</w:t>
      </w:r>
    </w:p>
    <w:p>
      <w:pPr>
        <w:pStyle w:val="BookText"/>
        <w:rPr/>
      </w:pPr>
      <w:r>
        <w:rPr>
          <w:rFonts w:ascii="IRNazanin" w:hAnsi="IRNazanin" w:eastAsia="IRNazanin"/>
          <w:color w:val="111111"/>
          <w:sz w:val="28"/>
          <w:sz w:val="28"/>
          <w:szCs w:val="28"/>
          <w:rtl w:val="true"/>
          <w:lang w:bidi="fa-IR"/>
        </w:rPr>
        <w:t>و تصحیحات بما هو جدیر و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حصلت لنا بتوفیق الله سبحانه مرة بعد أخری، عدة نسخ مخطوطة عتیقة و غیر عتیقة من التجرید و شروحه من کشف المراد و شرح الأصبهانی و شرح القوشجی و الشوارق و غیرها فقد استفدنا منها لتصحیح الکتاب متنا و شرحا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یکن الکتاب بعد خالیا من الأغلاط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النسخ المطبوعة منه فکلها غیر صالحة للاعتماد و قد طبع بعضها من بعض بالتقلید إلا أن بعضها أقل أغلاطا من الآخر من حیث الأغلاط المطبعیة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التصحیح کماله و طلع کالبدر المنیر جماله بما أقدم مؤسسة النشر الإسلامی فی دار 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الله تعالی توفیقا فی إحیاء آثار الغابرین لنشر المعارف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طبع هذا السفر الکریم و إعادة نشره علی الوجه الوجیه و النهج القویم فقد بذلوا جهدهم لإنجازه و إنفاذه فهیئوا عدة نسخ نفیسة عتیقة جدا من خزائنها القیمة من المکاتب العامة ثم فوضوا ذلک الخطیر إلی هذا الحقیر فأصبح علی وجه نرجو الله سبحانه أن یجعله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النسخ الآتی وصفها غیر واحدة منها مصححة قراءة و قبالا، و تنمیق بعضها یحاکی عهد التألیف و الآخر ینادی قرب العهد منه، و کلها لسان واحد ناص علی أن الکتاب متنا و شرحا قد ناله صرف الدهر فکأنما فعل به ما فعل بالکلام العجمی فی تضاعیف العربی بقولهم عجمی فالعب به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جری فی سالف الأیام علی کشف المراد للطبعة الأولی ثم علی منوالها تبعتها طبعات أخری، هو أن نسخة من التجرید کانت عباراته الوجیزة قد قیدت بکلمات و جمل کأنهما مأخوذتان من کشف المراد للتبیین و الإیضاح فظن بها أنها نسخة أصیلة فجعلوها متنا فلیس المتن فی المطبوع من کشف المراد أی طبع کان متنا ناصعا بل الدخیل فیه لیس بأقل من الأصیل حتی أن المتن الذی آثره الأستاذ العلامة الشعرانی روحی فداه فی شرحه علیه ففی مواضع منه کلام و دغدغة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المراد لما کان إلی الآن و قد خلت من تألیفه قرون، کتابا متداولا</w:t>
      </w:r>
    </w:p>
    <w:p>
      <w:pPr>
        <w:pStyle w:val="BookText"/>
        <w:rPr/>
      </w:pPr>
      <w:r>
        <w:rPr>
          <w:rFonts w:ascii="IRNazanin" w:hAnsi="IRNazanin" w:eastAsia="IRNazanin"/>
          <w:color w:val="111111"/>
          <w:sz w:val="28"/>
          <w:sz w:val="28"/>
          <w:szCs w:val="28"/>
          <w:rtl w:val="true"/>
          <w:lang w:bidi="fa-IR"/>
        </w:rPr>
        <w:t>للدراسة عند محصلی العلوم فکثرت علیه تعلیقات للشرح و الإیضاح إما بإیجاز و هو أکثر و إما بإطناب و هو قلیل، أدرج الحشو فی الکشف فطبع الخلیط مع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بذلک أن کل نسخة لاحقة منه تحوی زوائد تخلو عنها سابقتها، علی أن سیاق العبارات وحده حاکم علی الزیادات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حرفوا کثیرا من الأقاویل عن فحاویها، و عرفوا بإزائها الأباطیل فی مجاریها کأن الناظر یظن فی تمادی المس أن الکتاب قد أصابه 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 تری عبارة الماتن فی مطاعن الثانی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الحد بمائة قضیب، و الصواب و قضی فی الجد مائة قضیة، أی قضی فی میراث الجد بمائة حکم مختلفة یعنی أنه کان یتلون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عبارة الشارح فی المقام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هذه مطاعن أخر و هو أن عمر لم یکن عارفا بأحکام الشریعة فقضی فی الحد بمائة قضیب و روی تسعین قضیبا و هو یدل علی قلة معرفته بالأحکام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أقول هذه مطاعن أخر، و هو أن عمر غیر عارف بأحکام الشریعة فقضی فی الجد بمائة قضیة و روی تسعین قضیة و هذا یدل علی قلة معرفته بالأحکام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علم الهدی فی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مطاعن الثانی عن الکتاب المغنی للقاضی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القاضی المذکور فی الکتاب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ما نقموا علیه أنه کان یتلون فی الأحکام حتی روی عنه أنه قضی فی الجد بسبعین قضیة و روی مائة قضیة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تلخیص الشافی لشیخ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طعنوا علیه أنه کان یتلون فی الأحکام حتی روی أنه قضی فی الجد سبعین قضیة و روی مائة قضیة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الطوسی فی إمامة التجرید ناظر إلی الشافی و تلخیصه کما یعلم بعرضه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الهدی و شیخ الطائفة من سلسلة مشایخه لأنه قرأ المنقول علی والده محمد بن الحسن و هو تلمیذ فضل الله الراوندی و هو تلمیذ السید المرتضی علم الهدی و الشیخ الطوسی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 من أسالیب عبارات بعض النسخ سیما فی فصول الإمامة منه أن الکاتب کان من العامة و کلما کان مثلا ذکر اسم النبی صلی الله علیه و آله و سلم، کان</w:t>
      </w:r>
    </w:p>
    <w:p>
      <w:pPr>
        <w:pStyle w:val="BookText"/>
        <w:rPr/>
      </w:pPr>
      <w:r>
        <w:rPr>
          <w:rFonts w:ascii="IRNazanin" w:hAnsi="IRNazanin" w:eastAsia="IRNazanin"/>
          <w:color w:val="111111"/>
          <w:sz w:val="28"/>
          <w:sz w:val="28"/>
          <w:szCs w:val="28"/>
          <w:rtl w:val="true"/>
          <w:lang w:bidi="fa-IR"/>
        </w:rPr>
        <w:t>یکتب الکاتب بعد ذکر الصلوات علی ما هو المتعارف بینهم، ثم رأینا نسخا أخری کان ذکر الصلوات فیها بحیث اشتهر بین الإمامیة أی صلی الله علیه و آله و سلم، و هکذا الکلام فی ذکر الوصی و سائر الأوصیاء علیهم السلام و فی غیر الوصی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أنا لم نکتف باقتفاء السیرة من جعل نسخة أصلا و إماما و نقل اختلافات النسخ الأخری فی ذیل الصفحات و هذا الدأب و إن لم یکن فیه بأس و لکن رأینا الأحری منه أنه کلما أقبل أمر الاختلاف أن یرد إلی مأخذه الأصیلة التی یعلم بها ما یحسم به مادة الاختلاف، لأن کل فن له اصطلاحات خاصة یجب مراعاتها فمن زاغ عنها فقد أزاغ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السابعة و الثلاثین من الفصل الأول من المقصد الأول فی تصور العدم کانت العبارة فی النسخ المطبوعة من الکتاب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أن یقیسه إلی جمیع الماهیات فیمکنه أن یلحظه باعتبار نفسه فیتصور الذهن عدم نفسه، و کذلک یمکنه أن یلحظ نفس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أن ینسبه إلی جمیع الماهیات فیمکنه أن یلحظه باعتبار نفسه فیتصور عدم الذهن نفسه، و کذلک یمکنه أن یلحقه نفس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کذلک یمکنه أن یلحقه نفس العدم، أی و کذلک یمکن الذهن أن یلحق العدم نفس العدم، فیکون یلحق من الإلحاق و کل واحد من العدم و نفس العدم منصوب علی المفعولیة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الثالثة و الأربعین من ذلک الفصل فی أن الحکم بحاجة الممکن إلی المؤثر ضروری، کانت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السؤال أن الممکن لو افتقر إلی المؤثر لکانت مؤثریة المؤثر لکونها وصفا محتاجا إلی الموصوف ممکنا محتاجا إلی المؤثر فی ذلک إن کانت وصفا ثبوتیا فی الذهن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السؤال أن الممکن لو افتقر إلی المؤثر لکانت مؤثریة المؤثر فی ذلک الأثر إن کانت وصفا ثبوتیا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الباقیة تعلیقة أدرجت فی الکتاب، ثم حرفت عبارة الکتاب کی یستقیم ربط بعضها مع بعض کما أن السیاق ینادی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العاشرة من ثانی ذلک المقصد فی أقسام الواحد، کانت العبارة عند قول الماتن و الوحدة فی الوصف العرضی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فإن الوصف العرضی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الوحدة فی الوصف العرضی و الذاتی تتغایر أسماؤها بتغایر المضاف إلیه فإن الوصف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أسقط من الکتاب سطر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المسألة الثانیة من ثانی المقصد الثانی، قد أدرجت تعلیقة فی الشرح تنتهی إلی صفحة کاملة من الکتاب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شرح قوله و الهواء حار رطب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أدرجت تعلیقة فی عبارة الشرح تنتهی إلی نصف 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تلک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الأرض کانت العبارة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طبقاتها و هی ثلاث طبقة هی أرض محضة و هی المرکز و ما یقاربه و طبقة طینیة و طبقة مخلوطة بغیرها بعضها منکشف و هو البر و بعضها أحاط به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فی طبقاتها و هی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هی أرض محضة و هی المرکز و ما یقاربه و طبقة طینیة و طبقة بعضها منکشف هو البر و بعضها أحاط به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النسخ الأصیلة المعتبرة الآتی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الشیخ قدس سره فی الشفاء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لذلک أن تکون الأرض ثلاث طبقات طبقة تمیل إلی محوضة الأرضیة، و تغشاها طبقة مختلطة من الأرضیة و المائیة و هو طین، و طبقة منکشفة عن الماء جفف وجهها الشمس و هو البر و الجبل و ما لیس بمنکشف فقد ساح علیه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القاضی زاده الرومی فی شرحه علی الملخص فی الهیئة للجغمینی هکذا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بها العناصر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طبقات فی المشهور عند الجمهور کالأفلاک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الأرض الصرفة المحیطة بالمرکز، ثم طبقة الطینیة، ثم طبقة الأرض المخالطة التی تتکون فیها المعادن</w:t>
      </w:r>
    </w:p>
    <w:p>
      <w:pPr>
        <w:pStyle w:val="BookText"/>
        <w:rPr/>
      </w:pPr>
      <w:r>
        <w:rPr>
          <w:rFonts w:ascii="IRNazanin" w:hAnsi="IRNazanin" w:eastAsia="IRNazanin"/>
          <w:color w:val="111111"/>
          <w:sz w:val="28"/>
          <w:sz w:val="28"/>
          <w:szCs w:val="28"/>
          <w:rtl w:val="true"/>
          <w:lang w:bidi="fa-IR"/>
        </w:rPr>
        <w:t>و کثیر من النباتات و الحیوانات، ثم طبقة الماء، ثم طبقة الهواء المجاور للأرض و الماء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الشیخ أحمد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الثالثة عشرة من رابع المقصد الثانی فی أنواع الإحساس، کانت عبارة الماتن فی البصر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البصر و هی قوة مودعة فی العصبتین المجوفتین اللتین تتلاقیان و تتفارقان إلی العینین بعد تلاقیهما بتلک و یتعلق بالذات بالضوء و اللون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البصر و یتعلق بالذات بالضوء 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العبارات الباقیة زیادة أدرجت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من مسائل المضاف فی أن الإضافة لیست ثابتة فی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یعلم ما فیها من وجوه التحریف بمقابلتها مع النسخ الرائجة المطبوعة و لمزید الاستبصار و الاطمئنان راجع إلی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السابعة من المقصد الثالث فی نبوة نبینا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تری تحریفات کثیرة یطول بذکرها الکلام، فلیعلم أن راعی الغنم هو أهبان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منتهی الأرب أهبان کعثمان صحابی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الخصائص الکبری للسیوطی أهبان بن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أسد الغابة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العنسی بالعین المهملة المفتوحة و النون الساکنة ففی الخصائص للسیوطی الأسود العنسی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العنسی من الأنساب للسمعانی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السادسة من المقصد الخامس فی مطاعن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و لقوله إن له شیطانا یعتریه کانت عبارة الشارح العلامة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دلیل آخر علی عدم صلاحیته للإمامة و هو قوله إن لی شیطانا یعترینی و هذا یدل علی اعتراض الشیطان له إلخ</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دلیل آخر علی عدم صلاحیته للإمامة و هو ما روی عنه أنه قال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 لست بخیرکم فإن استقمت فاتبعونی، و إن اعوججت فقومونی، فإن</w:t>
      </w:r>
    </w:p>
    <w:p>
      <w:pPr>
        <w:pStyle w:val="BookText"/>
        <w:rPr/>
      </w:pPr>
      <w:r>
        <w:rPr>
          <w:rFonts w:ascii="IRNazanin" w:hAnsi="IRNazanin" w:eastAsia="IRNazanin"/>
          <w:color w:val="111111"/>
          <w:sz w:val="28"/>
          <w:sz w:val="28"/>
          <w:szCs w:val="28"/>
          <w:rtl w:val="true"/>
          <w:lang w:bidi="fa-IR"/>
        </w:rPr>
        <w:t>لی شیطانا عند غضبی یعترینی فإذا رأیتمونی مغضبا فاجتنبونی لئلا أوثر فی إشعارکم و إبشارکم و هذا یدل علی اعتراض الشیطان 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الزیادة موجودة فی النسخ المخطوطة و إنما أسقطت من النسخ المطبوعة و نحو هذا الدس علی الکتاب کثیر و إنما التعرض بها ینجر إلی الإسهاب و راجع فی ذلک إلی تلخیص الشافی المذکور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الکتاب الکریم أعنی کشف المراد مع عظم شأنه فی الکلام و إفصاحه عن حق المرام، و کان دراسته طول قرون سائرة بین الأعلام، و دائرة بین طالبی الإیقان من أهل الإسلام، کأنه کاد أن یکون منسیا، و ینحی عن الکتب الدرسیة منحیا و مرمیا، مع أنک لا تجد کتابا آخر فی الکلام کان له بدیلا، فأقول لک قاطعا لیس هذا إلا لمکان فصول الإمامة فیه و قد توازرت أیاد وازرة بأفواه منکرة و آراء فائلة علی إنسائه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 مؤلف الشرح القدیم العامی الأصبهانی یصف التجرید أولا ثم یعزی المحقق الطوسی إلی العدول عن سمت الاستقامة فی مباحث الإمامة و هذا ما أتی به فی أول کتابه بألفاظه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علم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شریفة و مختصرات لطیفة من جملتها المختصر الموسوم بالتجرید المنسوب إلی المولی الإمام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النحریر المدقق الحبر الفاخر و البحر الزاخر، المکمل علوم الأولین أفضل المتقدمین و المتأخرین سلطان الحکماء المتألهین نصیر الملة و الحق و الدین مطاع الملوک و السلاطین محمد الطوسی کساه الله جلابیب رضوانه و أسکنه أعلی غرف جنانه، و هو صغیر الحجم غریز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من الرقائق الأصولیة علی أسناها، و ینطوی من الحقائق العلمیة علی أجلاها یشتمل علی بدائع شریفة و غرائب لطیفة لکن لغایة الإیجاز نازل منزلة الإلغاز فأشار إلی من طاعته فرض بأن أشرح له شرحا أحرر معاقده و أقرر قواعده و أشیر إلی أجوبة ما أورد فیه من الشبهات خصوصا علی مباحث الإمامة فإنه قد عدل فیها عن سمت الاستقامة و سمیته بتسدید العقائد فی شرح تجرید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کلامه ملخصا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الکتاب بشهادة جمیع نسخه و التذکرة الرجالیة موسوم بتجرید الاعتقاد فما تری</w:t>
      </w:r>
    </w:p>
    <w:p>
      <w:pPr>
        <w:pStyle w:val="BookText"/>
        <w:rPr/>
      </w:pPr>
      <w:r>
        <w:rPr>
          <w:rFonts w:ascii="IRNazanin" w:hAnsi="IRNazanin" w:eastAsia="IRNazanin"/>
          <w:color w:val="111111"/>
          <w:sz w:val="28"/>
          <w:sz w:val="28"/>
          <w:szCs w:val="28"/>
          <w:rtl w:val="true"/>
          <w:lang w:bidi="fa-IR"/>
        </w:rPr>
        <w:t>من تسمیته شرحه بتسدید العقائد فی شرح تجرید القواعد، و ما أوجب العدول عن الاعتقاد بالقواعد فاحدس أن تحذلق فئة نکراء و اقتفاء أغمار عمیاء دار فیما أشرنا إلیه من الإنساء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مُتِمُّ نُورِهِ و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نقل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سماه تسدید القواعد فی شرح تجرید العقائد و سیأتی کلامنا فیه أیضا و الله تعالی نسأل العصمة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الشارح العلامة فی مطاعن الثالث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 الولید بن عقبة حتی ظهر منه شرب الخمر و صلی بالناس و هو 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حرفت فی بعض النسخ بالولید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الولید بن عقبة بالقاف هو الولید بن عقبة بن أبی معیط بالتصغیر و هو ممن أخبر النبی صلی الله علیه و آله و سلم أنه من أهل النار فراجع إلی مروج الذهب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ولاه عثمان 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الولید بن عتبة بالتاء فهو الولید بن عتبة بن ربیعة قتله أمیر المؤمنین علی علیه السلام فی غزاة بدر فراجع إلی سیرة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عبارات الشارح العلامة فی إخبار أمیر المؤمنین علیه السلام بالغیب کإخباره بقتل ذی الثدیة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تحریفات عجیبة تعلم بمقابلة هذه النسخة مع ما طبع من قبل أی طبع کان، و راجع فی ذلک إلی مروج الذهب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مأخذ أخری 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الشارح العلامة فی خبر الطائر و المنزلة و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محرفة جدا یعلم بالمقابلة و هکذا فی مواضع أخری کثیرة ینجر التعرض بها إلی الإسهاب و الخروج عن مقدمة الکتاب و غرضنا کما قلنا أولا هو إراءة نماذج فیما جری علی ذلک الکتاب المستطاب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النسخ التی هی أصول مصادر تصحیح الکتاب و مأخذه فهی ما یلی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فریدة مصورة من أصلها المحفوظ فی خزانة مکتبة المجلس بطهران و هذه النسخة النفیسة القیمة هی أقدم الأصول المعتبرة التی آثرناها و اعتمدنا علیها فی تصحیح</w:t>
      </w:r>
    </w:p>
    <w:p>
      <w:pPr>
        <w:pStyle w:val="BookText"/>
        <w:rPr/>
      </w:pPr>
      <w:r>
        <w:rPr>
          <w:rFonts w:ascii="IRNazanin" w:hAnsi="IRNazanin" w:eastAsia="IRNazanin"/>
          <w:color w:val="111111"/>
          <w:sz w:val="28"/>
          <w:sz w:val="28"/>
          <w:szCs w:val="28"/>
          <w:rtl w:val="true"/>
          <w:lang w:bidi="fa-IR"/>
        </w:rPr>
        <w:t>کشف المراد و قد نال عدة مواضع منها صرف الدهر فکتبت ثانیا، منها صحیفة آخر الکتاب حیث نمقت کرة أخری و تنتهی بهذه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عمرت و أتممت و فتنت من نسخة الأستاذ العالم الربانی مولانا محمد باقر المجلسی طالبا لوجه الله الغنی فی أوان أتوطن فی المدرسة السلیمانیة و اشتغل مع تشتت الحال و تراکم الأشغال فی سنة تسع و تسعین بعد ألف من الهجرة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و إن کانت بتراء و لا تاریخ لکتابتها الأولی لکن أسلوبها لسان ناص علی أنها باقیة من عهد تألیفها و قد صینت من حوادث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 علامة لها أی النسخة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تضاعیفها حاکیة علی أن کاتبها الأول لم یکن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علی رغم قدمها لم تکن مقروة علی نسخة مصححة و لا قوبلت بها و لا یری فیها أثر الإجازة فی القراءة علی الوجوه المأثورة من السلف الصالح و لذا لا تخلو من الأسقاط و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رسم خطها علی الرسم الدارج الآن فی مملکة تونس کما أن رسم القرآن الکریم المطبوع التونسی یضاهی رسمها و یحاکیه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عتیقة فریدة من تجرید الاعتقاد فقط و هی أقدم نسخ رأیناها من تجرید الاعتقاد حتی تفوه بأنها من خط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فی آخرها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النسخة قوبلت و صححت بعد الکتابة ثانیا و بلغ تصحیحها و مقابلتها إلی قریب من النصف و لم یتم و توجد فی نصفه الثانی أغلاط و أسقاط أیضا فحصل لنا القطع بأنها لیست من خطه و لکنها کالأولی باقیة من عهد تألیفها أو قریبة العهد منه و هی و متن الأولی متطابقتان إلا نادرا و لذا کانت النسخة فی تصحیح المتن عونا جدا بل الحق أن تصحیح تجرید الاعتقاد بتلک النسخة بلغ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 أنها مع کونها کاملة، فاقدة للتاریخ، و قد بقی أثر من خط فی آخر الصفحة بعد تمام النسخة قد محی أکثره و کأنما أصابه ماء و کتب فی جانبه الأنسی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تکون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خط خواجه نصیر ناظرة إلیه و قد أمضاه کما کان من سیرة السلف، أو الخط الآخر من هذه النسخة هو خط الخواجه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أمضاه بذلک کما هو أیضا کان من دأب علمائنا الغابرین و لنا نسخة من کتاب مصائب النواصب فی الرد علی کتاب النواقض لبعض العامة مما صنفه الشهید القاضی نور الله</w:t>
      </w:r>
    </w:p>
    <w:p>
      <w:pPr>
        <w:pStyle w:val="BookText"/>
        <w:rPr/>
      </w:pPr>
      <w:r>
        <w:rPr>
          <w:rFonts w:ascii="IRNazanin" w:hAnsi="IRNazanin" w:eastAsia="IRNazanin"/>
          <w:color w:val="111111"/>
          <w:sz w:val="28"/>
          <w:sz w:val="28"/>
          <w:szCs w:val="28"/>
          <w:rtl w:val="true"/>
          <w:lang w:bidi="fa-IR"/>
        </w:rPr>
        <w:t>الحسینی المرعشی الشوشتری رفع الله درجاته و آخرها ثلاثة أسطر و نصف من 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فالنسخة مصورة من أصلها المحفوظ فی مکتبة المجلس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لها أی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مکتوبة بخط واحد علی کمالها، و مزدانة بتعلیقات موجزة مفیدة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من أصلها المصون فی المکتبة المرکزیة بطهران تحت رقم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هی نسخة کاملة مصححة مقروة مزدانة بعلامة القراءة من البدء إلی الختم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قراءة أبقاه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رسم خطها لیس بحسن بل نازل ردی جدا و إنما یمکن قراءة أکثر مواضعها بالعرض علی نسخ أخری و تتم النسخة بما کتبه کاتبها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کماله أضعف العباد و أحوجهم إلی رحمة الله محمد بن علی بن ناصر العینعانی عفا الله عنه و عمن نظر فیه و دعا له بالمغفرة و لسائر المؤمنین و ذلک فی سلخ شهر رمضان المعظم من شهور سنة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إحدی و خمسین و ثمانمائة هجریة نبویة علی هاجرها أفضل الصلاة و السلام أیها الناظرون فی رسم خطی أعذرونی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مکتوبة بخط واحد، مصونة علی هیئتها الأولی من غیر عروض عارض علیها و جعلنا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لها تدل علی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الکریمة القیمة تطابق الأولیین متنا و شرحا و قلما یوجد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من أصلها المحفوظ فی خزانة مکتبة آیة الله المرعشی دامت برکاته الوافرة فی دار العلم قم صینت فی حصن والیها و ولیها بقیة الله قائم آل محمد أرواحنا فداه تحت رقم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الصحیفة الثمینة مزدانة من بدئها إلی ختمها بعلامة القراءة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قراءة أبقاه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أعز الله نصره و فی آخر أیده الله و فی آخر أدام الله بقاءه و فی آخر بلغ فقط و تاریخ کتابتها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عبارة الکاتب فی آخرها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من تسویده یوم السبت وقت الظهر لخمس بقین من شهر ربیع الآخر سنة إحدی و ثلاثین و سبع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جعلناها علامة لها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محاسن هذه النسخة أن کل کلمة کررت فی العبارة، کتبت فوق الثانیة منها</w:t>
      </w:r>
    </w:p>
    <w:p>
      <w:pPr>
        <w:pStyle w:val="BookText"/>
        <w:rPr/>
      </w:pPr>
      <w:r>
        <w:rPr>
          <w:rFonts w:ascii="IRNazanin" w:hAnsi="IRNazanin" w:eastAsia="IRNazanin"/>
          <w:color w:val="111111"/>
          <w:sz w:val="28"/>
          <w:sz w:val="28"/>
          <w:szCs w:val="28"/>
          <w:rtl w:val="true"/>
          <w:lang w:bidi="fa-IR"/>
        </w:rPr>
        <w:t>لفظة صح، حتی لا تتوهم أن الثانیة زائدة مثلا فی آخر المسألة الثالثة من أول الکتاب یقول الشارح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أن نقول الوجود قائم بالماهیة من حیث هی هی لا باعتبار کونها موجودة و لا باعتبار کونها معدومة، فمکتوبة فوق کلمة هی الثانیة لفظة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 فی الکتاب کثیرة و هذه السیرة الحسنة کانت جاریة معمولا بها بین علمائنا السلف فی قراءة الروایات و صحف الأدعیة المأثورة عن وسائط الفیض الإلهی صلوات الله علیهم حیث إن کل کلمة کانت قراءتها مرویة علی وجهین کانوا یعربونها مشکوکة علی الوجهین ثم یکتبون فوقها لفظة معا تدل علی روایة القراءتین معا، کما لا یخفی علی العارف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الأسف أن النسخة قد ناولتها أیادی الآفات فسقطت منها مواضع کثیرة ثم کتبت و کملت ثانیا لا تضاهی الأول بوجه، و أواسطها ساقطة تنتهی إلی خمسین صفحة من تلک النسخة و بقیت کما کانت علی حالها و لم تکمل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أن یشار إلیه فی المقام أن سائر النسخ فی المسألة الأولی من ثانی المقصد الثانی فی البحث عن الأجسام الفلکیة، تحوز زیادة و هذه النسخة خالیة عنها و لیس الخلو بإصابة آفة أو إزالة مزیل بل النسخة من أصلها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کانت الزیادة حاشیة أدرجت فی الشرح و زادت فی النسخ الأخری و کم لها من نظیر فی هذا الکتاب و لکن لما کانت النسخة بذلک الخلو متفردة لم نسقطها و أبقیناها علی وزان سائر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هذه النسخة فی المقام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خالیة من الکیفیات الفعلیة و الانفعالیة و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حکم آخر للأفلاک و هو أنها غیر متصفة بالکیفیات الفعلیة أعنی الحرارة و البرودة و ما ینسب إلیهما و لا الکیفیات الانفعالیة أعنی الرطوبة و الیبوسة و ما ینسب إلیهما و غیر متصفة بلوازمها أعنی الثقل و 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استدلوا علی شفافیة الأفلاک بوجهین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العبارات الباقیة کما تراها فی الکتاب فتلک النسخة عاریة عنها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النسخ الأربع هی الأصول الأولیة لنا فی تصحیح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واحدة منها و إن کانت لا تخلو من أسقاط و أغلاط، لکنها معا تعطی نسخة کاملة منقحة</w:t>
      </w:r>
    </w:p>
    <w:p>
      <w:pPr>
        <w:pStyle w:val="BookText"/>
        <w:rPr/>
      </w:pPr>
      <w:r>
        <w:rPr>
          <w:rFonts w:ascii="IRNazanin" w:hAnsi="IRNazanin" w:eastAsia="IRNazanin"/>
          <w:color w:val="111111"/>
          <w:sz w:val="28"/>
          <w:sz w:val="28"/>
          <w:szCs w:val="28"/>
          <w:rtl w:val="true"/>
          <w:lang w:bidi="fa-IR"/>
        </w:rPr>
        <w:t>غایة التنقیح إلا و هی هذه الطبعة التی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من أصلها المحفوظ فی مکتبة المجلس بطهران أیضا تحت رقم </w:t>
      </w:r>
      <w:r>
        <w:rPr>
          <w:rFonts w:eastAsia="IRNazanin" w:cs="IRNazanin"/>
          <w:color w:val="111111"/>
          <w:sz w:val="28"/>
          <w:szCs w:val="28"/>
          <w:lang w:bidi="fa-IR"/>
        </w:rPr>
        <w:t>14310/530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مکتوبة بعدة خطوط قدیمة و حدیثة تدل علی أنها قد تداولتها أیادی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صینت منها عاریة عن إجازة القراءة و نحوها و الظاهر أن تاریخ کتابتها من القرن السابع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ظهر صحیفته الأولی مکتوبة تارة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نوبة المفتقر إلی الله الواحد عبده إبراهیم بن راشد بن یوسف بن محمد سنة خمس و خمسین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عواری الزمان عند العبد المذنب الجانی حیدر علی بن عزیز الله المجلسی الأصفهانی ثم مختوم بخاتمه و نقشه عبده حیدر علی و جعلنا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من أصلها المحفوظ فی الشعبة الإلهیة من جامعة المشهد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کاملة مکتوبة بخط واحد، مزدانة بتعلیقات و تاریخ کتابتها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آخرها مکتوبة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تحریر هذا الکتاب فی أواخر شهر محرم الحرام سنة سبعین و سبعمائة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أضعف عباد الله علی بن الحسن کذا فی نسخة کتبت هذه النسخة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عبارة الفوق کتب کاتب هذه النسخة فی ذیل الصفحة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الموفق قد شرف بتکتیب هذه النسخة الشریفة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شهور سنة تسع و ثمانین بعد الألف هجریة إلخ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أیضا عاریة عن إجازة القراءة و نحوها إلا أن فی آخرها مکتوبة فی هامشها الوحشی 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رسم هذه الجملة أعنی بلغ قبالا تضاهی رسم الخط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الکاتب واحد و لا دغدغة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متفردة بحسن الخط</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مصورة من أصلها المصون فی المکتبة المرکزیة بطهران تحت رقم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مکتوبة کاملة بخط واحد و علیها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آخرها بما حرره الکاتب بقوله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 الله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الحقیر الجانی علی بن أحمد بن سلیمان البلادی البحرانی لنفسه و لمن شاء الله من بعده فی مدة آخرها</w:t>
      </w:r>
    </w:p>
    <w:p>
      <w:pPr>
        <w:pStyle w:val="BookText"/>
        <w:rPr/>
      </w:pPr>
      <w:r>
        <w:rPr>
          <w:rFonts w:ascii="IRNazanin" w:hAnsi="IRNazanin" w:eastAsia="IRNazanin"/>
          <w:color w:val="111111"/>
          <w:sz w:val="28"/>
          <w:sz w:val="28"/>
          <w:szCs w:val="28"/>
          <w:rtl w:val="true"/>
          <w:lang w:bidi="fa-IR"/>
        </w:rPr>
        <w:t>الیوم الثانی و العشرین فی شهر جمادی الآخر من السنة الثالثة و التسعین و ألف و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عاریة أیضا عن إجازة القراءة و نحوها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هذه النسخ الثلاث و إن لم تکن فی رتبة الأربع الأولی و لکنها کانت کالمتممة فی تصحیح الکتاب و استفدنا منها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تلی النسخ المذکورة عدة نسخ أخری مخطوطة مما یتعلق بالراقم، من تجرید الاعتقاد و کشف المراد و شرح الأصبهانی المعروف بالشرح القدیم و المسمی بتسدید العقائد فی شرح تجرید القواعد و شرح القوشجی المعروف بالشرح الجدید و شرح اللاهیجی المسمی بشوارق الإلهام، و قد راجعنا إلیها فی مواضع اللزوم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کثیر من الکتب الحکمیة و الکلامیة کالشفاء و الأسفار و المواقف و شرح المقاصد و غیرها مما استفدنا منها فی مواضع الحاجة لتصحیح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محیی آثار الإمامیة مؤلف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الثالث منه فی عنوان تجرید الکلام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تجرید الکلام فی تحریر عقائد الإسلام لسلطان الحکماء و المتکلمین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کتاب فی تحریر عقائد الإمامیة أوله أما بعد حمد واجب الوجود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مجیب إلی ما سألت من تحریر مسائل الکلام و ترتیبها علی أبلغ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بتحریر العقائد و رتبته علی ستة مقاصد فیظهر منه أنه سماه تحریر العقائد لکنه اشتهر بالتجرید،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 إلیه نظره الشریف من تسمیة الکتاب بتحریر العقائد، و إن کان یؤیده عمل السلف و الخلف من تألیف الکتاب باسم التحریر کتحریر الأحکام الشرعیة علی مذاهب الإمامیة للشارح العلامة و سیما عدة تحریرات أصول ریاضیة من الأولیات کتحریر أصول أقلیدس و المتوسطات کتحریر أکر مانالاءوس إلی النهایات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کتحریر المجسطی و لکن النسخ المذکورة الأصلیة کلها ناصة من غیر التباس علی قوله و سمیته بتجرید الاعتقاد، أو وسمته بتجرید الاعتقاد، حتی</w:t>
      </w:r>
    </w:p>
    <w:p>
      <w:pPr>
        <w:pStyle w:val="BookText"/>
        <w:rPr/>
      </w:pPr>
      <w:r>
        <w:rPr>
          <w:rFonts w:ascii="IRNazanin" w:hAnsi="IRNazanin" w:eastAsia="IRNazanin"/>
          <w:color w:val="111111"/>
          <w:sz w:val="28"/>
          <w:sz w:val="28"/>
          <w:szCs w:val="28"/>
          <w:rtl w:val="true"/>
          <w:lang w:bidi="fa-IR"/>
        </w:rPr>
        <w:t>أن النسخة الأولی بل أکثر النسخ صریحة علی التجرید فی قوله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مجیب إلی ما سألت من تجرید مسائل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تسمیة العلامة شرحه بکشف المراد فی شرح تجرید الاعتقاد و هو تلمیذه و کذلک کلام الخواجه تسجیعا و سمیته بتجرید الاعتقاد و الله أسأل العصمة و السداد و أن یجعله ذخرا لیوم المعاد، و کذلک تسمیة شمس الدین الأسفرایینی شرحه بتعرید الاعتماد فی شرح تجرید الاعتقاد کلها ینادی بأن الکتاب موسوم بتجرید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تجرید العقائد أو القواعد کما فی نسخة من الشرح القدیم متعلقة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لیکن هذا آخر ما رأینا تقدیمه فی المقدمة و کان شروعنا فی التصحیح الجدید فی السادس عشر من شهر الله المبارک من شهور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علی هاجرها آلاف التحیة و الثناء، و قد حصل الفراغ منه فی غرة شعبان المعظم من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من شهر الله المبارک من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w:t>
      </w:r>
      <w:bookmarkStart w:id="10" w:name="pg5401_65611"/>
    </w:p>
    <w:p>
      <w:pPr>
        <w:pStyle w:val="Heading2"/>
        <w:numPr>
          <w:ilvl w:val="1"/>
          <w:numId w:val="1"/>
        </w:numPr>
        <w:rPr/>
      </w:pPr>
      <w:bookmarkStart w:id="11" w:name="__RefHeading___Toc1532547_581953129"/>
      <w:bookmarkStart w:id="12" w:name="_Toc4"/>
      <w:bookmarkEnd w:id="10"/>
      <w:bookmarkEnd w:id="11"/>
      <w:r>
        <w:rPr>
          <w:rtl w:val="true"/>
        </w:rPr>
        <w:t>مقدمة الشارح</w:t>
      </w:r>
      <w:bookmarkEnd w:id="12"/>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الحمد لله القاهر سلطانه، العظیم شأنه، الواضح برهانه، العام إحسانه، الذی أید العباد بمعرفته و هداهم إلی حجته لیفوزوا بجزیل الثواب العظیم المخلد، و یخلصوا من العقاب الألیم السرمد، و صلی الله علی أکمل نفس إنسانیة و أزکی طینة عنصریة محمد المصطفی و علی عترته الأبرار و ذریته الأخیار و سلم تسلیما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کمال الإنسان إنما هو بحصول المعارف الإلهیة و إدراک الکمالات الربانیة إذ بصفة العلم یمتاز عن عجم الحیوانات، و یفضل علی الجمادات و لا معلوم أشرف من واجب الوجود تعالی فالعلم به أکمل من کل مقصود و إنما یتم بعلم الکلام فإنه المتکفل بحصول هذا المرام فوجب علی کل مکلف من أشخاص الناس الاجتهاد فی إزالة الالتباس بالنظر الصحیح فی البراهین و طلب الحق بالتعیین، و وجب علی کل عارف من العلماء إرشاد المتعلمین و تسلیک الناظرین و قد کنا صرفنا مدة من العمر فی وضع کتب متعددة فی هذه العلوم الجلیلة و إحراز هذه الفضیلة و الآن حیث وفقنا الله تعالی للاستفادة من مولانا الأفضل العالم الأکمل نصیر الملة و الحق و الدین محمد بن محمد بن الحسن الطوسی قدس الله تعالی روحه الزکیة فی العلوم الإلهیة و المعارف العقلیة و وجدناه راکبا نهج التحقیق سالکا جدد التوفیق معرضا عن سبیل المغالبة تارکا طریق المغالطة تتبعنا مطارح أقدامه فی نقضه و إبرامه و لما عرج إلی جوار الرحمن و نزل بساحة الرضوان وجدنا کتابه الموسوم بتجرید الاعتقاد قد بلغ فیه أقصی المراد و جمع جل مسائل الکلام علی أبلغ نظام کما ذکر فی خطبته و أشار فی دیباجته إلا أنه أوجز ألفاظه فی الغایة و بلغ فی إیراد</w:t>
      </w:r>
      <w:bookmarkStart w:id="13" w:name="pg5401_65612"/>
    </w:p>
    <w:p>
      <w:pPr>
        <w:pStyle w:val="BookText"/>
        <w:rPr/>
      </w:pPr>
      <w:bookmarkEnd w:id="13"/>
      <w:r>
        <w:rPr>
          <w:rFonts w:ascii="IRNazanin" w:hAnsi="IRNazanin" w:eastAsia="IRNazanin"/>
          <w:color w:val="111111"/>
          <w:sz w:val="28"/>
          <w:sz w:val="28"/>
          <w:szCs w:val="28"/>
          <w:rtl w:val="true"/>
          <w:lang w:bidi="fa-IR"/>
        </w:rPr>
        <w:t>المعانی إلی طرف النهایة حتی کل عن إدراکه المحصلون و عجز عن فهم معانیه الطالبون فوضعنا هذا الکتاب الموسوم بکشف المراد فی شرح تجرید الاعتقاد موضحا لما استبهم من معضلاته و کاشفا عن مشکلاته راجیا من الله تعالی جزیل الثواب و حسن المآب إنه أکرم المسئولین، علیه نتوکل و به نستعین</w:t>
      </w:r>
      <w:r>
        <w:rPr>
          <w:rFonts w:eastAsia="IRNazanin" w:cs="IRNazanin"/>
          <w:color w:val="111111"/>
          <w:sz w:val="28"/>
          <w:szCs w:val="28"/>
          <w:rtl w:val="true"/>
          <w:lang w:bidi="fa-IR"/>
        </w:rPr>
        <w:t>.</w:t>
      </w:r>
    </w:p>
    <w:p>
      <w:pPr>
        <w:pStyle w:val="Heading2"/>
        <w:numPr>
          <w:ilvl w:val="1"/>
          <w:numId w:val="1"/>
        </w:numPr>
        <w:rPr/>
      </w:pPr>
      <w:bookmarkStart w:id="14" w:name="__RefHeading___Toc1532549_581953129"/>
      <w:bookmarkStart w:id="15" w:name="_Toc5"/>
      <w:bookmarkEnd w:id="14"/>
      <w:r>
        <w:rPr>
          <w:rtl w:val="true"/>
        </w:rPr>
        <w:t>خطبة المؤلف</w:t>
      </w:r>
      <w:bookmarkEnd w:id="1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حمد واجب الوجود علی نعمائه و الصلاة علی سید أنبیائه محمد المصطفی و علی أکرم أمنائه فإنی مجیب إلی ما سئلت من تحریر مسائل الکلام و ترتیبها علی أبلغ نظام مشیرا إلی غرر فوائد الاعتقاد و نکت مسائل الاجتهاد مما قادنی الدلیل إلیه و قوی اعتقادی علیه و سمیته بتجرید الاعتقاد و الله أسأل العصمة و السداد و أن یجعله ذخرا لیوم المعاد و رتبته علی مقاصد</w:t>
      </w:r>
      <w:r>
        <w:rPr>
          <w:rFonts w:eastAsia="IRNazanin" w:cs="IRNazanin"/>
          <w:color w:val="111111"/>
          <w:sz w:val="28"/>
          <w:szCs w:val="28"/>
          <w:rtl w:val="true"/>
          <w:lang w:bidi="fa-IR"/>
        </w:rPr>
        <w:t>:</w:t>
      </w:r>
      <w:bookmarkStart w:id="16" w:name="pg5401_65613"/>
    </w:p>
    <w:p>
      <w:pPr>
        <w:pStyle w:val="Heading2"/>
        <w:numPr>
          <w:ilvl w:val="1"/>
          <w:numId w:val="1"/>
        </w:numPr>
        <w:rPr/>
      </w:pPr>
      <w:bookmarkStart w:id="17" w:name="__RefHeading___Toc1532551_581953129"/>
      <w:bookmarkStart w:id="18" w:name="_Toc6"/>
      <w:bookmarkEnd w:id="16"/>
      <w:bookmarkEnd w:id="17"/>
      <w:r>
        <w:rPr>
          <w:rtl w:val="true"/>
        </w:rPr>
        <w:t>المقصد الأول فی الأمور العامة</w:t>
      </w:r>
      <w:bookmarkEnd w:id="18"/>
    </w:p>
    <w:p>
      <w:pPr>
        <w:pStyle w:val="Heading3"/>
        <w:numPr>
          <w:ilvl w:val="2"/>
          <w:numId w:val="1"/>
        </w:numPr>
        <w:rPr/>
      </w:pPr>
      <w:bookmarkStart w:id="19" w:name="__RefHeading___Toc1532553_58195312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الأمور العامة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21" w:name="pg5401_65614"/>
    </w:p>
    <w:p>
      <w:pPr>
        <w:pStyle w:val="Heading3"/>
        <w:numPr>
          <w:ilvl w:val="2"/>
          <w:numId w:val="1"/>
        </w:numPr>
        <w:rPr/>
      </w:pPr>
      <w:bookmarkStart w:id="22" w:name="__RefHeading___Toc1532555_581953129"/>
      <w:bookmarkStart w:id="23" w:name="_Toc8"/>
      <w:bookmarkEnd w:id="21"/>
      <w:bookmarkEnd w:id="22"/>
      <w:r>
        <w:rPr>
          <w:rtl w:val="true"/>
        </w:rPr>
        <w:t>الفصل الأول</w:t>
      </w:r>
      <w:r>
        <w:rPr>
          <w:rtl w:val="true"/>
        </w:rPr>
        <w:t xml:space="preserve">: </w:t>
      </w:r>
      <w:r>
        <w:rPr>
          <w:rtl w:val="true"/>
        </w:rPr>
        <w:t>فی الوجود و العدم</w:t>
      </w:r>
      <w:bookmarkEnd w:id="23"/>
    </w:p>
    <w:p>
      <w:pPr>
        <w:pStyle w:val="Heading4"/>
        <w:numPr>
          <w:ilvl w:val="3"/>
          <w:numId w:val="1"/>
        </w:numPr>
        <w:rPr/>
      </w:pPr>
      <w:bookmarkStart w:id="24" w:name="__RefHeading___Toc1532557_581953129"/>
      <w:bookmarkStart w:id="25" w:name="_Toc9"/>
      <w:bookmarkEnd w:id="24"/>
      <w:r>
        <w:rPr>
          <w:rtl w:val="true"/>
        </w:rPr>
        <w:t>المسألة الأولی فی أن الوجود و العدم لا یمکن تحدیدهما</w:t>
      </w:r>
      <w:bookmarkEnd w:id="25"/>
    </w:p>
    <w:p>
      <w:pPr>
        <w:pStyle w:val="BookText"/>
        <w:rPr/>
      </w:pPr>
      <w:r>
        <w:rPr>
          <w:rFonts w:ascii="IRNazanin" w:hAnsi="IRNazanin" w:eastAsia="IRNazanin"/>
          <w:color w:val="111111"/>
          <w:sz w:val="28"/>
          <w:sz w:val="28"/>
          <w:szCs w:val="28"/>
          <w:rtl w:val="true"/>
          <w:lang w:bidi="fa-IR"/>
        </w:rPr>
        <w:t>و تحدیدهما بالثابت العین و المنفی العین أو الذی یمکن أن یخبر عنه و نقیضه أو بغیر ذلک یشتمل علی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الفصل مسائل مهمة جلیلة هذه أولاها و هی أن الوجود و العدم لا یمکن تحدیدهما و اعلم أن جماعة من المتکلمین و الحکماء حدوا الوجود و العدم أما المتکلمون فقالوا الموجود هو الثابت العین و المعدوم هو المنفی العین، و الحکماء قالوا الموجود هو الذی یمکن أن یخبر عنه و المعدوم هو الذی لا یمکن أن یخبر عنه إلی غیر ذلک من حدود فاسدة لا فائدة فی ذکرها و هذه الحدود کلها باطلة لاشتمالها علی الدور فإن الثابت مرادف للموجود و المنفی للمعدوم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یشار بها إلی متحقق ثابت فیؤخذ الوجود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تعریف اللفظ إذ لا شیء أعرف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تحدید الوجود و العدم أشار إلی وجه الاعتذار للقدماء من الحکماء و المتکلمین فی تحدیدهم له فقال إنهم أرادوا بذلک تعریف لفظ الوجود و مثل هذا التعریف سائغ فی المعلومات الضروریة إذ هو بمنزلة تبدیل لفظ بلفظ أوضح منه و إن لم تستفد منه صورة غیر ما هو معلوم عند التحدید و إنما کان کذلک لأنه لا شیء أعرف من الوجود إذ لا معنی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بتوقف التصدیق بالتنافی علیه أو بتوقف الشیء علی نفسه أو عدم ترکیب الوجود مع فرضه، أو إبطال الرسم باطل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فخر الدین فی إبطال تعریف الوجود وجهین و المصنف رحمه الله لم یرتض بهما</w:t>
      </w:r>
    </w:p>
    <w:p>
      <w:pPr>
        <w:pStyle w:val="BookText"/>
        <w:rPr/>
      </w:pPr>
      <w:r>
        <w:rPr>
          <w:rFonts w:ascii="IRNazanin" w:hAnsi="IRNazanin" w:eastAsia="IRNazanin"/>
          <w:color w:val="111111"/>
          <w:sz w:val="28"/>
          <w:sz w:val="28"/>
          <w:szCs w:val="28"/>
          <w:rtl w:val="true"/>
          <w:lang w:bidi="fa-IR"/>
        </w:rPr>
        <w:t>و نحن نقررهما و نذکر ما یمکن أن یکون وجه الخلل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التصدیق بالتنافی بین الوجود و العدم بدیهی إذ کل عاقل علی الإطلاق یعلم بالضرورة أنه لا یمکن اجتماع وجوده و عدمه و التصدیق متوقف علی التصور و ما یتوقف علیه البدیهی أولی بأن یکون بدیهیا فیکون تصور الوجود و العدم بدیهیا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الوجود لا یجوز أن یکون بنفسه و إلا دار، و لا بأجزائه لأن تلک الأجزاء إن کانت وجودات لزم تعریف الشیء بنفسه، و إن لم تکن وجودات فعند اجتماعها إن لم یحصل أمر زائد کان الوجود محض ما لیس بوجود هذا خلف، و إن حصل أمر زائد هو الوجود کان الترکیب فی قابل الوجود أو فاعله لا فیه و لا بالأمور الخارجة عنهلأن الخارجی إنما یصلح للتعریف لو کان مساویا للمعرف لأن الأعم لا یفید التمییز الذی هو أقل مراتب التعریف و الأخص أخفی و قد حذر فی المنطق عن التعریف به لکن العلم بالمساواة یتوقف علی العلم بالماهیة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باطلان أما الأول فلأن التصدیق البدیهی لا یجب أن تکون تصوراته بدیهیة لما ثبت فی المنطق من جواز توقف البدیهی من التصدیقات علی التصور الکسبی، سلمنا لکن جاز أن یکون التصور للمفردات ناقصا أی یکون معلوما باعتبار ما من الاعتبارات و ذلک یکفی فی باب التصدیقات و یکون المراد من الحد حصول کمال التصور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ما ذکره فی نفی ترکیب الوجود عائد فی کل ماهیة مرکبة علی الإطلاق و هو باطل بالضرورة، سلمنا لکن جاز التعریف بالخارجی و شرطه المساواة فی نفس الأمر لا العلم بالمساواة فالناظر فی اکتساب الماهیة إذا عرض علی ذهنه عوارضها فاستفاد من بعضها تصور تلک الماهیة علم بعد ذلک أن ذلک العارض مساو لها ثم یفید غیره تصورها بذکر ذلک العارض و لا دور فی ذلک، سلمنا لکن العلم بالمساواة لا یستلزم العلم بالماهیة من کل وجه بل من بعض الوجوه علی ما قدمناه و یکون الاکتساب لکمال التصور فلا دور حینئذ</w:t>
      </w:r>
      <w:r>
        <w:rPr>
          <w:rFonts w:eastAsia="IRNazanin" w:cs="IRNazanin"/>
          <w:color w:val="111111"/>
          <w:sz w:val="28"/>
          <w:szCs w:val="28"/>
          <w:rtl w:val="true"/>
          <w:lang w:bidi="fa-IR"/>
        </w:rPr>
        <w:t>.</w:t>
      </w:r>
      <w:bookmarkStart w:id="26" w:name="pg5401_65616"/>
    </w:p>
    <w:p>
      <w:pPr>
        <w:pStyle w:val="Heading4"/>
        <w:numPr>
          <w:ilvl w:val="3"/>
          <w:numId w:val="1"/>
        </w:numPr>
        <w:rPr/>
      </w:pPr>
      <w:bookmarkStart w:id="27" w:name="__RefHeading___Toc1532559_581953129"/>
      <w:bookmarkStart w:id="28" w:name="_Toc10"/>
      <w:bookmarkEnd w:id="26"/>
      <w:bookmarkEnd w:id="27"/>
      <w:r>
        <w:rPr>
          <w:rtl w:val="true"/>
        </w:rPr>
        <w:t>المسألة الثانیة</w:t>
      </w:r>
      <w:bookmarkEnd w:id="28"/>
    </w:p>
    <w:p>
      <w:pPr>
        <w:pStyle w:val="BookText"/>
        <w:rPr/>
      </w:pPr>
      <w:r>
        <w:rPr>
          <w:rFonts w:ascii="IRNazanin" w:hAnsi="IRNazanin" w:eastAsia="IRNazanin"/>
          <w:color w:val="111111"/>
          <w:sz w:val="28"/>
          <w:sz w:val="28"/>
          <w:szCs w:val="28"/>
          <w:rtl w:val="true"/>
          <w:lang w:bidi="fa-IR"/>
        </w:rPr>
        <w:t>فی أن الوجود مشترک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الذهن حال الجزم بمطلق الوجود و اتحاد مفهوم نقیضه و قبوله القسمة یعطی اشتراکه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ماهیة الوجود شرع فی البحث عن أحکامه فبدأ باشتراکه و استدل علیه بوجوه ثلاثة ذکرها الحکماء و 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أنا قد نجزم بوجود ماهیة و نتردد فی خصوصیاتها مع بقاء الجزم بالوجود فإنا إذا شاهدنا أثرا حکمنا بوجود مؤثره فإذا اعتقدنا أنه ممکن ثم زال اعتقادنا بإمکانه و تجدد اعتقادنا بوجوبه لم یزل الحکم الأول فبقاء الاعتقاد بالوجود عند زوال اعتقاد الخصوصیات یدل علی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مفهوم السلب واحد لا تعدد فیه و لا امتیاز فیکون مفهوم نقیضه الذی هو الوجود واحدا و إلا لم ینحصر التقسیم بین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مفهوم الوجود قابل للتقسیم بین الماهیات فیکون مشترکا بینها أما المقدمة الأولی فلأنا نقسمه إلی الواجب و الممکن، و الجوهر و العرض، و الذهنی و الخارجی و العقل یقبل هذه القسمة، و أما المقدمة الثانیة فلأن القسمة عبارة عن ذکر جزئیات الکلی الصادق علیها بفصول متعاندة أو ما یشابه الفصول و لهذا لا یقبل العقل قسمة الحیوان إلی الإنسان و الحجر لما لم یکن صادقا علیهما و یقبل قسمته إلی الإنسان و الفرس</w:t>
      </w:r>
      <w:r>
        <w:rPr>
          <w:rFonts w:eastAsia="IRNazanin" w:cs="IRNazanin"/>
          <w:color w:val="111111"/>
          <w:sz w:val="28"/>
          <w:szCs w:val="28"/>
          <w:rtl w:val="true"/>
          <w:lang w:bidi="fa-IR"/>
        </w:rPr>
        <w:t>.</w:t>
      </w:r>
    </w:p>
    <w:p>
      <w:pPr>
        <w:pStyle w:val="Heading4"/>
        <w:numPr>
          <w:ilvl w:val="3"/>
          <w:numId w:val="1"/>
        </w:numPr>
        <w:rPr/>
      </w:pPr>
      <w:bookmarkStart w:id="29" w:name="__RefHeading___Toc1532561_581953129"/>
      <w:bookmarkStart w:id="30" w:name="_Toc11"/>
      <w:bookmarkEnd w:id="29"/>
      <w:r>
        <w:rPr>
          <w:rtl w:val="true"/>
        </w:rPr>
        <w:t>المسألة الثالثة</w:t>
      </w:r>
      <w:bookmarkEnd w:id="30"/>
    </w:p>
    <w:p>
      <w:pPr>
        <w:pStyle w:val="BookText"/>
        <w:rPr/>
      </w:pPr>
      <w:r>
        <w:rPr>
          <w:rFonts w:ascii="IRNazanin" w:hAnsi="IRNazanin" w:eastAsia="IRNazanin"/>
          <w:color w:val="111111"/>
          <w:sz w:val="28"/>
          <w:sz w:val="28"/>
          <w:szCs w:val="28"/>
          <w:rtl w:val="true"/>
          <w:lang w:bidi="fa-IR"/>
        </w:rPr>
        <w:t>فی أن الوجود زائد علی الماهیات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فیغایر الماهیة و إلا اتحدت الماهیات أو لم تنحصر أجزاؤها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فرع علی المسألة الأولی و اعلم أن الناس اختلفوا فی أن الوجود هل</w:t>
      </w:r>
    </w:p>
    <w:p>
      <w:pPr>
        <w:pStyle w:val="BookText"/>
        <w:rPr/>
      </w:pPr>
      <w:r>
        <w:rPr>
          <w:rFonts w:ascii="IRNazanin" w:hAnsi="IRNazanin" w:eastAsia="IRNazanin"/>
          <w:color w:val="111111"/>
          <w:sz w:val="28"/>
          <w:sz w:val="28"/>
          <w:szCs w:val="28"/>
          <w:rtl w:val="true"/>
          <w:lang w:bidi="fa-IR"/>
        </w:rPr>
        <w:t>هو نفس الماهیة أو زائد علیها فقال أبو الحسن الأشعری و أبو الحسین البصری و جماعة تبعوهما أن وجود کل ماهیة نفس تلک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المتکلمین و الحکماء أن وجود کل ماهیة مغایر لها إلا واجب الوجود تعالی فإن أکثر الحکماء قالوا إن وجوده نفس حقیقته و سیأتی تحقیق کلامهم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الحکماء علی الزیادة بوجوه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مشترک علی ما تقدم فإما أن یکون نفس الماهیة أو جزءا منها أو خارجا عنها و الأول باطل و إلا لزم اتحاد الماهیات فی خصوصیاتها لما تبین من اشتراکه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باطل و إلا لم تنحصر أجزاء الماهیة بل تکون کل ماهیة علی الإطلاق مرکبة من أجزاء لا تتناهی و اللازم باطل فالملزوم مثله بیان الشرطیة أن الوجود إذا کان جزءا من کل ماهیة فإنه یکون جزءا مشترکا بینها و یکون کمال الجزء المشترک فیکون جنسا فتفتقر کل ماهیة إلی فصل یفصلها عما یساویها فیه لکن کل فصل فإنه یکون موجودا لاستحالة انفصال الموجودات بالأمور العدمیة فیفتقر الفصل إلی فصل آخر هو جزء منه و یکون جزءا من الماهیة لأن جزء الجزء جزء أیضا فإن کان موجودا افتقر إلی فصل آخر و یتسلسل فتکون للماهیة أجزاء لا تتناهی و أما استحالة التالی فلوجوه أحدها أن وجود ما لا یتناهی محال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ترکب واجب الوجود تعالی لأنه موجود فیکون ممکنا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انتفاء الحقائق أصلا لأنه یلزم منه ترکب الماهیات البسیطة فلا یکون البسیط متحققا فلا یکون المرکب متحققا و هذا کله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لانفکاکهما تعقلا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الدال علی زیادة الوجود و تقریره أنا قد نعقل الماهیة و نشک فی وجودها الذهنی و الخارجی و المعقول مغایر للمشکوک فیه، و کذلک قد نعقل وجودا مطلقا و نجهل خصوصیة الماهیة فیکون مغایرا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نتشکک فی ثبوت الوجود فیلزم أن یکون ثبوته زائدا علیه و یتسلسل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التشکک لیس فی ثبوت وجود للوجود بل فی ثبوت الوجود نفسه للماهیة</w:t>
      </w:r>
    </w:p>
    <w:p>
      <w:pPr>
        <w:pStyle w:val="BookText"/>
        <w:rPr/>
      </w:pPr>
      <w:r>
        <w:rPr>
          <w:rFonts w:ascii="IRNazanin" w:hAnsi="IRNazanin" w:eastAsia="IRNazanin"/>
          <w:color w:val="111111"/>
          <w:sz w:val="28"/>
          <w:sz w:val="28"/>
          <w:szCs w:val="28"/>
          <w:rtl w:val="true"/>
          <w:lang w:bidi="fa-IR"/>
        </w:rPr>
        <w:t>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الإمکان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یدل علی الزیادة و تقریره أن ممکن الوجود متحقق بالضرورة و الإمکان إنما یتحقق علی تقدیر الزیادة لأن الوجود لو کان نفس الماهیة أو جزءها لم تعقل منفکة عنه فلا یجوز علیها العدم حینئذ و إلا لزم جواز اجتماع النقیضین و هو محال و انتفاء جواز العدم یستلزم الوجوب فینتفی الإمکان حینئذ للمنافاة بین الإمکان الخاص و الوجوب الذاتی، و لأن الإمکان نسبة بین الماهیة و الوجود و النسبة لا تتعقل إلا بین 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یدل علی المغایرة بین الماهیة و الوجود و تقریره أنا نحمل الوجود علی الماهیة فنقول ماهیة موجودة فنستفید منه فائدة معقولة لم تکن حاصلة لنا قبل الحمل و إنما تتحقق هذه الفائدة علی تقدیر المغایرة إذ لو کان الوجود نفس الماهیة لکان قولنا ماهیة موجودة بمنزلة قولنا ماهیة ماهیة أو موجودة موجودة 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الحاجة إلی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خامس یدل علی أن الوجود لیس هو نفس الماهیة و لا جزء منها و تقریره أنا نفتقر فی نسبة الوجود إلی الماهیة إلی الدلیل فی کثیر من الماهیات و لو کان الوجود نفس الماهیة أو جزءها لم نحتج إلی الدلیل لافتقار الدلیل إلی المغایرة بین الموضوع و المحمول، و التشکک فی النسب الممتنع تحققه فی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التناقض</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سادس یدل علی الزیادة و تقریره أنا قد نسلب الوجود عن الماهیة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معدومة و لو کان الوجود نفس الماهیة لزم التناقض و لو کان جزءا منها لزم</w:t>
      </w:r>
    </w:p>
    <w:p>
      <w:pPr>
        <w:pStyle w:val="BookText"/>
        <w:rPr/>
      </w:pPr>
      <w:r>
        <w:rPr>
          <w:rFonts w:ascii="IRNazanin" w:hAnsi="IRNazanin" w:eastAsia="IRNazanin"/>
          <w:color w:val="111111"/>
          <w:sz w:val="28"/>
          <w:sz w:val="28"/>
          <w:szCs w:val="28"/>
          <w:rtl w:val="true"/>
          <w:lang w:bidi="fa-IR"/>
        </w:rPr>
        <w:t>التناقض أیضا لأن تحقق الماهیة یستدعی تحقق أجزائها التی من جملتها الوجود فیستحیل سلبه عنها و إلا لزم اجتماع النقیضین فتحقق انتفاء التناقض یدل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ترکب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سابع و هو أن ترکب الواجب منتف و إنما یتحقق لو کان الوجود زائدا علی الماهیة لأنه یستحیل أن یکون نفس الماهیة لما تقدم فلو کان جزءا منها لزم أن یکون الواجب مرکبا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 بالماهیة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استدلال الخصم علی أن الوجود نفس الماهیة و تقریر استدلالهم أنه لو کان زائدا علی الماهیة لکان صفة قائمة بها لاستحالة أن یکون جوهرا قائما بنفسه مستغنیا عن الماهیة و استحالة قیام الصفة بغیر موصوفها و إذا کان کذلک فإما أن یقوم بالماهیة حال وجودها أو حال عدمها و القسمان باطلان أما الأول فلأن الوجود الذی هو شرط فی قیام هذا الوجود بالماهیة إما أن یکون هو هذا الوجود فیلزم اشتراط الشیء بنفسه، أو یکون مغایرا له فیلزم قیام الوجودات المتعددة بالماهیة الواحدة، و لأنا ننقل البحث إلی الوجود الذی هو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قیام الصفة الوجودیة بالمحل المعدوم و هو باطل و إذا بطل القسمان انتفت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نقول الوجود قائم بالماهیة من حیث هی هی لا باعتبار کونها معدومة أو موجودة فالحصر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فزیادته فی التصور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تقدم و هو أن قیام الوجود بالماهیة من حیث هی هی إنما یعقل فی الذهن و التصور لا فی الوجود الخارجی لاستحالة تحقق ماهیة من الماهیات فی الأعیان</w:t>
      </w:r>
      <w:bookmarkStart w:id="31" w:name="pg5401_65620"/>
    </w:p>
    <w:p>
      <w:pPr>
        <w:pStyle w:val="BookText"/>
        <w:rPr/>
      </w:pPr>
      <w:bookmarkEnd w:id="31"/>
      <w:r>
        <w:rPr>
          <w:rFonts w:ascii="IRNazanin" w:hAnsi="IRNazanin" w:eastAsia="IRNazanin"/>
          <w:color w:val="111111"/>
          <w:sz w:val="28"/>
          <w:sz w:val="28"/>
          <w:szCs w:val="28"/>
          <w:rtl w:val="true"/>
          <w:lang w:bidi="fa-IR"/>
        </w:rPr>
        <w:t>منفکة عن الوجود فکیف تتحقق الزیادة فی الخارج و القیام بالماهیة فیه بل وجود الماهیة زائد علیها فی نفس الأمر و التصور لا فی الأعیان و لیس قیام الوجود بالماهیة کقیام السواد بالمحل</w:t>
      </w:r>
    </w:p>
    <w:p>
      <w:pPr>
        <w:pStyle w:val="Heading4"/>
        <w:numPr>
          <w:ilvl w:val="3"/>
          <w:numId w:val="1"/>
        </w:numPr>
        <w:rPr/>
      </w:pPr>
      <w:bookmarkStart w:id="32" w:name="__RefHeading___Toc1532563_581953129"/>
      <w:bookmarkStart w:id="33" w:name="_Toc12"/>
      <w:bookmarkEnd w:id="32"/>
      <w:r>
        <w:rPr>
          <w:rtl w:val="true"/>
        </w:rPr>
        <w:t>المسألة الرابعة</w:t>
      </w:r>
      <w:bookmarkEnd w:id="33"/>
    </w:p>
    <w:p>
      <w:pPr>
        <w:pStyle w:val="BookText"/>
        <w:rPr/>
      </w:pPr>
      <w:r>
        <w:rPr>
          <w:rFonts w:ascii="IRNazanin" w:hAnsi="IRNazanin" w:eastAsia="IRNazanin"/>
          <w:color w:val="111111"/>
          <w:sz w:val="28"/>
          <w:sz w:val="28"/>
          <w:szCs w:val="28"/>
          <w:rtl w:val="true"/>
          <w:lang w:bidi="fa-IR"/>
        </w:rPr>
        <w:t>فی انقسام الوجود إلی الذهنی و الخارجی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ینقسم إلی الذهنی و الخارجی و إلا بطلت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العقلاء هاهنا فجماعة منهم نفوا الوجود الذهنی و حصروا الوجود فی الخارجی و المحققون منهم أثبتوه و قسموا الوجود إلیه و إلی الخارجی قسمة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رحمة الله علیه بأن القضیة الحقیقة صادقة قطعا لأنا نحکم بالأحکام الإیجابیة علی موضوعات معدومة فی الأعیان و تحقق الصفة یستدعی تحقق الموصوف و إذ لیس ثابتا فی الأعیان فهو متحقق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القضیة تطلق علی الحقیقة و هی التی یؤخذ موضوعها من حیث هو هو لا باعتبار الوجود الخارجی بل باعتبار ما صدق علیه الموضوع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علی الخارجیة و هی التی یؤخذ موضوعها باعتبار الخارج و هو مذهب سخیفقد أبطل فی المنطق فتحقق الحقیقیة یدل علی الثبوت الذهنی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 الذهن إنما هو الصورة المخالفة فی کثیر من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استدلال من نفی الوجود الذهنی و تقریر استدلالهم أنه لو حلت الماهیة فی الأذهان لزم أن یکون الذهن حارا باردا أسود أبیض فیلزم مع اتصاف الذهنبهذه الأشیاء المنفیة عنه اجتماع الضدین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الحاصل فی الذهن لیس هو ماهیة الحرارة و السواد بل صورتها و مثالهاالمخالفة للماهیة فی لوازمها و أحکامها فالحرارة الخارجیة تستلزم السخونة و صورتها لا تستلزمها و التضاد إنما هو بین الماهیات لا بین صورها و أمثلتها</w:t>
      </w:r>
      <w:r>
        <w:rPr>
          <w:rFonts w:eastAsia="IRNazanin" w:cs="IRNazanin"/>
          <w:color w:val="111111"/>
          <w:sz w:val="28"/>
          <w:szCs w:val="28"/>
          <w:rtl w:val="true"/>
          <w:lang w:bidi="fa-IR"/>
        </w:rPr>
        <w:t>.</w:t>
      </w:r>
      <w:bookmarkStart w:id="34" w:name="pg5401_65621"/>
    </w:p>
    <w:p>
      <w:pPr>
        <w:pStyle w:val="Heading4"/>
        <w:numPr>
          <w:ilvl w:val="3"/>
          <w:numId w:val="1"/>
        </w:numPr>
        <w:rPr/>
      </w:pPr>
      <w:bookmarkStart w:id="35" w:name="__RefHeading___Toc1532565_581953129"/>
      <w:bookmarkStart w:id="36" w:name="_Toc13"/>
      <w:bookmarkEnd w:id="34"/>
      <w:bookmarkEnd w:id="35"/>
      <w:r>
        <w:rPr>
          <w:rtl w:val="true"/>
        </w:rPr>
        <w:t>المسألة الخامسة</w:t>
      </w:r>
      <w:bookmarkEnd w:id="36"/>
    </w:p>
    <w:p>
      <w:pPr>
        <w:pStyle w:val="BookText"/>
        <w:rPr/>
      </w:pPr>
      <w:r>
        <w:rPr>
          <w:rFonts w:ascii="IRNazanin" w:hAnsi="IRNazanin" w:eastAsia="IRNazanin"/>
          <w:color w:val="111111"/>
          <w:sz w:val="28"/>
          <w:sz w:val="28"/>
          <w:szCs w:val="28"/>
          <w:rtl w:val="true"/>
          <w:lang w:bidi="fa-IR"/>
        </w:rPr>
        <w:t>فی أن الوجود لیس هو معنی زائدا علی الحصول العینی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الوجود معنی به تحصل الماهیة فی العین بل الحصول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قوم غیر محققین إلی أن الوجود معنی قائم بالماهیة یقتضی حصول الماهیة فی الأعیان و هذا مذهب سخیف یشهد العقل ببطلانه لأن قیام ذلک المعنی بالماهیة فی الأعیان یستدعی تحقق الماهیة فی الخارج فلو کان حصولها فی الخارج مستندا إلی ذلک المعنی لزم الدور المحال بل الوجود هو نفس تحقق الماهیة فی الأعیان، لیس ما به تکون الماهیة فی الأعیان</w:t>
      </w:r>
      <w:r>
        <w:rPr>
          <w:rFonts w:eastAsia="IRNazanin" w:cs="IRNazanin"/>
          <w:color w:val="111111"/>
          <w:sz w:val="28"/>
          <w:szCs w:val="28"/>
          <w:rtl w:val="true"/>
          <w:lang w:bidi="fa-IR"/>
        </w:rPr>
        <w:t>.</w:t>
      </w:r>
    </w:p>
    <w:p>
      <w:pPr>
        <w:pStyle w:val="Heading4"/>
        <w:numPr>
          <w:ilvl w:val="3"/>
          <w:numId w:val="1"/>
        </w:numPr>
        <w:rPr/>
      </w:pPr>
      <w:bookmarkStart w:id="37" w:name="__RefHeading___Toc1532567_581953129"/>
      <w:bookmarkStart w:id="38" w:name="_Toc14"/>
      <w:bookmarkEnd w:id="37"/>
      <w:r>
        <w:rPr>
          <w:rtl w:val="true"/>
        </w:rPr>
        <w:t>المسألة السادسة</w:t>
      </w:r>
      <w:bookmarkEnd w:id="38"/>
    </w:p>
    <w:p>
      <w:pPr>
        <w:pStyle w:val="BookText"/>
        <w:rPr/>
      </w:pPr>
      <w:r>
        <w:rPr>
          <w:rFonts w:ascii="IRNazanin" w:hAnsi="IRNazanin" w:eastAsia="IRNazanin"/>
          <w:color w:val="111111"/>
          <w:sz w:val="28"/>
          <w:sz w:val="28"/>
          <w:szCs w:val="28"/>
          <w:rtl w:val="true"/>
          <w:lang w:bidi="fa-IR"/>
        </w:rPr>
        <w:t>فی أن الوجود لا تزاید فیه و لا اشتداد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تزاید فیه و لا اشتداد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إلی أن الوجود قابل للزیادة و النقصان و فیه نظر لأن الزیادة إن کانت وجودا لزم اجتماع المثلین و إلا لزم اجتماع النقیضین و أما نفی الاشتداد فهو مذهب أکثر المحققین قال بعضهم لأنه بعد الاشتداد إن لم یحدث شیء آخر لم یکن الاشتداد اشتدادا بل هو باق کما کان و إن حدث فالحادث إن کان غیر الحاصل فلیس اشتدادا للموجود الواحد بل یرجع إلی أنه حدث شیء آخر معه و إلا فلا اشتداد و کذا البحث فی جانب النقصان و هذا الدلیل ینفی قبول الأعراض کلها للاشتداد و الضعف</w:t>
      </w:r>
      <w:r>
        <w:rPr>
          <w:rFonts w:eastAsia="IRNazanin" w:cs="IRNazanin"/>
          <w:color w:val="111111"/>
          <w:sz w:val="28"/>
          <w:szCs w:val="28"/>
          <w:rtl w:val="true"/>
          <w:lang w:bidi="fa-IR"/>
        </w:rPr>
        <w:t>.</w:t>
      </w:r>
    </w:p>
    <w:p>
      <w:pPr>
        <w:pStyle w:val="Heading4"/>
        <w:numPr>
          <w:ilvl w:val="3"/>
          <w:numId w:val="1"/>
        </w:numPr>
        <w:rPr/>
      </w:pPr>
      <w:bookmarkStart w:id="39" w:name="__RefHeading___Toc1532569_581953129"/>
      <w:bookmarkStart w:id="40" w:name="_Toc15"/>
      <w:bookmarkEnd w:id="39"/>
      <w:r>
        <w:rPr>
          <w:rtl w:val="true"/>
        </w:rPr>
        <w:t>المسألة السابعة</w:t>
      </w:r>
      <w:bookmarkEnd w:id="40"/>
    </w:p>
    <w:p>
      <w:pPr>
        <w:pStyle w:val="BookText"/>
        <w:rPr/>
      </w:pPr>
      <w:r>
        <w:rPr>
          <w:rFonts w:ascii="IRNazanin" w:hAnsi="IRNazanin" w:eastAsia="IRNazanin"/>
          <w:color w:val="111111"/>
          <w:sz w:val="28"/>
          <w:sz w:val="28"/>
          <w:szCs w:val="28"/>
          <w:rtl w:val="true"/>
          <w:lang w:bidi="fa-IR"/>
        </w:rPr>
        <w:t>فی أن الوجود خیر و العدم 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محض</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تأملنا کل ما یقال له خیر وجدناه وجودا و إذا تأملنا ما یقال له شر وجدناه</w:t>
      </w:r>
      <w:bookmarkStart w:id="41" w:name="pg5401_65622"/>
    </w:p>
    <w:p>
      <w:pPr>
        <w:pStyle w:val="BookText"/>
        <w:rPr/>
      </w:pPr>
      <w:bookmarkEnd w:id="41"/>
      <w:r>
        <w:rPr>
          <w:rFonts w:ascii="IRNazanin" w:hAnsi="IRNazanin" w:eastAsia="IRNazanin"/>
          <w:color w:val="111111"/>
          <w:sz w:val="28"/>
          <w:sz w:val="28"/>
          <w:szCs w:val="28"/>
          <w:rtl w:val="true"/>
          <w:lang w:bidi="fa-IR"/>
        </w:rPr>
        <w:t>عدما أ لا تری القتل فإن العقلاء حکموا بکونه شرا و إذا تأملناه وجدنا شریته باعتبار ما یتضمن من العدم فإنه لیس شرا من حیث قدرة القادر علیه فإن القدرة کمال الإنسان، و لا من حیث إن الآلة قاطعة فإنها أیضا کمال لها، و لا من حیث حرکة أعضاء القاتل، و لا من حیث قبول العضو المنقطع للتقطیع بل من حیث هو إزالة کمال الحیاة عن الشخص فلیس الشر إلا هذا العدم و باقی القیود الوجودیة خیرات فحکموا بأن الوجود خیر محض و العدم شر محض و لهذا کان واجب الوجود تعالی أبلغ فی الخیریة و الکمال من کل موجود لبراءته عن القوة و الاستعداد و تفاوت غیره من الوجودات فیه باعتبار القرب من العدم و البعد عنه</w:t>
      </w:r>
      <w:r>
        <w:rPr>
          <w:rFonts w:eastAsia="IRNazanin" w:cs="IRNazanin"/>
          <w:color w:val="111111"/>
          <w:sz w:val="28"/>
          <w:szCs w:val="28"/>
          <w:rtl w:val="true"/>
          <w:lang w:bidi="fa-IR"/>
        </w:rPr>
        <w:t>.</w:t>
      </w:r>
    </w:p>
    <w:p>
      <w:pPr>
        <w:pStyle w:val="Heading4"/>
        <w:numPr>
          <w:ilvl w:val="3"/>
          <w:numId w:val="1"/>
        </w:numPr>
        <w:rPr/>
      </w:pPr>
      <w:bookmarkStart w:id="42" w:name="__RefHeading___Toc1532571_581953129"/>
      <w:bookmarkStart w:id="43" w:name="_Toc16"/>
      <w:bookmarkEnd w:id="42"/>
      <w:r>
        <w:rPr>
          <w:rtl w:val="true"/>
        </w:rPr>
        <w:t>المسألة الثامنة</w:t>
      </w:r>
      <w:bookmarkEnd w:id="43"/>
    </w:p>
    <w:p>
      <w:pPr>
        <w:pStyle w:val="BookText"/>
        <w:rPr/>
      </w:pPr>
      <w:r>
        <w:rPr>
          <w:rFonts w:ascii="IRNazanin" w:hAnsi="IRNazanin" w:eastAsia="IRNazanin"/>
          <w:color w:val="111111"/>
          <w:sz w:val="28"/>
          <w:sz w:val="28"/>
          <w:szCs w:val="28"/>
          <w:rtl w:val="true"/>
          <w:lang w:bidi="fa-IR"/>
        </w:rPr>
        <w:t>فی أن الوجود لا ضد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ذات وجودیة تقابل ذاتا أخری فی الوجود، و لما استحال أن یکون الوجود ذاتا و أن یکون له وجود آخر استحال أن یکون ضدا لغیره، و لأنه عارض لجمیع المعقولات لأن کل معقول إما خارجی فیعرض له الوجود الخارجی أو ذهنی فیعرض له الذهنی و لا شیء من أحد الضدین بعارض لصاحبه، و مقابلته للعدم لیس تقابل الضدین علی ما یأتی تحقیقه فی نفی المعدوم بل تقابل السلب و الإیجاب إن أخذا مطلقین و إلا تقابل العدم و الملکة</w:t>
      </w:r>
      <w:r>
        <w:rPr>
          <w:rFonts w:eastAsia="IRNazanin" w:cs="IRNazanin"/>
          <w:color w:val="111111"/>
          <w:sz w:val="28"/>
          <w:szCs w:val="28"/>
          <w:rtl w:val="true"/>
          <w:lang w:bidi="fa-IR"/>
        </w:rPr>
        <w:t>.</w:t>
      </w:r>
    </w:p>
    <w:p>
      <w:pPr>
        <w:pStyle w:val="Heading4"/>
        <w:numPr>
          <w:ilvl w:val="3"/>
          <w:numId w:val="1"/>
        </w:numPr>
        <w:rPr/>
      </w:pPr>
      <w:bookmarkStart w:id="44" w:name="__RefHeading___Toc1532573_581953129"/>
      <w:bookmarkStart w:id="45" w:name="_Toc17"/>
      <w:bookmarkEnd w:id="44"/>
      <w:r>
        <w:rPr>
          <w:rtl w:val="true"/>
        </w:rPr>
        <w:t>المسألة التاسعة</w:t>
      </w:r>
      <w:bookmarkEnd w:id="45"/>
    </w:p>
    <w:p>
      <w:pPr>
        <w:pStyle w:val="BookText"/>
        <w:rPr/>
      </w:pPr>
      <w:r>
        <w:rPr>
          <w:rFonts w:ascii="IRNazanin" w:hAnsi="IRNazanin" w:eastAsia="IRNazanin"/>
          <w:color w:val="111111"/>
          <w:sz w:val="28"/>
          <w:sz w:val="28"/>
          <w:szCs w:val="28"/>
          <w:rtl w:val="true"/>
          <w:lang w:bidi="fa-IR"/>
        </w:rPr>
        <w:t>فی أنه لا مثل للوجود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مثل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المثلان ذاتان وجودیتان یسد کل واحد منهما مسد صاحبه و یکون المعقول منهما</w:t>
      </w:r>
      <w:bookmarkStart w:id="46" w:name="pg5401_65623"/>
    </w:p>
    <w:p>
      <w:pPr>
        <w:pStyle w:val="BookText"/>
        <w:rPr/>
      </w:pPr>
      <w:bookmarkEnd w:id="46"/>
      <w:r>
        <w:rPr>
          <w:rFonts w:ascii="IRNazanin" w:hAnsi="IRNazanin" w:eastAsia="IRNazanin"/>
          <w:color w:val="111111"/>
          <w:sz w:val="28"/>
          <w:sz w:val="28"/>
          <w:szCs w:val="28"/>
          <w:rtl w:val="true"/>
          <w:lang w:bidi="fa-IR"/>
        </w:rPr>
        <w:t>شیئا واحدا بحیث إذا سبق أحدهما إلی الذهن ثم لحقه الآخر لم یکتسب العقل من الحاصل ثانیا غیر ما اکتسبه أولا و الوجود لیس بذات فلا یماثل شیئا آخر و أیضا فلیس هاهنا معقول یساویه فی التعقل علی معنی ما ذکرناه إذ کل معقول مغایر لمعقول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کلیه و جزئیه متساویان فی التعقل فکان له مثل و هو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لیسا بمتساویین فی المعقولیة و إن کان أحد جزئی الجزئی هو الکلی لکن الاتحاد لیس تماثلا و أیضا فإنه عارض لکل المعقولات علی ما قررناه أولا و لا شیء من المثلین بعارض لصاحبه</w:t>
      </w:r>
      <w:r>
        <w:rPr>
          <w:rFonts w:eastAsia="IRNazanin" w:cs="IRNazanin"/>
          <w:color w:val="111111"/>
          <w:sz w:val="28"/>
          <w:szCs w:val="28"/>
          <w:rtl w:val="true"/>
          <w:lang w:bidi="fa-IR"/>
        </w:rPr>
        <w:t>.</w:t>
      </w:r>
    </w:p>
    <w:p>
      <w:pPr>
        <w:pStyle w:val="Heading4"/>
        <w:numPr>
          <w:ilvl w:val="3"/>
          <w:numId w:val="1"/>
        </w:numPr>
        <w:rPr/>
      </w:pPr>
      <w:bookmarkStart w:id="47" w:name="__RefHeading___Toc1532575_581953129"/>
      <w:bookmarkStart w:id="48" w:name="_Toc18"/>
      <w:bookmarkEnd w:id="47"/>
      <w:r>
        <w:rPr>
          <w:rtl w:val="true"/>
        </w:rPr>
        <w:t>المسألة العاشرة</w:t>
      </w:r>
      <w:bookmarkEnd w:id="48"/>
    </w:p>
    <w:p>
      <w:pPr>
        <w:pStyle w:val="BookText"/>
        <w:rPr/>
      </w:pPr>
      <w:r>
        <w:rPr>
          <w:rFonts w:ascii="IRNazanin" w:hAnsi="IRNazanin" w:eastAsia="IRNazanin"/>
          <w:color w:val="111111"/>
          <w:sz w:val="28"/>
          <w:sz w:val="28"/>
          <w:szCs w:val="28"/>
          <w:rtl w:val="true"/>
          <w:lang w:bidi="fa-IR"/>
        </w:rPr>
        <w:t>فی أنه مخالف لغیره من المعقولات و عدم منافاته 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فتحققت مخالفته للمعقولات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انتفت نسبة التضاد و التماثل بینه و بین غیره من المعقولات وجبت المخالفة بینهما إذ القسمة حاصرة فی کل معقولین بین التماثل و الاختلاف و قد انتفی التماثل فوجب الاختلاف و لهذا جعله نتیجة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المتنافیان لا یمکن اجتماعهما و قد بینا أن کل معقول علی الإطلاق فإنه یمکن عروض مطلق الوجود له و اجتماعه معه و صدقه علیه فکیف ینافیه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أمر معقول و قد قضی العقل بمنافاته له فکیف یصح قوله علی الإطلاق أنه لا ینافیها؟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أولا کون العدم المطلق معقولا و العدم الخاص له حظ من الوجود و لهذا افتقر إلی موضوع خاص کافتقار الملکة إلیه، سلمنا لکن نمنع استحالة عروض الوجود المطلق للعدم المعقول فإن العدم المعقول ثابت فی الذهن فیکون داخلا تحت مطلق الثابت</w:t>
      </w:r>
      <w:bookmarkStart w:id="49" w:name="pg5401_65624"/>
    </w:p>
    <w:p>
      <w:pPr>
        <w:pStyle w:val="BookText"/>
        <w:rPr/>
      </w:pPr>
      <w:bookmarkEnd w:id="49"/>
      <w:r>
        <w:rPr>
          <w:rFonts w:ascii="IRNazanin" w:hAnsi="IRNazanin" w:eastAsia="IRNazanin"/>
          <w:color w:val="111111"/>
          <w:sz w:val="28"/>
          <w:sz w:val="28"/>
          <w:szCs w:val="28"/>
          <w:rtl w:val="true"/>
          <w:lang w:bidi="fa-IR"/>
        </w:rPr>
        <w:t>فیصدق علیه مطلق الثابت و منافاته للوجود المطلق لا باعتبار صدق مطلق الثبوت علیه بل من حیث أخذ مقابلا له و لا امتناع فی عروض أحد المتقابلین للآخر إذا أخذا لا باعتبار التقابل کالکلیة و الجزئیة فإنهما قد یصدق أحدهما علی الآخر باعتبار مغایر لا باعتبار تقابلهما و هذا فیه دقة</w:t>
      </w:r>
      <w:r>
        <w:rPr>
          <w:rFonts w:eastAsia="IRNazanin" w:cs="IRNazanin"/>
          <w:color w:val="111111"/>
          <w:sz w:val="28"/>
          <w:szCs w:val="28"/>
          <w:rtl w:val="true"/>
          <w:lang w:bidi="fa-IR"/>
        </w:rPr>
        <w:t>.</w:t>
      </w:r>
    </w:p>
    <w:p>
      <w:pPr>
        <w:pStyle w:val="Heading4"/>
        <w:numPr>
          <w:ilvl w:val="3"/>
          <w:numId w:val="1"/>
        </w:numPr>
        <w:rPr/>
      </w:pPr>
      <w:bookmarkStart w:id="50" w:name="__RefHeading___Toc1532577_581953129"/>
      <w:bookmarkStart w:id="51" w:name="_Toc19"/>
      <w:bookmarkEnd w:id="50"/>
      <w:r>
        <w:rPr>
          <w:rtl w:val="true"/>
        </w:rPr>
        <w:t>المسألة الحادیة عشرة</w:t>
      </w:r>
      <w:bookmarkEnd w:id="51"/>
    </w:p>
    <w:p>
      <w:pPr>
        <w:pStyle w:val="BookText"/>
        <w:rPr/>
      </w:pPr>
      <w:r>
        <w:rPr>
          <w:rFonts w:ascii="IRNazanin" w:hAnsi="IRNazanin" w:eastAsia="IRNazanin"/>
          <w:color w:val="111111"/>
          <w:sz w:val="28"/>
          <w:sz w:val="28"/>
          <w:szCs w:val="28"/>
          <w:rtl w:val="true"/>
          <w:lang w:bidi="fa-IR"/>
        </w:rPr>
        <w:t>فی تلازم الشیئیة و الوجود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یساوق الشیئیة فلا تتحقق بدونه و المنازع مکابر مقتضی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هذا المقام فالمحققون کافة من الحکماء و المتکلمین اتفقوا علی مساوقة الوجود الشیئیة و تلازمهما حتی أن کل شیء علی الإطلاق فهو موجود علی الإطلاق و کل ما لیس بموجود فهو منتف و لیس بشیء و بالجملة لم یثبتوا للمعدوم ذاتا متحققة فالمعدوم الخارجی لا ذات له فی الخارج و الذهنی لا ذات له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المتکلمین أن للمعدوم الخارجی ذاتا ثابتة فی الأعیان متحققة فی نفسها لیست ذهنیة لا غیر، و هؤلاء یکابرون فی الضرورة فإن العقل قاض بأنه لا واسطة بین الموجود و المعدوم فإن الثبوت هو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تتحقق بدونه مع إثبات القدرة و انتفاء الاتصاف</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استبعد مقالة هؤلاء القوم و نسبهم إلی الجهل شرع فی الاستدلال علی بطلان قولهم و اعلم أن هؤلاء یذهبون إلی أن القدرة لا تأثیر لها فی الذوات أنفسها لأنها ثابتة فی العدم مستغنیة عن المؤثر فی جعلها ذواتا، و لا فی الوجود لأنه عندهم حال و الحال غیر مقدورة و قد ثبت فی نفس الأمر أن اتصاف الماهیة بالصفة غیر ثابت فی الأعیان بل هو أمر اعتباری و إلا لزم التسلسل لأن ذلک الاتصاف لو کان ثابتا لکان مشارکا لغیره من الموجودات فی الثبوت و ممتازا عنها بخصوصیة و ما به الاشتراک مغایر لما به الامتیاز فیکون اتصاف ذلک الاتصاف بالثبوت أمرا زائدا علیه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ثبت هذا فاعلم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مذهبهم و ما ثبت فی نفس الأمر و ألزمهم المحال، و تقریره أن الماهیات لو کانت ثابتة فی العدم لاستغنت الممکنات فی وجودها عن المؤثر فانتفت القدرة أصلا و رأسا و التالی باطل فالمقدم مثله بیان الشرطیة أن القدرة حینئذ لا تأثیر لها فی الذوات و لا فی الوجود علی مذهبهم و لا فی اتصاف الماهیة بالوجود علی ما ثبت فی نفس الأمر و ذلک یستلزم نفی التأثیر أصلا و أما بطلان التالی فبالاتفاق و البرهان دل علیه علی ما یأتی فلهذا استبعد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مع إثبات القدرة المؤثرة و القول بکون الاتصاف أمرا ذهنیا و أنه منتف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الموجود مع عدم تعقل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برهان آخر دال علی انتفاء الماهیات فی العدم و تقریره أن مذهبهم أن کل ماهیة نوعیة فإنه یثبت من أشخاصها فی العدم ما لا یتناهی کالسواد و البیاض و الجواهر و غیرها من الحقائق فألزمهم المصنف المحال و هو القول بعدم انحصار الموجودات لأن تلک الماهیات ثابتة و هی غیر محصورة فی عدد متناه و الثبوت هو الوجود لانتفاء تعقل أمر زائد علی الکون فی الأعیان فلزمهم القول بوجود ما لا یتناهی من الماهیات و هو عندهم باطلفإن جعلوا الوجود أمرا مغایرا للکون فی الأعیان کان نزاعا فی عبارة و قولا بإثبات ما لا یعقل مع أنا نکتفی فی إبانة محالیة قولهم بالثبوت الذی هو الکون فی الأعیان و هم یسلمونه لنا و البراهین الدالة علی استحالة ما لا یتناهی کما تدل علی استحالته فی الوجود تدل علی استحالته فی الثبوت إذ دلالتها إنما هی علی انحصار الکائن فی الأعیان و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انحصار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الانتفاء أی و کیف تتحقق الشیئیة بدون الوجود مع إثبات القدرة و انتفاء الاتصاف و مع انحصار الموجود مع عدم تعقل الزائد هکذا ینبغی أن یفهم کلامه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اقتضی التمییز الثبوت عینا لزم منه محالات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مذهب المثبتین شرع فی إبطال حججهم و لهم حجتان ردیتان ذکرهما</w:t>
      </w:r>
    </w:p>
    <w:p>
      <w:pPr>
        <w:pStyle w:val="BookText"/>
        <w:rPr/>
      </w:pPr>
      <w:r>
        <w:rPr>
          <w:rFonts w:ascii="IRNazanin" w:hAnsi="IRNazanin" w:eastAsia="IRNazanin"/>
          <w:color w:val="111111"/>
          <w:sz w:val="28"/>
          <w:sz w:val="28"/>
          <w:szCs w:val="28"/>
          <w:rtl w:val="true"/>
          <w:lang w:bidi="fa-IR"/>
        </w:rPr>
        <w:t xml:space="preserve">المصنف و أبطلهما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فتقریرها أن کل معدوم متمیز و کل متمیز ثابت فکل معدوم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فیدل علیها أمور ثلاثة أحدها أن المعدوم معلوم و المعلوم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المعدوم مراد فإنا نرید اللذات و نکره الآلام فلا بد و أن یتمیز المراد عن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المعدوم مقدور و کل مقدور متمیز فإنا نمیز بین الحرکة یمنة و یسرة و بین الحرکة إلی السماء و نحکم بقدرتنا علی إحدی الحرکتین دون الأخری فلولا تمیز کل واحدة منهما عن الأخری لاستحال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التمیز صفة ثابتة للمتمیز و ثبوت الصفة یستدعی ثبوت الموصوف لأنه 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التمیز لا یستدعی الثبوت عینا و إلا لزم منه محالات أحدها أن المعلوم قد یکون مستحیل الوجود لذاته کشریک الباری تعالی و اجتماع الضدین و غیرهما و یتمیز أحدهما عن الآخر فلو اقتضی التمیز الثبوت العینی لزم ثبوت المستحیلات مع أنهم وافقونا علی انتفاء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قد یکون مرکبا و وجودا و لیس بثابت فی العدم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المقدوریة لو استدعت الثبوت لانتفت إذ لا قدرة علی الثابت و کذا المرادیة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الإمکان اعتباری یعرض لما وافقونا علی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الثانیة لهم علی ثبوت المعدوم و هو أنهم قالوا إن المعدوم ممکن و إمکانه لیس أمرا عدمیا و إلا لم یبق فرق بین نفی الإمکان و بین الإمکان المنفی فیکون أمرا ثبوتیا و لیس جوهرا قائما بذاته فلا بد له من محل ثبوتی هو الممکن لاستحالة قیام الصفة بغیر موصوفها فیکون الممکن العدمی ثابتا و هو المطلوب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المصنف عنه بأن الإمکان أمر اعتباری لیس شیئا خارجیا و إلا لزم التسلسل</w:t>
      </w:r>
      <w:bookmarkStart w:id="52" w:name="pg5401_65627"/>
    </w:p>
    <w:p>
      <w:pPr>
        <w:pStyle w:val="BookText"/>
        <w:rPr/>
      </w:pPr>
      <w:bookmarkEnd w:id="52"/>
      <w:r>
        <w:rPr>
          <w:rFonts w:ascii="IRNazanin" w:hAnsi="IRNazanin" w:eastAsia="IRNazanin"/>
          <w:color w:val="111111"/>
          <w:sz w:val="28"/>
          <w:sz w:val="28"/>
          <w:szCs w:val="28"/>
          <w:rtl w:val="true"/>
          <w:lang w:bidi="fa-IR"/>
        </w:rPr>
        <w:t>و أن یکون الثبوتی حالا فی محل عدمی و هو باطل قطعا و أیضا فإن الإمکان یعرض للممکنات العدمیة کالمرکبات و هم وافقونا علی انتفائها خارجا فیبطل قولهم کل ممکن ثابت</w:t>
      </w:r>
      <w:r>
        <w:rPr>
          <w:rFonts w:eastAsia="IRNazanin" w:cs="IRNazanin"/>
          <w:color w:val="111111"/>
          <w:sz w:val="28"/>
          <w:szCs w:val="28"/>
          <w:rtl w:val="true"/>
          <w:lang w:bidi="fa-IR"/>
        </w:rPr>
        <w:t>.</w:t>
      </w:r>
    </w:p>
    <w:p>
      <w:pPr>
        <w:pStyle w:val="Heading4"/>
        <w:numPr>
          <w:ilvl w:val="3"/>
          <w:numId w:val="1"/>
        </w:numPr>
        <w:rPr/>
      </w:pPr>
      <w:bookmarkStart w:id="53" w:name="__RefHeading___Toc1532579_581953129"/>
      <w:bookmarkStart w:id="54" w:name="_Toc20"/>
      <w:bookmarkEnd w:id="53"/>
      <w:r>
        <w:rPr>
          <w:rtl w:val="true"/>
        </w:rPr>
        <w:t>المسألة الثانیة عشرة</w:t>
      </w:r>
      <w:bookmarkEnd w:id="54"/>
    </w:p>
    <w:p>
      <w:pPr>
        <w:pStyle w:val="BookText"/>
        <w:rPr/>
      </w:pPr>
      <w:r>
        <w:rPr>
          <w:rFonts w:ascii="IRNazanin" w:hAnsi="IRNazanin" w:eastAsia="IRNazanin"/>
          <w:color w:val="111111"/>
          <w:sz w:val="28"/>
          <w:sz w:val="28"/>
          <w:szCs w:val="28"/>
          <w:rtl w:val="true"/>
          <w:lang w:bidi="fa-IR"/>
        </w:rPr>
        <w:t>فی نفی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یرادف الثبوت، و العدم النفی، فلا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أبو هاشم و أتباعه من المعتزلة و القاضی و الجوینی من الأشاعرة إلی أن هاهنا واسطة بین الموجود و المعدوم و هی ثابتة و سموها الحال و حدوها بأنها صفة لموجود لا توصف بالوجود و العدم فیکون الثابت أعم من الموجود و المعدوم أعم من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المذهب باطل بالضرورة فإن العقل قاض بأنه لا واسطة بین الوجود و العدم، و أن الثبوت و الوجود مترادفان، و کذا العدم و النفی مترادفان و لا شیء أظهر عند العقل من هذه القضیة فلا یجوز الاستدلال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لا ترد علیه القسمة و الکلی ثابت ذهنا و یجوز قیام العرض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مذهبهم أشار إلی بطلان ما احتجوا به و هو وجهان الأول قالوا قد تبین أن الوجود زائد علی الماهیة فإما أن یکون موجودا أو معدوما، أو لا موجودا و لا معدوما و الأولان باطلان أما الأول فلأنه یلزم التسلسل و أما الثانی فلأنه یلزم منه اتصاف الشیء بنقیضه فبقی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غیر قابل لهذه القسمة لاستحالة انقسام الشیء إلی نفسه و إلی غیره فکما لا یقال السواد إما أن یکون سوادا أو بیاضا کذلک لا یقال الوجود إما أن یکون موجودا أو لا یکون و لأن المنقسم إلی الشیئین أعم منهما و یستحیل أن یکون الشیء أعم من نفسه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اللونیة أمر ثابت مشترک بین السواد و البیاض فیکون کل واحد من السواد و البیاض ممتازا عن الآخر بأمر زائد علی ما به الاشتراک ثم الوجهان إن کانا</w:t>
      </w:r>
    </w:p>
    <w:p>
      <w:pPr>
        <w:pStyle w:val="BookText"/>
        <w:rPr/>
      </w:pPr>
      <w:r>
        <w:rPr>
          <w:rFonts w:ascii="IRNazanin" w:hAnsi="IRNazanin" w:eastAsia="IRNazanin"/>
          <w:color w:val="111111"/>
          <w:sz w:val="28"/>
          <w:sz w:val="28"/>
          <w:szCs w:val="28"/>
          <w:rtl w:val="true"/>
          <w:lang w:bidi="fa-IR"/>
        </w:rPr>
        <w:t>موجودین لزم قیام العرض بالعرض و إن کانا معدومین لزم أن یکون السواد أمرا عدمیا و کذلک البیاض و هو باطل بالضرورة فثبتت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 الأول أن الکلی ثابت فی الذهن فلا ترد علیه هذه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قد یقوم بالعرض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قیام الجنس بالفصل لیس هو قیام عرض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نوقضوا بالحال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نفاة الأحوال قالوا وجدنا ملخص أدلة مثبتی الحال یرجع إلی أن هاهنا حقائق تشترک فی بعض ذاتیاتها و تختلف فی البعض الآخر و ما به الاشتراک مغایر لما به الامتیاز ثم قالوا و ذلک لیس بموجود و لا معدوم فوجب القول بالحال و هذا ینتقض علیهم بالحال نفسها فإن الأحوال عندهم متعددة متکثرة فلها جهتا اشتراک هی مطلق الحالیة، و امتیاز هی خصوصیات تلک الأحوال و جهة الاشتراک مغایرة لجهة الامتیاز فیلزم أن تکون للحال حال أخری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 بعدم قبول التماثل و الاختلاف و التزام التسلسل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المثبتون عن إلزام النفاة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الحال لا توصف بالتماثل و الاختلاف، الثانی القول بالتزام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العذران باطلان أما الأول فلأن کل معقول إذا نسب إلی معقول آخر فإما أن یتحدا فی المعقولیة و یکون المتصور من أحدهما هو المتصور من الآخر و إنما یتمیزان بعوارض لاحقة لهما و هما المثلان، أو لا یکون کذلک و هما المختلفان فلا یتصور نفیهما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یبطل الاستدلال بوجود الصانع تعالی و براهین إبطال التسلسل آتیة هاهنا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بعض المتأخرین بأن المختلفین إذا اشترکا فی أمر ثبوتی لزم ثبوت أمرین بهما</w:t>
      </w:r>
      <w:bookmarkStart w:id="55" w:name="pg5401_65629"/>
    </w:p>
    <w:p>
      <w:pPr>
        <w:pStyle w:val="BookText"/>
        <w:rPr/>
      </w:pPr>
      <w:bookmarkEnd w:id="55"/>
      <w:r>
        <w:rPr>
          <w:rFonts w:ascii="IRNazanin" w:hAnsi="IRNazanin" w:eastAsia="IRNazanin"/>
          <w:color w:val="111111"/>
          <w:sz w:val="28"/>
          <w:sz w:val="28"/>
          <w:szCs w:val="28"/>
          <w:rtl w:val="true"/>
          <w:lang w:bidi="fa-IR"/>
        </w:rPr>
        <w:t>یقع الاختلاف و التماثل، أما إذا اتحدا فی أمر سلبی فلا یلزم ذلک و الأحوال و إن اشترکت فی الحالیة کالسوادیة و البیاضیة إلا أن ذلک المشترک أمر سلبی فلا یلزم التسلسل و هو غیر مرضی عندهم لأن الأحوال عندهم ثابتة</w:t>
      </w:r>
      <w:r>
        <w:rPr>
          <w:rFonts w:eastAsia="IRNazanin" w:cs="IRNazanin"/>
          <w:color w:val="111111"/>
          <w:sz w:val="28"/>
          <w:szCs w:val="28"/>
          <w:rtl w:val="true"/>
          <w:lang w:bidi="fa-IR"/>
        </w:rPr>
        <w:t>.</w:t>
      </w:r>
    </w:p>
    <w:p>
      <w:pPr>
        <w:pStyle w:val="Heading4"/>
        <w:numPr>
          <w:ilvl w:val="3"/>
          <w:numId w:val="1"/>
        </w:numPr>
        <w:rPr/>
      </w:pPr>
      <w:bookmarkStart w:id="56" w:name="__RefHeading___Toc1532581_581953129"/>
      <w:bookmarkStart w:id="57" w:name="_Toc21"/>
      <w:bookmarkEnd w:id="56"/>
      <w:r>
        <w:rPr>
          <w:rtl w:val="true"/>
        </w:rPr>
        <w:t>المسألة الثالثة عشرة</w:t>
      </w:r>
      <w:bookmarkEnd w:id="57"/>
    </w:p>
    <w:p>
      <w:pPr>
        <w:pStyle w:val="BookText"/>
        <w:rPr/>
      </w:pPr>
      <w:r>
        <w:rPr>
          <w:rFonts w:ascii="IRNazanin" w:hAnsi="IRNazanin" w:eastAsia="IRNazanin"/>
          <w:color w:val="111111"/>
          <w:sz w:val="28"/>
          <w:sz w:val="28"/>
          <w:szCs w:val="28"/>
          <w:rtl w:val="true"/>
          <w:lang w:bidi="fa-IR"/>
        </w:rPr>
        <w:t>فی التفریع علی القول بثبوت المعدوم و الأحوال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ما فرعوا علیهما من تحقق الذوات الغیر المتناهیة فی العدم و انتفاء تأثیر المؤثر فیها و تباینها و اختلافهم فی إثبات صفة الجنس و ما یتبعها فی الوجود و مغایرة التحیز للجوهریة و إثبات صفة المعدوم بکونه معدوما و إمکان وصفه بالجسمیة و وقوع الشک فی إثبات الصانع بعد اتصافه بالقدرة و العلم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مذاهب القائلین بثبوت المعدوم و الحال أبطل ما فرعوا علیهما و قد ذکر من فروع إثبات الذوات فی العدم أحکاما اختلفوا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تلک الذوات غیر متناهیة فی العدم فلکل نوع عدد غیر متناه، و أن تلک الأعداد متباینة بأشخاصها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لا تأثیر له فی جعل الجوهر جوهرا و العرض عرضا و إنما تأثیر الفاعل فی جعل تلک الذوات موجودة لأن تلک الذوات ثابتة فی العدم لم تزل و المؤثر إنما یؤثر علی طریقة الإحداث و قد صار إلی هذا الحکم جماعة من الحکماء قالوا لأن کل ما بالفاعل ینتفی بانتفاء الفاعل فلو کان الجوهر جوهرا بالفاعل لانتفی بانتفائه لکن انتفاء الجوهر عن ذاته یستلزم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انتفاء التباین فی الذوات بل جعلوا الذوات کلها متساویة فی کونها ذواتا و إنما تختلف بصفات عارضة لها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المذهب باطل لأن الصفات إن کانت لازمة کان اختلافها دلیلا علی اختلاف الملزومات و إلا جاز أن ینقلب السواد جوهرا و بالعکس و ذلک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صفات الأجناس هل هی ثابتة فی العدم أم لا و المراد بصفات الأجناس ما یقع بها الاختلاف و التماثل کصفة الجوهریة فی الجوهر و السوادیة فی السواد إلی غیر ذلک من الصفات فذهب ابن عیاش إلی عراء تلک الماهیات عن الصفات فی العدم و أما الجبائیان و عبد الجبار و ابن متویه فإنهم قالوا صفات الجوهر إما أن تکون عائدة إلی الجملة کالحییة و ما یشترط بها و إما أن تکون عائدة إلی الأفراد و هی أربعة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الحاصلة حالتی الوجود و العدم و هی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 هی الصفة الحاصلة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التحیز و هی الصفة التابعة للحدوث الصادرة عن صفة الجوهریة بشرط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فی الحیز و هی الصفة المعللة بالمعنی و لیس له صفة زائدة علی هذه الأربع فلیس له بکونه أسود أو أبیض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الأعراض فلا صفات لها عائدة إلی الجملة بل لها ثلاث صفات راجعة إلی الأفراد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الحاصلة حالتی الوجود و العدم و هی صفة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الصادرة عنها بشرط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أبو یعقوب الشحام و أبو عبد الله البصری و أبو إسحاق بن عیاش إلی أن الجوهریة هی التحیز ثم قال الشحام و البصری إن الذات موصوفة بالتحیز کما توصف بالجوهریة ثم اختلفا فقال الشحام إن الجوهر حال عدمه حاصل فی الحیز و قال البصری شرط الحصول فی الحیز الوجود فهو حال العدم موصوف بالتحیز لا الحصول فی الحیز و زعم ابن عیاش أنه حال العدم غیر موصوف بأحدهما و لا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المثبتون إلا أبا عبد الله البصری علی أن المعدوم لا صفة له بکونه معدوما و البصری أثبت له صفة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إلا أبا الحسین الخیاط علی أن الذوات المعدومة لا توصف بکونه أجساما و جوزه الخیاط</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من علم أن للعالم صانعا قادرا حکیما مرسلا للرسل قد یشک</w:t>
      </w:r>
      <w:bookmarkStart w:id="58" w:name="pg5401_65631"/>
    </w:p>
    <w:p>
      <w:pPr>
        <w:pStyle w:val="BookText"/>
        <w:rPr/>
      </w:pPr>
      <w:bookmarkEnd w:id="58"/>
      <w:r>
        <w:rPr>
          <w:rFonts w:ascii="IRNazanin" w:hAnsi="IRNazanin" w:eastAsia="IRNazanin"/>
          <w:color w:val="111111"/>
          <w:sz w:val="28"/>
          <w:sz w:val="28"/>
          <w:szCs w:val="28"/>
          <w:rtl w:val="true"/>
          <w:lang w:bidi="fa-IR"/>
        </w:rPr>
        <w:t>فی أنه هل هو موجود أم لا و یحتاج فی ذلک إلی دلیل بناء منهم علی جواز اتصاف المعدوم بالصفات المتغایرة و العقلاء کافة منعوا من ذلک و أوجبوا وجود الموصوف بالصفة الموجودة لأن ثبوت الشیء لغیره فرع علی ثبوت ذلک الغیر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قسمة الحال إلی المعلل و غیره و تعلیل الاختلاف بها و غیر ذلک مما لا فائدة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تفاریع القول بثبوت المعدوم شرع فی تفاریع القول بثبوت الحال و ذکر منها فرعین الأول قسمة الحال إلی المعلل و غیره قالوا ثبوت الحال للشیء إما أن یکون معللا بموجود قائم بذلک الشیء کالعالمیة المعللة بالعلم، أو لا یکون کذلک کسوادیة السواد فقسموا الحال إلی المعلل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الذوات کلها متساویة فی الماهیة و إنما تختلف بأحوال تنضاف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أکثر العقلاء علی بطلان هذا لوجوب استواء المتماثلین فی اللوازم فیجوز علی القدیم الانقلاب إلی المحدث و بالعکس، و لأن التخصیص لا بد له من مرجح و لیس ذاتاو إلا تسلسل، و لا صفة ذات و إلا تسلسل</w:t>
      </w:r>
      <w:r>
        <w:rPr>
          <w:rFonts w:eastAsia="IRNazanin" w:cs="IRNazanin"/>
          <w:color w:val="111111"/>
          <w:sz w:val="28"/>
          <w:szCs w:val="28"/>
          <w:rtl w:val="true"/>
          <w:lang w:bidi="fa-IR"/>
        </w:rPr>
        <w:t>.</w:t>
      </w:r>
    </w:p>
    <w:p>
      <w:pPr>
        <w:pStyle w:val="Heading4"/>
        <w:numPr>
          <w:ilvl w:val="3"/>
          <w:numId w:val="1"/>
        </w:numPr>
        <w:rPr/>
      </w:pPr>
      <w:bookmarkStart w:id="59" w:name="__RefHeading___Toc1532583_581953129"/>
      <w:bookmarkStart w:id="60" w:name="_Toc22"/>
      <w:bookmarkEnd w:id="59"/>
      <w:r>
        <w:rPr>
          <w:rtl w:val="true"/>
        </w:rPr>
        <w:t>المسألة الرابعة عشرة</w:t>
      </w:r>
      <w:bookmarkEnd w:id="60"/>
    </w:p>
    <w:p>
      <w:pPr>
        <w:pStyle w:val="BookText"/>
        <w:rPr/>
      </w:pPr>
      <w:r>
        <w:rPr>
          <w:rFonts w:ascii="IRNazanin" w:hAnsi="IRNazanin" w:eastAsia="IRNazanin"/>
          <w:color w:val="111111"/>
          <w:sz w:val="28"/>
          <w:sz w:val="28"/>
          <w:szCs w:val="28"/>
          <w:rtl w:val="true"/>
          <w:lang w:bidi="fa-IR"/>
        </w:rPr>
        <w:t>فی الوجود المطلق و الخاص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الوجود قد یؤخذ علی الإطلاق فیقابله عدم مثله، و قد یجتمعان لا باعتبار التقابل و یعقلان معا، و قد یؤخذ مقیدا فیقابله مثله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الوجود عبارة عن الکون فی الأعیان ثم هذا الکون فی الأعیان قد یؤخذ عارضا لماهیة ما فیتخصص الوجود حینئذ، و قد یؤخذ مجردا من غیر التفات إلی ماهیة خاصة فیکون وجودا مطلقا إذا عرفت هذا فالوجود العام یقابله عدم مطلق غیر متخصص</w:t>
      </w:r>
      <w:bookmarkStart w:id="61" w:name="pg5401_65632"/>
    </w:p>
    <w:p>
      <w:pPr>
        <w:pStyle w:val="BookText"/>
        <w:rPr/>
      </w:pPr>
      <w:bookmarkEnd w:id="61"/>
      <w:r>
        <w:rPr>
          <w:rFonts w:ascii="IRNazanin" w:hAnsi="IRNazanin" w:eastAsia="IRNazanin"/>
          <w:color w:val="111111"/>
          <w:sz w:val="28"/>
          <w:sz w:val="28"/>
          <w:szCs w:val="28"/>
          <w:rtl w:val="true"/>
          <w:lang w:bidi="fa-IR"/>
        </w:rPr>
        <w:t>بماهیة خاصة و هذا الوجود المطلق و العدم المطلق قد یجتمعان علی الصدق فإن المعدوم فی الخارج الموجود فی الذهن یصدق علیه أنه معدوم مطلقا و أنه موجود مطلقا نعم إذا نظر إلی وحدة الاعتبار امتنع اجتماعهما فی الصدق علی شیء واحد و إنما یجتمعان إذا أخذا لا باعتبار التقابل و لهذا کان المعدوم مطلقا متصورا للحکم علیه بالمقابلة للموجود المطلق و کل متصور ثابت فی الذهن و الثابت فی الذهن أحد أقسام مطلق الثابت فیکون الثابت المطلق صادقا علی المعدوم مطلقا لا باعتبار التقابل و هذا الوجود المطلق و العدم المطلق أمران معقولان و إن کان قد نازع قوم فی أن المعدوم مطلقا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الخاص و هو وجود الملکات المتخصص باعتبار تخصصها فإنه یکون مقیدا کوجود الإنسان مثلا المقید بقید الإنسان و غیره من الماهیات فإنه یقابله عدم مثله خاص</w:t>
      </w:r>
      <w:r>
        <w:rPr>
          <w:rFonts w:eastAsia="IRNazanin" w:cs="IRNazanin"/>
          <w:color w:val="111111"/>
          <w:sz w:val="28"/>
          <w:szCs w:val="28"/>
          <w:rtl w:val="true"/>
          <w:lang w:bidi="fa-IR"/>
        </w:rPr>
        <w:t>.</w:t>
      </w:r>
    </w:p>
    <w:p>
      <w:pPr>
        <w:pStyle w:val="Heading4"/>
        <w:numPr>
          <w:ilvl w:val="3"/>
          <w:numId w:val="1"/>
        </w:numPr>
        <w:rPr/>
      </w:pPr>
      <w:bookmarkStart w:id="62" w:name="__RefHeading___Toc1532585_581953129"/>
      <w:bookmarkStart w:id="63" w:name="_Toc23"/>
      <w:bookmarkEnd w:id="62"/>
      <w:r>
        <w:rPr>
          <w:rtl w:val="true"/>
        </w:rPr>
        <w:t>المسألة الخامسة عشرة</w:t>
      </w:r>
      <w:bookmarkEnd w:id="63"/>
    </w:p>
    <w:p>
      <w:pPr>
        <w:pStyle w:val="BookText"/>
        <w:rPr/>
      </w:pPr>
      <w:r>
        <w:rPr>
          <w:rFonts w:ascii="IRNazanin" w:hAnsi="IRNazanin" w:eastAsia="IRNazanin"/>
          <w:color w:val="111111"/>
          <w:sz w:val="28"/>
          <w:sz w:val="28"/>
          <w:szCs w:val="28"/>
          <w:rtl w:val="true"/>
          <w:lang w:bidi="fa-IR"/>
        </w:rPr>
        <w:t>فی أن عدم الملکة یفتقر إلی الموضوع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 إلی الموضوع کافتقار 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الملکة لیس عدما مطلقا بل له حظ ما من الوجود و یفتقر إلی الموضوع کافتقار الملکة إلیه فإنه عبارة عن عدم شیء عن شیء آخر مع إمکان اتصاف الموضوع بذلک الشیء کالعمی فإنه عدم البصر لا مطلقا و لکن عن شیء من شأنه أن یکون بصیرا فهو یفتقر إلی الموضوع الخاص المستعد للملکة کما تفتقر الملکة إلیه و لهذا لما امتنع البصر علی الحائط لعدم استعداده امتنع العمی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الموضوع شخصیا و نوعیا و جنسیا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فسر عدم الملکة بأنه عدم شیء عن موضوع من شأنه أن یکون له وجب علیه أن یبین الموضوع و قد اختلف الناس فی ذلک فذهب قوم إلی أن ذلک الموضوع موضوع</w:t>
      </w:r>
      <w:bookmarkStart w:id="64" w:name="pg5401_65633"/>
    </w:p>
    <w:p>
      <w:pPr>
        <w:pStyle w:val="BookText"/>
        <w:rPr/>
      </w:pPr>
      <w:bookmarkEnd w:id="64"/>
      <w:r>
        <w:rPr>
          <w:rFonts w:ascii="IRNazanin" w:hAnsi="IRNazanin" w:eastAsia="IRNazanin"/>
          <w:color w:val="111111"/>
          <w:sz w:val="28"/>
          <w:sz w:val="28"/>
          <w:szCs w:val="28"/>
          <w:rtl w:val="true"/>
          <w:lang w:bidi="fa-IR"/>
        </w:rPr>
        <w:t>شخصی فعدم اللحیة عن الأمرد عدم ملکة و عدمها عن الأثطّ لیس عدم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جعلوه أعم من ذلک بحیث یدخل فیه الموضوع النوعی فعدم اللحیة عن الأثطّ إیجاب و عدم ملکة و عدمها عن الحیوان لیس 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جعلوه أعم من ذلک بحیث یدخل فیه الموضوع الجنسی أیضا و لا مشاحة فی ذلک لعدم فائدته</w:t>
      </w:r>
      <w:r>
        <w:rPr>
          <w:rFonts w:eastAsia="IRNazanin" w:cs="IRNazanin"/>
          <w:color w:val="111111"/>
          <w:sz w:val="28"/>
          <w:szCs w:val="28"/>
          <w:rtl w:val="true"/>
          <w:lang w:bidi="fa-IR"/>
        </w:rPr>
        <w:t>.</w:t>
      </w:r>
    </w:p>
    <w:p>
      <w:pPr>
        <w:pStyle w:val="Heading4"/>
        <w:numPr>
          <w:ilvl w:val="3"/>
          <w:numId w:val="1"/>
        </w:numPr>
        <w:rPr/>
      </w:pPr>
      <w:bookmarkStart w:id="65" w:name="__RefHeading___Toc1532587_581953129"/>
      <w:bookmarkStart w:id="66" w:name="_Toc24"/>
      <w:bookmarkEnd w:id="65"/>
      <w:r>
        <w:rPr>
          <w:rtl w:val="true"/>
        </w:rPr>
        <w:t>المسألة السادسة عشرة</w:t>
      </w:r>
      <w:bookmarkEnd w:id="66"/>
    </w:p>
    <w:p>
      <w:pPr>
        <w:pStyle w:val="BookText"/>
        <w:rPr/>
      </w:pPr>
      <w:r>
        <w:rPr>
          <w:rFonts w:ascii="IRNazanin" w:hAnsi="IRNazanin" w:eastAsia="IRNazanin"/>
          <w:color w:val="111111"/>
          <w:sz w:val="28"/>
          <w:sz w:val="28"/>
          <w:szCs w:val="28"/>
          <w:rtl w:val="true"/>
          <w:lang w:bidi="fa-IR"/>
        </w:rPr>
        <w:t>فی أن الوجود بسیط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جنس له بل هو بسیط فلا 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الوجود عارض لجمیع المعقولات فلا معقول أعم منه فلا جنس له فلا فصل له لأن الفصل هو الممیز لبعض أفراد الجنس عن البعض فإذا انتفت الجنسیة انتفت الفصلیة بل هو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مرکبا لا من الأجناس و الفصول کترکب العدد من الآحاد،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الأجزاء إما أن تکون موجودة أو لا تکون کذلک و علی التقدیر الأول تکون طبیعة الجزء و المرکب واحدة فلا یقع الامتیاز إلا بالمقدار و هو منتف، و علی التقدیر الثانی لا یکون الوجود عارضا لجمیع المعقولات مع فرضنا إیاه کذلک هذا خلف</w:t>
      </w:r>
      <w:r>
        <w:rPr>
          <w:rFonts w:eastAsia="IRNazanin" w:cs="IRNazanin"/>
          <w:color w:val="111111"/>
          <w:sz w:val="28"/>
          <w:szCs w:val="28"/>
          <w:rtl w:val="true"/>
          <w:lang w:bidi="fa-IR"/>
        </w:rPr>
        <w:t>.</w:t>
      </w:r>
    </w:p>
    <w:p>
      <w:pPr>
        <w:pStyle w:val="Heading4"/>
        <w:numPr>
          <w:ilvl w:val="3"/>
          <w:numId w:val="1"/>
        </w:numPr>
        <w:rPr/>
      </w:pPr>
      <w:bookmarkStart w:id="67" w:name="__RefHeading___Toc1532589_581953129"/>
      <w:bookmarkStart w:id="68" w:name="_Toc25"/>
      <w:bookmarkEnd w:id="67"/>
      <w:r>
        <w:rPr>
          <w:rtl w:val="true"/>
        </w:rPr>
        <w:t>المسألة السابعة عشرة</w:t>
      </w:r>
      <w:bookmarkEnd w:id="68"/>
    </w:p>
    <w:p>
      <w:pPr>
        <w:pStyle w:val="BookText"/>
        <w:rPr/>
      </w:pPr>
      <w:r>
        <w:rPr>
          <w:rFonts w:ascii="IRNazanin" w:hAnsi="IRNazanin" w:eastAsia="IRNazanin"/>
          <w:color w:val="111111"/>
          <w:sz w:val="28"/>
          <w:sz w:val="28"/>
          <w:szCs w:val="28"/>
          <w:rtl w:val="true"/>
          <w:lang w:bidi="fa-IR"/>
        </w:rPr>
        <w:t>فی مقولیته علی ما تحته من الجزئیات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یتکثر بتکثر الموضوعات و یقال بالتشکیک علی عوارضها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طبیعة معقولة کلیة واحدة غیر متکثرة فإذا اعتبر عروضه للماهیات یتکثر بحسب تکثرها لاستحالة عروض العرض الشخصی لماهیات متعددة و تکون</w:t>
      </w:r>
      <w:bookmarkStart w:id="69" w:name="pg5401_65634"/>
    </w:p>
    <w:p>
      <w:pPr>
        <w:pStyle w:val="BookText"/>
        <w:rPr/>
      </w:pPr>
      <w:bookmarkEnd w:id="69"/>
      <w:r>
        <w:rPr>
          <w:rFonts w:ascii="IRNazanin" w:hAnsi="IRNazanin" w:eastAsia="IRNazanin"/>
          <w:color w:val="111111"/>
          <w:sz w:val="28"/>
          <w:sz w:val="28"/>
          <w:szCs w:val="28"/>
          <w:rtl w:val="true"/>
          <w:lang w:bidi="fa-IR"/>
        </w:rPr>
        <w:t>طبیعته متحققة فی کل واحدة من عوارض تلک الماهیات أعنی أن طبیعة الوجود متحققة فی وجود الإنسان و وجود الفرس و غیرهما من وجودات الحقائق و یصدق علیها صدق الکلی علی جزئیاته، و علی تلک الماهیات صدق العارض علی معروضاته و یقال علی تلک الوجودات العارضة للماهیات بالتشکیک و ذلک أن الکلی إن کان صدقه علی أفراده علی السواء کان متواطیا و إن کان لا علی السواء بل یکون بعض تلک الأفراد أولی بالکلی من الآخر أو أقدم منه أو یوجد الکلی فی ذلک البعض أشد منه فی الآخر کان مشککا و الوجود من حیث هو بالنسبة إلی کل وجود خاص کذلک لأن وجود العلة أولی بطبیعة الوجود من المعلول و الوجود فی العلة سابق علی الوجود فی المعلول و أشد عند بعضهم فیکون مشککا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جزءا من غیره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تقدم و ذلک لأن المقول بالتشکیک لا یکون جزءا مما یقال علیه و لا نفس حقیقته لامتناع التفاوت فی الماهیة و أجزائها علی ما یأتی فیکون البتة عارضا لغیره فلا یکون جزءا من غیره علی الإطلاق أما بالنسبة إلی الماهیات فلأنه عارض لها علی ما تقدم من امتناع کونه جزءا من غیره و أنه زائد علی الحقائق، و أما بالنسبة إلی وجوداتها فلأنه مقول علیها بالتشکیک فلهذا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Heading4"/>
        <w:numPr>
          <w:ilvl w:val="3"/>
          <w:numId w:val="1"/>
        </w:numPr>
        <w:rPr/>
      </w:pPr>
      <w:bookmarkStart w:id="70" w:name="__RefHeading___Toc1532591_581953129"/>
      <w:bookmarkStart w:id="71" w:name="_Toc26"/>
      <w:bookmarkEnd w:id="70"/>
      <w:r>
        <w:rPr>
          <w:rtl w:val="true"/>
        </w:rPr>
        <w:t>المسألة الثامنة عشرة</w:t>
      </w:r>
      <w:bookmarkEnd w:id="71"/>
    </w:p>
    <w:p>
      <w:pPr>
        <w:pStyle w:val="BookText"/>
        <w:rPr/>
      </w:pPr>
      <w:r>
        <w:rPr>
          <w:rFonts w:ascii="IRNazanin" w:hAnsi="IRNazanin" w:eastAsia="IRNazanin"/>
          <w:color w:val="111111"/>
          <w:sz w:val="28"/>
          <w:sz w:val="28"/>
          <w:szCs w:val="28"/>
          <w:rtl w:val="true"/>
          <w:lang w:bidi="fa-IR"/>
        </w:rPr>
        <w:t>فی الشیئیة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الشیئیة من المعقولات الثانیة و لیست متأصلة فی الوجود فلا شیء مطلقا ثابت بل هی تعرض لخصوصیات الماهیات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بن سینا الوجود إما ذهنی و إما خارجی و المشترک بینهما هو الشیئیة فإن أراد حمل الشیئیة علی القدر المشترک و صدقها علیه فهو صواب و إلا فهو ممنوع 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الشیئیة و الذاتیة و الجزئیة و أشباهها من المعقولات الثانیة التی تعرض</w:t>
      </w:r>
      <w:bookmarkStart w:id="72" w:name="pg5401_65635"/>
    </w:p>
    <w:p>
      <w:pPr>
        <w:pStyle w:val="BookText"/>
        <w:rPr/>
      </w:pPr>
      <w:bookmarkEnd w:id="72"/>
      <w:r>
        <w:rPr>
          <w:rFonts w:ascii="IRNazanin" w:hAnsi="IRNazanin" w:eastAsia="IRNazanin"/>
          <w:color w:val="111111"/>
          <w:sz w:val="28"/>
          <w:sz w:val="28"/>
          <w:szCs w:val="28"/>
          <w:rtl w:val="true"/>
          <w:lang w:bidi="fa-IR"/>
        </w:rPr>
        <w:t>للمعقولات الأولی، لأنها لا تعقل إلا عارضة لغیرها من الماهیات و لیست متأصلة فی الوجود کتأصل الحیوانیة و الإنسانیة فیه، بل هی تابعة لغیرها فی الوجود و لیس یمکن وجود شیئیة مطلقة فلا شیء مطلقا ثابت إنما الثبوت یعرض للماهیات المخصوصة الشخصیة</w:t>
      </w:r>
      <w:r>
        <w:rPr>
          <w:rFonts w:eastAsia="IRNazanin" w:cs="IRNazanin"/>
          <w:color w:val="111111"/>
          <w:sz w:val="28"/>
          <w:szCs w:val="28"/>
          <w:rtl w:val="true"/>
          <w:lang w:bidi="fa-IR"/>
        </w:rPr>
        <w:t>.</w:t>
      </w:r>
    </w:p>
    <w:p>
      <w:pPr>
        <w:pStyle w:val="Heading4"/>
        <w:numPr>
          <w:ilvl w:val="3"/>
          <w:numId w:val="1"/>
        </w:numPr>
        <w:rPr/>
      </w:pPr>
      <w:bookmarkStart w:id="73" w:name="__RefHeading___Toc1532593_581953129"/>
      <w:bookmarkStart w:id="74" w:name="_Toc27"/>
      <w:bookmarkEnd w:id="73"/>
      <w:r>
        <w:rPr>
          <w:rtl w:val="true"/>
        </w:rPr>
        <w:t>المسألة التاسعة عشرة</w:t>
      </w:r>
      <w:bookmarkEnd w:id="74"/>
    </w:p>
    <w:p>
      <w:pPr>
        <w:pStyle w:val="BookText"/>
        <w:rPr/>
      </w:pPr>
      <w:r>
        <w:rPr>
          <w:rFonts w:ascii="IRNazanin" w:hAnsi="IRNazanin" w:eastAsia="IRNazanin"/>
          <w:color w:val="111111"/>
          <w:sz w:val="28"/>
          <w:sz w:val="28"/>
          <w:szCs w:val="28"/>
          <w:rtl w:val="true"/>
          <w:lang w:bidi="fa-IR"/>
        </w:rPr>
        <w:t>فی تمایز الأعدام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یتمایز الأعدام و لهذا استند عدم المعلول إلی عدم العلة لا غیر، و نافی عدم الشرط وجود المشروط و صحح عدم الضد وجود الآخر بخلاف باقی الأعدام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الملکات متمایزة و أما العدمات فقد منع قوم من تمایزها بناء علی أن التمیز إنما یکون للثابت خارجا و هو خطأ فإنها تتمایز بتمایز ملکاتها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المعلول یستند إلی عدم العلة و لا یستند إلی عدم غیرها فلو لا امتیاز عدم العلة من عدم غیرها لم یکن عدم المعلول مستندا إلیه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فإنا نحکم بأن عدم المعلول لعدم علته و لا یجوز العکس فلو لا تمایزهما لما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الشرط ینافی وجود المشروط لاستحالة الجمع بینهما لأن المشروط لا یوجد إلا مع شرطه و إلا لم یکن الشرط شرطا و عدم غیره لا ینافیه فلو لا الامتیاز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الضد عن المحل یصحح وجود الضد الآخر فیه لانتفاء صحة وجود الضد الطاری مع وجود الضد الباقی و عدم غیره لا یصحح ذلک فلا بد من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العدم قد یعرض لنفسه فیصدق النوعیة و التقابل علیه باعتبارین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قد یفرض عارضا لغیره و قد یلحظ لا باعتبار عروضه للغیر فیکون أمرا معقولا قائما برأسه و یکون له تحقق فی الذهن ثم إن العقل یمکنه فرض عدمه لأن الذهن</w:t>
      </w:r>
      <w:bookmarkStart w:id="75" w:name="pg5401_65636"/>
    </w:p>
    <w:p>
      <w:pPr>
        <w:pStyle w:val="BookText"/>
        <w:rPr/>
      </w:pPr>
      <w:bookmarkEnd w:id="75"/>
      <w:r>
        <w:rPr>
          <w:rFonts w:ascii="IRNazanin" w:hAnsi="IRNazanin" w:eastAsia="IRNazanin"/>
          <w:color w:val="111111"/>
          <w:sz w:val="28"/>
          <w:sz w:val="28"/>
          <w:szCs w:val="28"/>
          <w:rtl w:val="true"/>
          <w:lang w:bidi="fa-IR"/>
        </w:rPr>
        <w:t>یمکنه إلحاق الوجود و العدم بجمیع المعقولات حتی بنفسه فإذا اعتبر العقل للعدم ماهیة معقولة و فرضها معدومة کان العدم عارضا لنفسه و یکون العدم العارض للعدم مقابلا لمطلق العدم باعتبار کونه رافعا له و عدما له و نوعا منه باعتبار أن العدم المعروض أخذ مطلقا علی وجه یعم العارض له و لغیره فیصدق نوعیة العدم العارض للمعروض و التقابل بینهما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المعلول لیس علة لعدم العلة فی الخارج و إن جاز فی الذهن علی أنه برهان إنی و بالعکس 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الأعدام متمایزة بأن عدم المعلول مستند إلی عدم العلة ذکر ما یصلح جوابا لتوهم من یعکس القول و یجعل عدم المعلول علة لعدم العلة فأزال هذا الوهم و قال إن عدم المعلول لیس علة لعدم العلة بل الأمر بالعکس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قید النفی بالخارج لأن عدم المعلول قد یکون علة لعدم العلة فی الذهن کما فی برهان إن بأن یکون عدم المعلول أظهر عند العقل من عدم العلة فیستدل العقل علیه و یکون علة له باعتبار التعقل لا باعتبار الخارج و لا یفید العلیة فی نفس الأمر بل فی الذهن و لهذا سمی إنیا لأنه لا یفید إلا الوجود أما الاستدلال بعدم العلة علی عدم المعلول فهو برهان لمی مطابق للأمر نفسه</w:t>
      </w:r>
      <w:r>
        <w:rPr>
          <w:rFonts w:eastAsia="IRNazanin" w:cs="IRNazanin"/>
          <w:color w:val="111111"/>
          <w:sz w:val="28"/>
          <w:szCs w:val="28"/>
          <w:rtl w:val="true"/>
          <w:lang w:bidi="fa-IR"/>
        </w:rPr>
        <w:t>.</w:t>
      </w:r>
    </w:p>
    <w:p>
      <w:pPr>
        <w:pStyle w:val="Heading4"/>
        <w:numPr>
          <w:ilvl w:val="3"/>
          <w:numId w:val="1"/>
        </w:numPr>
        <w:rPr/>
      </w:pPr>
      <w:bookmarkStart w:id="76" w:name="__RefHeading___Toc1532595_581953129"/>
      <w:bookmarkStart w:id="77" w:name="_Toc28"/>
      <w:bookmarkEnd w:id="76"/>
      <w:r>
        <w:rPr>
          <w:rtl w:val="true"/>
        </w:rPr>
        <w:t>المسألة العشرون</w:t>
      </w:r>
      <w:bookmarkEnd w:id="77"/>
    </w:p>
    <w:p>
      <w:pPr>
        <w:pStyle w:val="BookText"/>
        <w:rPr/>
      </w:pPr>
      <w:r>
        <w:rPr>
          <w:rFonts w:ascii="IRNazanin" w:hAnsi="IRNazanin" w:eastAsia="IRNazanin"/>
          <w:color w:val="111111"/>
          <w:sz w:val="28"/>
          <w:sz w:val="28"/>
          <w:szCs w:val="28"/>
          <w:rtl w:val="true"/>
          <w:lang w:bidi="fa-IR"/>
        </w:rPr>
        <w:t>فی أن عدم الأخص أعم من عدم الأعم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المترتبة فی العموم و الخصوص وجودا تتعاکس عدما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أمران أحدهما أعم من الآخر کالحیوان و الإنسان و نسب عدم أحدهما إلی الأخر بالعموم و الخصوص وجد عدم الأخص أعم من عدم الأعم فإن الحیوان یشمل الإنسان و غیره فغیر الإنسان لا یصدق علیه أنه إنسان بل یصدق علیه عدمه و لا</w:t>
      </w:r>
      <w:bookmarkStart w:id="78" w:name="pg5401_65637"/>
    </w:p>
    <w:p>
      <w:pPr>
        <w:pStyle w:val="BookText"/>
        <w:rPr/>
      </w:pPr>
      <w:bookmarkEnd w:id="78"/>
      <w:r>
        <w:rPr>
          <w:rFonts w:ascii="IRNazanin" w:hAnsi="IRNazanin" w:eastAsia="IRNazanin"/>
          <w:color w:val="111111"/>
          <w:sz w:val="28"/>
          <w:sz w:val="28"/>
          <w:szCs w:val="28"/>
          <w:rtl w:val="true"/>
          <w:lang w:bidi="fa-IR"/>
        </w:rPr>
        <w:t>یصدق علیه عدم الحیوان لأنه أحد أنواعه، و یصدق أیضا عدم الإنسان علی ما لیس بحیوان و هو ظاهر فعدم الحیوان لا یشمل أفراد عدم الإنسان و عدم الإنسان شامل لأفراد ما لیس بحیوان فیکون عدم الأخص أعم من عدم الأعم فإذا ترتب شیئان فی العموم و الخصوص وجودا ترتبا فی العکس عدما بأن یصیر الأخص أعم فی طرف العدم</w:t>
      </w:r>
      <w:r>
        <w:rPr>
          <w:rFonts w:eastAsia="IRNazanin" w:cs="IRNazanin"/>
          <w:color w:val="111111"/>
          <w:sz w:val="28"/>
          <w:szCs w:val="28"/>
          <w:rtl w:val="true"/>
          <w:lang w:bidi="fa-IR"/>
        </w:rPr>
        <w:t>.</w:t>
      </w:r>
    </w:p>
    <w:p>
      <w:pPr>
        <w:pStyle w:val="Heading4"/>
        <w:numPr>
          <w:ilvl w:val="3"/>
          <w:numId w:val="1"/>
        </w:numPr>
        <w:rPr/>
      </w:pPr>
      <w:bookmarkStart w:id="79" w:name="__RefHeading___Toc1532597_581953129"/>
      <w:bookmarkStart w:id="80" w:name="_Toc29"/>
      <w:bookmarkEnd w:id="79"/>
      <w:r>
        <w:rPr>
          <w:rtl w:val="true"/>
        </w:rPr>
        <w:t>المسألة الحادیة و العشرون</w:t>
      </w:r>
      <w:bookmarkEnd w:id="80"/>
    </w:p>
    <w:p>
      <w:pPr>
        <w:pStyle w:val="BookText"/>
        <w:rPr/>
      </w:pPr>
      <w:r>
        <w:rPr>
          <w:rFonts w:ascii="IRNazanin" w:hAnsi="IRNazanin" w:eastAsia="IRNazanin"/>
          <w:color w:val="111111"/>
          <w:sz w:val="28"/>
          <w:sz w:val="28"/>
          <w:szCs w:val="28"/>
          <w:rtl w:val="true"/>
          <w:lang w:bidi="fa-IR"/>
        </w:rPr>
        <w:t>فی قسمة الوجود و العدم إلی المحتاج و الغنی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قسمة کل منهما إلی الاحتیاج و الغنی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الوجود و العدم إما أن یکون محتاجا إلی الغیر و إما أن یکون مستغنیا عنه و الأول ممکن و الثانی واجب أو ممتنع و هذه القسمة حقیقیة تمنع الجمع لاستحالة کون المستغنی عن الغیر محتاجا إلیه و بالعکس، و أما منع الخلو فلأنه لا قسم ثالث لهما فقد ظهر أن هذه القسمة حقیقیة</w:t>
      </w:r>
      <w:r>
        <w:rPr>
          <w:rFonts w:eastAsia="IRNazanin" w:cs="IRNazanin"/>
          <w:color w:val="111111"/>
          <w:sz w:val="28"/>
          <w:szCs w:val="28"/>
          <w:rtl w:val="true"/>
          <w:lang w:bidi="fa-IR"/>
        </w:rPr>
        <w:t>.</w:t>
      </w:r>
    </w:p>
    <w:p>
      <w:pPr>
        <w:pStyle w:val="Heading4"/>
        <w:numPr>
          <w:ilvl w:val="3"/>
          <w:numId w:val="1"/>
        </w:numPr>
        <w:rPr/>
      </w:pPr>
      <w:bookmarkStart w:id="81" w:name="__RefHeading___Toc1532599_581953129"/>
      <w:bookmarkStart w:id="82" w:name="_Toc30"/>
      <w:bookmarkEnd w:id="81"/>
      <w:r>
        <w:rPr>
          <w:rtl w:val="true"/>
        </w:rPr>
        <w:t>المسألة الثانیة و العشرون</w:t>
      </w:r>
      <w:bookmarkEnd w:id="82"/>
    </w:p>
    <w:p>
      <w:pPr>
        <w:pStyle w:val="BookText"/>
        <w:rPr/>
      </w:pPr>
      <w:r>
        <w:rPr>
          <w:rFonts w:ascii="IRNazanin" w:hAnsi="IRNazanin" w:eastAsia="IRNazanin"/>
          <w:color w:val="111111"/>
          <w:sz w:val="28"/>
          <w:sz w:val="28"/>
          <w:szCs w:val="28"/>
          <w:rtl w:val="true"/>
          <w:lang w:bidi="fa-IR"/>
        </w:rPr>
        <w:t>فی الوجوب و الإمکان و الامتناع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حمل الوجود أو جعل رابطة ثبتت مواد ثلاث فی أنفسها جهات فی التعقل دالة علی وثاقة الربط و ضعفه هی الوجوب و الامتناع و الإمکان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قد یکون محمولا بنفسه کقولنا الإنسان موجود و قد یکون رابطة بین الموضوع و المحمول کقولنا الإنسان یوجد حیوانا، و علی کلا التقدیرین لا بد لهذه النسبة أعنی نسبة المحمول فیهما إلی الموضوع من کیفیة هی الوجوب و الإمکان و الامتناع و تلک الکیفیة تسمی مادة و جهة باعتبارین فإنا إن أخذنا الکیفیة فی نفس الأمر سمیت مادة، و إن أخذناها عند العقل و ما تدل علیه العبارات سمیت جهة و قد تتحدان کقولنا الإنسان</w:t>
      </w:r>
      <w:bookmarkStart w:id="83" w:name="pg5401_65638"/>
    </w:p>
    <w:p>
      <w:pPr>
        <w:pStyle w:val="BookText"/>
        <w:rPr/>
      </w:pPr>
      <w:bookmarkEnd w:id="83"/>
      <w:r>
        <w:rPr>
          <w:rFonts w:ascii="IRNazanin" w:hAnsi="IRNazanin" w:eastAsia="IRNazanin"/>
          <w:color w:val="111111"/>
          <w:sz w:val="28"/>
          <w:sz w:val="28"/>
          <w:szCs w:val="28"/>
          <w:rtl w:val="true"/>
          <w:lang w:bidi="fa-IR"/>
        </w:rPr>
        <w:t>یجب أن یکون حیوانا و قد تتغایران کقولنا الإنسان یمکن أن یکون حیوانا فالمادة ضروریة لأن کیفیة نسبة الحیوانیة إلی الإنسانیة هی الوجوب و أما الجهة فهی ممکنة و هذه الکیفیات تدل علی وثاقة الربط و ضعفه فإن الوجوب یدل علی وثاقة الربط فی طرف الثبوت و الامتناع علی وثاقته فی طرف العدم و الإمکان علی ضعف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العدم محمولا أو رابطة کقولنا الإنسان معدوم أو معدوم عنه الکتابة تکثرت الجهات التی عند العقل و المواد فی نفس الأمر</w:t>
      </w:r>
      <w:r>
        <w:rPr>
          <w:rFonts w:eastAsia="IRNazanin" w:cs="IRNazanin"/>
          <w:color w:val="111111"/>
          <w:sz w:val="28"/>
          <w:szCs w:val="28"/>
          <w:rtl w:val="true"/>
          <w:lang w:bidi="fa-IR"/>
        </w:rPr>
        <w:t>.</w:t>
      </w:r>
    </w:p>
    <w:p>
      <w:pPr>
        <w:pStyle w:val="Heading4"/>
        <w:numPr>
          <w:ilvl w:val="3"/>
          <w:numId w:val="1"/>
        </w:numPr>
        <w:rPr/>
      </w:pPr>
      <w:bookmarkStart w:id="84" w:name="__RefHeading___Toc1532601_581953129"/>
      <w:bookmarkStart w:id="85" w:name="_Toc31"/>
      <w:bookmarkEnd w:id="84"/>
      <w:r>
        <w:rPr>
          <w:rtl w:val="true"/>
        </w:rPr>
        <w:t>المسألة الثالثة و العشرون</w:t>
      </w:r>
      <w:bookmarkEnd w:id="85"/>
    </w:p>
    <w:p>
      <w:pPr>
        <w:pStyle w:val="BookText"/>
        <w:rPr/>
      </w:pPr>
      <w:r>
        <w:rPr>
          <w:rFonts w:ascii="IRNazanin" w:hAnsi="IRNazanin" w:eastAsia="IRNazanin"/>
          <w:color w:val="111111"/>
          <w:sz w:val="28"/>
          <w:sz w:val="28"/>
          <w:szCs w:val="28"/>
          <w:rtl w:val="true"/>
          <w:lang w:bidi="fa-IR"/>
        </w:rPr>
        <w:t>فی أن هذه القضایا الثلاث لا یمکن تعریفها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تعریفها کالوجود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العلماء أخطئوا هاهنا حیث عرفوا الواجب و الممکن و الممتنع لأن هذه الأشیاء معلومة للعقلاء لا تحتاج إلی اکتساب نعم قد یذکر فی تعریف ألفاظها ما یکون شارحا لها لا علی أنه حد حقیقی بل لفظی و مع ذلک فتعریفاتهم دوریة لأنهم عرفوا الواجب بأنه الذی یستحیل عدمه أو الذی لا یمکن عدمه ثم عرفوا المستحیل بأنه الذی لا یمکن وجوده أو الذی یجب عدمه ثم عرفوا الممکن بأنه الذی لا یجب وجوده و لا یجب عدمه أو الذی لا یستحیل وجوده و لا عدمه فقد أخذ کل واحد منها فی تعریف الآخر و هو دور ظاهر</w:t>
      </w:r>
      <w:r>
        <w:rPr>
          <w:rFonts w:eastAsia="IRNazanin" w:cs="IRNazanin"/>
          <w:color w:val="111111"/>
          <w:sz w:val="28"/>
          <w:szCs w:val="28"/>
          <w:rtl w:val="true"/>
          <w:lang w:bidi="fa-IR"/>
        </w:rPr>
        <w:t>.</w:t>
      </w:r>
    </w:p>
    <w:p>
      <w:pPr>
        <w:pStyle w:val="Heading4"/>
        <w:numPr>
          <w:ilvl w:val="3"/>
          <w:numId w:val="1"/>
        </w:numPr>
        <w:rPr/>
      </w:pPr>
      <w:bookmarkStart w:id="86" w:name="__RefHeading___Toc1532603_581953129"/>
      <w:bookmarkStart w:id="87" w:name="_Toc32"/>
      <w:bookmarkEnd w:id="86"/>
      <w:r>
        <w:rPr>
          <w:rtl w:val="true"/>
        </w:rPr>
        <w:t>المسألة الرابعة و العشرون</w:t>
      </w:r>
      <w:bookmarkEnd w:id="87"/>
    </w:p>
    <w:p>
      <w:pPr>
        <w:pStyle w:val="BookText"/>
        <w:rPr/>
      </w:pPr>
      <w:r>
        <w:rPr>
          <w:rFonts w:ascii="IRNazanin" w:hAnsi="IRNazanin" w:eastAsia="IRNazanin"/>
          <w:color w:val="111111"/>
          <w:sz w:val="28"/>
          <w:sz w:val="28"/>
          <w:szCs w:val="28"/>
          <w:rtl w:val="true"/>
          <w:lang w:bidi="fa-IR"/>
        </w:rPr>
        <w:t>فی القسمة إلی هذه الثلاث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تؤخذ ذاتیة فتکون القسمة حقیقیة لا یمکن انقلابها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الوجوب و الامتناع و الإمکان علی أنها ذاتیة لا بالنظر إلی الغیر کانت</w:t>
      </w:r>
    </w:p>
    <w:p>
      <w:pPr>
        <w:pStyle w:val="BookText"/>
        <w:rPr/>
      </w:pPr>
      <w:r>
        <w:rPr>
          <w:rFonts w:ascii="IRNazanin" w:hAnsi="IRNazanin" w:eastAsia="IRNazanin"/>
          <w:color w:val="111111"/>
          <w:sz w:val="28"/>
          <w:sz w:val="28"/>
          <w:szCs w:val="28"/>
          <w:rtl w:val="true"/>
          <w:lang w:bidi="fa-IR"/>
        </w:rPr>
        <w:t>المعقولات منقسمة إلیها قسمة حقیقیة أی تمنع الجمع و الخلو و ذلک لأن کل معقول علی الإطلاق إما أن یکون واجب الوجود لذاته أو ممتنع الوجود لذاته أو ممکن الوجود لذاته لا یخلو عنها و لا یجتمع اثنان منها فی واحد لاستحالة أن یکون شیء واحد واجبا لذاته ممتنعا لذاته أو ممکنا لذاته، أو یکون ممتنعا لذاته ممکنا لذاته فالقسمة حینئذ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القسمة الحقیقیة قد تکون لکلی بفصول أو لوازم تمیزه و تفصله إلی الأقسام المندرجة تحته و قد تکون بعوارض مفارقة و القسمة الأولی لا یمکن انقلابها و لا یصیر أحد القسمین معروضا لممیز الآخر الذی به وقعت القسمة کقولنا الحیوان إما ناطق أو صامت فإن الحیوان بالناطق و الصامت قد انقسم إلی طبیعتین و یستحیل انقلاب هذه القسمة بمعنی أن الحیوان الذی هو ناطق یستحیل زوال النطق عنه و عروض الصمت له و کذا الحیوان الذی هو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القسمة الثانیة فإنه یمکن انقلابها و یصیر أحد القسمین معروضا لممیز الآخر الذی به وقعت القسمة کقولنا الحیوان إما متحرک أو ساکن فإن کل واحد من قسمی المتحرک و الساکن قد یتصف بعارض الآخر فینقلب المتحرک ساکنا و بالعکس و قسمة المعقول بالوجوب الذاتی و الامتناع الذاتی و الإمکان الذاتی من قبیل القسم الأول لاستحالة انقلاب الواجب لذاته ممتنعا لذاته أو ممکنا لذاته و کذا الباقیان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یؤخذ الأولان باعتبار الغیر فالقسمة مانعة الجمع بینهما یمکن انقلابها، و مانعة الخلو بین الثلاثة فی الممکنات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الواجب و الممتنع باعتبار الغیر لا بالنظر إلی الذات انقسم المعقول إلیهما علی سبیل منع الجمع لا الخلو و ذلک لأن المعقول حینئذ إما أن یکون واجبا لغیره أو ممتنعا لغیره علی سبیل منع الجمع لا الخلو لامتناع الجمع بین الوجوب بالغیر و الامتناع بالغیر، و إمکان الخلو عنهما لا بالنظر إلی وجود العلة و لا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القسمة یمکن انقلابها لأن واجب الوجود بالغیر قد یعرضه عدم علته فیکون ممتنع الوجود بالغیر فینقلب أحدهما إلی الآخر و إذا لحظنا الإمکان الذاتی فی هذه القسمة فی الممکنات انقلبت مانعة</w:t>
      </w:r>
      <w:bookmarkStart w:id="88" w:name="pg5401_65640"/>
    </w:p>
    <w:p>
      <w:pPr>
        <w:pStyle w:val="BookText"/>
        <w:rPr/>
      </w:pPr>
      <w:bookmarkEnd w:id="88"/>
      <w:r>
        <w:rPr>
          <w:rFonts w:ascii="IRNazanin" w:hAnsi="IRNazanin" w:eastAsia="IRNazanin"/>
          <w:color w:val="111111"/>
          <w:sz w:val="28"/>
          <w:sz w:val="28"/>
          <w:szCs w:val="28"/>
          <w:rtl w:val="true"/>
          <w:lang w:bidi="fa-IR"/>
        </w:rPr>
        <w:t>الخلو لا الجمع لعدم خلو کل معقول ممکن عن الوجوب بالغیر و الامتناع بالغیر و الإمکان الذاتی، و یجوز الجمع بینها فإن الممکن الذاتی واجب أو ممتنع بالغیر</w:t>
      </w:r>
      <w:r>
        <w:rPr>
          <w:rFonts w:eastAsia="IRNazanin" w:cs="IRNazanin"/>
          <w:color w:val="111111"/>
          <w:sz w:val="28"/>
          <w:szCs w:val="28"/>
          <w:rtl w:val="true"/>
          <w:lang w:bidi="fa-IR"/>
        </w:rPr>
        <w:t>.</w:t>
      </w:r>
    </w:p>
    <w:p>
      <w:pPr>
        <w:pStyle w:val="Heading4"/>
        <w:numPr>
          <w:ilvl w:val="3"/>
          <w:numId w:val="1"/>
        </w:numPr>
        <w:rPr/>
      </w:pPr>
      <w:bookmarkStart w:id="89" w:name="__RefHeading___Toc1532605_581953129"/>
      <w:bookmarkStart w:id="90" w:name="_Toc33"/>
      <w:bookmarkEnd w:id="89"/>
      <w:r>
        <w:rPr>
          <w:rtl w:val="true"/>
        </w:rPr>
        <w:t>المسألة الخامسة و العشرون</w:t>
      </w:r>
      <w:bookmarkEnd w:id="90"/>
    </w:p>
    <w:p>
      <w:pPr>
        <w:pStyle w:val="BookText"/>
        <w:rPr/>
      </w:pPr>
      <w:r>
        <w:rPr>
          <w:rFonts w:ascii="IRNazanin" w:hAnsi="IRNazanin" w:eastAsia="IRNazanin"/>
          <w:color w:val="111111"/>
          <w:sz w:val="28"/>
          <w:sz w:val="28"/>
          <w:szCs w:val="28"/>
          <w:rtl w:val="true"/>
          <w:lang w:bidi="fa-IR"/>
        </w:rPr>
        <w:t>فی أقسام الضرورة و الإمکان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یشترک الوجوب و الامتناع فی اسم الضرورة و إن اختلفا بالسلب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تطلق علی الوجوب و الامتناع و تشملهما فإن کل واحد من الوجوب و الامتناع یقال له ضروری لکنهما یختلفان بالسلب و الإیجاب فالوجوب ضرورة الوجود و الامتناع ضرورة السلب و اسم الضرورة شامل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یصدق علی الآخر إذا تقابلا فی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الوجوب و الامتناع یصدق علی الآخر فإن وجوب الوجود یصدق علیه امتناع العدم و یستلزمه و بالعکس و کذلک امتناع الوجود یصدق علیه وجوب العدم و یستلزمه فالوجوب و الامتناع کل واحد منهما یصدق علیه الآخر إذا تقابلا فی المضاف إلیه یعنی بالمضاف إلیه الوجود أو العدم اللذین یضاف الوجوب و الامتناع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اشترطنا تقابل المضاف إلیه لأنه یستحیل صدقهما علی مضاف واحد فإن وجوب الوجود لا یصدق علیه امتناع الوجود و بالعکس و لا وجوب العدم یصدق علیه امتناع العدم بل إنما یصدق کل واحد منهما علی صاحبه مع التقابل کما قلنا وجوب الوجود یصدق علیه امتناع العدم فالوجوب أضیف إلی الوجود و الامتناع إلی العدم و الوجود و العدم متقابلان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یؤخذ الإمکان بمعنی سلب الضرورة عن أحد الطرفین فیعم الأخری و الخاص</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العقلیة ثلاثة واجب و ممتنع و ممکن لیس بواجب و لا ممتنع هذا بحسب</w:t>
      </w:r>
      <w:bookmarkStart w:id="91" w:name="pg5401_65641"/>
    </w:p>
    <w:p>
      <w:pPr>
        <w:pStyle w:val="BookText"/>
        <w:rPr/>
      </w:pPr>
      <w:bookmarkEnd w:id="91"/>
      <w:r>
        <w:rPr>
          <w:rFonts w:ascii="IRNazanin" w:hAnsi="IRNazanin" w:eastAsia="IRNazanin"/>
          <w:color w:val="111111"/>
          <w:sz w:val="28"/>
          <w:sz w:val="28"/>
          <w:szCs w:val="28"/>
          <w:rtl w:val="true"/>
          <w:lang w:bidi="fa-IR"/>
        </w:rPr>
        <w:t>اصطلاح الخاصة، و قد یؤخذ الإمکان علی معنی أعم من ذلک و هو سلب الضرورة عن أحد الطرفین أعنی طرفی الوجود و العدم لا عنهما معا بل عن الطرف المقابل للحکم حتی یکون ممکن الوجود هو ما لیس بممتنع و یکون قد رفعنا فیه ضرورة العدم و ممکن العدم هو ما لیس بواجب و یکون قد رفعنا فیه ضرورة الوجود فإذا أخذ بهذا المعنی کان أعم من الأول و من الضرورة الأخری التی لا تقابله فإن رفع إحدی الضرورتین یشمل ثبوت الأخری و الإمکان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یؤخذ بالنسبة إلی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الإمکان لا بالنظر إلی ما فی الحال بل بالنظر إلا الاستقبال حتی یکون ممکن الوجود هو الذی یجوز وجوده فی الاستقبال من غیر التفات إلی ما فی الحال و هذا الإمکان أحق الإمکانات باسم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العدم فی الحال و إلا اجتمع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الإمکان لا یشترط عدمه فی الحال علی المذهب الحق، و ذهب بعضهم إلی الاشتراط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موجودا فی الحال لکان واجبا فلا یکون ممکنا و هو خطأ لأن الوجود إن أخرجه إلی الوجوب أخرجه العدم إلی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إذا اشترط فی إمکان الوجود فی المستقبل العدم فی الحال اشترط فی إمکان العدم الوجود فی الحال لکن ممکن الوجود هو بعینه ممکن العدم فیلزم اشتراط وجوده و عدمه فی الحال هذا خلف 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اجتمع النقیضان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العدم فی الحال لا ینافی الوجود فی المستقبل، و إمکانه فی الحال فالأولی أن لا ینافی إمکانه فی المستقبل</w:t>
      </w:r>
      <w:r>
        <w:rPr>
          <w:rFonts w:eastAsia="IRNazanin" w:cs="IRNazanin"/>
          <w:color w:val="111111"/>
          <w:sz w:val="28"/>
          <w:szCs w:val="28"/>
          <w:rtl w:val="true"/>
          <w:lang w:bidi="fa-IR"/>
        </w:rPr>
        <w:t>.</w:t>
      </w:r>
    </w:p>
    <w:p>
      <w:pPr>
        <w:pStyle w:val="Heading4"/>
        <w:numPr>
          <w:ilvl w:val="3"/>
          <w:numId w:val="1"/>
        </w:numPr>
        <w:rPr/>
      </w:pPr>
      <w:bookmarkStart w:id="92" w:name="__RefHeading___Toc1532607_581953129"/>
      <w:bookmarkStart w:id="93" w:name="_Toc34"/>
      <w:bookmarkEnd w:id="92"/>
      <w:r>
        <w:rPr>
          <w:rtl w:val="true"/>
        </w:rPr>
        <w:t>المسألة السادسة و العشرون</w:t>
      </w:r>
      <w:bookmarkEnd w:id="93"/>
    </w:p>
    <w:p>
      <w:pPr>
        <w:pStyle w:val="BookText"/>
        <w:rPr/>
      </w:pPr>
      <w:r>
        <w:rPr>
          <w:rFonts w:ascii="IRNazanin" w:hAnsi="IRNazanin" w:eastAsia="IRNazanin"/>
          <w:color w:val="111111"/>
          <w:sz w:val="28"/>
          <w:sz w:val="28"/>
          <w:szCs w:val="28"/>
          <w:rtl w:val="true"/>
          <w:lang w:bidi="fa-IR"/>
        </w:rPr>
        <w:t>فی أن الوجوب و الإمکان و الامتناع لیست ثابتة فی الأعیان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الثلاثة اعتباریة لصدقها علی المعدوم و استحالة التسلسل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الجهات الثلاث أعنی الوجوب و الإمکان و الامتناع أمور اعتباریة یعتبرها</w:t>
      </w:r>
    </w:p>
    <w:p>
      <w:pPr>
        <w:pStyle w:val="BookText"/>
        <w:rPr/>
      </w:pPr>
      <w:r>
        <w:rPr>
          <w:rFonts w:ascii="IRNazanin" w:hAnsi="IRNazanin" w:eastAsia="IRNazanin"/>
          <w:color w:val="111111"/>
          <w:sz w:val="28"/>
          <w:sz w:val="28"/>
          <w:szCs w:val="28"/>
          <w:rtl w:val="true"/>
          <w:lang w:bidi="fa-IR"/>
        </w:rPr>
        <w:t>العقل عند نسبة الوجود إلی الماهیة و لیس لها تحقق فی الأعیان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مشترک و منها ما هو مختص بکل واحد أما المشترک 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تصدق علی المعدوم فإن الممتنع یصدق علیه أنه مستحیل الوجود و أنه واجب العدم و الممکن قبل وجوده یصدق علیه أنه ممکن و هو معدوم و إذا اتصف المعدوم بها کانت عدمیة لاستحالة اتصاف العدمی بالثبوتی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التسلسل لأن کل متحقق فله وجود یشارک به غیره من الموجودات و یختص بنفس ماهیته و ما به الاشتراک مغایر لما به الامتیاز فوجوده غیر ماهیته فاتصاف ماهیته بوجوده لا یخلو عن أحد هذه الأمور الثلاثة فلو کانت هذه الأمور ثبوتیة لزم اتصافها بأحد الثلاثة و یتسلسل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الوجوب ثبوتیا لزم إمکان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الأدلة الشاملة فی الدلالة علی أن هذه الأمور لیست ثبوتیة فی الأعیان شرع فی الدلالة علی کل واحد من الثلاثة فبدأ بالوجوب الذی هو أقربها إلی الوجود إذ هو تؤکده فبین أنه لیس ثبوتیا و الدلیل علیه أنه لو کان موجودا لکان ممکنا و التالی باطل فالمقدم مثله بیان الشرطیة أنه صفة للغیر و الصفة مفتقرة إلی الموصوف فالوجوب مفتقر إلی ذات الواجب فیکون الوجوب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التالی فلأنه لو کان الوجوب ممکنا لکان الواجب ممکنا لأن الواجب إنما هو واجب بهذا الوجوب الممکن و الوجوب الممکن یمکن زواله فیخرج الواجب عن کونه واجبا فیکون ممکنا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الامتناع ثبوتیا لزم إمکان الممتنع</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ضروری و هو أن الامتناع أمر عدمی و قد نبه هاهنا علی طریق التنبیه لا الاستدلال فإن الامتناع لو کان ثبوتیا لزم إمکان الممتنع لأن ثبوت الامتناع یستدعی ثبوت موصوفه أعنی الممتنع فیکون الممتنع ممکنا هذا خلف</w:t>
      </w:r>
      <w:r>
        <w:rPr>
          <w:rFonts w:eastAsia="IRNazanin" w:cs="IRNazanin"/>
          <w:color w:val="111111"/>
          <w:sz w:val="28"/>
          <w:szCs w:val="28"/>
          <w:rtl w:val="true"/>
          <w:lang w:bidi="fa-IR"/>
        </w:rPr>
        <w:t>.</w:t>
      </w:r>
      <w:bookmarkStart w:id="94" w:name="pg5401_65643"/>
    </w:p>
    <w:p>
      <w:pPr>
        <w:pStyle w:val="BookText"/>
        <w:rPr/>
      </w:pPr>
      <w:bookmarkEnd w:id="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الإمکان ثبوتیا لزم سبق وجود کل ممکن علی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أن الإمکان الخاص هل هو ثبوتی أم لا و تحریر القول فیه أن الإمکان قد یؤخذ بالنسبة إلی الماهیة نفسها لا بالقیاس إلی الوجود و هو الإمکان الراجع إلی الماهیة و قد یؤخذ بالنسبة إلی الوجود من حیث القرب و البعد من طرف العدم إلیه و هو الإمکان الاستعدادی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فالمحققون کافة علی أنه أمر اعتباری لا تحقق له عینا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فالأوائل قالوا إنه من باب الکیف و هو قابل للشدة و الضعف و الحق یأباه و الدلیل علی عدمه فی الخارج أنه لو کان ثابتا مع أنه إضافة بین أمرین أو ذو إضافة لزم ثبوت مضافیه اللذین هما الماهیة و الوجود فیلزم تأخره عن الوجود فی الرتبة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نفی الإمکان و الإمکان المنفی لا یستلزم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استدلال الشیخ أبی علی بن سینا علی ثبوت الإمکان فإنه قال لو کان الإمکان عدمیا لما بقی فرق بین نفی الإمکان و الإمکان المنفی لعدم التمایز فی العدمیات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المنع من الملازمة فإن الفرق واقع و لا یستدعی الفرق الثبوت کما فی الامتناع</w:t>
      </w:r>
      <w:r>
        <w:rPr>
          <w:rFonts w:eastAsia="IRNazanin" w:cs="IRNazanin"/>
          <w:color w:val="111111"/>
          <w:sz w:val="28"/>
          <w:szCs w:val="28"/>
          <w:rtl w:val="true"/>
          <w:lang w:bidi="fa-IR"/>
        </w:rPr>
        <w:t>.</w:t>
      </w:r>
    </w:p>
    <w:p>
      <w:pPr>
        <w:pStyle w:val="Heading4"/>
        <w:numPr>
          <w:ilvl w:val="3"/>
          <w:numId w:val="1"/>
        </w:numPr>
        <w:rPr/>
      </w:pPr>
      <w:bookmarkStart w:id="95" w:name="__RefHeading___Toc1532609_581953129"/>
      <w:bookmarkStart w:id="96" w:name="_Toc35"/>
      <w:bookmarkEnd w:id="95"/>
      <w:r>
        <w:rPr>
          <w:rtl w:val="true"/>
        </w:rPr>
        <w:t>المسألة السابعة و العشرون</w:t>
      </w:r>
      <w:bookmarkEnd w:id="96"/>
    </w:p>
    <w:p>
      <w:pPr>
        <w:pStyle w:val="BookText"/>
        <w:rPr/>
      </w:pPr>
      <w:r>
        <w:rPr>
          <w:rFonts w:ascii="IRNazanin" w:hAnsi="IRNazanin" w:eastAsia="IRNazanin"/>
          <w:color w:val="111111"/>
          <w:sz w:val="28"/>
          <w:sz w:val="28"/>
          <w:szCs w:val="28"/>
          <w:rtl w:val="true"/>
          <w:lang w:bidi="fa-IR"/>
        </w:rPr>
        <w:t>فی الوجوب و الإمکان و الامتناع المطلقة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شامل للذاتی و غیره و کذا الامتناع</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قد یکون ذاتیا و هو المستند إلی نفس الماهیة من غیر التفاوت إلی غیرها و قد یکون بالغیر و هو الذی یحصل باعتبار حصول الغیر و النظر إلیه فإن المعلول لو لا النظر إلی علته لم یکن واجبا بها فالوجوب المطلق قد انقسم إلی ما بالذات و إلی ما بالغیر و هو شامل لهما و کذا الامتناع شامل للامتناع الذاتی و للعارض باعتبار الغیر و لیس عموم</w:t>
      </w:r>
      <w:bookmarkStart w:id="97" w:name="pg5401_65644"/>
    </w:p>
    <w:p>
      <w:pPr>
        <w:pStyle w:val="BookText"/>
        <w:rPr/>
      </w:pPr>
      <w:bookmarkEnd w:id="97"/>
      <w:r>
        <w:rPr>
          <w:rFonts w:ascii="IRNazanin" w:hAnsi="IRNazanin" w:eastAsia="IRNazanin"/>
          <w:color w:val="111111"/>
          <w:sz w:val="28"/>
          <w:sz w:val="28"/>
          <w:szCs w:val="28"/>
          <w:rtl w:val="true"/>
          <w:lang w:bidi="fa-IR"/>
        </w:rPr>
        <w:t>الوجوب عموم الجنسیة و إلا ترکب الوجوب الذاتی بل عموم عارض ذهنی لمعروض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معروض ما بالغیر منهما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التی یصدق علیها أنها واجبة بالغیر أو ممتنعة بالغیر فإنها تکون ممکنة بالذات لأن الممکن الذاتی هو الذی یعتوره الوجوب و الامتناع و لا یمکن أن یکون الواجب بالغیر واجبا بالذات و لا ممتنعا بالذات و کذا الممتنع بالغیر فقد ظهر أن معروض ما بالغیر من الوجوب و الامتناع ممکن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ممکن بالغیر لما تقدم فی القسمة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هاهنا ممکن بالغیر کما أمکن واجب و ممتنع بالغیر لأنه لو کان کذلک لکان المعروض للإمکان بالغیر إما واجبا لذاته أو ممتنعا لذاته و کل ممکن بالغیر ممکن بالذات فیکون ذلک المعروض تارة واجبا لذاته و تارة ممکنا فیلزم انقلاب القسمة الحقیقیة التی فرضنا أنها لا تنقلب هذا خلف</w:t>
      </w:r>
      <w:r>
        <w:rPr>
          <w:rFonts w:eastAsia="IRNazanin" w:cs="IRNazanin"/>
          <w:color w:val="111111"/>
          <w:sz w:val="28"/>
          <w:szCs w:val="28"/>
          <w:rtl w:val="true"/>
          <w:lang w:bidi="fa-IR"/>
        </w:rPr>
        <w:t>.</w:t>
      </w:r>
    </w:p>
    <w:p>
      <w:pPr>
        <w:pStyle w:val="Heading4"/>
        <w:numPr>
          <w:ilvl w:val="3"/>
          <w:numId w:val="1"/>
        </w:numPr>
        <w:rPr/>
      </w:pPr>
      <w:bookmarkStart w:id="98" w:name="__RefHeading___Toc1532611_581953129"/>
      <w:bookmarkStart w:id="99" w:name="_Toc36"/>
      <w:bookmarkEnd w:id="98"/>
      <w:r>
        <w:rPr>
          <w:rtl w:val="true"/>
        </w:rPr>
        <w:t>المسألة الثامنة و العشرون</w:t>
      </w:r>
      <w:bookmarkEnd w:id="99"/>
    </w:p>
    <w:p>
      <w:pPr>
        <w:pStyle w:val="BookText"/>
        <w:rPr/>
      </w:pPr>
      <w:r>
        <w:rPr>
          <w:rFonts w:ascii="IRNazanin" w:hAnsi="IRNazanin" w:eastAsia="IRNazanin"/>
          <w:color w:val="111111"/>
          <w:sz w:val="28"/>
          <w:sz w:val="28"/>
          <w:szCs w:val="28"/>
          <w:rtl w:val="true"/>
          <w:lang w:bidi="fa-IR"/>
        </w:rPr>
        <w:t>فی عروض الإمکان و قسیمیه للماهیة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عروض الإمکان عند عدم اعتبار الوجود و العدم بالنظر إلی الماهیة و علتها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إنما یعرض للماهیة من حیث هی هی لا باعتبار وجودها و لا باعتبار عدمها و لا باعتبار وجود علتها و لا باعتبار عدم علتها بل إنما یعرض لها عند عدم اعتبار الوجود و العدم بالنظر إلی الماهیة نفسها، و عند عدم اعتبار الوجود و العدم بالنظر إلی علة الممکن فإن الماهیة إذا أخذت موجودة کانت واجبة ما دامت موجودة و کذا إذا أخذت معدومة تکون ممتنعة ما دامت معدومة و إذا أخذت باعتبار وجود علتها کانت واجبة ما دامت العلة موجودة و إذا أخذت باعتبار عدم علتها کانت ممتنعة ما دامت العلة معدومة</w:t>
      </w:r>
      <w:r>
        <w:rPr>
          <w:rFonts w:eastAsia="IRNazanin" w:cs="IRNazanin"/>
          <w:color w:val="111111"/>
          <w:sz w:val="28"/>
          <w:szCs w:val="28"/>
          <w:rtl w:val="true"/>
          <w:lang w:bidi="fa-IR"/>
        </w:rPr>
        <w:t>.</w:t>
      </w:r>
      <w:bookmarkStart w:id="100" w:name="pg5401_65645"/>
    </w:p>
    <w:p>
      <w:pPr>
        <w:pStyle w:val="BookText"/>
        <w:rPr/>
      </w:pPr>
      <w:bookmarkEnd w:id="10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اعتبارهما بالنظر إلیهما یثبت ما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اعتبرنا الوجود و العدم بالنظر إلی الماهیة أو إلی علتها ثبت الوجوب بالغیر و الامتناع بالغیر و هو ظاهر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الإمکان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الممکن باعتبار وجوده أو وجود علته یکون واجبا، و باعتبار عدمه أو عدم علته یکون ممتنعا لکن الوجوب و الامتناع لیسا ذاتیین بل باعتبار الغیر و معروضهما الممکن فلا منافاة بینهما و بین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ممکن العروض ذاتی 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قد یکون ممکن الثبوت فی نفسه و قد یکون ممکن الثبوت لشیء آخر و کل ممکن الثبوت لشیء آخر أعنی ممکن العروض فهو ممکن ذاتی أی یکون فی نفسه ممکن الثبوت لأن إمکان ثبوت الشیء لغیره فرع علی إمکانه فی نفسه و لا ینعکس فقد یکون الشیء ممکن الثبوت فی نفسه و ممتنع الثبوت لغیره کالمفارقات أو واجب الثبوت لغیره کالأعراض و الصفات</w:t>
      </w:r>
      <w:r>
        <w:rPr>
          <w:rFonts w:eastAsia="IRNazanin" w:cs="IRNazanin"/>
          <w:color w:val="111111"/>
          <w:sz w:val="28"/>
          <w:szCs w:val="28"/>
          <w:rtl w:val="true"/>
          <w:lang w:bidi="fa-IR"/>
        </w:rPr>
        <w:t>.</w:t>
      </w:r>
    </w:p>
    <w:p>
      <w:pPr>
        <w:pStyle w:val="Heading4"/>
        <w:numPr>
          <w:ilvl w:val="3"/>
          <w:numId w:val="1"/>
        </w:numPr>
        <w:rPr/>
      </w:pPr>
      <w:bookmarkStart w:id="101" w:name="__RefHeading___Toc1532613_581953129"/>
      <w:bookmarkStart w:id="102" w:name="_Toc37"/>
      <w:bookmarkEnd w:id="101"/>
      <w:r>
        <w:rPr>
          <w:rtl w:val="true"/>
        </w:rPr>
        <w:t>المسألة التاسعة و العشرون</w:t>
      </w:r>
      <w:bookmarkEnd w:id="102"/>
    </w:p>
    <w:p>
      <w:pPr>
        <w:pStyle w:val="BookText"/>
        <w:rPr/>
      </w:pPr>
      <w:r>
        <w:rPr>
          <w:rFonts w:ascii="IRNazanin" w:hAnsi="IRNazanin" w:eastAsia="IRNazanin"/>
          <w:color w:val="111111"/>
          <w:sz w:val="28"/>
          <w:sz w:val="28"/>
          <w:szCs w:val="28"/>
          <w:rtl w:val="true"/>
          <w:lang w:bidi="fa-IR"/>
        </w:rPr>
        <w:t>فی علة الاحتیاج إلی المؤثر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لحظ الذهن الممکن موجودا طلب العلة و إن لم یتصور غیره و قد یتصور وجود الحادث فلا یطلبها ثم الحدوث کیفیة الوجود فلیس علة لما یتقدم علیه بمراتب</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فی علة احتیاج الأثر إلی مؤثره فقال جمهور العقلاء إنها الإمکان لا غیر، و قال آخرون إنها الحدوث لا غیر، و قال آخرون هما معا و الحق الأول لوجهین</w:t>
      </w:r>
      <w:r>
        <w:rPr>
          <w:rFonts w:eastAsia="IRNazanin" w:cs="IRNazanin"/>
          <w:color w:val="111111"/>
          <w:sz w:val="28"/>
          <w:szCs w:val="28"/>
          <w:rtl w:val="true"/>
          <w:lang w:bidi="fa-IR"/>
        </w:rPr>
        <w:t>:</w:t>
      </w:r>
      <w:bookmarkStart w:id="103" w:name="pg5401_65646"/>
    </w:p>
    <w:p>
      <w:pPr>
        <w:pStyle w:val="BookText"/>
        <w:rPr/>
      </w:pPr>
      <w:bookmarkEnd w:id="103"/>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إذا لحظ الماهیة الممکنة و أراد حمل الوجود أو العدم علیها افتقر فی ذلک إلی العلة و إن لم ینظر شیئا آخر سوی الإمکان و التساوی إذ حکم العقل بالتساوی الذاتی کاف فی الحکم بامتناع الرجحان الذاتی فاحتاج إلی العلة من حیث هو ممکن و إن لم یلحظ غیره و لو فرضنا حادثا وجب وجوده و إن کان فرضا محالا فإن العقل یحکم بعدم احتیاجه إلی المؤثر فعلم أن علة الحاجة إنما هی الإمکان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الحدوث کیفیة للوجود فیتأخر عنه تأخرا ذاتیا و الوجود متأخر عن الإیجاد و الإیجاد متأخر عن الاحتیاج و الاحتیاج متأخر عن علة الاحتیاج فلو کان الحدوث علة الحاجة لزم تقدم الشیء علی نفسه بمراتب و هو محال</w:t>
      </w:r>
      <w:r>
        <w:rPr>
          <w:rFonts w:eastAsia="IRNazanin" w:cs="IRNazanin"/>
          <w:color w:val="111111"/>
          <w:sz w:val="28"/>
          <w:szCs w:val="28"/>
          <w:rtl w:val="true"/>
          <w:lang w:bidi="fa-IR"/>
        </w:rPr>
        <w:t>.</w:t>
      </w:r>
    </w:p>
    <w:p>
      <w:pPr>
        <w:pStyle w:val="Heading4"/>
        <w:numPr>
          <w:ilvl w:val="3"/>
          <w:numId w:val="1"/>
        </w:numPr>
        <w:rPr/>
      </w:pPr>
      <w:bookmarkStart w:id="104" w:name="__RefHeading___Toc1532615_581953129"/>
      <w:bookmarkStart w:id="105" w:name="_Toc38"/>
      <w:bookmarkEnd w:id="104"/>
      <w:r>
        <w:rPr>
          <w:rtl w:val="true"/>
        </w:rPr>
        <w:t>المسألة الثلاثون</w:t>
      </w:r>
      <w:bookmarkEnd w:id="105"/>
    </w:p>
    <w:p>
      <w:pPr>
        <w:pStyle w:val="BookText"/>
        <w:rPr/>
      </w:pPr>
      <w:r>
        <w:rPr>
          <w:rFonts w:ascii="IRNazanin" w:hAnsi="IRNazanin" w:eastAsia="IRNazanin"/>
          <w:color w:val="111111"/>
          <w:sz w:val="28"/>
          <w:sz w:val="28"/>
          <w:szCs w:val="28"/>
          <w:rtl w:val="true"/>
          <w:lang w:bidi="fa-IR"/>
        </w:rPr>
        <w:t>فی أن الممکن محتاج إلی المؤثر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باحتیاج الممکن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 قوم إن هذا الحکم ضروری أعنی أن احتیاج الممکن لا یحتاج إلی برهان فإن کل من تصور تساوی طرفی الممکن جزم بالضرورة أن أحدهما لا یترجح من حیث هو متساو أعنی من حیث ذاته بل من حیث إن المرجح ثابت و هذا الحکم قطعی لا یقع فیه شک و قال آخرون إنه استدلالی و هو خطأ و سبب غلطهم أنهم لم یتصوروا الممکن علی ما هو علیه</w:t>
      </w:r>
      <w:r>
        <w:rPr>
          <w:rFonts w:eastAsia="IRNazanin" w:cs="IRNazanin"/>
          <w:color w:val="111111"/>
          <w:sz w:val="28"/>
          <w:szCs w:val="28"/>
          <w:rtl w:val="true"/>
          <w:lang w:bidi="fa-IR"/>
        </w:rPr>
        <w:t>.</w:t>
      </w:r>
    </w:p>
    <w:p>
      <w:pPr>
        <w:pStyle w:val="Heading4"/>
        <w:numPr>
          <w:ilvl w:val="3"/>
          <w:numId w:val="1"/>
        </w:numPr>
        <w:rPr/>
      </w:pPr>
      <w:bookmarkStart w:id="106" w:name="__RefHeading___Toc1532617_581953129"/>
      <w:bookmarkStart w:id="107" w:name="_Toc39"/>
      <w:bookmarkEnd w:id="106"/>
      <w:r>
        <w:rPr>
          <w:rtl w:val="true"/>
        </w:rPr>
        <w:t>المسألة الحادیة و الثلاثون</w:t>
      </w:r>
      <w:bookmarkEnd w:id="107"/>
    </w:p>
    <w:p>
      <w:pPr>
        <w:pStyle w:val="BookText"/>
        <w:rPr/>
      </w:pPr>
      <w:r>
        <w:rPr>
          <w:rFonts w:ascii="IRNazanin" w:hAnsi="IRNazanin" w:eastAsia="IRNazanin"/>
          <w:color w:val="111111"/>
          <w:sz w:val="28"/>
          <w:sz w:val="28"/>
          <w:szCs w:val="28"/>
          <w:rtl w:val="true"/>
          <w:lang w:bidi="fa-IR"/>
        </w:rPr>
        <w:t>فی وجوب الممکن المستفاد من الفاعل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تتصور الأولویة لأحد الطرفین بالنظر إلی ذاته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الممکن من حیث هو هو لا باعتبار وجود علته أو عدمها فإن وجوده</w:t>
      </w:r>
    </w:p>
    <w:p>
      <w:pPr>
        <w:pStyle w:val="BookText"/>
        <w:rPr/>
      </w:pPr>
      <w:r>
        <w:rPr>
          <w:rFonts w:ascii="IRNazanin" w:hAnsi="IRNazanin" w:eastAsia="IRNazanin"/>
          <w:color w:val="111111"/>
          <w:sz w:val="28"/>
          <w:sz w:val="28"/>
          <w:szCs w:val="28"/>
          <w:rtl w:val="true"/>
          <w:lang w:bidi="fa-IR"/>
        </w:rPr>
        <w:t>و عدمه متساویان بالنسبة إلیه و إنما یحصل الترجیح من الفاعل الخارجی فإذا لا یمکن أن تتصور أولویة لأحد الطرفین علی الآخر بالنظر إلی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الخارجیة لأن فرضها لا یحیل المقابل فلا بد من الانتهاء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أحد الطرفین بالنظر إلی وجود العلة أو عدمها هی الأولویة الخارجیة فإن کانت العلة مستجمعة لجمیع الشرائط منتفیا عنها جمیع الموانع کانت الأولویة وجوبا و إلا کانت أولویة یجوز معها وقوع الطرف الآخر و هذه الأولویة الخارجیة لا تکفی فی وجود الممکن أو عدمه لأن فرضها لا یحیل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فرضنا هذه الأولویة متحققة ثابتة فإما أن یمکن معها وجود الطرف الآخر المقابل لطرف الأولویة أو لا یمکن و الثانی یقتضی أن تکون الأولویة وجوبا و الأول یلزم منه المحال و هو ترجیح أحد طرفی الممکن المتساوی علی الآخر لا لمرجح لأنا إذا فرضنا الأولویة ثابتة یمکن معها وجود الطرف الراجح و المرجوح فتخصیص أحد الوقتین بالوقوع دون الثانی ترجیح من غیر مرجح و هو محال فقد ظهر أن الأولویة لا تکفی فی الترجیح بل لا بد من الوجوب، و أن کل ممکن علی الإطلاق لا یمکن وجوده إلا إذا وجب فلا بد من الانتهاء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سابق و یلحقه وجوب آخر لا یخلو عنه قضیة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ممکن موجود أو معدوم فإنه محفوف بوجوبین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السابق سبقا ذاتیا الذی استدللنا علی 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اللاحق و هو المتأخر عن تحقق القضیة فإن الحکم بوجود المشی للإنسان یکون واجبا ما دام المشی موجودا له و هذه الضرورة تسمی ضرورة بحسب المحمول و لا یخلو عنها قضیة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الإمکان لازم و إلا تجب الماهیة أو تمتنع</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للممکن واجب لأنه لو لا ذلک لأمکن زواله و حینئذ تبقی الماهیة</w:t>
      </w:r>
      <w:bookmarkStart w:id="108" w:name="pg5401_65648"/>
    </w:p>
    <w:p>
      <w:pPr>
        <w:pStyle w:val="BookText"/>
        <w:rPr/>
      </w:pPr>
      <w:bookmarkEnd w:id="108"/>
      <w:r>
        <w:rPr>
          <w:rFonts w:ascii="IRNazanin" w:hAnsi="IRNazanin" w:eastAsia="IRNazanin"/>
          <w:color w:val="111111"/>
          <w:sz w:val="28"/>
          <w:sz w:val="28"/>
          <w:szCs w:val="28"/>
          <w:rtl w:val="true"/>
          <w:lang w:bidi="fa-IR"/>
        </w:rPr>
        <w:t>واجبة أو ممتنعة و قد بینا امتناعه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الفعلیات یقارنه جواز العدم فلیس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أن الوجوب اللاحق و هو الذی ذکر أنه لا یخلو عنه قضیة فعلیة و لهذا سماه وجوب الفعلیات یقارن جواز العدم و ذلک لأن الوجود لا یخرجه عن الإمکان الذاتی بل هو باق علی طبیعة الإمکان لأن وجوبه بشرط لا مطلقا فلهذا حکم بجواز مقارنة وجوب الوجود لجواز العدم و هذا الوجوب لیس بلازم بل ینفک عن الماهیة عند فرض عدم العلةقال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الوجوب إلی الإمکان نسبة تمام إلی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هو تأکد الوجود و قوته و الإمکان ضعف فیه فنسبة الوجوب إلی الإمکان نسبة تمام إلی نقص لأن الوجوب تمام الوجود و الإمکان نقص له</w:t>
      </w:r>
      <w:r>
        <w:rPr>
          <w:rFonts w:eastAsia="IRNazanin" w:cs="IRNazanin"/>
          <w:color w:val="111111"/>
          <w:sz w:val="28"/>
          <w:szCs w:val="28"/>
          <w:rtl w:val="true"/>
          <w:lang w:bidi="fa-IR"/>
        </w:rPr>
        <w:t>.</w:t>
      </w:r>
    </w:p>
    <w:p>
      <w:pPr>
        <w:pStyle w:val="Heading4"/>
        <w:numPr>
          <w:ilvl w:val="3"/>
          <w:numId w:val="1"/>
        </w:numPr>
        <w:rPr/>
      </w:pPr>
      <w:bookmarkStart w:id="109" w:name="__RefHeading___Toc1532619_581953129"/>
      <w:bookmarkStart w:id="110" w:name="_Toc40"/>
      <w:bookmarkEnd w:id="109"/>
      <w:r>
        <w:rPr>
          <w:rtl w:val="true"/>
        </w:rPr>
        <w:t>المسألة الثانیة و الثلاثون</w:t>
      </w:r>
      <w:bookmarkEnd w:id="110"/>
    </w:p>
    <w:p>
      <w:pPr>
        <w:pStyle w:val="BookText"/>
        <w:rPr/>
      </w:pPr>
      <w:r>
        <w:rPr>
          <w:rFonts w:ascii="IRNazanin" w:hAnsi="IRNazanin" w:eastAsia="IRNazanin"/>
          <w:color w:val="111111"/>
          <w:sz w:val="28"/>
          <w:sz w:val="28"/>
          <w:szCs w:val="28"/>
          <w:rtl w:val="true"/>
          <w:lang w:bidi="fa-IR"/>
        </w:rPr>
        <w:t>فی الإمکان الاستعدادی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الاستعدادی قابل للشدة و الضعف و یعدم و یوجد للمرکبات و هو غیر الإمکان الذاتی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إما أن یلحظ باعتبار الماهیة نفسها و هو الإمکان الذاتی، و إما أن یلحظ باعتبار قربها من الوجود و بعدها عنه و هو الإمکان الاستعدادی و هذا الإمکان قابل للشدة و الضعف و الزیادة و النقصان فإن استعداد النطفة للإنسانیة أضعف و أبعد من استعداد العلقة لها و کذا استعداد النطفة للکتابة أبعد و أضعف من استعداد الإنسانیة لها فهذا هو الإمکان الاستعدادی الحاصل لکل ماهیة سبق عدمها وجودها و هذا الإمکان الاستعدادی یعدم و یوجد بعد عدمه للمرکبات فإن الماء بعد تسخنه یستعد</w:t>
      </w:r>
      <w:bookmarkStart w:id="111" w:name="pg5401_65649"/>
    </w:p>
    <w:p>
      <w:pPr>
        <w:pStyle w:val="BookText"/>
        <w:rPr/>
      </w:pPr>
      <w:bookmarkEnd w:id="111"/>
      <w:r>
        <w:rPr>
          <w:rFonts w:ascii="IRNazanin" w:hAnsi="IRNazanin" w:eastAsia="IRNazanin"/>
          <w:color w:val="111111"/>
          <w:sz w:val="28"/>
          <w:sz w:val="28"/>
          <w:szCs w:val="28"/>
          <w:rtl w:val="true"/>
          <w:lang w:bidi="fa-IR"/>
        </w:rPr>
        <w:t>لصیرورته هواء بعد أن لم یکن، فقد تجدد له هذا الاستعداد ثم إذا برد زال ذلک الاستعداد و أما الإمکان الذاتی فقد بینا أنه لا یمکن زواله عن الممکن فتغایرا</w:t>
      </w:r>
      <w:r>
        <w:rPr>
          <w:rFonts w:eastAsia="IRNazanin" w:cs="IRNazanin"/>
          <w:color w:val="111111"/>
          <w:sz w:val="28"/>
          <w:szCs w:val="28"/>
          <w:rtl w:val="true"/>
          <w:lang w:bidi="fa-IR"/>
        </w:rPr>
        <w:t>.</w:t>
      </w:r>
    </w:p>
    <w:p>
      <w:pPr>
        <w:pStyle w:val="Heading4"/>
        <w:numPr>
          <w:ilvl w:val="3"/>
          <w:numId w:val="1"/>
        </w:numPr>
        <w:rPr/>
      </w:pPr>
      <w:bookmarkStart w:id="112" w:name="__RefHeading___Toc1532621_581953129"/>
      <w:bookmarkStart w:id="113" w:name="_Toc41"/>
      <w:bookmarkEnd w:id="112"/>
      <w:r>
        <w:rPr>
          <w:rtl w:val="true"/>
        </w:rPr>
        <w:t>المسألة الثالثة و الثلاثون</w:t>
      </w:r>
      <w:bookmarkEnd w:id="113"/>
    </w:p>
    <w:p>
      <w:pPr>
        <w:pStyle w:val="BookText"/>
        <w:rPr/>
      </w:pPr>
      <w:r>
        <w:rPr>
          <w:rFonts w:ascii="IRNazanin" w:hAnsi="IRNazanin" w:eastAsia="IRNazanin"/>
          <w:color w:val="111111"/>
          <w:sz w:val="28"/>
          <w:sz w:val="28"/>
          <w:szCs w:val="28"/>
          <w:rtl w:val="true"/>
          <w:lang w:bidi="fa-IR"/>
        </w:rPr>
        <w:t>فی القدم و الحدوث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إن أخذ غیر مسبوق بالغیر أو بالعدم فقدیم و إلا فحادث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قسمة للموجود إلی القدیم و الحادث و ذلک لأن الموجود إما أن یسبقه الغیر أو لا یسبقه الغیر فالأول هو الحادث و الثانی هو القدیم و قد یقال إن القدیم هو الذی لا یسبقه العدم و الحادث هو الذی یسبقه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 و مقابلاه إما بالعلیة أو بالطبع أو بالزمان أو بالرتبة الحسیة أو العقلیة أو بالشرف أو بالذات و الحصر استقرائی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القدیم هو الذی لا یسبقه الغیر أو العدم علی اختلاف التفسیرین، و المحدث هو الذی یسبقه الغیر أو العدم، وجب علیه أن یبین أقسام التقدم و السبق و مقابلیه أعنی التأخر 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الحکماء أن أقسام التقدم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بالعلیة و هو کتقدم حرکة الإصبع علی حرکة الخاتم و لهذا فإنه لو لا حرکة الید لم تحصل حرکة الخاتم فهذا الترتیب العقلی هو تقدم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بالطبع و هو أن یکون المتقدم له حظ فی التأثیر فی المتأخر و لا یکون هو کمال المؤثر و هو کتقدم الواحد علی الاثنین و الفرق بینه و بین الأول أن المتقدم هناک کان کافیا فی وجود المتأخر و المتقدم هنا لا یکفی فی وجوده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بالزمان و هو أن یکون المتقدم موجودا فی زمان متقدم علی زمان المتأخر کالأب و الابن</w:t>
      </w:r>
      <w:r>
        <w:rPr>
          <w:rFonts w:eastAsia="IRNazanin" w:cs="IRNazanin"/>
          <w:color w:val="111111"/>
          <w:sz w:val="28"/>
          <w:szCs w:val="28"/>
          <w:rtl w:val="true"/>
          <w:lang w:bidi="fa-IR"/>
        </w:rPr>
        <w:t>.</w:t>
      </w:r>
      <w:bookmarkStart w:id="114" w:name="pg5401_65650"/>
    </w:p>
    <w:p>
      <w:pPr>
        <w:pStyle w:val="BookText"/>
        <w:rPr/>
      </w:pPr>
      <w:bookmarkEnd w:id="114"/>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بالرتبة و هی إما حسیة کتقدم الإمام علی المأموم، أو عقلیة کتقدم الجنس علی النوع إن جعل المبدأ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بالشرف کتقدم العالم علی المتعلم و کذا أصناف التأخر 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المتکلمون زادوا قسما آخر للتقدم و سموه التقدم الذاتی و تمثلوا فیه بتقدم أمس علی الیوم فإنه لیس تقدما بالعلیة و لا بالطبع و لا بالزمان و إلا لاحتاج الزمان إلی زمان آخر و تسلسل، و ظاهر أنه لیس بالرتبة و لا بالشرف فهو خارج عن هذه الأقسام و هذا الحصر استقرائی لا برهانی إذ لم یقم برهان علی انحصار التقدم فی هذه الأنواع و القسمة إنما تنحصر إذا ترددت بین النفی و الإثبات</w:t>
      </w:r>
      <w:r>
        <w:rPr>
          <w:rFonts w:eastAsia="IRNazanin" w:cs="IRNazanin"/>
          <w:color w:val="111111"/>
          <w:sz w:val="28"/>
          <w:szCs w:val="28"/>
          <w:rtl w:val="true"/>
          <w:lang w:bidi="fa-IR"/>
        </w:rPr>
        <w:t>.</w:t>
      </w:r>
    </w:p>
    <w:p>
      <w:pPr>
        <w:pStyle w:val="Heading4"/>
        <w:numPr>
          <w:ilvl w:val="3"/>
          <w:numId w:val="1"/>
        </w:numPr>
        <w:rPr/>
      </w:pPr>
      <w:bookmarkStart w:id="115" w:name="__RefHeading___Toc1532623_581953129"/>
      <w:bookmarkStart w:id="116" w:name="_Toc42"/>
      <w:bookmarkEnd w:id="115"/>
      <w:r>
        <w:rPr>
          <w:rtl w:val="true"/>
        </w:rPr>
        <w:t>المسألة الرابعة و الثلاثون</w:t>
      </w:r>
      <w:bookmarkEnd w:id="116"/>
    </w:p>
    <w:p>
      <w:pPr>
        <w:pStyle w:val="BookText"/>
        <w:rPr/>
      </w:pPr>
      <w:r>
        <w:rPr>
          <w:rFonts w:ascii="IRNazanin" w:hAnsi="IRNazanin" w:eastAsia="IRNazanin"/>
          <w:color w:val="111111"/>
          <w:sz w:val="28"/>
          <w:sz w:val="28"/>
          <w:szCs w:val="28"/>
          <w:rtl w:val="true"/>
          <w:lang w:bidi="fa-IR"/>
        </w:rPr>
        <w:t>فی أن التقدم مقول بالتشکیک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مقولیته بالتشکیک و تنحفظ الإضافة بین المضافین فی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الحکماء هنا فقال قوم إن التقدم مقول علی أنواعه الخمسة بالاشتراک البحت و هو خطأ فإن کل واحد من التقدم بالعلیة و الطبع قد شارک الآخر فی معنی التقدم و هو أن کل واحد من المتقدم وجد له ما للمتأخر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إنه مقول بالتشکیک لأن الأصناف تشترک فی أن المتقدم بما هو متقدم له شیء لیس للمتأخر و لا شیء للمتأخر إلا و هو موجود للمتقدم و هذا المعنی المشترک یقال لا بمعنی واحد فإن المتقدم بالعلیة یوجد له التقدم قبل التقدم بالطبع و التقدم بالطبع قبل سائر أصناف التقدم و فی هذا بحث ذکرناه فی کتاب الأسرار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أنه مقول بالتشکیک بمعنی أن بعض أنواع التقدم أولی بالتقدم من بعض، فاعلم أنا إذا فرضنا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کان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المضافین أولی بتأخره عن الألف المضاف الآخر، من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فانحفظت الإضافة بین</w:t>
      </w:r>
    </w:p>
    <w:p>
      <w:pPr>
        <w:pStyle w:val="BookText"/>
        <w:rPr/>
      </w:pPr>
      <w:r>
        <w:rPr>
          <w:rFonts w:ascii="IRNazanin" w:hAnsi="IRNazanin" w:eastAsia="IRNazanin"/>
          <w:color w:val="111111"/>
          <w:sz w:val="28"/>
          <w:sz w:val="28"/>
          <w:szCs w:val="28"/>
          <w:rtl w:val="true"/>
          <w:lang w:bidi="fa-IR"/>
        </w:rPr>
        <w:t xml:space="preserve">المضافین فی الأولویة و هو أحد أنواع التشکیک و کذلک لو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نوع ثان للتشکیک و کذا لو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النوع الثالث و هذا معنی قوله و تنحفظ الإضافة بین المضافین فی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وجد التفاوت امتنع جنسیته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التقدم مقول علی ما تحته من أصناف التقدمات بالتشکیک ظهر أنه لیس جنسا لما تحته و أن مقولیته علی ما تحته قول العارض علی معروضه لا قول الجنس علی أنواعه لامتناع وقوع التفاوت فی أجزاء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دائما بعارض زمانی أو مکانی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الماهیة من حیث هی هی لم تکن متقدمة علی غیرها و لا متأخرة و إنما یعرض لها التقدم و التأخر باعتبار أمر خارج عنها إما زمانی کما فی التقدم الزمانی أو مکانی کما فی التقدم المکانی أو مغایر کما فی تقدم العلة علی معلولها باعتبار التأثیر و التأثر و کما فی تقدم العالم علی المتعلم باعتبار الشرف و غیر ذلک من أصناف التقدمات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القدم و الحدوث الحقیقیان لا یعتبر فیهما الزمان و إلا تسلسل</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و الحدوث قد یکونان حقیقیین و قد لا یکونان حقیقیین بل یقالان علی ما یقالان علیه علی سبیل المجاز فالقدم و الحدوث الحقیقیان و هما ما فسرناهما به من أن القدیم هو الذی لا یسبقه الغیر و المحدث هو المسبوق بالغیر و هما بهذا الاعتبار لا یفتقران إلی الزمان لأن الزمان إن کان قدیما أو حادثا بهذا المعنی افتقر إلی زمان آخر و تسلسل و أما القدم و الحدوث بالمجاز فإنهما لا یتحققان بدون الزمان و ذلک لأن القدیم یقال بالمجاز لما</w:t>
      </w:r>
    </w:p>
    <w:p>
      <w:pPr>
        <w:pStyle w:val="BookText"/>
        <w:rPr/>
      </w:pPr>
      <w:r>
        <w:rPr>
          <w:rFonts w:ascii="IRNazanin" w:hAnsi="IRNazanin" w:eastAsia="IRNazanin"/>
          <w:color w:val="111111"/>
          <w:sz w:val="28"/>
          <w:sz w:val="28"/>
          <w:szCs w:val="28"/>
          <w:rtl w:val="true"/>
          <w:lang w:bidi="fa-IR"/>
        </w:rPr>
        <w:t>یستطال زمان وجوده فی جانب الماضی و المحدث لما لا یستطال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الحدوث الذاتی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أصناف التقدم و التأخر خمسة أو ستة و من جملتها التقدم و التأخر بالطبع فالحدوث الذاتی هو الذی یکون الوجود فیه متأخرا عن العدم بالذات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یستحق من ذاته عدم استحقاق الوجود و العدم و یستحق من غیره استحقاق أحدهما و ما بالذات أسبق مما بالغیر فاللااستحقاقیة أعنی التأخر الذاتی متقدم علی الاستحقاقیة و ذلک هو معنی الحدوث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القدم و الحدوث اعتباران عقلیان ینقطعان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 إلی أن القدم و الحدوث لیسا من المعانی المتحققة فی الأعیان و ذهب عبد الله بن سعید من الأشعریة إلی أنهما وصفان زائدان علی الوجود و الحق خلاف ذلک و أنهما اعتباران عقلیان یعتبرهما الذهن عند مقایسة سبق الغیر إلیه و عدمه لأنهما لو کانا ثبوتیین لزم التسلسل لأن الموجود من کل واحد منهما إما أن یکون قدیما أو حادثا فیکون للقدم قدم آخر و کذا الحدوث هذا خلف بل هما عقلیان یعتبرهما العقل و ینقطعان بانقطاع الاعتبار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جواب عن سؤال مقدر و هو أن یقال إذا کان القدم و الحدوث أمرین ثبوتیین فی العقل أمکن عروض القدم و الحدوث لهما و یعود المحذور من التسلسل و تقریر الجواب أنهما اعتباران عقلیان ینقطعان بانقطاع الاعتبار فلا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الحقیقیة منهما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لا یخلو عن القدم و الحدوث لأنه لا یخلو من أن یکون مسبوقا بغیره أو لا و الأول حادث و الثانی قدیم و لا یجتمعان فی شیء واحد لاستحالة اجتماع النقیضین فإذن لا یجتمعان و لا یرتفعان فتترکب المنفصلة الحقیقیة منهما</w:t>
      </w:r>
      <w:r>
        <w:rPr>
          <w:rFonts w:eastAsia="IRNazanin" w:cs="IRNazanin"/>
          <w:color w:val="111111"/>
          <w:sz w:val="28"/>
          <w:szCs w:val="28"/>
          <w:rtl w:val="true"/>
          <w:lang w:bidi="fa-IR"/>
        </w:rPr>
        <w:t>.</w:t>
      </w:r>
      <w:bookmarkStart w:id="117" w:name="pg5401_65653"/>
    </w:p>
    <w:p>
      <w:pPr>
        <w:pStyle w:val="Heading4"/>
        <w:numPr>
          <w:ilvl w:val="3"/>
          <w:numId w:val="1"/>
        </w:numPr>
        <w:rPr/>
      </w:pPr>
      <w:bookmarkStart w:id="118" w:name="__RefHeading___Toc1532625_581953129"/>
      <w:bookmarkStart w:id="119" w:name="_Toc43"/>
      <w:bookmarkEnd w:id="117"/>
      <w:bookmarkEnd w:id="118"/>
      <w:r>
        <w:rPr>
          <w:rtl w:val="true"/>
        </w:rPr>
        <w:t>المسألة الخامسة و الثلاثون</w:t>
      </w:r>
      <w:bookmarkEnd w:id="119"/>
    </w:p>
    <w:p>
      <w:pPr>
        <w:pStyle w:val="BookText"/>
        <w:rPr/>
      </w:pPr>
      <w:r>
        <w:rPr>
          <w:rFonts w:ascii="IRNazanin" w:hAnsi="IRNazanin" w:eastAsia="IRNazanin"/>
          <w:color w:val="111111"/>
          <w:sz w:val="28"/>
          <w:sz w:val="28"/>
          <w:szCs w:val="28"/>
          <w:rtl w:val="true"/>
          <w:lang w:bidi="fa-IR"/>
        </w:rPr>
        <w:t>فی خواص الواجب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الوجوب الذاتی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إحدی الخواص و هو أن الشیء الواحد إذا کان واجبا لذاته استحال أن یکون واجبا بغیره إذا عرفت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المنفصلة الحقیقیة التی تمنع الجمع و الخلو صادقة علی الموجود إذا أخذ جزؤها الوجوب بالذات و الوجوب بالغیر بأن یقال الموجود إما واجب لذاته أو واجب بغیره لامتناع صدقهما علی شیء واحد و کذبهما علیه و ذلک لأن الموجود إما مستغن عن الغیر أو محتاج إلیه و لا واسطة بینهما و الأول واجب بالذات و الثانی واجب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امتنع الجمع بینهما لأنه لو کان شیء واحد واجبا بذاته و بغیره معا لزم المحال لأن الواجب بغیره یرتفع بارتفاع غیره و الواجب بالذات لا یرتفع بارتفاع غیره فلو کان شیء واحد واجبا بذاته و بغیره لزم اجتماع النقیضین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امتنع الخلو عنهما لأن الموجود إن کان واجبا صدق أحد الجزءین و إن کان ممکنا استحال وجوده إلا بعد وجوبه بالفاعل علی ما تقدم فیصدق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صدق الذاتی علی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خاصیة ثانیة للواجب الذاتی و هو أنه یستحیل أن یکون مرکبا فلا یمکن صدق الوجوب الذاتی علی المرکب لأن کل مرکب یفتقر إلی أجزائه علی ما یأتی و کل مفتقر ممکن فالواجب لذاته ممکن لذاته هذا خلف</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المتأخرین هذه المسألة تتوقف علی الوحدانیة لأنه لو قال قائل یجوز أن یکون کل واحد من أجزاء المرکب واجبا لذاته و یکون المجموع مستغنیا عن الغیر أجبنا بأن الواجب لذاته یستحیل أن یکون متعددا</w:t>
      </w:r>
      <w:r>
        <w:rPr>
          <w:rFonts w:eastAsia="IRNazanin" w:cs="IRNazanin"/>
          <w:color w:val="111111"/>
          <w:sz w:val="28"/>
          <w:szCs w:val="28"/>
          <w:rtl w:val="true"/>
          <w:lang w:bidi="fa-IR"/>
        </w:rPr>
        <w:t>.</w:t>
      </w:r>
      <w:bookmarkStart w:id="120" w:name="pg5401_65654"/>
    </w:p>
    <w:p>
      <w:pPr>
        <w:pStyle w:val="BookText"/>
        <w:rPr/>
      </w:pPr>
      <w:bookmarkEnd w:id="120"/>
      <w:r>
        <w:rPr>
          <w:rFonts w:ascii="IRNazanin" w:hAnsi="IRNazanin" w:eastAsia="IRNazanin"/>
          <w:color w:val="111111"/>
          <w:sz w:val="28"/>
          <w:sz w:val="28"/>
          <w:szCs w:val="28"/>
          <w:rtl w:val="true"/>
          <w:lang w:bidi="fa-IR"/>
        </w:rPr>
        <w:t>و الحق أنه لا افتقار فی هذه المسألة إلی الوحدانیة لأن هذا المرکب یستحیل أن یکون واجبا لذاته لافتقاره إلی أجزائه الواجبة و کل مفتقر ممکن فیکون المرکب ممکنا فلا یکون واجبا و هذا لا یتوقف علی 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الذاتی جزءا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خاصیة ثالثة للواجب ظاهرة و هی أن الواجب لذاته لا یترکب عنه غیره و هو ظاهر لأن الترکب إما حسی و هو إنما یکون بانفعال کالمزاج أو عقلی کترکب الماهیة من الأجناس و الفصول و الکل ظاهر الاستحالة</w:t>
      </w:r>
      <w:r>
        <w:rPr>
          <w:rFonts w:eastAsia="IRNazanin" w:cs="IRNazanin"/>
          <w:color w:val="111111"/>
          <w:sz w:val="28"/>
          <w:szCs w:val="28"/>
          <w:rtl w:val="true"/>
          <w:lang w:bidi="fa-IR"/>
        </w:rPr>
        <w:t>.</w:t>
      </w:r>
    </w:p>
    <w:p>
      <w:pPr>
        <w:pStyle w:val="Heading4"/>
        <w:numPr>
          <w:ilvl w:val="3"/>
          <w:numId w:val="1"/>
        </w:numPr>
        <w:rPr/>
      </w:pPr>
      <w:bookmarkStart w:id="121" w:name="__RefHeading___Toc1532627_581953129"/>
      <w:bookmarkStart w:id="122" w:name="_Toc44"/>
      <w:bookmarkEnd w:id="121"/>
      <w:r>
        <w:rPr>
          <w:rtl w:val="true"/>
        </w:rPr>
        <w:t>المسألة السادسة و الثلاثون</w:t>
      </w:r>
      <w:bookmarkEnd w:id="122"/>
    </w:p>
    <w:p>
      <w:pPr>
        <w:pStyle w:val="BookText"/>
        <w:rPr/>
      </w:pPr>
      <w:r>
        <w:rPr>
          <w:rFonts w:ascii="IRNazanin" w:hAnsi="IRNazanin" w:eastAsia="IRNazanin"/>
          <w:color w:val="111111"/>
          <w:sz w:val="28"/>
          <w:sz w:val="28"/>
          <w:szCs w:val="28"/>
          <w:rtl w:val="true"/>
          <w:lang w:bidi="fa-IR"/>
        </w:rPr>
        <w:t>فی أن وجود واجب الوجود و وجوبه نفس حقیقته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یزید وجوده و نسبته علیه و إلا لکان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تشتمل علی بحثین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وجود واجب الوجود لذاته نفس حقیقته و تقریره أن نقول لو کان وجود واجب الوجود لذاته زائدا علی حقیقته لکان صفة لها فیکون ممکنا فیفتقر إلی علة فتلک العلة إما أن تکون نفس حقیقته أو شیئا خارجا عن حقیقته و القسمان باطلان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تلک الحقیقة إما أن تؤثر فیه و هی موجودة أو تؤثر فیه و هی معدومة فإن أثرت فیه و هی موجودة فإن کانت موجودة بهذا الوجود لزم تقدم الشیء علی نفسه و هو محال و إن کان بغیر هذا الوجود عاد البحث إلیه و یلزم وجود الماهیة مرتین و الجمیع باطل، و إن أثرت فیه و هی معدومة کان المعدوم مؤثرا فی الموجود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یلزم منه افتقار واجب الوجود فی وجوده إلی غیره فیکون ممکنا و هو محال و هذا دلیل قاطع علی هذا المطلوب</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 فی أن الوجوب نفس حقیقته و قد تقدم بیان ذلک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المعلوم هو المقول بالتشکیک أما الخاص به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من استدل علی زیادة الوجود فی حق واجب الوجود و تقریر الدلیلأن نقول ماهیته تعالی غیر معلومة للبشر علی ما یأتی و الوجود معلوم ینتج من الشکل الثانی أن الماهیة غیر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 الجواب عنه أن نقول إنا قد بینا أن الوجود مقول بالتشکیک علی ما تحته و المقول علی أشیاء بالتشکیک یمتنع أن یکون نفس الحقیقة أو جزءا منها بل یکون دائما خارجا عنها لازما لها کالبیاض المقول علی بیاض الثلج و بیاض العاج لا علی السواء فهو لیس بماهیة و لا جزء ماهیة لهما بل هو لازم من خارج و ذلک لأن بین طرفی التضاد الواقع فی الألوان أنواعا من الألوان لا نهایة لها بالقوة و لا أسامی لها بالتفصیل یقع علی کل جملة منها اسم واحد بمعنی واحد کالبیاض و الحمرة و السواد بالتشکیک و یکون ذلک المعنیلازما لتلک الجملة غیر مقوم فکذلک الوجود فی وقوعه علی وجود الواجب و علی وجودات الممکنات المختلفة بالهویات التی لا أسماء لها بالتفصیل فإنه یقع علیها وقوع لازم خارجی غیر مقوم فالوجود یقع علی ما تحته بمعنی واحد و لا یلزم من ذلک تساوی ملزوماته التی هی وجود الواجب و وجودات الممکنات فی الحقیقة لأن مختلفات الحقیقة قد تشترک فی لازم واحد فالحقیقة التی لا تدرکها العقول هی الوجود الخاص المخالف لسائر الوجودات بالهویة، الذی هو المبدأ الأول و الوجود المعقول هو الوجود العام اللازم لذلک الوجود و سائر الوجودات و هو أولی التصور و إدراک اللازم لا یقتضی إدراک الملزوم بالحقیقة و إلا لوجب من إدراک الوجود إدراک جمیع الوجودات الخاصة و کون حقیقته تعالی غیر مدرکة و کون الوجود مدرکا یقتضی المغایرة بین حقیقته تعالی و الوجود المطلق لا الوجود الخاص به تعالی و هذا التحقیق مما نبه علیه بهمنیار فی التحصیل و قرره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طبیعة نوعیة علی ما سلف فجاز اختلاف جزئیاته فی العروض و عدمه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استدلال ثان استدل به الذاهبون إلی أن وجوده تعالی زائد علی</w:t>
      </w:r>
    </w:p>
    <w:p>
      <w:pPr>
        <w:pStyle w:val="BookText"/>
        <w:rPr/>
      </w:pPr>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الدلیل أن الوجود طبیعة واحدة نوعیة لما بیناه من اشتراکه و الطبائع النوعیة تتفق فی لوازمها و قد بنی الحکماء علی هذه القاعدة مطالب کثیرة کامتناع الخلاء و وجود الهیولی للأفلاک و غیر ذلک من مباحثهم فنقول طبیعة الوجود إن اقتضت العروض وجب أن یکون وجود واجب الوجود عارضا لماهیة مغایرة له، و إن اقتضت اللاعروض کانت وجودات الممکنات غیر عارضة لماهیاتها فإما أن لا تکون موجودة أو یکون وجودها نفس حقائقها و القسمان باطلان، و إن لم تقتض واحدا منهما لم تتصف بأحدهما إلا بأمر خارج عن طبیعة الوجود فیکون تجرد واجب الوجود محتاجا إلی المؤثر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الوجود لیس طبیعة نوعیة علی ما حققناه بل هو مقول بالتشکیکعلی ما تقدم و المقول علی أشیاء بالتشکیک لا یتساوی اقتضاؤه فإن النور یقتضی بعض جزئیاته إبصار الأعشی بخلاف سائر الأنوار و الحرارة کذلک فإن الحرارة الغریزیة تقتضی استعداد الحیاة بخلاف سائر الحرارات فکذلک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الماهیة من حیث هی فی الوجود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استدلالاتهم شرع فی إبطال الاعتراض الوارد علی دلیله و قد ذکر هاهنا أمرین أحدهما أنهم قالوا لا نسلم انحصار أحوال الماهیة حالة التأثیر فی الوجود و العدم بل جاز أن تکون الماهیة من حیث هی هی مؤثرة فی الوجود فلا یلزم التسلسل و لا تأثیر المعدوم فی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الماهیة من حیث هی هی یجوز أن تقتضی صفات لها علی سبیل العلیة و المعلولیة إلا الوجود فإنه یمتنع أن تؤثر فیه من حیث هی هی لأن الوجود لا یکون معلولا لغیر الموجود بالضرورة فیلزم المحاذیر المذکورة و الضرورة فرقت بین الوجود و سائر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النقض بالقابل ظاهر البطلان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السؤال الثانی و تقریره أنهم قالوا إن العلة القابلیة للوجود لا یجوز أن یکون باعتبار الوجود فإن الممکن المعدوم لو لم یقبل الوجود إلا بشرط الوجود لزم</w:t>
      </w:r>
    </w:p>
    <w:p>
      <w:pPr>
        <w:pStyle w:val="BookText"/>
        <w:rPr/>
      </w:pPr>
      <w:r>
        <w:rPr>
          <w:rFonts w:ascii="IRNazanin" w:hAnsi="IRNazanin" w:eastAsia="IRNazanin"/>
          <w:color w:val="111111"/>
          <w:sz w:val="28"/>
          <w:sz w:val="28"/>
          <w:szCs w:val="28"/>
          <w:rtl w:val="true"/>
          <w:lang w:bidi="fa-IR"/>
        </w:rPr>
        <w:t>تقدم الشیء علی نفسه أو تعددت الوجودات للماهیة الواحدة و الکل محال و إذا کان کذلک فلم لا یعقل مثله فی العلة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هذا إنما یتم لو قلنا إن الوجود عارض للماهیة عروض السواد للجسم و إن للماهیة ثبوتا فی الخارج دون وجودها ثم إن الوجود یحل فیها و نحن لا نقول کذلک بل کون الماهیة هو وجودها و إنما تتجرد عن الوجود فی العقل لا بمعنی أنها تکون فی العقل منفکة عن الوجود لأن الحصول فی العقل نوع من الوجود بل بمعنی أن العقل یلاحظها منفردة فاتصاف الماهیة بالوجود أمر عقلی إذ لیس للماهیة وجود منفرد و لعارضها المسمی بالوجود وجود آخر و یجتمعان اجتماع المقبول و القابل بل الماهیة إذا کانت فکونها وجودها و الحاصل من هذا أن الماهیة إنما تکون قابلة للوجود عند وجودها فی العقل فقط و لا یمکن أن تکون فاعلة لصفة خارجیة عند وجودها فی العقل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من المحمولات العقلیة لامتناع استغنائه عن المحل و حصوله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لیس من الأمور العینیة بل هو من المحمولات العقلیة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أنه لو کان ثابتا فی الأعیان لم یخل إما أن یکون نفس الماهیات الصادق علیها أو مغایرا لها و القسمان باطلان أما الأول فلما تقدم من أنه زائد علی الماهیة و مشترک بین المختلفات فلا یکون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فإما أن یکون جوهرا أو عرضا و الأول باطل و إلا لم یکن صفة لغیره، و الثانی باطل لأن کل عرض فهو حاصل فی المحل و حصوله فی المحل نوع من الوجود فیکون للوجود وجود هذا خلف و یلزم تأخره عن محله و تقدمه علیه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المعقولات الثانیة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کالشیئیة فی أنها من المعقولات الثانیة إذ لیس الوجود ماهیة خارجیةعلی ما بیناه بل هو أمر عقلی یعرض للماهیات و هو من المعقولات الثانیة المستندة إلی المعقولات الأولی و لیس فی الموجودات شیء هو وجود أو شیء بل الموجود إما الإنسان أو</w:t>
      </w:r>
    </w:p>
    <w:p>
      <w:pPr>
        <w:pStyle w:val="BookText"/>
        <w:rPr/>
      </w:pPr>
      <w:r>
        <w:rPr>
          <w:rFonts w:ascii="IRNazanin" w:hAnsi="IRNazanin" w:eastAsia="IRNazanin"/>
          <w:color w:val="111111"/>
          <w:sz w:val="28"/>
          <w:sz w:val="28"/>
          <w:szCs w:val="28"/>
          <w:rtl w:val="true"/>
          <w:lang w:bidi="fa-IR"/>
        </w:rPr>
        <w:t>الحجر أو غیرهما ثم یلزم من معقولیة ذلک أن یکون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أن العدم من المعقولات الثانیة العارضة للمعقولات الأولی کما قلنا فی الوجود إذ لیس فی الأعیان ماهیة هی عدم مطلق فهو دائما عارض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أن جهات الوجود و العدم من الوجوب و الإمکان و الامتناع الذاتیة و المشروطة من المعقولات الثانیة أیضا کما تقدم من أنها أمور اعتباریة لا تحقق لها فی الخارج و قد سبق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أیضا من المعقولات الثانیة فإن الماهیة تصدق علی الحقیقة باعتبار ذاتها لا من حیث إنها موجودة أو معقولة و إن کان ما یصدق علیه الماهیة من المعقولات الأولیو لیس البحث فیه بل فی الماهیة أعنی العارض فإن کون الإنسان ماهیة أمر زائد علی حقیقة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الکلیة و الجزئیة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أیضا من المعقولات الثانیة العارضة للمعقولات الأولی فإن الماهیة من حیث هی هی و إن کانت لا تخلو عنهما إلا أنها مغایرة لهما و هما یصدقان علیها صدق العارض علی معروضه فإن الإنسانیة لو کانت لذاتها کلیة لم تصدق جزئیة و بالعکس فالإنسانیة لیست من حیث هی هی کلیة و لا جزئیة بل إنما تصدق علیه الکلیة عند اعتبار صدق الحقیقة علی أفراد متوهمة أو متحققة و الجزئیة إنما تصدق علیها عند اعتبار أمور أخر مخصصة لتلک الحقیقة ببعض الأفراد فهما من المعقولات الثانیة</w:t>
      </w:r>
      <w:r>
        <w:rPr>
          <w:rFonts w:eastAsia="IRNazanin" w:cs="IRNazanin"/>
          <w:color w:val="111111"/>
          <w:sz w:val="28"/>
          <w:szCs w:val="28"/>
          <w:rtl w:val="true"/>
          <w:lang w:bidi="fa-IR"/>
        </w:rPr>
        <w:t>.</w:t>
      </w:r>
      <w:bookmarkStart w:id="123" w:name="pg5401_65659"/>
    </w:p>
    <w:p>
      <w:pPr>
        <w:pStyle w:val="BookText"/>
        <w:rPr/>
      </w:pPr>
      <w:bookmarkEnd w:id="1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أیضا من المعقولات الثانیة العارضة للمعقولات الأولی فإنه لیس فی الأعیان ذاتیة و لا عرضیة و لیس لهما تأصل فی الوجود و قد یکون الذاتی لشیء عرضیا لغیره فهما اعتباران عقلیان عارضان لماهیات متحققة فی أنفسها فهی من المعقولات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الجنسیة و الفصلیة و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أمور اعتباریة عقلیة صرفة من المعقولات الثانیة العارضة للمعقولات الأولی فإن کون الإنسان نوعا أمر مغایر لحقیقة الإنسانیة عارض لها و إلا لامتنع صدق الإنسانیة علی زید و کذلک الجنسیة للحیوان مثلا أمر عارض له مغایر لحقیقته و کذلک الفصلیة للناطق و هذا کله ظاهر</w:t>
      </w:r>
      <w:r>
        <w:rPr>
          <w:rFonts w:eastAsia="IRNazanin" w:cs="IRNazanin"/>
          <w:color w:val="111111"/>
          <w:sz w:val="28"/>
          <w:szCs w:val="28"/>
          <w:rtl w:val="true"/>
          <w:lang w:bidi="fa-IR"/>
        </w:rPr>
        <w:t>.</w:t>
      </w:r>
    </w:p>
    <w:p>
      <w:pPr>
        <w:pStyle w:val="Heading4"/>
        <w:numPr>
          <w:ilvl w:val="3"/>
          <w:numId w:val="1"/>
        </w:numPr>
        <w:rPr/>
      </w:pPr>
      <w:bookmarkStart w:id="124" w:name="__RefHeading___Toc1532629_581953129"/>
      <w:bookmarkStart w:id="125" w:name="_Toc45"/>
      <w:bookmarkEnd w:id="124"/>
      <w:r>
        <w:rPr>
          <w:rtl w:val="true"/>
        </w:rPr>
        <w:t>المسألة السابعة و الثلاثون</w:t>
      </w:r>
      <w:bookmarkEnd w:id="125"/>
    </w:p>
    <w:p>
      <w:pPr>
        <w:pStyle w:val="BookText"/>
        <w:rPr/>
      </w:pPr>
      <w:r>
        <w:rPr>
          <w:rFonts w:ascii="IRNazanin" w:hAnsi="IRNazanin" w:eastAsia="IRNazanin"/>
          <w:color w:val="111111"/>
          <w:sz w:val="28"/>
          <w:sz w:val="28"/>
          <w:szCs w:val="28"/>
          <w:rtl w:val="true"/>
          <w:lang w:bidi="fa-IR"/>
        </w:rPr>
        <w:t>فی تصور العدم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للعقل أن یعتبر النقیضین و یحکم بینهما بالتناقض و لا استحالة فیه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بالمناقضة بین السلب و الإیجاب فلا بد و أن یعتبرهما معا لأن التناقض من قبیل النسب و الإضافات لا یمکن تصوره إلا بعد تصور معروضیه فیکون متصورا للسلب و الإیجاب معا و لا استحالة فی اجتماعهما فی الذهن دفعة لأن التناقض لیس بالقیاس إلی الذهن بل بالقیاس إلی ما فی نفس الأمر فیتصور صورة ما و یحکم علیها بأنه لیس لها فی الخارج ما یطابقها ثم یتصور صورة أخری فیحکم علیها بأن لها فی الخارج ما یطابقها ثم یحکم علی إحداهما بمقابلة الأخری لا من حیث إنهما حاضرتان فی العقل بل من حیث إن إحداهما استندت إلی الخارج دون الأخری و قد یتصور الذهن صورة ما</w:t>
      </w:r>
    </w:p>
    <w:p>
      <w:pPr>
        <w:pStyle w:val="BookText"/>
        <w:rPr/>
      </w:pPr>
      <w:r>
        <w:rPr>
          <w:rFonts w:ascii="IRNazanin" w:hAnsi="IRNazanin" w:eastAsia="IRNazanin"/>
          <w:color w:val="111111"/>
          <w:sz w:val="28"/>
          <w:sz w:val="28"/>
          <w:szCs w:val="28"/>
          <w:rtl w:val="true"/>
          <w:lang w:bidi="fa-IR"/>
        </w:rPr>
        <w:t>و یتصور سلبها لأنه ممیز علی ما تقدم و یحکم علی الصورتین بالتناقض لا باعتبار حضورهما فی الذهن بل بالاعتبار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یتصور عدم جمیع الأشیاء حتی عدم نفسه و عدم العدم بأن یتمثل فی الذهن و یرفعه و هو ثابت باعتبار، قسیم باعتبار و لا یصح الحکم علیه من حیث هو لیس بثابت و لا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 یمکنه أن یتصور جمیع المعقولات وجودیة کانت أو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أن یلحظ عدم جمیع الأشیاء لأنه یتصور 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أن ینسبه إلی جمیع الماهیاتفیمکنه أن یلحظه باعتبار نفسه فیتصور عدم الذهن نفسه، و کذلک یمکنه أن یلحقه نفس العدم بمعنی أن الذهن یتخیل للعدم صورة ما معقولة متمیزة عن صورة الوجود و یتصور رفعها و یکون ثابتا باعتبار تصوره لأن رفع الثبوت الشامل للثبوت الخارجی و الذهنی تصور ما لیس بثابت و لا متصور أصلا و هو ثابت باعتبار تصوره و قسیم لمطلق الثابت باعتبار أنه سلبه و لا استبعاد فی ذلک فإنا نقول الموجود إما ثابت فی الذهن أو غیر ثابت فی الذهن فاللاوجود قسیم للوجود و من حیث له مفهوم قسم من الثابت، و الحکم علی رفع الثبوت المطلق من حیث إنه متصور لا من حیث إنه لیس بثابت و لا یکون تناقضا لاختلاف 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نقسم الموجود إلی ثابت فی الذهن و غیر ثابت فیه و نحکم بینهما بالتمایز و هو لا یستدعی الهویة لکل من المتمایزین و لو فرض له هویة لکان حکمها حکم الثابت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علی أن الذهن له أن یتصور عدم جمیع الأشیاء و بیانه أنا نقسم الموجود إلی ثابت فی الذهن و غیر ثابت فیه و نحکم بامتیاز أحدهما عن الآخر و مقابلته له و الحکم علی شیء یستدعی تصوره و ثبوته فی الذهن فیجب أن یکون ما لیس بثابت فی الذهن ثابتا فیه فقد تصور الذهن سلب ما وجد فیه باعتبارین علی ما حققناه فإن ما لیس بثابت فی الذهن ثابت فیه من حیث إنه متصور و غیر ثابت فیه من حیث إنه سلب لما فی الذهن</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أحد الشیئین عن الآخر یستدعی أن یکون لکل من الممتازین هویة مغایرة لهویة الآخر حتی یحکم بینهما بالامتیاز فلو کان العدم ممتازا عن الوجود لکان له هویة متمیزة عنه لکن ذلک محال لأن العقل یمکنه رفع کل هویة فیکون رفع هویة العدم قسیما للعدم و قسما منه 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وجوب الهویة لکل من الممتازین فإنا نحکم بامتیاز الهویة عن اللاهویة و لیس اللاهویة هویة سلمنا ثبوت الهویة لکل ممتازین لکن هویة العدم داخلة باعتبار الهویة فی قسم الهویة و باعتبار ما فرض أنها لا هویة یکون مقابلة للهویة و قسیما لها و لا امتناع فی کون الشیء قسما من الشیء و قسیما له باعتبارین علی ما تقدم تحقیقه فی باب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حکم الذهن علی الأمور الخارجیة بمثلها وجب التطابق فی صحیحه و إلا فلا و یکون صحیحه باعتبار مطابقته لما فی نفس الأمر لإمکان تصور الکواذب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الذهنیة قد تؤخذ بالقیاس إلی ما فی الخارج، و قد تؤخذ لا بهذا الاعتبار فإذا حکم الذهن علی الأشیاء الخارجیة بأشیاء خارجیة مثلها کقولنا الإنسان حیوان فی الخارج وجب أن یکون مطابقا لما فی الخارج حتی یکون حکم الذهن حقا و إلا لکان باطلا و إن حکم علی أشیاء خارجیة بأمور معقولة کقولنا الإنسان ممکن أو حکم علی الأمور الذهنیة بأحکام ذهنیة کقولنا الإمکان مقابل للامتناع لم تجب مطابقته لما فی الخارج إذ لیس فی الخارج إمکان و امتناع متقابلان و لا فی الخارج إنسان ممکن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الصحیح فی هذین القسمین لا یمکن أن یکون باعتبار مطابقته لما فی الخارج لما تقدم من أن الحکم لیس مأخوذا بالقیاس إلی الخارج و لا باعتبار مطابقته لما فی الذهن لأن الذهن قد یتصور الکواذب فإنا قد نتصور کون الإنسان واجبا مع أنه ممکن فلو کان صدق الحکم باعتبار مطابقته لما فی الذهن لکان الحکم بوجوب الإنسان صادقا لأن له صورة ذهنیة مطابقة لهذا الحکم بل یکون باعتبار مطابقته لما فی نفس الأمر</w:t>
      </w:r>
      <w:r>
        <w:rPr>
          <w:rFonts w:eastAsia="IRNazanin" w:cs="IRNazanin"/>
          <w:color w:val="111111"/>
          <w:sz w:val="28"/>
          <w:szCs w:val="28"/>
          <w:rtl w:val="true"/>
          <w:lang w:bidi="fa-IR"/>
        </w:rPr>
        <w:t>.</w:t>
      </w:r>
      <w:bookmarkStart w:id="126" w:name="pg5401_65662"/>
    </w:p>
    <w:p>
      <w:pPr>
        <w:pStyle w:val="BookText"/>
        <w:rPr/>
      </w:pPr>
      <w:bookmarkEnd w:id="126"/>
      <w:r>
        <w:rPr>
          <w:rFonts w:ascii="IRNazanin" w:hAnsi="IRNazanin" w:eastAsia="IRNazanin"/>
          <w:color w:val="111111"/>
          <w:sz w:val="28"/>
          <w:sz w:val="28"/>
          <w:szCs w:val="28"/>
          <w:rtl w:val="true"/>
          <w:lang w:bidi="fa-IR"/>
        </w:rPr>
        <w:t xml:space="preserve">و قد کان فی بعض أوقات استفادتی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هذه النکتة و سألته عن معنی قولهم إن الصادق فی الأحکام الذهنیة هو باعتبار مطابقته لما فی نفس الأمر و المعقول من نفس الأمر إما الثبوت الذهنی أو الخارجی و قد منع کل منهما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بنفس الأمر هو العقل الفعال فکل صورة أو حکم ثابت فی الذهن مطابق للصور المنتقشة فی العقل الفعال فهو صادق و إلا فهو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علیه أن الحکماء یلزمهم القول بانتقاش الصور الکاذبة فی العقل الفعال لأنهم استدلوا علی ثبوته بالفرق بین النسیان و السهو فإن السهو هو زوال الصورة المعقولة عن الجوهر العاقل و ارتسامها فی الحافظ لها و النسیان هو زوالها عنهما معا و هذا یتأتی فی الصور المحسوسة أما المعقولة فإن سبب النسیان هو زوال الاستعداد بزوال المفید للعلم فی باب التصورات و التصدیقات و هاتان الحالتان قد تعرضان فی الأحکام الکاذبة فلم یأت فیه بمقنع و هذا البحث لیس من هذا المقام و إنما انجر الکلام إلیه و هو بحث شریف لا یوجد فی الکتب</w:t>
      </w:r>
      <w:r>
        <w:rPr>
          <w:rFonts w:eastAsia="IRNazanin" w:cs="IRNazanin"/>
          <w:color w:val="111111"/>
          <w:sz w:val="28"/>
          <w:szCs w:val="28"/>
          <w:rtl w:val="true"/>
          <w:lang w:bidi="fa-IR"/>
        </w:rPr>
        <w:t>.</w:t>
      </w:r>
    </w:p>
    <w:p>
      <w:pPr>
        <w:pStyle w:val="Heading4"/>
        <w:numPr>
          <w:ilvl w:val="3"/>
          <w:numId w:val="1"/>
        </w:numPr>
        <w:rPr/>
      </w:pPr>
      <w:bookmarkStart w:id="127" w:name="__RefHeading___Toc1532631_581953129"/>
      <w:bookmarkStart w:id="128" w:name="_Toc46"/>
      <w:bookmarkEnd w:id="127"/>
      <w:r>
        <w:rPr>
          <w:rtl w:val="true"/>
        </w:rPr>
        <w:t>المسألة الثامنة و الثلاثون</w:t>
      </w:r>
      <w:bookmarkEnd w:id="128"/>
    </w:p>
    <w:p>
      <w:pPr>
        <w:pStyle w:val="BookText"/>
        <w:rPr/>
      </w:pPr>
      <w:r>
        <w:rPr>
          <w:rFonts w:ascii="IRNazanin" w:hAnsi="IRNazanin" w:eastAsia="IRNazanin"/>
          <w:color w:val="111111"/>
          <w:sz w:val="28"/>
          <w:sz w:val="28"/>
          <w:szCs w:val="28"/>
          <w:rtl w:val="true"/>
          <w:lang w:bidi="fa-IR"/>
        </w:rPr>
        <w:t>فی کیفیة حمل الوجود و العدم علی الماهیات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الوجود و العدم قد یحملان و قد یربط بهما المحمولات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الوجود و العدم قد یحملان علی الماهیة کما یقال الإنسان معدوم، الإنسان موجود و قد یجعلان رابطة کقولنا الإنسان یوجد کاتبا، الإنسان تعدم عنه الکتابة فهاهنا المحمول هو الکتابة و الوجود و العدم رابطتان إحداهما رابطة الثبوت و الوصل و الأخری رابطة السلب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یستدعی اتحاد الطرفین من وجه و تغایرهما من آخر و جهة الاتحاد قد تکون أحدهما و قد تکون ثالثا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الوجود و العدم قد یحملان و قد یکونان رابطة بین الموضوع و المحمول</w:t>
      </w:r>
    </w:p>
    <w:p>
      <w:pPr>
        <w:pStyle w:val="BookText"/>
        <w:rPr/>
      </w:pPr>
      <w:r>
        <w:rPr>
          <w:rFonts w:ascii="IRNazanin" w:hAnsi="IRNazanin" w:eastAsia="IRNazanin"/>
          <w:color w:val="111111"/>
          <w:sz w:val="28"/>
          <w:sz w:val="28"/>
          <w:szCs w:val="28"/>
          <w:rtl w:val="true"/>
          <w:lang w:bidi="fa-IR"/>
        </w:rPr>
        <w:t>شرع فی تحقیق معنی الحمل و تقریره أنا إذا حملنا وصفا علی موصوف فلسنا نعنی به أن ذات الموضوع هی ذات المحمول بعینها فإنه لا یبقی حمل و لا وضع إلا فی الألفاظ المترادفة و هو باطل، و لأن قولنا الإنسان حیوان حمل صادق و لیس الإنسان و الحیوان مترادفین، و لا نعنی به أن ذات الموضوع مباینة لذات المحمول فإن الشیئین المتباینین کالإنسان و الفرس یمتنع حمل أحدهما علی الآخر، بل نعنی به أن الموضوع و المحمول بینهما اتحاد من وجه و تغایر من وجه فإذا قلنا الضاحک کاتب عنینا به أن الشیء الذی یقال له الضاحک هو الشیء الذی یقال له الکاتب فجهة الاتحاد هی الشیء و جهة التغایر هی الضحک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جهة الاتحاد قد تکون أمرا مغایرا للموضوع و المحمول کما فی هذا المثال فإن الشیء الذی یقال له ضاحک و کاتب هو الإنسان و هو غیر الموضوع و المحمول، و قد تکون أحدهما کقولنا الإنسان ضاحک و الضاحک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التغایر لا یستدعی قیام أحدهما بالآخر و لا اعتبار عدم القائم فی القیام لو استدعاه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المحمول مغایر للموضوع من وجه صدق علیه مطلق التغایر و صدق التغایر لا یستدعی قیام أحدهما بالآخر قیام العرض بمحله فإنا نقول الإنسان حیوان و لیست الحیوانیة قائمة بالإنسانیة، ثم لو فرضنا أن التغایر مع الحمل یقتضی قیام أحدهما بالآخر لکن لا یلزم من کون المحمول قائما بالموضوع کون الموضوع فی نفسه مأخوذا باعتبار عدم القائم فإنه حینئذ اعتبار زائد علی نفس المحمول و الموضوع لا یستدعی مجرد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الوجود للماهیة لا یستدعی وجودها أولا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الحکماء اتفقوا علی أن الموصوف بالصفة الثبوتیة یجب أن یکون ثابتا و قد أورد علی هذا أن الوجود ثابت للماهیة فیجب أن تکون الماهیة ثابتة أولا حتی یتحقق لها ثبوت آخر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ما تقدم فیما حققناه أولا من أن الوجود لیس عروضه للماهیات عروض السواد للمحل بل زیادته إنما هی فی التصور و التعقل لا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سلبه عنها لا یقتضی تمیزها و ثبوتها بل نفیها لا إثبات نفیها، و ثبوتها فی الذهن و إن کان لازما لکنه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الوجود عن الماهیة لا یقتضی أن تکون الماهیة متمیزة عن غیرها و ثابتة فی نفسها فإن التمیز صفة غیر الماهیة و کذلک الثبوت و المسلوب عنه هو نفس الماهیة لیس الماهیة مع غیرها بل سلب الوجود یقتضی نفی الماهیة لا بمعنی أن تکون الماهیة متحققة و یثبت لها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المسلوب عنه الوجود موجود فی الذهن فالسلب یقتضی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إنا لا نرید بذلک أنه مسلوب عنه الوجود عند کونه موجودا فی الذهن فإن کونه موجودا فی الذهن صفة مغایرة له و المسلوب عنه هو الموصوف فقط لا باعتبار کونه موصوفا بهذه الصفة أو غیرها و إن کان بحیث تلزمه هذه الصفة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و الوضع من المعقولات الثانیة یقالان بالتشکیک و لیست الموصوفیة ثبوتیة و إلا تسلسل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 الوضع من الأمور المعقولة و لیس فی الخارج حمل و لا وضع بل الثابت فی الخارج هو الإنسان و الکتابة و أما صدق الکاتب علی الإنسان فهو أمر عقلی و لهذا حکمنا بأن الحمل و الوضع من المعقولات الثانیة و یقالان بالتشکیک فإن استحقاق بعض المعانی للحمل أولی من البعض الآخر و کذا الوضع فإذا قلنا الجسم أسود فقد حکمنا علی الجسم بأنه موصوف بالسواد و الموصوفیة أمر اعتباری ذهنی لا خارجی حقیقی لأن الموصوفیة لو کانت وجودیة لزم التسلسل و بیان الملازمة أنها لو کانت خارجیة لکانت عرضا قائما بالمحل فاتصاف محلها بها یستدعی موصوفیة أخری فننقل الکلام إلیها و یتسلسل</w:t>
      </w:r>
      <w:r>
        <w:rPr>
          <w:rFonts w:eastAsia="IRNazanin" w:cs="IRNazanin"/>
          <w:color w:val="111111"/>
          <w:sz w:val="28"/>
          <w:szCs w:val="28"/>
          <w:rtl w:val="true"/>
          <w:lang w:bidi="fa-IR"/>
        </w:rPr>
        <w:t>.</w:t>
      </w:r>
      <w:bookmarkStart w:id="129" w:name="pg5401_65665"/>
    </w:p>
    <w:p>
      <w:pPr>
        <w:pStyle w:val="Heading4"/>
        <w:numPr>
          <w:ilvl w:val="3"/>
          <w:numId w:val="1"/>
        </w:numPr>
        <w:rPr/>
      </w:pPr>
      <w:bookmarkStart w:id="130" w:name="__RefHeading___Toc1532633_581953129"/>
      <w:bookmarkStart w:id="131" w:name="_Toc47"/>
      <w:bookmarkEnd w:id="129"/>
      <w:bookmarkEnd w:id="130"/>
      <w:r>
        <w:rPr>
          <w:rtl w:val="true"/>
        </w:rPr>
        <w:t>المسألة التاسعة و الثلاثون</w:t>
      </w:r>
      <w:bookmarkEnd w:id="131"/>
    </w:p>
    <w:p>
      <w:pPr>
        <w:pStyle w:val="BookText"/>
        <w:rPr/>
      </w:pPr>
      <w:r>
        <w:rPr>
          <w:rFonts w:ascii="IRNazanin" w:hAnsi="IRNazanin" w:eastAsia="IRNazanin"/>
          <w:color w:val="111111"/>
          <w:sz w:val="28"/>
          <w:sz w:val="28"/>
          <w:szCs w:val="28"/>
          <w:rtl w:val="true"/>
          <w:lang w:bidi="fa-IR"/>
        </w:rPr>
        <w:t>فی انقسام الوجود إلی ما بالذات و إلی ما بالعرض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الوجود قد یکون بالذات و قد یکون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إما أن یکون له حصول مستقل فی الأعیان أو لا یکون و الأول هو الموجود بالذات سواء کان جوهرا أو عرضا فإن العرض و إن کان لا یوجد إلا بمحله لکنه موجود حقیقة فإن وجود العرض لیس هو بعینه وجود المحل إذ قد یوجد المحل بدون العرض ثم یوجد ذلک العرض فیه کالجسم إذا حل فیه السواد بعد أن لم یکن و الثانی هو الموجود بالعرض کأعدام الملکات و الأمور الاعتباریة الذهنیة التی لا تحقق لها فی الأعیان و یقال إنها موجودة فی الأعیان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الوجود فی الکتابة و العبارة فمجازی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 وجود فی الأعیان و وجود فی الأذهان و قد سبق البحث فیهما و وجود فی العبارة و وجود فی الکتابة و الذهن یدل علی ما فی العین و العبارة تدل علی الأمر الذهنی و الکتابة تدل علی العبارة لکن الوجودان الأولان حقیقیان و الباقیان مجازیان إذ لا یحکم العقل بأن الشیء موجود فی اللفظ و الکتابة لکن لما دل علیه حکم علی سبیل المجاز أنه موجود فیهما</w:t>
      </w:r>
      <w:r>
        <w:rPr>
          <w:rFonts w:eastAsia="IRNazanin" w:cs="IRNazanin"/>
          <w:color w:val="111111"/>
          <w:sz w:val="28"/>
          <w:szCs w:val="28"/>
          <w:rtl w:val="true"/>
          <w:lang w:bidi="fa-IR"/>
        </w:rPr>
        <w:t>.</w:t>
      </w:r>
    </w:p>
    <w:p>
      <w:pPr>
        <w:pStyle w:val="Heading4"/>
        <w:numPr>
          <w:ilvl w:val="3"/>
          <w:numId w:val="1"/>
        </w:numPr>
        <w:rPr/>
      </w:pPr>
      <w:bookmarkStart w:id="132" w:name="__RefHeading___Toc1532635_581953129"/>
      <w:bookmarkStart w:id="133" w:name="_Toc48"/>
      <w:bookmarkEnd w:id="132"/>
      <w:r>
        <w:rPr>
          <w:rtl w:val="true"/>
        </w:rPr>
        <w:t>المسألة الأربعون</w:t>
      </w:r>
      <w:bookmarkEnd w:id="133"/>
    </w:p>
    <w:p>
      <w:pPr>
        <w:pStyle w:val="BookText"/>
        <w:rPr/>
      </w:pPr>
      <w:r>
        <w:rPr>
          <w:rFonts w:ascii="IRNazanin" w:hAnsi="IRNazanin" w:eastAsia="IRNazanin"/>
          <w:color w:val="111111"/>
          <w:sz w:val="28"/>
          <w:sz w:val="28"/>
          <w:szCs w:val="28"/>
          <w:rtl w:val="true"/>
          <w:lang w:bidi="fa-IR"/>
        </w:rPr>
        <w:t>فی أن المعدوم لا یعاد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المعدوم لا یعاد لامتناع الإشارة إلیه فلا یصح الحکم علیه بصحة العود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من الحکماء و المتکلمین إلی أن المعدوم لا یعاد و ذهب آخرون منهم</w:t>
      </w:r>
    </w:p>
    <w:p>
      <w:pPr>
        <w:pStyle w:val="BookText"/>
        <w:rPr/>
      </w:pPr>
      <w:r>
        <w:rPr>
          <w:rFonts w:ascii="IRNazanin" w:hAnsi="IRNazanin" w:eastAsia="IRNazanin"/>
          <w:color w:val="111111"/>
          <w:sz w:val="28"/>
          <w:sz w:val="28"/>
          <w:szCs w:val="28"/>
          <w:rtl w:val="true"/>
          <w:lang w:bidi="fa-IR"/>
        </w:rPr>
        <w:t xml:space="preserve">إلی أنه ممکن أن یعاد و الحق الأول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بوجوه الأول أن المعدوم لا تبقی له هویة و لا یتمیز عن غیره فلا یصح أن یحکم علیه بحکم ما من الأحکام فلا یمکن الحکم علیه بصحة العود و هذا ینتقض بامتناع الحکم علیه بامتناع العود فإنه حکم ما و التحقیق هنا أن الحکم یستدعی الحضور الذهنی لا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أعید تخلل العدم بین الشیء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من الوجوه الدالة علی امتناع إعادة المعدوم و تقریره أن الشیء بعد عدمه نفی محض و عدم صرف و إعادته إنما تکون بوجود عینه الذی هو المبتدأ بعینه فی الحقیقة فیلزم تخلل العدم بین الشیء و نفسه و تخلل النفی بین الشیء الواحد و نفسه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فرق بینه و بین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و تقریره أن المعدوم لو أعید لم یبق فرق بینه و بین المبتدأفإنا إذا فرضنا سوادین أحدهما معاد و الآخر مبتدأ وجدا معا لم یقع بینهما افتراق فی الماهیة و لا المحل و لا غیر ذلک من الممیزات إلا کون أحدهما کان موجودا ثم عدم و الآخر لم یسبق عدمه وجوده لکن هذا الفرق باطل لامتناع تحقق الماهیة فی العدم فلا یمکن الحکم علیها بأنها هی هی حالة العدم و إذا لم یبق فرق بینهما لم یکن أحدهما أولی من الآخر بالإعادة أو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المتقابلان علیه دفعة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و هو أنه لو أعید المعدوم لصدق المتقابلان علی الشیء الواحد دفعة واحدة و التالی باطل فالمقدم مثله بیان الشرطیة أنه لو أعید لأعید مع جمیع مشخصاته و من بعض المشخصات الزمان فیلزم جواز الإعادة علی الزمان فیکون مبتدأ معادا و هو محال لأنها متقابلان لا یصدقان علی ذات واحدة</w:t>
      </w:r>
      <w:r>
        <w:rPr>
          <w:rFonts w:eastAsia="IRNazanin" w:cs="IRNazanin"/>
          <w:color w:val="111111"/>
          <w:sz w:val="28"/>
          <w:szCs w:val="28"/>
          <w:rtl w:val="true"/>
          <w:lang w:bidi="fa-IR"/>
        </w:rPr>
        <w:t>.</w:t>
      </w:r>
      <w:bookmarkStart w:id="134" w:name="pg5401_65667"/>
    </w:p>
    <w:p>
      <w:pPr>
        <w:pStyle w:val="BookText"/>
        <w:rPr/>
      </w:pPr>
      <w:bookmarkEnd w:id="13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التسلسل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امتناع إعادة الزمان و تقریره أنه لو أعید الزمان لکان وجوده ثانیا مغایرا لوجوده أولا و المغایرة لیست بالماهیة و لا بالوجود و صفات الوجود بل بالقبلیة و البعدیة لا غیر فیکون للزمان زمان آخر یوجد فیه تارة و یعدم أخری و ذلک یستلزم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بامتناع العود لأمر لازم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استدلال من ذهب إلی إمکان إعادة المعدوم و تقریر الدلیل أن الشیء بعد العدم إن استحال وجوده لماهیته أو لشیء من لوازمها وجب امتناع مثله الذی هو الوجود المبتدأ، و إن کان لأمر غیر لازم بل لعارض فعند زوال ذلک العارض یزول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الشیء بعد العدم ممتنع الوجود المقید ببعدیة العدم و ذلک الامتناع لازم للماهیة الموصوفة بالعدم بعد الوجود</w:t>
      </w:r>
      <w:r>
        <w:rPr>
          <w:rFonts w:eastAsia="IRNazanin" w:cs="IRNazanin"/>
          <w:color w:val="111111"/>
          <w:sz w:val="28"/>
          <w:szCs w:val="28"/>
          <w:rtl w:val="true"/>
          <w:lang w:bidi="fa-IR"/>
        </w:rPr>
        <w:t>.</w:t>
      </w:r>
    </w:p>
    <w:p>
      <w:pPr>
        <w:pStyle w:val="Heading4"/>
        <w:numPr>
          <w:ilvl w:val="3"/>
          <w:numId w:val="1"/>
        </w:numPr>
        <w:rPr/>
      </w:pPr>
      <w:bookmarkStart w:id="135" w:name="__RefHeading___Toc1532637_581953129"/>
      <w:bookmarkStart w:id="136" w:name="_Toc49"/>
      <w:bookmarkEnd w:id="135"/>
      <w:r>
        <w:rPr>
          <w:rtl w:val="true"/>
        </w:rPr>
        <w:t>المسألة الحادیة و الأربعون</w:t>
      </w:r>
      <w:bookmarkEnd w:id="136"/>
    </w:p>
    <w:p>
      <w:pPr>
        <w:pStyle w:val="BookText"/>
        <w:rPr/>
      </w:pPr>
      <w:r>
        <w:rPr>
          <w:rFonts w:ascii="IRNazanin" w:hAnsi="IRNazanin" w:eastAsia="IRNazanin"/>
          <w:color w:val="111111"/>
          <w:sz w:val="28"/>
          <w:sz w:val="28"/>
          <w:szCs w:val="28"/>
          <w:rtl w:val="true"/>
          <w:lang w:bidi="fa-IR"/>
        </w:rPr>
        <w:t>فی قسمة الموجود إلی الواجب و الممکن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قسمة الموجود إلی الواجب و الممکن ضروریة وردت علی الوجود من حیث هو قابل للتقیید و عدمه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حکما ضروریا بأن الموجود إما أن یکون مستغنیا عن غیره أو یکون محتاجا و الأول واجب و الثانی ممکن و هذه قسمة ضروریة لا یفتقر فیها إلی برهان و لیست القسمة واردة علی مطلق الوجود من حیث هو وجود مطلق فإن الشیء من حیث هو ذلک الشیء یستحیل أن ینقسم إلی متباینین هما غیر ذلک الشیء و إذا اعتبرت قسمته فلا یؤخذ</w:t>
      </w:r>
      <w:bookmarkStart w:id="137" w:name="pg5401_65668"/>
    </w:p>
    <w:p>
      <w:pPr>
        <w:pStyle w:val="BookText"/>
        <w:rPr/>
      </w:pPr>
      <w:bookmarkEnd w:id="137"/>
      <w:r>
        <w:rPr>
          <w:rFonts w:ascii="IRNazanin" w:hAnsi="IRNazanin" w:eastAsia="IRNazanin"/>
          <w:color w:val="111111"/>
          <w:sz w:val="28"/>
          <w:sz w:val="28"/>
          <w:szCs w:val="28"/>
          <w:rtl w:val="true"/>
          <w:lang w:bidi="fa-IR"/>
        </w:rPr>
        <w:t>مع هذه الحیثیة بل یؤخذ الشیء بلا تقید بشرط مع تجویز التقیید و یقسم فتنضاف إلی مفهومه مفهومات أخر و یصیر مفهومه مع کل واحد من تلک المفهومات قسما</w:t>
      </w:r>
      <w:r>
        <w:rPr>
          <w:rFonts w:eastAsia="IRNazanin" w:cs="IRNazanin"/>
          <w:color w:val="111111"/>
          <w:sz w:val="28"/>
          <w:szCs w:val="28"/>
          <w:rtl w:val="true"/>
          <w:lang w:bidi="fa-IR"/>
        </w:rPr>
        <w:t>.</w:t>
      </w:r>
    </w:p>
    <w:p>
      <w:pPr>
        <w:pStyle w:val="Heading4"/>
        <w:numPr>
          <w:ilvl w:val="3"/>
          <w:numId w:val="1"/>
        </w:numPr>
        <w:rPr/>
      </w:pPr>
      <w:bookmarkStart w:id="138" w:name="__RefHeading___Toc1532639_581953129"/>
      <w:bookmarkStart w:id="139" w:name="_Toc50"/>
      <w:bookmarkEnd w:id="138"/>
      <w:r>
        <w:rPr>
          <w:rtl w:val="true"/>
        </w:rPr>
        <w:t>المسألة الثانیة و الأربعون</w:t>
      </w:r>
      <w:bookmarkEnd w:id="139"/>
    </w:p>
    <w:p>
      <w:pPr>
        <w:pStyle w:val="BookText"/>
        <w:rPr/>
      </w:pPr>
      <w:r>
        <w:rPr>
          <w:rFonts w:ascii="IRNazanin" w:hAnsi="IRNazanin" w:eastAsia="IRNazanin"/>
          <w:color w:val="111111"/>
          <w:sz w:val="28"/>
          <w:sz w:val="28"/>
          <w:szCs w:val="28"/>
          <w:rtl w:val="true"/>
          <w:lang w:bidi="fa-IR"/>
        </w:rPr>
        <w:t>فی البحث عن الإمکان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علی الممکن بإمکان الوجود حکم علی الماهیة لا باعتبار العدم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 إذا حکم بأمر علی أمر فقد یلاحظ الوجود أو العدم للمحکوم علیه و هو الحکم بأحدهما أو بما یشترط فیه أحدهما، و قد لا یلاحظ أحدهما کالحکم بالإمکان فإن الذهن إذا حکم علی الممکن بإمکان الوجود أو العدم فإنه لا یحکم علیه باعتبار کونه موجودا لأنه بذلک الاعتبار یکون واجبا، و لا باعتبار کونه معدوما فإنه بذلک الاعتبار یکون ممتنعا و إنما یتحقق الإمکان للممکن من حیث هو هو لا باعتبار الوجود و لا باعتبار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التحقیق یندفع السؤال الذی یهول به قوم و هو أن المحکوم علیه بالإمکان إما أن یکون موجودا أو معدوما فإن کان موجودا استحال الحکم علیه بالإمکان لأن الموجود لا یقبل العدم لاستحالة الجمع بین الوجود و العدم و إذا امتنع حصول العدم امتنع حصول إمکان الوجود و العدم، و إن کان معدوما استحال علیه قبول الوجود کما تقدم، و إذا استحال مجامعة الإمکان لوصفی الوجود و العدم و استحال انفکاک الماهیة عنهما استحال الحکم علی الماهیة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القسمة فی قولهم المحکوم علیه بالإمکان إما أن یکون موجودا أو معدوما لیست بحاصرة لأن المفهوم منه أن المحکوم علیه بالإمکان إما أن یحکم علیه مع اعتبار الوجود أو مع اعتبار العدم و یعوزه قسم آخر و هو أن یحکم علیه لا مع اعتبار أحدهما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 الموجود حال الوجود لا یقبل العدم و کذا المعدوم صحیح لکن الموجود یقبل العدم فی غیر حال الوجود و کذا المعدوم و لیس حال الماهیة إما حال الوجود أو حال العدم لأنهما</w:t>
      </w:r>
    </w:p>
    <w:p>
      <w:pPr>
        <w:pStyle w:val="BookText"/>
        <w:rPr/>
      </w:pPr>
      <w:r>
        <w:rPr>
          <w:rFonts w:ascii="IRNazanin" w:hAnsi="IRNazanin" w:eastAsia="IRNazanin"/>
          <w:color w:val="111111"/>
          <w:sz w:val="28"/>
          <w:sz w:val="28"/>
          <w:szCs w:val="28"/>
          <w:rtl w:val="true"/>
          <w:lang w:bidi="fa-IR"/>
        </w:rPr>
        <w:t>حالان تحصلان عند اعتبار الماهیة مع الغیر أما عند اعتبارها لا مع الغیر فإنها تقبل أحدهما لا بعینه و هذا الامتناع امتناع لاحق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الإمکان قد یکون آلة فی التعقل و قد یکون معقولا باعتبار ذاته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معقولا ینظر فیه العقل و یعتبر فیه وجوده و لا وجوده غیر کونه آلةللتعقل و لا ینظر فیه حیث ینظر فیما هو آلة لتعقله بل إنما ینظر به مثلا العاقل یعقل السماء بصورة فی عقله و یکون معقوله السماء لا ینظر حینئذ فی الصورة التی بها یعقل السماء و لا یحکم علیها بحکم بل یعقل أن المعقول بتلک الصورة هو السماء و هو جوهر ثم إذا نظر فی تلک الصورة و جعلها معقولا منظورا إلیها لا آلة فی النظر إلی غیرها وجدها عرضا موجودا فی محل هو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الإمکان کآلة للعاقل بها یعرف حال الممکن فی أن وجوده علی أی أنحاء العروض یعرض للماهیة و لا ینظر فی کون الإمکان موجودا أو معدوما أو جوهرا أو عرضا أو واجبا أو ممکنا ثم إذا نظر فی وجوده أو إمکانه أو وجوبه أو جوهریته أو عرضیته لم یکن بذلک الاعتبار إمکانا لشیء بل کان عرضا فی محل هو العقل و ممکنا فی ذاته و وجوده غیر ماهیته فالإمکان من حیث هو إمکان لا یوصف بکونه موجودا أو غیر موجود أو ممکنا أو غیر ممکن و إذا وصف بشیء من ذلک لا یکون حینئذ إمکانا بل یکون له إمکان آخر یعتبره العقل و الإمکان أمر عقلی فمهما اعتبر العقل للإمکان ماهیة و وجودا حصل فیه إمکان إمکان و لا یتسلسل بل ینقطع عند انقطاع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 جمیع الاعتبارات العقلیة من الوجوب و الشیئیة و الحدوث و غیرها من ثوانی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الذهن علی الممکن بالإمکان اعتبار عقلی فیجب أن تعتبر مطابقته لما فی العقل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مواضع اعتبار المطابقة و عدمها و الإمکان إذا اعتبر فیه المطابقة فیجب أن یکون مطابقا لما فی العقل لأنه اعتبار عقلی علی ما تقدم</w:t>
      </w:r>
      <w:r>
        <w:rPr>
          <w:rFonts w:eastAsia="IRNazanin" w:cs="IRNazanin"/>
          <w:color w:val="111111"/>
          <w:sz w:val="28"/>
          <w:szCs w:val="28"/>
          <w:rtl w:val="true"/>
          <w:lang w:bidi="fa-IR"/>
        </w:rPr>
        <w:t>.</w:t>
      </w:r>
      <w:bookmarkStart w:id="140" w:name="pg5401_65670"/>
    </w:p>
    <w:p>
      <w:pPr>
        <w:pStyle w:val="Heading4"/>
        <w:numPr>
          <w:ilvl w:val="3"/>
          <w:numId w:val="1"/>
        </w:numPr>
        <w:rPr/>
      </w:pPr>
      <w:bookmarkStart w:id="141" w:name="__RefHeading___Toc1532641_581953129"/>
      <w:bookmarkStart w:id="142" w:name="_Toc51"/>
      <w:bookmarkEnd w:id="140"/>
      <w:bookmarkEnd w:id="141"/>
      <w:r>
        <w:rPr>
          <w:rtl w:val="true"/>
        </w:rPr>
        <w:t>المسألة الثالثة و الأربعون</w:t>
      </w:r>
      <w:bookmarkEnd w:id="142"/>
    </w:p>
    <w:p>
      <w:pPr>
        <w:pStyle w:val="BookText"/>
        <w:rPr/>
      </w:pPr>
      <w:r>
        <w:rPr>
          <w:rFonts w:ascii="IRNazanin" w:hAnsi="IRNazanin" w:eastAsia="IRNazanin"/>
          <w:color w:val="111111"/>
          <w:sz w:val="28"/>
          <w:sz w:val="28"/>
          <w:szCs w:val="28"/>
          <w:rtl w:val="true"/>
          <w:lang w:bidi="fa-IR"/>
        </w:rPr>
        <w:t>فی أن الحکم بحاجة الممکن إلی المؤثر ضروری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بحاجة الممکن ضروری و خفاء التصدیق لخفاء التصور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عاقل إذا تصور الممکن ما هو و الاحتیاج إلی المؤثر حکم بنسبة أحدهما إلی الآخر حکما ضروریا لا یحتاج معه إلی برهان و خفاء هذا التصدیق عند بعض العقلاء لا یقدح فی ضروریته لأن الخفاء فی الحکم یسند إلی خفاء التصور لا لخفائه فی نفسه و لهذا إذا مثل للمتشکک فی هذه القضیة حال الوجود و العدم بالنسبة إلی الماهیة بحال کفتی المیزان و أنهما کما یستحیل ترجح إحدی الکفتین علی الأخری بغیر مرجح کذلک الممکن المتساوی الطرفین حکم بالحاجة إلی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المؤثریة اعتبار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أورده بعض المغالطین علی احتیاج الممکن إلی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لو افتقر إلی المؤثر لکانت مؤثریة المؤثر فی ذلک الأثر إن کانت وصفا ثبوتیا فی الذهن من غیر مطابقة الخارج لزم الجهل، و لأنها ثابتة قبل الذهن و یستحیل قیام صفة الشیء بغیره، و إن کانت بمطابقة الخارج أو کانت ثابتة فی الخارج مغایرة للمؤثر و الأثر لأنها نسبة بینهما لزم التسلسل و هو محال و بتقدیر تسلیمه فهو غیر معقول لأن التسلسل إنما یعقل لو فرضنا أمورا متتالیة إلی غیر النهایة و ذلک یستدعی کون کل واحد منها متلوا بصاحبه و إنما یکون متلوا بصاحبه لو لم یکن بینه و بین متلوه غیره لکن ذلک محال لأن تأثیر المتلو فی التالی متوسط بینهما و قد کان لا متوسط هذا خلف و لیست المؤثریة عدمیة لأنها نقیض اللامؤثریة المحمولة علی المعدوم و المحمول علی المعدوم عدم و نقیض العدم ثبوت فالمؤثریة ثبوتیة</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المؤثریة أمر إضافی یثبت فی العقل عند تعقل صدور الأثر عن</w:t>
      </w:r>
    </w:p>
    <w:p>
      <w:pPr>
        <w:pStyle w:val="BookText"/>
        <w:rPr/>
      </w:pPr>
      <w:r>
        <w:rPr>
          <w:rFonts w:ascii="IRNazanin" w:hAnsi="IRNazanin" w:eastAsia="IRNazanin"/>
          <w:color w:val="111111"/>
          <w:sz w:val="28"/>
          <w:sz w:val="28"/>
          <w:szCs w:val="28"/>
          <w:rtl w:val="true"/>
          <w:lang w:bidi="fa-IR"/>
        </w:rPr>
        <w:t>المؤثر فإن تعقل ذلک یقتضی ثبوت أمر فی العقل هو المؤثریة کما فی سائر الإضافات، و عدم مطابقته للخارج لا یقتضی کونه جهلا لأن الجهل یلزم لو حکم بثبوته فی الخارج و لم یثبت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المؤثریة صفة قبل الذهن و صفة الشیء یستحیل قیامها بغیره فجوابه أن کون الشیء بحیث لو عقله عاقل حصل فی عقله إضافة لذلک الشیء إلی غیره هو الحاصل قبل الأذهان لا الذی یحصل فی العقل فإن ذلک یستحیل وجوده قبل وجود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المؤثر یؤثر فی الأثر لا من حیث هو موجود و لا من حیث هو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آخر لهم و تقریر السؤال أن المؤثر إما أن یؤثر فی الأثر حال وجوده أو حال عدمه و القسمان باطلان فالتأثیر باطل أما بطلان الأول فلاستلزامه تحصیل الحاصل و أما بطلان الثانی فلأن حال العدم لا أثر فلا تأثیر لأن التأثیر إن کان عین حصول الأثر عن المؤثر فحیث لا أثر فلا تأثیر و إن کان مغایرا فالکلام فیه کالکلام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إن أردت بحال وجود الأثر زمان وجوده فلیس بمستحیل أن یؤثر المؤثر فی الأثر فی زمان وجود الأثر لأن العلة مع المعلول تکون بهذه الصفة، و إن أردت به مقارنة المؤثر للأثر، الذاتیة فذلک مستحیل و إنما یؤثر فیه لا من حیث هو موجود و لا من حیث هو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تأثیره فی الماهیة و یلحقه وجوب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ثالث لهم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إما أن یؤثر فی الماهیة أو فی الوجود أو فی اتصاف الماهیة بالوجود و الأقسام بأسرها باطلة فالتأثیر باطل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ما بالغیر یرتفع بارتفاعه لکن ذلک محال لأن صیرورة الماهیة غیر ماهیة محال لأن موضوع القضیة یجب أن یتحقق حال ثبوت محمولها و لا تحقق للماهیة</w:t>
      </w:r>
    </w:p>
    <w:p>
      <w:pPr>
        <w:pStyle w:val="BookText"/>
        <w:rPr/>
      </w:pPr>
      <w:r>
        <w:rPr>
          <w:rFonts w:ascii="IRNazanin" w:hAnsi="IRNazanin" w:eastAsia="IRNazanin"/>
          <w:color w:val="111111"/>
          <w:sz w:val="28"/>
          <w:sz w:val="28"/>
          <w:szCs w:val="28"/>
          <w:rtl w:val="true"/>
          <w:lang w:bidi="fa-IR"/>
        </w:rPr>
        <w:t>حال الحکم علیها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ارتفاع الوجود عند ارتفاع المؤثر و یلزم ما تقدم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الموصوفیة لیست ثبوتیة و إلا لزم التسلسل فلا تکون أثرا سلمنا لکن المؤثر یؤثر فی ماهیتها أو فی وجودها أو فی اتصاف ماهیتها بوجودها و یعود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یؤثر فی الماهیة و عند فرض الماهیة یجب تحققها وجوبا لاحقا بسبب الفرض مترتبا علی الفرض و مع ذلک الوجوب یمتنع تأثیر المؤثر فیه فإنه یکون إیجادا لما فرض موجودا أما قبل فرضه ماهیة فیمکن أن یوجدها المؤثر علی سبیل الوجوب و یکون ذلک الوجوب سابقا علی وجوده و الفرق بین الوجوبین ظاهر ذکر فی المنطقو الغلط هنا نشأ من قبل اشتراک لفظ الوجوب لدلالته علی المعنیین بالشرکة اللفظیة و قولنا عدمت الماهیة معناه أن الماهیة الحاصلة فی زمان لیست تحصل فی زمان بعده و یکون ذلک حملا لغیر الحاصل علی المتصور منه لا علی الموجود الخارجی لأن الوضع و الحمل من ثوانی المعقولات علی ما مر و لا یکونان فی الخارج و کذا البحث فی حصول الوجود من موجده و من یجعل تأثیر المؤثر فی جعل الماهیة موصوفة بالوجود و هم القائلون بثبوت المعدوم لم یتعلق ذلک بموصوفیة الماهیة بالوجود لأن ذلک أمر إضافی یحصل بعد اتصافها به و المراد من تأثیر المؤثر هو ضم الماهیة إلی الوجود و لا یلزم من ذلک ما ذکروه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الممکن یستند إلی عدم علته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آخر و تقریره أن یقال إن الممکن لو افتقر فی طرف الوجود إلی المؤثر لافتقر فی طرف العدم لتساویهما بالنسبة إلیه و التالی باطل لأن المؤثر لا بد له من أثر و العدم نفی محض فیستحیل استناده إلی المؤثر، و لأنه نفی محض فلا تعدد فیه و لا امتیاز</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الممکن المتساوی لیس نفیا محضا بل هو عدم ملکة</w:t>
      </w:r>
      <w:bookmarkStart w:id="143" w:name="pg5401_65673"/>
    </w:p>
    <w:p>
      <w:pPr>
        <w:pStyle w:val="BookText"/>
        <w:rPr/>
      </w:pPr>
      <w:bookmarkEnd w:id="143"/>
      <w:r>
        <w:rPr>
          <w:rFonts w:ascii="IRNazanin" w:hAnsi="IRNazanin" w:eastAsia="IRNazanin"/>
          <w:color w:val="111111"/>
          <w:sz w:val="28"/>
          <w:sz w:val="28"/>
          <w:szCs w:val="28"/>
          <w:rtl w:val="true"/>
          <w:lang w:bidi="fa-IR"/>
        </w:rPr>
        <w:t>و تساوی طرفی وجوده و عدمه إنما یکون فی العقل و المرجح لطرف الوجود یکون موجودا فی الخارج و أما فی العدم فلا یکون إلا عقلیا و عدم العلة لیس بنفی محض و هو یکفی فی الترجیح العقلی و لامتیازه عن عدم المعلول فی العقل یجوز أن یعلل هذا العدم بذلک العدم فی العقل</w:t>
      </w:r>
      <w:r>
        <w:rPr>
          <w:rFonts w:eastAsia="IRNazanin" w:cs="IRNazanin"/>
          <w:color w:val="111111"/>
          <w:sz w:val="28"/>
          <w:szCs w:val="28"/>
          <w:rtl w:val="true"/>
          <w:lang w:bidi="fa-IR"/>
        </w:rPr>
        <w:t>.</w:t>
      </w:r>
    </w:p>
    <w:p>
      <w:pPr>
        <w:pStyle w:val="Heading4"/>
        <w:numPr>
          <w:ilvl w:val="3"/>
          <w:numId w:val="1"/>
        </w:numPr>
        <w:rPr/>
      </w:pPr>
      <w:bookmarkStart w:id="144" w:name="__RefHeading___Toc1532643_581953129"/>
      <w:bookmarkStart w:id="145" w:name="_Toc52"/>
      <w:bookmarkEnd w:id="144"/>
      <w:r>
        <w:rPr>
          <w:rtl w:val="true"/>
        </w:rPr>
        <w:t>المسألة الرابعة و الأربعون</w:t>
      </w:r>
      <w:bookmarkEnd w:id="145"/>
    </w:p>
    <w:p>
      <w:pPr>
        <w:pStyle w:val="BookText"/>
        <w:rPr/>
      </w:pPr>
      <w:r>
        <w:rPr>
          <w:rFonts w:ascii="IRNazanin" w:hAnsi="IRNazanin" w:eastAsia="IRNazanin"/>
          <w:color w:val="111111"/>
          <w:sz w:val="28"/>
          <w:sz w:val="28"/>
          <w:szCs w:val="28"/>
          <w:rtl w:val="true"/>
          <w:lang w:bidi="fa-IR"/>
        </w:rPr>
        <w:t>فی أن الممکن الباقی محتاج إلی المؤثر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الباقی مفتقر إلی المؤثر لوجود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جمهور الحکماء و المتأخرین من المتکلمین إلی أن الممکن الباقی محتاج إلی المؤثر و بالجملة کل من قال بأن الإمکان علة تامة فی احتیاج الأثر إلی المؤثر حکم بأن الممکن الباقی مفتقر إلی المؤثر و الدلیل علیه أن علة الحاجة إنما هی الإمکان و هو لازم للماهیة ضروری اللزوم فهی أبدا محتاجة إلی المؤثر لأن وجود العلة یستلزم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المؤثر یفید البقاء بعد الإحداث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حکم باحتیاج الممکن الباقی إلی المؤثر شرع فی تحقیق الحال فیه و أن الصادر عن المؤثر ما هو حال البقاء و ذلک لأن الشبهة دخلت علی القائلین باستغناء الباقی عن المؤثر بسبب أن المؤثر لا تأثیر له حال البقاء لأنه إما أن یؤثر فی الوجود الذی کان حاصلا و هو محال لأن تحصیل الحاصل محال، أو فی أمر جدید فیکون المؤثر مؤثرا فی الجدید لا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قولهم المؤثر حال البقاء إما أن یکون له فی الأثر تأثیر أو لا یشتمل علی غلط فإن المؤثر فی البقاء لا یکون له أثر البقاء حال البقاء و تحصیل الحاصل إنما لزم منه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المؤثر یفید البقاء بعد الإحداث و تأثیره بعد الإحداث فی أمر جدید هو البقاء فإنه غیر الإحداث فهو مؤثر فی أمر جدید صار به باقیا لا فی الذی کان باقیا</w:t>
      </w:r>
      <w:r>
        <w:rPr>
          <w:rFonts w:eastAsia="IRNazanin" w:cs="IRNazanin"/>
          <w:color w:val="111111"/>
          <w:sz w:val="28"/>
          <w:szCs w:val="28"/>
          <w:rtl w:val="true"/>
          <w:lang w:bidi="fa-IR"/>
        </w:rPr>
        <w:t>.</w:t>
      </w:r>
      <w:bookmarkStart w:id="146" w:name="pg5401_65674"/>
    </w:p>
    <w:p>
      <w:pPr>
        <w:pStyle w:val="BookText"/>
        <w:rPr/>
      </w:pPr>
      <w:bookmarkEnd w:id="14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جاز استناد القدیم الممکن إلی المؤثر الموجب لو أمکن و لا یمکن استناده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تقدم من أن الممکن الباقی إذا ثبت أنه محتاج إلی المؤثر ثبت جواز استناد القدیم الممکن إلی المؤثر الموجب، أما استناده إلی المختار فغیر ممکن لأن المختار هو الذی یفعل بواسطة القصد و الاختیار و القصد إنما یتوجه فی التحصیل إلی شیء معدوم لأن القصد إلی تحصیل الحاصل محال و کل معدوم تجدد فهو حادث</w:t>
      </w:r>
      <w:r>
        <w:rPr>
          <w:rFonts w:eastAsia="IRNazanin" w:cs="IRNazanin"/>
          <w:color w:val="111111"/>
          <w:sz w:val="28"/>
          <w:szCs w:val="28"/>
          <w:rtl w:val="true"/>
          <w:lang w:bidi="fa-IR"/>
        </w:rPr>
        <w:t>.</w:t>
      </w:r>
    </w:p>
    <w:p>
      <w:pPr>
        <w:pStyle w:val="Heading4"/>
        <w:numPr>
          <w:ilvl w:val="3"/>
          <w:numId w:val="1"/>
        </w:numPr>
        <w:rPr/>
      </w:pPr>
      <w:bookmarkStart w:id="147" w:name="__RefHeading___Toc1532645_581953129"/>
      <w:bookmarkStart w:id="148" w:name="_Toc53"/>
      <w:bookmarkEnd w:id="147"/>
      <w:r>
        <w:rPr>
          <w:rtl w:val="true"/>
        </w:rPr>
        <w:t>المسألة الخامسة و الأربعون</w:t>
      </w:r>
      <w:bookmarkEnd w:id="148"/>
    </w:p>
    <w:p>
      <w:pPr>
        <w:pStyle w:val="BookText"/>
        <w:rPr/>
      </w:pPr>
      <w:r>
        <w:rPr>
          <w:rFonts w:ascii="IRNazanin" w:hAnsi="IRNazanin" w:eastAsia="IRNazanin"/>
          <w:color w:val="111111"/>
          <w:sz w:val="28"/>
          <w:sz w:val="28"/>
          <w:szCs w:val="28"/>
          <w:rtl w:val="true"/>
          <w:lang w:bidi="fa-IR"/>
        </w:rPr>
        <w:t>فی نفی قدیم ثان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قدیم سوی الله تعالی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فی هذا جماعة کثیرة أما الفلاسفة فظاهر لقولهم بقدم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المسلمون فالأشاعرة أثبتوا ذاته تعالی و صفاته فی الأزل کالقدرة و العلم و الحیاة و الوجود و البقاء و غیر ذلک من الصفات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هاشم أثبت أحوالا خمسا فإنه علل القادریة و العالمیة و الحییة و الموجودیة بحالة خامسة هی الإلهیة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الحرنانیون فقد أثبتوا خمسة من القدماء اثنان حیان فاعلان هما الباری تعالی و النفس و واحد منفعل غیر حی هو الهیولی و اثنان لا حیان و لا فاعلان و لا منفعلان هما الدهر و الخلاء أما قدمه تعالی فظاهر و أما النفس و الهیولی فلاستحالة ترکبهما عن المادة و کل حادث مرکب و أما الزمان فلاستحالة التسلسل اللازم علی تقدیر عدمه و أما الخلاء فرفعه غیر معقول و اختار ابن زکریا الرازی الطبیب هذا المذهب و صنف کتابا موسوما بالقول فی القدماء الخمسة و کل هذه المذاهب باطلة لأن کل ما سوی الله تعالی ممکن و کل ممکن حادث و سیأتی تقریرهما</w:t>
      </w:r>
      <w:r>
        <w:rPr>
          <w:rFonts w:eastAsia="IRNazanin" w:cs="IRNazanin"/>
          <w:color w:val="111111"/>
          <w:sz w:val="28"/>
          <w:szCs w:val="28"/>
          <w:rtl w:val="true"/>
          <w:lang w:bidi="fa-IR"/>
        </w:rPr>
        <w:t>.</w:t>
      </w:r>
      <w:bookmarkStart w:id="149" w:name="pg5401_65675"/>
    </w:p>
    <w:p>
      <w:pPr>
        <w:pStyle w:val="Heading4"/>
        <w:numPr>
          <w:ilvl w:val="3"/>
          <w:numId w:val="1"/>
        </w:numPr>
        <w:rPr/>
      </w:pPr>
      <w:bookmarkStart w:id="150" w:name="__RefHeading___Toc1532647_581953129"/>
      <w:bookmarkStart w:id="151" w:name="_Toc54"/>
      <w:bookmarkEnd w:id="149"/>
      <w:bookmarkEnd w:id="150"/>
      <w:r>
        <w:rPr>
          <w:rtl w:val="true"/>
        </w:rPr>
        <w:t>المسألة السادسة و الأربعون</w:t>
      </w:r>
      <w:bookmarkEnd w:id="151"/>
    </w:p>
    <w:p>
      <w:pPr>
        <w:pStyle w:val="BookText"/>
        <w:rPr/>
      </w:pPr>
      <w:r>
        <w:rPr>
          <w:rFonts w:ascii="IRNazanin" w:hAnsi="IRNazanin" w:eastAsia="IRNazanin"/>
          <w:color w:val="111111"/>
          <w:sz w:val="28"/>
          <w:sz w:val="28"/>
          <w:szCs w:val="28"/>
          <w:rtl w:val="true"/>
          <w:lang w:bidi="fa-IR"/>
        </w:rPr>
        <w:t>فی عدم وجوب المادة و المدة للحادث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الحادث إلی المدة و المادة و إلا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الفلاسفة إلی أن کل حادث مسبوق بمادة و مدة لأن کل حادث ممکنو إمکانه سابق علیه و هو عرض لا بد له من محل و لیس المعدوم لانتفائه فهو ثبوتی هو المادة، و لأن کل حادث یسبقه عدمه سبقا لا یجامعه المتأخر فالسبق بالزمان یستدعی ثبوته و هذان الدلیلان باطلان لأنه یلزم منهما التسلسل لأن المادة ممکنة فمحل إمکانها مغایر لها فیکون لها مادة أخری علی أنا قد بینا أن الإمکان عدمی لأنه لو کان ثبوتیا لکان ممکنا فیکون له إمکان و یلزم التسلسل و الزمان یتقدم أجزاؤه بعضها علی بعض هذا النوع من التقدم فیکون للزمان زمان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أجابوا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الإمکان لفظ مشترک بین معنیین الأول ما یقابل الامتناع و هو صفة عقلیة یوصف بها کل ما عدا الواجب و الممتنع من المتصورات و لا یلزم من اتصاف الماهیة بها کونها مادیة، و الثانی الاستعداد و هو موجود معدود فی نوع من أنواع جنس الکیف و إذا کان موجودا و عرضا و غیر باق بعد الخروج إلی الفعل فیحتاج لا محالة قبل الخروج إلی محل و هو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القبلیة و البعدیة تلحقان الزمان لذاته فلا یفتقر إلی زمان آخر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أما الأول فباطل لأن ذلک العرض حادث فیتوقف علی استعداد له و یعود البحث فی التسلسل، و أما الثانی فکذلک لأن أجزاء الزمان لو کانت تتقدم بعضها علی البعض لذاتها و تتأخر کذلک کانت أجزاء الزمان مختلفة بالحقیقة فکان الزمان مرکبا من الآنات و هو عندکم باطل</w:t>
      </w:r>
      <w:r>
        <w:rPr>
          <w:rFonts w:eastAsia="IRNazanin" w:cs="IRNazanin"/>
          <w:color w:val="111111"/>
          <w:sz w:val="28"/>
          <w:szCs w:val="28"/>
          <w:rtl w:val="true"/>
          <w:lang w:bidi="fa-IR"/>
        </w:rPr>
        <w:t>.</w:t>
      </w:r>
      <w:bookmarkStart w:id="152" w:name="pg5401_65676"/>
    </w:p>
    <w:p>
      <w:pPr>
        <w:pStyle w:val="Heading4"/>
        <w:numPr>
          <w:ilvl w:val="3"/>
          <w:numId w:val="1"/>
        </w:numPr>
        <w:rPr/>
      </w:pPr>
      <w:bookmarkStart w:id="153" w:name="__RefHeading___Toc1532649_581953129"/>
      <w:bookmarkStart w:id="154" w:name="_Toc55"/>
      <w:bookmarkEnd w:id="152"/>
      <w:bookmarkEnd w:id="153"/>
      <w:r>
        <w:rPr>
          <w:rtl w:val="true"/>
        </w:rPr>
        <w:t>المسألة السابعة و الأربعون</w:t>
      </w:r>
      <w:bookmarkEnd w:id="154"/>
    </w:p>
    <w:p>
      <w:pPr>
        <w:pStyle w:val="BookText"/>
        <w:rPr/>
      </w:pPr>
      <w:r>
        <w:rPr>
          <w:rFonts w:ascii="IRNazanin" w:hAnsi="IRNazanin" w:eastAsia="IRNazanin"/>
          <w:color w:val="111111"/>
          <w:sz w:val="28"/>
          <w:sz w:val="28"/>
          <w:szCs w:val="28"/>
          <w:rtl w:val="true"/>
          <w:lang w:bidi="fa-IR"/>
        </w:rPr>
        <w:t>فی أن القدیم لا یجوز علیه العدم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القدیم لا یجوز علیه العدم لوجوبه بالذات أو لاستناده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 إن کان عدما جاز علیه العدم کعدم العالم و إن کان العدم لا یسمی قدیما،و إن کان وجودا استحال عدمه لأنه إما أن یکون واجب الوجود فیستحیل عدمه، أو ممکن الوجود فمؤثره لا یجوز أن یکون مختارا لأن کل أثر لمختار حادث فیکون موجبا فإن کان واجبا استحال عدمه فاستحال عدم معلوله، و إن کان ممکنا تسلسل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55" w:name="pg5401_65677"/>
    </w:p>
    <w:p>
      <w:pPr>
        <w:pStyle w:val="Heading3"/>
        <w:numPr>
          <w:ilvl w:val="2"/>
          <w:numId w:val="1"/>
        </w:numPr>
        <w:rPr/>
      </w:pPr>
      <w:bookmarkStart w:id="156" w:name="__RefHeading___Toc1532651_581953129"/>
      <w:bookmarkStart w:id="157" w:name="_Toc56"/>
      <w:bookmarkEnd w:id="155"/>
      <w:bookmarkEnd w:id="156"/>
      <w:r>
        <w:rPr>
          <w:rtl w:val="true"/>
        </w:rPr>
        <w:t>الفصل الثانی</w:t>
      </w:r>
      <w:r>
        <w:rPr>
          <w:rtl w:val="true"/>
        </w:rPr>
        <w:t xml:space="preserve">: </w:t>
      </w:r>
      <w:r>
        <w:rPr>
          <w:rtl w:val="true"/>
        </w:rPr>
        <w:t>فی الماهیة و لواحقها</w:t>
      </w:r>
      <w:bookmarkEnd w:id="157"/>
    </w:p>
    <w:p>
      <w:pPr>
        <w:pStyle w:val="Heading4"/>
        <w:numPr>
          <w:ilvl w:val="3"/>
          <w:numId w:val="1"/>
        </w:numPr>
        <w:rPr/>
      </w:pPr>
      <w:bookmarkStart w:id="158" w:name="__RefHeading___Toc1532653_581953129"/>
      <w:bookmarkStart w:id="159" w:name="_Toc57"/>
      <w:bookmarkEnd w:id="158"/>
      <w:r>
        <w:rPr>
          <w:rtl w:val="true"/>
        </w:rPr>
        <w:t>المسألة الأولی</w:t>
      </w:r>
      <w:r>
        <w:rPr>
          <w:rtl w:val="true"/>
        </w:rPr>
        <w:t xml:space="preserve">: </w:t>
      </w:r>
      <w:r>
        <w:rPr>
          <w:rtl w:val="true"/>
        </w:rPr>
        <w:t>فی الماهیة و الحقیقة و الذات</w:t>
      </w:r>
      <w:bookmarkEnd w:id="159"/>
    </w:p>
    <w:p>
      <w:pPr>
        <w:pStyle w:val="BookText"/>
        <w:rPr/>
      </w:pPr>
      <w:r>
        <w:rPr>
          <w:rFonts w:ascii="IRNazanin" w:hAnsi="IRNazanin" w:eastAsia="IRNazanin"/>
          <w:color w:val="111111"/>
          <w:sz w:val="28"/>
          <w:sz w:val="28"/>
          <w:szCs w:val="28"/>
          <w:rtl w:val="true"/>
          <w:lang w:bidi="fa-IR"/>
        </w:rPr>
        <w:t>و هی مشتقة عما هو و هو ما به یجاب عن السؤال بما هو و تطلق غالبا علی الأمر المتعقل، و الذات و الحقیقة علیها مع اعتبار الوجود، و الکل من ثوانی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مباحث شریفة جلیلة نحن نذکرها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الأولی فی الماهیة و الحقیقة و الذات أما الماهیة فهی لفظة مأخوذة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به یجاب عن السؤال بما هو فإنک إذا قلت ما هو الإنسان فقد سألت عن حقیقته و ماهیته فإذا قلت حیوان ناطق کان هذا الجواب هو ماهیة الإنسان و هذه اللفظة أعنی الماهیة إنما تطلق فی الغالب من الاستعمال علی الأمر المعقول و إذا لحظ مع ذلک الوجود قیل له حقیقة و ذات و الماهیة و الحقیقة و الذات من المعقولات الثانیة العارضة للمعقولات الأولی فإن حقیقة الإنسان أعنی الحیوان الناطق معروضة لکونها ماهیة و ذاتا و حقیقة و هذه عوارض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کل شیء واحدة مغایرة لما یعرض لها من الاعتبارات و إلا لم تصدق علی ما ینافیها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له حقیقة هو بها ما هو فالإنسانیة من حیث هی إنسانیة حقیقة و هی مغایرة لجمیع ما یعرض لها من الاعتبارات فإن الإنسانیة من حیث هی إنسانیة لا یدخل فی مفهومها الوجود و العدم و لا الوحدة و الکثرة و لا الکلیة و الجزئیة و لا غیر ذلک من الاعتبارات اللاحقة بها لأن الوحدة مثلا لو دخلت فی مفهوم الإنسانیة لم تصدق الإنسانیة علی ما ینافی الوحدة لکنها تصدق علیه لصدقها علی الکثرة و کذلک القول فی الکثرة</w:t>
      </w:r>
      <w:bookmarkStart w:id="160" w:name="pg5401_65678"/>
    </w:p>
    <w:p>
      <w:pPr>
        <w:pStyle w:val="BookText"/>
        <w:rPr/>
      </w:pPr>
      <w:bookmarkEnd w:id="160"/>
      <w:r>
        <w:rPr>
          <w:rFonts w:ascii="IRNazanin" w:hAnsi="IRNazanin" w:eastAsia="IRNazanin"/>
          <w:color w:val="111111"/>
          <w:sz w:val="28"/>
          <w:sz w:val="28"/>
          <w:szCs w:val="28"/>
          <w:rtl w:val="true"/>
          <w:lang w:bidi="fa-IR"/>
        </w:rPr>
        <w:t>و کذا الوجود و العدم و الکلیة و الجزئیة و غیرها فهی إذن مغایرة لهذه الاعتبارات و قابلة لها قبول المادة للصور المختلفة و الأعراض المتضادة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الماهیة مع کل عارض مقابلة لها مع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الماهیة مع قید الوحدة مثلا صارت واحدة و إذا أخذت مع قید الکثرة صارت کثیرة فالواحدیة أمر مضموم إلیها مغایر لها تصیر بها الماهیة واحدة و تقابل باعتبارها الماهیة باعتبار القید الآخر فإن الإنسان الواحد مقابل للإنسان الکثیر باعتبار العارضین لا باعتبار الماهیة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حیث هی لیست إلا هی و لو سئل بطرفی النقیض فالجواب السلب لکل شیء قبل الحیثیة 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الإنسانیة من حیث هی هی لیست إلا الإنسانیة و جمیع ما یعرض لها من الاعتبارات مغایر لها کالوحدة و الکثرة علی ما تقدم إذا عرفت هذا فإذا سألنا عن الإنسان بطرفی النقیض فقیل مثلا هل الإنسان ألف أم لیس کان الجواب دائما بالسلب علی أن یکون قبل من حیث لا بعد من حیث، فنقول الإنسان لیس من حیث هو إنسان ألفا و لا نقول الإنسان من حیث هو إنسان لیس ألفا و لو قیل الإنسانیة التی فی زید لا تغایر التی فی عمرو من حیث هی إنسانیة لم یلزم منه أن تقول فإذن تلک الوحدة بالعدد لأن قولنا من حیث هی إنسانیة أسقط جمیع الاعتبارات و قید الوحدة زائد فیجب حذفه</w:t>
      </w:r>
      <w:r>
        <w:rPr>
          <w:rFonts w:eastAsia="IRNazanin" w:cs="IRNazanin"/>
          <w:color w:val="111111"/>
          <w:sz w:val="28"/>
          <w:szCs w:val="28"/>
          <w:rtl w:val="true"/>
          <w:lang w:bidi="fa-IR"/>
        </w:rPr>
        <w:t>.</w:t>
      </w:r>
    </w:p>
    <w:p>
      <w:pPr>
        <w:pStyle w:val="Heading4"/>
        <w:numPr>
          <w:ilvl w:val="3"/>
          <w:numId w:val="1"/>
        </w:numPr>
        <w:rPr/>
      </w:pPr>
      <w:bookmarkStart w:id="161" w:name="__RefHeading___Toc1532655_581953129"/>
      <w:bookmarkStart w:id="162" w:name="_Toc58"/>
      <w:bookmarkEnd w:id="161"/>
      <w:r>
        <w:rPr>
          <w:rtl w:val="true"/>
        </w:rPr>
        <w:t>المسألة الثانیة</w:t>
      </w:r>
      <w:r>
        <w:rPr>
          <w:rtl w:val="true"/>
        </w:rPr>
        <w:t xml:space="preserve">: </w:t>
      </w:r>
      <w:r>
        <w:rPr>
          <w:rtl w:val="true"/>
        </w:rPr>
        <w:t>فی أقسام الکلی</w:t>
      </w:r>
      <w:bookmarkEnd w:id="16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تؤخذ الماهیة محذوفا عنها ما عداها بحیث لو انضم إلیها شیء لکان زائدا و لا تکون مقولة علی ذلک المجموع و هو الماهیة بشرط لا شیء و لا توجد إلا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کالحیوان مثلا قد تؤخذ محذوفا عنها جمیع ما عداها بحیث لو انضم إلیها شیء لکان ذلک الشیء زائدا علی تلک الماهیة و لا تکون الماهیة صادقة علی ذلک المجموعو هو الماهیة بشرط لا شیء و هذا لا یوجد إلا فی الأذهان لا فی الخارج لأن کل موجود فی الخارج مشخص و کل مشخص فلیس بمتجرد عن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تؤخذ لا بشرط شیء و هو کلی طبیعی موجود فی الخارج و هو جزء من الأشخاص و صادق علی المجموع الحاصل منه و مما یضاف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اعتبار آخر للماهیة معقول و هو أن تؤخذ الماهیة من حیث هی هی لا باعتبار التجرد و لا باعتبار عدمه کما یؤخذ الحیوان من حیث هو هو لا باعتبار تجرده عن الاعتبارات بل مع تجویز أن یقارنه غیره مما یدخل فی حقیقته و هذا هو الحیوان لا بشرط شیء و هو الکلی الطبیعی لأنه نفس طبائع الأشیاء و حقائقها و هذا الکلی موجود فی الخارج فإن الحیوان المقید موجود فی الخارج و کل موجود فی الخارج فإن أجزاءه موجودة فی الخارج فالحیوان من حیث هو هو الذی هو جزء من هذا الحیوان موجود و هذا الحیوان جزء من الأشخاص الموجودة و هو صادق علی المجموع المرکب منه و من قید الخصوصیة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الکلیة العارضة للماهیة یقال لها کلی منطقی و للمرکب منهما عقلی و هما ذهنیان فهذه اعتبارات ثلاثة ینبغی تحصیلها فی کل ماهیة معقولة</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اعتباران آخران للکلی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العارضة لها و هو الکلی المنطقی لأن المنطقی یبحث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 و هو المرکب من الماهیة و من الکلیة العارضة لها فإن هذا اعتبار آخر مغایر للأولین و هذان الکلیان عقلیان لا وجود لهما فی الخارج أما المنطقی فلأنه لا یتحقق إلا عارضا لغیره إذ الکلیة من ثوانی المعقولات لیست متأصلة فی الوجود إذ لیس فی الخارج شیء هو کلی مجرد فالکلیة إذا عارضة لغیرها و کل معروض للکلی من حیث هو معروض له فهو ذهنی إذ کل موجود فی الخارج شخصی و کل</w:t>
      </w:r>
      <w:bookmarkStart w:id="163" w:name="pg5401_65680"/>
    </w:p>
    <w:p>
      <w:pPr>
        <w:pStyle w:val="BookText"/>
        <w:rPr/>
      </w:pPr>
      <w:bookmarkEnd w:id="163"/>
      <w:r>
        <w:rPr>
          <w:rFonts w:ascii="IRNazanin" w:hAnsi="IRNazanin" w:eastAsia="IRNazanin"/>
          <w:color w:val="111111"/>
          <w:sz w:val="28"/>
          <w:sz w:val="28"/>
          <w:szCs w:val="28"/>
          <w:rtl w:val="true"/>
          <w:lang w:bidi="fa-IR"/>
        </w:rPr>
        <w:t xml:space="preserve">شخصی فلیس بکلی فالکلی ذهنی و کذا الکلی العقلی لهذا فهذه اعتبارات ثلاثة فی کل معقول ینبغی تحصیلها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الطبیعی و هو نفس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المنطقی و هو العارض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 و هو المرکب منهما</w:t>
      </w:r>
      <w:r>
        <w:rPr>
          <w:rFonts w:eastAsia="IRNazanin" w:cs="IRNazanin"/>
          <w:color w:val="111111"/>
          <w:sz w:val="28"/>
          <w:szCs w:val="28"/>
          <w:rtl w:val="true"/>
          <w:lang w:bidi="fa-IR"/>
        </w:rPr>
        <w:t>.</w:t>
      </w:r>
    </w:p>
    <w:p>
      <w:pPr>
        <w:pStyle w:val="Heading4"/>
        <w:numPr>
          <w:ilvl w:val="3"/>
          <w:numId w:val="1"/>
        </w:numPr>
        <w:rPr/>
      </w:pPr>
      <w:bookmarkStart w:id="164" w:name="__RefHeading___Toc1532657_581953129"/>
      <w:bookmarkStart w:id="165" w:name="_Toc59"/>
      <w:bookmarkEnd w:id="164"/>
      <w:r>
        <w:rPr>
          <w:rtl w:val="true"/>
        </w:rPr>
        <w:t>المسألة الثالثة</w:t>
      </w:r>
      <w:r>
        <w:rPr>
          <w:rtl w:val="true"/>
        </w:rPr>
        <w:t xml:space="preserve">: </w:t>
      </w:r>
      <w:r>
        <w:rPr>
          <w:rtl w:val="true"/>
        </w:rPr>
        <w:t>فی انقسام الماهیة إلی البسیط و المرکب</w:t>
      </w:r>
      <w:bookmarkEnd w:id="1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منها بسیط و هو ما لا جزء له، و منها مرکب و هو ما له جزء و هما موجودان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إما أن یکون لها جزء تتقوم منه و من غیره، و إما أن لا تکون کذلک و الأول هو المرکب کالإنسان المتقوم من الحیوان و النطق و الثانی هو البسیط کالجوهر الذی لا جزء له و هذان القسمان موجودان بالضرورة فإنا نعلم بالضرورة وجود المرکبات کالجسم و الإنسان و الفرس و غیرها من الحقائق المرکبة و وجود المرکب یستلزم وجود أجزائه فالبسائط موجودة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وصفاهما اعتباریان متنافیان و قد یتضایفان فیتعاکسان فی العموم و الخصوص مع اعتبارهما بما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وصف البساطة و الترکیب اعتباریان عقلیان عارضان لغیرهما من الماهیات إذ لا موجود هو بسیط أو مرکب محض فالبساطة و الترکیب لا یعقلان إلا عارضان فهما من ثوانی المعقولات و لو کانا موجودین لزم التسلسل إذا عرفت هذا فإنهما متنافیان إذ لا یصدق علی شیء أنه بسیط و مرکب و إلا لزم اجتماع النقیضین فیه و هو محال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یتضایفان أعنی یؤخذ البسیط بالنسبة إلی مرکب مخصوص فیکون بساطته باعتبار کونه جزءا من ذلک المرکب لا أنه لا جزء له هو المرکب المخصوص و یکون</w:t>
      </w:r>
    </w:p>
    <w:p>
      <w:pPr>
        <w:pStyle w:val="BookText"/>
        <w:rPr/>
      </w:pPr>
      <w:r>
        <w:rPr>
          <w:rFonts w:ascii="IRNazanin" w:hAnsi="IRNazanin" w:eastAsia="IRNazanin"/>
          <w:color w:val="111111"/>
          <w:sz w:val="28"/>
          <w:sz w:val="28"/>
          <w:szCs w:val="28"/>
          <w:rtl w:val="true"/>
          <w:lang w:bidi="fa-IR"/>
        </w:rPr>
        <w:t>المرکب مرکبا باعتبار القیاس إلیه فیتحقق الإضافة بینهما و هذا کالحیوان فإنه بسیط بالنسبة إلی الإنسان علی معنی أنه جزء منه فیکون أبسط منه و إذا أخذ باعتبار التضایف تعاکسا مع اعتبارهما الأول أعنی الحقیقی عموما و خصوصا و ذلک لأنهما بالمعنی الحقیقی متنافیان لأن البسیط لا یصدق علیه أنه مرکب بذلک المعنی و إذا أخذا بالمعنی الإضافی جوزنا أن یکون البسیط مرکبا لأن بساطته لیست باعتبار نفسه بل باعتبار کونه جزءا من غیره و إذا جاز کون البسیط بهذا المعنی مرکبا کان أعم من البسیط بالمعنی الأول فیکون المرکب بهذا المعنی أخص منه بالمعنی الأول فقد تعاکسا أعنی البسیط و المرکب فی العموم و الخصوص باختلاف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تتحقق الحاجة فی المرکب فکذا فی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تعرض للبسیط و للمرکب معا فإن کل واحد منهما ممکن و کل ممکن علی الإطلاق فإنه محتاج إلی السبب فالحاجة ثابتة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بعض الناس احتیاج البسیط إلی المؤثر لأن علة الحاجة إنما هی الإمکان و هو أمر نسبی إنما یعرض لمنتسبین فما لم تتحقق الاثنینیة لم تتحقق الحاجة و لا اثنینیة فی البسیط فلا احتیاج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 أمر عقلی یعرض لمنتسبین عقلیین هما الماهیة و الوجود و تتحقق باعتباره الحاجة لکل واحد منهما إلی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قد یقومان بأنفسهما و قد یفتقران إلی المحل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البسیط و المرکب قد یکون قائما بنفسه کالجوهر و الحیوان، و قد یکون مفتقرا إلی المحل کالکیف و السواد و هما ظاهران، إذا عرفت هذا فالمرکب من الأول لا بد و أن یکون أحد أجزائه قائما بنفسه و الآخر قائما به و المرکب من الثانی لا بد و أن یکون جمیع أجزائه محتاجا إلی المحل إما إلی ما حل فیه المرکب أو البعض إلیه و الباقی إلی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المرکب إنما یترکب عما یتقدمه وجودا و عدما بالقیاس إلی الذهن و الخارج و هو علة الغنی عن السبب فباعتبار الذهن بین و باعتبار الخارج غنی فتحصل خواص ثلاث واحدة متعاکسة و اثنتان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هو الذی تلتئم ماهیته عن عدة أمور فبالضرورة یکون تحققه متوقفا علی تحقق تلک الأمور و المتوقف علی الغیر متأخر عنه فالمرکب متأخر عن تلک الأمور فیتأخر عن کل واحد منها فکل واحد منها موصوف بالتقدم فی طرف الوجود ثم إذا عدم أحدها لم تلتئم تلک الأمور فلا تحصل الماهیة فیکون عدم أی جزء کان من تلک الأمور علة لعدم المرکب و العلة متقدمة علی المعلول فکل واحد من تلک الأمور موصوف بالتقدم فی طرف العدم أیضا فقد ظهر أن جزء الحقیقة متقدم علیها فی الوجود و العدم ثم إن الذهن مطابق للخارج فیجب أن یحکم بالتقدم فی الوجود الذهنی و العدم الذهنی فقد تحقق أن المرکب إنما یترکب عما یتقدمه وجودا و عدما بالقیاس إلی الذهن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هذا التقدم الذی هو من خواص الجزء یستلزم استغناء الجزء عن السبب الجدید، لسنا نقول إنه یکون مستغنیا عن مطلق السبب فإن فاعل الجزء هو فاعل الکل و ذلک لأن المتقدم لا یعقل احتیاجه إلی علة متأخرة عن المتأخر عنه بل و لا خارجة عن علة المرکب فإن علة کل جزء داخلة فی علة الکل فإذا اعتبر هذا التقدمبالنسبة إلی الذهن فهو البین و إذا اعتبر بالنسبة إلی الخارج فهو الغنی عن السبب و هذه الخاصة أعم من الخاصة الأولی لأن الأولی هی الحصول الموصوف بالتقدم و الثانیة هی الحصول المطلق و لهذا قیل لا یلزم من کون الوصف بین الثبوت للشیء و کونه غنیا عن السبب الجدید کونه جزءا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حصل لکل ذاتی علی الإطلاق خواص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وجوب تقدمه فی الوجودین و العدمین و هذه متعاکسة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استغناؤه عن السبب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امتناع رفعه عما هو ذاتی له و هاتان الخاصتان إضافیتان أعم منه لمشارکة بعض اللوازم له فی ذلک</w:t>
      </w:r>
      <w:r>
        <w:rPr>
          <w:rFonts w:eastAsia="IRNazanin" w:cs="IRNazanin"/>
          <w:color w:val="111111"/>
          <w:sz w:val="28"/>
          <w:szCs w:val="28"/>
          <w:rtl w:val="true"/>
          <w:lang w:bidi="fa-IR"/>
        </w:rPr>
        <w:t>.</w:t>
      </w:r>
      <w:bookmarkStart w:id="166" w:name="pg5401_65683"/>
    </w:p>
    <w:p>
      <w:pPr>
        <w:pStyle w:val="Heading4"/>
        <w:numPr>
          <w:ilvl w:val="3"/>
          <w:numId w:val="1"/>
        </w:numPr>
        <w:rPr/>
      </w:pPr>
      <w:bookmarkStart w:id="167" w:name="__RefHeading___Toc1532659_581953129"/>
      <w:bookmarkStart w:id="168" w:name="_Toc60"/>
      <w:bookmarkEnd w:id="166"/>
      <w:bookmarkEnd w:id="167"/>
      <w:r>
        <w:rPr>
          <w:rtl w:val="true"/>
        </w:rPr>
        <w:t>المسألة الرابعة</w:t>
      </w:r>
      <w:r>
        <w:rPr>
          <w:rtl w:val="true"/>
        </w:rPr>
        <w:t xml:space="preserve">: </w:t>
      </w:r>
      <w:r>
        <w:rPr>
          <w:rtl w:val="true"/>
        </w:rPr>
        <w:t>فی أحکام الجزء</w:t>
      </w:r>
      <w:bookmarkEnd w:id="1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حاجة ما لبعض الأجزاء إلی البعض و لا یمکن شمولها باعتبار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مرکب علی الإطلاق فإنه یترکب من جزءین فصاعدا و لا بد من أن یکون لأحد الأجزاء حاجة إلی جزء آخر مغایر له فإنه لو استغنی کل جزء عن باقی الأجزاء لم تحصل منها حقیقة واحدة کما لا یحصل من الإنسان الموضوع فوق الحجر مع الحجر حقیقة متحدة فلا بد لکل مرکب علی الإطلاق من حاجة لبعض أجزائه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المحتاج قد یکون هو الجزء الصوری لا غیر کالهیئة الاجتماعیة فی العسکر و البلدة فی البیوت و العشریة فی العدد و المعجون عن اجتماع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هو الجزء المادی کالهیولی فی الجسم و لا یمکن شمول الحاجة بأن یکون الجزء المادی محتاجا إلی الصوری و الصوری محتاجا إلی المادی إذا أخذت الحاجة باعتبار واحد لأنه یلزم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تشمل الحاجة الجزءین معا لا باعتبار واحد کالمادة المحتاجة فی وجودها إلی الصورة و الصورة المحتاجة فی تشخصها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قد تتمیز فی الخارج و قد تتمیز فی الذهن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الماهیة لا بد و أن تکون متمایزة ثم التمایز قد یکون خارجیا کامتیاز النفس و البدن اللذین هما جزءا الإنسان، و قد یکون ذهنیا کامتیاز جنس السواد عن فصله فإنه لو کان خارجیا لم یخل إما أن یکون کل واحد منهما محسوسا أو لا، و الأول باطل، لأنه إن ماثل السواد استحال جعله مقوما لعدم الأولویة و لزوم کون الشیء مقوما لنفسه، و إن خالفه فإذا انضاف الفصل إلی الجنس فإما أن لا تحدث هیئة أخری فیکون المحسوس هو اللونیة المطلقة فالسوادیة المحسوسة هی اللونیة المطلقة هذا خلف، أو تحدث</w:t>
      </w:r>
    </w:p>
    <w:p>
      <w:pPr>
        <w:pStyle w:val="BookText"/>
        <w:rPr/>
      </w:pPr>
      <w:r>
        <w:rPr>
          <w:rFonts w:ascii="IRNazanin" w:hAnsi="IRNazanin" w:eastAsia="IRNazanin"/>
          <w:color w:val="111111"/>
          <w:sz w:val="28"/>
          <w:sz w:val="28"/>
          <w:szCs w:val="28"/>
          <w:rtl w:val="true"/>
          <w:lang w:bidi="fa-IR"/>
        </w:rPr>
        <w:t>هیئة أخری فلا یکون الإحساس بمحسوس واحد بل بمحسوسین هذا خلف و الثانی باطللأنه لم تحصل عند الاجتماع هیئة أخری کان السواد غیر محسوس و إن حدث کان الحادث هو السواد و هو معلول الجزءین و هو خارج عنهما فیکون الترکیب فی قابل السواد أو فاعله لا فیه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اعتبر عروض العموم و مضایفه فقد تتباین و قد تتداخل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القسمة باعتبار عروض العموم و مضایفه أعنی الخصوص للأجزاء فإنا إذا اعتبرنا عروضهما للأجزاء حدثت هذه القسمة و ذلک لأن أجزاء الماهیة إما أن یکون بعضها أعم من البعض فتسمی المتداخلة أو لا تکون فتسمی المتباینة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المتداخلة قد یکون العام عاما مطلقا إما متقوما بالخاص و موصوفا به کالجنس و مضایفه الفصل، أو صفة له کالموجود المقول علی المقولات العشر، أو مقوما للخاص کالنوع الأخیر المقوم لخواصه المطلقة، و قد یکون مضافا کالحیوان 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المتباینة ما یترکب عن الشیء و إحدی علله أو معلولاته أو غیرهما إما بعضها عدمیکالأول أو کلها وجودیة حقیقیة متشابهة کالآحاد فی العدد، أو مختلفة إما معقولة کالمادة و الصورة و العفة و الحکمة فی العدالة، أو محسوسة کاللون و الشکل فی الخلقة و السواد و البیاض فی البلقة، أو بعضها إضافی کالسریر المعتبر فی تحققه نوع نسبة، أو کلها کذلک کالأقرب و الأبعد فهذه أصناف المرکبات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تؤخذ مواد و قد تؤخذ محمولة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الماهیة قد ینظر إلیها باعتبار کونها مواد فتکون أجزاء حقیقیة و لا تحمل علی المرکب حمل هو هو لاستحالة کون الکل هو الجزء، و قد ینظر إلیها باعتبار کونها محمولة صادقة علی المرکب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الحیوان قد یؤخذ مع الناطق فیکون هو الإنسان نفسه، و قد یؤخذ بشرط التجرد و الخلو عن الناطق و هو الماهیة بشرط لا شیء کما تقدم تحقیقه فیستحیل حمله علی المجموع</w:t>
      </w:r>
    </w:p>
    <w:p>
      <w:pPr>
        <w:pStyle w:val="BookText"/>
        <w:rPr/>
      </w:pPr>
      <w:r>
        <w:rPr>
          <w:rFonts w:ascii="IRNazanin" w:hAnsi="IRNazanin" w:eastAsia="IRNazanin"/>
          <w:color w:val="111111"/>
          <w:sz w:val="28"/>
          <w:sz w:val="28"/>
          <w:szCs w:val="28"/>
          <w:rtl w:val="true"/>
          <w:lang w:bidi="fa-IR"/>
        </w:rPr>
        <w:t>المرکب منه و من غیره و إذا أخذ من حیث هو هو مع قطع النظر عن القیدین کان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لها الجنسیة و الفصلیة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اعتبرنا حمل الجزء علی الماهیة حصلت الجنسیة و الفصلیة لأن الجنس هو الجزء المشترک و الفصل هو الجزء الممیز و الجزء المحمول یکون أحدهما قطعا فإذا أخذ الجزء محمولا حصلت الجنسیة أعنی مقولیة ذلک الجزء علی کثیرین أو الفصلیة أعنی تمیز الجزئیة فجزء الماهیة إما جنس أو فصل و الجنس هو الکلی المقول علی کثیرین مختلفین بالحقائق فی جواب ما هو، و الفصل هو المقول علی الشیء فی جواب أی شیء هو فی 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جعل الجنس و الفصل و لم یکونا مذکورین صریحا بل أعاد الضمیر إلیهما لکونهما فی حکم المصرح بهما و إنما کان جعلاهما واحدا لأن الفاعل لم یفعل حیوانا مطلقا ثم یمیزه بانضمام الفصل إلیه فإن المطلق لا وجود له بل جعل الحیوان هو بعینه جعل الناطق و اعتبر هذا فی اللونیة فإنها لو کان لها وجود مستقل فهی هیئة إما فی السواد فیوجد السواد لا بها هذا خلف، أو فی محله فالسواد عرضان لون و فصله لا واحد هذا خلف فجعله لونا هو بعینه جعله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الجنس هاهنا کالمادة و هو معلول و الآخر صورة و هو علة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إذا نسب مع فصله إلی المادة و الصورة وجد الجنس أشبه بالمادة من الفصل و الفصل أشبه بالصورة منه و هذا الجنس هو المعلول و الفصل هو العلة و ذلک لأن للفصل نسبة إلی الجنس المطلق و هی نسبة التقسیم، و إلی النوع أعنی الجنس المقیدبالفصل و هی التقویم، و إلی حصة النوع من الجنس و هی نسبة العلیة و ذلک لأن الشیخ أبا علی ادعی أن الفصل علة لحصة النوع من الجنس لأنه قد تقدم أنه لا بد من احتیاج بعض الأجزاء إلی البعض فالجزء المحتاج من النوع إن کان هو الجنس فهو المطلوب و إن کان هو</w:t>
      </w:r>
    </w:p>
    <w:p>
      <w:pPr>
        <w:pStyle w:val="BookText"/>
        <w:rPr/>
      </w:pPr>
      <w:r>
        <w:rPr>
          <w:rFonts w:ascii="IRNazanin" w:hAnsi="IRNazanin" w:eastAsia="IRNazanin"/>
          <w:color w:val="111111"/>
          <w:sz w:val="28"/>
          <w:sz w:val="28"/>
          <w:szCs w:val="28"/>
          <w:rtl w:val="true"/>
          <w:lang w:bidi="fa-IR"/>
        </w:rPr>
        <w:t>الفصل کان الجنس مساویا للفصل و یلزم وجود الفصل أینما یوجد الجنس لأنه علة فلا یکون الجنس أعم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جنس له فلا 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هو الجزء الممیز للشیء عما یشارکه فی الجنس علی ما تقدم فإذا لم یکن للشیء جنس لم یکن له فصل هذا هو التحقیق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قوم غیر محققین إلی أن الفصل هو الممیز فی الوجود و جوزوا ترکیب الشیء من أمرین متساویین کالجنس العالی و الفصل الأخیر و کل من الأمرین لیس جنسا فیکون فصلا یتمیز به المرکب عما یشارکه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خطأ لأن الأشیاء المختلفة لا تفتقر فی تمایزها عما یشارکها فی الوجود و غیره من العوارض إلی أمر مغایر لذواتها فإن کل واحد من الجزءین المتساویین کما یمتاز بنفسه عما یشارکه فی الوجود کذلک المرکب منهما و لو افتقر کل مشارک فی الوجود أو فی غیره من الأعراض إلی فصل لزم التسلسل و لم یکن جعل کل واحد منهما فصلا للمرکب و لم یکن المرکب فصلا لکل منهما لتساوی نسبته و نسبتهما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فصل تام فهو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منه ما هو تام و هو کمال الجزء الممیز، و منه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الممیز الذاتی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لا یکون إلا واحدا لأنه لو تعدد لزم امتیاز المرکب بکل واحد منهما فیستغنی عن الآخر فی التمیز فلا یکون فصلا، و لأن الفصل علة للحصة فیلزم تعدد العلل علی المعلول الواحد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الفصل الناقص و هو جزء الفصل فإنه یکون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وجود جنسین فی مرتبة واحدة لماهیة واحدة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للماهیة قد یکون واحدا کالجسم الذی له جنس واحد هو الجوهر، و قد یکون کثیرا کالحیوان الذی له أجناس کثیرة لکن هذه الکثرة لا یمکن أن تکون فی</w:t>
      </w:r>
    </w:p>
    <w:p>
      <w:pPr>
        <w:pStyle w:val="BookText"/>
        <w:rPr/>
      </w:pPr>
      <w:r>
        <w:rPr>
          <w:rFonts w:ascii="IRNazanin" w:hAnsi="IRNazanin" w:eastAsia="IRNazanin"/>
          <w:color w:val="111111"/>
          <w:sz w:val="28"/>
          <w:sz w:val="28"/>
          <w:szCs w:val="28"/>
          <w:rtl w:val="true"/>
          <w:lang w:bidi="fa-IR"/>
        </w:rPr>
        <w:t>مرتبة واحدة بل یجب أن تکون مترتبة فی العموم و الخصوص فلا یمکن وجود جنسین فی مرتبة واحدة لنوع واحد لأن فصلهما إن کان واحدا کان جعل الجنسین جعلا واحدا و هو محال، و إن تغایر لم یکن النوع الواحد نوعا واحدا بل نوعین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ترکیب عقلی إلا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قد یکون عقلیا و قد یکون خارجیا کترکیب العشرة من الآحاد و الترکیب العقلی لا یکون إلا من الجنس و الفصل لأن الجزء إما أن یکون مختصا بالمرکب أو مشترکا و الأول هو الفصل القریب، و الثانی إما أن یکون تمام المشترک أو جزءا منه و الأول هو الجنس، و الثانی إما أن یکون مساویا له أو أعم منه و الأول یلزم منه کونه فصلا للجنس فیکون فصلا مطلقا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إما أن یکون تمام المشترک أو لا یکون و الأول جنس و الثانی فصل جنس و إلا لزم التسلسل و هو محال فقد ثبت أن کل جزء محمول إما أن یکون جنسا أو فصلا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تناهیهما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 الفصل قد یترتبان فی العموم و الخصوص کالحیوانیة و الجسمیة و قد لا یترتبان و المترتبة یجب تناهیها فی الطرفین فإنه لو لا تناهی الأجناس لم تتناه الفصول التی هی العلل فیلزم وجود علل و معلولات لا نهایة لها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منهما عقلی و طبیعی و منطقی کجنسیهما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الأجناس ما هو عقلی و هو الحیوانیة مع قید الجنسیة، و منها ما هو طبیعی و هو الحیوان من حیث هو هو لا باعتبار الجنسیة و لا باعتبار عدمها، و منها ما هو منطقی و هی الجنسیة العارضة للحیوانیة و هذه الثلاثة أیضا قد تحصل فی الفصل و ذلک کما أن جنسیهما یعنی جنس الجنس و جنس الفصل و هو الکلی من حیث هو کلی قد انقسم إلی هذه الثلاثة کذلک هذان أعنی الجنس و الفصل ینقسمان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منهما عوال و سوافل و متوسطات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قد یکون عالیا و هو الجنس الذی لیس فوقه جنس آخر کالجوهر و یسمی جنس الأجناس، و قد یکون سافلا و هو الجنس الأخیر الذی لا جنس تحته کالحیوان و قد یکون متوسطا و هو الذی فوقه جنس و تحته جنس کالجسم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أیضا قد یکون عالیا و هو فصل الجنس العالی و قد یکون سافلا و هو فصل النوع السافل و قد یکون متوسطا و هو فصل الجنس السافل و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الجنس ما هو مفرد و هو الذی لا جنس له و لیس تحته جنس و هما إضافیان و قد یجتمعان مع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الجنس المفرد و هو الذی لا جنس فوقه و لا تحته و یذکر فی مثاله العقل بشرط أن لا یکون الجوهر جنسا و أن یکون صدقه علی أفراده صدق الجنس علی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فالجنس و الفصل إضافیان و کذا باقی المقولات الخمس أعنی النوع و الخاصة و العرض العام فإن الجنس لیس جنسا لکل شیء بل لنوعه، و کذا الفصل و سائرها و قد یجتمع الجنس و الفصل فی شیء واحد مع تقابلهما لأن الجنس مشترک و الفصل خاص و ذلک کالإدراک الذی هو جنس للسمع و البصر و باقی الحواس و فصل للحیوان بل قد یجتمع الخمس فی شیء واحد لا باعتبار واحد لتقابلها فإن الجنس لشیء یستحیل أن یکون فصلا لذلک الشیء أو نوعا له أو خاصة أو عرضا بالقیاس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أخذ الجنس بالنسبة إلی الفصل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یؤخذ الجنس بالنسبة إلی الفصل فیکون الجنس جنسا له کما هو جنس للنوع و إلا لم یکن فصلا لاحتیاجه إلی فصل یفصله عن غیره فالوجه الذی به احتاج النوع إلیه هو بعینه محتاج إلی آخر فلیس الجنس جنسا للفصل بل عرضا عاما</w:t>
      </w:r>
      <w:bookmarkStart w:id="169" w:name="pg5401_65689"/>
    </w:p>
    <w:p>
      <w:pPr>
        <w:pStyle w:val="BookText"/>
        <w:rPr/>
      </w:pPr>
      <w:bookmarkEnd w:id="169"/>
      <w:r>
        <w:rPr>
          <w:rFonts w:ascii="IRNazanin" w:hAnsi="IRNazanin" w:eastAsia="IRNazanin"/>
          <w:color w:val="111111"/>
          <w:sz w:val="28"/>
          <w:sz w:val="28"/>
          <w:szCs w:val="28"/>
          <w:rtl w:val="true"/>
          <w:lang w:bidi="fa-IR"/>
        </w:rPr>
        <w:t>بالنسبة إلیه و إنما هو جنس باعتبار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نسبا إلی ما یضافان إلیه کان الجنس أعم و الفصل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نسبنا الجنس و الفصل إلی ما یضافان إلیه أعنی النوع کان الجنس أعم من المضاف إلیه أعنی النوع لوجوب شرکة الکثیرین المختلفین فی الحقائق فی الجنس دون النوع و أما الفصل فإنه یکون مساویا للنوع الذی یضاف الفصل إلیه بأنه فصل و لا یجوز أن یکون أعم من النوع لاستحالة استفادة التمیز من الأعم</w:t>
      </w:r>
      <w:r>
        <w:rPr>
          <w:rFonts w:eastAsia="IRNazanin" w:cs="IRNazanin"/>
          <w:color w:val="111111"/>
          <w:sz w:val="28"/>
          <w:szCs w:val="28"/>
          <w:rtl w:val="true"/>
          <w:lang w:bidi="fa-IR"/>
        </w:rPr>
        <w:t>.</w:t>
      </w:r>
    </w:p>
    <w:p>
      <w:pPr>
        <w:pStyle w:val="Heading4"/>
        <w:numPr>
          <w:ilvl w:val="3"/>
          <w:numId w:val="1"/>
        </w:numPr>
        <w:rPr/>
      </w:pPr>
      <w:bookmarkStart w:id="170" w:name="__RefHeading___Toc1532661_581953129"/>
      <w:bookmarkStart w:id="171" w:name="_Toc61"/>
      <w:bookmarkEnd w:id="170"/>
      <w:r>
        <w:rPr>
          <w:rtl w:val="true"/>
        </w:rPr>
        <w:t>المسألة الخامسة</w:t>
      </w:r>
      <w:r>
        <w:rPr>
          <w:rtl w:val="true"/>
        </w:rPr>
        <w:t xml:space="preserve">: </w:t>
      </w:r>
      <w:r>
        <w:rPr>
          <w:rtl w:val="true"/>
        </w:rPr>
        <w:t>فی التشخص</w:t>
      </w:r>
      <w:bookmarkEnd w:id="17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التشخص من الأمور الاعتباریة فإذا نظر إلیه من حیث هو أمر عقلی وجد مشارکا لغیره من التشخصات فیه و لا یتسلسل بل 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التشخص من ثوانی المعقولات و من الأمور الاعتباریة لا من العینیة و إلا لزم التسلسل ثم إذا نظر إلیه من حیث هو أمر عقلی کان مشارکا لغیره من التشخصات فی التشخص و لا یتسلسل ذلک بل 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جواب عن سؤال مقدر و هو أن التشخص لیس من الأمور العینیة و إلا لزم التسلسل لأن أفراد التشخصات قد اشترکت فی مطلق التشخص فیحتاج إلی تشخص آخر مغایر لما وقع به الاشتراک، و لا یجوز أن یکون عدمیا لإفادته الامتیاز و لأنه یلزم أن تکون الماهیة المتشخصة عدمیة لعدم أحد جزأیها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أمر اعتباری عقلی 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به التشخص فقد یکون نفس الماهیة فلا تکثر و قد یستند إلی المادة المتشخصة بالأعراض الخاصة الحالة فیها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حقق أن التشخص من الأمور الاعتباریة لا العینیة شرع فی البحث عن علة</w:t>
      </w:r>
    </w:p>
    <w:p>
      <w:pPr>
        <w:pStyle w:val="BookText"/>
        <w:rPr/>
      </w:pPr>
      <w:r>
        <w:rPr>
          <w:rFonts w:ascii="IRNazanin" w:hAnsi="IRNazanin" w:eastAsia="IRNazanin"/>
          <w:color w:val="111111"/>
          <w:sz w:val="28"/>
          <w:sz w:val="28"/>
          <w:szCs w:val="28"/>
          <w:rtl w:val="true"/>
          <w:lang w:bidi="fa-IR"/>
        </w:rPr>
        <w:t xml:space="preserve">التشخص و اعلم أنه قد یکون نفس الماهیة المتشخصة و قد یکون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یتکثر نوعه فی الخارج فلا یوجد منه البتة إلا شخص واحد لأن الماهیة علة لذلک التشخص فلو وجدت مع غیره انفکت العلة عن المعلول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بد له من مادة قابلة لا تکثر فیها و تلک المادة تتشخص بانضمام أعراض خاصة إلیها تحل فیها مثل الکم المعین و الکیف المعین و الوضع المعین و باعتبار تشخص تلک المادة تتشخص هذه الماهیة الحالة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التشخص بانضمام کلی عقلی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قید الکلی العقلی بالکلی العقلی لا یحصل الجزئیة فإنا إذا قلنا لزید إنه إنسان ففیه شرکة فإذا قلنا العالم الزاهد ابن فلان الذی تکلم یوم کذا فی موضع کذا لم یزل احتمال الشرکة فلا یکون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 بالعقلی لأنه لیس فی الخارج شرکة و لا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التمیز یغایر التشخص و یجوز امتیاز کل من الشیئین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التشخص للشیء إنما هو فی نفسه و امتیازه إنما هو له باعتبار القیاس إلی ما یشارکه فی معنی کلی بحیث لو لم یشارکه غیره لما احتاج إلی ممیز زائد علی حقیقته مع أنه متشخص فالتمیز و التشخص متغایران و یجوز أن یمتاز کل واحد من الشیئین بصاحبه لا بامتیازه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الشخص قد لا تعتبر مشارکته و الکلی قد یکون إضافیا فیتمیز و الشخص المندرج تحت عام متمیز</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التشخص و التمیز متغایران انتفی العموم المطلق بینهما و ذلک لأن کل واحد منهما یصدق بدون الآخر و یصدقان معا علی شیء ثالث و کل شیئین هذا شأنهما فبینهما عموم من وجه أما صدق التشخص بدون التمیز ففی الشخص الذی لا تعتبر مشارکته</w:t>
      </w:r>
      <w:bookmarkStart w:id="172" w:name="pg5401_65691"/>
    </w:p>
    <w:p>
      <w:pPr>
        <w:pStyle w:val="BookText"/>
        <w:rPr/>
      </w:pPr>
      <w:bookmarkEnd w:id="172"/>
      <w:r>
        <w:rPr>
          <w:rFonts w:ascii="IRNazanin" w:hAnsi="IRNazanin" w:eastAsia="IRNazanin"/>
          <w:color w:val="111111"/>
          <w:sz w:val="28"/>
          <w:sz w:val="28"/>
          <w:szCs w:val="28"/>
          <w:rtl w:val="true"/>
          <w:lang w:bidi="fa-IR"/>
        </w:rPr>
        <w:t>لغیره و إن کان لا بد له من المشارکة فی نفس الأمر و لو فی الأعراض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التمیز بدون التشخص ففی الکلی إذا کان جزئیا إضافیا یندرج تحت کلی آخر فإنه یکون ممتازا عن غیره و لیس بمتشخص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صدقهما علی شیء واحد ففی الشخص المندرج تحت غیره إذا اعتبر اندراجه فإنه متشخص و متمیز</w:t>
      </w:r>
      <w:r>
        <w:rPr>
          <w:rFonts w:eastAsia="IRNazanin" w:cs="IRNazanin"/>
          <w:color w:val="111111"/>
          <w:sz w:val="28"/>
          <w:szCs w:val="28"/>
          <w:rtl w:val="true"/>
          <w:lang w:bidi="fa-IR"/>
        </w:rPr>
        <w:t>.</w:t>
      </w:r>
    </w:p>
    <w:p>
      <w:pPr>
        <w:pStyle w:val="Heading4"/>
        <w:numPr>
          <w:ilvl w:val="3"/>
          <w:numId w:val="1"/>
        </w:numPr>
        <w:rPr/>
      </w:pPr>
      <w:bookmarkStart w:id="173" w:name="__RefHeading___Toc1532663_581953129"/>
      <w:bookmarkStart w:id="174" w:name="_Toc62"/>
      <w:bookmarkEnd w:id="173"/>
      <w:r>
        <w:rPr>
          <w:rtl w:val="true"/>
        </w:rPr>
        <w:t>المسألة السادسة</w:t>
      </w:r>
      <w:r>
        <w:rPr>
          <w:rtl w:val="true"/>
        </w:rPr>
        <w:t xml:space="preserve">: </w:t>
      </w:r>
      <w:r>
        <w:rPr>
          <w:rtl w:val="true"/>
        </w:rPr>
        <w:t>فی البحث عن الوحدة و الکثرة</w:t>
      </w:r>
      <w:bookmarkEnd w:id="1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التشخص یغایر الوحدة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عبارة عن کون المعقول غیر قابل للقسمة من حیث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مغایر للتشخص لأن الوحدة قد تصدق علی الکلی غیر المتشخص، و علی الکثرة نفسها من دون صدق التشخص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تغایر الوجود لصدقه علی الکثیر من حیث هو کثیر بخلاف الوحدة، و تساوقه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 قوم أن الوجود و الوحدة عبارتان عن شیء واحد لصدقهما علی جمیع الأشیاء و هو خطأ فإنه لا یلزم من الملازمة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الدلیل علی تغایرهما أن الکثیر من حیث إنه کثیر یصدق علیه أنه موجود و لیس بواحد فالموجود غیر الواحد من الشکل الثالث</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الوحدة تساوق الوجود و تلازمه فکل موجود فهو واحد و الکثرة یصدق علیها الواحد لا من حیث هی کثرة علی معنی أن الوحدة تصدق علی العارض أعنی الکثرة لا علی ما عرضت له الکثرة و کذلک کل واحد فهو موجود أما فی الأعیان أو فی الأذهان فهما متلازمان</w:t>
      </w:r>
      <w:r>
        <w:rPr>
          <w:rFonts w:eastAsia="IRNazanin" w:cs="IRNazanin"/>
          <w:color w:val="111111"/>
          <w:sz w:val="28"/>
          <w:szCs w:val="28"/>
          <w:rtl w:val="true"/>
          <w:lang w:bidi="fa-IR"/>
        </w:rPr>
        <w:t>.</w:t>
      </w:r>
      <w:bookmarkStart w:id="175" w:name="pg5401_65692"/>
    </w:p>
    <w:p>
      <w:pPr>
        <w:pStyle w:val="Heading4"/>
        <w:numPr>
          <w:ilvl w:val="3"/>
          <w:numId w:val="1"/>
        </w:numPr>
        <w:rPr/>
      </w:pPr>
      <w:bookmarkStart w:id="176" w:name="__RefHeading___Toc1532665_581953129"/>
      <w:bookmarkStart w:id="177" w:name="_Toc63"/>
      <w:bookmarkEnd w:id="175"/>
      <w:bookmarkEnd w:id="176"/>
      <w:r>
        <w:rPr>
          <w:rtl w:val="true"/>
        </w:rPr>
        <w:t>المسألة السابعة</w:t>
      </w:r>
      <w:r>
        <w:rPr>
          <w:rtl w:val="true"/>
        </w:rPr>
        <w:t xml:space="preserve">: </w:t>
      </w:r>
      <w:r>
        <w:rPr>
          <w:rtl w:val="true"/>
        </w:rPr>
        <w:t>فی أن الوحدة غنیة عن التعریف</w:t>
      </w:r>
      <w:bookmarkEnd w:id="17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تعریفها إلا باعتبار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 الکثرة من المتصورات البدیهیة فلا یحتاج فی تصورهما إلی اکتساب فلا یمکن تعریفهما إلا باعتبار اللفظ بمعنی أن یبدل لفظ بلفظ آخر أوضح منه، لا أنه تعریف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الکثرة عند العقل و الخیال تستویان فی کون کل منهما أعرف بالاقتسام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 الکثرة عند العقل و الخیال تستویان فی کون کل منهما أعرف من صاحبتها بالاقتسام فإن الوحدة أعرف عند العقل و الکثرة أعرف عند الخیال لأن الخیال یدرک الکثرة أولا ثم العقل ینزع منها أمرا واحدا، و العقل یدرک أعم الأمور أولا و هو الواحد ثم یأخذ بعد ذلک فی التفصیل فقد ظهر أن الکثرة و الوحدة مستویتان فی کون کل واحدة منهما أعرف من صاحبتها لکن بالاقتسام فإن الکثرة أعرف عند الخیال و الوحدة أعرف عند العقل فقد اقتسم العقل و الخیال وصف الأعرفیة لهما فإذا حاولنا تعریف الوحدة عند الخیال عرفناها بالکثرة و إذا حاولنا تعریف الکثرة عند العقل عرفناها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فی أن الوحدة لیست ثابتة فی الأعیان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الوحدة أمرا عینیا بل هی من ثوانی المعقولات و کذا الکثرة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إن کانت سلبیة لم تکن سلب أی شیء کان بل سلب مقابلها أعنی</w:t>
      </w:r>
      <w:bookmarkStart w:id="178" w:name="pg5401_65693"/>
    </w:p>
    <w:p>
      <w:pPr>
        <w:pStyle w:val="BookText"/>
        <w:rPr/>
      </w:pPr>
      <w:bookmarkEnd w:id="178"/>
      <w:r>
        <w:rPr>
          <w:rFonts w:ascii="IRNazanin" w:hAnsi="IRNazanin" w:eastAsia="IRNazanin"/>
          <w:color w:val="111111"/>
          <w:sz w:val="28"/>
          <w:sz w:val="28"/>
          <w:szCs w:val="28"/>
          <w:rtl w:val="true"/>
          <w:lang w:bidi="fa-IR"/>
        </w:rPr>
        <w:t>الکثرة فالکثرة إن کانت عدمیة کانت الوحدة عدما للعدم فتکون ثبوتیة، و إن کانت وجودیة کان مجموع العدمات أمرا وجودیا و هو محال، و إن کانت ثبوتیة فإن کانت ثابتة فی الخارج لزم التسلسل و إن کانت ثابتة فی الذهن فهو المطلوب فإذن الوحدة أمر عقلی اعتباری یحصل فی العقل عند فرض عدم انقسام الملحوق و هی من المعقولات الثانیة العارضة للمعقولات الأولی و کذا الکثرة لأنه لا یمکن أن تتصور وحدة أو کثرة قائمة بنفسها بل إنما تتصور عارضة لغیرها</w:t>
      </w:r>
      <w:r>
        <w:rPr>
          <w:rFonts w:eastAsia="IRNazanin" w:cs="IRNazanin"/>
          <w:color w:val="111111"/>
          <w:sz w:val="28"/>
          <w:szCs w:val="28"/>
          <w:rtl w:val="true"/>
          <w:lang w:bidi="fa-IR"/>
        </w:rPr>
        <w:t>.</w:t>
      </w:r>
    </w:p>
    <w:p>
      <w:pPr>
        <w:pStyle w:val="Heading4"/>
        <w:numPr>
          <w:ilvl w:val="3"/>
          <w:numId w:val="1"/>
        </w:numPr>
        <w:rPr/>
      </w:pPr>
      <w:bookmarkStart w:id="179" w:name="__RefHeading___Toc1532667_581953129"/>
      <w:bookmarkStart w:id="180" w:name="_Toc64"/>
      <w:bookmarkEnd w:id="179"/>
      <w:r>
        <w:rPr>
          <w:rtl w:val="true"/>
        </w:rPr>
        <w:t>المسألة التاسعة</w:t>
      </w:r>
      <w:r>
        <w:rPr>
          <w:rtl w:val="true"/>
        </w:rPr>
        <w:t xml:space="preserve">: </w:t>
      </w:r>
      <w:r>
        <w:rPr>
          <w:rtl w:val="true"/>
        </w:rPr>
        <w:t>فی التقابل بین الوحدة و الکثرة</w:t>
      </w:r>
      <w:bookmarkEnd w:id="1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تقابلهما لإضافة العلیة و المعلولیة و المکیالیة و المکیلیة لا لتقابل جوهری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و إن کانت تعرض لجمیع الأشیاء حتی الکثرة نفسها لکنها لا تجامع الکثرة فی موضوع واحد بالقیاس إلی شیء واحد فإن موضوع الکثرة من حیث صدق الکثرة علیه لا یمکن صدق الوحدة علیه فبینهما تقابل قطعا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إنک ستعلم أن أصناف التقابل أربعة إما تقابل السلب و الإیجاب أو العدم و الملکة أو التضایف و التضاد و لیس بین الوحدة و الکثرة تقابل جوهری أی ذاتی یستند إلی ذاتیهما بوجه من الوجوه الأربعة لأن الوحدة مقومة للکثرة و مبدأ لها و هما ثبوتیتان فلیستا بسلب و إیجاب، و لا عدم و ملکة، و لا متضایفتین لأن المقوم متقدم و المضایف مصاحب، و لا متضادتین لامتناع تقوم أحد الضدین بالآخر فلم یبق بینهما إلا تقابل عرضی و هو باعتبار عروض العلیة و المعلولیة و المکیالیة و المکیلیة العارضتین لهما فإن الوحدة علة للکثرة و مکیال لها و الکثرة معلولة و مکیلة فبینهما هذا النوع من التضایف فکان التقابل عرضیا لا ذاتیا</w:t>
      </w:r>
      <w:r>
        <w:rPr>
          <w:rFonts w:eastAsia="IRNazanin" w:cs="IRNazanin"/>
          <w:color w:val="111111"/>
          <w:sz w:val="28"/>
          <w:szCs w:val="28"/>
          <w:rtl w:val="true"/>
          <w:lang w:bidi="fa-IR"/>
        </w:rPr>
        <w:t>.</w:t>
      </w:r>
      <w:bookmarkStart w:id="181" w:name="pg5401_65694"/>
    </w:p>
    <w:p>
      <w:pPr>
        <w:pStyle w:val="Heading4"/>
        <w:numPr>
          <w:ilvl w:val="3"/>
          <w:numId w:val="1"/>
        </w:numPr>
        <w:rPr/>
      </w:pPr>
      <w:bookmarkStart w:id="182" w:name="__RefHeading___Toc1532669_581953129"/>
      <w:bookmarkStart w:id="183" w:name="_Toc65"/>
      <w:bookmarkEnd w:id="181"/>
      <w:bookmarkEnd w:id="182"/>
      <w:r>
        <w:rPr>
          <w:rtl w:val="true"/>
        </w:rPr>
        <w:t>المسألة العاشرة</w:t>
      </w:r>
      <w:r>
        <w:rPr>
          <w:rtl w:val="true"/>
        </w:rPr>
        <w:t xml:space="preserve">: </w:t>
      </w:r>
      <w:r>
        <w:rPr>
          <w:rtl w:val="true"/>
        </w:rPr>
        <w:t>فی أقسام الواحد</w:t>
      </w:r>
      <w:bookmarkEnd w:id="18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معروضهما قد یکون واحدا فله جهتان بالضرورة فجهة الوحدة إن لم تقوم جهة الکثرة و لا تعرض لها فالوحدة عرضیة، و إن عرضت کانت موضوعا أو محمولات عارضة لموضوع أو بالعکس، و إن قومت فوحدة جنسیة أو نوعیة أو فصلیة، و قد یتغایر فموضوع مجرد عدم الانقسام لا غیر وحدة بقول مطلق و إلا نقطة إن کان له مفهوم زائد ذو وضع، أو مفارق إن لم یکن ذا وضع، هذا إن لم یقبل القسمة و إلا فهو مقدار أو جسم بسیط أو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الوحدة و الکثرة من المعقولات الثانیة العارضة للمعقولات الأولی إذا عرفت هذا فموضوعهما أعنی المعروض إما أن یکون واحدا أو کثیرا فإن کان واحدا کانت جهة وحدته غیر جهة کثرته بالضرورة لاستحالة کون الشیء الواحد بالاعتبار الواحد واحدا و کثیرا و إذا ثبت أنه ذو جهتین فإما أن تکون جهة الوحدة مقومة لجهة الکثرة أو لا فإن لم تکن مقومة فإما أن تکون عارضة لها أو لا فإن لم تکن عارضة فهی الوحدة بالعرض کما تقول نسبة الملک إلی المدینة کنسبة الرائس إلی السفینة و کذلک حال النفس إلی البدن کحال الملک إلی المدینة فإنه لیس هناک نسبة واحدة و لا حالة واحدة بل هما نسبتانو حالتان فالوحدة بینهما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الوحدة عارضة للکثرة فأقسامه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تکون موضوعا کما تقول الإنسان هو الکاتب فإن جهة الوحدة هنا هی الإنسانیة و هی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تکون محمولات عرضت لموضوع واحد کقولنا الکاتب هو الضاحک فإن جهة الوحدة ما هو موضوع لهما أعنی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تکون موضوعات لمحمول واحد کقولنا القطن هو الثلج فإن جهة الوحدة هی صفة لهما أعنی البیاض</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جهة الوحدة مقومة لجهة الکثرة فهی جنس إن کانت مقولة علی کثرة مختلفة بالحقائق فی جواب ما هو، و نوع إن کانت الحقائق متفقة، و فصل إن کانت</w:t>
      </w:r>
    </w:p>
    <w:p>
      <w:pPr>
        <w:pStyle w:val="BookText"/>
        <w:rPr/>
      </w:pPr>
      <w:r>
        <w:rPr>
          <w:rFonts w:ascii="IRNazanin" w:hAnsi="IRNazanin" w:eastAsia="IRNazanin"/>
          <w:color w:val="111111"/>
          <w:sz w:val="28"/>
          <w:sz w:val="28"/>
          <w:szCs w:val="28"/>
          <w:rtl w:val="true"/>
          <w:lang w:bidi="fa-IR"/>
        </w:rPr>
        <w:t>مقولة فی جواب أی ما هو فی 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موضوعهما کثیرا أعنی یکون موضوع الوحدة شخصا واحدا فإما أن یکون ذلک الموضوع هو موضوع مجرد عدم الانقسام لا غیر أعنی أن یکون وجود ذلک الشخص هو أنه شیء غیر منقسم و لیس له مفهوم وراء ذلک و هو الوحدة نفسها، أو یکون له مفهوم آخر فإن کان ذا وضع فهو النقطة و إلا فهو العقل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لم یقبل القسمة و إن کان الموضوع للوحدة قابلا للقسمة فإما أن تکون أجزاؤه مساویة لکله أو لا و الأول هو المقدار إن کان قبوله للانقسام لذاته و إلا فهو الجسم البسیط، و الثانی الأجسام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أولی من بعض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من المعانی المقول علی ما تحته بالتشکیک فإن بعض أفراده أولی باسمه من بعض فإن نفس الوحدة الحقیقیة أولی بالواحد من العرضیة، و الواحد بالشخص أولی به من الواحد بالنوع، و هو أولی به من الواحد بالجنس، و الوحدة من أقسام الواحد أولی به من غیرها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الهو هو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 هو أن یکون للکثیر من وجه وحدة من وجه فقیاس الهو هو قیاس الوحدة فکما یقال الوحدة إما فی وصف عرضی أو ذاتی کذلک الهو هو و بالجملة أقسام الوحدة هی أقسام الهو هو لکن مع الکثرة فلا یعرض للشخص الواحد بخلاف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فی الوصف العرضی و الذاتی تتغایر أسماؤها بتغایر المضاف إلیه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فی الوصف العرضی و الذاتی تتغایر أسماؤها بتغایر المضاف إلیه فإن الوصف العرضی و هو المضاف إلیه الوحدة إن کان کیفا سمی مشابهة، و إن کان فی الکم سمی مساواة، و إن کان فی الإضافة سمی مناسبة، و إن کان فی الخاصة سمی</w:t>
      </w:r>
    </w:p>
    <w:p>
      <w:pPr>
        <w:pStyle w:val="BookText"/>
        <w:rPr/>
      </w:pPr>
      <w:r>
        <w:rPr>
          <w:rFonts w:ascii="IRNazanin" w:hAnsi="IRNazanin" w:eastAsia="IRNazanin"/>
          <w:color w:val="111111"/>
          <w:sz w:val="28"/>
          <w:sz w:val="28"/>
          <w:szCs w:val="28"/>
          <w:rtl w:val="true"/>
          <w:lang w:bidi="fa-IR"/>
        </w:rPr>
        <w:t>مشاکلة، و إن کان فی اتحاد الأطراف سمی مطابقة، و إن کان فی اتحاد وضع الأجزاء سمی موازاة، و باقی الأعراض لیس لها أسماء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الوصف الذاتی الذی تضاف إلیه الوحدة أیضا إن کان فی الجنس سمی مجانسة و إن کان فی النوع سمی 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 محال فالهوهو یستدعی جهتی تغایر و اتحاد علی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الاثنین غیر معقول لأنهما بعد الاتحاد إن بقیا فهما اثنان و إن عدما فلا اتحاد و إن عدم أحدهما دون الآخر فلا اتحاد لاستحالة اتحاد المعدوم بالموجود و لیس قولنا هو هو اتحادا مطلقا بل معناه أن الشیئین یتحدان من وجه و یتغایران من وجه بمعنی أن الشیء الذی یقال له أحدهما یقال 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مبدأ العدد المتقوم بها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بحثان الأول الوحدة مبدأ العدد فإن العدد إنما یحصل منها و من فرض غیرها من نوعها فإنک إذا عقلت وحدة مع وحدة عقلت اثنینیة، و نبه بهذا أیضا علی أنها لیست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العدد إنما یتقوم بالوحدات لا غیر فلیست العشرة متقومة بخمسة و خمسة و لا بستة و أربعة و لا بسبعة و ثلاثة و لا بثمانیة و اثنین بل بالواحد عشر مرات، و کذلک کل عدد فإن قوامه من الوحدات التی تبلغ جملتها ذلک النوع و تکون کل واحدة من تلک الوحدات جزءا من ماهیته فإنه لیس ترکب العشرة من الخمستین أولی من ترکبها من الستة و الأربعة و غیرها من أنواع الأعداد التی تحتها، و لا یمکن أن یکون الکل مقومالحصول الاکتفاء بنوع واحد من الترکیب و إلی هذا أشار أرسطو بقوله لا تحسبن أن ستة ثلاثتان بل ستة مرة واحدة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أضیف إلیها مثلها حصلت الاثنینیة و هی نوع من العدد ثم تحصل أنواع لا</w:t>
      </w:r>
    </w:p>
    <w:p>
      <w:pPr>
        <w:pStyle w:val="BookText"/>
        <w:rPr/>
      </w:pPr>
      <w:r>
        <w:rPr>
          <w:rFonts w:ascii="IRNazanin" w:hAnsi="IRNazanin" w:eastAsia="IRNazanin"/>
          <w:color w:val="111111"/>
          <w:sz w:val="28"/>
          <w:sz w:val="28"/>
          <w:szCs w:val="28"/>
          <w:rtl w:val="true"/>
          <w:lang w:bidi="fa-IR"/>
        </w:rPr>
        <w:t>تتناهی بتزاید واحد واحد مختلفة الحقائق هی أنواع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 إلی الوحدة وحدة أخری حصلت الاثنینیة و هی نوع من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قوم غیر محققین إلی أن الاثنین لیس من العدد لأنه الزوج الأول فلا یکون نوعا من العدد کالواحد الذی هو 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خطأ لأن خواص العدد موجودة فیهو تمثیله بالواحد لا یفید الیقین و لا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 إلیهما واحد آخر حصلت الثلاثة و هی نوع آخر من العدد، فإذا انضم آخر حصلت الأربعة و هی نوع آخر مخالف للأول و علی هذا کلما زاد العدد واحدا حصل نوع آخر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الأعداد أنواع مختلفة فی الحقیقة لاختلافها فی لوازمها کالصمم و المنطقیة و أشباههما و لما کان التزاید غیر متناه بل کل مرتبة یفرضها العقل یمکنه أن یزید علیها واحدا فیحصل عدد آخر مخالف لما تقدمه بالنوع کانت أنواع العدد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منها أمر اعتباری یحکم به العقل علی الحقائق إذا انضم بعضها إلی بعض فی العقل انضماما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أنواع العدد أمر اعتباری لیس بثابت فی الأعیان بل فی الأذهان یحکم به العقل علی الحقائق کأفراد الإنسان أو الفرس أو الحجر أو غیرها إذا انضم بعض تلک الأفراد إلی البعض سواء اتحدت فی الماهیة أو اختلفت فیها بل یؤخذ مجرد الانضمام فی العقل انضماما بحسب ذلک النوع من العدد فإنه إذا انضم واحد إلی واحد حصل اثنان و لو انضمت حقیقة مع حقیقة مع ثالثة حصلت الثلاثة و هکذا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 یکن العدد ثابتا فی الخارج لأنه لو کان کذلک لکان عرضا قائما بالمحل لاستحالة جوهریته و استقلاله فی القیام بنفسه لأنه لا یعقل إلا عارضا لغیره فذلک الغیر أما أن تکون له وحدة باعتبارها یحل فیه العرض الواحد أو لا یکون فإن کان الأول فتلک الوحدة إن وجدت فی الآحاد لزم قیام العرض الواحد بالمحال المتعددة، و إن قام بکل واحد وحدة علی حدته لم یکن لذلک المجموع وحدة باعتبارها یکون محلا للعدد و قد فرض خلافه، و إن کان الثانی فالعدد إما أن یکون موجودا فی کل واحد من الأجزاء أو فی</w:t>
      </w:r>
    </w:p>
    <w:p>
      <w:pPr>
        <w:pStyle w:val="BookText"/>
        <w:rPr/>
      </w:pPr>
      <w:r>
        <w:rPr>
          <w:rFonts w:ascii="IRNazanin" w:hAnsi="IRNazanin" w:eastAsia="IRNazanin"/>
          <w:color w:val="111111"/>
          <w:sz w:val="28"/>
          <w:sz w:val="28"/>
          <w:szCs w:val="28"/>
          <w:rtl w:val="true"/>
          <w:lang w:bidi="fa-IR"/>
        </w:rPr>
        <w:t>أحدها و علی التقدیرین یکون الواحد عددا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الوحدة قد تعرض لذاتها و مقابلها و تنقطع بانقطاع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الوحدة و الکثرة من ثوانی المعقولات فالوحدة تعرض لکل شیء یفرض العقل فیه عدم الانقسام حتی أنها تعرض لنفس الوحدة فیقال وحدة واحدة لکن تنقطع بانقطاع الاعتبار و تعرض الوحدة أیضا لما یقابلها فیقال کثرة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لها شرکة فتتخصص بالمشهوری و کذا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هذا الکلام أن الوحدة قد تعرض لها الشرکة مع غیرها من الوحدات فی مفهوم عدم الانقسام أعنی مفهوم مطلق الوحدة و ذلک إذا أخذت الوحدات متخصصة بموضوعاتها فإن وحدة زید تشارک وحدة عمرو فی مفهوم کونها وحدة و حینئذ تتخصص کل وحدة عن الأخری بما تضاف إلیه فإن وحدة زید تتخصص عن وحدة عمرو بإضافتها إلی زید و زید هو المضاف المشهوری لأنه واحد بالوحدة و الوحدة مضاف حقیقی فإن الوحدة وحدة للواحد و الواحد واحد بالوحدة و ذات الواحد مضاف مشهوری أعنی ذات زید و عمرو و غیرهما فإذا أخذت الوحدة مضافة إلی زید تخصصت و امتازت عن وحدة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مقابل الوحدة أعنی الکثرة فإن عشریة الأناسی مساویة لعشریة الأفراس فی مفهوم العشریة و الکثرة و إنما تتمایزان بالمضاف إلیه أعنی الأناسی و الأفراس و هما المضافان المشهوریان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یمکن أن یفهم من هذا الکلام أن مجرد الوحدة أعنی نفس عدم الانقسام أمر مشترک بین کل ما یطلق علیه الواحد فلیس واحدا حقیقیا أما الذات التی یصدق علیها أنها واحدة أعنی المشهوری فإنها ممتازة عن غیرها فهی أحق باسم الواحد فیخصص المشهوری بالواحد الحقیقی و کذا البحث فی الکثرة و الأول أنسب</w:t>
      </w:r>
      <w:r>
        <w:rPr>
          <w:rFonts w:eastAsia="IRNazanin" w:cs="IRNazanin"/>
          <w:color w:val="111111"/>
          <w:sz w:val="28"/>
          <w:szCs w:val="28"/>
          <w:rtl w:val="true"/>
          <w:lang w:bidi="fa-IR"/>
        </w:rPr>
        <w:t>.</w:t>
      </w:r>
      <w:bookmarkStart w:id="184" w:name="pg5401_65699"/>
    </w:p>
    <w:p>
      <w:pPr>
        <w:pStyle w:val="BookText"/>
        <w:rPr/>
      </w:pPr>
      <w:bookmarkEnd w:id="1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تضاف إلی موضوعها باعتبارین و إلی مقابلها بثالث و کذا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یمکن أن یفسر به هذا الکلام أن الوحدة وحدة للواحد أعنی الموضوع لها الذی تقوم الوحدة به فلها إضافة بهذا الاعتبار و هی عرض قائم بالموضوع فلها إضافة الحلول و هاتان إضافتان عرضتا لها بالنسبة إلی موضوعها و تعرض لها إضافة ثالثة بالنسبة إلی ما یقابلها أعنی الکثرة و هی نسبة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النسب الثلاث تعرض لمقابل الوحدة أعنی الکثرة</w:t>
      </w:r>
      <w:r>
        <w:rPr>
          <w:rFonts w:eastAsia="IRNazanin" w:cs="IRNazanin"/>
          <w:color w:val="111111"/>
          <w:sz w:val="28"/>
          <w:szCs w:val="28"/>
          <w:rtl w:val="true"/>
          <w:lang w:bidi="fa-IR"/>
        </w:rPr>
        <w:t>.</w:t>
      </w:r>
    </w:p>
    <w:p>
      <w:pPr>
        <w:pStyle w:val="Heading4"/>
        <w:numPr>
          <w:ilvl w:val="3"/>
          <w:numId w:val="1"/>
        </w:numPr>
        <w:rPr/>
      </w:pPr>
      <w:bookmarkStart w:id="185" w:name="__RefHeading___Toc1532671_581953129"/>
      <w:bookmarkStart w:id="186" w:name="_Toc66"/>
      <w:bookmarkEnd w:id="185"/>
      <w:r>
        <w:rPr>
          <w:rtl w:val="true"/>
        </w:rPr>
        <w:t>المسألة الحادیة عشرة</w:t>
      </w:r>
      <w:r>
        <w:rPr>
          <w:rtl w:val="true"/>
        </w:rPr>
        <w:t xml:space="preserve">: </w:t>
      </w:r>
      <w:r>
        <w:rPr>
          <w:rtl w:val="true"/>
        </w:rPr>
        <w:t>فی البحث عن التقابل</w:t>
      </w:r>
      <w:bookmarkEnd w:id="18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له ما یستحیل عروضه لها من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أن المقابل للوحدة أعنی الکثرة یعرض له ما یستحیل عروضه للوحدة و هو التقابل فإن التقابل لا یمکن أن یعرض للواحد و إنما یعرض للکثیر من حیث هو کثیر و مفهوم التقابل هو عدم الاجتماع فی شیء واحد فی زمان واحد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 إلی أنواعه الأربعة أعنی السلب و الإیجاب و هو راجع إلی القول و العقد، و العدم و الملکة و هو الأول مأخوذا باعتبار خصوصیة ما، و تقابل الضدین و هما وجودیان و یتعاکس هو و ما قبله فی التحقیق و المشهوریة، و تقابل التضایف</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الحکماء أن أصناف التقابل أربعة و ذلک لأن المتقابلین إما أن یکون أحدهما وجودیا و الآخر عدمیا، أو یکونا وجودیین، و لا یمکن أن یکونا عدمیین لعدم التقابل بین الأمور العدمیة إذ السلب المطلق إنما یقابله الإیجاب إما مطلق أو خاص و لا یقابله سلب مطلق لأنه نفسه و لا سلب خاص لأنه جزئی تحته و السلب الخاص إنما یقابله إیجاب خاص لا سلب مطلق لأنه جزئی له و لا سلب خاص لأن مقابلیهما إن لم یتقابلا</w:t>
      </w:r>
    </w:p>
    <w:p>
      <w:pPr>
        <w:pStyle w:val="BookText"/>
        <w:rPr/>
      </w:pPr>
      <w:r>
        <w:rPr>
          <w:rFonts w:ascii="IRNazanin" w:hAnsi="IRNazanin" w:eastAsia="IRNazanin"/>
          <w:color w:val="111111"/>
          <w:sz w:val="28"/>
          <w:sz w:val="28"/>
          <w:szCs w:val="28"/>
          <w:rtl w:val="true"/>
          <w:lang w:bidi="fa-IR"/>
        </w:rPr>
        <w:t>فظاهر أنهما لا یتقابلان و کذلک إن تقابلا لصدقهما معا علی غیر المتقابلین و هذا کله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المتقابلان إما أن یؤخذا باعتبار القول و العقد، أو بحسب الحقائق أنفسها، و الأول هو تقابل السلب و الإیجاب کقولنا زید کاتب، زید لیس بکاتب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إما أن یکون أحدهما عدمیا أو یکونا وجودیین و الأول هو تقابل العدم و الملکة و هو یقارب تقابل السلب و الإیجاب لکن الفرق بینهما أن السلب و الإیجاب فی الأول مأخوذ باعتبار مطلق و الثانی مأخوذ باعتبار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الملکة هو وجود الشیء فی نفسه و العدم هو انتفاء تلک الملکة عن شیء من شأنه أن یکون له کالعمی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وجودیین فإن عقل أحدهما بالقیاس إلی الآخر فهو تقابل التضایف کالأبوة و البنوة و إلا فهو تقابل التضاد کالسواد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تقابل التضاد یعاکس تقابل العدم و الملکة فی التحقیق و المشهوریة و ذلک لأن الضدین فی المشهور یطلقان علی کل وجودیین متقابلین لا یعقل أحدهما بالقیاس إلی الآخر و فی التحقیق علی أخص من ذلک و هو أن یقید ما ذکر بأن یکون بینهما غایة التباعد فالسواد و الحمرة ضدان بالمعنی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تقابل العدم و الملکة فیطلق العدم فیه بحسب التحقیق علی عدم شیء عن شیءو بحسب الشهرة علی معنی أخص من ذلک و هو أن یقید الشیء بأن یکون نوعا أو جنسا قریبا أو بعیدا علی اختلاف التفسیر فیقال هو عدم شیء عما من شأنه أن یکون له بحسب نوعه أو جنسه القریب فعدم البصر عن الحائط عدم ملکة بحسب المعنی الأول و سلب بالمعنی الثانی فقد ظهر أن تقابل الضدین بحسب التحقیق أخص منه بحسب الشهرة، و تقابل العدم و الملکة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یندرج تحته الجنس باعتبار عارض</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انقسام التقابل إلی الأنواع الأربعة حتی صار کالجنس لها ذکر أن مطلق التقابل یندرج تحت أحد أنواعه أعنی التضایف فإن التقابل من حیث هو تقابل</w:t>
      </w:r>
    </w:p>
    <w:p>
      <w:pPr>
        <w:pStyle w:val="BookText"/>
        <w:rPr/>
      </w:pPr>
      <w:r>
        <w:rPr>
          <w:rFonts w:ascii="IRNazanin" w:hAnsi="IRNazanin" w:eastAsia="IRNazanin"/>
          <w:color w:val="111111"/>
          <w:sz w:val="28"/>
          <w:sz w:val="28"/>
          <w:szCs w:val="28"/>
          <w:rtl w:val="true"/>
          <w:lang w:bidi="fa-IR"/>
        </w:rPr>
        <w:t>نوع من التضایف و ذلک لأن المقابل لا یعقل إلا مقیسا إلی غیره لکن باعتبار عروض التقابل فإن المقابل لا من هذه الحیثیة قد لا یکون مضایفا فإن ذات السواد و ذات البیاض لا باعتبار التقابل لیسا من المتضایفین فإذا أخذ السواد مقابلا للبیاض کان نوعا من المضاف المشهوری فقد ظهر أن الجنس أعنی المقابل من حیث هو مقابل یندرج تحت التضایف باعتبار عروض التقابل و لا استبعاد فی أن یکون الشیء أخص أو مساویا من نوعه باعتبار عارض یعرض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مقولیته علیها بالتشکیک و أشدها فیه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یقال علی أصنافه الأربعة لا بالسویة بل بالتشکیک فإن تقابل الضدین أشد فی التقابل من تقابل السلب و الإیجاب و ذلک لأن ثبوت الضد یستلزم سلب الآخر و هو أخص منه دون العکس فهو أشد فی العناد للآخر من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تقابل السلب و الإیجاب أشد من تقابل التضاد لأن الخیر لذاته خیر و هو ذاتی و إنه لیس بشر و أنه عرضی و اعتقاد أنه شر یرفع العرضی و أنه لیس بخیر یرفع الذاتی فیکون منافاة السلب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للأول تناقض و یتحقق فی القضایا بشرائط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السلب و الإیجاب إن أخذ فی المفردات کقولنا زید لا زید فهو تقابل العدم و الملکة، و إن أخذ فی القضایا سمی تناقضا کقولنا زید کاتب، زید لیس بکاتب و هو إنما یتحقق فی القضایا بثمان 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الموضوع فیهما فلو قلنا زید کاتب، عمرو لیس بکاتب لم تتناقضا و صدقتا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وحدة المحمول فلو قلنا زید کاتب، زید لیس بنجار لم تتناقضا و صدقتا معا</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وحدة الزمان فلو قلنا زید موجود الآن، زید لیس بموجود أمس أمکن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وحدة المکان فلو قلنا زید موجود فی الدار، زید لیس بموجود فی السوق أمکن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وحدة الإضافة فلو قلنا زید أب أی لخالد، زید لیس باب أی لعمرو أمکن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وحدة الکل و الجزء فلو قلنا الزنجی أسود أی بعضه، الزنجی لیس بأسود أی لیس کل أجزائه کذلک أمکن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وحدة الشرط فلو قلنا الأسود قابض للبصر أی بشرط السواد، الأسود لیس بقابض للبصر أی لا بشرط السواد أمکن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وحدة القوة و الفعل فلو قلنا الخمر فی الدن مسکر بالقوة، الخمر فی الدن لیس بمسکر بالفعل لم تتناقضا و صدقتا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القضایا الشخصیة أما المحصورة فبشرط تاسع و هو الاختلاف فیه فإن الکلیة ضد، و الجزئیتان صادقتان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القضیة أما شخصیة أو مسورة أو مهملة و ذلک لأن الموضوع إن کان شخصیا کزید سمیت القضیة شخصیة، و إن کان کلیا یصدق علی کثیرین فإما أن یتعرض للکلیة و الجزئیة فیه أو لا و الأول هو القضیة المسورة کقولنا کل إنسان حیوان، بعض الإنسان حیوان، لا شیء من الإنسان بحجر، بعض الإنسان لیس بکاتب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المهملة کقولنا الإنسان ضاحک و هذه فی قوة الجزئیة فالبحث عن الجزئیة یغنی عن البحث عنها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الشرائط الثمان کافیة فی القضیة الشخصیة أما المحصورة فلا بد فیها من شرط تاسع و هو الاختلاف فی الکم فإن الکلیتین متضادتان لا تصدقان و یمکن کذبهما کقولنا کل حیوان إنسان، لا شیء من الحیوان بإنسان، و الجزئیتان قد تصدقان کقولنا بعض الحیوان إنسان، بعض الحیوان لیس بإنسان، أما الکلیة و الجزئیة فلا یمکن صدقهما البتة و لا کذبهما کقولنا کل إنسان حیوان، بعض الإنسان لیس بحیوان فهما المتناقضان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الموجهات عاشر و هو الاختلاف فیها بحیث لا یمکن اجتماعهما صدقا و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القضایا الموجهة من الاختلاف فی الجهة بحیث لا یمکن صدقهما معا و لا کذبهما و نعنی بالجهة کیفیة القضیة من الضرورة و الدوام و الإمکان و الإطلاق فإنهما لو لم یختلفا فی الجهة أمکن صدقهما أو کذبهما کالممکنتین فإنهما تصدقان مع الشرائط التسع کقولنا بعض الإنسان کاتب بالإمکان، لا شیء من الإنسان بکاتب بالإمکان و کالضرورتین فإنهما تکذبان کقولنا بعض الإنسان بالضرورة کاتب، لا شیء من الإنسان بالضرورة کاتب و لیس مطلق الاختلاف فی الجهة کافیا فی التناقض ما لم یکن اختلافا لا یمکن اجتماعهما معه فإن الممکنة و المطلقة المتخالفتین کما و کیفا لا تتناقضان کما قلنا فی الممکنتین أما الممکنة و الضروریة إذا اختلفتا کما و کیفا فإنهما تتناقضان و کذا المطلقة و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قید العدم بالملکة فی القضایا سمیت معدولة و هی تقابل الوجودیةصدقا لا کذبا لإمکان عدم الموضوع فیصدق مقابلاهما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حکما من أحکام التناقض شرع فی بیان حکم من أحکام تقابل العدم و الملکة و هو أن العدم إذا اعتبر فی القضایا سمیت القضیة معدولة و هو ما یتأخر فیها حرف السلب عن الربط کقولنا زید هو لیس بکاتب و هی تقابل الوجودیة فی الصدق لامتناع صدق الکتابة و عدمها علی موضوع واحد فی وقت واحد من جهة واحدة و یجوز کذبهما معا عند عدم الموضوع و إذا کذبا حینئذ صدق مقابل کل واحد منهما فیصدق مقابل الموجبة المعدولة و هی السالبة المعدولة، و مقابل الموجبة المحصلة و هی السالبة المحصلة لإمکان صدق السلب فی الطرفین عن الموضوع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یستلزم الموضوع أحد الضدین بعینه أو لا بعینه، أو لا یستلزم شیئا منهما عند الخلو أو الاتصاف بالوسط</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أحکام التضاد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أحد الضدین بعینه قد یکون لازما</w:t>
      </w:r>
    </w:p>
    <w:p>
      <w:pPr>
        <w:pStyle w:val="BookText"/>
        <w:rPr/>
      </w:pPr>
      <w:r>
        <w:rPr>
          <w:rFonts w:ascii="IRNazanin" w:hAnsi="IRNazanin" w:eastAsia="IRNazanin"/>
          <w:color w:val="111111"/>
          <w:sz w:val="28"/>
          <w:sz w:val="28"/>
          <w:szCs w:val="28"/>
          <w:rtl w:val="true"/>
          <w:lang w:bidi="fa-IR"/>
        </w:rPr>
        <w:t>للموضوع کسواد القار، و قد لا یکون فإما أن یکون أحدهما لا بعینه لازما للموضوع کالصحة و المرض للبدن، أو لا یکون فإما أن یخلو عنهما معا کالفلک الخالی عن الحرارة و البرودة أو یتصف بالوسط کالفاتر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للواحد 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ثان للتضاد و هو أنه لا یعرض بالنسبة إلی شیء واحد إلا لواحد فلا یضاد الواحد الاثنین لأن الواحد إذا ضاد اثنین فإما بجهة واحدة أو بجهتین فإن کان بجهة واحدة فهو المطلوب و هو أن ضد الواحد واحد هو ذلک القدر المشترک بینهما، و إن کان بجهتین کان ذلک وجوها من التضاد لا وجها واحدا و لیس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منفی عن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ثالث للتضاد و هو أنه منفی عن الأجناس و لا ینتقض بالخیر و الشر لأنهما لیسا جنسین و لا ضدین من حیث ذاتیهما بل تقابلهما من حیث الکمالیة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 فی الأنواع باتحاد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رابع للتضاد العارض للانواع و هو اندراج تلک الأنواع تحت جنس واحد أخیر و لا ینتقض بالشجاعة و التهور لأن تقابلهما من حیث الفضیلة و الرذیلة العارضتین لا من حیث ذاتیهما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الجنس و الفصل واحد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 الفصل فی الخارج شیء واحد لأنه لا یعقل حیوانیة مطلقة موجودة بانفرادها انضمت إلیه الناطقیة فصارت إنسانا بل الحیوانیة فی الخارج هی الناطقیة فوجودهما واحد، و هذه قاعدة قد مضی تقریرها و الذی یخطر لنا أن الغرض بذکرها هاهنا الجواب عن إشکال یورد علی اشتراط دخول الضدین تحت جنس واحد و تقریره أن کل</w:t>
      </w:r>
    </w:p>
    <w:p>
      <w:pPr>
        <w:pStyle w:val="BookText"/>
        <w:rPr/>
      </w:pPr>
      <w:r>
        <w:rPr>
          <w:rFonts w:ascii="IRNazanin" w:hAnsi="IRNazanin" w:eastAsia="IRNazanin"/>
          <w:color w:val="111111"/>
          <w:sz w:val="28"/>
          <w:sz w:val="28"/>
          <w:szCs w:val="28"/>
          <w:rtl w:val="true"/>
          <w:lang w:bidi="fa-IR"/>
        </w:rPr>
        <w:t>واحد من الضدین قد اشتمل علی جنس و فصل و الجنس لا یقع به التضاد لأنه واحد فیهما فإن وقع التضاد فإنما یقع بالفصول لکن الفصول لا یجب اندراجها تحت جنس واحد و إلا لزم التسلسل فلا تضاد حقیقی فی النوعین بل فی الفصلین الذین لا یجب دخولهما تحت جنس واحد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 أن الفصل و الجنس واحد فی الأعیان و إنما یتمیزان فی العقل فجعلاهما واحد هو النوع فکان التضاد عارضا فی الحقیقة للأنواع لا للفصول الاعتباریةلأن التضاد إنما هو فی الوجود لا فی الأمور المتعلقة فهذا ما فهمته من هذا الکلام و لعل غیری یفهم منه غیر ذلک</w:t>
      </w:r>
      <w:r>
        <w:rPr>
          <w:rFonts w:eastAsia="IRNazanin" w:cs="IRNazanin"/>
          <w:color w:val="111111"/>
          <w:sz w:val="28"/>
          <w:szCs w:val="28"/>
          <w:rtl w:val="true"/>
          <w:lang w:bidi="fa-IR"/>
        </w:rPr>
        <w:t>.</w:t>
      </w:r>
      <w:bookmarkStart w:id="187" w:name="pg5401_65706"/>
    </w:p>
    <w:p>
      <w:pPr>
        <w:pStyle w:val="Heading3"/>
        <w:numPr>
          <w:ilvl w:val="2"/>
          <w:numId w:val="1"/>
        </w:numPr>
        <w:rPr/>
      </w:pPr>
      <w:bookmarkStart w:id="188" w:name="__RefHeading___Toc1532673_581953129"/>
      <w:bookmarkStart w:id="189" w:name="_Toc67"/>
      <w:bookmarkEnd w:id="187"/>
      <w:bookmarkEnd w:id="188"/>
      <w:r>
        <w:rPr>
          <w:rtl w:val="true"/>
        </w:rPr>
        <w:t>الفصل الثالث</w:t>
      </w:r>
      <w:r>
        <w:rPr>
          <w:rtl w:val="true"/>
        </w:rPr>
        <w:t xml:space="preserve">: </w:t>
      </w:r>
      <w:r>
        <w:rPr>
          <w:rtl w:val="true"/>
        </w:rPr>
        <w:t>فی العلة و المعلول</w:t>
      </w:r>
      <w:bookmarkEnd w:id="189"/>
    </w:p>
    <w:p>
      <w:pPr>
        <w:pStyle w:val="Heading4"/>
        <w:numPr>
          <w:ilvl w:val="3"/>
          <w:numId w:val="1"/>
        </w:numPr>
        <w:rPr/>
      </w:pPr>
      <w:bookmarkStart w:id="190" w:name="__RefHeading___Toc1532675_581953129"/>
      <w:bookmarkStart w:id="191" w:name="_Toc68"/>
      <w:bookmarkEnd w:id="190"/>
      <w:r>
        <w:rPr>
          <w:rtl w:val="true"/>
        </w:rPr>
        <w:t>المسألة الأولی</w:t>
      </w:r>
      <w:r>
        <w:rPr>
          <w:rtl w:val="true"/>
        </w:rPr>
        <w:t xml:space="preserve">: </w:t>
      </w:r>
      <w:r>
        <w:rPr>
          <w:rtl w:val="true"/>
        </w:rPr>
        <w:t>فی تعریف العلة و المعلول</w:t>
      </w:r>
      <w:bookmarkEnd w:id="1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یصدر عنه أمر إما بالاستقلال أو الانضمام فإنه علة لذلک الأمر و الأمر معلول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لواحق الماهیة شرع فی البحث عن العلة و المعلول لأنهما من لواحق الماهیة و عوارضها و هما من الأمور العامة أیضا و نفس اعتبار العلیة و المعلولیة من المعقولات الثانیة و من أنواع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الفصل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العلة و المعلول و هما و إن کانا من المتصورات القطعیة لکن قد یعرض اشتباه ما فیذکر علی سبیل التنبیه و التمییز ما یزیل ذلک الاشتباه فإذا فرضنا صدور شیء عن غیره کان الصادر معلولا و المصدور عنه علة سواء کان الصدور علی سبیل الاستقلال کما فی العلل التامة، أو علی سبیل الانضمام کجزء العلة فإن جزء العلة شیء یصدر عنه أمر آخر لکن لا علی سبیل الاستقلال فهو داخل فی الحد</w:t>
      </w:r>
      <w:r>
        <w:rPr>
          <w:rFonts w:eastAsia="IRNazanin" w:cs="IRNazanin"/>
          <w:color w:val="111111"/>
          <w:sz w:val="28"/>
          <w:szCs w:val="28"/>
          <w:rtl w:val="true"/>
          <w:lang w:bidi="fa-IR"/>
        </w:rPr>
        <w:t>.</w:t>
      </w:r>
    </w:p>
    <w:p>
      <w:pPr>
        <w:pStyle w:val="Heading4"/>
        <w:numPr>
          <w:ilvl w:val="3"/>
          <w:numId w:val="1"/>
        </w:numPr>
        <w:rPr/>
      </w:pPr>
      <w:bookmarkStart w:id="192" w:name="__RefHeading___Toc1532677_581953129"/>
      <w:bookmarkStart w:id="193" w:name="_Toc69"/>
      <w:bookmarkEnd w:id="192"/>
      <w:r>
        <w:rPr>
          <w:rtl w:val="true"/>
        </w:rPr>
        <w:t>المسألة الثانیة</w:t>
      </w:r>
      <w:r>
        <w:rPr>
          <w:rtl w:val="true"/>
        </w:rPr>
        <w:t xml:space="preserve">: </w:t>
      </w:r>
      <w:r>
        <w:rPr>
          <w:rtl w:val="true"/>
        </w:rPr>
        <w:t>فی أقسام العلة</w:t>
      </w:r>
      <w:bookmarkEnd w:id="1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فاعلیة و مادیة و صوریة و غائیة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هی ما یحتاج الشیء إلیه و هی إما أن تکون جزءا من المعلول أو خارجة عنه و الأول إما أن یکون جزءا یحصل به الشیء بالفعل أو بالقوة و الأول الصورة و الثانی</w:t>
      </w:r>
      <w:bookmarkStart w:id="194" w:name="pg5401_65707"/>
    </w:p>
    <w:p>
      <w:pPr>
        <w:pStyle w:val="BookText"/>
        <w:rPr/>
      </w:pPr>
      <w:bookmarkEnd w:id="194"/>
      <w:r>
        <w:rPr>
          <w:rFonts w:ascii="IRNazanin" w:hAnsi="IRNazanin" w:eastAsia="IRNazanin"/>
          <w:color w:val="111111"/>
          <w:sz w:val="28"/>
          <w:sz w:val="28"/>
          <w:szCs w:val="28"/>
          <w:rtl w:val="true"/>
          <w:lang w:bidi="fa-IR"/>
        </w:rPr>
        <w:t>المادة و إن کانت خارجة فإما أن تکون مؤثرة أو یقف التأثیر علیها فالأول فاعل و الثانی غایة</w:t>
      </w:r>
      <w:r>
        <w:rPr>
          <w:rFonts w:eastAsia="IRNazanin" w:cs="IRNazanin"/>
          <w:color w:val="111111"/>
          <w:sz w:val="28"/>
          <w:szCs w:val="28"/>
          <w:rtl w:val="true"/>
          <w:lang w:bidi="fa-IR"/>
        </w:rPr>
        <w:t>.</w:t>
      </w:r>
    </w:p>
    <w:p>
      <w:pPr>
        <w:pStyle w:val="Heading4"/>
        <w:numPr>
          <w:ilvl w:val="3"/>
          <w:numId w:val="1"/>
        </w:numPr>
        <w:rPr/>
      </w:pPr>
      <w:bookmarkStart w:id="195" w:name="__RefHeading___Toc1532679_581953129"/>
      <w:bookmarkStart w:id="196" w:name="_Toc70"/>
      <w:bookmarkEnd w:id="195"/>
      <w:r>
        <w:rPr>
          <w:rtl w:val="true"/>
        </w:rPr>
        <w:t>المسألة الثالثة</w:t>
      </w:r>
      <w:r>
        <w:rPr>
          <w:rtl w:val="true"/>
        </w:rPr>
        <w:t xml:space="preserve">: </w:t>
      </w:r>
      <w:r>
        <w:rPr>
          <w:rtl w:val="true"/>
        </w:rPr>
        <w:t>فی أحکام العلة الفاعلیة</w:t>
      </w:r>
      <w:bookmarkEnd w:id="19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فالفاعل مبدأ التأثیر و عند وجوده بجمیع جهات التأثیر یجب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هو المؤثر و الغایة ما لأجله الأثر و المادة و الصورة جزءاه و إذا وجد المؤثر بجمیع جهات التأثیر وجب وجود المعلول لأنه لو لم یجب لجاز وجود الأثر عند وجود الجهات بأجمعها و عدمه فتخصیص وقت الوجود به إما أن یکون لأمر زائد أو لا یکون فإن کان الأول لم یکن المؤثر المفروض أولا تاما هذا خلف، و إن کان الثانی لزم ترجیح أحد طرفی الممکن علی الآخر لا لمرجح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مقارنة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إلی أن التأثیر إنما یکون لما سبق بالعدم و هو علی الإطلاق غیر سدید بل المؤثر إن کان مختارا وجب فیه ذلک لأن المختار إنما یفعل بواسطة القصد و هو إنما یتوجه إلی شیء معدوم و إن کان موجبا لم یجب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بقاء المعلول بعده و إن جاز فی المعد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غیر محققین إلی أن احتیاج الأثر إلی المؤثر إنما هو آن حدوثه فإذا أوجد الفاعل الفعل استغنی الفعل عنه فجاز بقاؤه بعده و تمثلوا فی ذلک بالبناء الباقی بعد البانی و غیره من الآثار و هو خطأ لأن علة الحاجة و هی الإمکان ثابتة بعد الإیجاد فثبتت الحاجة و البناء لیس علة مؤثرة فی وجود البناء الباقی و إنما حرکته علة لحرکة الأحجار و وضعها علی نسبة معینة ثم بقاء الشکل معلول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العلل الفاعلیة أما العلل المعدة فإنها تعدم و إن کانت معلولاتها موجودة کالحرکة المعدة للوصول و للحرارة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وحدته یتحد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إن کان مختارا جاز أن یتکثر أثره مع وحدته، و إن کان موجبا ذهب الأکثر إلی استحالة تکثر معلوله باعتبار واحد و أقوی حججهم أن نسبة المؤثر إلی أحد الأثرین مغایرة لنسبته إلی الآخر فإن کانت النسبتان جزئیة کان مرکبا و إلا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عندی ضعیفة لأن نسبة التأثیر و الصدور تستحیل أن تکون وجودیة و إلا لزم التسلسل و إذا کانت من الأمور الاعتباریة استحالت هذه القسمة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تعرض الکثرة باعتبار کثرة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العلة الواحدة لا یصدر عنها إلا معلول واحد لزم أن تکون الموجودات بأسرها فی سلسلة واحدة بحیث یکون أی موجود فرضته علة لأی موجود فرضته أو معلولا له إما قریبة أو بعیدة فلا یوجد شیئان یستغنی أحدهما عن الآخر و الوجود یکذب هذافأوجبوا وقوع کثرة فی المعلول الأول غیر حقیقیة بل إضافیة یمکن أن یتکثر بها التأثیر قالوا لأن المعلول الأول بالنظر إلی ذاته ممکن و بالنظر إلی علته واجب و له ماهیة و وجود مستفاد من فاعله و هو یعقل ذاته لتجرده و یعقل مبدأه و هذه جهات کثیرة إضافیة یقع بها التکثر و لا تثلم وحدته و یصدر عنه باعتبار کل جهة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عندنا فی غایة السقوط لأن هذه الجهات لا تصلح للتأثیر لأنها أمور اعتباریة و مساویة لغیرها و لا تکون شروطا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ینعکس علی نفسه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أن مع وحدة المعلول تتحد العلة و هو عکس الحکم الأول فلا یجتمع علی الأثر الواحد مؤثران مستقلان بالتأثیر لأنه بکل واحد منهما واجب مستغن عن الآخر فیکون حال الحاجة إلیهما مستغنیا عنهما هذا خلف</w:t>
      </w:r>
      <w:r>
        <w:rPr>
          <w:rFonts w:eastAsia="IRNazanin" w:cs="IRNazanin"/>
          <w:color w:val="111111"/>
          <w:sz w:val="28"/>
          <w:szCs w:val="28"/>
          <w:rtl w:val="true"/>
          <w:lang w:bidi="fa-IR"/>
        </w:rPr>
        <w:t>.</w:t>
      </w:r>
      <w:bookmarkStart w:id="197" w:name="pg5401_65709"/>
    </w:p>
    <w:p>
      <w:pPr>
        <w:pStyle w:val="BookText"/>
        <w:rPr/>
      </w:pPr>
      <w:bookmarkEnd w:id="1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الوحدة النوعیة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العلة واحدة بالنوع کان المعلول کذلک و لا یجب من کون المعلول واحدا بالنوع کون العلة کذلک فإن الأشیاء المختلفة تشترک فی لازم واحد کاشتراک الحرکة و الشمس و النار فی السخونة لأن المعلول یحتاج إلی مطلق العلة و تعین العلة جاء من جانب العلة لا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النسبتان من ثوانی المعقولات و بینهما مقابلة 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نسبة العلیة و المعلولیة من المعقولات الثانیة لاستحالة وجود شیء فی الأعیان هو مجرد علیة أو معلولیة و إن کان معروضهما موجودا و بینهما مقابلة التضایف فإن العلة علة المعلول، و المعلول معلول العلة و قد نبه بقوله و بینهما مقابلة التضایف علی امتناع کون الشیء الواحد بالنسبة إلی شیء واحد علة و معلولا و هو الدور المحال لأن کونه علة یقتضی الاستغناء و التقدم و کونه معلولا یقتضی الحاجة و التأخر فیکون الشیء الواحد مستغنیا عن الشیء الواحد متقدما علیه، و محتاجا إلیه متأخرا عنه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یجتمعان فی الشیء الواحد بالنسبة إلی أمرین لا یتعاکسان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تجتمع نسبة العلیة و المعلولیة فی الشیء الواحد بالنسبة إلی أمرین فیکون علة لأحد الشیئین و معلولا للآخر کالعلة المتوسطة فإنها معلولة العلة الأولی، و علة المعلول الأخیر لکن بشرط أن لا یکون ذانک الأمران یتعاکسان فی النسبتین بأن تکون العلة الأولی معلولة للمعلول الأخیر و المعلول الأخیر علة لها و إلا جاء الدور المحال</w:t>
      </w:r>
      <w:r>
        <w:rPr>
          <w:rFonts w:eastAsia="IRNazanin" w:cs="IRNazanin"/>
          <w:color w:val="111111"/>
          <w:sz w:val="28"/>
          <w:szCs w:val="28"/>
          <w:rtl w:val="true"/>
          <w:lang w:bidi="fa-IR"/>
        </w:rPr>
        <w:t>.</w:t>
      </w:r>
    </w:p>
    <w:p>
      <w:pPr>
        <w:pStyle w:val="Heading4"/>
        <w:numPr>
          <w:ilvl w:val="3"/>
          <w:numId w:val="1"/>
        </w:numPr>
        <w:rPr/>
      </w:pPr>
      <w:bookmarkStart w:id="198" w:name="__RefHeading___Toc1532681_581953129"/>
      <w:bookmarkStart w:id="199" w:name="_Toc71"/>
      <w:bookmarkEnd w:id="198"/>
      <w:r>
        <w:rPr>
          <w:rtl w:val="true"/>
        </w:rPr>
        <w:t>المسألة الرابعة</w:t>
      </w:r>
      <w:r>
        <w:rPr>
          <w:rtl w:val="true"/>
        </w:rPr>
        <w:t xml:space="preserve">: </w:t>
      </w:r>
      <w:r>
        <w:rPr>
          <w:rtl w:val="true"/>
        </w:rPr>
        <w:t>فی إبطال التسلسل</w:t>
      </w:r>
      <w:bookmarkEnd w:id="19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یتراقی معروضاهما فی سلسلة واحدة إلی غیر النهایة لأن کل واحد منها ممتنع الحصول بدون علة واجبة لکن الواجب بالغیر ممتنع أیضا فیجب وجود علة لذاتها هی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الدور شرع فی إبطال التسلسل و هو وجود علل و معلولات فی سلسلة واحدة غیر متناهیة و نبه علی الدعوی بقوله و لا یتراقی معروضاهما یعنی معروض العلیة و المعلولیة فی سلسلة واحدة إلی غیر النهایة و احتج علیه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کل واحد من تلک الجملة ممکن و کل ممکن ممتنع حصوله بدون علته الواجبة فکل واحد من تلک الآحاد ممتنع حصوله بدون علته الواجبة ثم تلک العلة الواجبة إن کانت واجبة لذاتها فهو المطلوب لانقطاع السلسلة حینئذ، و إن کانت واجبة بغیرها کانت ممکنة لذاتها فکانت مشارکة لباقی الممکنات فی امتناع الوجود بدون العلة الواجبة فیجب وجود علة واجبة لذاتها هی طرف السلسلة فتکون السلسلة منقطعة و فی هذا الوجه عندی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للتطبیق بین جملة قد فصل منها آحاد متناهیة و أخری لم تفصل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الثانی من الوجوه الدالة علی امتناع التسلسل و هو المسمی ببرهان التطبیق و هو دلیل مشهور و تقریره أنا إذا أخذنا جملة العلل و المعلولات إلی ما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یتناهی و وضعناها جملة ثم قطعنا منها جملة متناهیة ثم أطبقنا إحدی الجملتین بالأخری بحیث یکون مبدأ کل واحدة من الجملتین واحدا فإن استمرتا إلی ما لا یتناهی کانت الجملة الناقصة مثل الزائدة هذا خلف، و إن انقطعت الناقصة تناهت و یلزم تناهی الزائدة لأن ما زاد علی المتناهی بمقدار متناه فهو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التطبیق باعتبار النسبتین بحیث یتعدد کل واحد منها باعتبارهما یوجب تناهیهما لوجوب ازدیاد إحدی النسبتین علی الأخری من حیث السبق</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ثالث و هو راجع إلی الثانی و هو برهان التطبیق لکن علی نحو آخر استخرجه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للنحو الذی ذکره القدماء و تقریره أنا إذا أخذنا العلل و المعلولات سلسلة واحدة غیر متناهیة فإن کل واحد من تلک السلسلة علة باعتبار و معلول باعتبار فیصدق علیه النسبتان باعتبارین و یحصل له التعدد باعتبار النسبتین فإن الواحد من تلک السلسلة من حیث إنه علة مغایر له من حیث إنه معلول فإذا أطبقنا کل ما صدق علیه نسبة المعلولیة علی کل ما صدق علیه نسبة العلیة و اعتبرت هذه السلسلة من حیث</w:t>
      </w:r>
      <w:bookmarkStart w:id="200" w:name="pg5401_65711"/>
    </w:p>
    <w:p>
      <w:pPr>
        <w:pStyle w:val="BookText"/>
        <w:rPr/>
      </w:pPr>
      <w:bookmarkEnd w:id="200"/>
      <w:r>
        <w:rPr>
          <w:rFonts w:ascii="IRNazanin" w:hAnsi="IRNazanin" w:eastAsia="IRNazanin"/>
          <w:color w:val="111111"/>
          <w:sz w:val="28"/>
          <w:sz w:val="28"/>
          <w:szCs w:val="28"/>
          <w:rtl w:val="true"/>
          <w:lang w:bidi="fa-IR"/>
        </w:rPr>
        <w:t>کل واحد منها علة تارة و من حیث کل واحد منها معلولة أخری کانت العلل و المعلولات المتباینات بالاعتبار متطابقتین فی الوجود و لا یحتاج فی تطابقهما إلی توهم تطبیق و مع ذلک یجب أن تکون العلل أکثر من المعلولات من حیث إن العلل سابقة علی المعلولات فی طرف المبتدإ فإذن المعلولات قد انقطعت قبل انقطاع العلل و العلل الزائدة علیها إنما زادت بمقدار متناه فتکون الجملتان متناهیتین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المؤثر فی المجموع إن کان بعض أجزائه کان الشیء مؤثرا فی نفسه و علله و لأن المجموع له علة تامة و کل جزء لیس علة تامة إذ الجملة لا تجب به و کیف تجب الجملة بشیء هو محتاج إلی ما لا یتناهی من تلک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علی إبطال التسلسل و تقریره أنا إذا فرضنا جملة مترتبة من علل و معلولات إلی ما لا یتناهی فتلک الجملة من حیث هی جملة ممکنة لترکبها من الآحاد الممکنة و کل ممکن له مؤثر فلتلک الجملة مؤثر فإما أن یکون المؤثر هو نفس تلک الجملة و هو محال لاستحالة کون الشیء مؤثرا فی نفسه، و إما أن یکون خارجا عنها و الخارج عن جملة الممکنات واجب فتنقطع السلسلة و إما أن یکون جزءا من تلک الجملة و هذا محال و إلا لزم کون الشیء مؤثرا فی نفسه و فی علله التی لا تتناهی و ذلک من أعظم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المجموع لا بد له من علة تامة و کل جزء لیس علة تامة إذ الجملة لا تجب به و کل جزء لا یصلح أن یکون علة تامة للمجموع و کیف تجب الجملة بجزء من أجزائها و ذلک الجزء محتاج إلی ما لا یتناهی من تلک الجملة</w:t>
      </w:r>
      <w:r>
        <w:rPr>
          <w:rFonts w:eastAsia="IRNazanin" w:cs="IRNazanin"/>
          <w:color w:val="111111"/>
          <w:sz w:val="28"/>
          <w:szCs w:val="28"/>
          <w:rtl w:val="true"/>
          <w:lang w:bidi="fa-IR"/>
        </w:rPr>
        <w:t>.</w:t>
      </w:r>
    </w:p>
    <w:p>
      <w:pPr>
        <w:pStyle w:val="Heading4"/>
        <w:numPr>
          <w:ilvl w:val="3"/>
          <w:numId w:val="1"/>
        </w:numPr>
        <w:rPr/>
      </w:pPr>
      <w:bookmarkStart w:id="201" w:name="__RefHeading___Toc1532683_581953129"/>
      <w:bookmarkStart w:id="202" w:name="_Toc72"/>
      <w:bookmarkEnd w:id="201"/>
      <w:r>
        <w:rPr>
          <w:rtl w:val="true"/>
        </w:rPr>
        <w:t>المسألة الخامسة</w:t>
      </w:r>
      <w:r>
        <w:rPr>
          <w:rtl w:val="true"/>
        </w:rPr>
        <w:t xml:space="preserve">: </w:t>
      </w:r>
      <w:r>
        <w:rPr>
          <w:rtl w:val="true"/>
        </w:rPr>
        <w:t>فی متابعة المعلول للعلة فی الوجود و العدم</w:t>
      </w:r>
      <w:bookmarkEnd w:id="2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تتکافی النسبتان فی طرفی النقیض</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هذا الکلام أن نسبة العلیة مکافئة لنسبة المعلولیة فی طرفی</w:t>
      </w:r>
      <w:bookmarkStart w:id="203" w:name="pg5401_65712"/>
    </w:p>
    <w:p>
      <w:pPr>
        <w:pStyle w:val="BookText"/>
        <w:rPr/>
      </w:pPr>
      <w:bookmarkEnd w:id="203"/>
      <w:r>
        <w:rPr>
          <w:rFonts w:ascii="IRNazanin" w:hAnsi="IRNazanin" w:eastAsia="IRNazanin"/>
          <w:color w:val="111111"/>
          <w:sz w:val="28"/>
          <w:sz w:val="28"/>
          <w:szCs w:val="28"/>
          <w:rtl w:val="true"/>
          <w:lang w:bidi="fa-IR"/>
        </w:rPr>
        <w:t>الوجود و العدم بالنسبة إلی معروضیهما علی معنی أن نسبة العلیة إذا صدقت علی معروض ثبوتی کانت نسبة المعلولیة صادقة علی معروض ثبوتی و بالعکس، و إذا صدقت نسبة العلیة علی معروض عدمی صدقت نسبة المعلولیة علی معروض عدمی و بالعکس و ذلک یتم بتقریر مقدمة هی أن عدم المعلول إنما یستند إلی عدم العلة لا غیر و بیانه أن عدم المعلول لا یستند إلی ذاته و إلا لکان ممتنعا لذاته هذا خلف بل لا بد له من علة إما وجودیة أو عدمیة و الأول باطل لأن عند وجود تلک العلة الوجودیة إن لم یختل شیء من أجزاء العلة المقتضیة لوجود المعلول، و لا من شرائطها لزم وجود المعلول نظرا إلی تحقق علته التامة، و إن اختل شیء من ذلک لزم عدم المعلول فیکون عدم المعلول مستندا إلی ذلک العدم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تقررت هذه المقدمة فنقول العلة الوجودیة یجب أن یکون معلولها وجودیا لأنه لو کان عدمیا لکان مستندا إلی عدم علته علی ما قلنا لا إلی وجود هذه العلة، و المعلول الوجودی یستند إلی العلة الوجودیة لا العدمیة لأن تأثیر المعدوم فی الموجود غیر معقول</w:t>
      </w:r>
      <w:r>
        <w:rPr>
          <w:rFonts w:eastAsia="IRNazanin" w:cs="IRNazanin"/>
          <w:color w:val="111111"/>
          <w:sz w:val="28"/>
          <w:szCs w:val="28"/>
          <w:rtl w:val="true"/>
          <w:lang w:bidi="fa-IR"/>
        </w:rPr>
        <w:t>.</w:t>
      </w:r>
    </w:p>
    <w:p>
      <w:pPr>
        <w:pStyle w:val="Heading4"/>
        <w:numPr>
          <w:ilvl w:val="3"/>
          <w:numId w:val="1"/>
        </w:numPr>
        <w:rPr/>
      </w:pPr>
      <w:bookmarkStart w:id="204" w:name="__RefHeading___Toc1532685_581953129"/>
      <w:bookmarkStart w:id="205" w:name="_Toc73"/>
      <w:bookmarkEnd w:id="204"/>
      <w:r>
        <w:rPr>
          <w:rtl w:val="true"/>
        </w:rPr>
        <w:t>المسألة السادسة</w:t>
      </w:r>
      <w:r>
        <w:rPr>
          <w:rtl w:val="true"/>
        </w:rPr>
        <w:t xml:space="preserve">: </w:t>
      </w:r>
      <w:r>
        <w:rPr>
          <w:rtl w:val="true"/>
        </w:rPr>
        <w:t>فی أن القابل لا یکون فاعلا</w:t>
      </w:r>
      <w:bookmarkEnd w:id="205"/>
    </w:p>
    <w:p>
      <w:pPr>
        <w:pStyle w:val="BookText"/>
        <w:rPr/>
      </w:pPr>
      <w:r>
        <w:rPr>
          <w:rFonts w:ascii="IRNazanin" w:hAnsi="IRNazanin" w:eastAsia="IRNazanin"/>
          <w:color w:val="111111"/>
          <w:sz w:val="28"/>
          <w:sz w:val="28"/>
          <w:szCs w:val="28"/>
          <w:rtl w:val="true"/>
          <w:lang w:bidi="fa-IR"/>
        </w:rPr>
        <w:t>فی أن القابل لا یکون فاعلا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و الفعل متنافیان مع اتحاد النسبة لتنافی لازمیهما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الأوائل إلی أن الشیء الواحد لا یکون قابلا و فاعلا لشیء واحد و عبر عنه المصنف بقوله القبول و الفعل متنافیان یعنی لا یجتمعان بل یتنافیان لکن مع اتحاد النسبة یعنی أن یکون المفعول الذی تقع نسبة الفعل إلیه هو بعینه المقبول الذی تقع نسبة القبول إلیه لتنافی لازمیهما و هو الإمکان و الوجوب و ذلک لأن نسبة القابل إلی المقبول نسبة الإمکان، و نسبة الفاعل إلی المفعول نسبة الوجوب فلو کان الشیء الواحد مقبولا لشیء و معلولا له أیضا لزم أن تکون نسبة ذلک الشیء إلی فاعله بالوجوب و الإمکان هذا خلف</w:t>
      </w:r>
      <w:r>
        <w:rPr>
          <w:rFonts w:eastAsia="IRNazanin" w:cs="IRNazanin"/>
          <w:color w:val="111111"/>
          <w:sz w:val="28"/>
          <w:szCs w:val="28"/>
          <w:rtl w:val="true"/>
          <w:lang w:bidi="fa-IR"/>
        </w:rPr>
        <w:t>.</w:t>
      </w:r>
      <w:bookmarkStart w:id="206" w:name="pg5401_65713"/>
    </w:p>
    <w:p>
      <w:pPr>
        <w:pStyle w:val="Heading4"/>
        <w:numPr>
          <w:ilvl w:val="3"/>
          <w:numId w:val="1"/>
        </w:numPr>
        <w:rPr/>
      </w:pPr>
      <w:bookmarkStart w:id="207" w:name="__RefHeading___Toc1532687_581953129"/>
      <w:bookmarkStart w:id="208" w:name="_Toc74"/>
      <w:bookmarkEnd w:id="206"/>
      <w:bookmarkEnd w:id="207"/>
      <w:r>
        <w:rPr>
          <w:rtl w:val="true"/>
        </w:rPr>
        <w:t>المسألة السابعة</w:t>
      </w:r>
      <w:r>
        <w:rPr>
          <w:rtl w:val="true"/>
        </w:rPr>
        <w:t xml:space="preserve">: </w:t>
      </w:r>
      <w:r>
        <w:rPr>
          <w:rtl w:val="true"/>
        </w:rPr>
        <w:t>فی نسبة العلة إلی المعلول</w:t>
      </w:r>
      <w:bookmarkEnd w:id="208"/>
    </w:p>
    <w:p>
      <w:pPr>
        <w:pStyle w:val="BookText"/>
        <w:rPr/>
      </w:pPr>
      <w:r>
        <w:rPr>
          <w:rFonts w:ascii="IRNazanin" w:hAnsi="IRNazanin" w:eastAsia="IRNazanin"/>
          <w:color w:val="111111"/>
          <w:sz w:val="28"/>
          <w:sz w:val="28"/>
          <w:szCs w:val="28"/>
          <w:rtl w:val="true"/>
          <w:lang w:bidi="fa-IR"/>
        </w:rPr>
        <w:t>فی نسبة العلة إلی المعلول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المخالفة بین العلة و المعلول إن کان المعلول محتاجا لذاته إلی تلک العلة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إن کان معلولها محتاجا لماهیته إلیها وجب کونها مخالفة لها لاستحالة تأثیر الشیء فی نفسه و إن کانت علة لشخصیتها کتعلیل إحدی النارین بالأخری فإن المعلول لا یجب أن یکون مخالفا للعلة فی الماهیة و لا یکون أقوی منها و لا یساویها عند فوات شرط أو حضور مانع و یساویها لا مع ذلک و الإحساس بسخونة الأجسام الذائبة أشد من سخونة النار لعدم الانفصال بسرعة للزوجته و لبط‌ء حرکة الید فیه لغلظه</w:t>
      </w:r>
      <w:r>
        <w:rPr>
          <w:rFonts w:eastAsia="IRNazanin" w:cs="IRNazanin"/>
          <w:color w:val="111111"/>
          <w:sz w:val="28"/>
          <w:szCs w:val="28"/>
          <w:rtl w:val="true"/>
          <w:lang w:bidi="fa-IR"/>
        </w:rPr>
        <w:t>.</w:t>
      </w:r>
    </w:p>
    <w:p>
      <w:pPr>
        <w:pStyle w:val="Heading4"/>
        <w:numPr>
          <w:ilvl w:val="3"/>
          <w:numId w:val="1"/>
        </w:numPr>
        <w:rPr/>
      </w:pPr>
      <w:bookmarkStart w:id="209" w:name="__RefHeading___Toc1532689_581953129"/>
      <w:bookmarkStart w:id="210" w:name="_Toc75"/>
      <w:bookmarkEnd w:id="209"/>
      <w:r>
        <w:rPr>
          <w:rtl w:val="true"/>
        </w:rPr>
        <w:t>المسألة الثامنة</w:t>
      </w:r>
      <w:r>
        <w:rPr>
          <w:rtl w:val="true"/>
        </w:rPr>
        <w:t xml:space="preserve">: </w:t>
      </w:r>
      <w:r>
        <w:rPr>
          <w:rtl w:val="true"/>
        </w:rPr>
        <w:t>فی أن مصاحب العلة لیس بعلة و کذا مصاحب المعلول لیس معلولا</w:t>
      </w:r>
      <w:bookmarkEnd w:id="210"/>
    </w:p>
    <w:p>
      <w:pPr>
        <w:pStyle w:val="BookText"/>
        <w:rPr/>
      </w:pPr>
      <w:r>
        <w:rPr>
          <w:rFonts w:ascii="IRNazanin" w:hAnsi="IRNazanin" w:eastAsia="IRNazanin"/>
          <w:color w:val="111111"/>
          <w:sz w:val="28"/>
          <w:sz w:val="28"/>
          <w:szCs w:val="28"/>
          <w:rtl w:val="true"/>
          <w:lang w:bidi="fa-IR"/>
        </w:rPr>
        <w:t>فی أن مصاحب العلة لیس بعلة و کذا مصاحب المعلول لیس معلولا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صدق إحدی النسبتین علی المصاحب</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أن نسبة العلیة لا یجب صدقها علی ما یصاحب العلة و یلازمها فإن مع العلة شرائط کثیرة و لوازم لا مدخل لها فی العلیة کحمرة النار فإنها لا تأثیر لها فی الإحراق و کذا ما یصاحب المعلول و یلازمه لا یجب صدق نسبة المعلولیة علیه قال الشیخ أبو علی ابن سینا إن الفلک الحاوی یصاحب علة المحوی و لا یجب أن یکون متقدما بالعلیة علی المحوی لأجل مصاحبته لعلة المحوی فقد جعل ما مع القبل لیس قبلا ثم قال وجود الخلاء و عدم المحوی متقارنان فلو کان الحاوی علة للمحوی لکان متقدما علیه فیکون متقدما علی ما یصاحبه أعنی عدم الخلاء فیکون عدم الخلاء متأخرا عنه من حیث إنه مصاحب للمتأخر و هذا یدل علی أن ما مع البعد یجب أن یکون بعدا فتوهم بعضهم أن الشیخ</w:t>
      </w:r>
      <w:bookmarkStart w:id="211" w:name="pg5401_65714"/>
    </w:p>
    <w:p>
      <w:pPr>
        <w:pStyle w:val="BookText"/>
        <w:rPr/>
      </w:pPr>
      <w:bookmarkEnd w:id="211"/>
      <w:r>
        <w:rPr>
          <w:rFonts w:ascii="IRNazanin" w:hAnsi="IRNazanin" w:eastAsia="IRNazanin"/>
          <w:color w:val="111111"/>
          <w:sz w:val="28"/>
          <w:sz w:val="28"/>
          <w:szCs w:val="28"/>
          <w:rtl w:val="true"/>
          <w:lang w:bidi="fa-IR"/>
        </w:rPr>
        <w:t>أوجب أن یکون ما مع البعد بعدا من حیث المعیة و البعدیة و لم یوجب أن یکون ما مع القبل قبلا و هذا فاسد لأنه لا فرق بین ما مع القبل و ما مع البعد من حیث البعدیة و المعیة و القبلیة و الشیخ حکم فی هذه الصورة الخاصة و کل ما یساویها بأن ما مع البعد یجب أن یکون بعدا لتحقق الملازمة الطبیعیة بین عدم الخلاء و وجود المحوی بخلاف العقل و الفلکالمتباینین بالذات و الاعتبار</w:t>
      </w:r>
      <w:r>
        <w:rPr>
          <w:rFonts w:eastAsia="IRNazanin" w:cs="IRNazanin"/>
          <w:color w:val="111111"/>
          <w:sz w:val="28"/>
          <w:szCs w:val="28"/>
          <w:rtl w:val="true"/>
          <w:lang w:bidi="fa-IR"/>
        </w:rPr>
        <w:t>.</w:t>
      </w:r>
    </w:p>
    <w:p>
      <w:pPr>
        <w:pStyle w:val="Heading4"/>
        <w:numPr>
          <w:ilvl w:val="3"/>
          <w:numId w:val="1"/>
        </w:numPr>
        <w:rPr/>
      </w:pPr>
      <w:bookmarkStart w:id="212" w:name="__RefHeading___Toc1532691_581953129"/>
      <w:bookmarkStart w:id="213" w:name="_Toc76"/>
      <w:bookmarkEnd w:id="212"/>
      <w:r>
        <w:rPr>
          <w:rtl w:val="true"/>
        </w:rPr>
        <w:t>المسألة التاسعة</w:t>
      </w:r>
      <w:r>
        <w:rPr>
          <w:rtl w:val="true"/>
        </w:rPr>
        <w:t xml:space="preserve">: </w:t>
      </w:r>
      <w:r>
        <w:rPr>
          <w:rtl w:val="true"/>
        </w:rPr>
        <w:t>فی أن العناصر لیست عللا ذاتیة بعضها لبعض</w:t>
      </w:r>
      <w:bookmarkEnd w:id="213"/>
    </w:p>
    <w:p>
      <w:pPr>
        <w:pStyle w:val="BookText"/>
        <w:rPr/>
      </w:pPr>
      <w:r>
        <w:rPr>
          <w:rFonts w:ascii="IRNazanin" w:hAnsi="IRNazanin" w:eastAsia="IRNazanin"/>
          <w:color w:val="111111"/>
          <w:sz w:val="28"/>
          <w:sz w:val="28"/>
          <w:szCs w:val="28"/>
          <w:rtl w:val="true"/>
          <w:lang w:bidi="fa-IR"/>
        </w:rPr>
        <w:t>فی أن العناصر لیست عللا ذاتیة بعضها لبعض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الشخص من العنصریات علة ذاتیة لشخص آخر منها و إلا لم تتناه الأشخاص،و لاستغنائه عنه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من العناصر کهذه النار مثلا لیس علة ذاتیة لشخص آخر منها أی یکون علة لوجوده و إلا لوجدت أشخاص لا تتناهی دفعة واحدة لأن العلل الذاتیة تصاحب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الشخص من العناصر یستغنی عن الشخص الآخر بغیره إذ لیس شخص ما من أشخاص النار مثلا أولی بأن یکون علة لشخص آخر من بقیة أشخاص النوع بل الشخص الذی هو معلول سبیله سبیل سائر الأشخاص فی أن الشخص الذی هو العلة لیس هو أولی بالعلیة من الشخص الذی هو معلوله و ما یستغنی عنه بغیره لا یکون علة بالذات فهو إذن علة بالعرض بمعنی أنه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تقدمه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علی امتناع تعلیل أحد الشخصین بالآخر و تقریره أن العلة متقدمة علی المعلول بالذات و الشخصان إذا کانا من نوع واحد استحال تقدم أحدهما علی الآخر تقدما ذاتیا لأن التقدم الذاتی ما یبقی للعلة مع وجود المعلول لأنه مقوم لها و التقدم</w:t>
      </w:r>
      <w:bookmarkStart w:id="214" w:name="pg5401_65715"/>
    </w:p>
    <w:p>
      <w:pPr>
        <w:pStyle w:val="BookText"/>
        <w:rPr/>
      </w:pPr>
      <w:bookmarkEnd w:id="214"/>
      <w:r>
        <w:rPr>
          <w:rFonts w:ascii="IRNazanin" w:hAnsi="IRNazanin" w:eastAsia="IRNazanin"/>
          <w:color w:val="111111"/>
          <w:sz w:val="28"/>
          <w:sz w:val="28"/>
          <w:szCs w:val="28"/>
          <w:rtl w:val="true"/>
          <w:lang w:bidi="fa-IR"/>
        </w:rPr>
        <w:t>بالزمان یبطل مع وجود المعلول لأنهما إذا اجتمعا فی زمان واحد فقد عدم تقدم ما فرض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لتکافئهما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رابع و تقریره أن الماء و النار مثلا متکافئان فی أنه لیس النار أولی بأن تکون علة للماء من العکس و المتکافئان لا یصح أن یکون أحدهما علة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لبقاء أحدهما مع عدم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خامس و تقریره أن ما یفرض علة من شخصیات النار فقد یعدم و ما یفرض معلولا یکون باقیا بعده و یستحیل بقاء المعلول بعد علته الذاتیة و بالعکس قد یعدم ما یفرض معلولا و ما یفرض علة یکون باقیا بعده و یستحیل بقاء العلة منفکة عن المعلول</w:t>
      </w:r>
      <w:r>
        <w:rPr>
          <w:rFonts w:eastAsia="IRNazanin" w:cs="IRNazanin"/>
          <w:color w:val="111111"/>
          <w:sz w:val="28"/>
          <w:szCs w:val="28"/>
          <w:rtl w:val="true"/>
          <w:lang w:bidi="fa-IR"/>
        </w:rPr>
        <w:t>.</w:t>
      </w:r>
    </w:p>
    <w:p>
      <w:pPr>
        <w:pStyle w:val="Heading4"/>
        <w:numPr>
          <w:ilvl w:val="3"/>
          <w:numId w:val="1"/>
        </w:numPr>
        <w:rPr/>
      </w:pPr>
      <w:bookmarkStart w:id="215" w:name="__RefHeading___Toc1532693_581953129"/>
      <w:bookmarkStart w:id="216" w:name="_Toc77"/>
      <w:bookmarkEnd w:id="215"/>
      <w:r>
        <w:rPr>
          <w:rtl w:val="true"/>
        </w:rPr>
        <w:t>المسألة العاشرة</w:t>
      </w:r>
      <w:r>
        <w:rPr>
          <w:rtl w:val="true"/>
        </w:rPr>
        <w:t xml:space="preserve">: </w:t>
      </w:r>
      <w:r>
        <w:rPr>
          <w:rtl w:val="true"/>
        </w:rPr>
        <w:t>فی کیفیة صدور الأفعال منا</w:t>
      </w:r>
      <w:bookmarkEnd w:id="216"/>
    </w:p>
    <w:p>
      <w:pPr>
        <w:pStyle w:val="BookText"/>
        <w:rPr/>
      </w:pPr>
      <w:r>
        <w:rPr>
          <w:rFonts w:ascii="IRNazanin" w:hAnsi="IRNazanin" w:eastAsia="IRNazanin"/>
          <w:color w:val="111111"/>
          <w:sz w:val="28"/>
          <w:sz w:val="28"/>
          <w:szCs w:val="28"/>
          <w:rtl w:val="true"/>
          <w:lang w:bidi="fa-IR"/>
        </w:rPr>
        <w:t>فی کیفیة صدور الأفعال منا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منا یفتقر إلی تصور جزئی لیتخصص الفعل ثم شوق ثم إرادة ثم حرکة من العضلات لیقع منا الفعل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البشریة إنما تفعل أثرها مع شعور و إدراک علی الوجه النافع علما أو ظنا فافتقر الفعل الصادر عنها إلی مباد أربعة تصور لذلک الفعل جزئی فإن التصور الکلی لا یکون سببا لفعل جزئی لأن نسبة کل کلی إلی جزئیاته واحدة فإما أن یقع کلها و هو محال أو لا یقع شیء منها و هو المطلوب فلا بد من تصور جزئی یتخصص به الفعل فیصیر جزئیا فإذا حصل التصور بالنفع الحاصل من الأثر اشتاقت النفس إلی تحصیله فحصلت الإرادةالجازمة بعد التردد فتحرکت العضلات إلی الفعل فوجد</w:t>
      </w:r>
      <w:r>
        <w:rPr>
          <w:rFonts w:eastAsia="IRNazanin" w:cs="IRNazanin"/>
          <w:color w:val="111111"/>
          <w:sz w:val="28"/>
          <w:szCs w:val="28"/>
          <w:rtl w:val="true"/>
          <w:lang w:bidi="fa-IR"/>
        </w:rPr>
        <w:t>.</w:t>
      </w:r>
      <w:bookmarkStart w:id="217" w:name="pg5401_65716"/>
    </w:p>
    <w:p>
      <w:pPr>
        <w:pStyle w:val="BookText"/>
        <w:rPr/>
      </w:pPr>
      <w:bookmarkEnd w:id="21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إلی مکان تتبع إرادة بحسبها، و جزئیات تلک الحرکة تتبع تخیلات و إرادات جزئیة فیکون السابق من هذه علة للسابق من تلک، المعدة لحصول أخری فتتصل الإرادات فی النفس و الحرکات فی المسافة إلی آخرهما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منا لحرکة ما من الحرکات إنما یفعلها بواسطة القصد و الإرادة المتعلقة بتلک المسافة فتلک الحرکة تتبع إرادة بحسبها یعنی الحرکة إلی مکان مفروض تتبع إرادة متعلقة بالحرکة إلی ذلک المخصوص و کل حرکة فعلی مسافة منقسمة تکون الحرکة فی کل مسافة من تلک المسافات جزءا من الحرکة الأولی و کل جزء من تلک الأجزاء یتبع تخیلا خاصا و إرادة جزئیة متعلقة به فإذا تعلقت الإرادة بإیجاد الجزء الأول من الحرکة ثم وجد الجزء الأول کان وصول الجسم إلی ذلک الجزء مع الإرادة الکلیة المتعلقة بکمال الحرکةعلة لتجدد إرادة أخری تتعلق بجزء آخر فإذا وجدت تلک الإرادة تعلقت بذلک الجزء فیتحرک الجسم و علی هذا تتصل التخیلات و الإرادات فی النفس و الحرکة فی الخارج فتکون کل حرکة جزئیة علة لإرادة خاصة و کل إرادة خاصة علة لحرکة جزئیة من غیر دور</w:t>
      </w:r>
    </w:p>
    <w:p>
      <w:pPr>
        <w:pStyle w:val="Heading4"/>
        <w:numPr>
          <w:ilvl w:val="3"/>
          <w:numId w:val="1"/>
        </w:numPr>
        <w:rPr/>
      </w:pPr>
      <w:bookmarkStart w:id="218" w:name="__RefHeading___Toc1532695_581953129"/>
      <w:bookmarkStart w:id="219" w:name="_Toc78"/>
      <w:bookmarkEnd w:id="218"/>
      <w:r>
        <w:rPr>
          <w:rtl w:val="true"/>
        </w:rPr>
        <w:t>المسألة الحادیة عشرة</w:t>
      </w:r>
      <w:r>
        <w:rPr>
          <w:rtl w:val="true"/>
        </w:rPr>
        <w:t xml:space="preserve">: </w:t>
      </w:r>
      <w:r>
        <w:rPr>
          <w:rtl w:val="true"/>
        </w:rPr>
        <w:t>فی أن القوی الجسمانیة إنما تؤثر بمشارکة الوضع</w:t>
      </w:r>
      <w:bookmarkEnd w:id="219"/>
    </w:p>
    <w:p>
      <w:pPr>
        <w:pStyle w:val="BookText"/>
        <w:rPr/>
      </w:pPr>
      <w:r>
        <w:rPr>
          <w:rFonts w:ascii="IRNazanin" w:hAnsi="IRNazanin" w:eastAsia="IRNazanin"/>
          <w:color w:val="111111"/>
          <w:sz w:val="28"/>
          <w:sz w:val="28"/>
          <w:szCs w:val="28"/>
          <w:rtl w:val="true"/>
          <w:lang w:bidi="fa-IR"/>
        </w:rPr>
        <w:t>فی أن القوی الجسمانیة إنما تؤثر بمشارکة الوضع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صدق التأثیر علی المقارن الوضع</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صدق التأثیر أعنی صدق کون الشیء علة علی المقارن أعنی الصور و الأعراض، الوضع أعنی الإشارة الحسیة و هو کونه بحیث یشار إلیه أنه هنا أو هناک و ذلک لأن القوی الجسمانیة أعنی الصور و الأعراض المؤثرة إنما تؤثر بواسطة الوضع علی معنی أنها تؤثر فی محلها أولا ثم فیما یجاور محلها بواسطة تأثیرها فی محلها ثم فیما یجاور ذلک المجاور بواسطة المجاور و هکذا إنما تؤثر فی البعید بواسطة تأثیرها فی القریب فإن النار لا تسخن کل شیء بل مادتها أولا ثم ما یجاورها و هذا الحکم بین لا یحتاج إلی برهان</w:t>
      </w:r>
      <w:r>
        <w:rPr>
          <w:rFonts w:eastAsia="IRNazanin" w:cs="IRNazanin"/>
          <w:color w:val="111111"/>
          <w:sz w:val="28"/>
          <w:szCs w:val="28"/>
          <w:rtl w:val="true"/>
          <w:lang w:bidi="fa-IR"/>
        </w:rPr>
        <w:t>.</w:t>
      </w:r>
      <w:bookmarkStart w:id="220" w:name="pg5401_65717"/>
    </w:p>
    <w:p>
      <w:pPr>
        <w:pStyle w:val="Heading4"/>
        <w:numPr>
          <w:ilvl w:val="3"/>
          <w:numId w:val="1"/>
        </w:numPr>
        <w:rPr/>
      </w:pPr>
      <w:bookmarkStart w:id="221" w:name="__RefHeading___Toc1532697_581953129"/>
      <w:bookmarkStart w:id="222" w:name="_Toc79"/>
      <w:bookmarkEnd w:id="220"/>
      <w:bookmarkEnd w:id="221"/>
      <w:r>
        <w:rPr>
          <w:rtl w:val="true"/>
        </w:rPr>
        <w:t>المسألة الثانیة عشرة</w:t>
      </w:r>
      <w:r>
        <w:rPr>
          <w:rtl w:val="true"/>
        </w:rPr>
        <w:t xml:space="preserve">: </w:t>
      </w:r>
      <w:r>
        <w:rPr>
          <w:rtl w:val="true"/>
        </w:rPr>
        <w:t>فی تناهی القوی الجسمانیة</w:t>
      </w:r>
      <w:bookmarkEnd w:id="222"/>
    </w:p>
    <w:p>
      <w:pPr>
        <w:pStyle w:val="BookText"/>
        <w:rPr/>
      </w:pPr>
      <w:r>
        <w:rPr>
          <w:rFonts w:ascii="IRNazanin" w:hAnsi="IRNazanin" w:eastAsia="IRNazanin"/>
          <w:color w:val="111111"/>
          <w:sz w:val="28"/>
          <w:sz w:val="28"/>
          <w:szCs w:val="28"/>
          <w:rtl w:val="true"/>
          <w:lang w:bidi="fa-IR"/>
        </w:rPr>
        <w:t>فی تناهی القوی الجسمانیة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التناهی بحسب المدة و العدة و الشدة التی باعتبارها یصدق التناهی و عدمه الخاص علی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التناهی عطف علی الوضع أی یشترط فی صدق التأثیر علی المقارن أعنی الصور و الأعراض، التناهی لأنه لا یمکن وجود قوة جسمانیة تقوی علی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الدلیل مهد قاعدة فی کیفیة عروض التناهی و عدمه للقوی و اعلم أن التناهی و عدمه الخاص به أعنی عدم الملکة و هو عدم التناهی عما من شأنه أن یکون متناهیا إنما یعرضان بالذات للکم أما المتصل کتناهی المقدار و لا تناهیه، أو المنفصل کتناهی العدد و لا تناهیه و یعرضان لغیره بواسطته کالجسم ذی المقدار و العلل ذوات العدد فإن عروض التناهی و عدمه لهما ظاهر و أما ما یتعلق به شیء ذو مقدار أو عدد کالقوی التی یصدر عنها عمل متصل فی زمان أو أعمال متوالیة ففرض النهایة و اللانهایة فیه یکون بحسب مقدار ذلک العمل أو عدد تلک الأعمال و الذی بحسب مقدار ذلک العمل یکون إما مع وحدة العمل و اتصال زمانه أو مع فرض الاتصال فی العمل نفسه من غیر نظر إلی وحدته أو کثرته فأصناف القوی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یفرض صدور عمل واحد منها فی أزمنة مختلفة کرماة تقطع سهامهم مسافة محدودة فی أزمنة مختلفة و هاهنا الشدة بحسب قلة الزمان فیکون ما لا یتناهی فی الشدة واقعا لا فی زمان و إلا لکان الواقع فی نصفه أشد مما لا یتناهی فی الشدة و هذه قوة بحسب الشدة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یفرض صدور عمل ما منها علی الاتصال فی أزمنة مختلفة کرماة تختلف أزمنة حرکات سهامهم فی الهواء و هاهنا تکون التی زمانها أکثر أقوی من التی زمانها أقل فیقع عمل غیر المتناهیة فی زمان غیر متناه و هذه قوة بحسب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یفرض صدور أعمال متوالیة عنها مختلفة بالعدد کرماة یختلف عدد رمیهم و لا محالة تکون التی یصدر عنها عدد أکثر أقوی من التی یصدر عنها عدد أقل و هاهنا یقع لغیر المتناهیة عمل غیر متناهی العدد و هذه قوة بحسب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هذا أن التناهی و عدمه الخاص به إنما صدقا علی المؤثر بأحد الاعتبارات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القسری یختلف باختلاف القابل و مع اتحاد المبدإ یتفاوت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مهد قاعدة فی کیفیة عروض التناهی و عدمه فی القوی شرع فی الدلیل علی مطلوبه الأول أعنی وجوب تناهی تأثیر القوی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 أن القوی الجسمانیة إما أن تکون قسریة أو طبیعیة و کلاهما یستحیل صدور ما لا یتناهی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صدور ما لا یتناهی بحسب الشدة من الحرکات عن القوتین محال لما مر، و أما بحسب المدة أو العدة فلأنا لو فرضنا جسما متناهیا یحرک جسما آخر متناهیا من مبدإ مفروض حرکات لا تتناهی بحسب المدة أو العدة ثم حرک بتلک القوة جسما أصغرمن ذلک الجسم من ذلک المبدإ فإن تحریکه للأصغر أکثر من تحریکه للأکبر لقلة المعاوقة هنا و لکن المبدأ واحد فالتفاوت فی الطرف الآخر فیجب تناهی الناقص مع فرض عدم تناهیه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سؤال صعب و هو أن التفاوت فی التحریکین جاز أن یکون بحسب الشدة، و أجاب المصنف قدس الله روحه عن هذا السؤال فی شرحه للإشارات بأن المراد بالقوة هاهنا هی التی لا نهایة لها بحسب المدة أو العدة لا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أخذ القوة بحسب الاعتبارین لا ینافی وقوع التفاوت بالاعتبار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بعض تلامذة أبی علی علیه أنه لا وجود للحرکات دفعة فلا یجوز الحکم علیها بالزیادة فضلا عن کون الزیادة مقتضیة لتناهیها کما قاله الشیخ اعتراضا علی المتکلمین حیث حکموا بتناهی الحوادث لازدیادها کل یوم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الشیخ عنه بالفرق فإن الحوادث لیس لها کل موجود حتی یحکم علیها بالتناهی و عدمه، و الزیادة و النقصان بخلاف القوة هاهنا فإنها موجودة یحکم علیها بکونها</w:t>
      </w:r>
      <w:bookmarkStart w:id="223" w:name="pg5401_65719"/>
    </w:p>
    <w:p>
      <w:pPr>
        <w:pStyle w:val="BookText"/>
        <w:rPr/>
      </w:pPr>
      <w:bookmarkEnd w:id="223"/>
      <w:r>
        <w:rPr>
          <w:rFonts w:ascii="IRNazanin" w:hAnsi="IRNazanin" w:eastAsia="IRNazanin"/>
          <w:color w:val="111111"/>
          <w:sz w:val="28"/>
          <w:sz w:val="28"/>
          <w:szCs w:val="28"/>
          <w:rtl w:val="true"/>
          <w:lang w:bidi="fa-IR"/>
        </w:rPr>
        <w:t>قویة علی تحریک الکل أو البعض و لا شک فی أن کون القوة قویة علی تحریک الکل أعظم من کونها قویة علی تحریک الجزء فأمکن الحکم بالتناهی هاهنا لوجود المحکوم علیه و تحققه بخلاف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للسائل أن یعود فیقول التفاوت فی القوة إنما هو باعتبار التفاوت فی المقوی علیه أعنی الحرکات فإذا لم یکن الحکم علی الحرکات بالزیادة و النقصان لم یکن الحکم علی القوة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 یختلف باختلاف الفاعل لتساوی الصغیر و الکبیر فی القبول، فإذا تحرکا مع اتحاد المبدإ عرض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استحالة القسم الثانی و هو أن تکون القوة المؤثرة فیما لا یتناهی طبیعیة و تقریره أنه یجب أن یکون قبول الجسم العظیم للتحریک عنها مثل قبول الصغیر و إلا لکان التفاوت بسبب المانع و هو إما أن تکون الجسمیة أو لوازمها أو أمرا طبیعیا و الکل محال، أو غریبا و قد فرضنا عدمه فلو حصل اختلاف لکان بسبب الفاعل فإن القوة فی العظیم أکثر من القوة فی الصغیر لانقسام القوی الطبیعیة بانقسام محالها فإذا حرکت قوة الکل و قوة البعض جسمیهما من مبدإ واحد مفروض فإن حرکت الصغری حرکات غیر متناهیة کانت حرکات الکبری أکثر لأنها أعظم فتکون أقوی و إلا لکان حال الشیء مع غیره کحاله لا مع غیره هذا خلف فیقع التفاوت فی الجانب الذی حکم فیه بعدم التناهی هذا خلف، و إن تناهت حرکات الأصغر تناهت حرکات الأکبر لأن نسبة الأثر إلی الأثر کنسبة المؤثر إلی المؤثر و هذه نسبة متناه إلی متناه فکذا الأولی</w:t>
      </w:r>
      <w:r>
        <w:rPr>
          <w:rFonts w:eastAsia="IRNazanin" w:cs="IRNazanin"/>
          <w:color w:val="111111"/>
          <w:sz w:val="28"/>
          <w:szCs w:val="28"/>
          <w:rtl w:val="true"/>
          <w:lang w:bidi="fa-IR"/>
        </w:rPr>
        <w:t>.</w:t>
      </w:r>
    </w:p>
    <w:p>
      <w:pPr>
        <w:pStyle w:val="Heading4"/>
        <w:numPr>
          <w:ilvl w:val="3"/>
          <w:numId w:val="1"/>
        </w:numPr>
        <w:rPr/>
      </w:pPr>
      <w:bookmarkStart w:id="224" w:name="__RefHeading___Toc1532699_581953129"/>
      <w:bookmarkStart w:id="225" w:name="_Toc80"/>
      <w:bookmarkEnd w:id="224"/>
      <w:r>
        <w:rPr>
          <w:rtl w:val="true"/>
        </w:rPr>
        <w:t>المسألة الثالثة عشرة</w:t>
      </w:r>
      <w:r>
        <w:rPr>
          <w:rtl w:val="true"/>
        </w:rPr>
        <w:t xml:space="preserve">: </w:t>
      </w:r>
      <w:r>
        <w:rPr>
          <w:rtl w:val="true"/>
        </w:rPr>
        <w:t>فی العلة المادیة</w:t>
      </w:r>
      <w:bookmarkEnd w:id="225"/>
    </w:p>
    <w:p>
      <w:pPr>
        <w:pStyle w:val="BookText"/>
        <w:rPr/>
      </w:pPr>
      <w:r>
        <w:rPr>
          <w:rFonts w:ascii="IRNazanin" w:hAnsi="IRNazanin" w:eastAsia="IRNazanin"/>
          <w:color w:val="111111"/>
          <w:sz w:val="28"/>
          <w:sz w:val="28"/>
          <w:szCs w:val="28"/>
          <w:rtl w:val="true"/>
          <w:lang w:bidi="fa-IR"/>
        </w:rPr>
        <w:t>فی العلة المادیة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المحل المتقوم بالحال قابل له و مادة للمرکب</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إما أن یتقوم بالحال أو یقوم الحال، و إلا لزم استغناء أحدهما عن</w:t>
      </w:r>
      <w:bookmarkStart w:id="226" w:name="pg5401_65720"/>
    </w:p>
    <w:p>
      <w:pPr>
        <w:pStyle w:val="BookText"/>
        <w:rPr/>
      </w:pPr>
      <w:bookmarkEnd w:id="226"/>
      <w:r>
        <w:rPr>
          <w:rFonts w:ascii="IRNazanin" w:hAnsi="IRNazanin" w:eastAsia="IRNazanin"/>
          <w:color w:val="111111"/>
          <w:sz w:val="28"/>
          <w:sz w:val="28"/>
          <w:szCs w:val="28"/>
          <w:rtl w:val="true"/>
          <w:lang w:bidi="fa-IR"/>
        </w:rPr>
        <w:t>الآخر فلا حلول فالمحل المتقوم بالحال هو الهیولی و المقوم للحال هو الموضوع و الهیولی باعتبار الحال تسمی قابلا، و باعتبار المرکب تسمی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المادة قابلة أمر ذاتی لها لا غریب یعرض بواسطة الغیر لأنه لو لا ذلک لکان عروض ذلک القبول فی وقت حصوله یستدعی قبولا آخر و یلزم التسلسل و هو محال فهو إذن ذاتی یعرض للمادة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القرب و البعد باستعدادات یکتسبها باعتبار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قبول المادة لما یحل فیها ذاتی استشعر أن یعترض علیه بما یظن أنه مناقض له و هو أن یقال إن المادة قد تقبل شیئا و لا تقبل آخر ثم یعرض لها قبول الآخر و یزول عنها القبول الأول و هذا یعطی أن القبول من الأمور العارضة الحاصلة بسبب الغیر لا من الأمور الذاتیة اللازمة لها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الجواب أن نقول إن القبول ثابت فی کلتا الحالتین لکن القبول منه قریب و منه بعید فإن قبول النطفة للصورة الإنسانیة بعید، و قبول الجنین قریب فإذا حصل القرب بالنظر إلی عرض من الأعراض نسب القبول إلیه و عدمه عن غیره و فی الحقیقة إنما حصل قرب القبول بعد بعده و سبب القرب و البعد هو الأعراض و الصور الحالة فی المادة فإن الحرارة إذا حلت المادة و اشتدت أعدتها لقرب قبول الصورة الناریة و خلع غیرها</w:t>
      </w:r>
      <w:r>
        <w:rPr>
          <w:rFonts w:eastAsia="IRNazanin" w:cs="IRNazanin"/>
          <w:color w:val="111111"/>
          <w:sz w:val="28"/>
          <w:szCs w:val="28"/>
          <w:rtl w:val="true"/>
          <w:lang w:bidi="fa-IR"/>
        </w:rPr>
        <w:t>.</w:t>
      </w:r>
    </w:p>
    <w:p>
      <w:pPr>
        <w:pStyle w:val="Heading4"/>
        <w:numPr>
          <w:ilvl w:val="3"/>
          <w:numId w:val="1"/>
        </w:numPr>
        <w:rPr/>
      </w:pPr>
      <w:bookmarkStart w:id="227" w:name="__RefHeading___Toc1532701_581953129"/>
      <w:bookmarkStart w:id="228" w:name="_Toc81"/>
      <w:bookmarkEnd w:id="227"/>
      <w:r>
        <w:rPr>
          <w:rtl w:val="true"/>
        </w:rPr>
        <w:t>المسألة الرابعة عشرة</w:t>
      </w:r>
      <w:r>
        <w:rPr>
          <w:rtl w:val="true"/>
        </w:rPr>
        <w:t xml:space="preserve">: </w:t>
      </w:r>
      <w:r>
        <w:rPr>
          <w:rtl w:val="true"/>
        </w:rPr>
        <w:t>فی العلة الصوریة</w:t>
      </w:r>
      <w:bookmarkEnd w:id="228"/>
    </w:p>
    <w:p>
      <w:pPr>
        <w:pStyle w:val="BookText"/>
        <w:rPr/>
      </w:pPr>
      <w:r>
        <w:rPr>
          <w:rFonts w:ascii="IRNazanin" w:hAnsi="IRNazanin" w:eastAsia="IRNazanin"/>
          <w:color w:val="111111"/>
          <w:sz w:val="28"/>
          <w:sz w:val="28"/>
          <w:szCs w:val="28"/>
          <w:rtl w:val="true"/>
          <w:lang w:bidi="fa-IR"/>
        </w:rPr>
        <w:t>فی العلة الصوریة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الحال صورة للمرکب و جزء فاعل لمحله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الحال یعنی به الحال فی المادة و هو صورة للمرکب لا للمادة لأنه بالنظر</w:t>
      </w:r>
      <w:bookmarkStart w:id="229" w:name="pg5401_65721"/>
    </w:p>
    <w:p>
      <w:pPr>
        <w:pStyle w:val="BookText"/>
        <w:rPr/>
      </w:pPr>
      <w:bookmarkEnd w:id="229"/>
      <w:r>
        <w:rPr>
          <w:rFonts w:ascii="IRNazanin" w:hAnsi="IRNazanin" w:eastAsia="IRNazanin"/>
          <w:color w:val="111111"/>
          <w:sz w:val="28"/>
          <w:sz w:val="28"/>
          <w:szCs w:val="28"/>
          <w:rtl w:val="true"/>
          <w:lang w:bidi="fa-IR"/>
        </w:rPr>
        <w:t>إلی المادة جزء فاعل لأن الفاعل فی المادة هو المبدأ الفیاض بواسطة الصورة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الأوائل أن الصورة المقومة للمادة لا تکون فوق واحدة لأن الواحدة إن استقلت بالتقویم استغنت المادة عن الأخری و إن لم تستقل کان المجموع هو الصورة و هو واحد فالصورة واحدة</w:t>
      </w:r>
      <w:r>
        <w:rPr>
          <w:rFonts w:eastAsia="IRNazanin" w:cs="IRNazanin"/>
          <w:color w:val="111111"/>
          <w:sz w:val="28"/>
          <w:szCs w:val="28"/>
          <w:rtl w:val="true"/>
          <w:lang w:bidi="fa-IR"/>
        </w:rPr>
        <w:t>.</w:t>
      </w:r>
    </w:p>
    <w:p>
      <w:pPr>
        <w:pStyle w:val="Heading4"/>
        <w:numPr>
          <w:ilvl w:val="3"/>
          <w:numId w:val="1"/>
        </w:numPr>
        <w:rPr/>
      </w:pPr>
      <w:bookmarkStart w:id="230" w:name="__RefHeading___Toc1532703_581953129"/>
      <w:bookmarkStart w:id="231" w:name="_Toc82"/>
      <w:bookmarkEnd w:id="230"/>
      <w:r>
        <w:rPr>
          <w:rtl w:val="true"/>
        </w:rPr>
        <w:t>المسألة الخامسة عشرة</w:t>
      </w:r>
      <w:r>
        <w:rPr>
          <w:rtl w:val="true"/>
        </w:rPr>
        <w:t xml:space="preserve">: </w:t>
      </w:r>
      <w:r>
        <w:rPr>
          <w:rtl w:val="true"/>
        </w:rPr>
        <w:t>فی العلة الغائیة</w:t>
      </w:r>
      <w:bookmarkEnd w:id="231"/>
    </w:p>
    <w:p>
      <w:pPr>
        <w:pStyle w:val="BookText"/>
        <w:rPr/>
      </w:pPr>
      <w:r>
        <w:rPr>
          <w:rFonts w:ascii="IRNazanin" w:hAnsi="IRNazanin" w:eastAsia="IRNazanin"/>
          <w:color w:val="111111"/>
          <w:sz w:val="28"/>
          <w:sz w:val="28"/>
          <w:szCs w:val="28"/>
          <w:rtl w:val="true"/>
          <w:lang w:bidi="fa-IR"/>
        </w:rPr>
        <w:t>فی العلة الغائیة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علة بماهیتها لعلیة العلة الفاعلیة، معلولة فی وجودها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لها اعتباران یحصل لها باعتبارهما التقدم و التأخر بالنسبة إلی المعلول و ذلک لأن الفاعل إذا تصور الغایة فعل الفعل ثم حصلت الغایة بحصول الفعل فماهیة الغایة علة لعلیة الفاعل إذ لو لا تلک الماهیة و حصولها فی علم الفاعل لما أثر و لا فعل الفعل فإن الفاعل للبیت یتصور الاستکنان أولا فیتحرک إلی إیجاد البیت ثم یوجد الاستکنان بحصول البیت فماهیة الاستکنان علة لعلیة الفاعل و وجوده معلول للبیت و لا امتناع فی أن یکون الشیء الواحد متقدما و متأخرا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ثابتة لکل قاصد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بالقصد و الإرادة فإنه إنما یفعل لغرض ما و غایة ما و إلا لکان عابثاعلی أن البعث لا یخلو عن غایة أما الحرکات الأسطقسیة فقد أثبت الأوائل لها غایات لأن الحبة من البر إذا رمیت فی الأرض الطیبة و صادفها الماء و حر الشمس فإنها تنبت سنبلة و هذه التأدیة علی سبیل الدوام أو الکثرة فیکون ذلک غایة طبیعیة و منع ذلک جماعة لعدم الشعور فی الطبیعة فلا یعقل لها غایة و أجابوا بأن الشعور یفید تعیین الغایة لا تحصیلها</w:t>
      </w:r>
      <w:r>
        <w:rPr>
          <w:rFonts w:eastAsia="IRNazanin" w:cs="IRNazanin"/>
          <w:color w:val="111111"/>
          <w:sz w:val="28"/>
          <w:szCs w:val="28"/>
          <w:rtl w:val="true"/>
          <w:lang w:bidi="fa-IR"/>
        </w:rPr>
        <w:t>.</w:t>
      </w:r>
      <w:bookmarkStart w:id="232" w:name="pg5401_65722"/>
    </w:p>
    <w:p>
      <w:pPr>
        <w:pStyle w:val="BookText"/>
        <w:rPr/>
      </w:pPr>
      <w:bookmarkEnd w:id="2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القوة الحیوانیة المحرکة فغایتها الوصول إلی المنتهی و هو قد یکون غایة الشوقیة و قد لا یکون فإن لم تحصل فالحرکة باطلة و إلا فهو إما خیر أو عادة أو قصد ضروری أو عبث و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الحیوانیة لها مباد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القوة المحرکة المنبثة فی العضلات، و ثانیها القوة الشوقیة، و ثالثها التخیل أو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القوة المحرکة إنما هی الوصول إلی المنتهی و قد تکون هی بعینها غایة القوة الشوقیة کمن طلب مفارقة مکانه و الحصول فی آخر لإزالة ضجره، و قد تکون غیرها کمن یطلب غریما فی موضع معین، و فی هذا القسم إن لم تحصل غایة القوة الشوقیة سمیت الحرکة باطلة بالنسبة إلیها، و إن حصلت الغایتانو کان المبدأ التخیل لا غیر فهو الجزاف و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طبیعة کالتنفس فهو القصد الضروری، و إن کان مع خلق و ملکة نفسانیة فهو العادة، و إن کان المبدأ الفکر فهو الخیر المعلوم أو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أثبتوا للطبیعیات غایات و کذا للاتفاقیات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إثبات الغایات للحرکات الطبیعیة فقد تقدم البحث فیه و أما العلل الاتفاقیة فقد نفاها قوم لأن السبب إن استجمع جهات المؤثریة لزم حصول مسببه قطعا و إلا کان منتفیا فلا مدخل للاتفاق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المؤثر قد یتوقف تأثیره علی أمور خارجة عن ذاته غیر دائمة الحصول معه فیقال لمثل ذلک السبب من دون الشرائط إنه اتفاقی إذا کان انفکاکه مساویا أو راجحا و لو أخذناه مع تلک الشرائط کان سببا ذاتیا</w:t>
      </w:r>
      <w:r>
        <w:rPr>
          <w:rFonts w:eastAsia="IRNazanin" w:cs="IRNazanin"/>
          <w:color w:val="111111"/>
          <w:sz w:val="28"/>
          <w:szCs w:val="28"/>
          <w:rtl w:val="true"/>
          <w:lang w:bidi="fa-IR"/>
        </w:rPr>
        <w:t>.</w:t>
      </w:r>
    </w:p>
    <w:p>
      <w:pPr>
        <w:pStyle w:val="Heading4"/>
        <w:numPr>
          <w:ilvl w:val="3"/>
          <w:numId w:val="1"/>
        </w:numPr>
        <w:rPr/>
      </w:pPr>
      <w:bookmarkStart w:id="233" w:name="__RefHeading___Toc1532705_581953129"/>
      <w:bookmarkStart w:id="234" w:name="_Toc83"/>
      <w:bookmarkEnd w:id="233"/>
      <w:r>
        <w:rPr>
          <w:rtl w:val="true"/>
        </w:rPr>
        <w:t>المسألة السادسة عشرة</w:t>
      </w:r>
      <w:r>
        <w:rPr>
          <w:rtl w:val="true"/>
        </w:rPr>
        <w:t xml:space="preserve">: </w:t>
      </w:r>
      <w:r>
        <w:rPr>
          <w:rtl w:val="true"/>
        </w:rPr>
        <w:t>فی أقسام العلة</w:t>
      </w:r>
      <w:bookmarkEnd w:id="234"/>
    </w:p>
    <w:p>
      <w:pPr>
        <w:pStyle w:val="BookText"/>
        <w:rPr/>
      </w:pPr>
      <w:r>
        <w:rPr>
          <w:rFonts w:ascii="IRNazanin" w:hAnsi="IRNazanin" w:eastAsia="IRNazanin"/>
          <w:color w:val="111111"/>
          <w:sz w:val="28"/>
          <w:sz w:val="28"/>
          <w:szCs w:val="28"/>
          <w:rtl w:val="true"/>
          <w:lang w:bidi="fa-IR"/>
        </w:rPr>
        <w:t>فی أقسام العلة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مطلقا قد تکون بسیطة و قد تکون مرکبة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بالإطلاق ما یشتمل العلل الأربع أعنی المادیة و الصوریة و الفاعلیة</w:t>
      </w:r>
    </w:p>
    <w:p>
      <w:pPr>
        <w:pStyle w:val="BookText"/>
        <w:rPr/>
      </w:pPr>
      <w:r>
        <w:rPr>
          <w:rFonts w:ascii="IRNazanin" w:hAnsi="IRNazanin" w:eastAsia="IRNazanin"/>
          <w:color w:val="111111"/>
          <w:sz w:val="28"/>
          <w:sz w:val="28"/>
          <w:szCs w:val="28"/>
          <w:rtl w:val="true"/>
          <w:lang w:bidi="fa-IR"/>
        </w:rPr>
        <w:t>و الغائیة فإن کل واحدة من هذه الأربع تنقسم هذه الأقسام فالعلة الفاعلیة عند المحققین قد تکون بسیطة کتحریک الواحد منا جسما ما، و قد تکون مرکبة کتحریک جماعة جسما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بعض الناس من الترکیب فی العلل و إلا لزم نفیها لأن کل مرکب فإن عدم کل جزء من أجزائه علة مستقلة فی عدمه فلو عدم جزء من العلة المرکبة لزم عدم العلة فإذا عدم جزء ثان لم یکن له تأثیر البتة لتحقق العدم بالجزء الأول، و لأن الموصوف بالعلةإما کل واحد من أجزائه فیلزم تعدد العلل و انتفاء الترکیب و هو المطلوب أو بعضها و هو المطلوب أیضا مع انتفاء الأولویة، أو المجموع و هو باطل لأن کل جزء لم یکن علة فعند الاجتماع إن لم یحصل أمر لم یکن المجموع علة و إن حصل عاد الکلام فی علة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ضعیفان لاقتضائهما انتفاء المرکبات سواء کانت عللا أم لا و هو باطل بالضرورة و المادة المرکبة کالزاج و العفص فی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المرکبة کالإنسانیة المرکبة من 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المرکبة کالحرکة لشراء المتاع و لقاء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بالقوة أو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المبادئ الأربعة قد تکون بالقوة فإن الخمر فاعل للإسکار فی الدن بالقوة، و قد تکون بالفعل کالخمر مع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المادة قد تکون بالفعل کالجنین للإنسانیة و قد تکون بالقوة کالنطفة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بالقوة کالمائیة الحالة فی الهواء بالقوة و قد تکون بالفعل کالمائیة الحالة فی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بالقوة هی التی یمکن جعلها کذلک و بالفعل هی التی حصل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کلیة أو جزئیة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العلل قد تکون کلیة کالبناء مطلقا و قد تکون جزئیة کهذا البناء و کذلک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ذاتیة أو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قد تکون ذاتیة و هی التی یستند المعلول إلیها بالحقیقة کالناریة فی الإحراق، و قد تکون عرضیة و هی أن تقتضی العلة شیئا و یتبع ذلک الشیء شیء آخر کقولنا السقمونیا مبرد فإنه بالعرض کذلک لأنه یقتضی بالذات إزالة السخونة و یتبعها حصول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البواقی فإن المادة الذاتیة هی محل الصورة و العرضیة هی تلک مأخوذة مع عوارض خارجة، و الصورة الذاتیة هی المقومة کالإنسانیة و العرضیة هی ما یلحقها من الأعراض اللازمة أو المفارقة، و الغایة الذاتیة هی المطلوبة لذاتها و العرضیة هی ما یتبع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العلة العرضیة علی ما مع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أو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العامة هی التی تکون جنسا للعلة الحقیقة کالصانع فی البناء و الخاصة کالبانی فیه و لا یتحقق العموم و الخصوص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قریبة أو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القریبة هی التی لا واسطة بینها و بین المعلول کالمیل فی الحرکة، و البعیدة هی علة العلة کالقوة الشوقیة و کذا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مشترکة أو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المشترکة کالنجار لأبواب متعددة و الخاصة کالنجار لهذا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للحادث من المبادئ العرضیة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هو الموجود بعد أن لم یکن و هو إنما یتحقق بعد سبق عدم علته فلما</w:t>
      </w:r>
      <w:bookmarkStart w:id="235" w:name="pg5401_65725"/>
    </w:p>
    <w:p>
      <w:pPr>
        <w:pStyle w:val="BookText"/>
        <w:rPr/>
      </w:pPr>
      <w:bookmarkEnd w:id="235"/>
      <w:r>
        <w:rPr>
          <w:rFonts w:ascii="IRNazanin" w:hAnsi="IRNazanin" w:eastAsia="IRNazanin"/>
          <w:color w:val="111111"/>
          <w:sz w:val="28"/>
          <w:sz w:val="28"/>
          <w:szCs w:val="28"/>
          <w:rtl w:val="true"/>
          <w:lang w:bidi="fa-IR"/>
        </w:rPr>
        <w:t>توقف تحققه علی العدم السابق أطلقوا علی العدم اسم المبدإ بالعرض و مبدؤه بالذات هو الفاعل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فی الطرفین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فی الوجود هو بعینه الفاعل فی العدم علی ما بینا أولا من أن علة العدم هی عدم العلة لا غیر و المؤثر فی طرفی المعلول هو العلة لا غیر لکن مع حضورها تقتضی الوجود و مع عدمها تقتضی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کالمادة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أیضا من العلل التی یتوقف وجود الحال علیها و نسبته إلی الحال نسبة المادة إلی الصورة فهو من جملة العلل</w:t>
      </w:r>
      <w:r>
        <w:rPr>
          <w:rFonts w:eastAsia="IRNazanin" w:cs="IRNazanin"/>
          <w:color w:val="111111"/>
          <w:sz w:val="28"/>
          <w:szCs w:val="28"/>
          <w:rtl w:val="true"/>
          <w:lang w:bidi="fa-IR"/>
        </w:rPr>
        <w:t>.</w:t>
      </w:r>
    </w:p>
    <w:p>
      <w:pPr>
        <w:pStyle w:val="Heading4"/>
        <w:numPr>
          <w:ilvl w:val="3"/>
          <w:numId w:val="1"/>
        </w:numPr>
        <w:rPr/>
      </w:pPr>
      <w:bookmarkStart w:id="236" w:name="__RefHeading___Toc1532707_581953129"/>
      <w:bookmarkStart w:id="237" w:name="_Toc84"/>
      <w:bookmarkEnd w:id="236"/>
      <w:r>
        <w:rPr>
          <w:rtl w:val="true"/>
        </w:rPr>
        <w:t>المسألة السابعة عشرة</w:t>
      </w:r>
      <w:r>
        <w:rPr>
          <w:rtl w:val="true"/>
        </w:rPr>
        <w:t xml:space="preserve">: </w:t>
      </w:r>
      <w:r>
        <w:rPr>
          <w:rtl w:val="true"/>
        </w:rPr>
        <w:t>فی أن افتقار المعلول إنما هو فی الوجود أو العدم</w:t>
      </w:r>
      <w:bookmarkEnd w:id="237"/>
    </w:p>
    <w:p>
      <w:pPr>
        <w:pStyle w:val="BookText"/>
        <w:rPr/>
      </w:pPr>
      <w:r>
        <w:rPr>
          <w:rFonts w:ascii="IRNazanin" w:hAnsi="IRNazanin" w:eastAsia="IRNazanin"/>
          <w:color w:val="111111"/>
          <w:sz w:val="28"/>
          <w:sz w:val="28"/>
          <w:szCs w:val="28"/>
          <w:rtl w:val="true"/>
          <w:lang w:bidi="fa-IR"/>
        </w:rPr>
        <w:t>فی أن افتقار المعلول إنما هو فی الوجود أو العدم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افتقار الأثر إنما هو فی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له ماهیة و له وجود و عدم، و افتقاره إلی المؤثر إنما هو فی أن یجعله موجودا أو معدوما إذ التأثیر إنما یعقل فی أحد الطرفین أما الماهیة فلا یعقل التأثیر فیها فلیس السواد سوادا بالفاعل بل وجوده و عدمه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الماهیة غیر أسباب الوجود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الماهیة باعتبار الوجود الذهنی هی الجنس و الفصل و باعتبار الخارج هی المادة و الصورة و أسباب الوجود هی الفاعل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للعدم من سبب و کذا 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نسبة طرفی الوجود و العدم إلی الممکن واحدة فلا یعقل اتصافه بأحدهما إلا بسبب فکما افتقر الممکن فی وجوده إلی السبب افتقر فی عدمه إلیه و إلا لکان ممتنع الوجود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ما هو باق و منه ما هو غیر باق کالحرکات و الأصوات و الأول یفتقر عدمه إلی السبب أما النوع الثانی فإنه یعدم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العدم ذاتیا لشیء و إلا لم یوجد و الحرکة لها علة فی الوجود فإذا عدمت أو عدم أحد شروطها عدمت و کذا الأصوات فلا فرق بین الحرکات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العلل المعدة ما یؤدی إلی مثل أو خلاف أو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تنقسم إلی المعد و إلی المؤثر، و المعد یعنی به ما یقرب العلة إلی معلولها بعد بعدها عنه و هو قریب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المعدة إما أن تؤدی إلی ما یماثلها کالحرکة إلی المنتصف فإنها معدة للحرکة إلی المنتهی و لیست فاعلة لها بل الفاعل للحرکة إما الطبیعة أو النفس لکن فعل کل واحد منهما فی الحرکة إلی المنتهی بعید و عند حصول الحرکة إلی المنتصف یقرب تأثیر أحدهما فی المعلول الذی هو الحرکة إلی المنتهی، و إما أن تؤدی إلی خلافها کالحرکة المعدة للسخونة، و إما أن تؤدی إلی ضد کالحرکة المعدة للسکون عند الوصول إلی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الإعداد قریب و بعید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 منه ما هو قریب و ذلک کالجنین المستعد لقبول الصورة الإنسانیة، و منه ما هو بعید کالنطفة لقبولها و کذلک العلة المعدة قد تکون قریبة و هی التی یحصل المعلول عقیبها و قد تکون بعیدة و هی التی لا تکون کذلک و تتفاوت العلل فی القرب و البعد علی حسب تفاوت الإعداد و هو قابل للشدة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العلل العرضیة ما هو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العلة العرضیة تقال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تؤثر العلة شیئا و یتبع ذلک الشیء شیء آخر کقولنا الحرارة تقتضی الجمع بین المتماثلات فإنها لذاتها تقتضی الخفة فما هو أخف فی المرکب یقبل السخونة أشد فینفصل عن صاحبه و یطلب الصعود فیعرض له أن یجتمع مع مماثله، و الثانی أن یکون للعلة وصف ملازم فیقال له علة عرضیة و الأول علة معدة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38" w:name="pg5401_65729"/>
    </w:p>
    <w:p>
      <w:pPr>
        <w:pStyle w:val="Heading2"/>
        <w:numPr>
          <w:ilvl w:val="1"/>
          <w:numId w:val="1"/>
        </w:numPr>
        <w:rPr/>
      </w:pPr>
      <w:bookmarkStart w:id="239" w:name="__RefHeading___Toc1532709_581953129"/>
      <w:bookmarkStart w:id="240" w:name="_Toc85"/>
      <w:bookmarkEnd w:id="238"/>
      <w:bookmarkEnd w:id="239"/>
      <w:r>
        <w:rPr>
          <w:rtl w:val="true"/>
        </w:rPr>
        <w:t>المقصد الثانی فی الجواهر و الأعراض</w:t>
      </w:r>
      <w:bookmarkEnd w:id="240"/>
    </w:p>
    <w:p>
      <w:pPr>
        <w:pStyle w:val="Heading3"/>
        <w:numPr>
          <w:ilvl w:val="2"/>
          <w:numId w:val="1"/>
        </w:numPr>
        <w:rPr/>
      </w:pPr>
      <w:bookmarkStart w:id="241" w:name="__RefHeading___Toc1532711_581953129"/>
      <w:bookmarkStart w:id="242" w:name="_Toc86"/>
      <w:bookmarkEnd w:id="241"/>
      <w:r>
        <w:rPr>
          <w:rtl w:val="true"/>
        </w:rPr>
        <w:t>اشارة</w:t>
      </w:r>
      <w:bookmarkEnd w:id="24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243" w:name="pg5401_65730"/>
    </w:p>
    <w:p>
      <w:pPr>
        <w:pStyle w:val="Heading3"/>
        <w:numPr>
          <w:ilvl w:val="2"/>
          <w:numId w:val="1"/>
        </w:numPr>
        <w:rPr/>
      </w:pPr>
      <w:bookmarkStart w:id="244" w:name="__RefHeading___Toc1532713_581953129"/>
      <w:bookmarkStart w:id="245" w:name="_Toc87"/>
      <w:bookmarkEnd w:id="243"/>
      <w:bookmarkEnd w:id="244"/>
      <w:r>
        <w:rPr>
          <w:rtl w:val="true"/>
        </w:rPr>
        <w:t>الفصل الأول</w:t>
      </w:r>
      <w:r>
        <w:rPr>
          <w:rtl w:val="true"/>
        </w:rPr>
        <w:t xml:space="preserve">: </w:t>
      </w:r>
      <w:r>
        <w:rPr>
          <w:rtl w:val="true"/>
        </w:rPr>
        <w:t>فی الجواهر</w:t>
      </w:r>
      <w:bookmarkEnd w:id="245"/>
    </w:p>
    <w:p>
      <w:pPr>
        <w:pStyle w:val="Heading4"/>
        <w:numPr>
          <w:ilvl w:val="3"/>
          <w:numId w:val="1"/>
        </w:numPr>
        <w:rPr/>
      </w:pPr>
      <w:bookmarkStart w:id="246" w:name="__RefHeading___Toc1532715_581953129"/>
      <w:bookmarkStart w:id="247" w:name="_Toc88"/>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فی الجواهر</w:t>
      </w:r>
    </w:p>
    <w:p>
      <w:pPr>
        <w:pStyle w:val="BookText"/>
        <w:rPr/>
      </w:pPr>
      <w:r>
        <w:rPr>
          <w:rFonts w:ascii="IRNazanin" w:hAnsi="IRNazanin" w:eastAsia="IRNazanin"/>
          <w:color w:val="111111"/>
          <w:sz w:val="28"/>
          <w:sz w:val="28"/>
          <w:szCs w:val="28"/>
          <w:rtl w:val="true"/>
          <w:lang w:bidi="fa-IR"/>
        </w:rPr>
        <w:t>الممکن إما أن یکون موجودا فی الموضوع و هو العرض أو لا و هو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الأمور الکلیة المعقولة شرع فی البحث عن الموجودات الممکنة و هی الجواهر و الأعراض و فی هذا الفصل مسائل</w:t>
      </w:r>
      <w:r>
        <w:rPr>
          <w:rFonts w:eastAsia="IRNazanin" w:cs="IRNazanin"/>
          <w:color w:val="111111"/>
          <w:sz w:val="28"/>
          <w:szCs w:val="28"/>
          <w:rtl w:val="true"/>
          <w:lang w:bidi="fa-IR"/>
        </w:rPr>
        <w:t>:</w:t>
      </w:r>
    </w:p>
    <w:p>
      <w:pPr>
        <w:pStyle w:val="Heading4"/>
        <w:numPr>
          <w:ilvl w:val="3"/>
          <w:numId w:val="1"/>
        </w:numPr>
        <w:rPr/>
      </w:pPr>
      <w:bookmarkStart w:id="248" w:name="__RefHeading___Toc1532717_581953129"/>
      <w:bookmarkStart w:id="249" w:name="_Toc89"/>
      <w:bookmarkEnd w:id="248"/>
      <w:r>
        <w:rPr>
          <w:rtl w:val="true"/>
        </w:rPr>
        <w:t>المسألة الأولی</w:t>
      </w:r>
      <w:r>
        <w:rPr>
          <w:rtl w:val="true"/>
        </w:rPr>
        <w:t xml:space="preserve">: </w:t>
      </w:r>
      <w:r>
        <w:rPr>
          <w:rtl w:val="true"/>
        </w:rPr>
        <w:t>فی قسمة الممکنات بقول کلی</w:t>
      </w:r>
      <w:bookmarkEnd w:id="249"/>
    </w:p>
    <w:p>
      <w:pPr>
        <w:pStyle w:val="BookText"/>
        <w:rPr/>
      </w:pPr>
      <w:r>
        <w:rPr>
          <w:rFonts w:ascii="IRNazanin" w:hAnsi="IRNazanin" w:eastAsia="IRNazanin"/>
          <w:color w:val="111111"/>
          <w:sz w:val="28"/>
          <w:sz w:val="28"/>
          <w:szCs w:val="28"/>
          <w:rtl w:val="true"/>
          <w:lang w:bidi="fa-IR"/>
        </w:rPr>
        <w:t>فی قسمة الممکنات بقول کلی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ممکن موجود إما أن یکون موجودا لا فی موضوع و هو الجوهر، و إما أن یکون موجودا فی موضوع و هو العرض و نعنی بالموضوع المحل المتقوم بذاته المقوم لما یحل فیه فإن المحل إما أن یتقوم بالحال أو یقوم الحال إذ لا بد من حاجة أحدهما إلی الآخر فالأول یسمی المادة و الثانی یسمی الموضوع و الحال فی الأول یسمی صورة و فی الثانی یسمی عرضا فالموضوع و المادة یشترکان اشتراک أخصین تحت أعم واحد هو المحل، و الصورة و العرض یشترکان اشتراک أخصین تحت أعم واحد هو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أخص من المحل، و عدم الخاص أعم من عدم العام فکل ما لیس فی محل فهو لیس فی موضوع و لا ینعکس و لهذا جاز أن یکون بعض الجواهر حالا فی غیره و لما کان تعریف العرض یشتمل علی القید الثبوتی قدمه فی القسمة علی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مفارق فی ذاته و فعله و هو العقل، أو فی ذاته و هو النفس، أو مقارن فإما أن یکون محلا و هو المادة، أو حالا و هو الصورة، أو ما یترکب منهما و هو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قسمة الجوهر إلی أنواعه فإن الجوهر إما أن یکون مفارقا فی ذاته و فعله للمادة و هو المسمی بالعقل، أو مفارقا فی ذاته لا فعله و هو النفس الناطقة فإنها مفارقة للمادة فی ذاتها و وجودها دون فعلها لاحتیاجها إلی الآلة فی التأثیر و لا یمکن أن یکون مفارقا فی فعله دون ذاته لأن الاستغناء فی التأثیر یستدعی الاستغناء فی الذات، و إما أن یکون مقارنا للمادة فإما یکون محلا و هو الهیولی، أو حالا و هو الصورة، أو ما یترکب منهما و هو الجسم فهذه أقسام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و المحل یتعاکسان وجودا و عدما فی العموم و الخصوص و کذا الحال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الموضوع أخص من المحل فعدمه یکون أعم من عدم المحل فقد تعاکس الموضوع و المحل فی العموم و الخصوص باعتبار الوجود و العدم، و کذا الحال و العرض فإن العرض أخص من الحال فعدمه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الموضوع و العرض 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هو المحل المتقوم بذاته المقوم لما یحل فیه و العرض لا یتقوم بذاته فبینهما 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العرض علی المحل و الحال جزئیا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قد یکون جوهرا و هو ظاهر و قد یکون عرضا علی خلاف بین الناس فیهفیصدق بعض المحل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أیضا قد یکون جوهرا کالصورة الحالة فی المادة، و قد یکون عرضا و هو ظاهر فیصدق بعض الحال عرض فقد ظهر صدق العرض علی المحل و الحال جزئیا</w:t>
      </w:r>
      <w:r>
        <w:rPr>
          <w:rFonts w:eastAsia="IRNazanin" w:cs="IRNazanin"/>
          <w:color w:val="111111"/>
          <w:sz w:val="28"/>
          <w:szCs w:val="28"/>
          <w:rtl w:val="true"/>
          <w:lang w:bidi="fa-IR"/>
        </w:rPr>
        <w:t>.</w:t>
      </w:r>
      <w:bookmarkStart w:id="250" w:name="pg5401_65732"/>
    </w:p>
    <w:p>
      <w:pPr>
        <w:pStyle w:val="Heading4"/>
        <w:numPr>
          <w:ilvl w:val="3"/>
          <w:numId w:val="1"/>
        </w:numPr>
        <w:rPr/>
      </w:pPr>
      <w:bookmarkStart w:id="251" w:name="__RefHeading___Toc1532719_581953129"/>
      <w:bookmarkStart w:id="252" w:name="_Toc90"/>
      <w:bookmarkEnd w:id="250"/>
      <w:bookmarkEnd w:id="251"/>
      <w:r>
        <w:rPr>
          <w:rtl w:val="true"/>
        </w:rPr>
        <w:t>المسألة الثانیة</w:t>
      </w:r>
      <w:r>
        <w:rPr>
          <w:rtl w:val="true"/>
        </w:rPr>
        <w:t xml:space="preserve">: </w:t>
      </w:r>
      <w:r>
        <w:rPr>
          <w:rtl w:val="true"/>
        </w:rPr>
        <w:t>فی أن الجوهر و العرض لیسا جنسین لما تحتهم</w:t>
      </w:r>
      <w:bookmarkEnd w:id="252"/>
    </w:p>
    <w:p>
      <w:pPr>
        <w:pStyle w:val="BookText"/>
        <w:rPr/>
      </w:pPr>
      <w:r>
        <w:rPr>
          <w:rFonts w:ascii="IRNazanin" w:hAnsi="IRNazanin" w:eastAsia="IRNazanin"/>
          <w:color w:val="111111"/>
          <w:sz w:val="28"/>
          <w:sz w:val="28"/>
          <w:szCs w:val="28"/>
          <w:rtl w:val="true"/>
          <w:lang w:bidi="fa-IR"/>
        </w:rPr>
        <w:t>فی أن الجوهر و العرض لیسا جنسین لما تحتهما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الجوهریة و العرضیة من ثوانی المعقولات لتوقف نسبة إحداهما علی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العقلاء علی أن العرض من حیث هذا المفهوم لیس جنسا لما تحته بل هو أمر عرضی، و اختلفوا فی الجوهر هل هو جنس لما تحته أو عارض و الذی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عارض و جعل الجوهریة و العرضیة من المعقولات الثانیة فإن کون الذات مستغنیة عن المحل أو محتاجة إلیه أمر زائد علی نفس الذات من الأمور الاعتباریة و حکم من أحکامها الذهنیة و استدل علیه بأن الذهن یتوقف فی نسبة إحداهما إلی الذات علی وسط و لهذا احتجنا إلی الاستدلال علی عرضیة الکمیات و الکیفیات و جوهریة النفوس و أشباه ذلک و جنس الشیء لا یجوز أن یتوقف ثبوته له علی البرهان و هذا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الزیادة لا علی کونه من المعقولات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الأنواع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ثان علی کون الجوهر عرضا عاما لجزئیاته لا جنسا لها و ذلک لأن بعض الجزئیات أولی بالجوهریة من بعض فإن الشخصیات أولی بالجوهریة من الکلیات و لا تفاوت فی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یدل علی کون العرض عرضیا لوقوع التفاوت فیه بین جزئیاته فإن الأعراض القارة أولی بالعرضیة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المعقول اشتراکه عرضی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نعقل بین الجسم و العقل و النفس و المادة و الصورة أمرا مشترکا هو الاستغناء عن المحل و لا نعقل بینها اشتراکا فی غیره و هذا القدر أمر عرضی فالجوهریة إن جعلت عبارة عن هذا الاعتبار کانت عرضا عاما، و إن جعلت عبارة عن الماهیة المقتضیة</w:t>
      </w:r>
      <w:bookmarkStart w:id="253" w:name="pg5401_65733"/>
    </w:p>
    <w:p>
      <w:pPr>
        <w:pStyle w:val="BookText"/>
        <w:rPr/>
      </w:pPr>
      <w:bookmarkEnd w:id="253"/>
      <w:r>
        <w:rPr>
          <w:rFonts w:ascii="IRNazanin" w:hAnsi="IRNazanin" w:eastAsia="IRNazanin"/>
          <w:color w:val="111111"/>
          <w:sz w:val="28"/>
          <w:sz w:val="28"/>
          <w:szCs w:val="28"/>
          <w:rtl w:val="true"/>
          <w:lang w:bidi="fa-IR"/>
        </w:rPr>
        <w:t>لهذا الاعتبار فلیس هنا ماهیة للجسم وراء کونه جسما و کذلک البواقی و هذه الماهیات تقتضی هذا الاعتبار و إن اختلفت مع اشتراکه و کذلک البحث فی العرض فإنا نعقل الاشتراک بین الکم و الکیف و باقی الأعراض فی الحاجة إلی المحل و العرضیة فی الوجودو هذا المعنی أمر اعتباری فلیست العرضیة جنسا</w:t>
      </w:r>
      <w:r>
        <w:rPr>
          <w:rFonts w:eastAsia="IRNazanin" w:cs="IRNazanin"/>
          <w:color w:val="111111"/>
          <w:sz w:val="28"/>
          <w:szCs w:val="28"/>
          <w:rtl w:val="true"/>
          <w:lang w:bidi="fa-IR"/>
        </w:rPr>
        <w:t>.</w:t>
      </w:r>
    </w:p>
    <w:p>
      <w:pPr>
        <w:pStyle w:val="Heading4"/>
        <w:numPr>
          <w:ilvl w:val="3"/>
          <w:numId w:val="1"/>
        </w:numPr>
        <w:rPr/>
      </w:pPr>
      <w:bookmarkStart w:id="254" w:name="__RefHeading___Toc1532721_581953129"/>
      <w:bookmarkStart w:id="255" w:name="_Toc91"/>
      <w:bookmarkEnd w:id="254"/>
      <w:r>
        <w:rPr>
          <w:rtl w:val="true"/>
        </w:rPr>
        <w:t>المسألة الثالثة</w:t>
      </w:r>
      <w:r>
        <w:rPr>
          <w:rtl w:val="true"/>
        </w:rPr>
        <w:t xml:space="preserve">: </w:t>
      </w:r>
      <w:r>
        <w:rPr>
          <w:rtl w:val="true"/>
        </w:rPr>
        <w:t>فی نفی التضاد عن الجواهر</w:t>
      </w:r>
      <w:bookmarkEnd w:id="255"/>
    </w:p>
    <w:p>
      <w:pPr>
        <w:pStyle w:val="BookText"/>
        <w:rPr/>
      </w:pPr>
      <w:r>
        <w:rPr>
          <w:rFonts w:ascii="IRNazanin" w:hAnsi="IRNazanin" w:eastAsia="IRNazanin"/>
          <w:color w:val="111111"/>
          <w:sz w:val="28"/>
          <w:sz w:val="28"/>
          <w:szCs w:val="28"/>
          <w:rtl w:val="true"/>
          <w:lang w:bidi="fa-IR"/>
        </w:rPr>
        <w:t>فی نفی التضاد عن الجواهر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تضاد بین الجواهر و لا بینها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تعریف الجوهر و العرض و بیان أنهما لیسا بجنسین شرع فی باقی أحکامهما فبین انتفاء الضدیة عن الجواهر علی معنی أنه لا ضد للجوهر من الجواهر و لا من غیرها و بیانه أن الضد هو الذات الوجودیة المعاقبة لذات أخری وجودیة فی الموضوع مع کونها فی غایة البعد عنها و قد بینا أن الجوهر لا موضوع له فلا یعقل فیه هذا المعنی لا بالنظر إلی جوهر آخر و لا بالنظر إلی غیره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المعقول من الفناء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انتفاء الضد عن الجوهر أخذ یرد علی أبی هاشم و أتباعه حیث جعلواللجواهر أضدادا هی الفناء فقال إن المعقول من الفناء العدم و لیس الفناء أمرا وجودیا یضاد الجوهر لأنه إما جوهر أو عرض و القسمان باطلان فلا 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التضاد علی البعض باعتبار آخر</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الجواهر قد یطلق علیه أنه ضد للبعض الآخر لکن یؤخذ التضاد باعتبار آخر و هو التنافی فی المحل مطلقا و حینئذ یکون بعض الصور الجوهریة یضاد البعض الآخر</w:t>
      </w:r>
      <w:r>
        <w:rPr>
          <w:rFonts w:eastAsia="IRNazanin" w:cs="IRNazanin"/>
          <w:color w:val="111111"/>
          <w:sz w:val="28"/>
          <w:szCs w:val="28"/>
          <w:rtl w:val="true"/>
          <w:lang w:bidi="fa-IR"/>
        </w:rPr>
        <w:t>.</w:t>
      </w:r>
      <w:bookmarkStart w:id="256" w:name="pg5401_65734"/>
    </w:p>
    <w:p>
      <w:pPr>
        <w:pStyle w:val="Heading4"/>
        <w:numPr>
          <w:ilvl w:val="3"/>
          <w:numId w:val="1"/>
        </w:numPr>
        <w:rPr/>
      </w:pPr>
      <w:bookmarkStart w:id="257" w:name="__RefHeading___Toc1532723_581953129"/>
      <w:bookmarkStart w:id="258" w:name="_Toc92"/>
      <w:bookmarkEnd w:id="256"/>
      <w:bookmarkEnd w:id="257"/>
      <w:r>
        <w:rPr>
          <w:rtl w:val="true"/>
        </w:rPr>
        <w:t>المسألة الرابعة</w:t>
      </w:r>
      <w:r>
        <w:rPr>
          <w:rtl w:val="true"/>
        </w:rPr>
        <w:t xml:space="preserve">: </w:t>
      </w:r>
      <w:r>
        <w:rPr>
          <w:rtl w:val="true"/>
        </w:rPr>
        <w:t>فی أن وحدة المحل لا تستلزم وحدة الحال</w:t>
      </w:r>
      <w:bookmarkEnd w:id="258"/>
    </w:p>
    <w:p>
      <w:pPr>
        <w:pStyle w:val="BookText"/>
        <w:rPr/>
      </w:pPr>
      <w:r>
        <w:rPr>
          <w:rFonts w:ascii="IRNazanin" w:hAnsi="IRNazanin" w:eastAsia="IRNazanin"/>
          <w:color w:val="111111"/>
          <w:sz w:val="28"/>
          <w:sz w:val="28"/>
          <w:szCs w:val="28"/>
          <w:rtl w:val="true"/>
          <w:lang w:bidi="fa-IR"/>
        </w:rPr>
        <w:t>فی أن وحدة المحل لا تستلزم وحدة الحال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وحدة المحل لا تستلزم وحدة الحال إلا مع التماثل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الواحد قد یحل فیه أکثر من حال واحد مع الاختلاف کالجسم الذی یحله السواد و الحرکة و الحرارة، و کالمادة التی تحل فیها الصور الجسمیة و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الاختلاف أما مع التماثل فإنه لا یجوز أن یحل المثلان محلا واحدا لاستلزامه رفع الاثنینیة لانتفاء الامتیاز بالذاتیات و اللوازم لاتفاقهما فیهما، و بالعوارض لتساوی نسبتهما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وحدة المحل لا تستلزم وحدة الحال إلا مع التماثل و أما العکس فإنه یستلزم فإن وحدة الحال تستلزم وحدة المحل لاستحالة حلول عرض واحد أو صورة واحدة فی محلین و هو ضروری و کلام أبی هاشم فی التألیف و بعض الأوائل فی الإضافاتخطأ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الانقسام فغیر مستلزم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المحل لا یستلزم انقسام الحال فإن الوحدة و النقطة و الإضافات کالأبوة و البنوة أعراض قائمة بمحال منقسمة و هی غیر منقسمة أما الوحدة و النقطة فظاهر و کذا الإضافة فإنه لا یعقل حلول نصف الأبوة أو البنوة فی نصف ذات الأب أو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 انقسام المحل یقتضی انقسام الحال لاستحالة قیامه مع وحدته بکل واحد من الأجزاء و توزیعه علیها و انتفاء حلوله فیها و أما الحال فإنه لا یقتضیانقسامه انقسام المحل فإن الحرارة و الحرکة إذا حلا محلا واحدا لم یقتض ذلک أن یکون بعض المحل حارا غیر متحرک و بعضه متحرکا غیر حار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الأعراض الساریة إذا حلت محلا منقسما انقسمت بانقسامه و الأعراض</w:t>
      </w:r>
      <w:bookmarkStart w:id="259" w:name="pg5401_65735"/>
    </w:p>
    <w:p>
      <w:pPr>
        <w:pStyle w:val="BookText"/>
        <w:rPr/>
      </w:pPr>
      <w:bookmarkEnd w:id="259"/>
      <w:r>
        <w:rPr>
          <w:rFonts w:ascii="Amiri" w:hAnsi="Amiri" w:eastAsia="Amiri" w:cs="Amiri"/>
          <w:color w:val="111111"/>
          <w:sz w:val="28"/>
          <w:sz w:val="28"/>
          <w:szCs w:val="28"/>
          <w:rtl w:val="true"/>
          <w:lang w:bidi="ar-SA"/>
        </w:rPr>
        <w:t>المنقسمة بالمقدار لا بالحقائق إذا حلت محلا انقسم بانقسامها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32725_581953129"/>
      <w:bookmarkStart w:id="261" w:name="_Toc93"/>
      <w:bookmarkEnd w:id="260"/>
      <w:r>
        <w:rPr>
          <w:rtl w:val="true"/>
        </w:rPr>
        <w:t>المسألة الخامسة</w:t>
      </w:r>
      <w:r>
        <w:rPr>
          <w:rtl w:val="true"/>
        </w:rPr>
        <w:t xml:space="preserve">: </w:t>
      </w:r>
      <w:r>
        <w:rPr>
          <w:rtl w:val="true"/>
        </w:rPr>
        <w:t>فی استحالة انتقال الأعراض</w:t>
      </w:r>
      <w:bookmarkEnd w:id="261"/>
    </w:p>
    <w:p>
      <w:pPr>
        <w:pStyle w:val="BookText"/>
        <w:rPr/>
      </w:pPr>
      <w:r>
        <w:rPr>
          <w:rFonts w:ascii="IRNazanin" w:hAnsi="IRNazanin" w:eastAsia="IRNazanin"/>
          <w:color w:val="111111"/>
          <w:sz w:val="28"/>
          <w:sz w:val="28"/>
          <w:szCs w:val="28"/>
          <w:rtl w:val="true"/>
          <w:lang w:bidi="fa-IR"/>
        </w:rPr>
        <w:t>فی استحالة انتقال الأعراض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من جملة المشخصات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بامتناع انتقال الأعراض قریب من البین و الدلیل علیه أن العرض إن لم یتشخص لم یوجد فتشخصه لیس معلول ماهیته و لا لوازمها و إلا لکان نوعه فی شخصه، و لا ما یحل فیه و إلا لاکتفی بموجده و مشخصه عن موضوعه فیقوم بنفسه و هو محال فبقی أن یکون معلول محله فیستحیل انتقاله عنه و إلا لم یکن ذلک الشخص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یفتقر الحال إلی محل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قد یحل الموضوع من غیر واسطة کالحرکة القائمة بالجسم و قد یفتقر إلی محل متوسط فیحل فیه ثم یحل ذلک المحل فی الموضوع کالسرعة القائمة بالجسم فإنها تفتقر إلی حلولها فی الحرکة ثم تحل الحرکة فی الجسم</w:t>
      </w:r>
      <w:r>
        <w:rPr>
          <w:rFonts w:eastAsia="IRNazanin" w:cs="IRNazanin"/>
          <w:color w:val="111111"/>
          <w:sz w:val="28"/>
          <w:szCs w:val="28"/>
          <w:rtl w:val="true"/>
          <w:lang w:bidi="fa-IR"/>
        </w:rPr>
        <w:t>.</w:t>
      </w:r>
    </w:p>
    <w:p>
      <w:pPr>
        <w:pStyle w:val="Heading4"/>
        <w:numPr>
          <w:ilvl w:val="3"/>
          <w:numId w:val="1"/>
        </w:numPr>
        <w:rPr/>
      </w:pPr>
      <w:bookmarkStart w:id="262" w:name="__RefHeading___Toc1532727_581953129"/>
      <w:bookmarkStart w:id="263" w:name="_Toc94"/>
      <w:bookmarkEnd w:id="262"/>
      <w:r>
        <w:rPr>
          <w:rtl w:val="true"/>
        </w:rPr>
        <w:t>المسألة السادسة</w:t>
      </w:r>
      <w:r>
        <w:rPr>
          <w:rtl w:val="true"/>
        </w:rPr>
        <w:t xml:space="preserve">: </w:t>
      </w:r>
      <w:r>
        <w:rPr>
          <w:rtl w:val="true"/>
        </w:rPr>
        <w:t>فی نفی الجزء الذی لا یتجزی</w:t>
      </w:r>
      <w:bookmarkEnd w:id="263"/>
    </w:p>
    <w:p>
      <w:pPr>
        <w:pStyle w:val="BookText"/>
        <w:rPr/>
      </w:pPr>
      <w:r>
        <w:rPr>
          <w:rFonts w:ascii="IRNazanin" w:hAnsi="IRNazanin" w:eastAsia="IRNazanin"/>
          <w:color w:val="111111"/>
          <w:sz w:val="28"/>
          <w:sz w:val="28"/>
          <w:szCs w:val="28"/>
          <w:rtl w:val="true"/>
          <w:lang w:bidi="fa-IR"/>
        </w:rPr>
        <w:t>فی نفی الجزء الذی لا یتجزی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وجود لوضعی لا یتجزی بالاستقلال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مسألة اختلف الناس فیها فذهب جماعة من المتکلمین و الحکماء إلی أن الجسم مرکب من أجزاء لا تتجزی فذهب بعضهم إلی تناهیها و بعضهم إلی عدمه، و ذهب الباقون إلی أن الجسم بسیط فی نفسه متصل کاتصاله عند الحس لکنه یقبل الانقسام إما إلی ما یتناهی کما ذهب إلیه من لا تحقیق له، أو إلی ما لا یتناهی کما</w:t>
      </w:r>
    </w:p>
    <w:p>
      <w:pPr>
        <w:pStyle w:val="BookText"/>
        <w:rPr/>
      </w:pPr>
      <w:r>
        <w:rPr>
          <w:rFonts w:ascii="IRNazanin" w:hAnsi="IRNazanin" w:eastAsia="IRNazanin"/>
          <w:color w:val="111111"/>
          <w:sz w:val="28"/>
          <w:sz w:val="28"/>
          <w:szCs w:val="28"/>
          <w:rtl w:val="true"/>
          <w:lang w:bidi="fa-IR"/>
        </w:rPr>
        <w:t>ذهب إلیه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نفی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الذی لا یتجزی بقوله لا وجود لوضعی لا یتجزی بالاستقلال و ذلک لأن ما لا یتجزی من ذوات الأوضاع أعنی الأشیاء المشار إلیها بالحسقد توجد لا بالاستقلال کوجود النقطة فی طرف الخط أو مرکز الدائرة و لا یمکن وجوده بالاستقلال و 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لحجب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الأدلة علی نفی الجزء و تقریره أنا إذا فرضنا جوهرا متوسطا بین جوهرین فإما أن یحجبهما عن التماس أو لا و الثانی باطل و إلا لزم التداخل، و الأول یوجب الانقسام لأن الطرف الملاقی لأحدهما مغایر للطرف الملاقی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لحرکة الموضوعین علی طرفی المرکب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ثان و تقریره أنا إذا فرضنا خطا مرکبا من ثلاثة جواهر و علی طرفیه جزءین ثم تحرکا علی السواء فی السرعة و البط‌ء و الابتداء فلا بد و أن یتلاقیا و إنما یمکن بأن یکون نصف کل واحد منهما علی نصف الطرف و النصف الآخر علی نصف المتوسط فتنقسم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أربعة علی التبادل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و تقریره أنا إذا فرضنا خطا مرکبا من أربعة جواهر و فوق أحد طرفیه جزء و تحت طرفه الآخر جزء و تحرکا علی التبادل کل منهما من أول الخط إلی آخره حرکة علی السواء فی الابتداء و السرعة فإنهما لا یقطعان الخط إلا بعد المحاذاة فموضع المحاذاة إن کان هو الثانی أو الثالث کان أحدهما قد قطع أکثر فلا بد و أن یکون بینهما و ذلک یقتضی انقسام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یلزمهم ما یشهد الحس بکذبه من التفکک و سکون المتحرک و انتفاء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أخری تدل علی نفی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الحس یشهد بأن المتحرک علی الاستدارة باق علی وضعه و نسبة أجزائه و مع القول بالجزء یلزم التفکک لأن الجزء القریب من المنطقة إذا تحرک جزءا فإن تحرک القریب من القطب جزءا تساوی المداران و هو باطل بالضرورة، و إن تحرک أقل من جزء لزم الانقسام، و إن لم یتحرک أصلا لزم التفککالثانی أن السرعة و البط‌ء کیفیتان قائمتان بالحرکة لا باعتبار تخلل السکنات و عدمه لأنه لو کان بسبب تخلل السکنات لزم أن یکون فضل سکنات الفرس السائر من أول النهار إلی آخره خمسین فرسخا علی حرکاته بإزاء فضل حرکات الشمس من أول النهار إلی آخره علی حرکات الفرس لکن فضل حرکات الشمس أضعاف أضعاف حرکات الفرس فتکون سکنات الفرس أضعاف أضعاف حرکاته لکن الحس یکذب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فإذا تحرک السریع جزءا فإن تحرک البطیء جزءا تساویا هذا خلف، و إن تحرک أقل لزم الانقسام و إن لم یتحرک أصلا 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خطر لنا الآن من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 المتحرک الثالث أن الدائرة موجودة بالحس فإن کانت حقیقیة لزم إبطال الجزء لأن الدائرة القطبیة إن تلاقت أجزاؤها بظواهرها و بواطنها ساوت الدائرة المنطقیة هذا خلف، و إن تلاقت ببواطنها خاصة لزم الانقسام، و إن لم تکن حقیقیة کان ذلک لارتفاع بعض أجزائها و انخفاض البعض الآخر لکن المنخفض إذا ملئ بالجزء و لم یفضل کانت الدائرة حقیقیة و لزم ما ذکرنا و إلا لزم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النقطة عرض قائم بالمنقسم باعتبار التناهی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حجة من أثبت الجزء و تقریرها أن النقطة موجودة لأنها نهایة الخط فإن کانت جوهرا فهو المطلوب، و إن کانت عرضا فمحلها إن انقسم انقسمت لأن</w:t>
      </w:r>
    </w:p>
    <w:p>
      <w:pPr>
        <w:pStyle w:val="BookText"/>
        <w:rPr/>
      </w:pPr>
      <w:r>
        <w:rPr>
          <w:rFonts w:ascii="IRNazanin" w:hAnsi="IRNazanin" w:eastAsia="IRNazanin"/>
          <w:color w:val="111111"/>
          <w:sz w:val="28"/>
          <w:sz w:val="28"/>
          <w:szCs w:val="28"/>
          <w:rtl w:val="true"/>
          <w:lang w:bidi="fa-IR"/>
        </w:rPr>
        <w:t>الحال فی أحد الجزءین مغایر للحال فی الآخر، و إن لم ینقسم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أنها عرض قائم بالمنقسم و لا یلزم انقسامها لانقسام المحل لأن الحال فی المنقسم باعتبار لحوق طبیعة أخری به لا یلزم انقسامه بانقسام محله و هاهنا النقطة حلت فی الخط المنقسم باعتبار عروض التناهی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لا وجود لها فی الحال و لا یلزم نفیها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حجة أخری لهم و هی أن الحرکة موجودة بالضرورة و هی من الموجودات الغیر القارة فإما أن یکون لها فی الحال وجود أو لا و الثانی باطل لأن الماضی و المستقبل معدومان فلو لم تکن فی الحال موجودة لزم نفیها مطلقا و إذا کانت موجودة فی الحال فإن کانت منقسمة کان أحد طرفیها سابقا علی الآخر فلا یکون الحاضر کله حاضرا هذا خلف، و إن لم تکن منقسمة کانت المسافة غیر منقسمة لأنها لو انقسمت لانقسمت الحرکة لأن الحرکة فی أحد الجزءین مغایرة للحرکة فی الجزء الآخر فتکون الحرکة منقسمة مع أنا فرضناها غیر منقسمة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لا وجود لها فی الحال و لا یلزم من نفیها فی الحال نفیها مطلقا لأن الماضی و المستقبل و إن کانا معدومین فی الحال لکن کل منهما له وجود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لا تحقق 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حجة أخری لهم و هی أن الآن موجود لانتفاء الماضی و المستقبل فإن کان الآن منتفیا کان الزمان منتفیا مطلقا و یستحیل انقسامه و إلا لزم أن یکون الحاضر بعضه فلا یکون الآن کله آنا هذا خلف، و إذا کان موجودا فالحرکة الواقعة فیه غیر منقسمة و إلا لکان أحد طرفیها واقعا فی زمان و الآخر فی زمان آخر فینقسم ما فرضناه غیر منقسم هذا خلف، و یلزم من عدم انقسام الحرکة عدم انقسام المسافة علی ما مر تقریره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الماضی و المستقبل موجودان فی حد أنفسهما معدومان فی الآن</w:t>
      </w:r>
    </w:p>
    <w:p>
      <w:pPr>
        <w:pStyle w:val="BookText"/>
        <w:rPr/>
      </w:pPr>
      <w:r>
        <w:rPr>
          <w:rFonts w:ascii="IRNazanin" w:hAnsi="IRNazanin" w:eastAsia="IRNazanin"/>
          <w:color w:val="111111"/>
          <w:sz w:val="28"/>
          <w:sz w:val="28"/>
          <w:szCs w:val="28"/>
          <w:rtl w:val="true"/>
          <w:lang w:bidi="fa-IR"/>
        </w:rPr>
        <w:t>لا مطلقا و الآن لا تحقق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ترکبت الحرکة مما لا یتجزی لم تکن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النقض شرع فی المعارضة فاستدل علی أن الحرکة لا تترکب مما لا یتجزی لأنها لو ترکبت مما لا یتجزی لم تکن موجودة و التالی باطل اتفاقا فکذا المقدم بیان الشرطیة أن الجزء إذا تحرک من حیز إلی حیز فإما أن یوصف بالحرکة حال کونه فی الحیز الأول و هو باطل لأنه حینئذ لم یأخذ فی الحرکة، أو حال کونه فی الحیز الثانی و هو باطل أیضا لأن الحرکة حینئذ قد انتهت و انقطعت و لا واسطة بین الأول و الثانی و هذا المحال نشأ من إثبات الجوهر الفرد لأنه علی تقدیر عدمه تثبت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بیان الشرطیة من وجه آخر و هو أن الحرکة إما أن تکون عبارة عن المماسة الأولی أو الثانیة و هما محالان لما مر أو مجموعهما و هو محال لانتفائه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بعدم تناهی الأجزاء یلزمه مع ما تقدم النقض بوجود المؤلف مما یتناهی و یفتقر فی التعمیم إلی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إبطال مذهب القائلین بالجوهر الفرد شرع فی إبطال مذهب القائلین بعدم تناهی الأجزاء فعلا و قد استدل علیه بما تقدم فإن الأدلة التی ذکرناها تبطل الجوهر الفرد مطلقا سواء قیل بترکب الجسم من أفراد متناهیة منه أو غیر متناهیة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أیضا بوجوه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نفرض أعدادا متناهیة من الجواهر الأفراد و نؤلفها فی جمیع الأبعاد فإما أن یزید مقدارها علی مقدار الواحد أو لا و الثانی باطل و إلا لم یکن تألیفها مفیدا للمقدار و لا للعدد و هو باطل قطعا، و إن زاد مقدارها علی مقدار الواحد حتی حصلت أبعاد ثلاثة حصل جسم من أجزاء متناهیة و هو یبطل قولهم إن کل جسم متألف من أعداد غیر متناهیة فهذا معنی لزوم النقض بوجود المؤلف مما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و یفتقر فی التعمیم إلی التناسب فمعناه أنا إذا أردنا تعمیم القضیة بأن نحکم بأنه لا شیء من الأجسام بمؤلف من أجزاء غیر متناهیة فطریقه أن ینسب هذا المؤلف الذی ألفناه من</w:t>
      </w:r>
    </w:p>
    <w:p>
      <w:pPr>
        <w:pStyle w:val="BookText"/>
        <w:rPr/>
      </w:pPr>
      <w:r>
        <w:rPr>
          <w:rFonts w:ascii="IRNazanin" w:hAnsi="IRNazanin" w:eastAsia="IRNazanin"/>
          <w:color w:val="111111"/>
          <w:sz w:val="28"/>
          <w:sz w:val="28"/>
          <w:szCs w:val="28"/>
          <w:rtl w:val="true"/>
          <w:lang w:bidi="fa-IR"/>
        </w:rPr>
        <w:t>الأجزاء المتناهیة إلی بقیة الأجسام فنقول کل جسم فإنه متناه فی المقدار فله إلی هذا المؤلف نسبة و هی نسبة متناهی المقدار إلی متناهی المقدار لکنا نعلم أن المقدار یزید بزیادة الأجزاء و ینقص بنقصانها فنسبة المقدار إلی المقدار کنسبة الأجزاء إلی الأجزاء لکن نسبة المقدار إلی المقدار نسبة متناه إلی متناه فکذا نسبة الأجزاء إلی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عدم لحوق السریع البطیء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الدال علی إبطال القول بعدم تناهی الأجزاء و تقریره أن الجسم لو ترکب من أجزاء غیر متناهیة لم یلحق السریع البطیء و التالی باطل بالضرورة فکذا المقدم، بیان الشرطیة أن البطیء إذا قطع مسافة ثم ابتدأ السریع و تحرک فإنه مع قطع تلک المسافة یکون البطیء قد قطع شیئا آخر فإذا قطعه السریع یقطع البطیء شیئا آخر و هکذا إلی ما لا یتناهی فلا یلحق السریع البطیء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یقطع المسافة المتناهیة فی زمان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قریب من الوجه الثانی و تقریره أنا لو فرضنا الجسم یشتمل علی ما لا یتناهی من الأجزاء لزم أن لا یقطع المتحرک المسافة المتناهیة فی زمان متناه لأنه لا یمکنه قطعها إلا بعد قطع نصفها و لا یمکنه قطع نصفها إلا بعد قطع ربعها و هکذا إلی ما لا یتناهی فیکون هناک أزمنة غیر متناهیة و قد تکلمنا علی هذه الوجوه فی کتاب الأسرار بما لم یسبقنا إلیه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الضرورة قضت ببطلان الطفرة و التداخل</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القائلین بعدم تناهی الأجزاء اعتذروا عن الوجه الأول بالتداخل فقالوا لا یلزم من عدم تناهی الأجزاء عدم تناهی المقدار لأن الأجزاء تتداخل فیصیر جزءان و أزید فی حیز واحد و فی قدره فلا یلزم بقاء النسبة و اعتذروا عن الوجهین الأخیرین بالطفرة فإن المتحرک إذا قطع مسافة غیر متناهیة</w:t>
      </w:r>
    </w:p>
    <w:p>
      <w:pPr>
        <w:pStyle w:val="BookText"/>
        <w:rPr/>
      </w:pPr>
      <w:r>
        <w:rPr>
          <w:rFonts w:ascii="IRNazanin" w:hAnsi="IRNazanin" w:eastAsia="IRNazanin"/>
          <w:color w:val="111111"/>
          <w:sz w:val="28"/>
          <w:sz w:val="28"/>
          <w:szCs w:val="28"/>
          <w:rtl w:val="true"/>
          <w:lang w:bidi="fa-IR"/>
        </w:rPr>
        <w:t>الأجزاء فی زمان متناه فإنه یطفر بعض تلک الأجزاء و یتحرک علی البعض الآخر، و کذلک السریع یطفر بعض الأجزاء لیلحق البطیء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العذران باطلان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القسمة بأنواعها تحدث اثنینیة یساوی طباع کل واحد منهما طباع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یبطل مذهب ذیمقراطیس فی هذا الموضع و هو أن الجسم ینتهی فی القسمة الانفکاکیة إلی أجزاء قابلة للقسمة الوهمیة لا الانفکاکیة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 أن القسمة بأنواعها الثلاثة أعنی الانفکاکیة و الوهمیة و التی باختلاف الأعراض الإضافیة أو الحقیقیة تحدث فی المقسوم اثنینیة تکون طبیعة کل واحد من القسمین مساویة لطبیعة المجموع و لطبیعة الخارج عنه و کل واحد من القسمین لما صح علیه الانفکاک عن صاحبه فکذلک کل واحد من قسمی القسمین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الانفکاک لعارض لا یقتضی الامتناع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الأجسام قد تمتنع علیها القسمة الانفکاکیة لا بالنظر إلی ذاتها بل بالنظر إلی عارض خارج عن الحقیقة الجسمیة إما لصغر المقسوم بحیث لا تتناوله الآلة القاسمة أو صلابته أو وصول صورة تقتضی ذلک کما فی الفلک عندهم و لکن ذلک الامتناع لا یقتضی الامتناع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الجسم شیء واحد متصل یقبل الانقسام إلی ما لا یتناهی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مضی لأنه قد بطل القول بترکب الجسم من الجواهر الأفراد سواء کانت متناهیة أو غیر متناهیة فثبت أنه واحد فی نفسه متصل لا مفاصل له بالفعل و لا شک فی أنه یقبل الانقسام فإما أن یکون قابلا لما یتناهی من الأقسام لا غیر و هو باطل لما تقدم فی إبطال مذهب ذیمقراطیس، أو لما لا یتناهی و هو المطلوب</w:t>
      </w:r>
      <w:r>
        <w:rPr>
          <w:rFonts w:eastAsia="IRNazanin" w:cs="IRNazanin"/>
          <w:color w:val="111111"/>
          <w:sz w:val="28"/>
          <w:szCs w:val="28"/>
          <w:rtl w:val="true"/>
          <w:lang w:bidi="fa-IR"/>
        </w:rPr>
        <w:t>.</w:t>
      </w:r>
      <w:bookmarkStart w:id="264" w:name="pg5401_65742"/>
    </w:p>
    <w:p>
      <w:pPr>
        <w:pStyle w:val="Heading4"/>
        <w:numPr>
          <w:ilvl w:val="3"/>
          <w:numId w:val="1"/>
        </w:numPr>
        <w:rPr/>
      </w:pPr>
      <w:bookmarkStart w:id="265" w:name="__RefHeading___Toc1532729_581953129"/>
      <w:bookmarkStart w:id="266" w:name="_Toc95"/>
      <w:bookmarkEnd w:id="264"/>
      <w:bookmarkEnd w:id="265"/>
      <w:r>
        <w:rPr>
          <w:rtl w:val="true"/>
        </w:rPr>
        <w:t>المسألة السابعة</w:t>
      </w:r>
      <w:r>
        <w:rPr>
          <w:rtl w:val="true"/>
        </w:rPr>
        <w:t xml:space="preserve">: </w:t>
      </w:r>
      <w:r>
        <w:rPr>
          <w:rtl w:val="true"/>
        </w:rPr>
        <w:t>فی نفی الهیولی</w:t>
      </w:r>
      <w:bookmarkEnd w:id="266"/>
    </w:p>
    <w:p>
      <w:pPr>
        <w:pStyle w:val="BookText"/>
        <w:rPr/>
      </w:pPr>
      <w:r>
        <w:rPr>
          <w:rFonts w:ascii="IRNazanin" w:hAnsi="IRNazanin" w:eastAsia="IRNazanin"/>
          <w:color w:val="111111"/>
          <w:sz w:val="28"/>
          <w:sz w:val="28"/>
          <w:szCs w:val="28"/>
          <w:rtl w:val="true"/>
          <w:lang w:bidi="fa-IR"/>
        </w:rPr>
        <w:t>فی نفی الهیولی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یقتضی ذلک ثبوت مادة سوی الجسم لاستحالة التسلسل و وجود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أن الجسم البسیط لا جزء له و قد ذهب إلی ذلک جماعة من المتکلمین و أبو البرکات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الجسم مرکب من الهیولی و الصورة و احتج علیه بأن الجسم متصل فی نفسه و قابل للانفصال و یستحیل أن یکون القابل هو الاتصال نفسه لأن الشیء لا یقبل عدمه فلا بد للاتصال من محل یقبل الانفصال و الاتصال و ذلک هو الهیولی و الاتصال هو الصورة فاستدرک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 قبول الانقسام لا یقتضی ثبوت مادة کما قررناه فی کلام أبی علی لأن الجسم المتصل له مادة واحدة فإذا قسمناه استحال أن تبقی المادة علی وحدتها اتفاقا بل یحصل لکل جزء مادة، فإن کانت مادة کل جزء حادثة بعد القسمة لزمه التسلسل لأن کل حادث عندهم لا بد له من مادة، و إن کانت موجودة قبل القسمة لزم وجود مواد لا نهایة لها بحسب ما فی الجسم من قبول الانقسامات التی لا تتناهی</w:t>
      </w:r>
      <w:r>
        <w:rPr>
          <w:rFonts w:eastAsia="IRNazanin" w:cs="IRNazanin"/>
          <w:color w:val="111111"/>
          <w:sz w:val="28"/>
          <w:szCs w:val="28"/>
          <w:rtl w:val="true"/>
          <w:lang w:bidi="fa-IR"/>
        </w:rPr>
        <w:t>.</w:t>
      </w:r>
    </w:p>
    <w:p>
      <w:pPr>
        <w:pStyle w:val="Heading4"/>
        <w:numPr>
          <w:ilvl w:val="3"/>
          <w:numId w:val="1"/>
        </w:numPr>
        <w:rPr/>
      </w:pPr>
      <w:bookmarkStart w:id="267" w:name="__RefHeading___Toc1532731_581953129"/>
      <w:bookmarkStart w:id="268" w:name="_Toc96"/>
      <w:bookmarkEnd w:id="267"/>
      <w:r>
        <w:rPr>
          <w:rtl w:val="true"/>
        </w:rPr>
        <w:t>المسألة الثامنة</w:t>
      </w:r>
      <w:r>
        <w:rPr>
          <w:rtl w:val="true"/>
        </w:rPr>
        <w:t xml:space="preserve">: </w:t>
      </w:r>
      <w:r>
        <w:rPr>
          <w:rtl w:val="true"/>
        </w:rPr>
        <w:t>فی إثبات المکان لکل جسم</w:t>
      </w:r>
      <w:bookmarkEnd w:id="268"/>
    </w:p>
    <w:p>
      <w:pPr>
        <w:pStyle w:val="BookText"/>
        <w:rPr/>
      </w:pPr>
      <w:r>
        <w:rPr>
          <w:rFonts w:ascii="IRNazanin" w:hAnsi="IRNazanin" w:eastAsia="IRNazanin"/>
          <w:color w:val="111111"/>
          <w:sz w:val="28"/>
          <w:sz w:val="28"/>
          <w:szCs w:val="28"/>
          <w:rtl w:val="true"/>
          <w:lang w:bidi="fa-IR"/>
        </w:rPr>
        <w:t>فی إثبات المکان لکل جسم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جسم مکان طبیعی یطلبه عند الخروج علی أقرب الطرق</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علی الإطلاق فإنه یفتقر إلی مکان یحل فیه لاستحالة وجود جسم مجرد عن کل الأمکنة و لا بد و أن یکون ذلک المکان طبیعیا له لأنا إذا جردنا الجسم عن</w:t>
      </w:r>
    </w:p>
    <w:p>
      <w:pPr>
        <w:pStyle w:val="BookText"/>
        <w:rPr/>
      </w:pPr>
      <w:r>
        <w:rPr>
          <w:rFonts w:ascii="IRNazanin" w:hAnsi="IRNazanin" w:eastAsia="IRNazanin"/>
          <w:color w:val="111111"/>
          <w:sz w:val="28"/>
          <w:sz w:val="28"/>
          <w:szCs w:val="28"/>
          <w:rtl w:val="true"/>
          <w:lang w:bidi="fa-IR"/>
        </w:rPr>
        <w:t>کل العوارض فإما أن لا یحل فی شیء من الأمکنة و هو محال، أو یحل فی الجمیع و هو أیضا باطل بالضرورة، أو یحل فی البعض فیکون ذلک البعض طبیعیا و لهذا إذا أخرج عن مکانه عاد إلیه و إنما یرجع إلیه علی أقرب الطرق و هو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تعدد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أن المکان الطبیعی واحد لأنه لو کان لجسم واحد مکانان طبیعیان لکان إذا حصل فی أحدهما کان تارکا للثانی بالطبع و کذا بالعکس فلا یکون واحد منهما طبیعیا له فلهذا قال فلو تعدد یعنی الطبیعی انتفی و لم یکن له مکان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المرکب مکان الغالب أو ما اتفق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إن ترکب من جوهرین فإن تساویا و تمانعا وقف فی الوسط بینهماو إلا تفرقا و إن غلب أحدهما کان مکانه مکان الغالب، و إن ترکب من ثلاثة و غلب أحدها کان مکانه مکان الغالب و إلا کان فی الوسط، و إن ترکب من أربعة متساویة حصل فی الوسط أو ما اتفق وجوده فیه و إن غلب أحدها کان فی مکانه و لا استمرار للمعتدل لسرعة انفعاله بالأمور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الشکل و الطبیعی منه الکرة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تعریف الشکل أنه ما أحاط به حد واحد أو حدود و فی التحقیق أنه من الکیفیات المختصة بالکمیات و هو هیئة إحاطة الحد الواحد أو الحدود بالجسم و هو طبیعی و قسری لأن کل جسم متناه علی ما یأتی و کل متناه مشکل بالضرورة فإذا فرض خالیا عن جمیع العوارض لم یکن له بد من شکل فیکون طبیعیا و لما کانت الطبیعة واحدة لم تقتض أمورا مختلفة و لا شکل أبسط من الاستدارة فیکون الشکل الطبیعی هو المستدیر و باقی الأشکال قسری</w:t>
      </w:r>
      <w:r>
        <w:rPr>
          <w:rFonts w:eastAsia="IRNazanin" w:cs="IRNazanin"/>
          <w:color w:val="111111"/>
          <w:sz w:val="28"/>
          <w:szCs w:val="28"/>
          <w:rtl w:val="true"/>
          <w:lang w:bidi="fa-IR"/>
        </w:rPr>
        <w:t>.</w:t>
      </w:r>
      <w:bookmarkStart w:id="269" w:name="pg5401_65744"/>
    </w:p>
    <w:p>
      <w:pPr>
        <w:pStyle w:val="Heading4"/>
        <w:numPr>
          <w:ilvl w:val="3"/>
          <w:numId w:val="1"/>
        </w:numPr>
        <w:rPr/>
      </w:pPr>
      <w:bookmarkStart w:id="270" w:name="__RefHeading___Toc1532733_581953129"/>
      <w:bookmarkStart w:id="271" w:name="_Toc97"/>
      <w:bookmarkEnd w:id="269"/>
      <w:bookmarkEnd w:id="270"/>
      <w:r>
        <w:rPr>
          <w:rtl w:val="true"/>
        </w:rPr>
        <w:t>المسألة التاسعة</w:t>
      </w:r>
      <w:r>
        <w:rPr>
          <w:rtl w:val="true"/>
        </w:rPr>
        <w:t xml:space="preserve">: </w:t>
      </w:r>
      <w:r>
        <w:rPr>
          <w:rtl w:val="true"/>
        </w:rPr>
        <w:t>فی تحقیق ماهیة المکان</w:t>
      </w:r>
      <w:bookmarkEnd w:id="271"/>
    </w:p>
    <w:p>
      <w:pPr>
        <w:pStyle w:val="BookText"/>
        <w:rPr/>
      </w:pPr>
      <w:r>
        <w:rPr>
          <w:rFonts w:ascii="IRNazanin" w:hAnsi="IRNazanin" w:eastAsia="IRNazanin"/>
          <w:color w:val="111111"/>
          <w:sz w:val="28"/>
          <w:sz w:val="28"/>
          <w:szCs w:val="28"/>
          <w:rtl w:val="true"/>
          <w:lang w:bidi="fa-IR"/>
        </w:rPr>
        <w:t>فی تحقیق ماهیة المکان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المعقول من الأول البعد فإن الأمارات تساعد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یعنی به المکان لأنه قد تبین أن الجسم یقتضی بطبعه شیئین المکان و الشکل و لما کان الشکل ظاهرا و کان طبیعیا ذکره بعقب المکان ثم عاد إلی تحقیق ماهیة المکان و قد اختلف الناس فیه و الذی علیه المحققون أمران أحدهما البعد المساوی لبعد المتمکن و هذا مذهب أفلاطون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السطح الباطن من الجسم الحاوی المماس للسطح الظاهر من الجسم المحوی و هو مذهب أرسطو و أبی علی 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المصنف الأول و هو اختیار أبی البرکات و مذهب المتکلمین قریب منه و الدلیل علی ما اختاره المصنف أن المعقول من المکان إنما هو البعد فإنا إذا فرضنا الکوز خالیا من الماء تصورنا الأبعاد التی یحیط بها جرم الکوز بحیث إذا ملئ ماء شغلها الماء بجملتها، و الأمارات المشهورة فی المکان من قولهم إنه ما یتمکن المتمکن فیه و یستقر علیهو یساویه و ما یوصف بالخلو و الامتلاء یساعد علی أن المکان هو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البعد منه ملاق للمادة و هو الحال فی الجسم و یمانع مساویه، و منه مفارق تحل فیه الأجسام و یلاقیها بجملتها و یداخلها بحیث ینطبق علی بعد المتمکن و یتحد به و لا امتناع لخلوه عن المادة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بیان ماهیة المکان شرع فی الجواب عن شبهة مقدرة تورد علی کون المکان بعدا و هی أن المکان لو کان هو البعد لزم اجتماع البعدین و التالی محال فالمقدم مثله بیان الشرطیة أن المتمکن له بعد فإن بقیا معا لزم الاجتماع و الاتحاد إذ لا یزید بعد الحاوی عند حلول المحوی، و إن عدم أحدهما کان المعدوم حالا فی الموجود أو بالعکس</w:t>
      </w:r>
    </w:p>
    <w:p>
      <w:pPr>
        <w:pStyle w:val="BookText"/>
        <w:rPr/>
      </w:pPr>
      <w:r>
        <w:rPr>
          <w:rFonts w:ascii="IRNazanin" w:hAnsi="IRNazanin" w:eastAsia="IRNazanin"/>
          <w:color w:val="111111"/>
          <w:sz w:val="28"/>
          <w:sz w:val="28"/>
          <w:szCs w:val="28"/>
          <w:rtl w:val="true"/>
          <w:lang w:bidi="fa-IR"/>
        </w:rPr>
        <w:t>و هما محالان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استحالة التالی فضروری لما تقدم من امتناع الاتحاد، و لأن المعقول من البعد الشخصی إنما هو البعد الذی بین طرفی الحاوی فلو تشکک العقل فی تعدده لزم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البعد ینقسم إلی قسمین أحدهما بعد مقارن للمادة و حال فیها و هو البعد المقارن للجسم، و الثانی مفارق للمادة و هو الحاصل بین الأجسام المتباعدة و الأول یمانع مساویه یعنی البعد المقارن للمادة أیضا فلا یجامعه لاستحالة التداخل بین بعدین مقارنین و الثانی لا یستحیل علیه مداخلة بعد مادی بل یداخله و یطابقه و یتحد به و هو محل الجسم المداخل بعده له فلا امتناع فی هذه المداخلة و الاتحاد لأن هذا البعد خال عن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المکان سطحا لتضادت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حقیقة المکان شرع فی إبطال مذهب المخالفین القائلین بأن المکان هو السطح الباطن من الجسم الحاوی المماس للسطح الظاهر من المحوی و تقریر البطلان أن المکان لو کان هو السطح لتضادت الأحکام الثابتة للجسم الواحد فإن الحجر الواقف فی الماء و الطیر الواقف فی الهواء یفارقان سطحا بعد سطح مع کونهما ساکنین و لو کان المکان هو السطح لکانا متحرکین لأن الحرکة هی مفارقة الجسم لمکان إلی مکان آخر، و لکانت الشمس المتحرکة الملازمة لسطحها ساکنة فیلزم سکون المتحرک و حرکة الساکن و ذلک تضاد فی الأحکام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 المکان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ثان دال علی بطلان القول بالسطح و تقریره أن العقلاء حکموا باحتیاج کل جسم إلی مکان و لو کان المکان عبارة عن السطح الحاوی لزم أحد الأمرین و هو إما عدم تناهی الأجسام حتی یکون کل جسم محاطا بغیره، أو حصول جسم لا فی مکان بأن یکون محیطا بجمیع الأجسام و القسمان باطلان فالمقدم مثله</w:t>
      </w:r>
      <w:r>
        <w:rPr>
          <w:rFonts w:eastAsia="IRNazanin" w:cs="IRNazanin"/>
          <w:color w:val="111111"/>
          <w:sz w:val="28"/>
          <w:szCs w:val="28"/>
          <w:rtl w:val="true"/>
          <w:lang w:bidi="fa-IR"/>
        </w:rPr>
        <w:t>.</w:t>
      </w:r>
      <w:bookmarkStart w:id="272" w:name="pg5401_65746"/>
    </w:p>
    <w:p>
      <w:pPr>
        <w:pStyle w:val="Heading4"/>
        <w:numPr>
          <w:ilvl w:val="3"/>
          <w:numId w:val="1"/>
        </w:numPr>
        <w:rPr/>
      </w:pPr>
      <w:bookmarkStart w:id="273" w:name="__RefHeading___Toc1532735_581953129"/>
      <w:bookmarkStart w:id="274" w:name="_Toc98"/>
      <w:bookmarkEnd w:id="272"/>
      <w:bookmarkEnd w:id="273"/>
      <w:r>
        <w:rPr>
          <w:rtl w:val="true"/>
        </w:rPr>
        <w:t>المسألة العاشرة</w:t>
      </w:r>
      <w:r>
        <w:rPr>
          <w:rtl w:val="true"/>
        </w:rPr>
        <w:t xml:space="preserve">: </w:t>
      </w:r>
      <w:r>
        <w:rPr>
          <w:rtl w:val="true"/>
        </w:rPr>
        <w:t>فی امتناع الخلاء</w:t>
      </w:r>
      <w:bookmarkEnd w:id="274"/>
    </w:p>
    <w:p>
      <w:pPr>
        <w:pStyle w:val="BookText"/>
        <w:rPr/>
      </w:pPr>
      <w:r>
        <w:rPr>
          <w:rFonts w:ascii="IRNazanin" w:hAnsi="IRNazanin" w:eastAsia="IRNazanin"/>
          <w:color w:val="111111"/>
          <w:sz w:val="28"/>
          <w:sz w:val="28"/>
          <w:szCs w:val="28"/>
          <w:rtl w:val="true"/>
          <w:lang w:bidi="fa-IR"/>
        </w:rPr>
        <w:t>فی امتناع الخلاء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المکان لا یصح علیه الخلو من شاغل و إلا لساوت حرکة ذی المعاوق حرکة عدیمه عند فرض معاوق أقل بنسبة زمانیهما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هذا المکان فذهب قوم إلی جواز الخلاء و ذهب آخرون إلی امتناعه و هو اختیار المصنف و استدل علیه بأن الخلاء لو کان ثابتا لکانت الحرکة مع العائق کالحرکة مع عدم العائق و التالی باطل بالضرورة فالمقدم مثله و بیان الشرطیة أنا إذا فرضنا متحرکا یقطع مسافة ما خالیة فی ساعة ثم نفرض تلک المسافة ممتلیة فإن زمان الحرکة یکون أطول لأن الملاء الموجود فی المسافة معاوق المتحرک عن الحرکة فلنفرضه یقطعها فی ساعتین، ثم نفرض ملاء آخر أرق من الأول علی نسبة زمان الحرکة فی الخلاء إلی زمانها فی الملاء و هو النصف فیکون معاوقته نصف المعاوقة الأولی فیتحرکها المتحرک فی ساعة لکن الملاء الرقیق معاوق أیضا فتکون الحرکة مع المعاوق کالحرکة بدونه و هو باطل</w:t>
      </w:r>
      <w:r>
        <w:rPr>
          <w:rFonts w:eastAsia="IRNazanin" w:cs="IRNazanin"/>
          <w:color w:val="111111"/>
          <w:sz w:val="28"/>
          <w:szCs w:val="28"/>
          <w:rtl w:val="true"/>
          <w:lang w:bidi="fa-IR"/>
        </w:rPr>
        <w:t>.</w:t>
      </w:r>
    </w:p>
    <w:p>
      <w:pPr>
        <w:pStyle w:val="Heading4"/>
        <w:numPr>
          <w:ilvl w:val="3"/>
          <w:numId w:val="1"/>
        </w:numPr>
        <w:rPr/>
      </w:pPr>
      <w:bookmarkStart w:id="275" w:name="__RefHeading___Toc1532737_581953129"/>
      <w:bookmarkStart w:id="276" w:name="_Toc99"/>
      <w:bookmarkEnd w:id="275"/>
      <w:r>
        <w:rPr>
          <w:rtl w:val="true"/>
        </w:rPr>
        <w:t>المسألة الحادیة عشرة</w:t>
      </w:r>
      <w:r>
        <w:rPr>
          <w:rtl w:val="true"/>
        </w:rPr>
        <w:t xml:space="preserve">: </w:t>
      </w:r>
      <w:r>
        <w:rPr>
          <w:rtl w:val="true"/>
        </w:rPr>
        <w:t>فی البحث عن الجهة</w:t>
      </w:r>
      <w:bookmarkEnd w:id="276"/>
    </w:p>
    <w:p>
      <w:pPr>
        <w:pStyle w:val="BookText"/>
        <w:rPr/>
      </w:pPr>
      <w:r>
        <w:rPr>
          <w:rFonts w:ascii="IRNazanin" w:hAnsi="IRNazanin" w:eastAsia="IRNazanin"/>
          <w:color w:val="111111"/>
          <w:sz w:val="28"/>
          <w:sz w:val="28"/>
          <w:szCs w:val="28"/>
          <w:rtl w:val="true"/>
          <w:lang w:bidi="fa-IR"/>
        </w:rPr>
        <w:t>فی البحث عن الجهة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طرف الامتداد الحاصل فی مأخذ الإشارة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بحث عن المکان و کانت الجهة ملائمة له حتی ظن أنهما واحد عقبه بالبحث عنها و هی علی ما فسرها جماعة من الأوائل عبارة عن طرف الامتداد الحاصل فی مأخذ الإشارة و ذلک لأنا نتوهم امتدادا آخذا من المشیر و منتهیا إلی المشار إلیه فذلک المنتهی هو طرف الامتداد الحاصل فی مأخذ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منقسمة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الجهة عبارة عن الطرف لم تکن منقسمة لأن الطرف لو کان منقسما لم یکن الطرف کله طرفا بل متناهیة فلا یکون الطرف طرفا هذا خلف، و لأن المتحرک إذا وصل إلی المنتصف لم یخل إما أن یکون متحرکا عن الجهة فلا یکون ما تخلف من الجهة أو یکون متحرکا إلیها فلا یکون المتروک من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ذوات الأوضاع المقصودة بالحرکة للحصول فیها و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لیست أمرا مجردا عن المواد و علائقها بل هی من ذوات الأوضاع التی تتناولها الإشارة الحسیة و تقصد بالحرکة و بالإشارة فتکون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 القصد بالحرکة بقوله للحصول فیها لأن ما یقصد بالحرکة قد یکون موجودا کالجهة فإنها تقصد بالحرکة لأنها تقصد الحصول فیها، و قد یکون معدوما کالبیاض الذی یتحرک الجسم إلیه من السواد فإنه معدوم و لیس مقصودا بالحرکة للحصول فیه بل لتحصیله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 منها فوق و سفل و ما عداهما غیر متناه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منها ما هو طبیعی و هو ثنتان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الفوق و السفل، و منها ما هو غیر طبیعی و هو ما عداهما و نعنی بالطبیعی ما یستحیل تغیره و انتقاله عن هیئته، و بغیر الطبیعی ما یمکن تغیره فإن القدام قد یصیر خلفا و کذا الیمین قد یصیر یسارا، و أما الفوق و السفل فلا و هذه الجهات التی لیست طبیعیة غیر متناهیة لأنها أطراف الخطوط المفروضة فی الامتداد و تلک الخطوط غیر متناهیة</w:t>
      </w:r>
      <w:r>
        <w:rPr>
          <w:rFonts w:eastAsia="IRNazanin" w:cs="IRNazanin"/>
          <w:color w:val="111111"/>
          <w:sz w:val="28"/>
          <w:szCs w:val="28"/>
          <w:rtl w:val="true"/>
          <w:lang w:bidi="fa-IR"/>
        </w:rPr>
        <w:t>.</w:t>
      </w:r>
      <w:bookmarkStart w:id="277" w:name="pg5401_65748"/>
    </w:p>
    <w:p>
      <w:pPr>
        <w:pStyle w:val="Heading3"/>
        <w:numPr>
          <w:ilvl w:val="2"/>
          <w:numId w:val="1"/>
        </w:numPr>
        <w:rPr/>
      </w:pPr>
      <w:bookmarkStart w:id="278" w:name="__RefHeading___Toc1532739_581953129"/>
      <w:bookmarkStart w:id="279" w:name="_Toc100"/>
      <w:bookmarkEnd w:id="277"/>
      <w:bookmarkEnd w:id="278"/>
      <w:r>
        <w:rPr>
          <w:rtl w:val="true"/>
        </w:rPr>
        <w:t>الفصل الثانی</w:t>
      </w:r>
      <w:r>
        <w:rPr>
          <w:rtl w:val="true"/>
        </w:rPr>
        <w:t xml:space="preserve">: </w:t>
      </w:r>
      <w:r>
        <w:rPr>
          <w:rtl w:val="true"/>
        </w:rPr>
        <w:t>فی الأجسام</w:t>
      </w:r>
      <w:bookmarkEnd w:id="279"/>
    </w:p>
    <w:p>
      <w:pPr>
        <w:pStyle w:val="Heading4"/>
        <w:numPr>
          <w:ilvl w:val="3"/>
          <w:numId w:val="1"/>
        </w:numPr>
        <w:rPr/>
      </w:pPr>
      <w:bookmarkStart w:id="280" w:name="__RefHeading___Toc1532741_581953129"/>
      <w:bookmarkStart w:id="281" w:name="_Toc101"/>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فی الأجسام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الأجسام و هی قسمان فلکیة و عنصریة أما الفلکیة فالکلیة منها تسعة واحد غیر مکوکب محیط بالجمیع و تحته فلک الثوابت، ثم أفلاک الکواکب السیارة السبعة، و تشتمل علی أفلاک تداویر و خارجة المراکز، و المجموع أربعة و عشرون و تشتمل علی سبعة متحیرة و ألف و نیف و عشرین کوکبا 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مطلق الجوهر شرع فی البحث عن جزئیاته و بدأ بالجسم لأنه أقرب إلی الحس و فی هذا الفصل مسائل</w:t>
      </w:r>
      <w:r>
        <w:rPr>
          <w:rFonts w:eastAsia="IRNazanin" w:cs="IRNazanin"/>
          <w:color w:val="111111"/>
          <w:sz w:val="28"/>
          <w:szCs w:val="28"/>
          <w:rtl w:val="true"/>
          <w:lang w:bidi="fa-IR"/>
        </w:rPr>
        <w:t>:</w:t>
      </w:r>
    </w:p>
    <w:p>
      <w:pPr>
        <w:pStyle w:val="Heading4"/>
        <w:numPr>
          <w:ilvl w:val="3"/>
          <w:numId w:val="1"/>
        </w:numPr>
        <w:rPr/>
      </w:pPr>
      <w:bookmarkStart w:id="282" w:name="__RefHeading___Toc1532743_581953129"/>
      <w:bookmarkStart w:id="283" w:name="_Toc102"/>
      <w:bookmarkEnd w:id="282"/>
      <w:r>
        <w:rPr>
          <w:rtl w:val="true"/>
        </w:rPr>
        <w:t>المسألة الأولی</w:t>
      </w:r>
      <w:r>
        <w:rPr>
          <w:rtl w:val="true"/>
        </w:rPr>
        <w:t xml:space="preserve">: </w:t>
      </w:r>
      <w:r>
        <w:rPr>
          <w:rtl w:val="true"/>
        </w:rPr>
        <w:t>فی البحث عن الأجسام الفلکیة</w:t>
      </w:r>
      <w:bookmarkEnd w:id="283"/>
    </w:p>
    <w:p>
      <w:pPr>
        <w:pStyle w:val="BookText"/>
        <w:rPr/>
      </w:pPr>
      <w:r>
        <w:rPr>
          <w:rFonts w:ascii="IRNazanin" w:hAnsi="IRNazanin" w:eastAsia="IRNazanin"/>
          <w:color w:val="111111"/>
          <w:sz w:val="28"/>
          <w:sz w:val="28"/>
          <w:szCs w:val="28"/>
          <w:rtl w:val="true"/>
          <w:lang w:bidi="fa-IR"/>
        </w:rPr>
        <w:t>فی البحث عن الأجسام الفلکیة</w:t>
      </w:r>
    </w:p>
    <w:p>
      <w:pPr>
        <w:pStyle w:val="BookText"/>
        <w:rPr/>
      </w:pPr>
      <w:r>
        <w:rPr>
          <w:rFonts w:ascii="IRNazanin" w:hAnsi="IRNazanin" w:eastAsia="IRNazanin"/>
          <w:color w:val="111111"/>
          <w:sz w:val="28"/>
          <w:sz w:val="28"/>
          <w:szCs w:val="28"/>
          <w:rtl w:val="true"/>
          <w:lang w:bidi="fa-IR"/>
        </w:rPr>
        <w:t>اعلم أن الأجسام تنقسم قسمین فلکیة و عنصریة و الأفلاک إما کلیة تظهر منها حرکة واحدة إما بسیطة أو مرکبة و إما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الکلیة فتسعة واحد منها محیط بالجمیع یسمی الفلک المحیط و هو غیر مکوکب و یسمی الفلک الأطلس بهذا الاعتبار، و تحته فلک الثوابت و یسمی فلک البروج یماس المحیط بمقعره محدب هذا الفلک و تحت هذا زحل و تحته المشتری و تحته المریخ و تحته الشمس و تحته الزهرة و تحته عطارد و تحته القمر یماس العالی بمقعره محدب السافل و هذه التسعة متوافقة المراکز و موافقة للأرض فی مرکزها</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 فلک من هذه الأفلاک السبعة ینفصل إلی أجسام کثیرة یقتضیه اختلاف حرکات ذلک الکواکب فی الطول و العرض و الاستقامة و الرجوع و السرعة و البط‌ء و البعد</w:t>
      </w:r>
    </w:p>
    <w:p>
      <w:pPr>
        <w:pStyle w:val="BookText"/>
        <w:rPr/>
      </w:pPr>
      <w:r>
        <w:rPr>
          <w:rFonts w:ascii="IRNazanin" w:hAnsi="IRNazanin" w:eastAsia="IRNazanin"/>
          <w:color w:val="111111"/>
          <w:sz w:val="28"/>
          <w:sz w:val="28"/>
          <w:szCs w:val="28"/>
          <w:rtl w:val="true"/>
          <w:lang w:bidi="fa-IR"/>
        </w:rPr>
        <w:t>و القرب من الأرض فأثبتوا لکل کوکب فلکا ممثلا بفلک البروج مرکزه مرکز العالم یماس بمحدبه مقعر ما فوقه و بمقعره محدب ما تحته و هو فلکه الکلی المشتمل علی سائر أفلاکه إلا القمر فإن ممثله محیط بآخر یسمی المائل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أثبتوا أیضا فلکا خارج المرکز عن مرکز الأرض ینفصل عن الممثل أو المائلیتماس محدباهما و مقعراهما علی نقطتین یسمی الأبعد عن الأرض أوجا و الأقرب منه حضیضا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أثبتوا فلکا آخر یسمی فلک التدویر غیر محیط بالأرض بل هو فی ثخن الخارج المرکز یماس محدبه سطحیه علی نقطتین تسمی الأبعد ذروة و الأقرب إلی الأرض حضیضا فی السبعة عدا الشمس فإنهم أثبتوا لها فلکا خارج المرکز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أثبتوا لعطارد فلکین خارجی المرکز یسمی أحدهما المدیر و الثانی الحامل فالمجموع مع الفلکین العظیمین أربعة و عشرون فلکا تشتمل سبعة أفلاک منها علی خمسة کواکب متحیرة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البروج یحتوی علی ألف و نیف و عشرین کوکبا ثابتة و کون الثوابت فی فلک واحد غیر معلوم و کذلک انحصار الأفلاک فیما ذکروه غیر معلوم بل یجوز أن توجد أفلاک کثیرة إما وراء المحیط أو بین هذه الأفلاک و قول بعضهم إن أبعد بعد کل سافل مساو لأقرب قرب العالی باطل لأن بین أبعد بعد القمر و أقرب قرب عطارد ثخن فلک جوزهر القمرقال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أن الفلک بسیط لأن کل مرکب یتطرق إلیه الانحلال و الفلک لا یتطرق إلیه الانحلال فی هذه المدد المتطاولة فیکون بسیطا و هذا حکم واجب عندهم و ممکن عندنا لأن الأجسام عندنا حادثة یمکن تطرق التغیر إلیها و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الکیفیات الفعلیة و الانفعالیة و لوازمها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آخر للأفلاک و هو أنها غیر متصفة بالکیفیات الفعلیة أعنی الحرارة و البرودة و ما ینسب إلیهما، و لا الکیفیات الانفعالیة أعنی الرطوبة و الیبوسة و ما ینسب</w:t>
      </w:r>
      <w:bookmarkStart w:id="284" w:name="pg5401_65750"/>
    </w:p>
    <w:p>
      <w:pPr>
        <w:pStyle w:val="BookText"/>
        <w:rPr/>
      </w:pPr>
      <w:bookmarkEnd w:id="284"/>
      <w:r>
        <w:rPr>
          <w:rFonts w:ascii="IRNazanin" w:hAnsi="IRNazanin" w:eastAsia="IRNazanin"/>
          <w:color w:val="111111"/>
          <w:sz w:val="28"/>
          <w:sz w:val="28"/>
          <w:szCs w:val="28"/>
          <w:rtl w:val="true"/>
          <w:lang w:bidi="fa-IR"/>
        </w:rPr>
        <w:t>إلیهما، و غیر متصفة بلوازمها أعنی الثقل و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ذلک بأن الأفلاک لو کانت حارة لکانت فی غایة الحرارة و التالی باطل فالمقدم مثله بیان الشرطیة أن الفاعل موجود فی مادة بسیطة لا عائق لها فیجب حصول کمال الأثر، و بیان بطلان التالی أن الهواء العالی أبرد من الهواء الملاصق لوجه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اقتضت البرودة لبلغت الغایة فیها فکان یستولی الجمود علی العناصر فما کان یتکون شیء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لا یلزم من اقتضاء الحرارة حصول النهایة لأن الشدید و الضعیف مختلفان بالنوع و لا یلزم من اقتضاء الماهیة نوعا ما اقتضاؤها النوع الآخر و لهذا کان الهواء مقتضیا للسخونة و لم یقتض البالغ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الاعتذار بأن الرطوبة مانعة عن الکمال، لأن الرطوبة إنما تمنع عن کمال السخونة إذا أخذت بمعنی البلة لا بمعنی الرقة و اللطافة و لإمکان أن تکون الطبیعة الفلکیة تقتضی ما یمنع عن الکمال، و لأن الرطوبة إذا منعتعن کمال الحرارة کانت الطبیعة الواحدة تقتضی أمرین متنافیین إذا عرفت هذا فنقول لما انتفت الحرارة و البرودة انتفی لازمهما أعنی الثقل و الخفة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شفافیة الأفلاک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بسائط و هو منقوض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أنها لا تحجب ما وراءها عن الأبصار فإنا نبصر الثوابت و هی فی الفلک الثامن و هذا أیضا ظنی لا یفید الیقین لجواز أن یکون لها لون ضعیف غیر حاجب کما فی البلور</w:t>
      </w:r>
      <w:r>
        <w:rPr>
          <w:rFonts w:eastAsia="IRNazanin" w:cs="IRNazanin"/>
          <w:color w:val="111111"/>
          <w:sz w:val="28"/>
          <w:szCs w:val="28"/>
          <w:rtl w:val="true"/>
          <w:lang w:bidi="fa-IR"/>
        </w:rPr>
        <w:t>.</w:t>
      </w:r>
    </w:p>
    <w:p>
      <w:pPr>
        <w:pStyle w:val="Heading4"/>
        <w:numPr>
          <w:ilvl w:val="3"/>
          <w:numId w:val="1"/>
        </w:numPr>
        <w:rPr/>
      </w:pPr>
      <w:bookmarkStart w:id="285" w:name="__RefHeading___Toc1532745_581953129"/>
      <w:bookmarkStart w:id="286" w:name="_Toc103"/>
      <w:bookmarkEnd w:id="285"/>
      <w:r>
        <w:rPr>
          <w:rtl w:val="true"/>
        </w:rPr>
        <w:t>المسألة الثانیة</w:t>
      </w:r>
      <w:r>
        <w:rPr>
          <w:rtl w:val="true"/>
        </w:rPr>
        <w:t xml:space="preserve">: </w:t>
      </w:r>
      <w:r>
        <w:rPr>
          <w:rtl w:val="true"/>
        </w:rPr>
        <w:t>فی البحث عن العناصر البسیطة</w:t>
      </w:r>
      <w:bookmarkEnd w:id="286"/>
    </w:p>
    <w:p>
      <w:pPr>
        <w:pStyle w:val="BookText"/>
        <w:rPr/>
      </w:pPr>
      <w:r>
        <w:rPr>
          <w:rFonts w:ascii="IRNazanin" w:hAnsi="IRNazanin" w:eastAsia="IRNazanin"/>
          <w:color w:val="111111"/>
          <w:sz w:val="28"/>
          <w:sz w:val="28"/>
          <w:szCs w:val="28"/>
          <w:rtl w:val="true"/>
          <w:lang w:bidi="fa-IR"/>
        </w:rPr>
        <w:t>فی البحث عن العناصر البسیطة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العناصر البسیطة فأربعة کریة النار و الهواء و الماء و الأرض و استفید عددها من مزاوجات الکیفیات الفعلیة و الانفعالیة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الأجرام الفلکیة شرع فی البحث عن الأجسام العنصریة و هی إما بسیطة أو مرکبة و لما کان البسیط جزءا من المرکب و کان البحث عن الجزء متقدما علی البحث عن الکل قدم البحث عن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البسائط العنصریة أربعة و أقربها إلی الفلک النار ثم الهواء ثم الماء ثم الأرض و مرکزها مرکز العالم لأن النار حارة فی الغایة فطلبت العلو، و الهواء حار لا فی الغایة فطلب العلو فوق باقی العناصر و الأرض أبرد العناصر فطلبت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الأربعة کرات منطبق بعضها علی بعض لبساطتها، و لأن خسوف القمر إذا اعتبر فی وقت بعینه فی بعض البلاد لم یوجد فی البلد المخالف لذلک البلد فی الطول فی ذلک الوقت بعینه، و السائر علی خط من خطوط نصف النهار إلی الجانب الشمالی یزداد علیه ارتفاع القطب الشمالی و انخفاض الجنوبی و بالعکس و هذا یدل علی کریة الأرض، و الأغوار و الأنجاد لا تؤثر فی الکریة لصغرها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الماء فلأن راکب البحر إذا قرب من جبل ظهرت له قلته أولا ثم أسفله ثانیا و البعد بینه و بین القلة أکثر مما بینه و بین الأسفل و السبب فیه منع حدبة الماء عن إبصار الأسفل و أما الباقیان فلما مر من بساطتهما و هی تقتضی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استفید عدد هذه العناصر و انحصارها فی أربعة من مزاوجات الکیفیات الفعلیة و الانفعالیة أعنی الحرارة و البرودة و الرطوبة و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منها ینقلب إلی الملاصق، و إلی الغیر بواسطة أو بوسائط</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العناصر الأربعة کل واحد منها ینقلب إلی الآخر أما ابتداء کصیرورة النار هواء أو بواسطة واحدة کصیرورتها ماء بواسطة انقلابها هواء ثم انقلاب الهواء ماء، أو بوسائط کصیرورتها أرضا بواسطة انقلابها هواء ثم ماء ثم أرضا و الأصل فیه أن غالب الأمر انقلاب العنصر إلی ملاصقه کانقلاب النار هواء ابتداء، و إلی البعید بواسطة و یدل علی انقلاب کل واحد منها إلی صاحبه ما یشاهد من صیرورة النار هواء عند الانطفاء و صیرورة الهواء نارا عند إلحاح النفخ و صیرورة الهواء ماء عند حصول البرد</w:t>
      </w:r>
    </w:p>
    <w:p>
      <w:pPr>
        <w:pStyle w:val="BookText"/>
        <w:rPr/>
      </w:pPr>
      <w:r>
        <w:rPr>
          <w:rFonts w:ascii="IRNazanin" w:hAnsi="IRNazanin" w:eastAsia="IRNazanin"/>
          <w:color w:val="111111"/>
          <w:sz w:val="28"/>
          <w:sz w:val="28"/>
          <w:szCs w:val="28"/>
          <w:rtl w:val="true"/>
          <w:lang w:bidi="fa-IR"/>
        </w:rPr>
        <w:t>فی الجو و انعقاد السحاب الماطر من غیر وصول بخار إلیه، و صیرورة الماء هواء عند إسخانه، و صیرورة الماء أرضا کما یعقد أهل الحیل المیاه الجاریة أحجارا صلبة، و صیرورة الأرض ماء کما یتخذون میاها حارة و یحلون فیها أجسادا صلبة حجریة حتی تصیر میاها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حارة یابسة شفافة متحرکة بالتبعیة لها طبقة واحدة و قوة علی إحالة المرکب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الأحکام المشترکة بین العناصر شرع فی البحث عن الکیفیات المختصة بکل عنصر عنصر و بدأ بالنار و ذکر من أحکامها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حارة و الحس یدل علی حرارة النار الموجودة عندنا، و أما النار البسیطة التی هی الفلک الأثیر فإنها کذلک لوجود الطبیعة خالیة عن العائق و لبساطتها فإن الحرارة موجودة فی النار التی عندنا مع امتزاجها بالضد فکیف بالنار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یابسة و هو معلوم بالحس أیضا إن عنی بالیبوسة ما لا یلتصق بغیره، أما إن عنی بها ما یعسر تشکله بالأشکال القریبة فالنار لیست یابسة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شفافة و إلا لحجبت الثوابت عن الأبصار، و لأن النار کلما کانت أقرب إلی الشفافیة کانت أقوی کما فی أصول الشعل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متحرکة بالتبعیة و هو حکم ظنی لأنهم لما رأوا الشهب متحرکة حکموا بحرکة کرة النار ثم طلبوا العلة فقالوا إن کل جزء من الفلک تعین مکانا لجزء من النار فإذا انتقل ذلک الجزء انتقل المتمکن فیه کالساکن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ضعیف لأن الشهب لا تتحرک إلی جهة واحدة بل قد یکون إلی الشمال تارة و إلی الجنوب أخری و ما ذکروه من العلة فهو بعید و إلا لزم حرکة کرة الهواء و الماء و الأرض مع أن الفلک بسیط لا جزء له و لو فرض له أجزاء لکانت متساویة فکیف یصح اختلافها فی کون بعضها مکانا لبعض أجزاء النار البسیطة و البعض الآخر مکانا للآخر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ذات طبقة واحدة و ذلک لقوتها علی إحالة ما یمازجها فلا یوجد فی مکانها غیرها</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قویة علی إحالة المرکب إلیها 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الهواء حار رطب شفاف له أربع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أحکام النار شرع فی البحث عن الهواء الملاصق لها و ذکر له أحکاما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حار و ذلک فیما یرجع إلی الکیفیة الفعلیة و قد وقع التشاجر فیه فأکثر الناس ذهب إلی أنه حار لا فی الغایة لأن الماء إذا أرید جعله هواء سخن فضل تسخین و مع استحکام التسخین ینقلب هواء، و آخرون منعوا من ذلک لأنه لو اقتضی السخونة لطبعه لبلغ فیها الغایة لوجود العلة الخالیة عن المعاوق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رطب بمعنی سهولة قبول الأشکال لا بمعنی البلة و ذلک ظاهر و هذا فیما یرجع إلی الکیفیة 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أنه شفاف و هو ظاهر لعدم إدراکه صرفا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أنه ذو طبقات أربع الطبقة الأولی الملاصقة للأرض، الثانیة الطبقة الباردة بسبب ما یخالطها من الأبخرة، الثالثة الطبقة الصرفة، الرابعة الطبقة الممتزجة بشیء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بارد رطب شفاف محیط بثلاثة أرباع الأرض له طبقة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للماء خمسة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بارد و الحس یدل علیه لأنه مع زوال المسخنات الخارجیة یحس ببرده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فالأکثر علی أن الأرض أبرد منه لأنها أکثف و أبعد عن المسخنات و الحرکة الفلکیة،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أبرد لأنا نحس بذلک و هو ضعیف لأن الشیء قد یکون أشد بردا فی الحس و لا یکون فی نفس الأمر کذلک کما فی جانب السخونة و لهذا کانت السخونة فی الأجسام الذائبة کالرصاص و غیره أشد فی الحس من النار الصرفة الخالیة عن الضد لسرعة انفصال النار الصرفة عن الید لأجل لطافتها فلا یدوم أثرها کذلک هاهنا أثر الماء للطافته ینبسط علی العضو و یصل إلی عمق کل جزء منه و یلتصق به بخلاف التراب المتناثر عنه سریعا فکان الإحساس ببرد الماء أکثر</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رطب و هو ظاهر بمعنی البلة و قیل إنه یقتضی الجمود لأنه بارد بالطبع و البرد</w:t>
      </w:r>
    </w:p>
    <w:p>
      <w:pPr>
        <w:pStyle w:val="BookText"/>
        <w:rPr/>
      </w:pPr>
      <w:r>
        <w:rPr>
          <w:rFonts w:ascii="IRNazanin" w:hAnsi="IRNazanin" w:eastAsia="IRNazanin"/>
          <w:color w:val="111111"/>
          <w:sz w:val="28"/>
          <w:sz w:val="28"/>
          <w:szCs w:val="28"/>
          <w:rtl w:val="true"/>
          <w:lang w:bidi="fa-IR"/>
        </w:rPr>
        <w:t>یقتضی الجمود و إنما عرض السیلان له بسبب سخونة الأرض و الهواء و لو خلی و طبعه لاقتضی الجمود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شفاف لأنه مع صرافته لا یحجب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ملون و إلا لم یکن مرئیا و لضعف لونه لم یحجب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محیط بأکثر الأرض و هو حکم ظنی لأنهم جعلوا العناصر متعادلة و إلا لاستحال الأضعف و عدم عنصره فلو لا إحاطته بثلاثة أرباع الأرض لکان أقل من الأرض و إذا کان محیطا بأکثر الأرض کان هو البحر و إلا فإما أن یکون فوق الأرض أو تحتها و الثانی باطل و إلا لکان أصغر من الأرض فبقی الأول و هو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أنه ذو طبقة واحدة هو البحر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باردة یابسة ساکنة فی الوسط شفافة لها ثلاث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للأرض أحکاما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أنها باردة لأنها کثیفة و قد سلف البحث فی أنها أبرد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یابسة و هو أیضا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ساکنة فی الوسط و قد نازع فی ذلک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قوم إلی أنها متحرکة إلی السفل، و آخرون إلی العلو، و آخرون بالاستدارة، و الحق خلاف ذلک کله و إلا لما وصل الحجر المرمی إلیها إن کانت هاویة، و لما نزل الحجر المرمی إلی فوق إن کانت صاعدة، و لما سقط علی الاستقامة إن کانت متحرکة علی 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فی هذا الحکم إلی فائدة بقوله فی الوسط و هو الرد علی من زعم أنها ساکنة بسبب عدم تناهیها من جانب السفل لا من حیث الطبع و بیان بطلان هذا القول ظاهر لأن الأجسام متناهیة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أنها شفافة و قد وقع فیه منازعة بین القوم فذهب جماعة إلیه لأنها بسیطة، و ذهب آخرون إلی المنع لأنا نشاهد الأرض فإن کانت بسیطة فالمطلوب و إن کانت ممتزجة بغیرها کانت الأرضیة علیها أغلب فکانت الشفافیة أغلب و لیس کذلک، ثم</w:t>
      </w:r>
      <w:bookmarkStart w:id="287" w:name="pg5401_65755"/>
    </w:p>
    <w:p>
      <w:pPr>
        <w:pStyle w:val="BookText"/>
        <w:rPr/>
      </w:pPr>
      <w:bookmarkEnd w:id="287"/>
      <w:r>
        <w:rPr>
          <w:rFonts w:ascii="IRNazanin" w:hAnsi="IRNazanin" w:eastAsia="IRNazanin"/>
          <w:color w:val="111111"/>
          <w:sz w:val="28"/>
          <w:sz w:val="28"/>
          <w:szCs w:val="28"/>
          <w:rtl w:val="true"/>
          <w:lang w:bidi="fa-IR"/>
        </w:rPr>
        <w:t>نقضوا کبری أولئک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طبقاتها و هی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هی أرض محضة و هی المرکز و ما یقاربه، و طبقة طینیة، و طبقة بعضها منکشف هو البر و بعضها أحاط به البحر</w:t>
      </w:r>
      <w:r>
        <w:rPr>
          <w:rFonts w:eastAsia="IRNazanin" w:cs="IRNazanin"/>
          <w:color w:val="111111"/>
          <w:sz w:val="28"/>
          <w:szCs w:val="28"/>
          <w:rtl w:val="true"/>
          <w:lang w:bidi="fa-IR"/>
        </w:rPr>
        <w:t>.</w:t>
      </w:r>
    </w:p>
    <w:p>
      <w:pPr>
        <w:pStyle w:val="Heading4"/>
        <w:numPr>
          <w:ilvl w:val="3"/>
          <w:numId w:val="1"/>
        </w:numPr>
        <w:rPr/>
      </w:pPr>
      <w:bookmarkStart w:id="288" w:name="__RefHeading___Toc1532747_581953129"/>
      <w:bookmarkStart w:id="289" w:name="_Toc104"/>
      <w:bookmarkEnd w:id="288"/>
      <w:r>
        <w:rPr>
          <w:rtl w:val="true"/>
        </w:rPr>
        <w:t>المسألة الثالثة</w:t>
      </w:r>
      <w:r>
        <w:rPr>
          <w:rtl w:val="true"/>
        </w:rPr>
        <w:t xml:space="preserve">: </w:t>
      </w:r>
      <w:r>
        <w:rPr>
          <w:rtl w:val="true"/>
        </w:rPr>
        <w:t>فی البحث عن المرکبات</w:t>
      </w:r>
      <w:bookmarkEnd w:id="289"/>
    </w:p>
    <w:p>
      <w:pPr>
        <w:pStyle w:val="BookText"/>
        <w:rPr/>
      </w:pPr>
      <w:r>
        <w:rPr>
          <w:rFonts w:ascii="IRNazanin" w:hAnsi="IRNazanin" w:eastAsia="IRNazanin"/>
          <w:color w:val="111111"/>
          <w:sz w:val="28"/>
          <w:sz w:val="28"/>
          <w:szCs w:val="28"/>
          <w:rtl w:val="true"/>
          <w:lang w:bidi="fa-IR"/>
        </w:rPr>
        <w:t>فی البحث عن المرکبات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المرکبات فهذه الأربعة أسطقساتها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البسائط شرع فی البحث عن المرکبات و بدأ من ذلک بالبحث عن بسائطها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المرکبات إنما تترکب من هذه العناصر الأربعة لأن العنصر الواحد بسیط لا یقع به التفاعل فلا بد من کثرة و لما دل الاستقراء علی انتفاء صلاحیة ما عدا الکیفیات الأربع أعنی الحرارة و البرودة و الرطوبة و الیبوسة أو ما ینسب إلیها للفعل و الانفعال وجب أن یکون التفاعل إنما هو فی هذه الأربعة و حواملها و کانت الأسطقسات هذه العناصر الأربعة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العناصر من حیث هی أجزاء العالم تسمی أرکانا، و من حیث إنها تترکب منه المرکبات من المعادن و النباتات تسمی أسطقسات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حادثة عند تفاعل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عند محققی الأوائل تحدث عند تفاعل هذه العناصر الأربعة بعضها فی بعض إلی أن تستقر الکیفیة المتوسطة المسماة بالمزاج</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أصحاب الخلیط مثل أنکساغورس و أتباعه إلی نفی ذلک و قال إن هنا أجزاء هی لحم و أجزاء هی عظام و أجزاء هی حنطة و غیر ذلک من جمیع المرکبات و هی مختلطة مبثوثة فی العالم غیر متناهیة فإذا اجتمع أجزاء من طبیعة واحدة ظن أن تلک الطبیعة حدثت و لیس کذلک بل تلک الطبیعة کانت موجودة و الحادث الترکیب لا غیر،</w:t>
      </w:r>
    </w:p>
    <w:p>
      <w:pPr>
        <w:pStyle w:val="BookText"/>
        <w:rPr/>
      </w:pPr>
      <w:r>
        <w:rPr>
          <w:rFonts w:ascii="IRNazanin" w:hAnsi="IRNazanin" w:eastAsia="IRNazanin"/>
          <w:color w:val="111111"/>
          <w:sz w:val="28"/>
          <w:sz w:val="28"/>
          <w:szCs w:val="28"/>
          <w:rtl w:val="true"/>
          <w:lang w:bidi="fa-IR"/>
        </w:rPr>
        <w:t>و الضرورة قاضیة ببطلان هذه المقالة فإنا نشاهد تبدل ألوان و طعوم و روائح و غیر ذلک من الصفات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فتفعل الکیفیة فی المادة فتکسر صرافة کیفیتها و تحصل کیفیة متشابهة فی الکل متوسطة هی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المرکبات إنما تحصل عند تفاعل هذه العناصر بعضها فی بعض شرع فی کیفیة هذا التفاعل، و اعلم أن الحار و البارد، أو الرطب و الیابس إذا اجتمعا و فعل کل منهما فی الآخر لم یخل إما أن یتقدم فعل أحدهما علی انفعاله أو یقترنا و یلزم من الأول صیرورة المغلوب غالبا و هو محال، و من الثانی کون الشیء الواحد غالبا مغلوبا دفعة واحدة و هو محال فلم یبق إلا أن یکون الفاعل فی کل واحد منهما غیر المنفعل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هو الصورة و المنفعل هو المادة و ینتقض بالماء الحار إذا مزج بالماء البارد و اعتدلا فإن الفعل و الانفعال بین الحار و البارد هناک موجود مع أنه لا صورة تقتضی الحرارة فی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الفاعل هو الکیفیة و المنفعل هو المادة مثلا تفعل حرارة الماء الحار فی مادة الماء البارد فتکسر البرودة التی هی کیفیة الماء البارد و تحصل کیفیة متشابهة متوسطة بین الحرارة و البرودة هی المزاج، و هذا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المادة إنما تنفعل فی الکیفیة الفاعلة لا فی غیرها و یعود البحث من کون المغلوب یصیر غالبا أو اجتماع الغالبیة و المغلوبیة للشیء الواحد فی الوقت الواحد بالنسبة إلی شیء واحد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صور البسائط</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فی هذا الموضوع فی کتاب الشفاء أن هنا مذهبا غریبا عجیبا و هو أن البسائط إذا اجتمعت و تفاعلت بطلت صورها النوعیة المقومة لها و حدثت صورة أخری نوعیة مناسبة لمزاج ذلک المرکب و احتجوا بأن العناصر لو بقیت علی طبائعها حتی اتصف</w:t>
      </w:r>
    </w:p>
    <w:p>
      <w:pPr>
        <w:pStyle w:val="BookText"/>
        <w:rPr/>
      </w:pPr>
      <w:r>
        <w:rPr>
          <w:rFonts w:ascii="IRNazanin" w:hAnsi="IRNazanin" w:eastAsia="IRNazanin"/>
          <w:color w:val="111111"/>
          <w:sz w:val="28"/>
          <w:sz w:val="28"/>
          <w:szCs w:val="28"/>
          <w:rtl w:val="true"/>
          <w:lang w:bidi="fa-IR"/>
        </w:rPr>
        <w:t>الجزء الناری مثلا بالصورة اللحمیة أمکن أن یعرض للنار بانفرادها عارض ینتهی بها إلی أن تصیر حرارتها إلی ذلک الحد الذی حصل لها عند کونها جزءا من المرکب فتصیر النار البسیطة لحما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أبطله الشیخ بأن ذلک یکون کونا و فسادا لا مزاجا، و لأن الکاسر باق مع الانکسار فالطبائع باقیة مع انکسار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ما ذکروه بوروده علیهم لأن مذهبهم أن الجزء الناری تبطل ناریته عند امتزاجه و یتصف بالصورة اللحمیة فیجوز عروض هذا العارض للنار البسیطة فإن شرطوا الترکیب کان 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تختلف الأمزجة فی الأعداد بحسب قربها و بعدها من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الأمزجة فی المرکبات هی المعدة لقبول المرکب للصور و القوی المعدنیة و النباتیة و الحیوانیة إذ المرکبات کلها اشترکت فی طبیعة الجسمیة ثم اختلفت فی هذه القوی فبعضها اتصف بصورة حافظة لبسائطه عن التفرق جامعة لمتضادات مفرداته من غیر أن یکون مبدأ لشیء آخر و هذه هی الصور المعدنیة، و بعضها اتصف بصورة تفعل مع ما تقدم التغذیة و التنمیة و التولید لا غیر و هی النفس النباتیة، و بعضها یفعل مع ذلک الحس و الحرکة الإرادیة و هی النفس الحیوانیة فلا بد و أن یکون هذا الاختلاف بسبب اختلاف القوابل المستند إلی اختلاف الاستعداد المستفاد من اختلاف الأمزجة بسبب بعدها و قربها من الاعتدال و کل من کان مزاجه أقرب إلی الاعتدال قبل نفسا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تناهیها بحسب الشخص و إن کان لکل نوع طرفا إفراط و تفریط و هی تسعة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الأمزجة تختلف باختلاف صغر أجزاء البسائط و کبرها و هذا الاختلاف بسبب الصغر و الکبر غیر متناه فکانت الأمزجة لذلک غیر متناهیة بحسب الشخص و إن کان لکل نوع طرفا إفراط و تفریط فإن نوع الإنسان مثلا له مزاج خاص معتدل بین طرفین هما إفراط و تفریط لکن ذلک المزاج الخاص یشتمل علی ما لا یتناهی من الأمزجة</w:t>
      </w:r>
    </w:p>
    <w:p>
      <w:pPr>
        <w:pStyle w:val="BookText"/>
        <w:rPr/>
      </w:pPr>
      <w:r>
        <w:rPr>
          <w:rFonts w:ascii="IRNazanin" w:hAnsi="IRNazanin" w:eastAsia="IRNazanin"/>
          <w:color w:val="111111"/>
          <w:sz w:val="28"/>
          <w:sz w:val="28"/>
          <w:szCs w:val="28"/>
          <w:rtl w:val="true"/>
          <w:lang w:bidi="fa-IR"/>
        </w:rPr>
        <w:t>الشخصیة و لا یخرج عن حد المزاج الإنسانی و کذلک کل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الأمزجة تسعة لأن البسائط إما أن تتساوی فیه و هو المعتدل، أو یغلب أحدها فإما الحار مع اعتدال الانفعالیین أو البارد معه أو الحار مع غلبة الرطب أو الیابس أو البارد معهما أو یغلب الرطب مع اعتدال الفعلیین أو الیابس معه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90" w:name="pg5401_65759"/>
    </w:p>
    <w:p>
      <w:pPr>
        <w:pStyle w:val="Heading3"/>
        <w:numPr>
          <w:ilvl w:val="2"/>
          <w:numId w:val="1"/>
        </w:numPr>
        <w:rPr/>
      </w:pPr>
      <w:bookmarkStart w:id="291" w:name="__RefHeading___Toc1532749_581953129"/>
      <w:bookmarkStart w:id="292" w:name="_Toc105"/>
      <w:bookmarkEnd w:id="290"/>
      <w:bookmarkEnd w:id="291"/>
      <w:r>
        <w:rPr>
          <w:rtl w:val="true"/>
        </w:rPr>
        <w:t>الفصل الثالث</w:t>
      </w:r>
      <w:r>
        <w:rPr>
          <w:rtl w:val="true"/>
        </w:rPr>
        <w:t xml:space="preserve">: </w:t>
      </w:r>
      <w:r>
        <w:rPr>
          <w:rtl w:val="true"/>
        </w:rPr>
        <w:t>فی بقیة أحکام الأجسام</w:t>
      </w:r>
      <w:bookmarkEnd w:id="292"/>
    </w:p>
    <w:p>
      <w:pPr>
        <w:pStyle w:val="Heading4"/>
        <w:numPr>
          <w:ilvl w:val="3"/>
          <w:numId w:val="1"/>
        </w:numPr>
        <w:rPr/>
      </w:pPr>
      <w:bookmarkStart w:id="293" w:name="__RefHeading___Toc1532751_581953129"/>
      <w:bookmarkStart w:id="294" w:name="_Toc106"/>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فی بقیة أحکام الأجسام،</w:t>
      </w:r>
    </w:p>
    <w:p>
      <w:pPr>
        <w:pStyle w:val="BookText"/>
        <w:rPr/>
      </w:pPr>
      <w:r>
        <w:rPr>
          <w:rFonts w:ascii="IRNazanin" w:hAnsi="IRNazanin" w:eastAsia="IRNazanin"/>
          <w:color w:val="111111"/>
          <w:sz w:val="28"/>
          <w:sz w:val="28"/>
          <w:szCs w:val="28"/>
          <w:rtl w:val="true"/>
          <w:lang w:bidi="fa-IR"/>
        </w:rPr>
        <w:t>و تشترک الأجسام فی وجوب التناهی لوجوب اتصاف ما فرض له ضده به عند مقایسته بمثله مع فرض نقصانه عنه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عن البحث فی الأجسام شرع فی البحث عن باقی أحکامها إذ قد کان سبق البحث عن بعض أحکامها و هذا الفصل یشتمل علی مسائل</w:t>
      </w:r>
      <w:r>
        <w:rPr>
          <w:rFonts w:eastAsia="IRNazanin" w:cs="IRNazanin"/>
          <w:color w:val="111111"/>
          <w:sz w:val="28"/>
          <w:szCs w:val="28"/>
          <w:rtl w:val="true"/>
          <w:lang w:bidi="fa-IR"/>
        </w:rPr>
        <w:t>:</w:t>
      </w:r>
    </w:p>
    <w:p>
      <w:pPr>
        <w:pStyle w:val="Heading4"/>
        <w:numPr>
          <w:ilvl w:val="3"/>
          <w:numId w:val="1"/>
        </w:numPr>
        <w:rPr/>
      </w:pPr>
      <w:bookmarkStart w:id="295" w:name="__RefHeading___Toc1532753_581953129"/>
      <w:bookmarkStart w:id="296" w:name="_Toc107"/>
      <w:bookmarkEnd w:id="295"/>
      <w:r>
        <w:rPr>
          <w:rtl w:val="true"/>
        </w:rPr>
        <w:t>المسألة الأولی</w:t>
      </w:r>
      <w:r>
        <w:rPr>
          <w:rtl w:val="true"/>
        </w:rPr>
        <w:t xml:space="preserve">: </w:t>
      </w:r>
      <w:r>
        <w:rPr>
          <w:rtl w:val="true"/>
        </w:rPr>
        <w:t>فی تناهی الأجسام</w:t>
      </w:r>
      <w:bookmarkEnd w:id="296"/>
    </w:p>
    <w:p>
      <w:pPr>
        <w:pStyle w:val="BookText"/>
        <w:rPr/>
      </w:pPr>
      <w:r>
        <w:rPr>
          <w:rFonts w:ascii="IRNazanin" w:hAnsi="IRNazanin" w:eastAsia="IRNazanin"/>
          <w:color w:val="111111"/>
          <w:sz w:val="28"/>
          <w:sz w:val="28"/>
          <w:szCs w:val="28"/>
          <w:rtl w:val="true"/>
          <w:lang w:bidi="fa-IR"/>
        </w:rPr>
        <w:t>فی تناهی الأجسام</w:t>
      </w:r>
    </w:p>
    <w:p>
      <w:pPr>
        <w:pStyle w:val="BookText"/>
        <w:rPr/>
      </w:pPr>
      <w:r>
        <w:rPr>
          <w:rFonts w:ascii="IRNazanin" w:hAnsi="IRNazanin" w:eastAsia="IRNazanin"/>
          <w:color w:val="111111"/>
          <w:sz w:val="28"/>
          <w:sz w:val="28"/>
          <w:szCs w:val="28"/>
          <w:rtl w:val="true"/>
          <w:lang w:bidi="fa-IR"/>
        </w:rPr>
        <w:t xml:space="preserve">و قد اتفق أکثر العقلاء علی ذلک و إنما خالف فیه حکماء الهند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برهان التطبیق و تقریره أن الأبعاد لو کانت غیر متناهیة لأمکننا أن نفرض خطین غیر متناهیین مبدأهما واحد ثم نفصل من أحدهما قطعة ثم نطبق أحد الخطین علی الآخر بأن نجعل أول أحدهما مقابلا لأول الآخر، و ثانی الأول مقابلا لثانی الثانی و الثالث للثالث و هکذا إلی ما لا یتناهی فإن استمرا کذلک کان الناقص مثل الزائد و هو محال بالضرورة، و إن انقطع الناقص انقطع الزائد لأن الزائد إنما زاد بمقدار متناه هو القدر المقطوع و الزائد علی المتناهی بمقدار متناه یکون متناهیا فالخطان متناهیان و هو المطلوب</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فلنرجع إلی تتبع ألفاظ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و تشترک الأجسام فی وجوب التناهی، إشارة إلی الدعوی مع التنبیه علی کون هذا الحکم واجبا لکل جسم</w:t>
      </w:r>
      <w:r>
        <w:rPr>
          <w:rFonts w:eastAsia="IRNazanin" w:cs="IRNazanin"/>
          <w:color w:val="111111"/>
          <w:sz w:val="28"/>
          <w:szCs w:val="28"/>
          <w:rtl w:val="true"/>
          <w:lang w:bidi="fa-IR"/>
        </w:rPr>
        <w:t>.</w:t>
      </w:r>
      <w:bookmarkStart w:id="297" w:name="pg5401_65760"/>
    </w:p>
    <w:p>
      <w:pPr>
        <w:pStyle w:val="BookText"/>
        <w:rPr/>
      </w:pPr>
      <w:bookmarkEnd w:id="297"/>
      <w:r>
        <w:rPr>
          <w:rFonts w:ascii="IRNazanin" w:hAnsi="IRNazanin" w:eastAsia="IRNazanin"/>
          <w:color w:val="111111"/>
          <w:sz w:val="28"/>
          <w:sz w:val="28"/>
          <w:szCs w:val="28"/>
          <w:rtl w:val="true"/>
          <w:lang w:bidi="fa-IR"/>
        </w:rPr>
        <w:t>و قوله لوجوب اتصاف ما فرض له ضده به، معناه لوجوب اتصاف الخط الناقص الذی فرض له ضد التناهی لأنا فرضنا الخطین غیر متناهیین بالتناهی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عند مقایسته بمثله، معناه عند مقایسة الخط الناقص بالخط الکامل المماثل له فی عدم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المقایسة هنا مقابلة کل جزء من الناقص بجزء 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مع فرض نقصانه عنه، یعنی مع فرض قطع شیء من الخط الناقص حتی صار ناقصا فهذا ما خطر لنا فی معنی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لحفظ النسبة بین ضلعی الزاویة و ما اشتملا علیه مع وجوب اتصاف الثانی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الدلیل الثانی علی تناهی الأبعاد و تقریره أنا إذا فرضنا زاویة خرج ضلعاها إلی ما لا یتناهی علی الاستقامة فإن النسبة بین زیادة الضلعین و زیادة الأبعاد التی اشتمل الضلعان علیها محفوظة بحیث کلما زاد الضلعان زادت الأبعاد علی نسبة واحدة فإذا استمرت زیادة الضلعین إلی ما لا یتناهی استمرت زیادة البعد بینهما إلی ما لا یتناهی مع وجوب اتصاف الثانی أعنی البعد بینهما بالتناهی لامتناع انحصار ما لا یتناهی بین حاصرین</w:t>
      </w:r>
      <w:r>
        <w:rPr>
          <w:rFonts w:eastAsia="IRNazanin" w:cs="IRNazanin"/>
          <w:color w:val="111111"/>
          <w:sz w:val="28"/>
          <w:szCs w:val="28"/>
          <w:rtl w:val="true"/>
          <w:lang w:bidi="fa-IR"/>
        </w:rPr>
        <w:t>.</w:t>
      </w:r>
    </w:p>
    <w:p>
      <w:pPr>
        <w:pStyle w:val="Heading4"/>
        <w:numPr>
          <w:ilvl w:val="3"/>
          <w:numId w:val="1"/>
        </w:numPr>
        <w:rPr/>
      </w:pPr>
      <w:bookmarkStart w:id="298" w:name="__RefHeading___Toc1532755_581953129"/>
      <w:bookmarkStart w:id="299" w:name="_Toc108"/>
      <w:bookmarkEnd w:id="298"/>
      <w:r>
        <w:rPr>
          <w:rtl w:val="true"/>
        </w:rPr>
        <w:t>المسألة الثانیة</w:t>
      </w:r>
      <w:r>
        <w:rPr>
          <w:rtl w:val="true"/>
        </w:rPr>
        <w:t xml:space="preserve">: </w:t>
      </w:r>
      <w:r>
        <w:rPr>
          <w:rtl w:val="true"/>
        </w:rPr>
        <w:t>فی أن الأجسام متماثلة</w:t>
      </w:r>
      <w:bookmarkEnd w:id="299"/>
    </w:p>
    <w:p>
      <w:pPr>
        <w:pStyle w:val="BookText"/>
        <w:rPr/>
      </w:pPr>
      <w:r>
        <w:rPr>
          <w:rFonts w:ascii="IRNazanin" w:hAnsi="IRNazanin" w:eastAsia="IRNazanin"/>
          <w:color w:val="111111"/>
          <w:sz w:val="28"/>
          <w:sz w:val="28"/>
          <w:szCs w:val="28"/>
          <w:rtl w:val="true"/>
          <w:lang w:bidi="fa-IR"/>
        </w:rPr>
        <w:t>فی أن الأجسام متماثلة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الحد و انتفاء القسمة فیه یدل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الجمهور من الحکماء و المتکلمین إلی أن الأجسام متماثلة فی حقیقة الجسمیة و إن اختلفت بصفات و عوارض و ذهب النظام إلی أنها مختلفة لاختلاف خواصها و هو باطل لأن ذلک یدل علی اختلاف الأنواع لا علی اختلاف المفهوم من الجسم من حیث هو جسم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 بأن الجسم من حیث هو جسم یحد بحد</w:t>
      </w:r>
      <w:bookmarkStart w:id="300" w:name="pg5401_65761"/>
    </w:p>
    <w:p>
      <w:pPr>
        <w:pStyle w:val="BookText"/>
        <w:rPr/>
      </w:pPr>
      <w:bookmarkEnd w:id="300"/>
      <w:r>
        <w:rPr>
          <w:rFonts w:ascii="IRNazanin" w:hAnsi="IRNazanin" w:eastAsia="IRNazanin"/>
          <w:color w:val="111111"/>
          <w:sz w:val="28"/>
          <w:sz w:val="28"/>
          <w:szCs w:val="28"/>
          <w:rtl w:val="true"/>
          <w:lang w:bidi="fa-IR"/>
        </w:rPr>
        <w:t>واحد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الأوائل فإن حده الجوهر القابل للأبعاد، و أما المتکلمون فإنهم یحدونه بأنه الطویل العریض العمیق و هذا الحد الواحد لا قسمة فیه فالمحدود واحد لاستحالة اجتماع المختلفات فی حد واحد من غیر قسمة بل متی جمعت المختلفات فی حد واحد وقع فیه التقسیم ضرورة کقولنا الحیوان إما ناطق أو صاهل و یراد بهما الإنسان و الفرس</w:t>
      </w:r>
      <w:r>
        <w:rPr>
          <w:rFonts w:eastAsia="IRNazanin" w:cs="IRNazanin"/>
          <w:color w:val="111111"/>
          <w:sz w:val="28"/>
          <w:szCs w:val="28"/>
          <w:rtl w:val="true"/>
          <w:lang w:bidi="fa-IR"/>
        </w:rPr>
        <w:t>.</w:t>
      </w:r>
    </w:p>
    <w:p>
      <w:pPr>
        <w:pStyle w:val="Heading4"/>
        <w:numPr>
          <w:ilvl w:val="3"/>
          <w:numId w:val="1"/>
        </w:numPr>
        <w:rPr/>
      </w:pPr>
      <w:bookmarkStart w:id="301" w:name="__RefHeading___Toc1532757_581953129"/>
      <w:bookmarkStart w:id="302" w:name="_Toc109"/>
      <w:bookmarkEnd w:id="301"/>
      <w:r>
        <w:rPr>
          <w:rtl w:val="true"/>
        </w:rPr>
        <w:t>المسألة الثالثة</w:t>
      </w:r>
      <w:r>
        <w:rPr>
          <w:rtl w:val="true"/>
        </w:rPr>
        <w:t xml:space="preserve">: </w:t>
      </w:r>
      <w:r>
        <w:rPr>
          <w:rtl w:val="true"/>
        </w:rPr>
        <w:t>فی أن الأجسام باقیة</w:t>
      </w:r>
      <w:bookmarkEnd w:id="302"/>
    </w:p>
    <w:p>
      <w:pPr>
        <w:pStyle w:val="BookText"/>
        <w:rPr/>
      </w:pPr>
      <w:r>
        <w:rPr>
          <w:rFonts w:ascii="IRNazanin" w:hAnsi="IRNazanin" w:eastAsia="IRNazanin"/>
          <w:color w:val="111111"/>
          <w:sz w:val="28"/>
          <w:sz w:val="28"/>
          <w:szCs w:val="28"/>
          <w:rtl w:val="true"/>
          <w:lang w:bidi="fa-IR"/>
        </w:rPr>
        <w:t>فی أن الأجسام باقیة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الضرورة قضت ببقائها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العقلاء ذلک و نقل عن النظام خلافه بناء منه علی امتناع استناد العدم إلی الفاعل و أنه لا ضد للأجسام مع وجوب فنائها یوم القیامة فالتزم بعدم بقائها و أنها تتجدد حالا فحالا کالأعراض غیر القارة و المحققون علی خلاف ذلک و اعتمادهم علی الضرورة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النظام ذهب إلی احتیاج الجسم حال بقائه إلی المؤثر فتوهم الناقل أنه کان یقول بعدم بقاء الأجسام</w:t>
      </w:r>
      <w:r>
        <w:rPr>
          <w:rFonts w:eastAsia="IRNazanin" w:cs="IRNazanin"/>
          <w:color w:val="111111"/>
          <w:sz w:val="28"/>
          <w:szCs w:val="28"/>
          <w:rtl w:val="true"/>
          <w:lang w:bidi="fa-IR"/>
        </w:rPr>
        <w:t>.</w:t>
      </w:r>
    </w:p>
    <w:p>
      <w:pPr>
        <w:pStyle w:val="Heading4"/>
        <w:numPr>
          <w:ilvl w:val="3"/>
          <w:numId w:val="1"/>
        </w:numPr>
        <w:rPr/>
      </w:pPr>
      <w:bookmarkStart w:id="303" w:name="__RefHeading___Toc1532759_581953129"/>
      <w:bookmarkStart w:id="304" w:name="_Toc110"/>
      <w:bookmarkEnd w:id="303"/>
      <w:r>
        <w:rPr>
          <w:rtl w:val="true"/>
        </w:rPr>
        <w:t>المسألة الرابعة</w:t>
      </w:r>
      <w:r>
        <w:rPr>
          <w:rtl w:val="true"/>
        </w:rPr>
        <w:t xml:space="preserve">: </w:t>
      </w:r>
      <w:r>
        <w:rPr>
          <w:rtl w:val="true"/>
        </w:rPr>
        <w:t>فی أن الأجسام یجوز خلوها عن الطعوم و الروائح و الألوان</w:t>
      </w:r>
      <w:bookmarkEnd w:id="304"/>
    </w:p>
    <w:p>
      <w:pPr>
        <w:pStyle w:val="BookText"/>
        <w:rPr/>
      </w:pPr>
      <w:r>
        <w:rPr>
          <w:rFonts w:ascii="IRNazanin" w:hAnsi="IRNazanin" w:eastAsia="IRNazanin"/>
          <w:color w:val="111111"/>
          <w:sz w:val="28"/>
          <w:sz w:val="28"/>
          <w:szCs w:val="28"/>
          <w:rtl w:val="true"/>
          <w:lang w:bidi="fa-IR"/>
        </w:rPr>
        <w:t>فی أن الأجسام یجوز خلوها عن الطعوم و الروائح و الألوان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خلوها عن الکیفیات المذوقة و المرئیة و المشمومة کالهواء</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المعتزلة إلی جواز خلو الأجسام عن الطعوم و الروائح و الألوان، و منعت الأشعریة منه، أما المعتزلة فاحتجوا بمشاهدة بعض الأجسام کذلک کالهواء و احتجت الأشعریة بقیاس اللون علی الکون و بما قبل الاتصاف علی ما بعده و هما ضعیفان لأن</w:t>
      </w:r>
      <w:bookmarkStart w:id="305" w:name="pg5401_65762"/>
    </w:p>
    <w:p>
      <w:pPr>
        <w:pStyle w:val="BookText"/>
        <w:rPr/>
      </w:pPr>
      <w:bookmarkEnd w:id="305"/>
      <w:r>
        <w:rPr>
          <w:rFonts w:ascii="IRNazanin" w:hAnsi="IRNazanin" w:eastAsia="IRNazanin"/>
          <w:color w:val="111111"/>
          <w:sz w:val="28"/>
          <w:sz w:val="28"/>
          <w:szCs w:val="28"/>
          <w:rtl w:val="true"/>
          <w:lang w:bidi="fa-IR"/>
        </w:rPr>
        <w:t>القیاس المشتمل علی الجامع لا یفید الیقین فکیف الخالی عنه مع قیام الفرق فإن الکون لا یعقل خلو متحیز عنه بالضرورة بخلاف اللون فإنه یمکن أن یتصور الجسم خالیا عنه، و أما امتناع الخلو عنها بعد الاتصاف فممنوع و لو سلم لظهر الفرق أیضا لأن الخلو بعد الاتصاف إنما امتنع لافتقار الزائل بعد الاتصاف إلی طریان الضد بخلاف ما قبل الاتصاف لعدم الحاجة إلیه</w:t>
      </w:r>
      <w:r>
        <w:rPr>
          <w:rFonts w:eastAsia="IRNazanin" w:cs="IRNazanin"/>
          <w:color w:val="111111"/>
          <w:sz w:val="28"/>
          <w:szCs w:val="28"/>
          <w:rtl w:val="true"/>
          <w:lang w:bidi="fa-IR"/>
        </w:rPr>
        <w:t>.</w:t>
      </w:r>
    </w:p>
    <w:p>
      <w:pPr>
        <w:pStyle w:val="Heading4"/>
        <w:numPr>
          <w:ilvl w:val="3"/>
          <w:numId w:val="1"/>
        </w:numPr>
        <w:rPr/>
      </w:pPr>
      <w:bookmarkStart w:id="306" w:name="__RefHeading___Toc1532761_581953129"/>
      <w:bookmarkStart w:id="307" w:name="_Toc111"/>
      <w:bookmarkEnd w:id="306"/>
      <w:r>
        <w:rPr>
          <w:rtl w:val="true"/>
        </w:rPr>
        <w:t>المسألة الخامسة</w:t>
      </w:r>
      <w:r>
        <w:rPr>
          <w:rtl w:val="true"/>
        </w:rPr>
        <w:t xml:space="preserve">: </w:t>
      </w:r>
      <w:r>
        <w:rPr>
          <w:rtl w:val="true"/>
        </w:rPr>
        <w:t>فی أن الأجسام یجوز رؤیتها</w:t>
      </w:r>
      <w:bookmarkEnd w:id="307"/>
    </w:p>
    <w:p>
      <w:pPr>
        <w:pStyle w:val="BookText"/>
        <w:rPr/>
      </w:pPr>
      <w:r>
        <w:rPr>
          <w:rFonts w:ascii="IRNazanin" w:hAnsi="IRNazanin" w:eastAsia="IRNazanin"/>
          <w:color w:val="111111"/>
          <w:sz w:val="28"/>
          <w:sz w:val="28"/>
          <w:szCs w:val="28"/>
          <w:rtl w:val="true"/>
          <w:lang w:bidi="fa-IR"/>
        </w:rPr>
        <w:t>فی أن الأجسام یجوز رؤیتها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رؤیتها بشرط الضوء و اللون و هو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الأوائل إلی أن الأجسام مرئیة لکن لا بالذات بل بالعرض فإنها لو کانت مرئیة بالذات لرئی الهواء و التالی باطل فالمقدم مثله و إنما یمکن رؤیتها بتوسط الضوء و اللون و هذا حکم ضروری یشهد به الحس و جمهور العقلاء علی ذلک و لم أعرف فیه مخالفا</w:t>
      </w:r>
      <w:r>
        <w:rPr>
          <w:rFonts w:eastAsia="IRNazanin" w:cs="IRNazanin"/>
          <w:color w:val="111111"/>
          <w:sz w:val="28"/>
          <w:szCs w:val="28"/>
          <w:rtl w:val="true"/>
          <w:lang w:bidi="fa-IR"/>
        </w:rPr>
        <w:t>.</w:t>
      </w:r>
    </w:p>
    <w:p>
      <w:pPr>
        <w:pStyle w:val="Heading4"/>
        <w:numPr>
          <w:ilvl w:val="3"/>
          <w:numId w:val="1"/>
        </w:numPr>
        <w:rPr/>
      </w:pPr>
      <w:bookmarkStart w:id="308" w:name="__RefHeading___Toc1532763_581953129"/>
      <w:bookmarkStart w:id="309" w:name="_Toc112"/>
      <w:bookmarkEnd w:id="308"/>
      <w:r>
        <w:rPr>
          <w:rtl w:val="true"/>
        </w:rPr>
        <w:t>المسألة السادسة</w:t>
      </w:r>
      <w:r>
        <w:rPr>
          <w:rtl w:val="true"/>
        </w:rPr>
        <w:t xml:space="preserve">: </w:t>
      </w:r>
      <w:r>
        <w:rPr>
          <w:rtl w:val="true"/>
        </w:rPr>
        <w:t>فی أن الأجسام حادثة</w:t>
      </w:r>
      <w:bookmarkEnd w:id="309"/>
    </w:p>
    <w:p>
      <w:pPr>
        <w:pStyle w:val="BookText"/>
        <w:rPr/>
      </w:pPr>
      <w:r>
        <w:rPr>
          <w:rFonts w:ascii="IRNazanin" w:hAnsi="IRNazanin" w:eastAsia="IRNazanin"/>
          <w:color w:val="111111"/>
          <w:sz w:val="28"/>
          <w:sz w:val="28"/>
          <w:szCs w:val="28"/>
          <w:rtl w:val="true"/>
          <w:lang w:bidi="fa-IR"/>
        </w:rPr>
        <w:t>فی أن الأجسام حادثة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الأجسام کلها حادثة لعدم انفکاکها من جزئیات متناهیة حادثة فإنها لا تخلو عن الحرکة و السکون و کل منهما حادث و هو ظاهر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أجل المسائل و أشرفها فی هذا الکتاب و هی المعرکة العظیمة بین الأوائل و المتکلمین و قد اضطربت أنظار العقلاء فیها و علیها مبنی القواعد الإسلامیةو قد اختلف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المسلمون و النصاری و الیهود و المجوس إلی أن الأجسام محدثة، و ذهب جمهور الحکماء إلی أنها قدیمة و تفصیل قولهم فی ذلک ذکرناه فی کتاب</w:t>
      </w:r>
    </w:p>
    <w:p>
      <w:pPr>
        <w:pStyle w:val="BookText"/>
        <w:rPr/>
      </w:pP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الدلیل علی أن الأجسام حادثة أنها لا تخلو عن أمور متناهیة حادثة و کل ما لم یخل عن أمور متناهیة حادثة فهو حادث فالأجسام حادثة أما الصغری فلأن الأجسام لا تخلو عن الحرکة و السکون و هی أمور حادثة متناهیة، أما بیان عدم انفکاک الجسم عنهما فضروری لأن الجسم لا یعقل موجودا فی الخارج منفکا عن المکان فإن کان لابثا فیه فهو الساکن، و إن کان منتقلا عنه فهو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حدوثهما فظاهر لأن الحرکة هی حصول الجسم فی الحیز بعد أن کان فی حیز آخر، و السکون هو الحصول فی الحیز بعد أن کان فی ذلک الحیز فماهیة کل واحد منهما تستدعی المسبوقیة بالغیر و الأزلی غیر مسبوق بالغیر فماهیة کل واحد منهما لیست قدیمة</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کل واحد منهما یجوز علیه العدم، و القدیم لا یجوز علیه العدم أما الصغری فلأن کل متحرک علی الإطلاق فإن کل جزء من حرکته یعدم و یوجد عقیبه جزء آخر منها و کل ساکن فإنه إما بسیط أو مرکب، و کل بسیط ساکن یمکن علیه الحرکة لتساوی الجانب الملاقی منه لغیره من الأجسام و الجانب الذی لا یلاقیه فی قبول الملاقاة فأمکن علی غیر الملاقی الملاقاة کما أمکنت علی الملاقی لکن ذلک إنما یکون بواسطة الحرکة فکانت الحرکة جائزة علیه، و أما المرکب فإنه مرکب من البسائط و نسوق الدلیل الذی ذکرناه فی البسیط إلی کل جزء من أجزاء المرکب و أما الکبری فلأن القدیم إن کان واجب الوجود لذاته استحال عدمه، و إن کان جائز الوجود استند إلی علة موجبة لاستحالة صدور القدیم عن المختار لأن المختار إنما یفعل بواسطة القصد و الداعی و القصد إنما یتوجه إلی إیجاد المعدوم فکل أثر لمختار حادث، فلو کان القدیم أثرا لمؤثر لکان ذلک المؤثر موجبا فإن کان واجبا لذاته استحال عدمه فاستحال عدم معلوله، و إن کان ممکنا نقلنا الکلام إلیه فإما أن یتسلسل و هو محال أو ینتهی إلی مؤثر موجب یستحیل عدمه فیستحیل عدم معلوله فقد ظهر أن القدیم یستحیل علیه العدم و قد بینا جواز العدم علی الحرکة و السکون فیستحیل قدمهما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تناهی جزئیاتها فلأن وجود ما لا یتناهی محال للتطبیق، و لوصف کل حادث بالإضافتین المتقابلتین و یجب زیادة المتصف بإحداهما من حیث هو کذلک علی المتصف بالأخری فینقطع الناقص و الزائد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حدوث الحرکة و السکون شرع الآن فی بیان تناهیهما لأن بیان حدوثهما غیر کاف فی الدلالة و هذا المقام هو المعرکة بین الحکماء و المتکلمین فإن المتکلمین یمنعون من اتصاف الجسم بحرکات لا تتناهی، و الأوائل جوزوا ذلک و المتکلمون استدلوا علی قولهم بوجوه أحدها أن کل فرد حادث فالمجموع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 إذ لا یلزم من حدوث کل فرد حدوث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قابلة للزیادة و النقصان فتکون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بمعلومات الله تعالی و مقدوراته فإن الأولی أزید من الثانیة و لا یلزم تناهیهما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 و هو أن تؤخذ جملة الحرکات من الآن إلی الأزل جملة، و من زمان الطوفان إلی الأزل جملة أخری ثم تطبق إحدی الجملتین بالأخری فإن استمرا إلی ما لا یتناهی کان الزائد مثل الناقص هذا خلف، و إن انقطع الناقص تناهی و تناهی الزائد لأنه إنما زاد بمقدار متناه و الزائد علی المتناهی بمقدار متناه یکون متناهیا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کل حادث یوصف بإضافتین متقابلتین هما السابقیة و المسبوقیة لأن کل واحد من الحوادث غیر المتناهیة یکون سابقا علی ما بعده و لاحقا لما قبله و السبق و اللحوق إضافتان متقابلتان و إنما صح اتصافه بهما لأنهما أخذا بالنسبة إلی شیئین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إذا اعتبرنا الحوادث الماضیة المبتدأة من الآن تارة من حیث إن کل واحد منها سابق، و تارة من حیث هو بعینه لاحق کانت السوابق و اللواحق المتباینتان بالاعتبار متطابقتین فی الوجود و لا یحتاج فی تطابقهما إلی توهم تطبیق و مع ذلک یجب کون السوابق أکثر من اللواحق فی الجانب الذی وقع فیه النزاع، و إلی هذا أشار بقوله و یجب زیادة المتصف بإحداهما أعنی بإحدی الإضافتین و هو إضافة السبق علی المتصف بالأخری أعنی إضافة اللحوق فإذن اللواحق منقطعة فی الماضی قبل انقطاع</w:t>
      </w:r>
    </w:p>
    <w:p>
      <w:pPr>
        <w:pStyle w:val="BookText"/>
        <w:rPr/>
      </w:pPr>
      <w:r>
        <w:rPr>
          <w:rFonts w:ascii="IRNazanin" w:hAnsi="IRNazanin" w:eastAsia="IRNazanin"/>
          <w:color w:val="111111"/>
          <w:sz w:val="28"/>
          <w:sz w:val="28"/>
          <w:szCs w:val="28"/>
          <w:rtl w:val="true"/>
          <w:lang w:bidi="fa-IR"/>
        </w:rPr>
        <w:t xml:space="preserve">السوابق فتکون متناهیة، و السوابق أیضا تکون متناهیة لأنها زادت بمقدار متناه و هذا الوجه الأخیر استنبطه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علیه فی کلام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قضت بحدوث ما لا ینفک عن حوادث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الأجسام لا تنفک عن الحرکة و السکون و بین حدوثهما و تناهیهما وجب القول بحدوث الأجسام لأن الضرورة قضت بحدوث ما لا ینفک عن حوادث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فالأجسام حادثة و لما استحال قیام الأعراض إلا بها ثبت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ذکر من الدلیل و هو القول بحدوث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الأعراض فإنه یستحیل قیامها بأنفسها و تفتقر فی الوجود إلی محل تحل فیه و هی إما جسمانیة أو غیر جسمانیة و الکل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الجسمانیة فلامتناع قیامها بغیر الأجسام و إذا کان الشرط حادثا کان المشروط کذلک بالضرورة، و أما غیر الجسمانیة فبالدلیل الدال علی حدوث کل ما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 الأعراض الجسمانیة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استحال قیام الأعراض إلا بها ثبت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الحدوث اختص بوقته إذ لا وقت قبله، و المختار یرجح أحد مقدوریه لا لأمر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حدوث العالم شرع فی الجواب عن شبه الفلاسفة و أقوی شبههم ثلاثة أجاب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فی هذا الکتاب</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الأولی و هی أعظمها قالوا المؤثر التام فی العالم إما أن یکون أزلیا أو حادثا فإن کان أزلیا لزم قدم العالم لأن عند وجود المؤثر التام یجب وجود الأثر لأنه لو تأخر عنه ثم وجد لم یخل إما أن یکون لتجدد أمر أو لا و الأول یستلزم کون ما فرضناه مؤثرا تاما لیس بتام هذا خلف، و الثانی یستلزم ترجیح أحد طرفی الممکن لا لمرجح لأن اختصاص وجود</w:t>
      </w:r>
    </w:p>
    <w:p>
      <w:pPr>
        <w:pStyle w:val="BookText"/>
        <w:rPr/>
      </w:pPr>
      <w:r>
        <w:rPr>
          <w:rFonts w:ascii="IRNazanin" w:hAnsi="IRNazanin" w:eastAsia="IRNazanin"/>
          <w:color w:val="111111"/>
          <w:sz w:val="28"/>
          <w:sz w:val="28"/>
          <w:szCs w:val="28"/>
          <w:rtl w:val="true"/>
          <w:lang w:bidi="fa-IR"/>
        </w:rPr>
        <w:t>الأثر بالوقت الذی وجد فیه دون ما قبله و ما بعده مع حصول المؤثر التام یکون ترجیحا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المؤثر فی العالم حادثا نقلنا الکلام إلی علة حدوثه و یلزم التسلسل أو الانتهاء إلی المؤثر القدیم و هو محال لتخلف الأثر عنه و هذا المحال إنما نشأ من فرض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المتکلمون عن هذه الشبهة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المؤثر التام قدیم لکن الحدوث اختص بوقت الإحداث لانتفاء وقت قبله فالأوقات التی یطلب فیها الترجیح معدومة و لا یتمایز إلا فی الوهم و أحکام الوهم فی مثل ذلک غیر مقبولة بل الزمان یبتدأ وجوده مع أول وجود العالم و لم یمکن وقوع ابتداء سائر الموجودات قبل ابتداء وجود الزمان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المؤثر التام إنما یجب وجود أثره معه لو کان موجبا أما إذا کان مختارا فلا لأن المختار یرجح أحد مقدوریه علی الآخر لا لمرجح فالعالم قبل وجوده کان ممکن الوجود و کذا بعد وجوده لکن المؤثر المختار أراد إیجاده وقت وجوده دون ما قبله و ما بعده لا 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لم لا یجوز اختصاص بعض الأوقات بمصلحة تقتضی وجود العالم فیه بها دون ما قبل ذلک الوقت و بعده فالمؤثر التام و إن کان حاصلا فی الأزل لکن لا یجب وجود العالم فیه تحصیلا لتلک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الله تعالی علم وجود العالم وقت وجوده و خلاف علمه محال فلم یمکن وجوده قبل وقت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الله تعالی أراد إیجاد العالم وقت وجوده و الإرادة مخصصة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العالم محدث لما تقدم فیستحیل وجوده فی الأزل لأن المحدث هو ما سبقه العدم و الأزل ما لم یسبقه العدم و الجمع بینهما محال ثم عارضوهم بالحادث الیومی فإنه معلول إما لقدیم فیلزمه قدمه أو لحادث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منفیة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الشبهة الثانیة و تقریرها أنهم قالوا کل حادث فهو مسبوق</w:t>
      </w:r>
    </w:p>
    <w:p>
      <w:pPr>
        <w:pStyle w:val="BookText"/>
        <w:rPr/>
      </w:pPr>
      <w:r>
        <w:rPr>
          <w:rFonts w:ascii="IRNazanin" w:hAnsi="IRNazanin" w:eastAsia="IRNazanin"/>
          <w:color w:val="111111"/>
          <w:sz w:val="28"/>
          <w:sz w:val="28"/>
          <w:szCs w:val="28"/>
          <w:rtl w:val="true"/>
          <w:lang w:bidi="fa-IR"/>
        </w:rPr>
        <w:t>بإمکان وجوده و ذلک الإمکان لیس أمرا عدمیا و إلا فلا فرق بین نفی الإمکان و الإمکان المنفی، و لا قدرة القادر لأنا نعللها به فهو مغایر، و لیس جوهرا لأنه نسبة و إضافة فهو عرض فمحله یکون سابقا علیه و هو المادة فتلک المادة إن کانت قدیمة و یستحیل انفکاکها عن الصورة لزم قدم الصورة فیلزم قدم الجسم و إن کانت حادثة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قد بینا أن المادة منفیة و قد سلف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القبلیة لا تستدعی الزمان و قد سبق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الشبهة الثالثة و تقریرها أنهم قالوا کل حادث فإن عدمه سابق علی وجوده و أقسام السبق منفیة هنا إلا الزمانی فکل حادث یستدعی سابقة الزمان علیه فالزمان إن کان حادثا لزم أن یکون زمانیا و هو محال و إن کان قدیما و هو مقدار الحرکة لزم قدمها لکن الحرکة صفة للجسم فیلزم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ما تقدم من أن السبق لا یستدعی الزمان و إلا لزم التسلسل</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310" w:name="pg5401_65768"/>
    </w:p>
    <w:p>
      <w:pPr>
        <w:pStyle w:val="Heading3"/>
        <w:numPr>
          <w:ilvl w:val="2"/>
          <w:numId w:val="1"/>
        </w:numPr>
        <w:rPr/>
      </w:pPr>
      <w:bookmarkStart w:id="311" w:name="__RefHeading___Toc1532765_581953129"/>
      <w:bookmarkStart w:id="312" w:name="_Toc113"/>
      <w:bookmarkEnd w:id="310"/>
      <w:bookmarkEnd w:id="311"/>
      <w:r>
        <w:rPr>
          <w:rtl w:val="true"/>
        </w:rPr>
        <w:t>الفصل الرابع</w:t>
      </w:r>
      <w:r>
        <w:rPr>
          <w:rtl w:val="true"/>
        </w:rPr>
        <w:t xml:space="preserve">: </w:t>
      </w:r>
      <w:r>
        <w:rPr>
          <w:rtl w:val="true"/>
        </w:rPr>
        <w:t>فی الجواهر المجردة</w:t>
      </w:r>
      <w:bookmarkEnd w:id="312"/>
    </w:p>
    <w:p>
      <w:pPr>
        <w:pStyle w:val="Heading4"/>
        <w:numPr>
          <w:ilvl w:val="3"/>
          <w:numId w:val="1"/>
        </w:numPr>
        <w:rPr/>
      </w:pPr>
      <w:bookmarkStart w:id="313" w:name="__RefHeading___Toc1532767_581953129"/>
      <w:bookmarkStart w:id="314" w:name="_Toc114"/>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فی الجواهر المجردة</w:t>
      </w:r>
    </w:p>
    <w:p>
      <w:pPr>
        <w:pStyle w:val="BookText"/>
        <w:rPr/>
      </w:pPr>
      <w:r>
        <w:rPr>
          <w:rFonts w:ascii="IRNazanin" w:hAnsi="IRNazanin" w:eastAsia="IRNazanin"/>
          <w:color w:val="111111"/>
          <w:sz w:val="28"/>
          <w:sz w:val="28"/>
          <w:szCs w:val="28"/>
          <w:rtl w:val="true"/>
          <w:lang w:bidi="fa-IR"/>
        </w:rPr>
        <w:t>أما العقل فلم یثبت دلیل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الجواهر المقارنة شرع فی البحث عن الجواهر المجردة و لبعدها عن الحس أخرها عن البحث عن المقارنات و فی هذا الفصل مسائل</w:t>
      </w:r>
      <w:r>
        <w:rPr>
          <w:rFonts w:eastAsia="IRNazanin" w:cs="IRNazanin"/>
          <w:color w:val="111111"/>
          <w:sz w:val="28"/>
          <w:szCs w:val="28"/>
          <w:rtl w:val="true"/>
          <w:lang w:bidi="fa-IR"/>
        </w:rPr>
        <w:t>:</w:t>
      </w:r>
    </w:p>
    <w:p>
      <w:pPr>
        <w:pStyle w:val="Heading4"/>
        <w:numPr>
          <w:ilvl w:val="3"/>
          <w:numId w:val="1"/>
        </w:numPr>
        <w:rPr/>
      </w:pPr>
      <w:bookmarkStart w:id="315" w:name="__RefHeading___Toc1532769_581953129"/>
      <w:bookmarkStart w:id="316" w:name="_Toc115"/>
      <w:bookmarkEnd w:id="315"/>
      <w:r>
        <w:rPr>
          <w:rtl w:val="true"/>
        </w:rPr>
        <w:t>المسألة الأولی</w:t>
      </w:r>
      <w:r>
        <w:rPr>
          <w:rtl w:val="true"/>
        </w:rPr>
        <w:t xml:space="preserve">: </w:t>
      </w:r>
      <w:r>
        <w:rPr>
          <w:rtl w:val="true"/>
        </w:rPr>
        <w:t>فی العقول المجردة</w:t>
      </w:r>
      <w:bookmarkEnd w:id="316"/>
    </w:p>
    <w:p>
      <w:pPr>
        <w:pStyle w:val="BookText"/>
        <w:rPr/>
      </w:pPr>
      <w:r>
        <w:rPr>
          <w:rFonts w:ascii="IRNazanin" w:hAnsi="IRNazanin" w:eastAsia="IRNazanin"/>
          <w:color w:val="111111"/>
          <w:sz w:val="28"/>
          <w:sz w:val="28"/>
          <w:szCs w:val="28"/>
          <w:rtl w:val="true"/>
          <w:lang w:bidi="fa-IR"/>
        </w:rPr>
        <w:t>فی العقول المجردة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المتکلمین نفوا هذه الجواهر و احتجوا بأنه لو کان هاهنا موجود لیس بجسم و لا جسمانی لکان مشارکا لواجب الوجود فی هذا الوصف فیکون مشارکا له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سخیف لأن الاشتراک فی الصفات السلبیة لا یقتضی الاشتراک فی الذوات فإن کل بسیطین یشترکان فی سلب ما عداهما عنهما مع انتفاء الشرکة بینهما فی الذات، بل الاشتراک فی الصفات الثبوتیة لا یقتضی اشتراک الذوات لأن الأشیاء المختلفة قد یلزمها لازم واحد فإذا ثبت ذلک لم یلزم من کون هذه الجواهر المجردة مشارکة للواجب تعالی فی وصف التجرد و هو سلبی مشارکتها له فی الحقیقة فلهذا لم یجزم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هذه الجواهر المجردة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أدلة وجوده مدخولة کقولهم الواحد لا یصدر عنه أمران، و لا سبق لمشروط باللاحق فی تأثیره أو وجوده، و لا لما انتفت صلاحیة التأثیر عنه لأن المؤثر هنا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انتفاء الجزم بعدم الجوهر المجرد الذی هو العقل شرع فی بیان انتفاء الجزم بثبوته و ذلک ببیان ضعف أدلة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الفلاسفة ذهبوا إلی أن المعلول الأول هو العقل الأول و هو موجود مجرد عن الأجسام و المواد فی ذاته و تأثیره معا ثم إن ذلک العقل یصدر عنه عقل و فلک لتکثیره باعتبار کثرة جهاته الحاصلة من ذاته و من فاعله، ثم یصدر عن العقل الثانی عقل ثالث و فلک ثان و هکذا إلی أن ینتهی إلی العقل الأخیر و هو المسمی بالعقل الفعال، و إلی الفلک الأخیر التاسع و هو فلک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إثبات الجواهر المجردة التی هی العقول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قالوا إن الله تعالی واحد فلا یکون علة للمتکثر فیکون الصادر عنه واحدا فلا یخلو إما أن یکون جسما أو مادة أو صورة أو نفسا أو عرضا أو عقلا و الأقسام کلها باطلة سوی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جسم مرکب من المادة و الصورة و قد بینا أن المعلول الأول یکون واحدا و إلی هذا القسم أشار بقوله الواحد لا یصدر عنه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المادة هی الجوهر القابل فلا تصلح للفاعلیة لأن نسبة القبول نسبة الإمکان، و نسبة الفاعل نسبة الوجوب و یستحیل أن تکون نسبة الشیء الواحد إلی الواحد نسبة إمکان و وجوب فإذا لم تصلح المادة للفاعلیة لم تکن هی المعلول الأول السابق علی غیره لأن المعلول الأول یجب أن یکون علة فاعلیة لما بعده و إلی هذا القسم أشار بقوله و لا لما انتفت صلاحیة التأثیر عنه أی لا سبق للمادة التی لا تصلح أن تکون فاعلا و إذا لم تکن سابقة لم تکن هی المعلول الأول لما بینا أن المعلول الأول سابق علی غیره من المعلولات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الصورة مفتقرة فی فاعلیتها و تأثیرها إلی المادة لأنها إنما تؤثر إذا کانت موجودة مشخصة و إنما تکون کذلک إذا کانت مقارنة للمادة فلو کانت الصورة هی المعلول الأول السابق علی غیره لکانت مستغنیة فی علیتها عن المادة و هو محال فالحاصل أن الصورة محتاجة فی وجودها الشخصی إلی المادة فلا تکون سابقة علیها و علی غیرها من</w:t>
      </w:r>
    </w:p>
    <w:p>
      <w:pPr>
        <w:pStyle w:val="BookText"/>
        <w:rPr/>
      </w:pPr>
      <w:r>
        <w:rPr>
          <w:rFonts w:ascii="IRNazanin" w:hAnsi="IRNazanin" w:eastAsia="IRNazanin"/>
          <w:color w:val="111111"/>
          <w:sz w:val="28"/>
          <w:sz w:val="28"/>
          <w:szCs w:val="28"/>
          <w:rtl w:val="true"/>
          <w:lang w:bidi="fa-IR"/>
        </w:rPr>
        <w:t>الممکنات لاستحالة اشتراط السابق باللاحق، و إلی هذا القسم أشار بقوله و لا سبق لمشروط أی الصورة باللاحق أی بالمادة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النفس إنما تفعل بواسطة البدن فلو کانت هی المعلول الأول لکانت علة لما بعدها من الأجسام فتکون مستغنیة فی فعلها عن البدن فلا تکون نفسا بل عقلا و هو محال فهی إذا مشروطة بأسرها بالأجسام فلو کانت سابقة علیها لکان السابق مشروطا باللاحق فی تأثیره المستند إلیه و هو محال، و إلی هذا أشار بقوله و لا سبق لمشروط أی النفس باللاحق أی الجسم فی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العرض محتاج فی وجوده إلی الجوهر فلو کان المعلول الأول عرضا لکان علة للجواهر کلها فیکون السابق مشروطا فی وجوده باللاحق و هو باطل بالضرورة و إلیه أشار بقوله و لا سبق لمشروط باللاحق فی وجوده فالحاصل أن الصورة و العرض مشروطان بالمادة و الجوهر فلا یکونان سابقین علیهما و النفس إنما تؤثر بواسطة الجسم فلا تکون متقدمة علیه تقدم العلة علی المعلول و إلا استغنت فی تأثیرها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الدلیل فنقول بعد تسلیم أصوله إنه إنما یلزم لو کان المؤثر موجبا، أما إذا کان مختارا فلا فإن المختار تتعدد آثاره و أفعاله و سیأتی الدلیل علی أنه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استدارة الحرکة توجب الإرادة المستلزمة للتشبه بالکامل إذ طلب الحاصل فعلا أو قوة یوجب الانقطاع، و غیر الممکن محال لتوقفه علی دوام ما أوجبنا انقطاعه، و علی حصر أقسام الطلب، مع المنازعة فی امتناع طلب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من الوجوه التی استدلوا بها علی إثبات العقول المجردة مع الجواب عنه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الدلیل أن نقول حرکات السموات إرادیة لأنها مستدیرة و کل حرکة مستدیرة إرادیة لأن الحرکة إما طبیعیة أو قسریة و المستدیرة لا تکون طبیعیة لأن المطلوب بالطبع لا یکون متروکا بالطبع و کل جزء من المسافة فی الحرکة المستدیرة فإن ترکه بعینه هو التوجه إلیه و إذا انتفت الطبیعة انتفت القسریة لأن القسر علی خلاف الطبع و حیث</w:t>
      </w:r>
    </w:p>
    <w:p>
      <w:pPr>
        <w:pStyle w:val="BookText"/>
        <w:rPr/>
      </w:pPr>
      <w:r>
        <w:rPr>
          <w:rFonts w:ascii="IRNazanin" w:hAnsi="IRNazanin" w:eastAsia="IRNazanin"/>
          <w:color w:val="111111"/>
          <w:sz w:val="28"/>
          <w:sz w:val="28"/>
          <w:szCs w:val="28"/>
          <w:rtl w:val="true"/>
          <w:lang w:bidi="fa-IR"/>
        </w:rPr>
        <w:t>لا طبع فلا قسر فثبت أنها إرادیة و کل حرکة إرادیة فإنها تستدعی مطلوبا، و لأن العبث لا یدوم و ذلک المطلوب یجب أن یستکمل الطالب به و إلا لم یتوجه بالطلب نحوه فإما أن یکون کمالا فی نفسه أو لا و الثانی محال و إلا لجاز انقطاع الحرکة لأنه لا بد و أن یظهر لذلک الطالب أن ذلک المطلوب لیس بکمال فی ذاته فیترک الطلب و إذا کان المطلوب کمالا حقیقیا فإما أن یحصل بالکلیة و هو محال و إلا لوقفت الحرکة فیجب أن یحصل علی التعاقب و لما کانت کمالات الفلک حاضرة بأسرها سوی الوضع لأنه کامل فی جوهره و باقی مقولاته غیر الوضع فإن أوضاعه الممکنة لیست حاضرة بأسرها إذ لا وضع یحصل له إلا و هناک أوضاع لا نهایة لها معدومة عنه و لا یمکن حصولها دفعة فهی إنما تحصل علی التعاقب ثم إن الفلک لما تصور کمال العقل و أنه لم یبق فیه شیء بالقوة إلا و قد خرج إلی الفعل اشتقاق إلی التشبه به فی ذلک لیستخرج ما فیه بالقوة إلی الفعل و لما تعذر ذلک دفعة استخرج کماله فی أوضاعه علی التعاقب فقد ظهر من هذا وجود عقل یتشبه به الفلک فی حرکته فإن کان واحدا لزم تشابه الحرکات الفلکیة فی الجهات و السرعة و البط‌ء و لیس کذلک فیجب وجود عقول متکثرة بحسب تکثر الحرکات فی الجهة و السرعة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لم لا یتحرک لأجل نفع السافل أو لم لا یختلف فی السرعة و البط‌ء و الجهة لذلک؟ لأنا نقول الفلکیات أشرف من هذا العالم و یستحیل أن یفعل العالی شیئا لأجل السافل و إلا لکان مستکملا به فالکامل مستکمل بالناقص هذا خلف فلا یمکن أن تکون الحرکة فی أصلها و لا فی هیئتها لأجل نفع السافل فهذا تقریر الدلیل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هذا مبنی علی دوام الحرکة و نحن قد بینا حدوث العالم فیجب انقطاعها فبطل هذا الدلیل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فهذا الدلیل یتوقف علی حصر أقسام الطلب و الأقسام التی ذکروها لیست حاصرة، سلمنا لکن لم لا یجوز أن یکون الطلب لما یستحیل حصوله أو لما هو حاصل و لا شعور للطالب بذلک و نمنع وجوب الشعور بذلک، ثم نقول لا نسلم أن الحرکة الفلکیة دوریة فلم لا یتحرک علی الاستقامة؟ سلمنا أنها دوریة فلم لا تکون قسریة قوله انتفاء الطبع یقتضی انتفاء القسر، قلنا ممنوع فإن حرکة المحوی بالحاوی حرکة قسریة و إن کانت بالعرض و هی دوریة، سلمنا لکن الحرکة لیست مقصودة</w:t>
      </w:r>
    </w:p>
    <w:p>
      <w:pPr>
        <w:pStyle w:val="BookText"/>
        <w:rPr/>
      </w:pPr>
      <w:r>
        <w:rPr>
          <w:rFonts w:ascii="IRNazanin" w:hAnsi="IRNazanin" w:eastAsia="IRNazanin"/>
          <w:color w:val="111111"/>
          <w:sz w:val="28"/>
          <w:sz w:val="28"/>
          <w:szCs w:val="28"/>
          <w:rtl w:val="true"/>
          <w:lang w:bidi="fa-IR"/>
        </w:rPr>
        <w:t>بالذات بل إنما تراد لغیرها فلم حصرتم ذلک الغیر فی استخراج الأوضاع و لم لا یجوز أن تکون للفلک کمالات غیر الأوضاع معدومة کالتعقلات المتجددة، و أیضا فإنه علی قدر خاص فباقی أنواع الکم عنه معدومة، و کذا کثیر من أنواع الکیف فلم أوجبتم الحرکة فی الوضع للتشبه باستخراج أنواع الأوضاع و لم توجبوا استخراج باقی الأعراض من الکم و الکیف بل الأیون عنه معدومة مع استحالة حصولها له عندکم فلم لا یجوز مثله فی الأوضاع سلمنا ذلک لکن لم أوجبتم وجود عقل یتشبه به الفلک و لم لا یقال إن خروج الأوضاع کمال مقصود له فیتحرک لطلبه من غیر حاجة إلی متشبه به سلمنا لکن لم أحلتم نفع السافل و حدیث الاستفادة مع أنه خطابی غیر لازم و بالجملة فهذا الوجه ضعیف جدا إذا عرفت هذا فنرجع إلی تتبع ألفاظ الکتاب فقوله و قولهم یقرأ بالجر عطفا علی قوله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استدارة الحرکة توجب الإرادة إشارة إلی ما نقلناه عنهم من أن الحرکة المستدیرة لا تکون إلا إرادیة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المستلزمة للتشبه بالکامل إشارة إلی أن الغایة من الحرکة لیس کمالا یحصل دفعة و لا یمتنع من الحصول بل هو التشبه الحاصل علی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إذ طلب الحاصل فعلا أو قوة یوجب الانقطاع، إشارة إلی أن ذلک الکمال لیس حاصلا بالفعل و إلا لوقفت الحرکة و لا بالقوة التی یمکن حصولها دفعة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غیر الممکن محال، إشارة إلی أن الکمال إذا کان ممتنع الحصول استحال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لتوقفه علی دوام ما أوجبنا انقطاعه، إشارة إلی بیان ضعف هذا الدلیل فإنه مبنی علی دوام الحرکة و قد بینا وجوب انقطاعه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حصر أقسام الطلب، إشارة إلی اعتراض ثان و هو أن نمنع حصر أقسام الطلب فی أنه إما أن یکون کمالا حاصلا أو ممتنع الحصول أو یحصل علی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مع المنازعة فی امتناع طلب المحال، إشارة إلی اعتراض آخر و هو أنا نمنع استحالة طلب المحال لجواز الجهل علی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لا علیة بین المتضایفین و إلا لأمکن الممتنع أو علل الأقوی بالأضعف لمنع الامتناع الذاتی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من الوجوه التی استدلوا بها علی إثبات العقول و تقریره أن</w:t>
      </w:r>
      <w:bookmarkStart w:id="317" w:name="pg5401_65773"/>
    </w:p>
    <w:p>
      <w:pPr>
        <w:pStyle w:val="BookText"/>
        <w:rPr/>
      </w:pPr>
      <w:bookmarkEnd w:id="317"/>
      <w:r>
        <w:rPr>
          <w:rFonts w:ascii="IRNazanin" w:hAnsi="IRNazanin" w:eastAsia="IRNazanin"/>
          <w:color w:val="111111"/>
          <w:sz w:val="28"/>
          <w:sz w:val="28"/>
          <w:szCs w:val="28"/>
          <w:rtl w:val="true"/>
          <w:lang w:bidi="fa-IR"/>
        </w:rPr>
        <w:t>نقول الأفلاک ممکنة فلها علة فهی إن کانت غیر جسم و لا جسمانی ثبت المطلوب، و إن کانت العلة جسمانیة لزم الدور، و إن کانت جسما فإما أن یکون الحاوی علة للمحویأو بالعکس و الثانی محال لأن المحوی أضعف من الحاوی فلو کان المحوی علة لزم تعلیل الأقوی الذی هو الحاوی بالأضعف الذی هو المحوی و هو محال و الأول و هو أن یکون الحاوی علة فی المحوی محال أیضا و بیانه یتوقف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الجسم لا یکون علة إلا بعد صیرورته شخصا معینا و هو ظاهر لأنه إنما یؤثر إذا صار موجودا بالفعل و لا وجود لغیر الشخصی، الثانیة أن المعلول حال فرض وجود العلة یکون ممکنا و إنما یلحقه الوجوب بعد وجود العلة و وجوبها، الثالثة أن الأشیاء المتصاحبة لا تتخالف فی الوجوب و الإمکان إذا عرفت هذا فنقول لو کان الحاوی علة للمحوی لکان متقدما بشخصه المعین علی وجود المحوی فیکون المحوی حینئذ ممکنا فیکون انتفاء الخلاء ممکنا لأنه مصاحب لوجود المحوی لکن الخلاء ممتنع لذاته و الجواب بعد تسلیم امتناع الخلاء لا نسلم کون الامتناع ذاتیاإذا عرفت هذا فنرجع إلی تتبع ألفاظ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علیة بین المتضایفین، الذی یفهم من هذا الکلام أنه لا علیة بین الحاوی و المحوی و سماهما المتضایفین لأنه أخذهما من حیث هما حاو و محوی و هذان الوصفان من باب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إلا لأمکن الممتنع، إشارة إلی ما بیناه من إمکان الخلاء الممتنع لذاته علی تقدیر کون الحاوی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أو علل الأقوی بالأضعف، إشارة إلی ما بیناه من کون الضعیف علة فی القوی علی تقدیر کون المحوی علة للحاوی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لمنع الامتناع الذاتی، إشارة إلی ما بیناه فی الجواب من المنع من کون الخلاء ممتنعا لذاته فهذا ما فهمناه من هذا الموضع</w:t>
      </w:r>
      <w:r>
        <w:rPr>
          <w:rFonts w:eastAsia="IRNazanin" w:cs="IRNazanin"/>
          <w:color w:val="111111"/>
          <w:sz w:val="28"/>
          <w:szCs w:val="28"/>
          <w:rtl w:val="true"/>
          <w:lang w:bidi="fa-IR"/>
        </w:rPr>
        <w:t>.</w:t>
      </w:r>
    </w:p>
    <w:p>
      <w:pPr>
        <w:pStyle w:val="Heading4"/>
        <w:numPr>
          <w:ilvl w:val="3"/>
          <w:numId w:val="1"/>
        </w:numPr>
        <w:rPr/>
      </w:pPr>
      <w:bookmarkStart w:id="318" w:name="__RefHeading___Toc1532771_581953129"/>
      <w:bookmarkStart w:id="319" w:name="_Toc116"/>
      <w:bookmarkEnd w:id="318"/>
      <w:r>
        <w:rPr>
          <w:rtl w:val="true"/>
        </w:rPr>
        <w:t>المسألة الثانیة</w:t>
      </w:r>
      <w:r>
        <w:rPr>
          <w:rtl w:val="true"/>
        </w:rPr>
        <w:t xml:space="preserve">: </w:t>
      </w:r>
      <w:r>
        <w:rPr>
          <w:rtl w:val="true"/>
        </w:rPr>
        <w:t>فی النفس الناطقة</w:t>
      </w:r>
      <w:bookmarkEnd w:id="319"/>
    </w:p>
    <w:p>
      <w:pPr>
        <w:pStyle w:val="BookText"/>
        <w:rPr/>
      </w:pPr>
      <w:r>
        <w:rPr>
          <w:rFonts w:ascii="IRNazanin" w:hAnsi="IRNazanin" w:eastAsia="IRNazanin"/>
          <w:color w:val="111111"/>
          <w:sz w:val="28"/>
          <w:sz w:val="28"/>
          <w:szCs w:val="28"/>
          <w:rtl w:val="true"/>
          <w:lang w:bidi="fa-IR"/>
        </w:rPr>
        <w:t>فی النفس الناطقة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النفس فهی کمال أول لجسم طبیعی آلی ذی حیاة بالقوة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البحث عن أحد أنواع الجوهر و هو البحث عن النفس الناطقة و قبل</w:t>
      </w:r>
      <w:bookmarkStart w:id="320" w:name="pg5401_65774"/>
    </w:p>
    <w:p>
      <w:pPr>
        <w:pStyle w:val="BookText"/>
        <w:rPr/>
      </w:pPr>
      <w:bookmarkEnd w:id="320"/>
      <w:r>
        <w:rPr>
          <w:rFonts w:ascii="IRNazanin" w:hAnsi="IRNazanin" w:eastAsia="IRNazanin"/>
          <w:color w:val="111111"/>
          <w:sz w:val="28"/>
          <w:sz w:val="28"/>
          <w:szCs w:val="28"/>
          <w:rtl w:val="true"/>
          <w:lang w:bidi="fa-IR"/>
        </w:rPr>
        <w:t>البحث عن أحکامها شرع فی تعریفها و قد عرفها الحکماء بأنها کمال أول لجسم طبیعی آلی ذی حیاة بالقوة لأن الجسم إذا أخذ بمعنی المادة کانت النفس المنضمة إلیه الذی یحصل من اجتماعهما نبات أو حیوان أو إنسان صورة، و إذا أخذ بمعنی الجنسکانت کمالا لأن طبیعة الجنس ناقصة قبل الفصل و قد عرفوا النفس بالکمال دون الصورة لأن النفس الإنسانیة غیر حالة فی البدن فلیست صورة له و هی کمال له و اعلم أن الکمال منه أول و هو الذی یتنوع به الشیء کالفصول، و منه ثان و هو ما یعرض للنوع بعد کماله من صفاته اللازمة و العارضة فالنفس من القسم الأول و هی کمال لجسم طبیعی غیر صناعی کالسریر و غیره، و لیست کمالا لکل طبیعی حتی البسائط بل هی کمال لجسم طبیعی آلی تصدر عنه أفعاله بواسطة الآلات و معناه کونه ذا آلات یصدر عنه بتوسطها و غیر توسطها ما یصدر من أفاعیل الحیاة التی هی التغذی و النمو و التولید و الإدراک و الحرکة الإرادیة و النطق</w:t>
      </w:r>
      <w:r>
        <w:rPr>
          <w:rFonts w:eastAsia="IRNazanin" w:cs="IRNazanin"/>
          <w:color w:val="111111"/>
          <w:sz w:val="28"/>
          <w:szCs w:val="28"/>
          <w:rtl w:val="true"/>
          <w:lang w:bidi="fa-IR"/>
        </w:rPr>
        <w:t>.</w:t>
      </w:r>
    </w:p>
    <w:p>
      <w:pPr>
        <w:pStyle w:val="Heading4"/>
        <w:numPr>
          <w:ilvl w:val="3"/>
          <w:numId w:val="1"/>
        </w:numPr>
        <w:rPr/>
      </w:pPr>
      <w:bookmarkStart w:id="321" w:name="__RefHeading___Toc1532773_581953129"/>
      <w:bookmarkStart w:id="322" w:name="_Toc117"/>
      <w:bookmarkEnd w:id="321"/>
      <w:r>
        <w:rPr>
          <w:rtl w:val="true"/>
        </w:rPr>
        <w:t>المسألة الثالثة</w:t>
      </w:r>
      <w:r>
        <w:rPr>
          <w:rtl w:val="true"/>
        </w:rPr>
        <w:t xml:space="preserve">: </w:t>
      </w:r>
      <w:r>
        <w:rPr>
          <w:rtl w:val="true"/>
        </w:rPr>
        <w:t>فی أن النفس الناطقة لیست هی المزاج</w:t>
      </w:r>
      <w:bookmarkEnd w:id="322"/>
    </w:p>
    <w:p>
      <w:pPr>
        <w:pStyle w:val="BookText"/>
        <w:rPr/>
      </w:pPr>
      <w:r>
        <w:rPr>
          <w:rFonts w:ascii="IRNazanin" w:hAnsi="IRNazanin" w:eastAsia="IRNazanin"/>
          <w:color w:val="111111"/>
          <w:sz w:val="28"/>
          <w:sz w:val="28"/>
          <w:szCs w:val="28"/>
          <w:rtl w:val="true"/>
          <w:lang w:bidi="fa-IR"/>
        </w:rPr>
        <w:t>فی أن النفس الناطقة لیست هی المزاج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مغایرة لما هی شرط فیه لاستحالة الدور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 إلی أن النفس الناطقة مغایرة للمزاج و علیه ثلاثة أوجه الأول ما ذکر الأوائل أن النفس الناطقة شرط فی حصول المزاج لأن المزاج إنما یحصل من اجتماع العناصر المتضادة فعلة ذلک الاجتماع یجب أن تکون متقدمة علیه و کذا شرط الاجتماع و هو النفس الناطقة فلا تکون هی المزاج المتأخر عن الاجتماع لاستحالة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الوجه نظر لأنهم عللوا حدوث النفس بالاستعداد الحاصل من المزاج فکیف جعلوا الآن حدوث الاجتماع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هنا کلام طویل لیس هذا موضع ذکره</w:t>
      </w:r>
      <w:r>
        <w:rPr>
          <w:rFonts w:eastAsia="IRNazanin" w:cs="IRNazanin"/>
          <w:color w:val="111111"/>
          <w:sz w:val="28"/>
          <w:szCs w:val="28"/>
          <w:rtl w:val="true"/>
          <w:lang w:bidi="fa-IR"/>
        </w:rPr>
        <w:t>.</w:t>
      </w:r>
      <w:bookmarkStart w:id="323" w:name="pg5401_65775"/>
    </w:p>
    <w:p>
      <w:pPr>
        <w:pStyle w:val="BookText"/>
        <w:rPr/>
      </w:pPr>
      <w:bookmarkEnd w:id="3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للممانعة فی الاقتضاء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 المزاج یمانع النفس فی مقتضاها کما فی الرعشة فإن مقتضی النفس الحرکة إلی جانب و مقتضی المزاج الحرکة إلی جانب آخر و تضاد الآثار یستدعی تضاد المؤثر فهاهنا الممانعة بین النفس و المزاج فی جهة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یقع بینهما الممانعة فی نفس الحرکة إما بأن تکون الحرکة نفسانیة لا یقتضیها المزاج کما فی حال حرکة الإنسان علی وجه الأرض فإن مزاجه یقتضی السکون علیها و نفسه تقتضی الحرکة، أو بأن تکون طبیعیة لا تقتضیها النفس کما فی حال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لبطلان أحدهما مع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النفس مغایرة للمزاج و تقریره أن الإدراک إنما یکون بواسطة الانفعال فإن اللامس إذا أدرک شیئا لا بد و أن ینفعل عن الملموس فلو کان اللامس هو المزاج لبطل عند انفعاله و حدثت کیفیة مزاجیة أخری، و لیس المدرک هو الکیفیة الأولی لبطلانها و وجوب بقاء المدرک عند الإدراک، و لا الثانیة لأن المدرک لا بد و أن ینفعل عن المدرک و الشیء لا ینفعل عن نفسه</w:t>
      </w:r>
      <w:r>
        <w:rPr>
          <w:rFonts w:eastAsia="IRNazanin" w:cs="IRNazanin"/>
          <w:color w:val="111111"/>
          <w:sz w:val="28"/>
          <w:szCs w:val="28"/>
          <w:rtl w:val="true"/>
          <w:lang w:bidi="fa-IR"/>
        </w:rPr>
        <w:t>.</w:t>
      </w:r>
    </w:p>
    <w:p>
      <w:pPr>
        <w:pStyle w:val="Heading4"/>
        <w:numPr>
          <w:ilvl w:val="3"/>
          <w:numId w:val="1"/>
        </w:numPr>
        <w:rPr/>
      </w:pPr>
      <w:bookmarkStart w:id="324" w:name="__RefHeading___Toc1532775_581953129"/>
      <w:bookmarkStart w:id="325" w:name="_Toc118"/>
      <w:bookmarkEnd w:id="324"/>
      <w:r>
        <w:rPr>
          <w:rtl w:val="true"/>
        </w:rPr>
        <w:t>المسألة الرابعة</w:t>
      </w:r>
      <w:r>
        <w:rPr>
          <w:rtl w:val="true"/>
        </w:rPr>
        <w:t xml:space="preserve">: </w:t>
      </w:r>
      <w:r>
        <w:rPr>
          <w:rtl w:val="true"/>
        </w:rPr>
        <w:t>فی أن النفس لیست هی البدن</w:t>
      </w:r>
      <w:bookmarkEnd w:id="325"/>
    </w:p>
    <w:p>
      <w:pPr>
        <w:pStyle w:val="BookText"/>
        <w:rPr/>
      </w:pPr>
      <w:r>
        <w:rPr>
          <w:rFonts w:ascii="IRNazanin" w:hAnsi="IRNazanin" w:eastAsia="IRNazanin"/>
          <w:color w:val="111111"/>
          <w:sz w:val="28"/>
          <w:sz w:val="28"/>
          <w:szCs w:val="28"/>
          <w:rtl w:val="true"/>
          <w:lang w:bidi="fa-IR"/>
        </w:rPr>
        <w:t>فی أن النفس لیست هی البدن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تقع الغفلة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لا تحصیل له إلی أن النفس الناطقة هی البدن و قد أبطله المصنف بوجوه ثلاثة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قد یغفل عن بدنه و أعضائه و أجزائه الظاهرة و الباطنة و هو متصور لذاته و نفسه فوجب أن یغایرها فقوله و لما تقع الغفلة عنه عطف علی قوله لما هی شرط فیه أی و النفس مغایرة لما هی شرط فیه و لما تقع الغفلة عنه أعنی البدن</w:t>
      </w:r>
      <w:r>
        <w:rPr>
          <w:rFonts w:eastAsia="IRNazanin" w:cs="IRNazanin"/>
          <w:color w:val="111111"/>
          <w:sz w:val="28"/>
          <w:szCs w:val="28"/>
          <w:rtl w:val="true"/>
          <w:lang w:bidi="fa-IR"/>
        </w:rPr>
        <w:t>.</w:t>
      </w:r>
      <w:bookmarkStart w:id="326" w:name="pg5401_65776"/>
    </w:p>
    <w:p>
      <w:pPr>
        <w:pStyle w:val="BookText"/>
        <w:rPr/>
      </w:pPr>
      <w:bookmarkEnd w:id="3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المشارکة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النفس لیست هی البدن و تقریره أن البدن جسم و کل جسم علی الإطلاق فإنه مشارک لغیره من الأجسام فی الجسمیة فالإنسان یشارک غیره من الأجسام فی الجسمیة و یخالفه فی النفس الإنسانیة و ما به المشارکة غیر ما به المباینة فالنفس غیر الجسم فقوله و المشارکة به عطف علی قوله الغفلة عنه أی و هی مغایرة لما تقع الغفلة عنه و المشارکة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التبدل فیه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و تقریره أن أعضاء البدن و أجزائه تتبدل کل وقت و یستبدل ما ذهب بغیره فإن الحرارة الغریزیة تقتضی تحلیل الرطوبات البدنیة فالبدن دائما فی التحلل و الاستخلاف و الهویة باقیة من أول العمر إلی آخره و المتبدل مغایر للباقی فالنفس غیر البدن فقوله و التبدل فیه عطف علی قوله و المشارکة به أی و هی مغایرة لما تقع المشارکة به و التبدل فیه</w:t>
      </w:r>
      <w:r>
        <w:rPr>
          <w:rFonts w:eastAsia="IRNazanin" w:cs="IRNazanin"/>
          <w:color w:val="111111"/>
          <w:sz w:val="28"/>
          <w:szCs w:val="28"/>
          <w:rtl w:val="true"/>
          <w:lang w:bidi="fa-IR"/>
        </w:rPr>
        <w:t>.</w:t>
      </w:r>
    </w:p>
    <w:p>
      <w:pPr>
        <w:pStyle w:val="Heading4"/>
        <w:numPr>
          <w:ilvl w:val="3"/>
          <w:numId w:val="1"/>
        </w:numPr>
        <w:rPr/>
      </w:pPr>
      <w:bookmarkStart w:id="327" w:name="__RefHeading___Toc1532777_581953129"/>
      <w:bookmarkStart w:id="328" w:name="_Toc119"/>
      <w:bookmarkEnd w:id="327"/>
      <w:r>
        <w:rPr>
          <w:rtl w:val="true"/>
        </w:rPr>
        <w:t>المسألة الخامسة</w:t>
      </w:r>
      <w:r>
        <w:rPr>
          <w:rtl w:val="true"/>
        </w:rPr>
        <w:t xml:space="preserve">: </w:t>
      </w:r>
      <w:r>
        <w:rPr>
          <w:rtl w:val="true"/>
        </w:rPr>
        <w:t>فی تجرد النفس</w:t>
      </w:r>
      <w:bookmarkEnd w:id="328"/>
    </w:p>
    <w:p>
      <w:pPr>
        <w:pStyle w:val="BookText"/>
        <w:rPr/>
      </w:pPr>
      <w:r>
        <w:rPr>
          <w:rFonts w:ascii="IRNazanin" w:hAnsi="IRNazanin" w:eastAsia="IRNazanin"/>
          <w:color w:val="111111"/>
          <w:sz w:val="28"/>
          <w:sz w:val="28"/>
          <w:szCs w:val="28"/>
          <w:rtl w:val="true"/>
          <w:lang w:bidi="fa-IR"/>
        </w:rPr>
        <w:t>فی تجرد النفس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جوهر مجرد لتجرد عارضها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ماهیة النفس و أنها هل هی جوهر أم لا و القائلون بأنها جوهر اختلفوا فی أنها هل هی مجرد أم لا و المشهور عند الأوائل و جماعة من المتکلمین کبنی نوبخت من الإمامیة و المفید منهم و الغزالی و الحلیمی و الراغب من الأشاعرة أنها جوهر مجرد لیس بجسم و لا جسمانی و هو الذی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تجردها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تجرد عارضها و هو العلم و تقریر هذا الوجه أن هاهنا معلومات مجردة عن الموادفالعلم المتعلق بها یکون لا محالة مطابقا لها فیکون مجردا لتجردها فمحله و هو النفس یجب أن یکون مجردا لاستحالة حلول المجرد فی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و هو أن العارض للنفس أعنی العلم غیر منقسم فمحله أعنی المعروض کذلک و تقریر هذا الدلیل یتوقف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هاهنا معلومات غیر منقسمة و هو ظاهر فإن واجب الوجود غیر منقسم و کذا الحقائق البسیطة، الثانیة أن العلم بها غیر منقسم لأنه لو انقسم لکان کل واحد من جزئیه إما أن یکون علما أو لا یکون، و الثانی باطل لأنه عند الاجتماع إما أن یحصل أمر زائد أو لا فإن کان الثانی لم یکن ما فرضناه علما بعلم هذا خلف، و إن کان الأول فذلک الزائد إما أن یکون منقسما فیعود البحث، أو لا یکون فیکون العلم غیر منقسم و هو المطلوب و إن کان کل جزء علما فإما أن یکون علما بکل ذلک المعلوم فیکون الجزء مساویا للکل هذا خلف، أو ببعضه فیکون ما فرضناه غیر منقسم منقسما هذا خلف، الثالثة أن محل العلم غیر منقسم لأنه لو انقسم لانقسم العلم لأنه إن لم یحل فی شیء من أجزائه لم یحل فی ذلک المحل، و إن حل فإما أن یکون فی جزء غیر منقسم و هو المطلوب، أو فی أکثر من جزء فإما أن یکون الحال فی أحدهما عین الحال فی الآخر و هو محال بالضرورة، أو غیره فیلزم الانقسام، الرابعة أن کل جسم و کل جسمانی فهو منقسم لأنا قد بینا أن لا وجود لوضعی غیر منقسم و إذا ثبتت هذه المقدمات ثبت تجرد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للمنع من المساواة مطلقا عند المساواة فی تعلق الجزء بکل المعلوم کالکل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قوتها علی ما تعجز المقارنات عنه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 و تقریره أن النفوس البشریة تقوی علی ما لا تقوی علیه المقارنات للمادة فلا تکون مادیة لأنها تقوی علی ما لا یتناهی لأنها تقوی علی تعقلات</w:t>
      </w:r>
    </w:p>
    <w:p>
      <w:pPr>
        <w:pStyle w:val="BookText"/>
        <w:rPr/>
      </w:pPr>
      <w:r>
        <w:rPr>
          <w:rFonts w:ascii="IRNazanin" w:hAnsi="IRNazanin" w:eastAsia="IRNazanin"/>
          <w:color w:val="111111"/>
          <w:sz w:val="28"/>
          <w:sz w:val="28"/>
          <w:szCs w:val="28"/>
          <w:rtl w:val="true"/>
          <w:lang w:bidi="fa-IR"/>
        </w:rPr>
        <w:t>الأعداد غیر المتناهیة و قد بینا أن القوة الجسمانیة لا تقوی علی ما لا یتناهی فتکون مجردة و فیه نظر لأن التعقل قبول لا فعل و قبول ما لا یتناهی للجسمانیات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لحصول عارضها بالنسبة إلی ما یعقل محلا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الرابع و تقریره أن النفس لو حلت جسما من قلب أو دماغ لکانت دائمة التعقل له أو کانت لا تعقله البتة و التالی باطل بقسمیه فکذا المقدم بیان الشرطیة أن القوة العاقلة إذا حلت فی قلب أو دماغ لم یخل إما أن تکفی صورة ذلک المحل فی التعقل أو لا تکفی فإن کفت لزم حصول التعقل دائما لدوام تلک الصورة للمحل، و إن لم تکف لم تعقله البتة لاستحالة أن یکون تعقلها مشروطا بحصول صورة أخری لمحلها فیها و إلا لزم اجتماع المثلین و أما بطلان التالی فظاهر لأن النفس تعقل القلب و الدماغ فی 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لنرجع إلی ألفاظ الکتاب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لحصول عارضها یعنی بالعارض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بالنسبة إلی ما یعقل محلا منقطعا، أی و لحصول العارض و هو التعقل بالنسبة إلی ما یعقل محلا من قلب أو دماغ حصولا منقطعا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 استغناء العارض استغناء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خامس یدل علی تجرد النفس العاقلة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تستغنی فی عارضها و هو التعقل عن المحل فتکون فی ذاتها مستغنیة عنه لأن استغناء العارض یستلزم استغناء المعروض لأن العارض محتاج إلی المعروض فلو کان المعروض محتاجا إلی شیء لکان العارض أولی بالاحتیاج إلیه فإذا استغنی العارض وجب استغناء المعروض</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استغناء التعقل عن المحل أن النفس تدرک ذاتها لذاتها لا لآلة و کذا تدرک آلتها و تدرک إدراکها لذاتها و لآلتها کل ذلک من غیر آلة متوسطة بینها و بین هذه المدرکات فإذن هی مستغنیة فی إدراکها لذاتها و لآلتها و لإدراکها عن الآلة فتکون فی ذاتها مستغنیة عن الآلة أیضا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 استغناء العارض، عنی</w:t>
      </w:r>
      <w:bookmarkStart w:id="329" w:name="pg5401_65779"/>
    </w:p>
    <w:p>
      <w:pPr>
        <w:pStyle w:val="BookText"/>
        <w:rPr/>
      </w:pPr>
      <w:bookmarkEnd w:id="329"/>
      <w:r>
        <w:rPr>
          <w:rFonts w:ascii="IRNazanin" w:hAnsi="IRNazanin" w:eastAsia="IRNazanin"/>
          <w:color w:val="111111"/>
          <w:sz w:val="28"/>
          <w:sz w:val="28"/>
          <w:szCs w:val="28"/>
          <w:rtl w:val="true"/>
          <w:lang w:bidi="fa-IR"/>
        </w:rPr>
        <w:t>بالعارض هنا التعقل، و قوله استغناء المعروض، عنی به النفس التی یعرض لها التعقلقال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لانتفاء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أن هذا وجه آخر دال علی تجرد النفس و تقریره أن القوة المنطبعة فی الجسم تضعف بضعف ذلک الجسم الذی هو شرط فیها و النفس بالضد من ذلک فإنها حال ضعف الجسم کما فی وقت الشیخوخة تقوی و تکثر تعقلاتها فلو کانت جسمانیة لضعفت بضعف محلها و لیس کذلک فلما انتفت تبعیة النفس للجسم فی حال ضعفه دل ذلک علی أنها لیست 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لحصول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سابع یدل علی تجرد النفس و تقریره أن القوة الجسمانیة مع توارد الأفعال علیها و کثرتها تضعف و تکل لأنها تنفعل عنها و لهذا فإن من نظر طویلا إلی قرص الشمس لا یدرک فی الحال غیرها إدراکا تاما و القوی النفسانیة بالضد من ذلک فإن عند تکثر التعقلات تقوی و تزداد فالحاصل عند کثرة الأفعال هو ضد ما یحصل للقوة الجسمانیة عند کثرة الأفعال فهذا ما خطر لنا فی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لحصول الضد</w:t>
      </w:r>
      <w:r>
        <w:rPr>
          <w:rFonts w:eastAsia="IRNazanin" w:cs="IRNazanin"/>
          <w:color w:val="111111"/>
          <w:sz w:val="28"/>
          <w:szCs w:val="28"/>
          <w:rtl w:val="true"/>
          <w:lang w:bidi="fa-IR"/>
        </w:rPr>
        <w:t>.</w:t>
      </w:r>
    </w:p>
    <w:p>
      <w:pPr>
        <w:pStyle w:val="Heading4"/>
        <w:numPr>
          <w:ilvl w:val="3"/>
          <w:numId w:val="1"/>
        </w:numPr>
        <w:rPr/>
      </w:pPr>
      <w:bookmarkStart w:id="330" w:name="__RefHeading___Toc1532779_581953129"/>
      <w:bookmarkStart w:id="331" w:name="_Toc120"/>
      <w:bookmarkEnd w:id="330"/>
      <w:r>
        <w:rPr>
          <w:rtl w:val="true"/>
        </w:rPr>
        <w:t>المسألة السادسة</w:t>
      </w:r>
      <w:r>
        <w:rPr>
          <w:rtl w:val="true"/>
        </w:rPr>
        <w:t xml:space="preserve">: </w:t>
      </w:r>
      <w:r>
        <w:rPr>
          <w:rtl w:val="true"/>
        </w:rPr>
        <w:t>فی أن النفس البشریة متحدة بالنوع</w:t>
      </w:r>
      <w:bookmarkEnd w:id="331"/>
    </w:p>
    <w:p>
      <w:pPr>
        <w:pStyle w:val="BookText"/>
        <w:rPr/>
      </w:pPr>
      <w:r>
        <w:rPr>
          <w:rFonts w:ascii="IRNazanin" w:hAnsi="IRNazanin" w:eastAsia="IRNazanin"/>
          <w:color w:val="111111"/>
          <w:sz w:val="28"/>
          <w:sz w:val="28"/>
          <w:szCs w:val="28"/>
          <w:rtl w:val="true"/>
          <w:lang w:bidi="fa-IR"/>
        </w:rPr>
        <w:t>فی أن النفس البشریة متحدة بالنوع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دخولها تحت حد واحد یقتضی وحدتها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ذلک فذهب الأکثر إلی أن النفوس البشریة متحدة بالنوع متکثرة بالشخص و هو مذهب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من القدماء إلی أنها مختلفة بالنوع و احتج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وحدتها بأنها یشملها حد واحد و الأمور المختلفة یستحیل اجتماعها تحت حد واحد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فی هذا نظر فإن التحدید لیس لجزئیات النفس حتی یلزم ما ذکره بل لمفهوم</w:t>
      </w:r>
      <w:bookmarkStart w:id="332" w:name="pg5401_65780"/>
    </w:p>
    <w:p>
      <w:pPr>
        <w:pStyle w:val="BookText"/>
        <w:rPr/>
      </w:pPr>
      <w:bookmarkEnd w:id="332"/>
      <w:r>
        <w:rPr>
          <w:rFonts w:ascii="IRNazanin" w:hAnsi="IRNazanin" w:eastAsia="IRNazanin"/>
          <w:color w:val="111111"/>
          <w:sz w:val="28"/>
          <w:sz w:val="28"/>
          <w:szCs w:val="28"/>
          <w:rtl w:val="true"/>
          <w:lang w:bidi="fa-IR"/>
        </w:rPr>
        <w:t>النفس و هو المعنی الکلی و ذاک کما یحتمل أن یکون نوعا یحتمل أن یکون جنسا فإن قال إن حد الکلی حد لکل نفس نفس إذ لا یعقل من کل نفس سوی ما قلناه فی التحدید منعنا ذلک و ألزمناه الدور لأن الأشیاء المتکثرة إنما یصح جعلها فی حد واحد لو کانت متحدة فی الماهیة فلو استفدنا وحدتها من الدخول فی الحد الواحد لزم الدور و التحدید لیس راجعا إلی المفهوم من النفس بل إلی حقیقتها فی نفس الأمر و إلا لکان الحد حدا بحسب الاسم لا حدا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العوارض لا یقتضی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من استدل علی اختلافها و تقریر الدلیل أنهم قالوا وجدنا النفوس البشریة تختلف فی العفة و الفجور و الذکاء و البلادة و لیس ذلک من توابع المزاج لأن المزاج قد یکون واحد و العوارض مختلفة فإن بارد المزاج قد یکون فی غایة الذکاء و کذا حار المزاج قد یکون فی غایة البلادة و قد یتبدل و الصفة النفسانیة باقیة، و لا من الأشیاء الخارجیة لأنها قد تکون بحیث تقتضی خلقا و الحاصل ضده فعلمنا أنها لوازم للماهیة و عند اختلاف اللوازم یختلف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الملزومات مختلفة و لیست هی النفس وحدها بل النفس و العوارض المختلفة و مجموع النفس مع العوارض إذا کان مختلفا لا یلزم أن یکون کل جزء أیضا مختلفا فهذه الحجة مغالطیة، هذا صورة ما أجاب به المصنف فی بعض کتبه عن هذه الحجة و فی هذا نظر و الأقرب فی الجواب ما ذکره هنا و هو أن هذه عوارض مفارقة غیر لازمة فاختلافها لا یقتضی اختلاف معروضها</w:t>
      </w:r>
      <w:r>
        <w:rPr>
          <w:rFonts w:eastAsia="IRNazanin" w:cs="IRNazanin"/>
          <w:color w:val="111111"/>
          <w:sz w:val="28"/>
          <w:szCs w:val="28"/>
          <w:rtl w:val="true"/>
          <w:lang w:bidi="fa-IR"/>
        </w:rPr>
        <w:t>.</w:t>
      </w:r>
    </w:p>
    <w:p>
      <w:pPr>
        <w:pStyle w:val="Heading4"/>
        <w:numPr>
          <w:ilvl w:val="3"/>
          <w:numId w:val="1"/>
        </w:numPr>
        <w:rPr/>
      </w:pPr>
      <w:bookmarkStart w:id="333" w:name="__RefHeading___Toc1532781_581953129"/>
      <w:bookmarkStart w:id="334" w:name="_Toc121"/>
      <w:bookmarkEnd w:id="333"/>
      <w:r>
        <w:rPr>
          <w:rtl w:val="true"/>
        </w:rPr>
        <w:t>المسألة السابعة</w:t>
      </w:r>
      <w:r>
        <w:rPr>
          <w:rtl w:val="true"/>
        </w:rPr>
        <w:t xml:space="preserve">: </w:t>
      </w:r>
      <w:r>
        <w:rPr>
          <w:rtl w:val="true"/>
        </w:rPr>
        <w:t>فی أن النفوس البشریة حادثة</w:t>
      </w:r>
      <w:bookmarkEnd w:id="334"/>
    </w:p>
    <w:p>
      <w:pPr>
        <w:pStyle w:val="BookText"/>
        <w:rPr/>
      </w:pPr>
      <w:r>
        <w:rPr>
          <w:rFonts w:ascii="IRNazanin" w:hAnsi="IRNazanin" w:eastAsia="IRNazanin"/>
          <w:color w:val="111111"/>
          <w:sz w:val="28"/>
          <w:sz w:val="28"/>
          <w:szCs w:val="28"/>
          <w:rtl w:val="true"/>
          <w:lang w:bidi="fa-IR"/>
        </w:rPr>
        <w:t>فی أن النفوس البشریة حادثة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حادثة و هو ظاهر علی قولنا، و علی قول الخصم لو کانت أزلیة لزم اجتماع الضدین أو بطلان ما ثبت أو ثبوت ما یمتنع</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ذلک فالملیون ذهبوا إلی أنها حادثة و هو ظاهر علی قواعدهم</w:t>
      </w:r>
    </w:p>
    <w:p>
      <w:pPr>
        <w:pStyle w:val="BookText"/>
        <w:rPr/>
      </w:pPr>
      <w:r>
        <w:rPr>
          <w:rFonts w:ascii="IRNazanin" w:hAnsi="IRNazanin" w:eastAsia="IRNazanin"/>
          <w:color w:val="111111"/>
          <w:sz w:val="28"/>
          <w:sz w:val="28"/>
          <w:szCs w:val="28"/>
          <w:rtl w:val="true"/>
          <w:lang w:bidi="fa-IR"/>
        </w:rPr>
        <w:t xml:space="preserve">لما ثبت من حدوث العالم و هی من جملة العالم و لأجل ذلک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علی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الحکماء فقد اختلفوا هاهنا فقال أرسطو إنها حادثة و قال أفلاطون إنها قدیمة،و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هاهنا حجة أرسطو أیضا علی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هذه الحجة أن النفوس لو کانت أزلیة لکانت إما واحدة أو کثیرة و القسمان باطلان فالقول بقدمها باطل أما الملازمة فظاهرة و أما بطلان وحدتها فلأنها لو کانت واحدة أزلا فإما أن تتکثر فیما لا یزال أو لا تتکثر و الثانی باطل و إلا لزم أن یکون ما یعلمه زید یعلمه کل أحد و کذا سائر الصفات النفسانیة لکن الحق خلاف ذلک فإنه قد یعلم زید شیئا و عمرو جاهل به و لو اتحدت نفساهما لزم اتصاف کل واحد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باطل أیضا لأنها لو تکثرت لکانت النفسان الموجودتان الآن إما أن یقال کانتا حاصلتین قبل الانقسام فقد کانت الکثرة حاصلة قبل فرض حصولها هذا خلف، و إما أن یقال حدثتا بعد الانقسام و هو محال و إلا لزم حدوث النفسین و بطلان النفس التی کانت موجودة و أظن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اجتماع الضدین إشارة إلی هذه اللوازم الناشئة عن هذا القسم من المنفصلة لأن القول بالوحدة فیما لا یزال یستلزم اتصاف النفوس بالضدین و القول بالکثرة فیما لا یزال مع حصولها یستلزم تکثر ما فرضناه واحدا و هو جمع بین الضدین أیضا و القول بالکثرة مع تجددها یستلزم بطلان النفس الواحدة و حدوث هاتین النفسین مع فرض قدمهما و هو جمع بین الضدین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کثرتها أزلا فلأن التکثر إما بالذاتیات أو باللوازم أو بالعوارض و الکل باطل أما الأول فلما ثبت من وحدتها بالنوع، و کذا الثانی لأن کثرة اللوازم تستلزم کثرة الملزومات و أظن أن قوله أو بطلان ما ثبت إشارة إلی هذا لأن القول بالکثرة الذاتیة یستلزم بطلان وحدتها بالنوع و قد أثبتناه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فلأن اختلاف العوارض للذوات المتساویة إنما یکون عند تغایر المواد لأن نسبة العارض إلی المثلین واحدة و مادة النفس البدن لاستحالة الانطباع علیها و قبل البدن لا مادة و إلا لزم التناسخ و هو محال</w:t>
      </w:r>
      <w:r>
        <w:rPr>
          <w:rFonts w:eastAsia="IRNazanin" w:cs="IRNazanin"/>
          <w:color w:val="111111"/>
          <w:sz w:val="28"/>
          <w:szCs w:val="28"/>
          <w:rtl w:val="true"/>
          <w:lang w:bidi="fa-IR"/>
        </w:rPr>
        <w:t>.</w:t>
      </w:r>
      <w:bookmarkStart w:id="335" w:name="pg5401_65782"/>
    </w:p>
    <w:p>
      <w:pPr>
        <w:pStyle w:val="BookText"/>
        <w:rPr/>
      </w:pPr>
      <w:bookmarkEnd w:id="335"/>
      <w:r>
        <w:rPr>
          <w:rFonts w:ascii="IRNazanin" w:hAnsi="IRNazanin" w:eastAsia="IRNazanin"/>
          <w:color w:val="111111"/>
          <w:sz w:val="28"/>
          <w:sz w:val="28"/>
          <w:szCs w:val="28"/>
          <w:rtl w:val="true"/>
          <w:lang w:bidi="fa-IR"/>
        </w:rPr>
        <w:t>و أظن أن قوله أو ثبوت ما یمتنع إشارة إلی هذا</w:t>
      </w:r>
      <w:r>
        <w:rPr>
          <w:rFonts w:eastAsia="IRNazanin" w:cs="IRNazanin"/>
          <w:color w:val="111111"/>
          <w:sz w:val="28"/>
          <w:szCs w:val="28"/>
          <w:rtl w:val="true"/>
          <w:lang w:bidi="fa-IR"/>
        </w:rPr>
        <w:t>.</w:t>
      </w:r>
    </w:p>
    <w:p>
      <w:pPr>
        <w:pStyle w:val="Heading4"/>
        <w:numPr>
          <w:ilvl w:val="3"/>
          <w:numId w:val="1"/>
        </w:numPr>
        <w:rPr/>
      </w:pPr>
      <w:bookmarkStart w:id="336" w:name="__RefHeading___Toc1532783_581953129"/>
      <w:bookmarkStart w:id="337" w:name="_Toc122"/>
      <w:bookmarkEnd w:id="336"/>
      <w:r>
        <w:rPr>
          <w:rtl w:val="true"/>
        </w:rPr>
        <w:t>المسألة الثامنة</w:t>
      </w:r>
      <w:r>
        <w:rPr>
          <w:rtl w:val="true"/>
        </w:rPr>
        <w:t xml:space="preserve">: </w:t>
      </w:r>
      <w:r>
        <w:rPr>
          <w:rtl w:val="true"/>
        </w:rPr>
        <w:t>فی أن لکل نفس بدنا واحدا و بالعکس</w:t>
      </w:r>
      <w:bookmarkEnd w:id="337"/>
    </w:p>
    <w:p>
      <w:pPr>
        <w:pStyle w:val="BookText"/>
        <w:rPr/>
      </w:pPr>
      <w:r>
        <w:rPr>
          <w:rFonts w:ascii="IRNazanin" w:hAnsi="IRNazanin" w:eastAsia="IRNazanin"/>
          <w:color w:val="111111"/>
          <w:sz w:val="28"/>
          <w:sz w:val="28"/>
          <w:szCs w:val="28"/>
          <w:rtl w:val="true"/>
          <w:lang w:bidi="fa-IR"/>
        </w:rPr>
        <w:t>فی أن لکل نفس بدنا واحدا و بالعکس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البدن علی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ضروری أو قریب من الضروری فإن کل إنسان یجد ذاته ذاتا واحدة فلو کان لبدن نفسان لکان تلک الذات ذاتین و هو محال فیستحیل تعلق النفوس الکثیرة ببدن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العکس فإنه لو تعلقت نفس واحدة ببدنین لزم أن یکون معلوم أحدهما معلوما للآخر و بالعکس و کذا باقی الصفات النفسانیة و هو باطل بالضرورة</w:t>
      </w:r>
      <w:r>
        <w:rPr>
          <w:rFonts w:eastAsia="IRNazanin" w:cs="IRNazanin"/>
          <w:color w:val="111111"/>
          <w:sz w:val="28"/>
          <w:szCs w:val="28"/>
          <w:rtl w:val="true"/>
          <w:lang w:bidi="fa-IR"/>
        </w:rPr>
        <w:t>.</w:t>
      </w:r>
    </w:p>
    <w:p>
      <w:pPr>
        <w:pStyle w:val="Heading4"/>
        <w:numPr>
          <w:ilvl w:val="3"/>
          <w:numId w:val="1"/>
        </w:numPr>
        <w:rPr/>
      </w:pPr>
      <w:bookmarkStart w:id="338" w:name="__RefHeading___Toc1532785_581953129"/>
      <w:bookmarkStart w:id="339" w:name="_Toc123"/>
      <w:bookmarkEnd w:id="338"/>
      <w:r>
        <w:rPr>
          <w:rtl w:val="true"/>
        </w:rPr>
        <w:t>المسألة التاسعة</w:t>
      </w:r>
      <w:r>
        <w:rPr>
          <w:rtl w:val="true"/>
        </w:rPr>
        <w:t xml:space="preserve">: </w:t>
      </w:r>
      <w:r>
        <w:rPr>
          <w:rtl w:val="true"/>
        </w:rPr>
        <w:t>فی أن النفس لا تفنی بفناء البدن</w:t>
      </w:r>
      <w:bookmarkEnd w:id="339"/>
    </w:p>
    <w:p>
      <w:pPr>
        <w:pStyle w:val="BookText"/>
        <w:rPr/>
      </w:pPr>
      <w:r>
        <w:rPr>
          <w:rFonts w:ascii="IRNazanin" w:hAnsi="IRNazanin" w:eastAsia="IRNazanin"/>
          <w:color w:val="111111"/>
          <w:sz w:val="28"/>
          <w:sz w:val="28"/>
          <w:szCs w:val="28"/>
          <w:rtl w:val="true"/>
          <w:lang w:bidi="fa-IR"/>
        </w:rPr>
        <w:t>فی أن النفس لا تفنی بفناء البدن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تفنی بفنائه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هاهنا فالقائلون بجواز إعادة المعدوم جوزوا فناء النفس مع فناء البدن، و المانعون هناک منعوا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الأوائل فقد اختلفوا أیضا و المشهور أنها لا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أصحابنا فإنهم استدلوا علی امتناع فنائها بأن الإعادة واجبة علی الله تعالی علی ما یأتی و لو عدمت النفس لامتنعت إعادتها لما ثبت من امتناع إعادة المعدوم فیجب أن لا تفنی، و أما الأوائل فاستدلوا بأنها لو عدمت لکان إمکان عدمها محتاجا إلی محل مغایر لها لأن القابل یجب وجوده مع المقبول و لا یمکن وجود النفس مع العدم فذلک المحل هو المادة فتکون النفس مادیة فتکون مرکبة هذا خلف، علی أن تلک المادة یستحیل عدمها لاستحالة التسلسل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الحجة ضعیفة لأنها مبنیة علی ثبوت الإمکان و احتیاجه إلی المحل الوجودی و هو</w:t>
      </w:r>
      <w:bookmarkStart w:id="340" w:name="pg5401_65783"/>
    </w:p>
    <w:p>
      <w:pPr>
        <w:pStyle w:val="BookText"/>
        <w:rPr/>
      </w:pPr>
      <w:bookmarkEnd w:id="340"/>
      <w:r>
        <w:rPr>
          <w:rFonts w:ascii="IRNazanin" w:hAnsi="IRNazanin" w:eastAsia="IRNazanin"/>
          <w:color w:val="111111"/>
          <w:sz w:val="28"/>
          <w:sz w:val="28"/>
          <w:szCs w:val="28"/>
          <w:rtl w:val="true"/>
          <w:lang w:bidi="fa-IR"/>
        </w:rPr>
        <w:t>ممنوع، سلمنا لکن ذلک ینتقض بالجواهر البسیطة فإنها ممکنة و معنی إمکانها قبولها للعدم فتکون مادیة، سلمنا لکن لم لا یجوز القول بکون النفوس مرکبة من جوهرین مجردین أحدهما یجری مجری المادة و الآخر یجری مجری الصورة و بقاء الجوهر المادی لا یکفی فی بقاء جوهر النفس، ثم ینتقض ذلک بإمکان الحدوث فإنه قد تحقق هناک إمکان من دون مادة قابلة فکذا إمکان الفساد</w:t>
      </w:r>
      <w:r>
        <w:rPr>
          <w:rFonts w:eastAsia="IRNazanin" w:cs="IRNazanin"/>
          <w:color w:val="111111"/>
          <w:sz w:val="28"/>
          <w:szCs w:val="28"/>
          <w:rtl w:val="true"/>
          <w:lang w:bidi="fa-IR"/>
        </w:rPr>
        <w:t>.</w:t>
      </w:r>
    </w:p>
    <w:p>
      <w:pPr>
        <w:pStyle w:val="Heading4"/>
        <w:numPr>
          <w:ilvl w:val="3"/>
          <w:numId w:val="1"/>
        </w:numPr>
        <w:rPr/>
      </w:pPr>
      <w:bookmarkStart w:id="341" w:name="__RefHeading___Toc1532787_581953129"/>
      <w:bookmarkStart w:id="342" w:name="_Toc124"/>
      <w:bookmarkEnd w:id="341"/>
      <w:r>
        <w:rPr>
          <w:rtl w:val="true"/>
        </w:rPr>
        <w:t>المسألة العاشرة</w:t>
      </w:r>
      <w:r>
        <w:rPr>
          <w:rtl w:val="true"/>
        </w:rPr>
        <w:t xml:space="preserve">: </w:t>
      </w:r>
      <w:r>
        <w:rPr>
          <w:rtl w:val="true"/>
        </w:rPr>
        <w:t>فی إبطال التناسخ</w:t>
      </w:r>
      <w:bookmarkEnd w:id="342"/>
    </w:p>
    <w:p>
      <w:pPr>
        <w:pStyle w:val="BookText"/>
        <w:rPr/>
      </w:pPr>
      <w:r>
        <w:rPr>
          <w:rFonts w:ascii="IRNazanin" w:hAnsi="IRNazanin" w:eastAsia="IRNazanin"/>
          <w:color w:val="111111"/>
          <w:sz w:val="28"/>
          <w:sz w:val="28"/>
          <w:szCs w:val="28"/>
          <w:rtl w:val="true"/>
          <w:lang w:bidi="fa-IR"/>
        </w:rPr>
        <w:t>فی إبطال التناسخ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تصیر مبدأ صورة لآخر و إلا بطل ما أصلناه من التعادل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هاهنا فذهب جماعة من العقلاء إلی جواز التناسخ فی النفوس بأن تنتقل النفس التی کانت مبدأ صورة لزید مثلا إلی بدن عمرو و تصیر مبدأ صورة له و یکون بینهما من العلاقة کما کان بین البدن الأول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العقلاء إلی بطلان هذا المذهب و الدلیل علیه أنا قد بینا أن النفوس حادثة و علة حدوثها قدیمة فلا بد من حدوث استعداد وقت حدوثها لیتخصص ذلک الوقت بالإیجاد فیه و الاستعداد إنما هو باعتبار القابل فإذا حدث و تم وجب حدوث النفس المتعلقة به فإذا حدث بدن تعلقت به نفس تحدث عن مبادیها فإذا انتقلت إلیه نفس أخری مستنسخة لزم اجتماع النفسین لبدن واحد و قد بینا بطلانه و وجوب التعادل فی الأبدان و النفوس حتی لا توجد نفسان لبدن واحد و بالعکس</w:t>
      </w:r>
      <w:r>
        <w:rPr>
          <w:rFonts w:eastAsia="IRNazanin" w:cs="IRNazanin"/>
          <w:color w:val="111111"/>
          <w:sz w:val="28"/>
          <w:szCs w:val="28"/>
          <w:rtl w:val="true"/>
          <w:lang w:bidi="fa-IR"/>
        </w:rPr>
        <w:t>.</w:t>
      </w:r>
    </w:p>
    <w:p>
      <w:pPr>
        <w:pStyle w:val="Heading4"/>
        <w:numPr>
          <w:ilvl w:val="3"/>
          <w:numId w:val="1"/>
        </w:numPr>
        <w:rPr/>
      </w:pPr>
      <w:bookmarkStart w:id="343" w:name="__RefHeading___Toc1532789_581953129"/>
      <w:bookmarkStart w:id="344" w:name="_Toc125"/>
      <w:bookmarkEnd w:id="343"/>
      <w:r>
        <w:rPr>
          <w:rtl w:val="true"/>
        </w:rPr>
        <w:t>المسألة الحادیة عشرة</w:t>
      </w:r>
      <w:r>
        <w:rPr>
          <w:rtl w:val="true"/>
        </w:rPr>
        <w:t xml:space="preserve">: </w:t>
      </w:r>
      <w:r>
        <w:rPr>
          <w:rtl w:val="true"/>
        </w:rPr>
        <w:t>فی کیفیة تعقل النفس و إدراکها</w:t>
      </w:r>
      <w:bookmarkEnd w:id="344"/>
    </w:p>
    <w:p>
      <w:pPr>
        <w:pStyle w:val="BookText"/>
        <w:rPr/>
      </w:pPr>
      <w:r>
        <w:rPr>
          <w:rFonts w:ascii="IRNazanin" w:hAnsi="IRNazanin" w:eastAsia="IRNazanin"/>
          <w:color w:val="111111"/>
          <w:sz w:val="28"/>
          <w:sz w:val="28"/>
          <w:szCs w:val="28"/>
          <w:rtl w:val="true"/>
          <w:lang w:bidi="fa-IR"/>
        </w:rPr>
        <w:t>فی کیفیة تعقل النفس و إدراکها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بذاتها و تدرک بالآلات للامتیاز بین المختلفین وضعا من غیر إسناد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التعقل هو إدراک الکلیات و الإدراک هو الإحساس بالأمور الجزئیة،</w:t>
      </w:r>
      <w:bookmarkStart w:id="345" w:name="pg5401_65784"/>
    </w:p>
    <w:p>
      <w:pPr>
        <w:pStyle w:val="BookText"/>
        <w:rPr/>
      </w:pPr>
      <w:bookmarkEnd w:id="345"/>
      <w:r>
        <w:rPr>
          <w:rFonts w:ascii="IRNazanin" w:hAnsi="IRNazanin" w:eastAsia="IRNazanin"/>
          <w:color w:val="111111"/>
          <w:sz w:val="28"/>
          <w:sz w:val="28"/>
          <w:szCs w:val="28"/>
          <w:rtl w:val="true"/>
          <w:lang w:bidi="fa-IR"/>
        </w:rPr>
        <w:t>و قد ذهب جماعة من القدماء إلی أن النفس تعقل الأمور الکلیة بذاتها من غیر احتیاج إلی آلة و تدرک الأمور الجزئیة بواسطة قوی جسمانیة هی محال الإدراک، و الحکم الأول ظاهر فإنا نعلم قطعا أنا ندرک الأمور الکلیة مع اختلال کل عضو یتوهم آلة للتعقل و قد سلف تحقیق ذلک، و أما الحکم الثانی و هو افتقارها فی الإدراک الجزئی إلی الآلات فلأنا نمیز بین الأمور المتفقة بالماهیة المختلفة بالوضع لا غیر کما أنا نفرق بین العین الیمنی و الیسری من الصورة التی نتخیلها و نمیز بینهما مع اتحادهما فی الحقیقة و اختلافهما فی الوضع فلیس الامتیاز بینهما بذاتی، و لا بما یلزم الذات لفرض تساویهما بل بأمور عارضة ثم اختصاص کل واحدة منهما بعارضها لیس فی الوجود الخارجی لأن المتخیل قد لا یکون موجودا فی الخارج فلیس الامتیاز إذن للمأخوذ عنه بل للآخذ فإن کان محل إحداهما هو بعینه محل الأخری استحال اختصاص إحداهما بکونها یمنی و الأخری بکونها یسری لأن نسبة العارض إلیهما واحدة فبقی أن یکون المحل مختلفا حتی یکون الجانب الذی تحل فیه إحداهما غیر الجانب الذی تحل فیه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فقوله و تعقل بذاتها إشارة إلی ما ذکرناه من أن التعقل للأمور الکلیة لذات النفس من غیر آلة و قوله و تدرک بالآلات، إشارة إلی أن إدراک الأمور الجزئیة إنما یکون بواسطة قوی جسمانیة و قوله للامتیاز بین المختلفین وضعا، إشارة إلی ما مثلناه من الامتیاز بین العینین و قوله من غیر إسناد أی من غیر إسناد إلی الخارج</w:t>
      </w:r>
      <w:r>
        <w:rPr>
          <w:rFonts w:eastAsia="IRNazanin" w:cs="IRNazanin"/>
          <w:color w:val="111111"/>
          <w:sz w:val="28"/>
          <w:szCs w:val="28"/>
          <w:rtl w:val="true"/>
          <w:lang w:bidi="fa-IR"/>
        </w:rPr>
        <w:t>.</w:t>
      </w:r>
    </w:p>
    <w:p>
      <w:pPr>
        <w:pStyle w:val="Heading4"/>
        <w:numPr>
          <w:ilvl w:val="3"/>
          <w:numId w:val="1"/>
        </w:numPr>
        <w:rPr/>
      </w:pPr>
      <w:bookmarkStart w:id="346" w:name="__RefHeading___Toc1532791_581953129"/>
      <w:bookmarkStart w:id="347" w:name="_Toc126"/>
      <w:bookmarkEnd w:id="346"/>
      <w:r>
        <w:rPr>
          <w:rtl w:val="true"/>
        </w:rPr>
        <w:t>المسألة الثانیة عشرة</w:t>
      </w:r>
      <w:r>
        <w:rPr>
          <w:rtl w:val="true"/>
        </w:rPr>
        <w:t xml:space="preserve">: </w:t>
      </w:r>
      <w:r>
        <w:rPr>
          <w:rtl w:val="true"/>
        </w:rPr>
        <w:t>فی القوی النباتیة</w:t>
      </w:r>
      <w:bookmarkEnd w:id="347"/>
    </w:p>
    <w:p>
      <w:pPr>
        <w:pStyle w:val="BookText"/>
        <w:rPr/>
      </w:pPr>
      <w:r>
        <w:rPr>
          <w:rFonts w:ascii="IRNazanin" w:hAnsi="IRNazanin" w:eastAsia="IRNazanin"/>
          <w:color w:val="111111"/>
          <w:sz w:val="28"/>
          <w:sz w:val="28"/>
          <w:szCs w:val="28"/>
          <w:rtl w:val="true"/>
          <w:lang w:bidi="fa-IR"/>
        </w:rPr>
        <w:t>فی القوی النباتیة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للنفس قوی تشارک بها غیرها و هی الغاذیة و النامیة و المولدة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البدن آلة للنفس فی أفاعیلها المنوطة به کان صلاحها بصلاحه و لما کان البدن مرکبا من العناصر المتضادة و کان تأثیر الجزء الناری فیه الإحالة احتیج فی بقائه إلی إیراد بدل ما یتحلل منه فاقتضت حکمة الله تعالی جعل النفس ذات قوة یمکنها</w:t>
      </w:r>
    </w:p>
    <w:p>
      <w:pPr>
        <w:pStyle w:val="BookText"/>
        <w:rPr/>
      </w:pPr>
      <w:r>
        <w:rPr>
          <w:rFonts w:ascii="IRNazanin" w:hAnsi="IRNazanin" w:eastAsia="IRNazanin"/>
          <w:color w:val="111111"/>
          <w:sz w:val="28"/>
          <w:sz w:val="28"/>
          <w:szCs w:val="28"/>
          <w:rtl w:val="true"/>
          <w:lang w:bidi="fa-IR"/>
        </w:rPr>
        <w:t>بها استخلاف ما ذهب بما یأتی و ذلک إنما یکون بالغذاء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البدن أول خلقته محتاجا إلی زیادة فی مقداره علی ما یناسب فی أقطاره بأجسام تنضم إلیه من خارج وجب فی حکمة الله تعالی جعل النفس ذات قوة یمکنها بها تحصیل جواهر قابلة للتشبه بالبدن تنضم إلیه علی تناسب فی أقطاره هی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البدن ینقطع و یعدم و اقتضت عنایة الله تعالی الاستحفاظ بهذا النوع وجب فی حکمة الله تعالی جعل النفس ذات قوة تحیل بعض الجواهر المستعدة لقبول الصورة الإنسانیة إلی تلک الصورة و هی القوة المولدة فکانت النفس ذات قوی ثلاث الغاذیة و النامیة و المولدة و هذه القوی مشترکة بین الإنسان و الحیوان و النبات فالغاذیة هی التی تحیل الغذاء إلی مشابهة المغتذی لیخلف بدل ما یتحلل، و النامیة هی التی تزید فی أقطار الجسم علی التناسب الطبیعی لیبلغ إلی تمام النشوء، و المولدة هی التی تفید المنی بعد استحالته فی الرحم الصور و القوی و الأعراض و اعلم أن إسناد التصویر إلی هذه القوة باطل و سیأتی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أخص یحصل بها الإدراک إما للجزئی أو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أیضا قوی أخص من الأولی هی الإدراک إما للجزئی و هو الإحساس،و إما للکلی و هو التعقل فالإحساس مشترک بینه و بین الحیوان خاصة فهو أخص من القوی الأولی المشترکة بینها و بین النبات، و التعقل أخص من الإحساس لأنه لا یحصل للحیوان بل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فللغاذیة الجاذبة و الماسکة و الهاضمة و الدافعة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الغاذیة یتوقف فعلها علی أربع قوی لیتم الاغتذاء و هی الجاذبة للغذاء، و الماسکة له لتهضمه الهاضمة، و الهاضمة و هی التی تحیل الغذاء الذی جذبته الجاذبة و أمسکته الماسکة إلی قوام یتهیأ لأن تجعله الغاذیة جزءا بالفعل من المغتذی، و الدافعة للفضلات</w:t>
      </w:r>
      <w:r>
        <w:rPr>
          <w:rFonts w:eastAsia="IRNazanin" w:cs="IRNazanin"/>
          <w:color w:val="111111"/>
          <w:sz w:val="28"/>
          <w:szCs w:val="28"/>
          <w:rtl w:val="true"/>
          <w:lang w:bidi="fa-IR"/>
        </w:rPr>
        <w:t>.</w:t>
      </w:r>
      <w:bookmarkStart w:id="348" w:name="pg5401_65786"/>
    </w:p>
    <w:p>
      <w:pPr>
        <w:pStyle w:val="BookText"/>
        <w:rPr/>
      </w:pPr>
      <w:bookmarkEnd w:id="3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تتضاعف هذه لبعض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تتضاعف هذه القوی لبعض الأعضاء کالمعدة التی تجذب بقوتها غذاء کلیة البدن، و التی تمسکه هناک، و التی تغیره إلی ما یصلح لأن یصیر دما، و التی تدفعه إلی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قوة جاذبة لما تغتذی به المعدة خاصة و قوة ماسکة و قوة هاضمة و قوة دافعةقال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النمو مغایر للسمن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هو زیادة الجسم بسبب اتصال جسم آخر به من نوعه و تکون الزیادة مداخلة فی أجزاء المزید علیه و هو مغایر للسمن، و کذا الذبول مغایر للهزال فإن الواقف فی النمو قد یسمن کالشیخ إذا صار سمینا فإن أجزاءه الأصلیة قد جفت و صلبت فلا یقوی الغذاء علی تفریقها فلا یتحقق النمو، و کذلک النامی قد یهزل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المصورة عندی باطلة لاستحالة صدور هذه الأفعال المحکمة المرکبة عن قوة بسیطة لیس لها شعور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الحکماء للنفس قوة یصدر عنها التصویر و التشکیل بشکل نوع ذی القوة، و الحق ما ذهب إلیه المصنف من أن ذلک محال لأن هذه الأشکال و الصور أمور محکمة متقنة فلا تصدر عن طبیعة غیر شاعرة بما یصدر عنها بل یجب إسنادها إلی مدبر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هذه التشکیلات أمور مرکبة و القوة البسیطة لا تصدر عنها أشیاء کثیرة بل شکلها فی محلها البسیط هو الکرة فتکون هذه المرکبات علی شکل الکرات و هو باطل بالضرورة</w:t>
      </w:r>
      <w:r>
        <w:rPr>
          <w:rFonts w:eastAsia="IRNazanin" w:cs="IRNazanin"/>
          <w:color w:val="111111"/>
          <w:sz w:val="28"/>
          <w:szCs w:val="28"/>
          <w:rtl w:val="true"/>
          <w:lang w:bidi="fa-IR"/>
        </w:rPr>
        <w:t>.</w:t>
      </w:r>
    </w:p>
    <w:p>
      <w:pPr>
        <w:pStyle w:val="Heading4"/>
        <w:numPr>
          <w:ilvl w:val="3"/>
          <w:numId w:val="1"/>
        </w:numPr>
        <w:rPr/>
      </w:pPr>
      <w:bookmarkStart w:id="349" w:name="__RefHeading___Toc1532793_581953129"/>
      <w:bookmarkStart w:id="350" w:name="_Toc127"/>
      <w:bookmarkEnd w:id="349"/>
      <w:r>
        <w:rPr>
          <w:rtl w:val="true"/>
        </w:rPr>
        <w:t>المسألة الثالثة عشرة</w:t>
      </w:r>
      <w:r>
        <w:rPr>
          <w:rtl w:val="true"/>
        </w:rPr>
        <w:t xml:space="preserve">: </w:t>
      </w:r>
      <w:r>
        <w:rPr>
          <w:rtl w:val="true"/>
        </w:rPr>
        <w:t>فی أنواع الإحساس</w:t>
      </w:r>
      <w:bookmarkEnd w:id="350"/>
    </w:p>
    <w:p>
      <w:pPr>
        <w:pStyle w:val="BookText"/>
        <w:rPr/>
      </w:pPr>
      <w:r>
        <w:rPr>
          <w:rFonts w:ascii="IRNazanin" w:hAnsi="IRNazanin" w:eastAsia="IRNazanin"/>
          <w:color w:val="111111"/>
          <w:sz w:val="28"/>
          <w:sz w:val="28"/>
          <w:szCs w:val="28"/>
          <w:rtl w:val="true"/>
          <w:lang w:bidi="fa-IR"/>
        </w:rPr>
        <w:t>فی أنواع الإحساس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قوة الإدراک للجزئی فمنه اللمس و هو قوة منبثة فی البدن کله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الأمر العام أعنی القوة النباتیة شرع الآن فی البحث عما</w:t>
      </w:r>
    </w:p>
    <w:p>
      <w:pPr>
        <w:pStyle w:val="BookText"/>
        <w:rPr/>
      </w:pPr>
      <w:r>
        <w:rPr>
          <w:rFonts w:ascii="IRNazanin" w:hAnsi="IRNazanin" w:eastAsia="IRNazanin"/>
          <w:color w:val="111111"/>
          <w:sz w:val="28"/>
          <w:sz w:val="28"/>
          <w:szCs w:val="28"/>
          <w:rtl w:val="true"/>
          <w:lang w:bidi="fa-IR"/>
        </w:rPr>
        <w:t>هو أخص منه و هو القوة الحیوانیة أعنی الإحساس المشترک بین الإنسان و غیره من الحیوانات و بدأ باللمس لأن باقی الحواس یراد لجلب النفع و هذا لدفع الضرر و لما کان دفع الضرر أولی من جلب النفع لا جرم قدم البحث فیه علی غیره من القوی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اللمس کیفیة قائمة بالبدن منبثة فی ظاهره أجمع یدرک بها النافی و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تعدده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أن اللمس هل هو قوة واحدة أو قوی کثیرة فالجمهور علی أنها قوی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الحاکمة بین الحار و البارد، الثانیة الحاکمة بین الرطب و الیابس الثالثة الحاکمة بین الصلب و اللین، الرابعة الحاکمة بین الخشن و الأملس لأن القوة الواحدة لا یصدر عنها أکثر من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الذوق و یفتقر إلی توسط الرطوبة اللعابیة الخالیة عن المثل و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قوة قائمة بسطح اللسان لا یکفی فیه الملامسة بل لا بد من متوسط هی الرطوبة اللعابیة الخالیة عن الطعوم لأنها إن کانت ذات طعم مماثل للمدرک لم یتحقق الإدراک لأن الإدراک إنما یکون بالانفعال و الشیء لا ینفعل عن مماثله، و إن کانت ذات طعم مضاد لم تؤد الکیفیة علی صرافتها بصحة کما فی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الشم و یفتقر إلی وصول الهواء المنفعل، أو ذی الرائحة إلی الخیشوم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 قوة فی الدماغ تحملها زائدتان شبیهتان بحلمتی الثدی نابتتان من مقدم الدماغ و قد فارقتا لین الدماغ قلیلا و لم تلحقهما صلابة 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 إلی وصول الهواء المنفعل عن ذی الرائحة إلی الخیشوم أو وصول أجزاء من ذی الرائحة إلیه لأنه إنما یدرک بالملاقاة</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قوم إلی أن الشم إنما یکون بأن تتحلل أجزاء الجسم ذی الرائحة و تنتقل مع الهواء المتوسط إلی الحاسة لأن الدلک و التبخیر یهیج الرائحة و یذکیها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آخرون إن الهواء المتوسط یتکیف بتلک الکیفیة لا غیر و إلا لنقص وزن الجسم ذی الرائحة مع استنشاقها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 بکلامه علی تجویز الأمرین فإن الشم قد یحصل بکل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السمع و یتوقف علی وصول الهواء المنضغط إلی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إلی أن السمع إنما یحصل عند تأدی الهواء المنضغط بین القارع و المقروع إلی الصماخ و لهذا تدرک الجهة و یتأخر السماع عن الإبصار لتوقف الأول علی حرکة الهواء دون الثانی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 هذا هاهنا و فیه نظر لأن الصوت قد یسمع من وراء الجدار مع امتناع بقاء الشکل علی حاله لو أمکن نفوذ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البصر و یتعلق بالذات بالضوء 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المبصرات إما أن یتعلق الإبصار بها أولا و بالذات أو ثانیا و بالعرض و الأول هو الضوء و اللون لا غیر و الثانی ما عداهما من سائر المبصرات کالشکل و الحجم و المقدار و الحرکة و الوضع و الحسن و القبح و غیر ذلک من أصناف المرئیات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راجع فینا إلی تأثر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الإدراک عند جماعة من الفلاسفة و المعتزلة راجع إلی تأثر الحاسة فالإبصار بالعین معناه تأثر الحدقة و انفعالها عن الشیء المرئی هذا فی حقنا نحن و لهذا قیده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فینا لأن الإدراک ثابت فی حقه تعالی و لا یتصور فیه التأثر و ذهبت الأشاعرة إلی أنه معنی زائد علی تأثر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حصوله مع شرائطه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الإدراک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عدم البعد المفرط، الثانی عدم القرب المفرط و لهذا لا یبصر ما یلتصق بالعین، الثالث عدم الحجاب، الرابع عدم الصغر المفرط، الخامس أن یکون</w:t>
      </w:r>
    </w:p>
    <w:p>
      <w:pPr>
        <w:pStyle w:val="BookText"/>
        <w:rPr/>
      </w:pPr>
      <w:r>
        <w:rPr>
          <w:rFonts w:ascii="IRNazanin" w:hAnsi="IRNazanin" w:eastAsia="IRNazanin"/>
          <w:color w:val="111111"/>
          <w:sz w:val="28"/>
          <w:sz w:val="28"/>
          <w:szCs w:val="28"/>
          <w:rtl w:val="true"/>
          <w:lang w:bidi="fa-IR"/>
        </w:rPr>
        <w:t>مقابلا أو فی حکم المقابل، السادس وقوع الضوء علی المرئی إما من ذاته أو من غیره، السابع أن یکون المرئی کثیفا بمعنی وجود الضوء و اللون له، إذا عرفت هذا فنقول عند المعتزلة و الأوائل أن عند حصول هذه الشرائط یجب الإدراک بالضرورة فإن سلیم الحاسة یشاهد الشمس إذا کانت علی خط نصف النهار بالضرورة و لو تشکک العقل فی ذلک جاز أن یکون بحضرتنا جبال شاهقة و أصوات هائلة و إن کنا لا ندرکها و ذلک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الأشاعرة فلم یوجبوا ذلک و جوزوا حصول جمیع الشرائط مع انتفاء الإدراک، و احتجوا بأنا نری الکبیر صغیرا و السبب فیه رؤیة بعض أجزائه دون البعض مع تساوی الجمیع فی الشرائط و هو خطأ لوقوع التفاوت بالقرب و البعد فلهذا أدرکنا بعض الأجزاء و هی القریبة دون الباقی و یتحقق التفاوت بخروج خطوط ثلاثة من الحدقة إلی المرئی أحدها عمود و الباقیان ضلعا مثلث قاعدته المرئی فالعمود أقصر لأنه یوتر الحادة و الضلعان أطول لأنهما یوتران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کیفیة الإبصار فقال قوم إنه بخروج شعاع متصل من العین إلی المرئی علی هیئة مخروط رأسه عند الحدقة و قاعدته عند المرئی و 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أبو علی إن الإبصار إنما یکون بانطباع صورة المرئی فی الرطوبة الجلیدیةو القولان عندی باطلان أما الأول فلأن الشعاع إما جسم أو عرض و الثانی یستحیل علیه الانتقال، و الأول باطل لامتناع أن یخرج من العین علی صغرها حجم متصل منها إلی کرة الثوابت و أیضا فإن حرکة الشعاع لیست طبیعیة لعدم اختصاصها بجهة دون أخری فلا تکون قسریة و ظاهر أنها لیست إرادیة، و لأن الشعاع جسم لطیف جدا فیلزم تشوشه عند هبوب الریاح فلا یحصل الإبصار للمقابل و أما الثانی فلأنه یستحیل انطباع العظیم فی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انعکس إلی المدرک أبصر وجهه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الشعاع إذا خرج من العین و اتصل بالمرئی و کان صقیلا کالمرآة انعکس عنه إلی کل ما نسبته إلی المرئی کنسبة العین إلیه و لهذا وجب تساوی زاویتی الشعاع و الانعکاس</w:t>
      </w:r>
      <w:bookmarkStart w:id="351" w:name="pg5401_65790"/>
    </w:p>
    <w:p>
      <w:pPr>
        <w:pStyle w:val="BookText"/>
        <w:rPr/>
      </w:pPr>
      <w:bookmarkEnd w:id="351"/>
      <w:r>
        <w:rPr>
          <w:rFonts w:ascii="IRNazanin" w:hAnsi="IRNazanin" w:eastAsia="IRNazanin"/>
          <w:color w:val="111111"/>
          <w:sz w:val="28"/>
          <w:sz w:val="28"/>
          <w:szCs w:val="28"/>
          <w:rtl w:val="true"/>
          <w:lang w:bidi="fa-IR"/>
        </w:rPr>
        <w:t>و وجب أن یشاهد بالمرآة کل ما وضعه إلیها کوضع الرائی فإن انعکس الشعاع إلی الرائی نفسه أدرک وجهه، و إذا انتفت الصقالة لم یحصل الانعکاس کالأشیاء الخشنة التی نشاهدها فإنه لا ینعکس عنها شعاع إلی غیرها لعدم الملاسة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علة أصحاب الشعاع فی رؤیة الإنسان وجهه بالمرآة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القائلون بالانطباع فقالوا إنه تنطبع فی المرآة صورة الرائی ثم تنطبع فی العین من تلک الصورة 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لأن الصورة لو انطبعت فی المرآة لم تتغیر بتغیر وضع الرائی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تفرق السهمین تعدد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علة الحول عند القائلین بالشعاع و السبب فی الحول عندهم أن النور الممتد من العین علی شکل المخروط قوته فی سهم المخروط فإذا خرج من العینین مخروطان و التقی سهماهما عند المبصر و اتحدا أدرک المدرک الشیء کما هو، و إن لم یلتق السهمان عند شیء واحد بل حصل الإدراک بطرف المخروط لا بوقوع السهم علیه رأی الرائی الشیء الواحد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بالانطباع فإنهم قالوا الصورة تنطبع أولا فی الرطوبة الجلیدیة و لیس الإدراک عندها و إلا لأدرکنا الشیء الواحد شیئین کما إذا لمسنا بالیدین کان لمسین لکن الصورة التی فی الجلیدیة تتأدی بواسطة الروح المصبوب فی العصبتین المجوفتین إلی ملتقاهما علی هیئة مخروط فیلتقی المخروطان هناک و عند الملتقی روح مدرک و حینئذ تتحد عند الروح من الصورتین صورة واحدة، و إن لم ینفذ المخروطان نفوذا علی سبیل التقاطع انطبع من کل شبح ینفذ عن الجلیدیة خیال بانفراده و هو الحول</w:t>
      </w:r>
      <w:r>
        <w:rPr>
          <w:rFonts w:eastAsia="IRNazanin" w:cs="IRNazanin"/>
          <w:color w:val="111111"/>
          <w:sz w:val="28"/>
          <w:szCs w:val="28"/>
          <w:rtl w:val="true"/>
          <w:lang w:bidi="fa-IR"/>
        </w:rPr>
        <w:t>.</w:t>
      </w:r>
    </w:p>
    <w:p>
      <w:pPr>
        <w:pStyle w:val="Heading4"/>
        <w:numPr>
          <w:ilvl w:val="3"/>
          <w:numId w:val="1"/>
        </w:numPr>
        <w:rPr/>
      </w:pPr>
      <w:bookmarkStart w:id="352" w:name="__RefHeading___Toc1532795_581953129"/>
      <w:bookmarkStart w:id="353" w:name="_Toc128"/>
      <w:bookmarkEnd w:id="352"/>
      <w:r>
        <w:rPr>
          <w:rtl w:val="true"/>
        </w:rPr>
        <w:t>المسألة الرابعة عشرة</w:t>
      </w:r>
      <w:r>
        <w:rPr>
          <w:rtl w:val="true"/>
        </w:rPr>
        <w:t xml:space="preserve">: </w:t>
      </w:r>
      <w:r>
        <w:rPr>
          <w:rtl w:val="true"/>
        </w:rPr>
        <w:t>فی أنواع القوی الباطنة المتعلقة بإدراک الجزئیات</w:t>
      </w:r>
      <w:bookmarkEnd w:id="353"/>
    </w:p>
    <w:p>
      <w:pPr>
        <w:pStyle w:val="BookText"/>
        <w:rPr/>
      </w:pPr>
      <w:r>
        <w:rPr>
          <w:rFonts w:ascii="IRNazanin" w:hAnsi="IRNazanin" w:eastAsia="IRNazanin"/>
          <w:color w:val="111111"/>
          <w:sz w:val="28"/>
          <w:sz w:val="28"/>
          <w:szCs w:val="28"/>
          <w:rtl w:val="true"/>
          <w:lang w:bidi="fa-IR"/>
        </w:rPr>
        <w:t>فی أنواع القوی الباطنة المتعلقة بإدراک الجزئیات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القوی بنطاسیا الحاکمة بین المحسوسات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الأوائل للنفس قوی جزئیة خمس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بنطاسیا و هی الحس</w:t>
      </w:r>
    </w:p>
    <w:p>
      <w:pPr>
        <w:pStyle w:val="BookText"/>
        <w:rPr/>
      </w:pPr>
      <w:r>
        <w:rPr>
          <w:rFonts w:ascii="IRNazanin" w:hAnsi="IRNazanin" w:eastAsia="IRNazanin"/>
          <w:color w:val="111111"/>
          <w:sz w:val="28"/>
          <w:sz w:val="28"/>
          <w:szCs w:val="28"/>
          <w:rtl w:val="true"/>
          <w:lang w:bidi="fa-IR"/>
        </w:rPr>
        <w:t>المشترک و هو المدرک للصور الجزئیة التی تجتمع عنده مثل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خزانته و هی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الوهم و هو قوة تدرک المعانی الجزئیة المتعلقة بالمحسوسات کالصداقة الجزئیة و العداوة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خزانته و هی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القوة المتصرفة فی الصور الجزئیة و المعانی الجزئیة بالترکیب و التحلیل فترکب صورة إنسان یطیر، و جبل یاقوت و هذه القوة تسمی متخیلة إن استعملتها القوة الوهمیة، و متفکرة إن استعملتها القوة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الدلیل علی ثبوت الحس المشترک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أنا نحکم علی صاحب لون معین بطعم معین فلا بد من حضور هذین المعینین عند الحاکم لکن الحاکم و هو النفس إنما یدرک الجزئیات بواسطة الآلات علی ما تقدم فیجب حصولهما معا فی آلة واحدة و لیس شیء من الحواس الظاهرة لذلک فلا بد من إثبات قوة باطنة هی الحس المشترک و إلی هذا الدلیل أشار بقوله الحاکمة بین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لرؤیة القطرة خطا و الشعلة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ثان علی إثبات الحس المشترک و تقریره أنا نری القطرة النازلة خطا مستقیما، و الشعلة التی تدار بسرعة دائرة مع أنه لیس فی الخارج کذلک و لا فی القوة الباصرة لأن البصر إنما یدرک الشیء علی ما هو علیه، و لا النفس لأنها لا تدرک الجزئیات فلا بد من قوة أخری یحصل بها إدراک القطرة حال حصولها فی المکان الأول ثم إدراکها حال حصولها فی المکان الثانی و یرتسم الحصول الثانی قبل انمحاء الصورة الأولی عن القوة الشاعرة فتتصل الصورتان فی الحس المشترک فتری النقطة کالخط و الشعلة کالدائرة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المبرسم ما لا تحقق له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ثالث علی إثبات هذه القوة و تقریره أن صاحب البرسام یشاهد صورا لا وجود لها فی الخارج و إلا لشاهدها کل ذی حس سلیم فلا بد من قوة ترتسم فیها تلک الصور حال المشاهدة، و کذا النائم یشاهد صورا لا تحقق لها فی الخارج و السبب فیه</w:t>
      </w:r>
    </w:p>
    <w:p>
      <w:pPr>
        <w:pStyle w:val="BookText"/>
        <w:rPr/>
      </w:pPr>
      <w:r>
        <w:rPr>
          <w:rFonts w:ascii="IRNazanin" w:hAnsi="IRNazanin" w:eastAsia="IRNazanin"/>
          <w:color w:val="111111"/>
          <w:sz w:val="28"/>
          <w:sz w:val="28"/>
          <w:szCs w:val="28"/>
          <w:rtl w:val="true"/>
          <w:lang w:bidi="fa-IR"/>
        </w:rPr>
        <w:t>ما ذکرناه و قد بینا أن تلک القوة لا یجوز أن تکون هی النفس فلا بد من قوة جسمانیة ترتسم فیها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الخیال لوجوب المغایرة بین القابل و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الثانیة المسماة بالخیال و هی خزانة الحس المشترک الحافظة لما یزول عنه بعد غیبوبة الصور التی باعتبارها تحکم النفس بأن ما شوهد ثانیا هو الذی شوهد أولا و استدلوا علی مغایرتها الحس المشترک بأن هذه القوة حافظة و الحس المشترک قابل و الحافظ مغایر للقابل لامتناع صدور الأثرین عن علة واحدة، و لأن الماء فیه قوة القبول و لیس فیه قوة الحفظ فدل علی المغایرة و هذا کلام ضعیف بینا ضعفه فی کتاب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الوهم المدرک للمعانی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الثالثة المدرکة للمعانی الجزئیة و تسمی الوهم و هی مغایرة للنفس الناطقة لما تقدم من أن النفس لا تدرک الجزئیات لذاتها و أشار إلیه بقوله الجزئیة، و للحس المشترک لأن هذه القوة تدرک المعانی و الحس یدرک الصور المحسوسة و أشار إلیه بقوله للمعانی، و للخیال لأن الخیال شأنه الحفظ و الوهم شأنه الإدراک فتغایرا کما قلنا فی الحس و الخیال و أشار إلیه بقوله المدرک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الرابعة المسماة بالحافظة و هی خزانة الوهم و دلیل إثباتها کما قلناه فی الخیال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تسمی المتذکرة باعتبار قوتها علی استعادة الغائبات و لهم خلاف فی أن المتذکرة هی الحافظة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المتخیلة المرکبة للصور و المعانی بعضها مع بعض</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الخامسة المسماة بالمتخیلة باعتبار استعمال الحس لها و المتفکرة</w:t>
      </w:r>
    </w:p>
    <w:p>
      <w:pPr>
        <w:pStyle w:val="BookText"/>
        <w:rPr/>
      </w:pPr>
      <w:r>
        <w:rPr>
          <w:rFonts w:ascii="IRNazanin" w:hAnsi="IRNazanin" w:eastAsia="IRNazanin"/>
          <w:color w:val="111111"/>
          <w:sz w:val="28"/>
          <w:sz w:val="28"/>
          <w:szCs w:val="28"/>
          <w:rtl w:val="true"/>
          <w:lang w:bidi="fa-IR"/>
        </w:rPr>
        <w:t>باعتبار استعمال العقل لها و هی التی ترکب بعض الصور مع بعض کما ترکب صورة جذع علیه رأس إنسان، و ترکب بعض المعانی مع بعض و ترکب بعض الصور مع بعض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مغایرتها لما تقدم صدور هذا الفعل عنها دون غیرها من القوی لامتناع صدور أکثر من فعل واحد عن قوة واحدة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354" w:name="pg5401_65794"/>
    </w:p>
    <w:p>
      <w:pPr>
        <w:pStyle w:val="Heading3"/>
        <w:numPr>
          <w:ilvl w:val="2"/>
          <w:numId w:val="1"/>
        </w:numPr>
        <w:rPr/>
      </w:pPr>
      <w:bookmarkStart w:id="355" w:name="__RefHeading___Toc1532797_581953129"/>
      <w:bookmarkStart w:id="356" w:name="_Toc129"/>
      <w:bookmarkEnd w:id="354"/>
      <w:bookmarkEnd w:id="355"/>
      <w:r>
        <w:rPr>
          <w:rtl w:val="true"/>
        </w:rPr>
        <w:t>الفصل الخامس</w:t>
      </w:r>
      <w:r>
        <w:rPr>
          <w:rtl w:val="true"/>
        </w:rPr>
        <w:t xml:space="preserve">: </w:t>
      </w:r>
      <w:r>
        <w:rPr>
          <w:rtl w:val="true"/>
        </w:rPr>
        <w:t>فی الأعراض</w:t>
      </w:r>
      <w:bookmarkEnd w:id="356"/>
    </w:p>
    <w:p>
      <w:pPr>
        <w:pStyle w:val="Heading4"/>
        <w:numPr>
          <w:ilvl w:val="3"/>
          <w:numId w:val="1"/>
        </w:numPr>
        <w:rPr/>
      </w:pPr>
      <w:bookmarkStart w:id="357" w:name="__RefHeading___Toc1532799_581953129"/>
      <w:bookmarkStart w:id="358" w:name="_Toc130"/>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فی الأعراض</w:t>
      </w:r>
    </w:p>
    <w:p>
      <w:pPr>
        <w:pStyle w:val="BookText"/>
        <w:rPr/>
      </w:pPr>
      <w:r>
        <w:rPr>
          <w:rFonts w:ascii="IRNazanin" w:hAnsi="IRNazanin" w:eastAsia="IRNazanin"/>
          <w:color w:val="111111"/>
          <w:sz w:val="28"/>
          <w:sz w:val="28"/>
          <w:szCs w:val="28"/>
          <w:rtl w:val="true"/>
          <w:lang w:bidi="fa-IR"/>
        </w:rPr>
        <w:t>و تنحصر فی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الجواهر انتقل إلی البحث عن الأعراض و فی هذا الفصل مسائل</w:t>
      </w:r>
      <w:r>
        <w:rPr>
          <w:rFonts w:eastAsia="IRNazanin" w:cs="IRNazanin"/>
          <w:color w:val="111111"/>
          <w:sz w:val="28"/>
          <w:szCs w:val="28"/>
          <w:rtl w:val="true"/>
          <w:lang w:bidi="fa-IR"/>
        </w:rPr>
        <w:t>:</w:t>
      </w:r>
    </w:p>
    <w:p>
      <w:pPr>
        <w:pStyle w:val="Heading4"/>
        <w:numPr>
          <w:ilvl w:val="3"/>
          <w:numId w:val="1"/>
        </w:numPr>
        <w:rPr/>
      </w:pPr>
      <w:bookmarkStart w:id="359" w:name="__RefHeading___Toc1532801_581953129"/>
      <w:bookmarkStart w:id="360" w:name="_Toc131"/>
      <w:bookmarkEnd w:id="359"/>
      <w:r>
        <w:rPr>
          <w:rtl w:val="true"/>
        </w:rPr>
        <w:t>المسألة الأولی</w:t>
      </w:r>
      <w:r>
        <w:rPr>
          <w:rtl w:val="true"/>
        </w:rPr>
        <w:t xml:space="preserve">: </w:t>
      </w:r>
      <w:r>
        <w:rPr>
          <w:rtl w:val="true"/>
        </w:rPr>
        <w:t>فی أن الأعراض منحصرة فی تسعة</w:t>
      </w:r>
      <w:bookmarkEnd w:id="360"/>
    </w:p>
    <w:p>
      <w:pPr>
        <w:pStyle w:val="BookText"/>
        <w:rPr/>
      </w:pPr>
      <w:r>
        <w:rPr>
          <w:rFonts w:ascii="IRNazanin" w:hAnsi="IRNazanin" w:eastAsia="IRNazanin"/>
          <w:color w:val="111111"/>
          <w:sz w:val="28"/>
          <w:sz w:val="28"/>
          <w:szCs w:val="28"/>
          <w:rtl w:val="true"/>
          <w:lang w:bidi="fa-IR"/>
        </w:rPr>
        <w:t>فی أن الأعراض منحصرة فی تسعة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رأی أکثر الأوائل فإنهم قسموا الموجود إلی واجب و ممکن و الواجب هو الله تعالی لا غیر و الممکن إما غنی عن الموضوع و هو الجوهر أو محتاج إلیه و هو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أقسامه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 و الکیف و الأین و الوضع و الملک و الإضافة و أن یفعل و أن ینفعل و المتی و المتکلمون حصروه فی أحد و عشرین هی الکون و اللون و الطعوم و الروائح و الحرارة و البرودة و الرطوبة و الیبوسة و التألیف و الاعتماد و الحیاة و القدرة و الاعتقاد و الظن و النظر و الإرادة و الکراهة و الشهوة و النفرة و الألم و اللذة و أثبت بعضهم أعراضا أخر یأتی البحث عنها و هذه الأعراض مندرجة تحت تلک لأن الکون هو الأین أو ما یقاربه و باقی الأعراض التی ذکروها مندرجة تحت الکیف فلأجل هذا بحث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الأعراض التسعة لدخول هذه تحتها و مع ذلک فالأوائل لم یوجد لهم دلیل علی حصر الأعراض فی التسعة و بعضهم جعل أجناس الممکنات منحصرة فی أربعة الجوهر و الکم و الکیف و النسبة و بالجملة فالحصر لم یقم علیه برهان</w:t>
      </w:r>
      <w:r>
        <w:rPr>
          <w:rFonts w:eastAsia="IRNazanin" w:cs="IRNazanin"/>
          <w:color w:val="111111"/>
          <w:sz w:val="28"/>
          <w:szCs w:val="28"/>
          <w:rtl w:val="true"/>
          <w:lang w:bidi="fa-IR"/>
        </w:rPr>
        <w:t>.</w:t>
      </w:r>
      <w:bookmarkStart w:id="361" w:name="pg5401_65795"/>
    </w:p>
    <w:p>
      <w:pPr>
        <w:pStyle w:val="Heading4"/>
        <w:numPr>
          <w:ilvl w:val="3"/>
          <w:numId w:val="1"/>
        </w:numPr>
        <w:rPr/>
      </w:pPr>
      <w:bookmarkStart w:id="362" w:name="__RefHeading___Toc1532803_581953129"/>
      <w:bookmarkStart w:id="363" w:name="_Toc132"/>
      <w:bookmarkEnd w:id="361"/>
      <w:bookmarkEnd w:id="362"/>
      <w:r>
        <w:rPr>
          <w:rtl w:val="true"/>
        </w:rPr>
        <w:t>فی الکم</w:t>
      </w:r>
      <w:bookmarkEnd w:id="363"/>
    </w:p>
    <w:p>
      <w:pPr>
        <w:pStyle w:val="Heading5"/>
        <w:numPr>
          <w:ilvl w:val="4"/>
          <w:numId w:val="1"/>
        </w:numPr>
        <w:rPr/>
      </w:pPr>
      <w:bookmarkStart w:id="364" w:name="__RefHeading___Toc1532805_581953129"/>
      <w:bookmarkStart w:id="365" w:name="_Toc133"/>
      <w:bookmarkEnd w:id="364"/>
      <w:r>
        <w:rPr>
          <w:rtl w:val="true"/>
        </w:rPr>
        <w:t>المسألة الثانیة</w:t>
      </w:r>
      <w:r>
        <w:rPr>
          <w:rtl w:val="true"/>
        </w:rPr>
        <w:t xml:space="preserve">: </w:t>
      </w:r>
      <w:r>
        <w:rPr>
          <w:rtl w:val="true"/>
        </w:rPr>
        <w:t>فی قسمة الکم</w:t>
      </w:r>
      <w:bookmarkEnd w:id="365"/>
    </w:p>
    <w:p>
      <w:pPr>
        <w:pStyle w:val="BookText"/>
        <w:rPr/>
      </w:pPr>
      <w:r>
        <w:rPr>
          <w:rFonts w:ascii="IRNazanin" w:hAnsi="IRNazanin" w:eastAsia="IRNazanin"/>
          <w:color w:val="111111"/>
          <w:sz w:val="28"/>
          <w:sz w:val="28"/>
          <w:szCs w:val="28"/>
          <w:rtl w:val="true"/>
          <w:lang w:bidi="fa-IR"/>
        </w:rPr>
        <w:t>فی قسمة الکم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الکم فمتصله القار جسم و سطح و خط و غیره الزمان و منفصله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 إما متصل أو منفصل و نعنی بالمتصل ما یوجد فیه جزء مشترک یکون نهایة لأحد القسمین و بدایة للآخر کالجسم إذا نصف فإن موضع التنصیف حد مشترک بین النصفین هو نهایة لأحدهما و بدایة للآخر و المنفصل ما لا یکون کذلک کالأربعة المنقسمة إلی اثنین و اثنین فإنه لیس بینهما حد مشترک و کذا الثلاثة و لا یتوهم أن الوسط نهایة لأحد القسمین و بدایة للآخر لأنه إن عد فیهما صارت الثلاثة أربعة و إن أسقط منها صارت اثنین و لا أولویة لأحدهما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المتصل إما قار الذات و هو الذی تجتمع أجزاؤه فی الوجود کالجسم، أو غیر قار الذات و هو الذی لا یکون کذلک کالزمان فإنه لا یمکن أن یکون أحد الزمانین مجامعا للآخر و القار الذات إما أن ینقسم فی جهة واحدة و هو الخط، أو فی جهتین و هو السطح أو فی ثلاث جهات و هو الجسم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قار الذات هو الزمان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المنفصل هو العدد خاصة لأن تقومه من الوحدات التی إذا جردت عن معروضاتها کانت أجزاء العدد لا غیر</w:t>
      </w:r>
      <w:r>
        <w:rPr>
          <w:rFonts w:eastAsia="IRNazanin" w:cs="IRNazanin"/>
          <w:color w:val="111111"/>
          <w:sz w:val="28"/>
          <w:szCs w:val="28"/>
          <w:rtl w:val="true"/>
          <w:lang w:bidi="fa-IR"/>
        </w:rPr>
        <w:t>.</w:t>
      </w:r>
    </w:p>
    <w:p>
      <w:pPr>
        <w:pStyle w:val="Heading5"/>
        <w:numPr>
          <w:ilvl w:val="4"/>
          <w:numId w:val="1"/>
        </w:numPr>
        <w:rPr/>
      </w:pPr>
      <w:bookmarkStart w:id="366" w:name="__RefHeading___Toc1532807_581953129"/>
      <w:bookmarkStart w:id="367" w:name="_Toc134"/>
      <w:bookmarkEnd w:id="366"/>
      <w:r>
        <w:rPr>
          <w:rtl w:val="true"/>
        </w:rPr>
        <w:t>المسألة الثالثة</w:t>
      </w:r>
      <w:r>
        <w:rPr>
          <w:rtl w:val="true"/>
        </w:rPr>
        <w:t xml:space="preserve">: </w:t>
      </w:r>
      <w:r>
        <w:rPr>
          <w:rtl w:val="true"/>
        </w:rPr>
        <w:t>فی خواصه</w:t>
      </w:r>
      <w:bookmarkEnd w:id="367"/>
    </w:p>
    <w:p>
      <w:pPr>
        <w:pStyle w:val="BookText"/>
        <w:rPr/>
      </w:pPr>
      <w:r>
        <w:rPr>
          <w:rFonts w:ascii="IRNazanin" w:hAnsi="IRNazanin" w:eastAsia="IRNazanin"/>
          <w:color w:val="111111"/>
          <w:sz w:val="28"/>
          <w:sz w:val="28"/>
          <w:szCs w:val="28"/>
          <w:rtl w:val="true"/>
          <w:lang w:bidi="fa-IR"/>
        </w:rPr>
        <w:t>فی خواصه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یشملها قبول المساواة و عدمها و القسمة و إمکان وجود العاد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للکم ثلاث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قبول المساواة و عدمها عدم الملکة فإن أحد الشیئین إنما یساوی غیره أو یفارقه باعتبار مقداره لا باعتبار ذاته فإن کل الجسم و بعضه</w:t>
      </w:r>
      <w:bookmarkStart w:id="368" w:name="pg5401_65796"/>
    </w:p>
    <w:p>
      <w:pPr>
        <w:pStyle w:val="BookText"/>
        <w:rPr/>
      </w:pPr>
      <w:bookmarkEnd w:id="368"/>
      <w:r>
        <w:rPr>
          <w:rFonts w:ascii="IRNazanin" w:hAnsi="IRNazanin" w:eastAsia="IRNazanin"/>
          <w:color w:val="111111"/>
          <w:sz w:val="28"/>
          <w:sz w:val="28"/>
          <w:szCs w:val="28"/>
          <w:rtl w:val="true"/>
          <w:lang w:bidi="fa-IR"/>
        </w:rPr>
        <w:t>متساویان فی الطبیعة و متفاوتان فی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قبول القسمة و ذلک لأن الماهیة إنما یعرض لها الانقسام و الاثنینیة بواسطة المقدار و هذا الانقسام قد یعنی به کون الشیء بحیث یوجد فیه شیء غیر شیء و هذا المعنی یلحق المقدار لذاته، و الثانی قبول الافتراق و هو من توابع المادة عندهم علی ما سلف البحث فیه و مرادهم هنا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إمکان وجود العاد و ذلک لأن المنقسم إنما ینقسم إلی آحاد هی أجزاؤه فتلک الآحاد عادة له و لما کان الانقسام قد یکون بالفعل کما فی الکم المنفصل و قد یکون بالقوة کما فی المتصل کان اللازم لمطلق الکم هو إمکان وجود واحد عاد لا الوجود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ذاتی و عرضی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 منه ما هو بالذات کالأقسام التی عددناها له، و منه ما هو بالعرض و هو معروضها کالجسم الطبیعی أو عارضها کالسواد الحال فی السطح فإنه متقدر بقدره فکمیته عرضیة لا ذاتیة، أو ما یجامعه فی المحل أو ما یتعلق بما یعرض له کقولنا قوة متناهیة أو غیر متناهیة بسبب تناهی المقوی علیه فی العدة أو المدة أو الشدة و عدم تناهیه</w:t>
      </w:r>
      <w:r>
        <w:rPr>
          <w:rFonts w:eastAsia="IRNazanin" w:cs="IRNazanin"/>
          <w:color w:val="111111"/>
          <w:sz w:val="28"/>
          <w:szCs w:val="28"/>
          <w:rtl w:val="true"/>
          <w:lang w:bidi="fa-IR"/>
        </w:rPr>
        <w:t>.</w:t>
      </w:r>
    </w:p>
    <w:p>
      <w:pPr>
        <w:pStyle w:val="Heading5"/>
        <w:numPr>
          <w:ilvl w:val="4"/>
          <w:numId w:val="1"/>
        </w:numPr>
        <w:rPr/>
      </w:pPr>
      <w:bookmarkStart w:id="369" w:name="__RefHeading___Toc1532809_581953129"/>
      <w:bookmarkStart w:id="370" w:name="_Toc135"/>
      <w:bookmarkEnd w:id="369"/>
      <w:r>
        <w:rPr>
          <w:rtl w:val="true"/>
        </w:rPr>
        <w:t>المسألة الرابعة</w:t>
      </w:r>
      <w:r>
        <w:rPr>
          <w:rtl w:val="true"/>
        </w:rPr>
        <w:t xml:space="preserve">: </w:t>
      </w:r>
      <w:r>
        <w:rPr>
          <w:rtl w:val="true"/>
        </w:rPr>
        <w:t>فی أحکامه</w:t>
      </w:r>
      <w:bookmarkEnd w:id="370"/>
    </w:p>
    <w:p>
      <w:pPr>
        <w:pStyle w:val="BookText"/>
        <w:rPr/>
      </w:pPr>
      <w:r>
        <w:rPr>
          <w:rFonts w:ascii="IRNazanin" w:hAnsi="IRNazanin" w:eastAsia="IRNazanin"/>
          <w:color w:val="111111"/>
          <w:sz w:val="28"/>
          <w:sz w:val="28"/>
          <w:szCs w:val="28"/>
          <w:rtl w:val="true"/>
          <w:lang w:bidi="fa-IR"/>
        </w:rPr>
        <w:t>فی أحکامه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ثانی القسمین فیهما لأولهما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الکم إما متصل و إما منفصل، و أیضا إما ذاتی أو عرضی و الثانی من القسمین فی القسمین معا یعرض للأول منهما فإن الجسم التعلیمی یعرض له الانقسام فیحصل له التعدد فیصیر معدودا قد عرض له النوع الثانی من الکم و هو المنفصل، و کذا الزمان یقسم إلی الساعات و الشهور و الأیام و الأعوام فیحصل له التعدد، و أیضا الزمان متصل بذاته و یعرض له التقدیر بالمسافة أیضا کما یقال زمان حرکة فرسخ فظهر معنی</w:t>
      </w:r>
    </w:p>
    <w:p>
      <w:pPr>
        <w:pStyle w:val="BookText"/>
        <w:rPr/>
      </w:pPr>
      <w:r>
        <w:rPr>
          <w:rFonts w:ascii="IRNazanin" w:hAnsi="IRNazanin" w:eastAsia="IRNazanin"/>
          <w:color w:val="111111"/>
          <w:sz w:val="28"/>
          <w:sz w:val="28"/>
          <w:szCs w:val="28"/>
          <w:rtl w:val="true"/>
          <w:lang w:bidi="fa-IR"/>
        </w:rPr>
        <w:t>قوله و یعرض ثانی القسمین فیهما لأولهما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حصول المنافی و عدم الشرط دلالة علی انتفاء الضدیة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الکم لا تضاد فیه و الدلیل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المنافی للضدیة حاصل فلا تکون الضدیة موجودة، بیانه أن أنواع الکم المنفصل یتقوم بعضها ببعض فأحد النوعین إما مقوم لصاحبه أو متقوم به و یستحیل تقوم أحد الضدین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المتصل فلأن أحد النوعین إما قابل للآخر کالسطح للخط و الجسم للسطح أو مقبول له کالعکس و الضد لا یکون قابلا لضده و لا مقبولا له فحصول التقویم و القابلیة المنافیان للضدیة یقتضی انتفاء الضدیة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الشرط فی التضاد مفقود فی الکم فلا تضاد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 للتضاد شرطین أحدهما اتحاد الموضوع، الثانی أن یکون بینهما غایة التباعد و هما منتفیان هنا أما عدم اتحاد الموضوع فی العدد فلأنه لیس لشیء من العددین موضوع قریب مشترک، و کذا المتصل فإن الجسم الطبیعی معروض للتعلیمی و للسطح بواسطة التعلیمی و کذا للخط بواسطة السطح، و أما عدم کونهما فی غایة التباعد فلأنه لا مقدار یوجد إلا و یمکن أن یفرض ما هو أکبر منه أو أصغر فلا غایة فی التباعد و کذا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یوصف بالزیادة و الکثرة و مقابلیهما دون الشدة و مقابلها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 بأنواعه یوصف بأن بعضا منه زائد علی بعض آخر فإن الستة أزید من الثلاثة و کذا الخط الذی طوله عشرة أزید من الذی طوله خمسة فیصدق علیه وصف الزیادة و مقابلها أعنی النقصان لأن الزائد إنما یعقل بالقیاس إلی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یوصف بالکثرة و القلة و یمتنع اتصافه بالشدة و الضعف و بیانه ظاهر فإنه لا یعقل أن خطا أشد من خط آخر فی الخطیة، و لا ثلاثة أشد من ثلاثة أخری فی الثلاثیة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الکثرة و الشدة ظاهر، و کذا بین الزیادة و الشدة فإن الکثرة و الزیادة إنما تتحققان بالنسبة إلی أصل موجود لا یتغیر فصله بسبب الزیادة و لا حقیقته بخلاف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 متصله قد تکون تعلیمیة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الثلاثة للکم المتصل القار الذات قد تؤخذ باعتبار ما فتسمی تعلیمیة، و قد تؤخذ باعتبار آخر، مثلا إذا أخذ المقدار باعتبار ذاته لا من حیث اقترانه بالمواد و أعراضها من الألوان و غیرها کان ذلک مقدارا تعلیمیا کالسطح التعلیمی و الخط التعلیمی و الجسم التعلیمی و کذا النقطة و إنما سمیت هذه الأنواع تعلیمیة لأن علم التعالیم إنما یبحث عنها مجردة عن المواد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تختلف بنوع ما من الاعتبار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الکلام أن کون الجسم تعلیمیا یفارق کون السطح و الخط کذلک و بیانه أن الجسم یمکن أن یؤخذ لا بشرط غیره، أو بشرط لا غیره و أما السطح و الخط فلا یمکن أخذهما إلا بالاعتبار الأول فلهذا اختلفت الأنواع بنوع ما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الجوهریة عما یقال فی جواب ما هو فی کل واحد یعطی عرضیته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أن هذه الأنواع بأسرها أعراض و استدل بطریقین أحدهما عام فی الجمیع و الثانی مختص بکل واحد واحد أما العام فتقریره أن معنی الجوهریة فی حد کل واحد من السطح و الخط و الجسم التعلیمی و الزمان و العدد غیر داخل فی جواب ما هو إذا سئل عن حقیقته فیکون خارجا عن الحقیقة فیکون کل واحد من هذه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التبدل مع بقاء الحقیقة و افتقار التناهی إلی برهان و ثبوت الکرة الحقیقیة و الافتقار إلی عرض و التقوم به، یعطی عرضیة الجسم التعلیمی و السطح و الخط و الزمان و العدد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الدال علی عرضیة کل واحد واحد بخصوصیته أما الجسم التعلیمی فإنه عرض لأن الجسم قد یتبدل فی کل واحد من أبعاده و الحقیقة باقیة فإن الشمعة تقبل الأشکال المختلفة مع بقاء حقیقتها فزوال کل واحد من الأبعاد و بقاء</w:t>
      </w:r>
    </w:p>
    <w:p>
      <w:pPr>
        <w:pStyle w:val="BookText"/>
        <w:rPr/>
      </w:pPr>
      <w:r>
        <w:rPr>
          <w:rFonts w:ascii="IRNazanin" w:hAnsi="IRNazanin" w:eastAsia="IRNazanin"/>
          <w:color w:val="111111"/>
          <w:sz w:val="28"/>
          <w:sz w:val="28"/>
          <w:szCs w:val="28"/>
          <w:rtl w:val="true"/>
          <w:lang w:bidi="fa-IR"/>
        </w:rPr>
        <w:t>الجسمیة یدل علی عرضیة الأبعاد أعنی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السطح فإنه عرض لأن ثبوته للجسم إنما هو بواسطة التناهی العارض للجسم لافتقاره إلی برهان یدل علیه مع أن أجزاء الحقیقة لا تثبت بالبرهان و إذا کان التناهی عارضا کان ما یثبت بواسطته أولی بالعرضیة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 فإنه عرض لأنه غیر واجب الثبوت للجسم و ما کان کذلک کان عرضا، و بیان عدم وجوبه أنه إنما یثبت للسطح بواسطة تناهیه و السطح قد لا یفرض فیه النهایة کما فی الکرة الحقیقیة الساکنة فإنه لا خط فیها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 فإنه یفتقر إلی الحرکة لأنه مقدارها و المقدار مفتقر إلی المتقدر و الحرکة عرض و المفتقر إلی العرض أولی بالعرضیة فالزمان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العدد فلأنه متقوم بالآحاد علی ما تقدم و الآحاد عرض فالعدد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الأطراف أعداما و إن اتصفت بها مع نوع من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من المتکلمین إلی أن السطح الذی هو طرف الجسم و الخط الذی هو طرف السطح و النقطة التی هی طرف الخط أعدام صرفة لا تحقق لها فی الخارج و إلا لانقسمت لانقسام محلها، و لأن الطرف عبارة عن نهایة الشیء التی هی عبارة عن فنائه و عدمه، و لأن السطحین إذا التقیا عند تلاقی الأجسام إن کان بالأسر لزم التداخل و إلا فالانقسام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الخط و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لا تخلو من دخل أما الأول فإنما یلزم ذلک فی الأعراض الساریة أما غیرها فلا و أما الثانی فلأن النهایة لیست عدما محضا و لا فناء صرفا لأن العدم لا یشار إلیه و الأطراف یشار إلیها بل هاهنا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السطح و هو مقدار ذو طول و عرض قابل للإشارة موجود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فناء الجسم بمعنی انقطاعه فی جهة معینة من جهات الامتداد و لیس بعدم صرف بل هو عدم أحد أبعاد الجسم و هو ثخنه</w:t>
      </w:r>
      <w:r>
        <w:rPr>
          <w:rFonts w:eastAsia="IRNazanin" w:cs="IRNazanin"/>
          <w:color w:val="111111"/>
          <w:sz w:val="28"/>
          <w:szCs w:val="28"/>
          <w:rtl w:val="true"/>
          <w:lang w:bidi="fa-IR"/>
        </w:rPr>
        <w:t>.</w:t>
      </w:r>
      <w:bookmarkStart w:id="371" w:name="pg5401_65800"/>
    </w:p>
    <w:p>
      <w:pPr>
        <w:pStyle w:val="BookText"/>
        <w:rPr/>
      </w:pPr>
      <w:bookmarkEnd w:id="371"/>
      <w:r>
        <w:rPr>
          <w:rFonts w:ascii="IRNazanin" w:hAnsi="IRNazanin" w:eastAsia="IRNazanin"/>
          <w:color w:val="111111"/>
          <w:sz w:val="28"/>
          <w:sz w:val="28"/>
          <w:szCs w:val="28"/>
          <w:rtl w:val="true"/>
          <w:lang w:bidi="fa-IR"/>
        </w:rPr>
        <w:t>و الثالث إضافة تعرض تارة للسطح فیقال سطح مضاف إلی ذی السطح، و تارة للفناء فیقال نهایة لجسم ذی نهایة و الإضافة عارضة لهما متأخرة عنهما، و قد یؤخذ السطح عاریا عن هذه الإضافة فیکون موضوعا لعلم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الخط و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فإن الجسمین إذا التقیا عدم السطحان و صارا جسما واحدا إن اتصلاو إن تماسا فالسطحان باقیان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الجنس معروض التناهی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بالجنس الکم من حیث هو هو فإنه جنس لنوعی المتصل و المنفصل و هو الذی یلحقه لذاته التناهی و عدم التناهی عدم الملکة لا العدم المطلق فإن العدم المطلق قد یصدق علی الشیء الذی سلب عنه ما باعتباره یصدق أنه متناه کالمجردات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یلحقان أعنی التناهی و عدمه العدم الخاص ما عدا الکم بواسطة الکم فیقال للجسم إنه متناه أو غیر متناه باعتبار مقداره و یقال للقوة ذلک باعتبار عدد الآثار و امتداد زمانها و قصره و یقال للبعد و الزمان و العدد إنها متناهیة أو غیر متناهیة لا باعتبار لحوق طبیعة بها بل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اعتباریان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التناهی و عدمه من الأمور الاعتباریة لا العینیة فإنه لیس فی الخارج ماهیة یقال لها إنها تناه أو عدم تناه بل إنما یعقلان عارضین لغیرهما فی الذهن</w:t>
      </w:r>
      <w:r>
        <w:rPr>
          <w:rFonts w:eastAsia="IRNazanin" w:cs="IRNazanin"/>
          <w:color w:val="111111"/>
          <w:sz w:val="28"/>
          <w:szCs w:val="28"/>
          <w:rtl w:val="true"/>
          <w:lang w:bidi="fa-IR"/>
        </w:rPr>
        <w:t>.</w:t>
      </w:r>
    </w:p>
    <w:p>
      <w:pPr>
        <w:pStyle w:val="Heading4"/>
        <w:numPr>
          <w:ilvl w:val="3"/>
          <w:numId w:val="1"/>
        </w:numPr>
        <w:rPr/>
      </w:pPr>
      <w:bookmarkStart w:id="372" w:name="__RefHeading___Toc1532811_581953129"/>
      <w:bookmarkStart w:id="373" w:name="_Toc136"/>
      <w:bookmarkEnd w:id="372"/>
      <w:r>
        <w:rPr>
          <w:rtl w:val="true"/>
        </w:rPr>
        <w:t>فی الکیف</w:t>
      </w:r>
      <w:bookmarkEnd w:id="373"/>
    </w:p>
    <w:p>
      <w:pPr>
        <w:pStyle w:val="Heading5"/>
        <w:numPr>
          <w:ilvl w:val="4"/>
          <w:numId w:val="1"/>
        </w:numPr>
        <w:rPr/>
      </w:pPr>
      <w:bookmarkStart w:id="374" w:name="__RefHeading___Toc1532813_581953129"/>
      <w:bookmarkStart w:id="375" w:name="_Toc137"/>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الکیف و یرسم بقیود عدمیة تخصه جملتها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الکم شرع فی البحث عن الکیف و هو الثانی من الأعراض التسعة و فیه مسائل</w:t>
      </w:r>
      <w:r>
        <w:rPr>
          <w:rFonts w:eastAsia="IRNazanin" w:cs="IRNazanin"/>
          <w:color w:val="111111"/>
          <w:sz w:val="28"/>
          <w:szCs w:val="28"/>
          <w:rtl w:val="true"/>
          <w:lang w:bidi="fa-IR"/>
        </w:rPr>
        <w:t>:</w:t>
      </w:r>
    </w:p>
    <w:p>
      <w:pPr>
        <w:pStyle w:val="Heading5"/>
        <w:numPr>
          <w:ilvl w:val="4"/>
          <w:numId w:val="1"/>
        </w:numPr>
        <w:rPr/>
      </w:pPr>
      <w:bookmarkStart w:id="376" w:name="__RefHeading___Toc1532815_581953129"/>
      <w:bookmarkStart w:id="377" w:name="_Toc138"/>
      <w:bookmarkEnd w:id="376"/>
      <w:r>
        <w:rPr>
          <w:rtl w:val="true"/>
        </w:rPr>
        <w:t>المسألة الأولی</w:t>
      </w:r>
      <w:r>
        <w:rPr>
          <w:rtl w:val="true"/>
        </w:rPr>
        <w:t xml:space="preserve">: </w:t>
      </w:r>
      <w:r>
        <w:rPr>
          <w:rtl w:val="true"/>
        </w:rPr>
        <w:t>فی رسمه</w:t>
      </w:r>
      <w:bookmarkEnd w:id="377"/>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الأجناس العالیة لا یمکن تحدیدها لبساطتها بل ترسم</w:t>
      </w:r>
      <w:bookmarkStart w:id="378" w:name="pg5401_65801"/>
    </w:p>
    <w:p>
      <w:pPr>
        <w:pStyle w:val="BookText"/>
        <w:rPr/>
      </w:pPr>
      <w:bookmarkEnd w:id="378"/>
      <w:r>
        <w:rPr>
          <w:rFonts w:ascii="IRNazanin" w:hAnsi="IRNazanin" w:eastAsia="IRNazanin"/>
          <w:color w:val="111111"/>
          <w:sz w:val="28"/>
          <w:sz w:val="28"/>
          <w:szCs w:val="28"/>
          <w:rtl w:val="true"/>
          <w:lang w:bidi="fa-IR"/>
        </w:rPr>
        <w:t>بأمور أعرف منها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الرسم إنما یتألف من خواص الشیء و عوارضه و لما کانت العوارض قد تکون عامة و قد تکون خاصة و العام لا یفید التمیز الذی هو أقل مراتب التعریف لم تصلح العوارض العامة للتعریف إلا إذا اختصت بالاجتماع بالماهیة المرسومة کما یقال فی تعریف الخفاش إنه الطائر الولود و لما لم یوجد لهذا الجنس خاصة تفید تصوره توصلوا إلی تعریفه بعوارض عدمیة کل واحد منها أعم منه لکنها باجتماعها خاصة به فقالوا فی تعریفه إنه هیئة قارة لا یتوقف تصورها علی تصور غیرها و لا تقتضی القسمة و اللاقسمة فی محلها اقتضاء أولیا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 هیئة یشمل جمیع الأعراض التسعة و یخرج عنها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قارة یخرج عنه الحرکة و ما لیس بقار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لا یتوقف تصورها علی تصور غیرها یخرج عنه 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و لا تقتضی القسمة و اللاقسمة فی محلها یخرج عنه الکم و الوحدة و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اقتضاء أولیا لیدخل فی المحدود العلم بالأشیاء التی لا تنقسم فإنه یقتضی اللاقسمة مع أنه من الکیف لأن اقتضاءه لذلک لیس أولیا بل لوحدة المعلوم</w:t>
      </w:r>
      <w:r>
        <w:rPr>
          <w:rFonts w:eastAsia="IRNazanin" w:cs="IRNazanin"/>
          <w:color w:val="111111"/>
          <w:sz w:val="28"/>
          <w:szCs w:val="28"/>
          <w:rtl w:val="true"/>
          <w:lang w:bidi="fa-IR"/>
        </w:rPr>
        <w:t>.</w:t>
      </w:r>
    </w:p>
    <w:p>
      <w:pPr>
        <w:pStyle w:val="Heading5"/>
        <w:numPr>
          <w:ilvl w:val="4"/>
          <w:numId w:val="1"/>
        </w:numPr>
        <w:rPr/>
      </w:pPr>
      <w:bookmarkStart w:id="379" w:name="__RefHeading___Toc1532817_581953129"/>
      <w:bookmarkStart w:id="380" w:name="_Toc139"/>
      <w:bookmarkEnd w:id="379"/>
      <w:r>
        <w:rPr>
          <w:rtl w:val="true"/>
        </w:rPr>
        <w:t>المسألة الثانیة</w:t>
      </w:r>
      <w:r>
        <w:rPr>
          <w:rtl w:val="true"/>
        </w:rPr>
        <w:t xml:space="preserve">: </w:t>
      </w:r>
      <w:r>
        <w:rPr>
          <w:rtl w:val="true"/>
        </w:rPr>
        <w:t>فی أقسامه</w:t>
      </w:r>
      <w:bookmarkEnd w:id="380"/>
    </w:p>
    <w:p>
      <w:pPr>
        <w:pStyle w:val="BookText"/>
        <w:rPr/>
      </w:pPr>
      <w:r>
        <w:rPr>
          <w:rFonts w:ascii="IRNazanin" w:hAnsi="IRNazanin" w:eastAsia="IRNazanin"/>
          <w:color w:val="111111"/>
          <w:sz w:val="28"/>
          <w:sz w:val="28"/>
          <w:szCs w:val="28"/>
          <w:rtl w:val="true"/>
          <w:lang w:bidi="fa-IR"/>
        </w:rPr>
        <w:t>فی أقسامه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أقسامه أربعة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 له أنواع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الکیفیات المحسوسة کالسواد و الحرارة، الثانی الکیفیات المختصة بذوات الأنفس کالعلوم و الإرادات و الظنون، الثالث الکیفیات الاستعدادیة کالصلابة و اللین، الرابع الکیفیات المختصة بالکمیات کالزوجیة و الانحناء و الاستقامة و غیرها</w:t>
      </w:r>
      <w:r>
        <w:rPr>
          <w:rFonts w:eastAsia="IRNazanin" w:cs="IRNazanin"/>
          <w:color w:val="111111"/>
          <w:sz w:val="28"/>
          <w:szCs w:val="28"/>
          <w:rtl w:val="true"/>
          <w:lang w:bidi="fa-IR"/>
        </w:rPr>
        <w:t>.</w:t>
      </w:r>
      <w:bookmarkStart w:id="381" w:name="pg5401_65802"/>
    </w:p>
    <w:p>
      <w:pPr>
        <w:pStyle w:val="Heading5"/>
        <w:numPr>
          <w:ilvl w:val="4"/>
          <w:numId w:val="1"/>
        </w:numPr>
        <w:rPr/>
      </w:pPr>
      <w:bookmarkStart w:id="382" w:name="__RefHeading___Toc1532819_581953129"/>
      <w:bookmarkStart w:id="383" w:name="_Toc140"/>
      <w:bookmarkEnd w:id="381"/>
      <w:bookmarkEnd w:id="382"/>
      <w:r>
        <w:rPr>
          <w:rtl w:val="true"/>
        </w:rPr>
        <w:t>المسألة الثالثة</w:t>
      </w:r>
      <w:r>
        <w:rPr>
          <w:rtl w:val="true"/>
        </w:rPr>
        <w:t xml:space="preserve">: </w:t>
      </w:r>
      <w:r>
        <w:rPr>
          <w:rtl w:val="true"/>
        </w:rPr>
        <w:t>فی البحث عن المحسوسات</w:t>
      </w:r>
      <w:bookmarkEnd w:id="383"/>
    </w:p>
    <w:p>
      <w:pPr>
        <w:pStyle w:val="BookText"/>
        <w:rPr/>
      </w:pPr>
      <w:r>
        <w:rPr>
          <w:rFonts w:ascii="IRNazanin" w:hAnsi="IRNazanin" w:eastAsia="IRNazanin"/>
          <w:color w:val="111111"/>
          <w:sz w:val="28"/>
          <w:sz w:val="28"/>
          <w:szCs w:val="28"/>
          <w:rtl w:val="true"/>
          <w:lang w:bidi="fa-IR"/>
        </w:rPr>
        <w:t>فی البحث عن المحسوسات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فالمحسوسات إما انفعالیات أو انفعالات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الکیفیات المحسوسة إن کانت راسخة عسرة الزوال سمیت انفعالیات لانفعال الحواس عنها أولا، و إن کانت غیر راسخة بل سریعة الزوال سمیت انفعالات و هی و إن لم تکن فی أنفسها انفعالات لکنها لقصر مدتها و سرعة زوالها منعت اسم جنسها و اقتصر فی تسمیتها علی الانفعالات</w:t>
      </w:r>
      <w:r>
        <w:rPr>
          <w:rFonts w:eastAsia="IRNazanin" w:cs="IRNazanin"/>
          <w:color w:val="111111"/>
          <w:sz w:val="28"/>
          <w:szCs w:val="28"/>
          <w:rtl w:val="true"/>
          <w:lang w:bidi="fa-IR"/>
        </w:rPr>
        <w:t>.</w:t>
      </w:r>
    </w:p>
    <w:p>
      <w:pPr>
        <w:pStyle w:val="Heading5"/>
        <w:numPr>
          <w:ilvl w:val="4"/>
          <w:numId w:val="1"/>
        </w:numPr>
        <w:rPr/>
      </w:pPr>
      <w:bookmarkStart w:id="384" w:name="__RefHeading___Toc1532821_581953129"/>
      <w:bookmarkStart w:id="385" w:name="_Toc141"/>
      <w:bookmarkEnd w:id="384"/>
      <w:r>
        <w:rPr>
          <w:rtl w:val="true"/>
        </w:rPr>
        <w:t>المسألة الرابعة</w:t>
      </w:r>
      <w:r>
        <w:rPr>
          <w:rtl w:val="true"/>
        </w:rPr>
        <w:t xml:space="preserve">: </w:t>
      </w:r>
      <w:r>
        <w:rPr>
          <w:rtl w:val="true"/>
        </w:rPr>
        <w:t>فی مغایرة الکیفیات للأشکال و الأمزجة</w:t>
      </w:r>
      <w:bookmarkEnd w:id="385"/>
    </w:p>
    <w:p>
      <w:pPr>
        <w:pStyle w:val="BookText"/>
        <w:rPr/>
      </w:pPr>
      <w:r>
        <w:rPr>
          <w:rFonts w:ascii="IRNazanin" w:hAnsi="IRNazanin" w:eastAsia="IRNazanin"/>
          <w:color w:val="111111"/>
          <w:sz w:val="28"/>
          <w:sz w:val="28"/>
          <w:szCs w:val="28"/>
          <w:rtl w:val="true"/>
          <w:lang w:bidi="fa-IR"/>
        </w:rPr>
        <w:t>فی مغایرة الکیفیات للأشکال و الأمزجة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مغایرة للأشکال لاختلافهما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من القدماء إلی أن هذه الکیفیات نفس الأشکال قالوا لأن الأجسام تنتهی فی التحلیل إلی أجزاء صغار تقبل القسمة الوهمیة لا الانفکاکیة و تلک الأجزاء مختلفة فی الأشکال فالتی تحیط بها أربعة مثلثات تکون مفرقة لاتصال العضو فیحس منها بالحرارة، و التی تحیط بها ستة مربعات تکون غلیظة غیر نافذة فیحس منها بالبرد، و الذی یقطع العضو إلی أجزاء صغار و یکون شدید النفوذ هو المحرق الحریف و الملاقی لذلک التقطیع هو الحلو، و الذی ینفصل منه شعاع مفرق للبصر هو الأبیض، و الذی ینفصل منه شعاع قابض للبصر هو السواد و یحصل من اختلاطهما باقی أنواع الألوان</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المحققون أبطلوا هذه المقالة بأن الأشکال و الألوان مختلفة فی المحمولات فیحمل علی أحدهما بالإیجاب ما یحمل علی الآخر بالسلب فیلزم تغایرهما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أن الأشکال ملموسة و غیر متضادة و الألوان متضادة غیر 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الأشکال مبصرة</w:t>
      </w:r>
      <w:bookmarkStart w:id="386" w:name="pg5401_65803"/>
    </w:p>
    <w:p>
      <w:pPr>
        <w:pStyle w:val="BookText"/>
        <w:rPr/>
      </w:pPr>
      <w:bookmarkEnd w:id="386"/>
      <w:r>
        <w:rPr>
          <w:rFonts w:ascii="IRNazanin" w:hAnsi="IRNazanin" w:eastAsia="IRNazanin"/>
          <w:color w:val="111111"/>
          <w:sz w:val="28"/>
          <w:sz w:val="28"/>
          <w:szCs w:val="28"/>
          <w:rtl w:val="true"/>
          <w:lang w:bidi="fa-IR"/>
        </w:rPr>
        <w:t>و الحرارة و البرودة لیستا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المزاج لعمومها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آخرون من الأوائل إلی أن الکیفیات هی الأمزجة و هو خطأ لأن المزاج کیفیة متوسطة بین الحار و البارد یحصل من تفاعلهما و الحرارة و البرودة من الکیفیات الملموسة فیکون المزاج منها فاللون و الطعم مما لیس بملموس یکون مغایرا للمزاج و إن کان تابعا له لکن التابع مغایر للمتبوع</w:t>
      </w:r>
      <w:r>
        <w:rPr>
          <w:rFonts w:eastAsia="IRNazanin" w:cs="IRNazanin"/>
          <w:color w:val="111111"/>
          <w:sz w:val="28"/>
          <w:szCs w:val="28"/>
          <w:rtl w:val="true"/>
          <w:lang w:bidi="fa-IR"/>
        </w:rPr>
        <w:t>.</w:t>
      </w:r>
    </w:p>
    <w:p>
      <w:pPr>
        <w:pStyle w:val="Heading5"/>
        <w:numPr>
          <w:ilvl w:val="4"/>
          <w:numId w:val="1"/>
        </w:numPr>
        <w:rPr/>
      </w:pPr>
      <w:bookmarkStart w:id="387" w:name="__RefHeading___Toc1532823_581953129"/>
      <w:bookmarkStart w:id="388" w:name="_Toc142"/>
      <w:bookmarkEnd w:id="387"/>
      <w:r>
        <w:rPr>
          <w:rtl w:val="true"/>
        </w:rPr>
        <w:t>المسألة الخامسة</w:t>
      </w:r>
      <w:r>
        <w:rPr>
          <w:rtl w:val="true"/>
        </w:rPr>
        <w:t xml:space="preserve">: </w:t>
      </w:r>
      <w:r>
        <w:rPr>
          <w:rtl w:val="true"/>
        </w:rPr>
        <w:t>فی البحث عن الملموسات</w:t>
      </w:r>
      <w:bookmarkEnd w:id="388"/>
    </w:p>
    <w:p>
      <w:pPr>
        <w:pStyle w:val="BookText"/>
        <w:rPr/>
      </w:pPr>
      <w:r>
        <w:rPr>
          <w:rFonts w:ascii="IRNazanin" w:hAnsi="IRNazanin" w:eastAsia="IRNazanin"/>
          <w:color w:val="111111"/>
          <w:sz w:val="28"/>
          <w:sz w:val="28"/>
          <w:szCs w:val="28"/>
          <w:rtl w:val="true"/>
          <w:lang w:bidi="fa-IR"/>
        </w:rPr>
        <w:t>فی البحث عن الملموسات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أوائل الملموسات و هی الحرارة و البرودة و الرطوبة و الیبوسة و البواقی منتسبة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الکیفیات الملموسة أظهر عند الطبیعة لعمومها بالنسبة إلی کل حیوان قدم البحث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الکیفیات الملموسة إما فعلیة، أو انفعالیة، أو ما ینسب إلیهما، فالفعلیة کیفیتان هما الحرارة و البرودة، و المنفعلة اثنتان هما الرطوبة و الیبوسة، و نعنی بالفعلیة ما تفعل الصورة بواسطتها فی المادة، و بالمنفعلة ما تنفعل المادة باعتبارها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کانت الأولیان فعلیتین و الأخریان منفعلتین و إن کانت المادة تنفعل باعتبارهما لأن الأولیین تفعلان فی الأخریین دون العکس و أما باقی الکیفیات الملموسة کاللطافة و الکثافة و اللزوجة و الهشاشة و الجفاف و البلة و الثقل و الخفة فإنها تابعة لهذه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فالحرارة جامعة للمتشاکلات، مفرقة للمختلفات، و البرودة بالعکس</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من شأنها إحداث الخفة و المیل الصاعد و یحصل بسبب ذلک الحرکة</w:t>
      </w:r>
    </w:p>
    <w:p>
      <w:pPr>
        <w:pStyle w:val="BookText"/>
        <w:rPr/>
      </w:pPr>
      <w:r>
        <w:rPr>
          <w:rFonts w:ascii="IRNazanin" w:hAnsi="IRNazanin" w:eastAsia="IRNazanin"/>
          <w:color w:val="111111"/>
          <w:sz w:val="28"/>
          <w:sz w:val="28"/>
          <w:szCs w:val="28"/>
          <w:rtl w:val="true"/>
          <w:lang w:bidi="fa-IR"/>
        </w:rPr>
        <w:t>فإذا وردت الحرارة علی المرکب و سخنته طلب الألطف الصعود قبل غیره لسرعة انفعاله فاقتضی ذلک تفریق أجزاء المرکب المختلفة فإذا صعد الألطف جامع مشاکله فمن هاهنا قیل إنها تقتضی جمع المتشاکلات و تفریق المختلفات، و أما البرودة فإنها بالعکس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و البرودة کیفیتان وجودیتان بینهما غایة التباعد فهما متضادان و لم یخالف فی هذا الحکم أحد من المحققین و قد ذهب قوم غیر محققین إلی أن البرودة عدم الحرارة عما من شأنه أن یکون حارا فیکون التقابل بینهما تقابل العدم و الملکة و هو خطأ لأنا ندرک من الجسم البارد کیفیة زائدة علی الجسمیة المطلقة و العدم غیر مدرک فالبرودة صفة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تطلق الحرارة علی معان أخر مخالفة للکیفیة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الحرارة تطلق علی معان أحدها الکیفیة المحسوسة من حرارة النار، و الثانی الحرارة المناسبة للحیاة و هی شرط فیها و تسمی الحرارة الغریزیة و هی مخالفة لتلک فی الحقیقة لأن تلک مضادة للحیاة و الثانیة شرط فیها، و الثالث حرارة الکواکب النیرة و هی مخالفة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الرطوبة کیفیة تقتضی سهولة التشکل، و الیبوسة بالعکس</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الرطوبة فسرها الشیخ بأنها کیفیة تقتضی سهولة التشکل و الاتصال و التفرق و الجمهور یطلقون الرطوبة علی البلة لا غیر فالهواء لیس برطب عندهم و عند الشیخ أنه رطب و جعل البلة هی الرطوبة الغریبة الجاریة علی ظاهر الجسم کما أن الانتفاع هو الرطوبة الغریبة النافذة إلی باطنه و الجفاف عدم البلة عما من شأنه أن یبتل و الیبوسة مقابلة للرطوبة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مغایرتان للین و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 الصلابة من الکیفیات الاستعدادیة فاللین کیفیة یکون الجسم بها مستعدا للانغمار، و یکون للشیء بها قوام غیر سیال فینفصل عن موضوعه و لا یمتد کثیرا و لا یتفرق بسهولة و إنما یکون قبوله للغمر من الرطوبة و تماسکه من الیبوسة و الصلابة کیفیة تقتضی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 کیفیة تقتضی حرکة الجسم إلی حیث ینطبق مرکزه علی مرکز العالم إن کان مطلقا، و الخفة بالعکس، و یقالان بالإضافة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الثقل و الخفة من الکیفیات المحسوسة صادرتین عن الحرارة و البرودة بحث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کل واحد منهما یقال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إضافی، فالثقل الحقیقی کیفیة تقتضی حرکة الجسم إلی أسفل بحیث ینطبق مرکزه علی مرکز العالم إذا لم یعقه عائق، و الخفة بالعکس و هی کیفیة تقتضی حرکة الجسم إلی فوق بحیث یطفو علی العناصر و ینطبق سطحه علی سطح الفلک إن لم یعقه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الإضافی فإنه یقال بمعنیین فی کل واحد منهما فالخفیف بالإضافة یقال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الذی فی طباعه أن یتحرک فی أکثر المسافة الممتدة بین المرکز و المحیط حرکة إلی المحیط و قد یعرض له أن یتحرک عن المحیط و لا تتضاد هاتان الحرکتان، و الثانی الذی إذا قیس إلی النار نفسها کانت النار سابقة له إلی المحیط فهو عند المحیط ثقیل و خفیف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المیل طبیعی و قسری و نفسانی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هو الذی یسمیه المتکلمون اعتمادا و ینقسم بانقسام معلوله أعنی الحرکة إلی طبیعی کمیل الحجر المسکن فی الهواء، و الزق فی الماء، و إلی قسری کمیل الحجر إلی فوق عند قسره علی الصعود، و إلی نفسانی کمیل الحیوان إلی الحرکة حال اندفاعه الإرادی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العلة القریبة للحرکة و باعتباره یصدر عن الثابت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هو العلة القریبة للحرکة و باعتبار تحققه یصدر عن الثابت شیء متغیر و ذلک لأن الطبیعة أمر ثابت و کذا القوة القسریة و النفسانیة فیستحیل صدور الحرکة المتغیرة عنها فلا بد من أمر یشتد و یضعف بسبب مصادمات الموانع الخارجیة و الداخلیة هو المیل یصدر عن الطبیعة و یقتضی الحرکة فیحصل باشتداده سرعة الحرکة و شدتها و بضعفه ضد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مختلفه متضاد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عدم إمکان اجتماع میلین مختلفین و ذلک لأن المیل یقتضی الحرکة إلی جهة و الصرف عن أخری فلو اجتمع فی الجسم میلان لاقتضی حرکته و توجهه إلی جهتین مختلفتین و ذلک غیر معقول، نعم کما یجوز أن یجتمع فی جسم واحد حرکتان مختلفتان إحداهما بالذات و الأخری بالعرض کذلک یجوز اجتماع میل ذاتی و عرضی کحجر یحمله إنسان متحرک فإن الثقل موجود فیه و هو میله الذاتی حال خرق الهواء به و هو میله العرضی الذی هو للإنسان ذاتی فإذا تجدد علی ذی میل طبیعی میل قسری تقاوم السببان أعنی الطبیعة و القاسر و حدث میل القاهر منهما فإن کان القاسر غالبا أخذت الطبیعة و الموانع الخارجیة فی إفنائه قلیلا ثم تقوی الطبیعة و یأخذ المیل القسری فی النقص و الطبیعة فی الزیادة إلی أن یتعادلا فیبقی الجسم عدیم المیل ثم تأخذ الطبیعة فی الازدیاد علی التعادل فتوجد میلا مشوبا بآثار الضعف ثم یشتد المیل و یزداد الضعف فلا یمکن اجتماع میلین طبیعی و قسری علی حد الصرافة بل یکون الجسم أبدا ذا حال متوسط بین المیل القسری الشدید و الطبیعی الشدید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ثبوته لتساوی ذو العائق و عادمه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الدلیل علی وجود المیل الطبیعی فی کل جسم قابل للحرکة</w:t>
      </w:r>
    </w:p>
    <w:p>
      <w:pPr>
        <w:pStyle w:val="BookText"/>
        <w:rPr/>
      </w:pPr>
      <w:r>
        <w:rPr>
          <w:rFonts w:ascii="IRNazanin" w:hAnsi="IRNazanin" w:eastAsia="IRNazanin"/>
          <w:color w:val="111111"/>
          <w:sz w:val="28"/>
          <w:sz w:val="28"/>
          <w:szCs w:val="28"/>
          <w:rtl w:val="true"/>
          <w:lang w:bidi="fa-IR"/>
        </w:rPr>
        <w:t>القسریة و تقریره أن المتحرک إذا کان خالیا عن المعاوقة و قطع بمیله القسری مسافة ما فإنه یقطعها فی زمان فإذا فرضناه ممنوا بالمعاوقة قطعها فی زمان أطول فإذا فرضناه مع معاوقة أقل من الأولی علی نسبة الزمانین قطعها فی زمان مساو لزمان عدیم المعاوقة و ذلک محال قطعا لامتناع تساوی زمانی عدیم المعاوقة و واجدها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آخرین هو جنس بحسب عدد الجهات و متماثل و مختلف باعتبارها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المیل و أحکامه علی رأی الأوائل شرع فی البحث عنه علی رأی المتکلمین و هو جنس علی رأیهم تحته ستة أنواع بحسب عدد الجهات الست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 ما هو متماثل و هو کل ما اختص بجهة واحدة لأن تساوی المعلول یستلزم تساوی العلة، و منه مختلف و هو ما تعددت جهاته، و اختلف أبو علی و أبو هاشم فی مختلفه فقال أبو هاشم إنه غیر متضاد لاجتماع المیلین فی الحجر الصاعد قسرا و فی الحلقة التی یتجاذبها اثنان، و قال أبو علی إنه متضاد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الثقل و آخرون منهم جعلوه مغایرا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أجناس الاعتماد عند أبی هاشم الثقل و هو الاعتماد اللازم الموجب للحرکة سفلا، و قال أبو علی إن الثقل راجع إلی تزاید أجزاء الجسم فجعله مغایرا لجنس الاعتماد و هو خطأ لأن تزاید الأجزاء الحقیقیة حاصل فی الخفیف و لا ثقل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لازم و مفارق</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المتکلمون إلی أن الاعتماد منه ما هو لازم و هو الاعتماد نحو الفوق و السفل، و منه ما هو مفارق و هو المختلف و هو المقتضی للحرکة إلی إحدی الجهات الأربع و إنما کان مفارقا لعدم وجوب وقوف الجسم فی إحداها أو ذهابه عنها بخلاف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 إلی محل لا غیر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الاعتماد عرضا و کان کل عرض مفتقرا إلی محل کان الاعتماد مفتقرا إلی المحل و لما امتنع حلول عرض فی محلین کان الاعتماد کذلک فلأجل هذا قال إنه یفتقر إلی محل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المتکلمین لما طعن فی کلیة الحکمین افتقر إلی الاستدلال علیهما هنا و استدلوا علی الأول بأن صفة ذاته وجوب مدافعة محله لصفة ذاته فلو انتفی المحل انتفت صفة الذات و ذلک یقتضی نفی الذات، و علی الثانی بأنه یکون مساویا للتألیف لأن الافتقار إلی أزید من محل واحد من خواص التألیف و الاشتراک فی أخص الصفات یستلزم الاشتراک فی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مقدور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المتکلمون إلی أن الاعتماد مقدور لنا لأنه یقع بحسب دواعینا و ینتفی بحسب صوارفنا فیکون صادرا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تتولد عنه أشیاء بعضها لذاته من غیر شرط، و بعضها بشرط، و بعضها لا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المتکلمون الاعتماد بالنسبة إلی ما یتولد عنه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یتولد عنه لذاته من غیر حاجة إلی شرط و إن کان قد یحتاج إلیه أحیانا و هو الأکوان و الاعتماد فی محله و إن کان یولدهما فی غیر محله بشرط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یتولد عنه الأکوان لأن الجسم یختص بجهة دون أخری حال حرکته فلا بد من مخصص لتلک الجهة و هو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إنه یولد الاعتماد لوجود الحرکة القسریة شیئا بعد شیء فإن المتحرک یوجد فیه الاعتماد و الاعتماد یولد الحرکة الأولی و الاعتماد معا ثم إذا تحرک ولد الاعتماد حرکة أخری و اعتماد آخر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ما یتولد عنه بشرط و لا یصح بدونه و هو الأصوات فإنها تتولد عنه بشرط المصاکة لأن الصدی موجود فی غیر محل القدرة و ما یتعدی محل القدرة لا یولده إلا</w:t>
      </w:r>
      <w:bookmarkStart w:id="389" w:name="pg5401_65809"/>
    </w:p>
    <w:p>
      <w:pPr>
        <w:pStyle w:val="BookText"/>
        <w:rPr/>
      </w:pPr>
      <w:bookmarkEnd w:id="389"/>
      <w:r>
        <w:rPr>
          <w:rFonts w:ascii="IRNazanin" w:hAnsi="IRNazanin" w:eastAsia="IRNazanin"/>
          <w:color w:val="111111"/>
          <w:sz w:val="28"/>
          <w:sz w:val="28"/>
          <w:szCs w:val="28"/>
          <w:rtl w:val="true"/>
          <w:lang w:bidi="fa-IR"/>
        </w:rPr>
        <w:t>الاعتماد و إذا کان ما یتعدی محل القدرة یتولد عن الاعتماد فما یحل محلها أولی و ثالثها ما یتولد عنه لا بنفسه بل بتوسط و هو الألم و التألیف فإن الاعتماد یولد المجاورة و التفریق، و المجاورة تولد التألیف، و التفریق یولد الألم</w:t>
      </w:r>
      <w:r>
        <w:rPr>
          <w:rFonts w:eastAsia="IRNazanin" w:cs="IRNazanin"/>
          <w:color w:val="111111"/>
          <w:sz w:val="28"/>
          <w:szCs w:val="28"/>
          <w:rtl w:val="true"/>
          <w:lang w:bidi="fa-IR"/>
        </w:rPr>
        <w:t>.</w:t>
      </w:r>
    </w:p>
    <w:p>
      <w:pPr>
        <w:pStyle w:val="Heading5"/>
        <w:numPr>
          <w:ilvl w:val="4"/>
          <w:numId w:val="1"/>
        </w:numPr>
        <w:rPr/>
      </w:pPr>
      <w:bookmarkStart w:id="390" w:name="__RefHeading___Toc1532825_581953129"/>
      <w:bookmarkStart w:id="391" w:name="_Toc143"/>
      <w:bookmarkEnd w:id="390"/>
      <w:r>
        <w:rPr>
          <w:rtl w:val="true"/>
        </w:rPr>
        <w:t>المسألة السادسة</w:t>
      </w:r>
      <w:r>
        <w:rPr>
          <w:rtl w:val="true"/>
        </w:rPr>
        <w:t xml:space="preserve">: </w:t>
      </w:r>
      <w:r>
        <w:rPr>
          <w:rtl w:val="true"/>
        </w:rPr>
        <w:t>فی البحث عن المبصرات</w:t>
      </w:r>
      <w:bookmarkEnd w:id="391"/>
    </w:p>
    <w:p>
      <w:pPr>
        <w:pStyle w:val="BookText"/>
        <w:rPr/>
      </w:pPr>
      <w:r>
        <w:rPr>
          <w:rFonts w:ascii="IRNazanin" w:hAnsi="IRNazanin" w:eastAsia="IRNazanin"/>
          <w:color w:val="111111"/>
          <w:sz w:val="28"/>
          <w:sz w:val="28"/>
          <w:szCs w:val="28"/>
          <w:rtl w:val="true"/>
          <w:lang w:bidi="fa-IR"/>
        </w:rPr>
        <w:t>فی البحث عن المبصرات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أوائل المبصرات و هی اللون و الضوء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المحسوسة المبصرات و قد نبه بقوله أوائل المبصرات علی أن من المبصرات ما یتناوله الحس البصری أولا و بالذات و هو ما ذکره هنا من اللون و الضوء و منها ما یتناوله بواسطة کغیرهما من المرئیات فإن البصر إنما یدرکها بواسطة هذین و هذا کما قال فی الأول و منها أوائل الملموسات فإن فیه تنبیها علی أن هناک کیفیات تدرک باللمس بواسطة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منهما 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اللون و الضوء طرفان ففی اللون السواد و البیاض و فی الضوء النور الخارق و الظلمة و ما عدا هذه فإنها متوسطة بین هذه کالحمرة و الخضرة و الصفرة و الغیرة و غیرها من الألوان و کالظل و شبهه من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للأول حقیقة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لا مزید تحصیل له إلی أن الألوان لا حقیقة لها فإن البیاض المتخیل إنما یحصل من مخالطة الهواء للأجسام الشفافة المنقسمة إلی الأجزاء الصغار کما فی زبد الماء و الثلج، و السواد المتخیل إنما یتخیل لعدم غور الجسم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اضطرب کلامه فی البیاض فتارة جعله کیفیة حقیقیة و أخری أنه غیر حقیقیة بل سبب حصوله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کیفیة حقیقیة قائمة بالجسم فی الخارج لأنه محسوس کما فی بیاض البیض المسلوق فإنه لیس لنفوذ الهواء فیه لزیادة ثقله بعد الطبخ و بالجملة فالأمور المحسوسة غنیة عن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طرفاه السواد و البیاض المتضادان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اللون هما السواد و البیاض، و قیدهما بالمتضادین لأن الضدین هما اللذان بینهما غایة التباعد فلأجل ذلک ذکر هذا القید فی الطرفین و هذا تنبیه علی أن ما عداهما متوسط بینهما و لیس نوعا قائما بانفراده کما ذهب إلیه بعض الناس من أن الألوان الحقیقیة خمسة السواد و البیاض و الحمرة و الصفرة و الخضرة، و نبه بقوله المتضادان علی امتناع اجتماعهما خلافا لبعض الناس حیث ذهب إلی أنهما یجتمعان کما فی الغبرة و هو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یتوقف علی الثانی فی الإدراک لا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أبو علی ابن سینا إلی أن الضوء شرط وجود اللون فالأجسام الملونة حال الظلمة تعدم عنها ألوانها لأنا لا نراها فی الظلمة فإما أن یکون لعدمها و هو المراد، أو لحصول المانع و هو ما یقال من أن الظلمة کیفیة قائمة بالمظلم مانعة من الإبصار و هو باطل و إلا لمنعت من هو بعید عن النار عن مشاهدة القریب منها لیلا و لیس کذلک و هو خطأ جدا لأنا نقول إنما لم تحصل الرؤیة لعدم الشرط و هو الضوء لا لانتفاء المرئی فی نفسه، و نبه المصنف علی ذلک بقوله و یتوقف أی اللون علی الثانی أی الضوء فی الإدراک لا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متغایران حسا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اللون و الضوء متغایران خلافا لقوم غیر محققین ذهبوا إلی أن الضوء هو اللون قالوا إن الظهور المطلق هو الضوء، و الخفاء المطلق هو الظلمة، و المتوسط بینهما هو الظل، و الحس یدل علی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قابلان للشدة و الضعف، المتباینان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هذین أعنی اللون و الضوء قابل للشدة و الضعف و هو ظاهر محسوس فإن البیاض فی الثلج أشد من البیاض فی العاج، و ضوء الشمس أشد من ضوء القمر، إذا عرفت هذا فاعلم أن الشدید فی کل نوع یخالف الضعیف منه بالنوع، و ذهب قوم إلی أن سبب الشدة و الضعف لیس الاختلاف بالحقیقة بل باختلاط بعض أجزاء الشدید بأجزاء الضد فیحصل الضعف و إن لم یختلط حصلت الشدة و قد بینا خطأهم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الثانی جسما لحصل ضد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لا تحصیل له إلی أن الضوء جسم و سبب غلطه ما یتوهم من کونه متحرکا بحرکة المضیء و إنما کان ذلک باطلا لأن الحس یحکم بافتقاره إلی موضوع یقوم به و لا یمکنه تجریده عن محل یقومه فلو کان جسما لحصل ضد هذا الحکم المحسوس و هو قیامه بنفسه و استغناؤه عن موضوع یحل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قوله لحصل ضد المحسوس أن الضوء إذا أشرق علی الجسم ظهر و کلما ازداد إشراقا ازداد ظهورا فی الحس فلو کان جسما لکان ساترا لما یشرق علیه فکان یحصل ضد المحسوس أعنی ضد الإشراق و یکون کلما ازداد إشراقه ازداد ستره لکن الحس یشهد بضد ذلک أو نقول إن الحس یشهد بسرعة ظهور ما یشرق علیه الضوء فإن الشمس إذا طلعت علی وجه الأرض أشرقت دفعة واحدة و لو کان الضوء جسما افتقر إلی زمان یقطع فیه هذه المسافة الطویلة فکان یحصل ضد السرعة المحسوسة فهذه الاحتمالات کلها صالحة لتفسیر قوله لحصل ضد المحسوس</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سبب وهم أولئک من أنه متحرک فهو خطأ لأن الضوء یحدث عند المقابلة لا أنه یتحرک من الجسم المقابل إلی غیره</w:t>
      </w:r>
      <w:r>
        <w:rPr>
          <w:rFonts w:eastAsia="IRNazanin" w:cs="IRNazanin"/>
          <w:color w:val="111111"/>
          <w:sz w:val="28"/>
          <w:szCs w:val="28"/>
          <w:rtl w:val="true"/>
          <w:lang w:bidi="fa-IR"/>
        </w:rPr>
        <w:t>.</w:t>
      </w:r>
      <w:bookmarkStart w:id="392" w:name="pg5401_65812"/>
    </w:p>
    <w:p>
      <w:pPr>
        <w:pStyle w:val="BookText"/>
        <w:rPr/>
      </w:pPr>
      <w:bookmarkEnd w:id="3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عرض قائم بالمحل معد لحصول مثله فی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أبطل کونه جسما ثبت کونه عرضا قائما بالمحل إذ العرض لا یقوم بنفسه و إذا قام بالمحل حصل منه استعداد للجسم المقابل لمحله لتکیفه بمثل کیفیته کما فی الأجسام النیرة الحاصل منها النور فی المقابل و قد نبه بذلک علی أن المضیء إنما یضیء ما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ذاتی و عرضی، أول و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منه ذاتی و منه عرضی و أیضا منه ما هو أول و منه ما هو ثان فالذاتی یسمی ضوء بقول مطلق و أما العرضی و هو الحاصل من المضیء لذاته فی غیره فإنه یسمی نورا و الأول من الضوء ما حصل عن المضیء لذاته و الثانی ما حصل عن المقابل له کالأرض قبل طلوع الشمس فإنها مضیئة لمقابلتها الهواء المضیء لمقابلة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الظلمة 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عدم الضوء عما من شأنه أن یکون مضیئا و مثل هذا العدم المقید بموضوع خاص یسمی عدم ملکة و لیست الظلمة کیفیة وجودیة قائمة بالمظلم کما ذهب إلیه من لا تحقیق له لأن المبصر لا یجد فرقا بین حالتیه عند فتح العین فی الظلمة و بین تغمیضها فی عدم الإدراک فلو کانت کیفیة وجودیة لحصل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نظر فإنه یدل علی انتفاء کونها کیفیة وجودیة مدرکة لا علی أنها وجودیة مطلقا</w:t>
      </w:r>
      <w:r>
        <w:rPr>
          <w:rFonts w:eastAsia="IRNazanin" w:cs="IRNazanin"/>
          <w:color w:val="111111"/>
          <w:sz w:val="28"/>
          <w:szCs w:val="28"/>
          <w:rtl w:val="true"/>
          <w:lang w:bidi="fa-IR"/>
        </w:rPr>
        <w:t>.</w:t>
      </w:r>
    </w:p>
    <w:p>
      <w:pPr>
        <w:pStyle w:val="Heading5"/>
        <w:numPr>
          <w:ilvl w:val="4"/>
          <w:numId w:val="1"/>
        </w:numPr>
        <w:rPr/>
      </w:pPr>
      <w:bookmarkStart w:id="393" w:name="__RefHeading___Toc1532827_581953129"/>
      <w:bookmarkStart w:id="394" w:name="_Toc144"/>
      <w:bookmarkEnd w:id="393"/>
      <w:r>
        <w:rPr>
          <w:rtl w:val="true"/>
        </w:rPr>
        <w:t>المسألة السابعة</w:t>
      </w:r>
      <w:r>
        <w:rPr>
          <w:rtl w:val="true"/>
        </w:rPr>
        <w:t xml:space="preserve">: </w:t>
      </w:r>
      <w:r>
        <w:rPr>
          <w:rtl w:val="true"/>
        </w:rPr>
        <w:t>فی البحث عن المسموعات</w:t>
      </w:r>
      <w:bookmarkEnd w:id="394"/>
    </w:p>
    <w:p>
      <w:pPr>
        <w:pStyle w:val="BookText"/>
        <w:rPr/>
      </w:pPr>
      <w:r>
        <w:rPr>
          <w:rFonts w:ascii="IRNazanin" w:hAnsi="IRNazanin" w:eastAsia="IRNazanin"/>
          <w:color w:val="111111"/>
          <w:sz w:val="28"/>
          <w:sz w:val="28"/>
          <w:szCs w:val="28"/>
          <w:rtl w:val="true"/>
          <w:lang w:bidi="fa-IR"/>
        </w:rPr>
        <w:t>فی البحث عن المسموعات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المسموعات و هی الأصوات الحاصلة من التموج المعلول للقرع و القلع</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المحسوسة الأصوات و هی المدرکة بالسمع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الصوت</w:t>
      </w:r>
    </w:p>
    <w:p>
      <w:pPr>
        <w:pStyle w:val="BookText"/>
        <w:rPr/>
      </w:pPr>
      <w:r>
        <w:rPr>
          <w:rFonts w:ascii="IRNazanin" w:hAnsi="IRNazanin" w:eastAsia="IRNazanin"/>
          <w:color w:val="111111"/>
          <w:sz w:val="28"/>
          <w:sz w:val="28"/>
          <w:szCs w:val="28"/>
          <w:rtl w:val="true"/>
          <w:lang w:bidi="fa-IR"/>
        </w:rPr>
        <w:t>عرض قائم بالمحل و قد ذهب قوم غیر محققین إلی أن الصوت جوهر ینقطع بالحرکة و هو خطأ لأن الجوهر یدرک باللمس و البصر و الصوت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أنه عبارة عن التموج الحاصل فی الهواء من القلع أو القرع، و آخرون قالوا إنه القلع أو القرع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المذهبان باطلان و سبب غلطهم أخذ سبب الشیء مکانه فإن الصوت معلول للتموج المعلول للقرع أو القلع و لیس هو أحدها لأنها تدرک بحس البصر بخلاف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 أن القلع أو القرع إذا حصل حدث تموج بین القارع و المقروع فی الهواء و انتقل ذلک التموج إلی سطح الصماخ فأدرک الصوت و لا نعنی بذلک أن تموجا واحدا ینتقل بعینه إلی الصماخ بل یحصل تموج بعد تموج عن صدم بعد آخر کما فی تموج الماء إلی أن یصل إلی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المقاومة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 إنما یحصل معه الصوت إذا حصلت المقاومة بین القارع و المقروع فإنک لو ضربت خشبة علی وجه الماء بحیث تحصل المقاومة فإنه یحدث الصوت و لو وضعتها علیه بسهولة لم یحصل الصوت و لا یشترط الصلابة لحصول الصوت من الماء و الهواء و لا صلابة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إلی أن الصوت لیس بحاصل فی الخارج بل إنما یحصل عند الصماخ و هو ما إذا تموج الهواء و انتهی التموج إلی قرع سطح الصماخ فیحصل الصوت و هو خطأ و إلا لم تدرک الجهة و لا البعد کما فی اللمس حیث کان إدراکه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 أن إدراک الجهة إنما کان لأن القرع توجه من تلک الجهة و إدراک البعد لأن ضعف الصوت و قوته یدل علی القرب و البعد لأنا لو سددنا الأذن الیسری لأدرکنا بالیمنی جهة الصوت الحاصل من الجهة الیسری و الضعف لو کان للبعد لم نفرق بین القوی البعید</w:t>
      </w:r>
    </w:p>
    <w:p>
      <w:pPr>
        <w:pStyle w:val="BookText"/>
        <w:rPr/>
      </w:pPr>
      <w:r>
        <w:rPr>
          <w:rFonts w:ascii="IRNazanin" w:hAnsi="IRNazanin" w:eastAsia="IRNazanin"/>
          <w:color w:val="111111"/>
          <w:sz w:val="28"/>
          <w:sz w:val="28"/>
          <w:szCs w:val="28"/>
          <w:rtl w:val="true"/>
          <w:lang w:bidi="fa-IR"/>
        </w:rPr>
        <w:t>و الضعیف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بقاؤه لوجوب إدراک الهیئة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یستحیل علیه البقاء خلافا للکرامیة و الدلیل علیه أنا إذا سمعنا لفظة زید أدرکنا الهیئة الصوریة أعنی ترتیب الحروف و تقدیم بعضها علی بعض و لو کانت أجزاء الحروف باقیة لم یکن إدراک هذا الترتیب أولی من باقی الترکیبات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منه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إنما یحصل باعتبار التموج فی الهواء الواصل إلی سطح الصماخ و قد بینا وجوده فی الخارج فإذا تأدی التموج إلی جسم کثیف مقاوم لذلک التموج رده فحصل منه تموج آخر و حصل من ذلک التموج الآخر صوت آخر هو الصدی و الظاهر أن هذا الصدی إنما یحصل من تموج الهواء الحاصل بین الهواء المتموج المتوجه إلی المقاوم و بین ذلک المقاوم لا من الهواء المتوجه بعد صدمه للمقابل و إن کان فیه احتمال، و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لهما لأن قوله و یحصل منه آخر یحتمل 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له کیفیة ممیزة، تسمی باعتبارها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للصوت کیفیة یتمیز بها عن صوت آخر مثله تمیزا فی المسموع یسمی الصوت باعتبار تلک الکیفیة حرفا و هی حروف التهجی و حصرها غیر معلوم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مصوت أو صامت، متماثل أو مختلف بالذات أو بالعرض</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الحروف إلی قسمین مصوت و صامت فالمصوت هو حرف المد و اللین أعنی الواو و الألف و الیاء و هی إنما تحصل فی زمان، و إما صامت و هو ما عداها و الصامت إما متماثل کالجیم و الجیم أو مختلف و المختلف إما بالذات کالجیم و الحاء أو</w:t>
      </w:r>
      <w:bookmarkStart w:id="395" w:name="pg5401_65815"/>
    </w:p>
    <w:p>
      <w:pPr>
        <w:pStyle w:val="BookText"/>
        <w:rPr/>
      </w:pPr>
      <w:bookmarkEnd w:id="395"/>
      <w:r>
        <w:rPr>
          <w:rFonts w:ascii="IRNazanin" w:hAnsi="IRNazanin" w:eastAsia="IRNazanin"/>
          <w:color w:val="111111"/>
          <w:sz w:val="28"/>
          <w:sz w:val="28"/>
          <w:szCs w:val="28"/>
          <w:rtl w:val="true"/>
          <w:lang w:bidi="fa-IR"/>
        </w:rPr>
        <w:t>بالعرض و هو إما أن یکون أحد الجیمین مثلا ساکنا و الآخر متحرکا أو یکون أحدهما متحرکا بحرکة و الآخر بضدها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ینتظم منها الکلام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المسموعة إذا تألفت تألیفا مخصوصا أی بحسب الوضع سمیت کلاما فحد الکلام علی هذا هو ما انتظم من الحروف المسموعة و یدخل فیه المفرد و هو الکلمة الواحدة، و المؤلف التام و هو المحتمل للصدق و الکذب و غیر المحتمل لهما من الأمر و النهی و الاستفهام و التعجب و النداء و غیر التام التقییدی و غیره و إلی هذا أشار بقوله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الکلام إنما هو المنتظم من الحروف المسموعة و لا یعقل غیره و هو ما أطبق علیه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أثبتوا معنی آخر سموه الطلب و الکلام النفسانی غیر مؤلف من الحروف و الأصوات یدل هذا الکلام علیه و هو مغایر للإرادة لأن الإنسان قد یأمر بما لا یرید إظهارا لتمرد العبد عند السلطان فیحصل عذره فی ضربه، و مغایر لتخیل الحروفلأن تخیلها تابع لها و مختلف باختلافها و هذا المعنی لا یختلف و ظاهر أنه مغایر للحیاة و القدرة و غیرهما من الأعراض و المعتزلة بالغوا فی إنکار هذا المعنی و ادعوا الضرورة فی نفیه و قالوا الأمر إنما یعقل مع الإرادة و لیس الطلب مغایرا لها و حینئذ یصیر النزاع هنا لفظیا</w:t>
      </w:r>
      <w:r>
        <w:rPr>
          <w:rFonts w:eastAsia="IRNazanin" w:cs="IRNazanin"/>
          <w:color w:val="111111"/>
          <w:sz w:val="28"/>
          <w:szCs w:val="28"/>
          <w:rtl w:val="true"/>
          <w:lang w:bidi="fa-IR"/>
        </w:rPr>
        <w:t>.</w:t>
      </w:r>
    </w:p>
    <w:p>
      <w:pPr>
        <w:pStyle w:val="Heading5"/>
        <w:numPr>
          <w:ilvl w:val="4"/>
          <w:numId w:val="1"/>
        </w:numPr>
        <w:rPr/>
      </w:pPr>
      <w:bookmarkStart w:id="396" w:name="__RefHeading___Toc1532829_581953129"/>
      <w:bookmarkStart w:id="397" w:name="_Toc145"/>
      <w:bookmarkEnd w:id="396"/>
      <w:r>
        <w:rPr>
          <w:rtl w:val="true"/>
        </w:rPr>
        <w:t>المسألة الثامنة</w:t>
      </w:r>
      <w:r>
        <w:rPr>
          <w:rtl w:val="true"/>
        </w:rPr>
        <w:t xml:space="preserve">: </w:t>
      </w:r>
      <w:r>
        <w:rPr>
          <w:rtl w:val="true"/>
        </w:rPr>
        <w:t>فی البحث عن المطعومات</w:t>
      </w:r>
      <w:bookmarkEnd w:id="397"/>
    </w:p>
    <w:p>
      <w:pPr>
        <w:pStyle w:val="BookText"/>
        <w:rPr/>
      </w:pPr>
      <w:r>
        <w:rPr>
          <w:rFonts w:ascii="IRNazanin" w:hAnsi="IRNazanin" w:eastAsia="IRNazanin"/>
          <w:color w:val="111111"/>
          <w:sz w:val="28"/>
          <w:sz w:val="28"/>
          <w:szCs w:val="28"/>
          <w:rtl w:val="true"/>
          <w:lang w:bidi="fa-IR"/>
        </w:rPr>
        <w:t>فی البحث عن المطعومات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المطعومات التسع الحادثة من تفاعل الثلاث فی مثلها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الأوائل أن الجسم إن کان عدیم الطعم فهو التفه و تعد التفاهة من</w:t>
      </w:r>
      <w:bookmarkStart w:id="398" w:name="pg5401_65816"/>
    </w:p>
    <w:p>
      <w:pPr>
        <w:pStyle w:val="BookText"/>
        <w:rPr/>
      </w:pPr>
      <w:bookmarkEnd w:id="398"/>
      <w:r>
        <w:rPr>
          <w:rFonts w:ascii="IRNazanin" w:hAnsi="IRNazanin" w:eastAsia="IRNazanin"/>
          <w:color w:val="111111"/>
          <w:sz w:val="28"/>
          <w:sz w:val="28"/>
          <w:szCs w:val="28"/>
          <w:rtl w:val="true"/>
          <w:lang w:bidi="fa-IR"/>
        </w:rPr>
        <w:t>الطعوم التسعة، و إن کان ذا طعم لم ینفک عن أحد الطعوم الثمانیة و هی الحلاوة و الحموضة و الملوحة و الحرافة و المرارة و العفوصة و القبض و الدسومة و هذه الطعوم التسعة تحصل من تفاعل ثلاث کیفیات هی الحرارة و البرودة و الکیفیة المعتدلة فی مثلها فی العدد أعنی ثلاث کیفیات لا مثلها فی الحقیقة و هی الکثافة و اللطافة و الکیفیة المعتدلة فإن الحار إن فعل فی الکثیف حدثت المرارة، و فی اللطیف الحرافة، و فی المعتدل الملوحة، و البارد إن فعل فی الکثیف حدثت العفوصة، و فی اللطیف الحموضة و فی المعتدل القبض، و المعتدل إن فعل فی اللطیف حدثت الدسومة و فی الکثیف الحلاوة و فی المعتدل التفاهة</w:t>
      </w:r>
      <w:r>
        <w:rPr>
          <w:rFonts w:eastAsia="IRNazanin" w:cs="IRNazanin"/>
          <w:color w:val="111111"/>
          <w:sz w:val="28"/>
          <w:szCs w:val="28"/>
          <w:rtl w:val="true"/>
          <w:lang w:bidi="fa-IR"/>
        </w:rPr>
        <w:t>.</w:t>
      </w:r>
    </w:p>
    <w:p>
      <w:pPr>
        <w:pStyle w:val="Heading5"/>
        <w:numPr>
          <w:ilvl w:val="4"/>
          <w:numId w:val="1"/>
        </w:numPr>
        <w:rPr/>
      </w:pPr>
      <w:bookmarkStart w:id="399" w:name="__RefHeading___Toc1532831_581953129"/>
      <w:bookmarkStart w:id="400" w:name="_Toc146"/>
      <w:bookmarkEnd w:id="399"/>
      <w:r>
        <w:rPr>
          <w:rtl w:val="true"/>
        </w:rPr>
        <w:t>المسألة التاسعة</w:t>
      </w:r>
      <w:r>
        <w:rPr>
          <w:rtl w:val="true"/>
        </w:rPr>
        <w:t xml:space="preserve">: </w:t>
      </w:r>
      <w:r>
        <w:rPr>
          <w:rtl w:val="true"/>
        </w:rPr>
        <w:t>فی البحث عن المشمومات</w:t>
      </w:r>
      <w:bookmarkEnd w:id="400"/>
    </w:p>
    <w:p>
      <w:pPr>
        <w:pStyle w:val="BookText"/>
        <w:rPr/>
      </w:pPr>
      <w:r>
        <w:rPr>
          <w:rFonts w:ascii="IRNazanin" w:hAnsi="IRNazanin" w:eastAsia="IRNazanin"/>
          <w:color w:val="111111"/>
          <w:sz w:val="28"/>
          <w:sz w:val="28"/>
          <w:szCs w:val="28"/>
          <w:rtl w:val="true"/>
          <w:lang w:bidi="fa-IR"/>
        </w:rPr>
        <w:t>فی البحث عن المشمومات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المشمومات و لا أسماء لأنواعها إلا من حیث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 الکیفیات المحسوسة الروائح المدرکة بحاسة الشم و لم یوضع لأنواعها أسماء مختصة بها کما وضعوا لغیرها من الأعراض بل میزوا بینها من حیث الموافقة و المخالفة فیقال رائحة طیبة و رائحة منتنة، أو من حیث إضافتها إلی المحل کرائحة المسک</w:t>
      </w:r>
      <w:r>
        <w:rPr>
          <w:rFonts w:eastAsia="IRNazanin" w:cs="IRNazanin"/>
          <w:color w:val="111111"/>
          <w:sz w:val="28"/>
          <w:szCs w:val="28"/>
          <w:rtl w:val="true"/>
          <w:lang w:bidi="fa-IR"/>
        </w:rPr>
        <w:t>.</w:t>
      </w:r>
    </w:p>
    <w:p>
      <w:pPr>
        <w:pStyle w:val="Heading5"/>
        <w:numPr>
          <w:ilvl w:val="4"/>
          <w:numId w:val="1"/>
        </w:numPr>
        <w:rPr/>
      </w:pPr>
      <w:bookmarkStart w:id="401" w:name="__RefHeading___Toc1532833_581953129"/>
      <w:bookmarkStart w:id="402" w:name="_Toc147"/>
      <w:bookmarkEnd w:id="401"/>
      <w:r>
        <w:rPr>
          <w:rtl w:val="true"/>
        </w:rPr>
        <w:t>المسألة العاشرة</w:t>
      </w:r>
      <w:r>
        <w:rPr>
          <w:rtl w:val="true"/>
        </w:rPr>
        <w:t xml:space="preserve">: </w:t>
      </w:r>
      <w:r>
        <w:rPr>
          <w:rtl w:val="true"/>
        </w:rPr>
        <w:t>فی البحث عن الکیفیات الاستعدادیة</w:t>
      </w:r>
      <w:bookmarkEnd w:id="402"/>
    </w:p>
    <w:p>
      <w:pPr>
        <w:pStyle w:val="BookText"/>
        <w:rPr/>
      </w:pPr>
      <w:r>
        <w:rPr>
          <w:rFonts w:ascii="IRNazanin" w:hAnsi="IRNazanin" w:eastAsia="IRNazanin"/>
          <w:color w:val="111111"/>
          <w:sz w:val="28"/>
          <w:sz w:val="28"/>
          <w:szCs w:val="28"/>
          <w:rtl w:val="true"/>
          <w:lang w:bidi="fa-IR"/>
        </w:rPr>
        <w:t>فی البحث عن الکیفیات الاستعدادیة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الاستعدادات المتوسطة بین طرفی النقیض</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الکیفیات المحسوسة شرع فی القسم الثانی من أقسام الکیف الأربعة و هی الکیفیات الاستعدادیة و هی ما یترجح به القابل فی أحد جانبی قبوله و هی متوسطة بین طرفی النقیض أعنی الوجود و العدم و ذلک لأن الرجحان لا یزال یتزاید فی أحد طرفی الوجود و العدم إلی أن ینتهی إلیهما فذلک الرجحان القابل للشدة</w:t>
      </w:r>
      <w:bookmarkStart w:id="403" w:name="pg5401_65817"/>
    </w:p>
    <w:p>
      <w:pPr>
        <w:pStyle w:val="BookText"/>
        <w:rPr/>
      </w:pPr>
      <w:bookmarkEnd w:id="403"/>
      <w:r>
        <w:rPr>
          <w:rFonts w:ascii="IRNazanin" w:hAnsi="IRNazanin" w:eastAsia="IRNazanin"/>
          <w:color w:val="111111"/>
          <w:sz w:val="28"/>
          <w:sz w:val="28"/>
          <w:szCs w:val="28"/>
          <w:rtl w:val="true"/>
          <w:lang w:bidi="fa-IR"/>
        </w:rPr>
        <w:t>و الضعف المتوسط بین طرفی الوجود و العدم هو الکیف الاستعدادی و طرفاه الوجود و العدم و هذا الرجحان إن کان نحو الفعل فهو القوة و إن کان نحو الانفعال فهو اللاقوة</w:t>
      </w:r>
      <w:r>
        <w:rPr>
          <w:rFonts w:eastAsia="IRNazanin" w:cs="IRNazanin"/>
          <w:color w:val="111111"/>
          <w:sz w:val="28"/>
          <w:szCs w:val="28"/>
          <w:rtl w:val="true"/>
          <w:lang w:bidi="fa-IR"/>
        </w:rPr>
        <w:t>.</w:t>
      </w:r>
    </w:p>
    <w:p>
      <w:pPr>
        <w:pStyle w:val="Heading5"/>
        <w:numPr>
          <w:ilvl w:val="4"/>
          <w:numId w:val="1"/>
        </w:numPr>
        <w:rPr/>
      </w:pPr>
      <w:bookmarkStart w:id="404" w:name="__RefHeading___Toc1532835_581953129"/>
      <w:bookmarkStart w:id="405" w:name="_Toc148"/>
      <w:bookmarkEnd w:id="404"/>
      <w:r>
        <w:rPr>
          <w:rtl w:val="true"/>
        </w:rPr>
        <w:t>المسألة الحادیة عشرة</w:t>
      </w:r>
      <w:r>
        <w:rPr>
          <w:rtl w:val="true"/>
        </w:rPr>
        <w:t xml:space="preserve">: </w:t>
      </w:r>
      <w:r>
        <w:rPr>
          <w:rtl w:val="true"/>
        </w:rPr>
        <w:t>فی البحث عن الکیفیات النفسانیة</w:t>
      </w:r>
      <w:bookmarkEnd w:id="405"/>
    </w:p>
    <w:p>
      <w:pPr>
        <w:pStyle w:val="BookText"/>
        <w:rPr/>
      </w:pPr>
      <w:r>
        <w:rPr>
          <w:rFonts w:ascii="IRNazanin" w:hAnsi="IRNazanin" w:eastAsia="IRNazanin"/>
          <w:color w:val="111111"/>
          <w:sz w:val="28"/>
          <w:sz w:val="28"/>
          <w:szCs w:val="28"/>
          <w:rtl w:val="true"/>
          <w:lang w:bidi="fa-IR"/>
        </w:rPr>
        <w:t>فی البحث عن الکیفیات النفسانیة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النفسانیة حال أو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 من أقسام الکیف و هو الکیفیات النفسانیة و نعنی بها المختصة بذوات الأنفس و هی إما أن تکون سریعة الزوال و تسمی حالا لسرعة زوالها، و أما بطیئة الزوال و تسمی ملکة و الفرق بینهما لیس بفصول ممیزة بل بعوارض خارجیة و ربما کان الشیء حالا ثم صار بعینه ملکة</w:t>
      </w:r>
      <w:r>
        <w:rPr>
          <w:rFonts w:eastAsia="IRNazanin" w:cs="IRNazanin"/>
          <w:color w:val="111111"/>
          <w:sz w:val="28"/>
          <w:szCs w:val="28"/>
          <w:rtl w:val="true"/>
          <w:lang w:bidi="fa-IR"/>
        </w:rPr>
        <w:t>.</w:t>
      </w:r>
    </w:p>
    <w:p>
      <w:pPr>
        <w:pStyle w:val="Heading5"/>
        <w:numPr>
          <w:ilvl w:val="4"/>
          <w:numId w:val="1"/>
        </w:numPr>
        <w:rPr/>
      </w:pPr>
      <w:bookmarkStart w:id="406" w:name="__RefHeading___Toc1532837_581953129"/>
      <w:bookmarkStart w:id="407" w:name="_Toc149"/>
      <w:bookmarkEnd w:id="406"/>
      <w:r>
        <w:rPr>
          <w:rtl w:val="true"/>
        </w:rPr>
        <w:t>المسألة الثانیة عشرة</w:t>
      </w:r>
      <w:r>
        <w:rPr>
          <w:rtl w:val="true"/>
        </w:rPr>
        <w:t xml:space="preserve">: </w:t>
      </w:r>
      <w:r>
        <w:rPr>
          <w:rtl w:val="true"/>
        </w:rPr>
        <w:t>فی البحث عن العلم بقول مطلق</w:t>
      </w:r>
      <w:bookmarkEnd w:id="407"/>
    </w:p>
    <w:p>
      <w:pPr>
        <w:pStyle w:val="BookText"/>
        <w:rPr/>
      </w:pPr>
      <w:r>
        <w:rPr>
          <w:rFonts w:ascii="IRNazanin" w:hAnsi="IRNazanin" w:eastAsia="IRNazanin"/>
          <w:color w:val="111111"/>
          <w:sz w:val="28"/>
          <w:sz w:val="28"/>
          <w:szCs w:val="28"/>
          <w:rtl w:val="true"/>
          <w:lang w:bidi="fa-IR"/>
        </w:rPr>
        <w:t>فی البحث عن العلم بقول مطلق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العلم و هو إما تصور أو تصدیق جازم مطابق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النفسانیة العلم و قسمه إلی التصور و هو عبارة عن حصول صورة الشیء فی الذهن، و إلی التصدیق الجازم المطابق الثابت و هو الحکم الیقینی بنسبة أحد المتصورین إلی الآخر إیجابا أو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شرط فی التصدیق الجزم لأن الخالی منه لیس بعلم بهذا المعنی و إن کان قد یطلق علیه اسم العلم بالمجاز و إنما هو الظن، و شرط المطابقة لأن الخالی منها هو الجهل المرکب، و شرط الثبات لأن الخالی منه هو التقلید أما الجامع لهذه الصفات فهو العلم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العقلاء فی العلم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یحد لظهوره فإن الکیفیات</w:t>
      </w:r>
      <w:bookmarkStart w:id="408" w:name="pg5401_65818"/>
    </w:p>
    <w:p>
      <w:pPr>
        <w:pStyle w:val="BookText"/>
        <w:rPr/>
      </w:pPr>
      <w:bookmarkEnd w:id="408"/>
      <w:r>
        <w:rPr>
          <w:rFonts w:ascii="IRNazanin" w:hAnsi="IRNazanin" w:eastAsia="IRNazanin"/>
          <w:color w:val="111111"/>
          <w:sz w:val="28"/>
          <w:sz w:val="28"/>
          <w:szCs w:val="28"/>
          <w:rtl w:val="true"/>
          <w:lang w:bidi="fa-IR"/>
        </w:rPr>
        <w:t>الوجدانیة لظهورها لا یمکن تحدیدها لعدم انفکاکه عن تحدید الشیء بالأخفی و العلم منها، و لأن غیر العلم إنما یعلم بالعلم فلو علم العلم بغیره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یحد فقال بعضهم إنه اعتقاد أن الشیء کذا مع اعتقاد أنه لا یکون إلا کذا، و قال آخرون إنه اعتقاد یقتضی سکون النفس و کلاهما غیر 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یقتسمان الضرورة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کل واحد من التصور و التصدیق ینقسم إلی الضروری و المکتسب یرید بالضروری من التصور ما لا یتوقف علی طلب و کسب، و من التصدیق ما یکفی تصور طرفیه فی الحکم بنسبة أحدهما إلی الآخر إیجابا أو سلبا، و بالمکتسب ضد ذلک فیهما</w:t>
      </w:r>
      <w:r>
        <w:rPr>
          <w:rFonts w:eastAsia="IRNazanin" w:cs="IRNazanin"/>
          <w:color w:val="111111"/>
          <w:sz w:val="28"/>
          <w:szCs w:val="28"/>
          <w:rtl w:val="true"/>
          <w:lang w:bidi="fa-IR"/>
        </w:rPr>
        <w:t>.</w:t>
      </w:r>
    </w:p>
    <w:p>
      <w:pPr>
        <w:pStyle w:val="Heading5"/>
        <w:numPr>
          <w:ilvl w:val="4"/>
          <w:numId w:val="1"/>
        </w:numPr>
        <w:rPr/>
      </w:pPr>
      <w:bookmarkStart w:id="409" w:name="__RefHeading___Toc1532839_581953129"/>
      <w:bookmarkStart w:id="410" w:name="_Toc150"/>
      <w:bookmarkEnd w:id="409"/>
      <w:r>
        <w:rPr>
          <w:rtl w:val="true"/>
        </w:rPr>
        <w:t>المسألة الثالثة عشرة</w:t>
      </w:r>
      <w:r>
        <w:rPr>
          <w:rtl w:val="true"/>
        </w:rPr>
        <w:t xml:space="preserve">: </w:t>
      </w:r>
      <w:r>
        <w:rPr>
          <w:rtl w:val="true"/>
        </w:rPr>
        <w:t>فی أن العلم یتوقف علی الانطباع</w:t>
      </w:r>
      <w:bookmarkEnd w:id="410"/>
    </w:p>
    <w:p>
      <w:pPr>
        <w:pStyle w:val="BookText"/>
        <w:rPr/>
      </w:pPr>
      <w:r>
        <w:rPr>
          <w:rFonts w:ascii="IRNazanin" w:hAnsi="IRNazanin" w:eastAsia="IRNazanin"/>
          <w:color w:val="111111"/>
          <w:sz w:val="28"/>
          <w:sz w:val="28"/>
          <w:szCs w:val="28"/>
          <w:rtl w:val="true"/>
          <w:lang w:bidi="fa-IR"/>
        </w:rPr>
        <w:t>فی أن العلم یتوقف علی الانطباع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الانطباع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ذلک فذهب جمهور الأوائل إلی أن العلم یستدعی انطباع المعلوم فی العالم و أنکره آخرون، احتج الأولون بأنا قد ندرک أشیاء لا تحقق لها فی الخارج فلو لم تکن منطبعة فی الذهن کانت عدما صرفا و نفیا محضا فیستحیل 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الآخرون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التعقل لو کان هو حصول صورة المعقول فی العاقل لزم أن یکون الجدار المتصف بالسواد متعقلا له و التالی باطل فکذا المقدم، الثانی أن الذهن قد یتصور أشیاء متقدرة فیلزم حصول المقدار فیه فیکون متقدرا و الجواب عنهما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المحل المجرد القابل</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الجواب عن الإشکالین و تقریره أن المحل الذی جعلناه عاقلا</w:t>
      </w:r>
    </w:p>
    <w:p>
      <w:pPr>
        <w:pStyle w:val="BookText"/>
        <w:rPr/>
      </w:pPr>
      <w:r>
        <w:rPr>
          <w:rFonts w:ascii="IRNazanin" w:hAnsi="IRNazanin" w:eastAsia="IRNazanin"/>
          <w:color w:val="111111"/>
          <w:sz w:val="28"/>
          <w:sz w:val="28"/>
          <w:szCs w:val="28"/>
          <w:rtl w:val="true"/>
          <w:lang w:bidi="fa-IR"/>
        </w:rPr>
        <w:t>مجرد عن المواد کلها و المجرد لا یتصف بالمقدار باعتبار حلول صورته فیه فإن صورة المقدار لا یلزم أن تکون مقدارا، و أیضا هذه الصورة القائمة بالعاقل حالة فی محل قابل لها فلهذا کان عاقلا لها أما الجسم فلیس محلا قابلا لتعقل السواد فلا یلزم أن یکون متعقلا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المثال مغایر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کیفیة حلول الصورة فی العاقل و تقریره أن الحال فی العاقل إنما هو مثال المعقول و صورته لا ذاته و نفسه و لهذا جوزنا حصول صورة الأضداد فی النفس و لم نجوز حصول الأضداد فی محل واحد فی الخارج فعلم أن حلول مثال الشیء و صورته مغایر لحلول ذلک الشیء و لما کان هذا الکلام مما یستعان به علی حل ما تقدم من الشکوک ذکره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من أوائل الحکماء إلی أن التعقل إنما یکون باتحاد صورة المعقول و العاقل و هو خطأ فاحش فإن الاتحاد محال علی ما تقدم، و یلزمه أیضا المحال من وجه آخر و هو اتحاد الذوات 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ذهب آخرون إلی أن التعقل یستدعی اتحاد العاقل بالعقل الفعال و هو خطأ لما تقدم و لاستلزامه تعقل کل شیء عند تعقل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باختلاف المعقول</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فذهب قوم إلی جواز تعلق علم واحد بمعلومین و منعه آخرون و هو الحق لأنا قد بینا أن التعقل هو حصول صورة مساویة للمعلوم فی العالم و صور الأشیاء المختلفة تختلف باختلافها فلا یمکن أن تکون صورة واحدة لمختلفین فلا یتعلق علم واحد باثنین و إنما جوز ذلک من جعل العلم أمرا وراء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إبطال مذهب جماعة من المعتزلة ذهبوا إلی أن العلم بالاستقبال علم بالحال عند حضور الاستقبال فقالوا إن العلم بأن الشیء سیوجد علم بوجوده إذا وجد و إنما دعاهم إلی ذلک ما ثبت من أن الله تعالی عالم بکل معلوم فإذا علم أن زیدا سیوجد ثم وجد فإن زال العلم الأول و تجدد علم آخر لزم کونه تعالی محلا للحوادث و إن لم یزل کان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خطأ فاحش فإن العلم بأن الشیء سیوجد علم بالعدم الحالی و الوجود فی ثانی الحال و العلم بأن الشیء موجود غیر مشروط بالعدم الحالی بل هو مناف له فیستحیل اتحادهما و الوجه فی حل الشبهة المذکورة ما التزمه أبو الحسین هنا من أن الزائل هو التعلقات الحاصلة بین العلم و المعلوم لا العلم نفسه، و سیأتی زیادة تحقیق فی هذا الموضع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إلا مضافا فیقوی الإشکال مع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العلم و إن کان من الکیفیات الحقیقیة القائمة بالنفس فإنه لا یعقل إلا مضافا إلی الغیر فإن العلم علم بالشیء و لا یعقل تجرده عن الإضافة حتی أن بعضهم توهم أنه نفس الإضافة الحاصلة بین العالم و المعلوم و لم یثبت أمرا حقیقیا مغایرا للإضافة إذا عرفت هذا فإن الإشکال یقوی مع الاتحاد هکذا قاله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یلوح منهأن العاقل و المعقول إذا کانا شیئا واحدا کما إذا عقل نفسه توجه الإشکال علیه بأن یقال انتم قد جعلتم العلم صورة مساویة للمعلوم فی العالم و هذا لا یتأتی هاهنا لاستحالة اجتماع الأمثال و یقوی الإشکال باعتبار الإضافة إذ الإضافة إنما تعقل بین شیئین لا بین الشیء الواحد و نفسه فلا یتحقق علم الشیء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العلم إنما یستدعی الصورة لو کان العالم عالما بغیره أما عالم ذاته فإن ذاته یکفی فی علمه من غیر احتیاج إلی صورة أخری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أن العاقل من حیث إنه عاقل مغایر له من حیث إنه معقول فأمکن</w:t>
      </w:r>
      <w:bookmarkStart w:id="411" w:name="pg5401_65821"/>
    </w:p>
    <w:p>
      <w:pPr>
        <w:pStyle w:val="BookText"/>
        <w:rPr/>
      </w:pPr>
      <w:bookmarkEnd w:id="411"/>
      <w:r>
        <w:rPr>
          <w:rFonts w:ascii="IRNazanin" w:hAnsi="IRNazanin" w:eastAsia="IRNazanin"/>
          <w:color w:val="111111"/>
          <w:sz w:val="28"/>
          <w:sz w:val="28"/>
          <w:szCs w:val="28"/>
          <w:rtl w:val="true"/>
          <w:lang w:bidi="fa-IR"/>
        </w:rPr>
        <w:t>تحقق الإضافة، و لأن العالم هو الشخص و المعلوم هو الماهیة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ردیان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المغایرة بین العاقل من حیث إنه عاقل و المعقول من حیث إنه معقول متوقفة علی التعقل فلو جعلنا التعقل متوقفا علی هذا النوع من التغایر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العالم هاهنا یکون عالما بجزئه و لیس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عرض لوجود حده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المحققون إلی أن العلم عرض و أکثر الناس کذلک فی العلم بالعرض و اختلفوا فی العلم بالجوهر فالذین قالوا إن العلم إضافة بین العالم و المعلوم قالوا إنه عرض أیضا، و الذین قالوا إن العلم صورة اختلفوا فقال بعضهم إنه جوهر لأن حده صادق علیه إذ الصورة الذهنیة ماهیة إذا وجدت فی الأعیان کانت لا فی موضوع و هذا معنی الجوهر، و المحققون قالوا إنه عرض أیضا لوجود حد العرض فیه فإنه موجود حال فی النفس لا کجزء منها و هذا معنی العرض و استدلال القائلین بأنه جوهر خطأ لأن الصورة الذهنیة یمتنع وجودها فی الخارج و إنما الموجود ما هی مثال له</w:t>
      </w:r>
      <w:r>
        <w:rPr>
          <w:rFonts w:eastAsia="IRNazanin" w:cs="IRNazanin"/>
          <w:color w:val="111111"/>
          <w:sz w:val="28"/>
          <w:szCs w:val="28"/>
          <w:rtl w:val="true"/>
          <w:lang w:bidi="fa-IR"/>
        </w:rPr>
        <w:t>.</w:t>
      </w:r>
    </w:p>
    <w:p>
      <w:pPr>
        <w:pStyle w:val="Heading5"/>
        <w:numPr>
          <w:ilvl w:val="4"/>
          <w:numId w:val="1"/>
        </w:numPr>
        <w:rPr/>
      </w:pPr>
      <w:bookmarkStart w:id="412" w:name="__RefHeading___Toc1532841_581953129"/>
      <w:bookmarkStart w:id="413" w:name="_Toc151"/>
      <w:bookmarkEnd w:id="412"/>
      <w:r>
        <w:rPr>
          <w:rtl w:val="true"/>
        </w:rPr>
        <w:t>المسألة الرابعة عشرة</w:t>
      </w:r>
      <w:r>
        <w:rPr>
          <w:rtl w:val="true"/>
        </w:rPr>
        <w:t xml:space="preserve">: </w:t>
      </w:r>
      <w:r>
        <w:rPr>
          <w:rtl w:val="true"/>
        </w:rPr>
        <w:t>فی أقسام العلم</w:t>
      </w:r>
      <w:bookmarkEnd w:id="413"/>
    </w:p>
    <w:p>
      <w:pPr>
        <w:pStyle w:val="BookText"/>
        <w:rPr/>
      </w:pPr>
      <w:r>
        <w:rPr>
          <w:rFonts w:ascii="IRNazanin" w:hAnsi="IRNazanin" w:eastAsia="IRNazanin"/>
          <w:color w:val="111111"/>
          <w:sz w:val="28"/>
          <w:sz w:val="28"/>
          <w:szCs w:val="28"/>
          <w:rtl w:val="true"/>
          <w:lang w:bidi="fa-IR"/>
        </w:rPr>
        <w:t>فی أقسام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فعلی و انفعالی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منه ما هو فعلی و هو المحصل للأشیاء الخارجیة کعلم واجب الوجود تعالی بمخلوقاته، و کما إذا تصورنا نقشا لم نستفد صورته من الخارج ثم أوجدنا فی الخارج ما یطابقه، و منه انفعالی و هو المستفاد من الأعیان الخارجیة کعلمنا بالسماء و الأرض و أشباههما، و منه ما لیس أحدهما کعلم واجب الوجود تعالی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 أقسامه ستة، و مکتسب</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العلم إما ضروری و إما کسبی و مضی تفسیرهما و أقسام الضروری</w:t>
      </w:r>
    </w:p>
    <w:p>
      <w:pPr>
        <w:pStyle w:val="BookText"/>
        <w:rPr/>
      </w:pP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البدیهیات و هی قضایا یحکم بها العقل لذاته لا لسبب خارجی سوی تصور طرفیها کالحکم بأن الکل أعظم من الجزء و غیره من البدیهیات، الثانی المشاهدات و هی إما مستفادة من حواس ظاهرة کالحکم بحرارة النار أو من الحواس الباطنة و هی القضایا الاعتباریة بمشاهدة قوی غیر الحس الظاهر، أو بالوجدان من النفس لا باعتبار الآلات مثل شعورنا بذواتنا و بأفعالنا، الثالث المجریات و هی قضایا تحکم بها النفس باعتبار تکرار المشاهدات کالحکم بأن الضرب بالخشب مولم، و تفتقر إلی أمرین المشاهدة المتکررة و القیاس الخفی و هو أنه لو کان الوقوع علی سبیل الاتفاق لم یکن دائما و لا أکثریا و الفارق بین هذه و بین الاستقراء هو القیاس، الرابع الحدسیات و هی قضایا مبدأ الحکم بها حدس قوی من النفس یزول معه الشک کالحکم باستفادة نور القمر من الشمس، و تفتقر إلی المشاهدة المتکررة و القیاس الخفی إلا أن الفارق بین هذه و بین المجربات أن السبب فی المجربات معلوم السببیة غیر معلوم الماهیة و فی الحدسیات معلوم بالاعتبارین، الخامس المتواترات و هی قضایا تحکم بها النفس لتوارد أخبار المخبرین علیها بحیث یزول معه الشک بعدم الاتفاق بین المخبرین و التواطؤ السادس فطریة القیاس و هی قضایا تحکم بها النفس باعتبار وسط لا ینفک الذهن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ینقسم إلی واجب و هو علم واجب الوجود بذاته، و إلی ممکن و هو ما عداه، و إنما کان الأول واجبا لأنه نفس ذاته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تابع بمعنی أصالة موازیه فی التطابق</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التابع یطلق علی ما یکون متأخرا عن المتبوع، و علی ما یکون مستفادا منه، و هما غیر مرادین فی قولنا العلم تابع للمعلوم فإن العلم قد یتقدم المعلوم زمانا و قد یفید وجوده کالعلم الفعلی و إنما المراد هنا کون العلم و المعلوم متطابقین بحیث إذا تصورهما العقل حکم بأصالة المعلوم فی هیئة التطابق و أن العلم تابع له و حکایة عنه و أن ما علیه</w:t>
      </w:r>
      <w:bookmarkStart w:id="414" w:name="pg5401_65823"/>
    </w:p>
    <w:p>
      <w:pPr>
        <w:pStyle w:val="BookText"/>
        <w:rPr/>
      </w:pPr>
      <w:bookmarkEnd w:id="414"/>
      <w:r>
        <w:rPr>
          <w:rFonts w:ascii="IRNazanin" w:hAnsi="IRNazanin" w:eastAsia="IRNazanin"/>
          <w:color w:val="111111"/>
          <w:sz w:val="28"/>
          <w:sz w:val="28"/>
          <w:szCs w:val="28"/>
          <w:rtl w:val="true"/>
          <w:lang w:bidi="fa-IR"/>
        </w:rPr>
        <w:t>العلم فرع علی ما علیه المعلوم و علی هذا التقدیر یجوز تأخر المعلوم الذی هو الأصل عن تابعه فإن العقل یجوز تقدم الحکایة 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هذا الکلام أمران أحدهما أن یقال قد قسمتم العلم إلی أقسام من جملتها الفعلی الذی هو العلة فی وجود المعلوم و هاهنا جعلتم جنس العلم تابعا فلزمکم الدور إذ تبعیة الجنس تستلزم تبعیة أنواعه و تقریر الجواب عن هذا أن نقول نعنی بتبعیة العلم ما قررناه من کون العلم و المعلوم متطابقین علی وجه إذا تصورهما العقل حکم بأن الأصل فی هیئة التطابق هو ما علیه المعلوم و أن ما علیه العلم فرع علیه و وجه الخلاص من الدور بهذا التحقیق أن العلم الفعلی محصل للمعلوم فی الخارج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المتبوع یجب أن یتقدم التابع بأحد أنواع التقدم الخمسة و هاهنا لا تقدم بالشرف و لا بالوضع لأنهما غیر معقولین فبقی أن یکون التقدم هنا بالذات أو بالعلیة أو بالزمان و علی هذه التقادیر الثلاثة یمتنع الحکم بتأخر المتبوع عن التابع فی الزمان و لا شک فی أن علم الله تعالی الأزلی، و العلوم السابقة علی الصور الموجودة فی الخارج متقدمة بالزمان و المتأخر عن غیره بالزمان یمتنع أن یکون متقدما علیه بنوع ما من أنواع التقدمات بالاعتبار الذی کان به متأخرا عنه و الجواب عنه ما تقدم أیضا</w:t>
      </w:r>
      <w:r>
        <w:rPr>
          <w:rFonts w:eastAsia="IRNazanin" w:cs="IRNazanin"/>
          <w:color w:val="111111"/>
          <w:sz w:val="28"/>
          <w:szCs w:val="28"/>
          <w:rtl w:val="true"/>
          <w:lang w:bidi="fa-IR"/>
        </w:rPr>
        <w:t>.</w:t>
      </w:r>
    </w:p>
    <w:p>
      <w:pPr>
        <w:pStyle w:val="Heading5"/>
        <w:numPr>
          <w:ilvl w:val="4"/>
          <w:numId w:val="1"/>
        </w:numPr>
        <w:rPr/>
      </w:pPr>
      <w:bookmarkStart w:id="415" w:name="__RefHeading___Toc1532843_581953129"/>
      <w:bookmarkStart w:id="416" w:name="_Toc152"/>
      <w:bookmarkEnd w:id="415"/>
      <w:r>
        <w:rPr>
          <w:rtl w:val="true"/>
        </w:rPr>
        <w:t>المسألة الخامسة عشرة</w:t>
      </w:r>
      <w:r>
        <w:rPr>
          <w:rtl w:val="true"/>
        </w:rPr>
        <w:t xml:space="preserve">: </w:t>
      </w:r>
      <w:r>
        <w:rPr>
          <w:rtl w:val="true"/>
        </w:rPr>
        <w:t>فی توقف العلم علی الاستعداد</w:t>
      </w:r>
      <w:bookmarkEnd w:id="416"/>
    </w:p>
    <w:p>
      <w:pPr>
        <w:pStyle w:val="BookText"/>
        <w:rPr/>
      </w:pPr>
      <w:r>
        <w:rPr>
          <w:rFonts w:ascii="IRNazanin" w:hAnsi="IRNazanin" w:eastAsia="IRNazanin"/>
          <w:color w:val="111111"/>
          <w:sz w:val="28"/>
          <w:sz w:val="28"/>
          <w:szCs w:val="28"/>
          <w:rtl w:val="true"/>
          <w:lang w:bidi="fa-IR"/>
        </w:rPr>
        <w:t>فی توقف العلم علی الاستعداد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الاستعداد أما الضروری فبالحواس و أما الکسبی فبالأول</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العلم إما ضروری و إما کسبی و کلاهما حصل بعد عدمه إذ الفطرة البشریة خلقت أولا عاریة عن العلوم ثم یحصل لها العلم بقسمیه فلا بد من استعداد سابق مغایر للنفس و فاعل للعلم فالضروری فاعله هو الله تعالی إذ القابل لا یخرج المقبول من</w:t>
      </w:r>
      <w:bookmarkStart w:id="417" w:name="pg5401_65824"/>
    </w:p>
    <w:p>
      <w:pPr>
        <w:pStyle w:val="BookText"/>
        <w:rPr/>
      </w:pPr>
      <w:bookmarkEnd w:id="417"/>
      <w:r>
        <w:rPr>
          <w:rFonts w:ascii="IRNazanin" w:hAnsi="IRNazanin" w:eastAsia="IRNazanin"/>
          <w:color w:val="111111"/>
          <w:sz w:val="28"/>
          <w:sz w:val="28"/>
          <w:szCs w:val="28"/>
          <w:rtl w:val="true"/>
          <w:lang w:bidi="fa-IR"/>
        </w:rPr>
        <w:t>القوة إلی الفعل بذاته و إلا لم ینفک عنه و للقبول درجات مختلفة فی القرب و البعد و إنما تستعد النفس للقبول علی التدریج فتنتقل من أقصی مراتب البعد إلی أدناها قلیلا قلیلا لأجل المعدات التی هی الإحساس بالحواس علی اختلافها و التمرن علیها و تکرارها مرة بعد أخری فیتم الاستعداد لإفاضة العلوم البدیهیة الکلیة من التصورات و التصدیقات فهی کلیات تلک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النظریة فإنها مستفادة من النفس أو من الله تعالی علی اختلاف الآراء لکن بواسطة الاستعداد بالعلوم البدیهیة أما فی التصورات فبالحد و الرسم و أما فی التصدیقات فبالقیاسات المستندة إلی المقدمات الضروریة</w:t>
      </w:r>
      <w:r>
        <w:rPr>
          <w:rFonts w:eastAsia="IRNazanin" w:cs="IRNazanin"/>
          <w:color w:val="111111"/>
          <w:sz w:val="28"/>
          <w:szCs w:val="28"/>
          <w:rtl w:val="true"/>
          <w:lang w:bidi="fa-IR"/>
        </w:rPr>
        <w:t>.</w:t>
      </w:r>
    </w:p>
    <w:p>
      <w:pPr>
        <w:pStyle w:val="Heading5"/>
        <w:numPr>
          <w:ilvl w:val="4"/>
          <w:numId w:val="1"/>
        </w:numPr>
        <w:rPr/>
      </w:pPr>
      <w:bookmarkStart w:id="418" w:name="__RefHeading___Toc1532845_581953129"/>
      <w:bookmarkStart w:id="419" w:name="_Toc153"/>
      <w:bookmarkEnd w:id="418"/>
      <w:r>
        <w:rPr>
          <w:rtl w:val="true"/>
        </w:rPr>
        <w:t>المسألة السادسة عشرة</w:t>
      </w:r>
      <w:r>
        <w:rPr>
          <w:rtl w:val="true"/>
        </w:rPr>
        <w:t xml:space="preserve">: </w:t>
      </w:r>
      <w:r>
        <w:rPr>
          <w:rtl w:val="true"/>
        </w:rPr>
        <w:t>فی المناسبة بین العلم و الإدراک</w:t>
      </w:r>
      <w:bookmarkEnd w:id="419"/>
    </w:p>
    <w:p>
      <w:pPr>
        <w:pStyle w:val="BookText"/>
        <w:rPr/>
      </w:pPr>
      <w:r>
        <w:rPr>
          <w:rFonts w:ascii="IRNazanin" w:hAnsi="IRNazanin" w:eastAsia="IRNazanin"/>
          <w:color w:val="111111"/>
          <w:sz w:val="28"/>
          <w:sz w:val="28"/>
          <w:szCs w:val="28"/>
          <w:rtl w:val="true"/>
          <w:lang w:bidi="fa-IR"/>
        </w:rPr>
        <w:t>فی المناسبة بین العلم و الإدراک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یفارق الإدراک مفارقة الجنس النوع و باصطلاح آخر مفارقة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العلم یطلق علی الإدراک للأمور الکلیة کاللون و الطعم مطلقا، و یطلق الإدراک علی الحضور عند المدرک مطلقا فیکون شاملا للعلم و للإدراک الجزئی أعنی المدرک بالحس کهذا اللون و هذا الطعم و لا یطلق العلم علی هذا النوع من الإدراک و لذلک لا یصفون الحیوانات العجم بالعلم و إن وصفوها بالإدراک فیکون الفرق بین العلم و الإدراک مطلقا علی هذا الاصطلاح فرق ما بین النوع و الجنس النوع هو العلم و الجنس هو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الإدراک باصطلاح آخر علی الإحساس لا غیر فیکون الفرق بینه و بین العلم هو الفرق ما بین النوعین الداخلین تحت الجنس و هو الإدراک مطلقا هنا</w:t>
      </w:r>
      <w:r>
        <w:rPr>
          <w:rFonts w:eastAsia="IRNazanin" w:cs="IRNazanin"/>
          <w:color w:val="111111"/>
          <w:sz w:val="28"/>
          <w:szCs w:val="28"/>
          <w:rtl w:val="true"/>
          <w:lang w:bidi="fa-IR"/>
        </w:rPr>
        <w:t>.</w:t>
      </w:r>
    </w:p>
    <w:p>
      <w:pPr>
        <w:pStyle w:val="Heading5"/>
        <w:numPr>
          <w:ilvl w:val="4"/>
          <w:numId w:val="1"/>
        </w:numPr>
        <w:rPr/>
      </w:pPr>
      <w:bookmarkStart w:id="420" w:name="__RefHeading___Toc1532847_581953129"/>
      <w:bookmarkStart w:id="421" w:name="_Toc154"/>
      <w:bookmarkEnd w:id="420"/>
      <w:r>
        <w:rPr>
          <w:rtl w:val="true"/>
        </w:rPr>
        <w:t>المسألة السابعة عشرة</w:t>
      </w:r>
      <w:r>
        <w:rPr>
          <w:rtl w:val="true"/>
        </w:rPr>
        <w:t xml:space="preserve">: </w:t>
      </w:r>
      <w:r>
        <w:rPr>
          <w:rtl w:val="true"/>
        </w:rPr>
        <w:t>فی أن العلم بالعلة یستلزم العلم بالمعلول</w:t>
      </w:r>
      <w:bookmarkEnd w:id="421"/>
    </w:p>
    <w:p>
      <w:pPr>
        <w:pStyle w:val="BookText"/>
        <w:rPr/>
      </w:pPr>
      <w:r>
        <w:rPr>
          <w:rFonts w:ascii="IRNazanin" w:hAnsi="IRNazanin" w:eastAsia="IRNazanin"/>
          <w:color w:val="111111"/>
          <w:sz w:val="28"/>
          <w:sz w:val="28"/>
          <w:szCs w:val="28"/>
          <w:rtl w:val="true"/>
          <w:lang w:bidi="fa-IR"/>
        </w:rPr>
        <w:t>فی أن العلم بالعلة یستلزم العلم بالمعلول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تعلقه علی التمام بالعلة یستلزم تعلقه کذلک بالمعلول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بالعلة یقع باعتبارات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العلم بماهیة العلة من حیث هی</w:t>
      </w:r>
      <w:bookmarkStart w:id="422" w:name="pg5401_65825"/>
    </w:p>
    <w:p>
      <w:pPr>
        <w:pStyle w:val="BookText"/>
        <w:rPr/>
      </w:pPr>
      <w:bookmarkEnd w:id="422"/>
      <w:r>
        <w:rPr>
          <w:rFonts w:ascii="IRNazanin" w:hAnsi="IRNazanin" w:eastAsia="IRNazanin"/>
          <w:color w:val="111111"/>
          <w:sz w:val="28"/>
          <w:sz w:val="28"/>
          <w:szCs w:val="28"/>
          <w:rtl w:val="true"/>
          <w:lang w:bidi="fa-IR"/>
        </w:rPr>
        <w:t>ذات و حقیقة لا باعتبار آخر و هذا لا یستلزم العلم بالمعلول لا علی التمام و لا علی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العلم بها من حیث هی مستلزمة لذات أخری و هو علم ناقص بالعلة فیستلزم علما ناقصا بالمعلول من حیث إنه لازم للعلة لا من حیث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العلم بذاتها و ماهیتها و لوازمها و ملزوماتها و عوارضها و معروضاتها و ما لها فی ذاتها و ما لها بالقیاس إلی الغیر و هذا هو العلم التام بالعلة و هو یستلزم العلم التام بالمعلول فإن ماهیة المعلول و حقیقته لازمة لماهیة العلة و قد فرض تعلق العلم بها من حیث ذاتها و لوازمها</w:t>
      </w:r>
      <w:r>
        <w:rPr>
          <w:rFonts w:eastAsia="IRNazanin" w:cs="IRNazanin"/>
          <w:color w:val="111111"/>
          <w:sz w:val="28"/>
          <w:szCs w:val="28"/>
          <w:rtl w:val="true"/>
          <w:lang w:bidi="fa-IR"/>
        </w:rPr>
        <w:t>.</w:t>
      </w:r>
    </w:p>
    <w:p>
      <w:pPr>
        <w:pStyle w:val="Heading5"/>
        <w:numPr>
          <w:ilvl w:val="4"/>
          <w:numId w:val="1"/>
        </w:numPr>
        <w:rPr/>
      </w:pPr>
      <w:bookmarkStart w:id="423" w:name="__RefHeading___Toc1532849_581953129"/>
      <w:bookmarkStart w:id="424" w:name="_Toc155"/>
      <w:bookmarkEnd w:id="423"/>
      <w:r>
        <w:rPr>
          <w:rtl w:val="true"/>
        </w:rPr>
        <w:t>المسألة الثامنة عشرة</w:t>
      </w:r>
      <w:r>
        <w:rPr>
          <w:rtl w:val="true"/>
        </w:rPr>
        <w:t xml:space="preserve">: </w:t>
      </w:r>
      <w:r>
        <w:rPr>
          <w:rtl w:val="true"/>
        </w:rPr>
        <w:t>فی مراتب العلم</w:t>
      </w:r>
      <w:bookmarkEnd w:id="424"/>
    </w:p>
    <w:p>
      <w:pPr>
        <w:pStyle w:val="BookText"/>
        <w:rPr/>
      </w:pPr>
      <w:r>
        <w:rPr>
          <w:rFonts w:ascii="IRNazanin" w:hAnsi="IRNazanin" w:eastAsia="IRNazanin"/>
          <w:color w:val="111111"/>
          <w:sz w:val="28"/>
          <w:sz w:val="28"/>
          <w:szCs w:val="28"/>
          <w:rtl w:val="true"/>
          <w:lang w:bidi="fa-IR"/>
        </w:rPr>
        <w:t>فی مراتب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 علی أن للتعقل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یکون بالقوة المحضة و هو عدم التعقل عما من شأنه ذلک، الثانیة أن یکون بالفعل التام کما إذا علم الشیء علما تفصیلیا، الثالثة العلم بالشیء إجمالا کمن علم مسألة ثم غفل عنها ثم سئل عنها فإنه یحضر الجواب عنها فی ذهنه و لیس ذلک بالقوة المحضة لأنه فی الوقت عالم باقتداره علی الجواب و هو یتضمن علمه بذلک الجواب و لیس علما بها علی جهة التفصیل و هو ظاهر</w:t>
      </w:r>
      <w:r>
        <w:rPr>
          <w:rFonts w:eastAsia="IRNazanin" w:cs="IRNazanin"/>
          <w:color w:val="111111"/>
          <w:sz w:val="28"/>
          <w:szCs w:val="28"/>
          <w:rtl w:val="true"/>
          <w:lang w:bidi="fa-IR"/>
        </w:rPr>
        <w:t>.</w:t>
      </w:r>
    </w:p>
    <w:p>
      <w:pPr>
        <w:pStyle w:val="Heading5"/>
        <w:numPr>
          <w:ilvl w:val="4"/>
          <w:numId w:val="1"/>
        </w:numPr>
        <w:rPr/>
      </w:pPr>
      <w:bookmarkStart w:id="425" w:name="__RefHeading___Toc1532851_581953129"/>
      <w:bookmarkStart w:id="426" w:name="_Toc156"/>
      <w:bookmarkEnd w:id="425"/>
      <w:r>
        <w:rPr>
          <w:rtl w:val="true"/>
        </w:rPr>
        <w:t>المسألة التاسعة عشرة</w:t>
      </w:r>
      <w:r>
        <w:rPr>
          <w:rtl w:val="true"/>
        </w:rPr>
        <w:t xml:space="preserve">: </w:t>
      </w:r>
      <w:r>
        <w:rPr>
          <w:rtl w:val="true"/>
        </w:rPr>
        <w:t>فی کیفیة العلم بذی السبب</w:t>
      </w:r>
      <w:bookmarkEnd w:id="426"/>
    </w:p>
    <w:p>
      <w:pPr>
        <w:pStyle w:val="BookText"/>
        <w:rPr/>
      </w:pPr>
      <w:r>
        <w:rPr>
          <w:rFonts w:ascii="IRNazanin" w:hAnsi="IRNazanin" w:eastAsia="IRNazanin"/>
          <w:color w:val="111111"/>
          <w:sz w:val="28"/>
          <w:sz w:val="28"/>
          <w:szCs w:val="28"/>
          <w:rtl w:val="true"/>
          <w:lang w:bidi="fa-IR"/>
        </w:rPr>
        <w:t>فی کیفیة العلم بذی السبب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السبب إنما یعلم به کلیا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الشیء إذا کان ذا سبب فإنه إنما یعلم بسببه لأنه بدون السبب ممکنو إنما یجب بسببه فإذا نظر إلیه من حیث هو هو لم یحکم العقل بوقوعه و لا بعدمه و إنما یحکم</w:t>
      </w:r>
      <w:bookmarkStart w:id="427" w:name="pg5401_65826"/>
    </w:p>
    <w:p>
      <w:pPr>
        <w:pStyle w:val="BookText"/>
        <w:rPr/>
      </w:pPr>
      <w:bookmarkEnd w:id="427"/>
      <w:r>
        <w:rPr>
          <w:rFonts w:ascii="IRNazanin" w:hAnsi="IRNazanin" w:eastAsia="IRNazanin"/>
          <w:color w:val="111111"/>
          <w:sz w:val="28"/>
          <w:sz w:val="28"/>
          <w:szCs w:val="28"/>
          <w:rtl w:val="true"/>
          <w:lang w:bidi="fa-IR"/>
        </w:rPr>
        <w:t>بأحدهما إذا عقل وجود السبب أو عدمه فذو السبب إنما یحکم بوجوده أو عدمه بالنظر إلی سببه إذا ثبت هذا فإن ذا السبب إنما یعلم کلیا لأن کونه صادرا عن الشیء تقیید له بأمر کلی أیضا و تقیید الکلی بالکلی لا یقتضی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هذا أنک إذا عقلت کسوفا شخصیا من جهة سببه و صفاته الکلیة التی یکون کل واحد منها نوعا مجموعا فی شخصه کان العلم به کلیا و الکسوف و إن کان شخصیا فإنه عند ذلک یصیر کلیا و یکون نوعا مجموعا فی شخص و النوع المجموع فی شخص له معقول کلی لا یتغیر و ما یستند إلیه من صفاته و أحواله یکون مدرکا بالعقل فلا یتغیر فإنه کلما حصلت علل الشخصی و أسبابه وجب حصول ذلک الجزئی فیقال إن هذا الشخصی أسبابه کذا و کلما حصلت هذه الأسباب کان هذا الشخصی أو مثله فیکون کلیا بعلله</w:t>
      </w:r>
      <w:r>
        <w:rPr>
          <w:rFonts w:eastAsia="IRNazanin" w:cs="IRNazanin"/>
          <w:color w:val="111111"/>
          <w:sz w:val="28"/>
          <w:szCs w:val="28"/>
          <w:rtl w:val="true"/>
          <w:lang w:bidi="fa-IR"/>
        </w:rPr>
        <w:t>.</w:t>
      </w:r>
    </w:p>
    <w:p>
      <w:pPr>
        <w:pStyle w:val="Heading5"/>
        <w:numPr>
          <w:ilvl w:val="4"/>
          <w:numId w:val="1"/>
        </w:numPr>
        <w:rPr/>
      </w:pPr>
      <w:bookmarkStart w:id="428" w:name="__RefHeading___Toc1532853_581953129"/>
      <w:bookmarkStart w:id="429" w:name="_Toc157"/>
      <w:bookmarkEnd w:id="428"/>
      <w:r>
        <w:rPr>
          <w:rtl w:val="true"/>
        </w:rPr>
        <w:t>المسألة العشرون</w:t>
      </w:r>
      <w:r>
        <w:rPr>
          <w:rtl w:val="true"/>
        </w:rPr>
        <w:t xml:space="preserve">: </w:t>
      </w:r>
      <w:r>
        <w:rPr>
          <w:rtl w:val="true"/>
        </w:rPr>
        <w:t>فی تفسیر العقل</w:t>
      </w:r>
      <w:bookmarkEnd w:id="429"/>
    </w:p>
    <w:p>
      <w:pPr>
        <w:pStyle w:val="BookText"/>
        <w:rPr/>
      </w:pPr>
      <w:r>
        <w:rPr>
          <w:rFonts w:ascii="IRNazanin" w:hAnsi="IRNazanin" w:eastAsia="IRNazanin"/>
          <w:color w:val="111111"/>
          <w:sz w:val="28"/>
          <w:sz w:val="28"/>
          <w:szCs w:val="28"/>
          <w:rtl w:val="true"/>
          <w:lang w:bidi="fa-IR"/>
        </w:rPr>
        <w:t>فی تفسیر العقل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غریزة یلزمها العلم بالضروریات عند سلامة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المحقق فی تفسیر العقل و قد فسره قوم بأنه العلم بوجوب الواجبات و استحالة المستحیلات لامتناع انفکاک أحدهما عن الآخر و هو ضعیف لعدم الملازمة بین التلازم و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غیره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العقل مشترکة بین قوی النفس الإنسانیة و بین الموجود المجرد فی ذاته و فعله معا و یندرج تحته عند الأوائل عقول عشرة سبق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القوی النفسانیة فیقال عقل علمی و عقل عملی أما العلمی فأول مراتبه الهیولانی و هو الذی من شأنه الاستعداد المحض من غیر حصول علم ضروری أو کسبی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العقل بالملکة و هو الذی استعد بحصول العلوم الضروریة لإدراک النظریات</w:t>
      </w:r>
      <w:bookmarkStart w:id="430" w:name="pg5401_65827"/>
    </w:p>
    <w:p>
      <w:pPr>
        <w:pStyle w:val="BookText"/>
        <w:rPr/>
      </w:pPr>
      <w:bookmarkEnd w:id="430"/>
      <w:r>
        <w:rPr>
          <w:rFonts w:ascii="IRNazanin" w:hAnsi="IRNazanin" w:eastAsia="IRNazanin"/>
          <w:color w:val="111111"/>
          <w:sz w:val="28"/>
          <w:sz w:val="28"/>
          <w:szCs w:val="28"/>
          <w:rtl w:val="true"/>
          <w:lang w:bidi="fa-IR"/>
        </w:rPr>
        <w:t>فصار له بتلک الأولیات ملکة الانتقال إلی النظریات و أعلی درجات هذه المرتبة ما یسمی القوة القدسیة و أدناها مرتبة البلید الذی تثبت أفکاره دون حصول مطالبه و بین هاتین الدرجتین درجات متفاوتة فی القرب و البعد بحسب شدة الاستعداد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العقل بالفعل و هو أن تکون النفس بحیث متی شاءت استحضرت العلوم النظریة المکتسبة من العلوم الضروریة لا علی أنها بالفعل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العقل المستفاد و هو حصول تلک النظریات بالفعل و هو آخر درجات کمال النفس فی هذه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العمی فیطلق علی القوة التی باعتبارها یحصل التمییز بین الأمور الحسنة و القبیحة، و علی المقدمات التی یستنبط بها الأمور الحسنة و القبیحة، و علی فعل الأمورالحسنة و القبیحة</w:t>
      </w:r>
      <w:r>
        <w:rPr>
          <w:rFonts w:eastAsia="IRNazanin" w:cs="IRNazanin"/>
          <w:color w:val="111111"/>
          <w:sz w:val="28"/>
          <w:szCs w:val="28"/>
          <w:rtl w:val="true"/>
          <w:lang w:bidi="fa-IR"/>
        </w:rPr>
        <w:t>.</w:t>
      </w:r>
    </w:p>
    <w:p>
      <w:pPr>
        <w:pStyle w:val="Heading5"/>
        <w:numPr>
          <w:ilvl w:val="4"/>
          <w:numId w:val="1"/>
        </w:numPr>
        <w:rPr/>
      </w:pPr>
      <w:bookmarkStart w:id="431" w:name="__RefHeading___Toc1532855_581953129"/>
      <w:bookmarkStart w:id="432" w:name="_Toc158"/>
      <w:bookmarkEnd w:id="431"/>
      <w:r>
        <w:rPr>
          <w:rtl w:val="true"/>
        </w:rPr>
        <w:t>المسألة الحادیة و العشرون</w:t>
      </w:r>
      <w:r>
        <w:rPr>
          <w:rtl w:val="true"/>
        </w:rPr>
        <w:t xml:space="preserve">: </w:t>
      </w:r>
      <w:r>
        <w:rPr>
          <w:rtl w:val="true"/>
        </w:rPr>
        <w:t>فی الاعتقاد و الظن و غیرهما</w:t>
      </w:r>
      <w:bookmarkEnd w:id="432"/>
    </w:p>
    <w:p>
      <w:pPr>
        <w:pStyle w:val="BookText"/>
        <w:rPr/>
      </w:pPr>
      <w:r>
        <w:rPr>
          <w:rFonts w:ascii="IRNazanin" w:hAnsi="IRNazanin" w:eastAsia="IRNazanin"/>
          <w:color w:val="111111"/>
          <w:sz w:val="28"/>
          <w:sz w:val="28"/>
          <w:szCs w:val="28"/>
          <w:rtl w:val="true"/>
          <w:lang w:bidi="fa-IR"/>
        </w:rPr>
        <w:t>فی الاعتقاد و الظن و غیرهما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الاعتقاد یقال لأحد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من الأمور الضروریة لکن اختلفوا فی أنه هل هو من قبیل العلوم أو جنس مغایر لها فقال جماعة بالأول و ذهب أبو الهذیل العلاف إلی الثانی و أبطله أبو علی الجبائی بأنه لو کان کذلک لکان إما مثلا للعلم و هو المطلوب أو ضدا فلا یجتمعان مع أنهما قد یجتمعان أو مخالفا فلا ینتفیان بالضد الواحد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هنا أن نقول أن الاعتقاد أحد قسمی العلم و ذلک لأنا قد بینا أن العلم یقال علی التصور و علی التصدیق کأنه جنس لهما و الاعتقاد هو التصدیق و هو قسم من قسمی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فیتعاکسان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مضی و الذی نفهم منه أن الاعتقاد قد ظهر أنه أحد قسمی العلم فهو أخص منه بهذا الاعتبار لأن العلم شامل للتصور و التصدیق الذی هو الاعتقاد و الاعتقاد باعتبار آخر أعم من العلم لأنه شامل للظن و الجهل المرکب و اعتقاد المقلد فهذا ما ظهر لنا من قوله فیتعاکسان أی الاعتقاد و العلم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لنا فی هذا الکلام علی هذا التفسیر نظرا و ذلک لأن الاعتقاد إنما یکون قسما من العلم لو أخذ العلم التصدیقی بالاعتبار الأعم الشامل للعلم بمعنی الیقین و الظن و الجهل المرکب و اعتقاد المقلد و حینئذ لا یتم التعاکس لأن الاعتقاد لا یکون أعم من العلم بهذا الاعتبار فالواجب أن یراد باعتبار اصطلاحین أو ما یؤدی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فیه التضاد بخلاف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الاعتقاد منه ما هو متماثل و منه ما هو مختلف و المختلف علی قسمین متضاد و غیر متضاد و هذا ظاهر لکن وجه التضاد عند أبی علی الجبائی تعلقه بالضدین فحکم بتضاد اعتقادی الضدین و قال به أبو هاشم أولا ثم حکم بأن تضاده إنما هو لتعلقه بالإیجاب و السلب لا غیر أما العلم فلا یقع فیه تضاد لوجوب المطابقة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السهو عدم ملکة العلم و قد یفرق بینه و بین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عند الأوائل و المتکلمین و ذهب الجبائیان إلی أن السهو معنی یضاد العلم و قد فرق الأوائل بینه و بین النسیان فقالوا إن السهو زوال الصورة عن المدرک خاصة دون الحافظ و النسیان زوالها 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تردد الذهن بین الطرفین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هو سلب الاعتقاد و تردد الذهن بین طرفی النقیض علی التساوی و لیس</w:t>
      </w:r>
    </w:p>
    <w:p>
      <w:pPr>
        <w:pStyle w:val="BookText"/>
        <w:rPr/>
      </w:pPr>
      <w:r>
        <w:rPr>
          <w:rFonts w:ascii="IRNazanin" w:hAnsi="IRNazanin" w:eastAsia="IRNazanin"/>
          <w:color w:val="111111"/>
          <w:sz w:val="28"/>
          <w:sz w:val="28"/>
          <w:szCs w:val="28"/>
          <w:rtl w:val="true"/>
          <w:lang w:bidi="fa-IR"/>
        </w:rPr>
        <w:t>معنی قائما بالنفس و هو مذهب الأوائل و أبی هاشم و قال أبو علی إنه معنی یضاد العلم و اختاره البلخی لتجدده بعد أن لم یکن و هو خطأ لعدم اتحاد المتعلق الذی هو شرط فی تضاد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یصح تعلق کل من الاعتقاد و العلم بنفسه و بالآخر فیتغایر الاعتبار لا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العلم و الاعتقاد من قبیل النسب و الإضافات یصح تعلقهما بجمیع الأشیاء حتی بأنفسهما فیصح تعلق الاعتقاد بالاعتقاد و بالعلم و کذا العلم یتعلق بنفسه و بالاعتقاد إذا عرفت هذا فإذا تعلق العلم بنفسه وجب تعدد الاعتبار إذ العلم کان آلة ینظر به و باعتبار تعلق العلم به یصیر شیئا منظورا فیه و کون الشیء معلوما مغایر لاعتبار کونه علما فلا بد من تغایر الاعتبار أما الصور فلا و إلا لزم وجود صور لا تتناهی بالنسبة إلی معلوم واحد لأن العلم بالشیء لا ینفک عن العلم بالعلم بذلک الشیء عند اعتبار المعتبرین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بالعلم علم بکیفیة و هیئة للعالم یقتضی النسبة إلی معلوم ذلک العلم و لیس علما بالمعلوم کما ذهب إلیه الجبائیان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الجهل بمعنی یقابلهما و آخر قسم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الجهل یقال علی معنیین بسیط و مرکب فالبسیط هو عدم العلم عما من شأنه أن یکون عالما و بهذا المعنی یقابل العلم و الاعتقاد مقابلة العدم و الملکة، و المرکب هو اعتقاد الشیء علی خلاف ما هو علیه و هو قسم للاعتقاد إذ الاعتقاد جنس للجهل و غیره و یسمی الأول بسیطا نظرا إلی عدم ترکبه و الثانی مرکبا لترکبه من اعتقاد و عدم 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ترجیح أحد الطرفین و هو غیر اعتقاد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ترجیح أحد الطرفین أعنی طرف الوجود و طرف العدم ترجیحا غیر مانع من النقیض و لا بد من هذا القید لیخرج الاعتقاد الجازم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رجحان الاعتقاد مغایر لاعتقاد الرجحان لأن الأول ظن لا غیر و الثانی قد</w:t>
      </w:r>
      <w:bookmarkStart w:id="433" w:name="pg5401_65830"/>
    </w:p>
    <w:p>
      <w:pPr>
        <w:pStyle w:val="BookText"/>
        <w:rPr/>
      </w:pPr>
      <w:bookmarkEnd w:id="433"/>
      <w:r>
        <w:rPr>
          <w:rFonts w:ascii="IRNazanin" w:hAnsi="IRNazanin" w:eastAsia="IRNazanin"/>
          <w:color w:val="111111"/>
          <w:sz w:val="28"/>
          <w:sz w:val="28"/>
          <w:szCs w:val="28"/>
          <w:rtl w:val="true"/>
          <w:lang w:bidi="fa-IR"/>
        </w:rPr>
        <w:t>یکون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الشدة و الضعف و طرفاه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الظن عبارة عن ترجیح الاعتقاد من غیر منع النقیض و کان للترجیح مراتب داخلة بین طرفی شدة فی الغایة و ضعف فی الغایة کان قابلا للشدة و الضعف، و طرفاه العلم الذی لا مرتبة بعده للرجحان و الجهل البسیط الذی لا ترجیح معه البتة أعنی الشک المحض</w:t>
      </w:r>
      <w:r>
        <w:rPr>
          <w:rFonts w:eastAsia="IRNazanin" w:cs="IRNazanin"/>
          <w:color w:val="111111"/>
          <w:sz w:val="28"/>
          <w:szCs w:val="28"/>
          <w:rtl w:val="true"/>
          <w:lang w:bidi="fa-IR"/>
        </w:rPr>
        <w:t>.</w:t>
      </w:r>
    </w:p>
    <w:p>
      <w:pPr>
        <w:pStyle w:val="Heading5"/>
        <w:numPr>
          <w:ilvl w:val="4"/>
          <w:numId w:val="1"/>
        </w:numPr>
        <w:rPr/>
      </w:pPr>
      <w:bookmarkStart w:id="434" w:name="__RefHeading___Toc1532857_581953129"/>
      <w:bookmarkStart w:id="435" w:name="_Toc159"/>
      <w:bookmarkEnd w:id="434"/>
      <w:r>
        <w:rPr>
          <w:rtl w:val="true"/>
        </w:rPr>
        <w:t>المسألة الثانیة و العشرون</w:t>
      </w:r>
      <w:r>
        <w:rPr>
          <w:rtl w:val="true"/>
        </w:rPr>
        <w:t xml:space="preserve">: </w:t>
      </w:r>
      <w:r>
        <w:rPr>
          <w:rtl w:val="true"/>
        </w:rPr>
        <w:t>فی النظر و أحکامه</w:t>
      </w:r>
      <w:bookmarkEnd w:id="435"/>
    </w:p>
    <w:p>
      <w:pPr>
        <w:pStyle w:val="BookText"/>
        <w:rPr/>
      </w:pPr>
      <w:r>
        <w:rPr>
          <w:rFonts w:ascii="IRNazanin" w:hAnsi="IRNazanin" w:eastAsia="IRNazanin"/>
          <w:color w:val="111111"/>
          <w:sz w:val="28"/>
          <w:sz w:val="28"/>
          <w:szCs w:val="28"/>
          <w:rtl w:val="true"/>
          <w:lang w:bidi="fa-IR"/>
        </w:rPr>
        <w:t>فی النظر و أحکامه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کسبی العلم یحصل بالنظر مع سلامة جزأیه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العلم ضربان ضروری لا یفتقر إلی طلب و کسب، و نظری یفتقر إلیه، فالثانی هو المکتسب بالنظر و هو ترتیب أمور ذهنیة للتوصل إلی أمر مجهول فالترتیب جنس بعید لأنه کما یقع فی الأمور الذهنیة کذلک یقع فی الأشیاء الخارجیة فالتقیید بالأمور الذهنیة یخرج الأخیر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الترتیب الخاص قد یراد لاستحصال ما لیس بحاصل، و قد لا یکون کذلک فالثانی لیس بنظر و هذا الحد قد اشتمل علی العلل الأربع للنظر أعنی المادة و الصورة و الغایة و فیه إشارة إلی الفاعل و هذه الأمور قد تکون تصورات هی إما حدود أو رسوم یستفاد منها علم بمفرد، و قد تکون تصدیقات یکتسب بها تصدیق</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النظر لما کان مرکبا اشتمل بالضرورة علی جزء مادی و جزء صوری فالمادی هو المقدمات، و الصوری هو الترتیب بینها فإذا سلم هذان الجزءان بأن کان الحمل و الوضع و الربط و الجهة علی ما ینبغی و کان الترتیب علی ما ینبغی حصل العلم بالمطلوب بالضرورة هذا فی التصدیقات و کذا فی التصورات فإنه إذا کان الحد مشتملا</w:t>
      </w:r>
    </w:p>
    <w:p>
      <w:pPr>
        <w:pStyle w:val="BookText"/>
        <w:rPr/>
      </w:pPr>
      <w:r>
        <w:rPr>
          <w:rFonts w:ascii="IRNazanin" w:hAnsi="IRNazanin" w:eastAsia="IRNazanin"/>
          <w:color w:val="111111"/>
          <w:sz w:val="28"/>
          <w:sz w:val="28"/>
          <w:szCs w:val="28"/>
          <w:rtl w:val="true"/>
          <w:lang w:bidi="fa-IR"/>
        </w:rPr>
        <w:t>علی جنس قریب و فصل أخیر و قدم الجنس علی الفصل حصل تصور المحدود قطعا، و إلیه أشار المصنف بقوله مع سلامة جزأیه یعنی الجزء المادی و الجزء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الناس اختلفوا هنا فقال من لا مزید تحصیل له أن النظر لا یفید العلم لأن العلم بإفادته للعلم إن کان ضروریا لزم اشتراک العقلاء فیه، و إن کان نظریا تسلسل، و لأن النظر لو استلزم العلم لم یختلف الناس فی آرائهم لاشتراکهم فی العلوم الضروریة التی هی مبادی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المحققون إلی أنه یفید العلم بالضرورة فإنا متی اعتقدنا أن العالم ممکن و أن کل ممکن محدث حصل لنا العلم بالضرورة بأن العالم محدث فخرج الجواب عن الشبهة الأولی بقوله ضرورة و لا یجب اشتراک العقلاء فی الضروریات فإن کثیرا من الضروریات یتشکک فیها بعض الناس إما لخفاء فی التصور أو لغیر ذلک و خرج الجواب عن الشبهة الثانیة بقوله مع سلامة جزأیه و ذلک لأن اختلاف الناس فی الاعتقاد إنما کان بسبب ترکهم الترتیب الصحیح و غفلتهم عن شرائط الحمل و غیر ذلک من أسباب الغلط إما فی الجزء المادی أو الصوری فإذا سلما حصل المطلوب لکل من حصل له سلامة الجزءین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فساد أحدهما قد یحصل ضده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إذا فسد إما من جهة المادة أو من جهة الصورة لم یحصل العلم و قد یحصل ضده أعنی الجهل و قد لا یحصل و الضابط فی ذلک أن نقول إن کان الفساد من جهة الصورة لم تلزم النتیجة الباطلة و إن کان من جهة المادة لا غیر کان القیاس منتجا فإن کانت الصغری فی الشکل الأول صادقة و الکبری کاذبة فی کل واحد کانت النتیجة کاذبة قطعا و إلا جاز أن تکون صادقة و أن تکون کاذبة و بهذا التحقیق ظهر بطلان ما یقال من أن النظر الفاسد لا یستلزم الجهل و إلا لکان المحق إذا نظر فی شبهة المبطل أفاده الجهل و لیس کذلک مع أنه معارض بالنظر الصحیح فإن شرط اعتقاد حقیة المقدمات فی الصحیح شرطناه نحن فی الفاسد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العلم عن الصحیح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فالمعتزلة علی أن النظر مولد للعلم و سبب له و الأشاعرة قالوا إن الله تعالی أجری عادته بخلق العلم عقیب النظر و لیس النظر موجبا و لا سببا للعلم و استدلوا علی ذلک بأن العلم الحادث أمر ممکن و الله تعالی قادر علی کل الممکنات فاعل لها علی ما یأتی فی خلق الأعمال فیکون العلم من فعله و المعتزلة لما أبطلوا القول باستناد الأفعال الحیوانیة إلی الله تعالی بطل عندهم هذا الاستدلال و لما رأوا العلم یحصل عقیب النظر و بحسبه و ینتفی عند انتفائه حکموا علیه بأنه سبب له کما فی سائر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النظر الصحیح یجب عنده حصول العلم و لا یمکن تخلفه عنه فإنا نعلم قطعا أنه متی حصل لنا اعتقاد المقدمتین فإنه یجب حصول النتیجة قالت الأشاعرة التذکر لا یولد العلم فکذا النظر بالقیاس علیه و الجواب الفرق بینهما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المعلم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الملاحدة إلی أن النظر غیر کاف فی حصول المعارف بل لا بد من معونة من المعلم للعقل لتعذر العلم بأظهر الأشیاء و أقربها من دون مرشد و أطبق العقلاء علی خلافه لأنا متی حصلت المقدمتان لنا علی الترتیب المخصوص حصل لنا الجزم بالنتیجة سواء کان هناک معلم أو لا و صعوبة تحصیل المعرفة بأظهر الأشیاء لا یدل علی امتناعها مطلقا من دون المعلم و قد ألزمهم المعتزلة الدور و التسلسل لتوقف العلم بصدقه علی العلم بتصدیق الله تعالی إیاه بواسطة المعجزة فلو توقفت المعرفة بالله تعالی علیه دار و لأن احتیاج کل عارف إلی معلم یستلزم حاجة المعلم إلی آخر و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الإلزامان ضعیفان لأن الدور لازم علی تقدیر استقلال المعلم بتحصیل المعارف و لیس کذلک بل هو مرشدإلی استنباط الأحکام من الأدلة التی من جملتها ما یدل علی صدقه من المقدمات و التسلسل یلزم لو وجب مساواة عقل المعلم لعقولنا أما علی تقدیر الزیادة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الجزء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بذلک إلی ترتیب المقدمات فإنه لا بد مع حصول المقدمتین فی الذهن من ترتیب حاصل بینهما لیحصل العلم بالنتیجة و هو الجزء الصوری للنظر إذ لو لا الترتیب لحصلت العلوم الکسبیة لجمیع العقلاء و لم یقع خلل لأحد فی اعتقاده و قیل لا حاجة إلیه و إلا لزم التسلسل أو اشتراط الشیء بنفسه و هو سهو فإن التسلسل یلزم لو قلنا بافتقار کل زائد إلی ترتیب و لیس کذلک بل المفتقر إلی الترتیب إنما هو الأجزاء المادیة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 عدم الغایة و ضدها و حضورها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أن شرط النظر عدم العلم بالمطلوب الذی هو غایة النظر و إلا لزم تحصیل الحاصل و یشترط أیضا عدم ضدها أعنی الجهل المرکب لأنه باعتقاده حصول العلم له لا یطلبه فلا یتحقق النظر فی طرفه و یشترط أیضا حضورها أعنی حضور المطلوب الذی هو الغایة إذ الغافل عن الشیء لا یطلبه و النظر نوع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لوجوب ما یتوقف علیه العقلیان و انتفاء ضد المطلوب علی تقدیر ثبوته کان التکلیف به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وجوب النظر هل هو عقلی أو سمعی فذهبت المعتزلة إلی الأول و الأشاعرة إلی الثانی أما المعتزلة فاستدلوا علی وجوب النظر عقلا بأن معرفة الله تعالی واجبة مطلقا و لا تتم إلا بالنظر و ما لا یتم الواجب المطلق إلا به فهو واجب فهاهنا ثلاث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معرفة الله تعالی واجبة مطلقا و استدلوا علی ذلک بوجهین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معرفة الله تعالی دافعة للخوف الحاصل من الاختلاف و غیره و دفع الخوف واجب عقلا، الثانی أن شکر الله تعالی واجب لأن نعمه علی العبد کثیرة و المقدمتان ضروریتان و الشکر لا یتم إلا بالمعرفة ضرورة، الثانیة أن معرفة الله تعالی لا تتم إلا بالنظر و ذلک قریب من الضرورة إذ المعرفة لیست ضروریة قطعا فهی کسبیة و لا کاسب سوی</w:t>
      </w:r>
    </w:p>
    <w:p>
      <w:pPr>
        <w:pStyle w:val="BookText"/>
        <w:rPr/>
      </w:pPr>
      <w:r>
        <w:rPr>
          <w:rFonts w:ascii="IRNazanin" w:hAnsi="IRNazanin" w:eastAsia="IRNazanin"/>
          <w:color w:val="111111"/>
          <w:sz w:val="28"/>
          <w:sz w:val="28"/>
          <w:szCs w:val="28"/>
          <w:rtl w:val="true"/>
          <w:lang w:bidi="fa-IR"/>
        </w:rPr>
        <w:t xml:space="preserve">النظر إذ التقلید یستند إلیه و تصفیة الخاطر إن انفلت عن ترتیب المقدمات لم یحصل منها علم بالضرورة، الثالثة أن ما لا یتم الواجب المطلق إلا به فهو واجب و إلا لخرج الواجب المطلق عن کونه واجبا أو لزم تکلیف ما لا یطاق لأن الشرط إذا لم یکن واجبا جاز ترکه فحینئذ إما أن یجب علی المکلف المشروط أو لا و الثانی یلزم منه خروجه عن کونه واجبا مطلقا و الأول یلزم منه تکلیف ما لا یطاق إذ وجوب المشروط حال عدم الشرط إیجاب لغیر المقدور و هو محال فثبت أن وجوب النظر عقلی و لا یجب سمعا خاصة و إلا لم یجب و التالی باطل فالمقدم مثله بیان الشرطیة أن النظر إذا لم یجب إلا بالسمع لزم إفحام الأنبیاء لأن النبی إذا جاء إلی المکلف و أمره باتباعه لم یجب علی المکلف الامتثال حتی یعلم صدقه و لا یعلم صدقه إلا بالنظر فإذا امتنع المکلف من النظر حتی یعرف وجوبه علیه لم یجز استناد الوجوب إلی النبی لعدم العلم بصدقه حینئذ و لا وجوب عقلی فینتفی الوجوب علی تقدیر الوجوب السمعی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لوجوب ما یتوقف علیه العقلیان أشار بلفظة ما إلی المعرفة و العقلیان أشار به إلی وجوب الشکر و وجوب دفع الخوف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انتفاء ضد المطلوب علی تقدیر ثبوته یشیر به إلی انتفاء الوجوب السمعی الذی هو ضد المطلوب لأن المطلوب هو الوجوب العقلی و ضده هو الوجوب السمعی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 تقدیر ثبوته یعنی لو فرض الوجوب سمعیا لم یکن واجبا فهذا ما فهمناه من کلامه فی هذا الموضع</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الأشعریة فقد احتجوا بوجهین، الأول قوله تعالی وَ ما کُنّا مُعَذِّبِینَ حَتّی نَبْعَثَ رَسُولاً نفی التعذیب بدون البعثة فلا یکون النظر واجبا قبلها، الثانی لو وجب النظر فإما لفائدة عاجلة و الواقع مقابلها أو آجلة و حصولها ممکن بدون النظر فتوسط النظر عبث و کذا إن لم یکن لفائدة ثم قالوا ما ألزمتمونا به من الإفحام علی تقدیر الوجوب السمعی لازم لکم علی تقدیر الوجوب العقلی لأن وجوب النظر و إن کان عقلیا إلا أنه کسبی فالمکلف إذا جاءه النبی و أمره باتباعه کان له أن یمتنع حتی یعرف صدقه و لا یعرف صدقه إلا بالنظر و النظر لا یجب علیه بالضرورة بل بالنظر فقبل النظر لا یعرف وجوبه فله أن یقول لا أنظر حتی أعرف وجوب النظر و ذلک یستلزم الإفحام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التخصیص و هو حمل نفی التعذیب المتوقف علی الرسالة علی ترک التکلیف السمعی، أو تأول الرسول بالعقل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الفائدة عاجلة و هی زوال الخوف و آجلة و هی نیل الثواب بالمعرفة الذی لا یمکن الابتداء به 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أن وجوب النظر و إن کان نظریا إلا أنه فطری القیاس فکان الإلزام عائدا علی الأشاعرة دون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ملزوم العلم دلیل و الظن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النظر متعلقا بما یستلزم العلم من الاعتقادات أو الظن وجب البحث عن المتعلق فالمستلزم للعلم یسمی دلیلا و المستلزم للظن یسمی أمارة و قد یقال الدلیل علی معنی أخص من المذکور و هو الاستدلال بالمعلول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بسائطه عقلیة و مرکبة لاستحالة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بسائط الدلیل یعنی به مقدماته فإن الدلیل لما کان مرکبا من مقدمتین کانت کل واحدة من تینک المقدمتین جزءا بسیطا بالنسبة إلی الدلیل و إن کانت مرکبة فی نفس الأمر إذا عرفت هذا فالمقدمات قد تکون عقلیة محضة و قد تکون مرکبة من عقلی و سمعی و لا یمکن ترکبها من سمعیات محضة و إلا لزم الدور لأن السمعی المحض لیس بحجة إلا بعد معرفة صدق الرسول و هذه المقدمة لو استفیدت بالسمع دار بل هی عقلیة محضة فإذن إحدی مقدمات النقلیات کلها عقلیة و الضابط فی ذلک أن کل ما یتوقف علیه صدق الرسول لا یجوز إثباته بالنقل و کل ما یتساوی طرفاه بالنسبة إلی العقل لا یجوز إثباته بالعقل و ما عدا هذین یجوز إثباته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یفید اللفظی القطع</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الأدلة اللفظیة لا تفید الیقین لتوقفه علی أمور کلها ظنیة و هی اللغة</w:t>
      </w:r>
    </w:p>
    <w:p>
      <w:pPr>
        <w:pStyle w:val="BookText"/>
        <w:rPr/>
      </w:pPr>
      <w:r>
        <w:rPr>
          <w:rFonts w:ascii="IRNazanin" w:hAnsi="IRNazanin" w:eastAsia="IRNazanin"/>
          <w:color w:val="111111"/>
          <w:sz w:val="28"/>
          <w:sz w:val="28"/>
          <w:szCs w:val="28"/>
          <w:rtl w:val="true"/>
          <w:lang w:bidi="fa-IR"/>
        </w:rPr>
        <w:t>و النحو و التصریف و عدم الاشتراک و المجاز و النقل و التخصیص و الإضمار و النسخ و التقدیم و التأخیر و المعارض العقلی و الحق خلاف هذا فإن کثیرا من الأدلة اللفظیة تعلم دلالتها علی معانیها قطعا و انتفاء هذه المفاسد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تأویله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دلیلان نقلیان أو دلیل عقلی و نقلی وجب تأویل النقل أما مع تعارض النقلین فظاهر لامتناع تناقض الأدلة و أما مع تعارض العقلی و النقلی فکذلک أیضا و إنما خصصنا النقلی بالتأویل لامتناع العمل بهما و إلغائهما و العمل بالنقلی و إبطال العقلی لأن العقلی أصل للنقلی فلو أبطلنا الأصل لزم إبطال الفرع أیضا فوجب العدول إلی تأویل النقلی و إبقاء الدلیل العقلی علی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قیاس و قسیماه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و هو عائد علی الدلیل مطلقا و اعلم أن الدلیل ینقسم إلی ثلاثة أقسام قیاس و استقراء و تمثیل و إلی الأخیرین أشار بقوله و قسیماه و ذلک لأن الاستدلال إما أن یکون بالعام علی الخاص أو بالعکس أو بأحد المتساویین المندرجین تحت عام شامل لهما علی الآخر فالأول هو أجلی الأدلة و أشرفها لإفادته الیقین و هو المسمی بالقیاس أخذا من المحاذاة کان القائس یطلب محاذاة النتیجة للمقدمتین فی العلم، و الثانی الاستقراء أخذا من قصد القری قریة فقریة کأن المستقری یتبع الجزئیات و الثالث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فالقیاس اقترانی و استثنائی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إما أن یکون المطلوب أو نقیضه مذکورا فیه بالفعل أو بالقوة و الأول یسمی الاستثنائی و الثانی الاقترانی مثال الأول إن کان هذا إنسانا فهو حیوان لکنه إنسان ینتج أنه حیوان فالنتیجة مذکورة بالفعل، أو نقول لکنه لیس بحیوان ینتج أنه لیس</w:t>
      </w:r>
    </w:p>
    <w:p>
      <w:pPr>
        <w:pStyle w:val="BookText"/>
        <w:rPr/>
      </w:pPr>
      <w:r>
        <w:rPr>
          <w:rFonts w:ascii="IRNazanin" w:hAnsi="IRNazanin" w:eastAsia="IRNazanin"/>
          <w:color w:val="111111"/>
          <w:sz w:val="28"/>
          <w:sz w:val="28"/>
          <w:szCs w:val="28"/>
          <w:rtl w:val="true"/>
          <w:lang w:bidi="fa-IR"/>
        </w:rPr>
        <w:t>بإنسان فالنقیض مذکور فی القیاس بالفعل، و مثال الثانی کل إنسان حیوان و کل حیوان جسم ینتج کل إنسان جسم و هو مذکور فی القیاس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باعتبار الصورة القریبة أربعة و البعیدة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أن القیاس الاقترانی 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بحسب مادته أعنی مقدماته، و الثانی بحسب صورته أعنی الهیئة و الترتیب اللاحقین به العارضین لمجموع المقدمات و هو ما یسمی باعتباره شکلا و هو بهذا الاعتبار علی أربعة أقسام کل قسم سموه شکلا لأن الحد الأوسط إن کان محمولا فی الصغری موضوعا فی الکبری فهو الشکل الأول کقولنا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ب ا، و إن کان محمولا فیهما فهو الثانی کقولنا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موضوعا فیهما فهو الثالث کقولنا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موضوعا فی الصغری محمولا فی الکبری فهو، الرابع کقولنا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القسمة باعتبار الصورة القریبة و أما بالنظر إلی المادة فله اعتباران أیضا أحدهما باعتبار صورة کل مقدمة و الثانی باعتبار مادتها فبالاعتبار الأول و هو اعتباره بالنظر إلی الصورة البعیدة ینقسم إلی قسمین حملی و شرطی فالحملی کما قلنا و الشرطی کقولنا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فج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د فه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فه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البتة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فج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فج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فه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فج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فا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المادة القریبة خمسة و البعیدة أربعة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القیاس هی المادة البعیدة له باعتبار مقدمة مقدمة و مجموعها لا باعتبار صورة خاصة و شکل معین هی المادة القریبة و مقدمات القیاس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و مظنونات و مشبهات و مخیلات هذا باعتبار المادة البعیدة و أما باعتبار المادة القریبة فأقسام القیاس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 الجدل و الخطابة و السفسطة 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متصل فناتجه أمران و کذا غیر الحقیقی من المنفصل، و منه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هو الاستثنائی و 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تکون مقدمته الشرطیة متصلة و ینتج منه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استثناء عین المقدم لعین التالی، و الثانی استثناء نقیض التالی لنقیض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تکون منفصلة و هو قسمان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تکون غیر حقیقیة، و الثانی أن تکون حقیقیة فغیر الحقیقیة ضربان مانعة الجمع و ینتج قسمان منها استثناء عین المقدم لنقیض التالی و استثناء عین التالی لنقیض المقدم، و مانعة الخلو و ینتج قسمان منها أیضا استثناء نقیض المقدم لعین التالی و استثناء نقیض التالی لعین المقدم، و أما الحقیقیة فإنها تنتج أربع نتائج من استثناء عین المقدم لنقیض التالی و بالعکس، و من استثناء عین التالی لنقیض المقدم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الأخیران یفیدان الظن و تفاصیل هذه الأشیاء مذکورة فی غیر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بالأخیرین الاستقراء و التمثیل و هما یفیدان الظن 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تفاصیل هذه الأشیاء و بیان شرائطها مذکورة فی علم المنطق و إنما انساق الکلام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التعقل و التجرد متلازمان لاستلزام انقسام المحل انقسام الحال فإن تشابهتعرض الوضع للمجرد و إلا ترکب مما لا یتناهی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و ما بعدها من تتمة مباحث التعقل و قد ادعی هنا أن التعقل و التجرد متلازمان بمعنی أن کل عاقل مجرد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علیه بعد ما تقدم بأن التعقل حال فی ذات العاقل فذلک المحل إما أن ینقسم أو لا و الثانی هو المراد و الأول باطل لأن انقسام المحل یستدعی انقسام الحال إذ الحال إما أن یحل بتمامه فی جزئی المحل أو فی أحد جزأیه أو لا یحل فی شیء منه و الأول یلزم منه الانقسام إن کان الحال فی أحد الجزءین غیر الحال فی الآخر أو تعدد الواحد إن اتحدا و الثانی یفید المطلوب</w:t>
      </w:r>
      <w:bookmarkStart w:id="436" w:name="pg5401_65839"/>
    </w:p>
    <w:p>
      <w:pPr>
        <w:pStyle w:val="BookText"/>
        <w:rPr/>
      </w:pPr>
      <w:bookmarkEnd w:id="436"/>
      <w:r>
        <w:rPr>
          <w:rFonts w:ascii="IRNazanin" w:hAnsi="IRNazanin" w:eastAsia="IRNazanin"/>
          <w:color w:val="111111"/>
          <w:sz w:val="28"/>
          <w:sz w:val="28"/>
          <w:szCs w:val="28"/>
          <w:rtl w:val="true"/>
          <w:lang w:bidi="fa-IR"/>
        </w:rPr>
        <w:t>و الثالث خلاف الفرض فإذا ثبت ذلک فالجزءان إما أن یتشابها أو یختلفا و الأول یستلزم وجود المقدار لما فرض مجردا و الثانی یستلزم وجود ما لا یتناهی من الأجزاء للصورة العقلیة و ذلک بحسب ما فی المحل من الانقسامات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 التجرد صحة المعقولیة المستلزمة لإمکان المصاحبة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الحکم الثانی و هو أن کل مجرد عاقل و تقریره أن کل مجرد فإنه یصح أن یکون معقولا بالضرورة إذ العائق عن التعقل إنما هو المادة لا غیر و کلما صح أن یکون معقولا وحده صح أن یکون معقولا مع غیره و هو قطعی فإذن کل مجرد فإنه یصح أن یقارن غیره فنقول هذه الصحة إما أن تتوقف علی ثبوت المجرد فی العقل أو لا و الأول محال لأن الثبوت فی العقل نوع من المقارنة فیلزم توقف إمکان الشیء علی وقوعه و هو باطل بالضرورة و الثانی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عندی فی غایة الضعف لأن توقف إمکان مقارنة المجرد المعقول للصورة المعقولة علی ثبوت مقارنة المجرد للعقل لا یقتضی توقف الإمکان علی الوقوع إذ الإمکان هنا عائد إلی مقارنة المعقول للمعقول و هی غیر، و الثبوت عائد إلی مقارنة المعقول للعاقل و هی غیر فلا یلزم ما ذکر من المحال</w:t>
      </w:r>
      <w:r>
        <w:rPr>
          <w:rFonts w:eastAsia="IRNazanin" w:cs="IRNazanin"/>
          <w:color w:val="111111"/>
          <w:sz w:val="28"/>
          <w:szCs w:val="28"/>
          <w:rtl w:val="true"/>
          <w:lang w:bidi="fa-IR"/>
        </w:rPr>
        <w:t>.</w:t>
      </w:r>
    </w:p>
    <w:p>
      <w:pPr>
        <w:pStyle w:val="Heading5"/>
        <w:numPr>
          <w:ilvl w:val="4"/>
          <w:numId w:val="1"/>
        </w:numPr>
        <w:rPr/>
      </w:pPr>
      <w:bookmarkStart w:id="437" w:name="__RefHeading___Toc1532859_581953129"/>
      <w:bookmarkStart w:id="438" w:name="_Toc160"/>
      <w:bookmarkEnd w:id="437"/>
      <w:r>
        <w:rPr>
          <w:rtl w:val="true"/>
        </w:rPr>
        <w:t>المسألة الثالثة و العشرون</w:t>
      </w:r>
      <w:r>
        <w:rPr>
          <w:rtl w:val="true"/>
        </w:rPr>
        <w:t xml:space="preserve">: </w:t>
      </w:r>
      <w:r>
        <w:rPr>
          <w:rtl w:val="true"/>
        </w:rPr>
        <w:t>فی أحکام القدرة</w:t>
      </w:r>
      <w:bookmarkEnd w:id="438"/>
    </w:p>
    <w:p>
      <w:pPr>
        <w:pStyle w:val="BookText"/>
        <w:rPr/>
      </w:pPr>
      <w:r>
        <w:rPr>
          <w:rFonts w:ascii="IRNazanin" w:hAnsi="IRNazanin" w:eastAsia="IRNazanin"/>
          <w:color w:val="111111"/>
          <w:sz w:val="28"/>
          <w:sz w:val="28"/>
          <w:szCs w:val="28"/>
          <w:rtl w:val="true"/>
          <w:lang w:bidi="fa-IR"/>
        </w:rPr>
        <w:t>فی أحکام القدرة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القدرة و تفارق الطبیعة و المزاج بمقارنة الشعور و المغایرة فی 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العلم شرع فی البحث عن القدرة و أشار بقوله و منها أی و من الکیفیات النفسانیة لأنها صفة قائمة بذوات الأنفس</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الجسم من حیث هو غیر مؤثر و إلا لتساوت الأجسام فی ذلک و إنما یؤثر باعتبار صفة قائمة به، و الصفة المؤثرة إما أن تؤثر مع الشعور أو بدونه و علی کلا التقدیرین</w:t>
      </w:r>
    </w:p>
    <w:p>
      <w:pPr>
        <w:pStyle w:val="BookText"/>
        <w:rPr/>
      </w:pPr>
      <w:r>
        <w:rPr>
          <w:rFonts w:ascii="IRNazanin" w:hAnsi="IRNazanin" w:eastAsia="IRNazanin"/>
          <w:color w:val="111111"/>
          <w:sz w:val="28"/>
          <w:sz w:val="28"/>
          <w:szCs w:val="28"/>
          <w:rtl w:val="true"/>
          <w:lang w:bidi="fa-IR"/>
        </w:rPr>
        <w:t>إما أن یتشابه التأثیر أو یختلف فالأقسام أربعة أحدها الصفة المقترنة بالشعور المتفقة فی التأثیر و هی القوة الفلکیة، الثانی المقترنة بالشعور المختلفة فی التأثیر و هی القوة الحیوانیة أعنی القدرة التی یأتی البحث عن أحکامها، الثالث الصفة المؤثرة غیر المقترنة بالشعور المتشابهة فی التأثیر و هی القوة الطبیعیة، الرابع غیر المقترنة بالشعور المختلفة فی التأثیر و تسمی النفس النباتیة إذا عرفت هذا فنقول القدرة مغایرة للطبیعة و المزاج أما الأول فلوجوب اقترانها بالشعور بخلاف الطبیعة و أما الثانی فلأن المزاج کیفیة متوسطة بین الحرارة و البرودة فیکون من جنسهما فتکون تابعة أعنی تأثیره من جنس تأثیرهما و أما القدرة فإن تأثیرها مضاد لتأثیرهما و إلی هذا أشار بقوله و المغایرة فی التابع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للفعل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صفة تقتضی صحة الفعل من الفاعل لا إیجابه فإن القادر هو الذی یصح منه الفعل و الترک معا فلو اقتضت الإیجاب لزم المحال و معنی قوله بالنسبة أی باعتبار نسبة الفعل إلی الفاعل و ذلک لأن الفعل صحیح فی نفسه لا یجوز أن یکون للقدرة مدخل فی صحته الذاتیة لأن الإمکان للممکن واجب و أما نسبته إلی الفاعل فجاز أن یکون معللا هذا الذی فهمناه من قوله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تعلقها بالطرفین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من مذهب الحکماء و المعتزلة و هو أن القدرة متعلقة بالضدین و قالت الأشاعرة إنما تتعلق بطرف واحد و هو خطأ لوقوع الفرق بین القادر و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تتقدم الفعل لتکلیف الکافر و للتنافی و لزوم أحد محالین لولاه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الحکماء و المعتزلة و قالت الأشاعرة إنها مقارنة للفعل و الضرورة قاضیة ببطلان هذا فإن القاعد یمکنه القیام قطعا و الأشاعرة بنوا مقالتهم علی أصل لهم سیأتی بطلانه و هو أن العرض 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المعتزلة استدلوا علی مقالتهم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القدرة لو لم تتقدم الفعل قبح تکلیف الکافر و التالی باطل بالإجماع فالمقدم مثله، و بیان الملازمة أن تکلیف ما لا یطاق قبیح فلو لم یکن الکافر متمکنا من الإیمان حال کفره لزم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لم تکن القدرة متقدمة علی الفعل لزم استغناء الفعل عن القدرة مع فرض الحاجة إلیها و هو تناف ظاهر و بیان الملازمة أن الحاجة إلی القدرة إنما هی لإخراج الفعل من العدم إلی الوجود و حالة الإخراج یستغنی عن القدرة و قبله لا قدرة فلا حاجة إلیها مع أن الفعل إنما یخرج بالقدرة و إلی هذا أشار المصنف بقوله و للتنافی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لو لم تکن القدرةمتقدمة لزم إما حدوث قدرة الله تعالی أو قدم الفعل و القسمان محالان فالمقدم باطل و إلی هذا أشار بقوله و لزوم أحد محالین لولاه أی لو لا التقدم هذا ما خطر لنا فی تفسیر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قوله و للتنافی إشارة إلی دلیل مغایر للدلیل الثانی الذی ذکرناه و هو أن القدرة لو قارنت الفعل و قد بینا أن القدرة تتعلق بالضدین فیلزم حصول الضدین معاو هو تناف فیکون قوله و لزوم أحد محالین من تتمة هذا الکلام و هو أن نقول لو کانت القدرة مقارنة لزم اجتماع الضدین للقدرة علیهما و هو تناف فیلزم أحد محالین إما اجتماعهما مع تضادهما و تنافیهما أو إیجاب أحدهما فیتقدم علی الآخر مع فرض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یتحد وقوع المقدور مع تعدد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وقوع مقدور واحد بقادرین و هو مما قد اختلف فیه و الدلیل علیه أنه لو وقع بهما لزم استغناؤه بکل واحد منهما عن کل واحد منهما حال حاجته إلیه و هو باطل بالضرورة و یمکن تعلق القادرین بمقدور واحد بأن یکون ذلک الشیء مقدورا لکل واحد منهما و إن لم یقع إلا بأحدهما و لهذا قال و لا یتحد وقوع المقدور و لم یقل و لا یتحد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تماثلها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من المعتزلة إلی أن القدر مختلفة و بنوه علی أصل لهم و هو أنه لا</w:t>
      </w:r>
      <w:bookmarkStart w:id="439" w:name="pg5401_65842"/>
    </w:p>
    <w:p>
      <w:pPr>
        <w:pStyle w:val="BookText"/>
        <w:rPr/>
      </w:pPr>
      <w:bookmarkEnd w:id="439"/>
      <w:r>
        <w:rPr>
          <w:rFonts w:ascii="IRNazanin" w:hAnsi="IRNazanin" w:eastAsia="IRNazanin"/>
          <w:color w:val="111111"/>
          <w:sz w:val="28"/>
          <w:sz w:val="28"/>
          <w:szCs w:val="28"/>
          <w:rtl w:val="true"/>
          <w:lang w:bidi="fa-IR"/>
        </w:rPr>
        <w:t>تجتمع قدرتان علی مقدور واحد و إلا لأمکن اتصاف ذاتین بهما فیجتمع علی المقدور الواحد قادران و هو محال و إذا ثبت امتناع اجتماع قدرتین علی مقدور واحد ثبت اختلاف القدر لأن التماثل فی المتعلق یستلزم اتحاد المتعلق و نحن لما جوزنا تعلق القادرین بمقدور واحد اندفع هذا الدلیل و حینئذ جاز وقوع التماثل فیها کغیرها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العجز تقابل الملکة و العدم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عند الأوائل و جمهور المعتزلة أنه عدم القدرة عما من شأنه أن یکون قادرا فهو عدم ملکة القدرة و ذهبت الأشعریة إلی أنه معنی یضاد القدرة لأنه لیس جعل العجز عدما للقدرة أولی من العکس و هو خطأ فإنه لا یلزم من عدم الأولویة عندهم عدمها فی نفس الأمر و لا من عدمها فی نفس الأمر ثبوت العجز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تغایر الخلق لتضاد أحکامهما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ملکة نفسانیة تصدر بها عن النفس أفعال بسهولة من غیر سابقة فکر و رویة و هو مغایر للقدرة لتضاد أحکامهما لأن القدرة تتساوی نسبتها إلی الضدین و الخلق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 أیضا یغایر الفعل لأنه قد یکون تکلیفا</w:t>
      </w:r>
      <w:r>
        <w:rPr>
          <w:rFonts w:eastAsia="IRNazanin" w:cs="IRNazanin"/>
          <w:color w:val="111111"/>
          <w:sz w:val="28"/>
          <w:szCs w:val="28"/>
          <w:rtl w:val="true"/>
          <w:lang w:bidi="fa-IR"/>
        </w:rPr>
        <w:t>.</w:t>
      </w:r>
    </w:p>
    <w:p>
      <w:pPr>
        <w:pStyle w:val="Heading5"/>
        <w:numPr>
          <w:ilvl w:val="4"/>
          <w:numId w:val="1"/>
        </w:numPr>
        <w:rPr/>
      </w:pPr>
      <w:bookmarkStart w:id="440" w:name="__RefHeading___Toc1532861_581953129"/>
      <w:bookmarkStart w:id="441" w:name="_Toc161"/>
      <w:bookmarkEnd w:id="440"/>
      <w:r>
        <w:rPr>
          <w:rtl w:val="true"/>
        </w:rPr>
        <w:t>المسألة الرابعة و العشرون</w:t>
      </w:r>
      <w:r>
        <w:rPr>
          <w:rtl w:val="true"/>
        </w:rPr>
        <w:t xml:space="preserve">: </w:t>
      </w:r>
      <w:r>
        <w:rPr>
          <w:rtl w:val="true"/>
        </w:rPr>
        <w:t>فی الألم و اللذة</w:t>
      </w:r>
      <w:bookmarkEnd w:id="441"/>
    </w:p>
    <w:p>
      <w:pPr>
        <w:pStyle w:val="BookText"/>
        <w:rPr/>
      </w:pPr>
      <w:r>
        <w:rPr>
          <w:rFonts w:ascii="IRNazanin" w:hAnsi="IRNazanin" w:eastAsia="IRNazanin"/>
          <w:color w:val="111111"/>
          <w:sz w:val="28"/>
          <w:sz w:val="28"/>
          <w:szCs w:val="28"/>
          <w:rtl w:val="true"/>
          <w:lang w:bidi="fa-IR"/>
        </w:rPr>
        <w:t>فی الألم و اللذة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الألم و اللذة و هما نوعان من الإدراک تخصصا بإضافة تختلف بالقیاس</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النفسانیة الألم و اللذة و المرجع بهما إلی الإدراک فهما نوعان منه تخصصا بإضافة تختلف بالقیاس لأن اللذة عبارة عن إدراک الملائم، و الألم عبارة عن إدراک المنافی فهما نوعان من الإدراک تخصص کل واحد منهما بإضافة إلی الملائمة و المنافرة و هما أمران یختلفان بالقیاس إلی الأشخاص إذ قد یکون الشیء ملائما</w:t>
      </w:r>
    </w:p>
    <w:p>
      <w:pPr>
        <w:pStyle w:val="BookText"/>
        <w:rPr/>
      </w:pPr>
      <w:r>
        <w:rPr>
          <w:rFonts w:ascii="IRNazanin" w:hAnsi="IRNazanin" w:eastAsia="IRNazanin"/>
          <w:color w:val="111111"/>
          <w:sz w:val="28"/>
          <w:sz w:val="28"/>
          <w:szCs w:val="28"/>
          <w:rtl w:val="true"/>
          <w:lang w:bidi="fa-IR"/>
        </w:rPr>
        <w:t>لشخص و منافرا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اللذة خروجا عن الحالة الطبیعیة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محمد بن زکریا الطبیب أن اللذة هی الخروج عن الحالة الطبیعیة لأنها إنما تعرض بانفعال یعرض للحاسة یقتضیه تبدل حال و هو غیر جید فإنه أخذ ما بالعرض مکان ما بالذات و لهذا نلتذ بصورة نشاهدها من غیر سابقة إبصار لها حتی لا تجعل اللذة عبارة عن الخلاص عن ألم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یستند الألم إلی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للألم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تفرق الاتصال فإن مقطوع الید یحس بالألم بسبب تفرق اتصالها عن البدن و قد نازع فی ذلک بعض المتأخرین بأن التفرق عدمی فلا یکون علة للوجودی و فیه نظر لأن التفرق لیس عدما محضا فجاز التعلیل به علی أن التفرق إنما کانعلة بالعرض فإن العلة بالذات إنما هی سوء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سوء المزاج المختلف لأن الحمی توجب الألم و لا تفرق هناک و إنما قلنا المختلف لأن سوء المزاج المتفق لا یقتضی التألم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حسی و عقلی هو أقوی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قسمة الألم و اللذة بالنسبة إلی الحس و العقل و ذلک لأن جماعة أنکروا العقلی منهما و الحق خلافه فإنا نلتذ بالمعارف و هی لذات عقلیة لا تعلق للحس بها و نتألم بفقدانها بل هذه اللذة أقوی من اللذة الحسیة و لهذا کثیرا ما تترک اللذة الحسیة لأجل اللذة الوهمیة لا العقلیة فکیف العقلیة و أیضا فإن الحس إنما یدرک ظواهر الأجسام و لا تعلق له بالأمور الکلیة و العقل یدرک باطن الشیء و یمیز بین الذاتیات و العوارض و یفرق بین الجنس و الفصل فیکون إدراکه أتم فتکون اللذة فیه أقوی</w:t>
      </w:r>
      <w:r>
        <w:rPr>
          <w:rFonts w:eastAsia="IRNazanin" w:cs="IRNazanin"/>
          <w:color w:val="111111"/>
          <w:sz w:val="28"/>
          <w:szCs w:val="28"/>
          <w:rtl w:val="true"/>
          <w:lang w:bidi="fa-IR"/>
        </w:rPr>
        <w:t>.</w:t>
      </w:r>
      <w:bookmarkStart w:id="442" w:name="pg5401_65844"/>
    </w:p>
    <w:p>
      <w:pPr>
        <w:pStyle w:val="Heading5"/>
        <w:numPr>
          <w:ilvl w:val="4"/>
          <w:numId w:val="1"/>
        </w:numPr>
        <w:rPr/>
      </w:pPr>
      <w:bookmarkStart w:id="443" w:name="__RefHeading___Toc1532863_581953129"/>
      <w:bookmarkStart w:id="444" w:name="_Toc162"/>
      <w:bookmarkEnd w:id="442"/>
      <w:bookmarkEnd w:id="443"/>
      <w:r>
        <w:rPr>
          <w:rtl w:val="true"/>
        </w:rPr>
        <w:t>المسألة الخامسة و العشرون</w:t>
      </w:r>
      <w:r>
        <w:rPr>
          <w:rtl w:val="true"/>
        </w:rPr>
        <w:t xml:space="preserve">: </w:t>
      </w:r>
      <w:r>
        <w:rPr>
          <w:rtl w:val="true"/>
        </w:rPr>
        <w:t>فی الإرادة و الکراهة</w:t>
      </w:r>
      <w:bookmarkEnd w:id="444"/>
    </w:p>
    <w:p>
      <w:pPr>
        <w:pStyle w:val="BookText"/>
        <w:rPr/>
      </w:pPr>
      <w:r>
        <w:rPr>
          <w:rFonts w:ascii="IRNazanin" w:hAnsi="IRNazanin" w:eastAsia="IRNazanin"/>
          <w:color w:val="111111"/>
          <w:sz w:val="28"/>
          <w:sz w:val="28"/>
          <w:szCs w:val="28"/>
          <w:rtl w:val="true"/>
          <w:lang w:bidi="fa-IR"/>
        </w:rPr>
        <w:t>فی الإرادة و الکراهة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الإرادة و الکراهة و هما نوعان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الکیفیات النفسانیة الإرادة و الکراهة و هما نوعان من العلم بالمعنی الأعم و ذلک لأن الإرادة عبارة عن علم الحی أو اعتقاده أو ظنه بما فی الفعل من المصلحة، و الکراهة علمه أو ظنه أو اعتقاده بما فیه من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 الإرادة و الکراهة زائدتان علی هذا العلم مترتبتان علیه لأنا نجد من أنفسنا میلا إلی الشیء أو عنه مترتبا علی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تفارق الشهوة فإن المریض یرید شرب الدواء و لا یشتهیه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أحدهما لازم مع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أن أحدهما أی إرادة الشیء تستلزم کراهة ضده فإن الکراهة للضد أحدهما یعنی أحد الأمرین إما الإرادة أو الکراهة لازم للإرادة للشیء مع تقابل المتعلقین أعنی الشیء و الضد و هذا حکم قد اختلف فیه فذهب الأکثر إلیه و ذهب قوم إلی أن إرادة الشیء نفس کراهة الضد و هو غلط من باب أخذ ما بالعرضمکان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معنی قوله و أحدهما لازم مع التقابل أی أن أحدهما لازم للعلم قطعا إذ المعلوم إما أن یشتمل فعله علی نوع من المصلحة أو علی نوع من المفسدة فأحد الأمرین لازم لکن لا یلزمه أحدهما بعینه للتقابل بینهما بل اللازم واحد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یتغایر اعتبارهما بالنسبة إلی الفاعل و غیره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لنا من هذا الکلام أن الإرادة و الکراهة یتغایر اعتبارهما بالنسبة</w:t>
      </w:r>
    </w:p>
    <w:p>
      <w:pPr>
        <w:pStyle w:val="BookText"/>
        <w:rPr/>
      </w:pPr>
      <w:r>
        <w:rPr>
          <w:rFonts w:ascii="IRNazanin" w:hAnsi="IRNazanin" w:eastAsia="IRNazanin"/>
          <w:color w:val="111111"/>
          <w:sz w:val="28"/>
          <w:sz w:val="28"/>
          <w:szCs w:val="28"/>
          <w:rtl w:val="true"/>
          <w:lang w:bidi="fa-IR"/>
        </w:rPr>
        <w:t>إلی الفاعل بالإرادة و غیره و ذلک لأن الإرادة إن کانت لنفس فعل الفاعل من نفسه فهی عبارة عن صفة تقتضی تخصیصه بالإیجاد دون غیره مما عداه من الأفعال فی وقت خاص دون غیره من سائر الأوقات، و إن کانت لفعل الغیر فإنها لا تؤخذ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تتعلقان بذاتیهما بخلاف الشهوة و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قد تراد و الکراهة قد تکره و هذا حکم ظاهر لکن الإرادة المتعلقة بالإرادة لیست هی الإرادة المتعلقة بالفعل لأن اختلاف المتعلقات یقتضی اختلاف المتعلقات أما الشهوة و النفرة فلا یصح تعلقهما بذاتیهما فالشهوة لا تشتهی و کذلک النفرة لا ینفر عنها لأن الشهوة و النفرة إنما تتعلقان بالمدرک لا بمعنی أنه یجب أن یکون موجودا فقد تتعلق الشهوة و النفرة بالمعدوم و هما غیر مدرکین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الکیفیات تفتقر إلی الحیاة و هی صفة تقتضی الحس و الحرکة مشروطة باعتدال المزاج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الکیفیات النفسانیة التی ذکرها مشروطة بالحیاة و هو ظاهر ثم فسر الحیاة بأنها صفة تقتضی الحس و الحرکة و زادها إیضاحا بقوله مشروطة باعتدال المزاج ثم قید ذلک بقوله عندنا لیخرج عنه حیاة واجب الوجود فإنها غیر مشروطة باعتدال المزاج و لا تقتضی الحس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البنیة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تقدم من اشتراط الحیاة باعتدال المزاج فإن ذلک إنما یتحقق مع البنیة و هذا ظاهر و الأشاعرة أنکروا ذلک و جوزوا وجود حیاة فی محل غیر منقسم بانفراده و هو ظاهر البطلان</w:t>
      </w:r>
      <w:r>
        <w:rPr>
          <w:rFonts w:eastAsia="IRNazanin" w:cs="IRNazanin"/>
          <w:color w:val="111111"/>
          <w:sz w:val="28"/>
          <w:szCs w:val="28"/>
          <w:rtl w:val="true"/>
          <w:lang w:bidi="fa-IR"/>
        </w:rPr>
        <w:t>.</w:t>
      </w:r>
      <w:bookmarkStart w:id="445" w:name="pg5401_65846"/>
    </w:p>
    <w:p>
      <w:pPr>
        <w:pStyle w:val="BookText"/>
        <w:rPr/>
      </w:pPr>
      <w:bookmarkEnd w:id="44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تفتقر إلی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تفتقر إلی الروح و هی أجسام لطیفة متکونة من بخاریة الأخلاط ساریة فی العروق تنبعث من القلب و حاجة الحیاة إلیها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الموت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هو عدم الحیاة عن محل وجدت فیه فهو مقابل للحیاة مقابلة العدم و الملکة و ذهب أبو علی الجبائی إلی أنه معنی وجودی یضاد الحیاة لقوله تعالی اَلَّذِی خَلَقَ الْمَوْتَ وَ الْحَیاةَ و الخلق یستدعی الإیجاد و هو ضعیف لأن الخلق هو التقدیر و ذلک لا یستدعی کون المقدور وجودیا</w:t>
      </w:r>
      <w:r>
        <w:rPr>
          <w:rFonts w:eastAsia="IRNazanin" w:cs="IRNazanin"/>
          <w:color w:val="111111"/>
          <w:sz w:val="28"/>
          <w:szCs w:val="28"/>
          <w:rtl w:val="true"/>
          <w:lang w:bidi="fa-IR"/>
        </w:rPr>
        <w:t>.</w:t>
      </w:r>
    </w:p>
    <w:p>
      <w:pPr>
        <w:pStyle w:val="Heading5"/>
        <w:numPr>
          <w:ilvl w:val="4"/>
          <w:numId w:val="1"/>
        </w:numPr>
        <w:rPr/>
      </w:pPr>
      <w:bookmarkStart w:id="446" w:name="__RefHeading___Toc1532865_581953129"/>
      <w:bookmarkStart w:id="447" w:name="_Toc163"/>
      <w:bookmarkEnd w:id="446"/>
      <w:r>
        <w:rPr>
          <w:rtl w:val="true"/>
        </w:rPr>
        <w:t>المسألة السادسة و العشرون</w:t>
      </w:r>
      <w:r>
        <w:rPr>
          <w:rtl w:val="true"/>
        </w:rPr>
        <w:t xml:space="preserve">: </w:t>
      </w:r>
      <w:r>
        <w:rPr>
          <w:rtl w:val="true"/>
        </w:rPr>
        <w:t>فی باقی الکیفیات النفسانیة</w:t>
      </w:r>
      <w:bookmarkEnd w:id="447"/>
    </w:p>
    <w:p>
      <w:pPr>
        <w:pStyle w:val="BookText"/>
        <w:rPr/>
      </w:pPr>
      <w:r>
        <w:rPr>
          <w:rFonts w:ascii="IRNazanin" w:hAnsi="IRNazanin" w:eastAsia="IRNazanin"/>
          <w:color w:val="111111"/>
          <w:sz w:val="28"/>
          <w:sz w:val="28"/>
          <w:szCs w:val="28"/>
          <w:rtl w:val="true"/>
          <w:lang w:bidi="fa-IR"/>
        </w:rPr>
        <w:t>فی باقی الکیفیات النفسانیة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الکیفیات النفسانیة الصحة 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المرض من الکیفیات النفسانیة عند الشیخ أما الصحة فقد حدها فی الشفاء بأنها ملکة فی الجسم الحیوانی یصدر عنه لأجلها أفعاله الطبیعیة و غیرها علی المجری الطبیعی غیر مئوفة، و المرض حالة أو ملکة مقابلة لتلک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فإن المتضادین یدخلان تحت جنس واحد فالصحة إن دخلت فی الحال و الملکة فکذا المرض لکن أجناس المرض سوء المزاج و سوء الترکیب و تفرق الاتصال فسوء المزاج إن کان هو الحرارة الزائدة مثلا فهو من الکیفیات الفعلیة لا من الحال و الملکة، و إن کان هو اتصاف البدن بها فهو من مقولة أن ینفعل و سوء الترکیب عبارة عن مقدار أو عدد أو وضع أو شکل أو انسداد مجری یخل بالأفعال و لا شیء من هذه بحال و لا ملکة و تفرق الاتصال عدمی لا یدخل تحت مقولة</w:t>
      </w:r>
      <w:r>
        <w:rPr>
          <w:rFonts w:eastAsia="IRNazanin" w:cs="IRNazanin"/>
          <w:color w:val="111111"/>
          <w:sz w:val="28"/>
          <w:szCs w:val="28"/>
          <w:rtl w:val="true"/>
          <w:lang w:bidi="fa-IR"/>
        </w:rPr>
        <w:t>.</w:t>
      </w:r>
      <w:bookmarkStart w:id="448" w:name="pg5401_65847"/>
    </w:p>
    <w:p>
      <w:pPr>
        <w:pStyle w:val="BookText"/>
        <w:rPr/>
      </w:pPr>
      <w:bookmarkEnd w:id="4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الفرح و الغم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أحد الکیفیات النفسانیة و کذا الغم و السبب المعد للفرح کون حامله الذی هو الروح علی أفضل أحواله فی الکم و الکیف، و الفاعل تخیل الکمال، و أضداد هذه أسباب للغم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الغضب و الحزن و الهم و الخجل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من الأعراض النفسانیة و اعلم أن جمیع العوارض النفسانیة تستلزم حرکة الروح إما إلی داخل أو خارج و الأول إن کانت کثیرة فکما فی الفزع أو قلیلة فکما فی الحزن، و الثانی إما دفعة فکما فی الغضب أو یسیرا یسیرا فکما فی اللذة و قد یتفق أن یتحرک إلی جهتین دفعة واحدة إذا کان العارض یلزمه عارضان کالهم فإنه یوجد معه غضب و حزن فتختلف الحرکتان، و کالخجل الذی تنقبض الروح معه أولا إلی الباطن ثم یخطر بالبال انتفاء الضرر فتنبسط ثانیا، و یعتبر فی الحقد غضب ثابت و عدم سهولة الانتقام و عدم صعوبته</w:t>
      </w:r>
      <w:r>
        <w:rPr>
          <w:rFonts w:eastAsia="IRNazanin" w:cs="IRNazanin"/>
          <w:color w:val="111111"/>
          <w:sz w:val="28"/>
          <w:szCs w:val="28"/>
          <w:rtl w:val="true"/>
          <w:lang w:bidi="fa-IR"/>
        </w:rPr>
        <w:t>.</w:t>
      </w:r>
    </w:p>
    <w:p>
      <w:pPr>
        <w:pStyle w:val="Heading5"/>
        <w:numPr>
          <w:ilvl w:val="4"/>
          <w:numId w:val="1"/>
        </w:numPr>
        <w:rPr/>
      </w:pPr>
      <w:bookmarkStart w:id="449" w:name="__RefHeading___Toc1532867_581953129"/>
      <w:bookmarkStart w:id="450" w:name="_Toc164"/>
      <w:bookmarkEnd w:id="449"/>
      <w:r>
        <w:rPr>
          <w:rtl w:val="true"/>
        </w:rPr>
        <w:t>المسألة السابعة و العشرون</w:t>
      </w:r>
      <w:r>
        <w:rPr>
          <w:rtl w:val="true"/>
        </w:rPr>
        <w:t xml:space="preserve">: </w:t>
      </w:r>
      <w:r>
        <w:rPr>
          <w:rtl w:val="true"/>
        </w:rPr>
        <w:t>فی الکیفیات المختصة بالکمیات</w:t>
      </w:r>
      <w:bookmarkEnd w:id="450"/>
    </w:p>
    <w:p>
      <w:pPr>
        <w:pStyle w:val="BookText"/>
        <w:rPr/>
      </w:pPr>
      <w:r>
        <w:rPr>
          <w:rFonts w:ascii="IRNazanin" w:hAnsi="IRNazanin" w:eastAsia="IRNazanin"/>
          <w:color w:val="111111"/>
          <w:sz w:val="28"/>
          <w:sz w:val="28"/>
          <w:szCs w:val="28"/>
          <w:rtl w:val="true"/>
          <w:lang w:bidi="fa-IR"/>
        </w:rPr>
        <w:t>فی الکیفیات المختصة بالکمیات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المختصة بالکمیة إما المتصلة کالاستقامة و الاستدارة و الانحناء و التقعیر و التقبیب و الشکل و الخلقة، أو المنفصلة کالزوجیة و الفردیة</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الکیفیات النفسانیة شرع فی الکیفیات المختصة بالکمیات و نعنی بها الکیفیة التی تعرض للکمیة أولا و بالذات و للجسم ثانیا و بالعرض و اعلم أن الکم علی قسمین متصل و منفصل أما المتصل فقد یعرض له الکیف مثل الاستقامة و الاستدارة و الانحناء و التقعیر و التقبیب و الشکل و الخلقة و أما المنفصل فقد</w:t>
      </w:r>
    </w:p>
    <w:p>
      <w:pPr>
        <w:pStyle w:val="BookText"/>
        <w:rPr/>
      </w:pPr>
      <w:r>
        <w:rPr>
          <w:rFonts w:ascii="IRNazanin" w:hAnsi="IRNazanin" w:eastAsia="IRNazanin"/>
          <w:color w:val="111111"/>
          <w:sz w:val="28"/>
          <w:sz w:val="28"/>
          <w:szCs w:val="28"/>
          <w:rtl w:val="true"/>
          <w:lang w:bidi="fa-IR"/>
        </w:rPr>
        <w:t>یعرض له أیضا أنواع أخر من الکیف کالزوجیة و الفردیة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فالمستقیم أقصر الخطوط الواصلة بین نقطتین و کما أنه موجود فکذا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أرشمیدس الخط المستقیم بأنه أقصر خط یصل بین نقطتین لأن کل نقطتین یمکن أن یوصل بینهما بخطوط غیر مستقیمة مختلفة فی الطول و القصر و بخط واحد مستقیم هو أقصرها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الخط المستقیم موجود بالضرورة أما الدائرة و هی سطح مستو یحیط به خط واحد فی داخله نقطة کل الخطوط المستقیمة الخارجة منها إلی المحیط متساویة فقد اختلف الناس فی وجودها فالذین أثبتوا ما لا ینقسم من ذوات الأوضاع نفوها و الباقون أثبتوها و 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الدائرة المحسوسة موجودة فإذا وصلنا بین المرکز المحسوس منها و بین المحیط بخط ثم نقلنا طرف الخط الذی عند المحیط إلی جزء آخر فإن لم ینطبق علیه فإن کان لزیادة جزء أزلناه و إن کان لنقصان جزء ملأناه به و إن کان لنقصان أقل من جزء أو لزیادة أقل منه لزم انقسام الجوهر و إمکان العمل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التضاد منتف عن المستقیم و المستدیر فکذا عن عارضیهما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توهم بعض الناس أن الخط المستقیم یضاد الخط المستدیر للتنافی بینهما و التحقیق خلاف هذا فإن الضدین یجب اتحاد موضوعهما و الموضوع هنا لیس بواحد إذ المستقیم یستحیل أن ینقلب إلی المستدیر و بالعکس و أیضا فإن المستقیم قد یکون وترا لقسی غیر متناهیة کثرة و ضد الواحد واحد لا غیر و إذا انتفی التضاد عنهما فکذا عن عارضیهما و یفهم منه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التضاد منتف عن الاستقامة و الاستدارة العارضتین للخط المستقیم و المستدیر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التضاد منتف عن الحرکتین الواقعتین علی الخطین المستقیم و المستدیر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الشکل هیئة إحاطة الحد أو الحدود بالجسم و مع انضمام اللون تحصل الخلقة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القدماء أن الشکل ما أحاط به حد أو حدود و التحقیق أنه من باب</w:t>
      </w:r>
      <w:bookmarkStart w:id="451" w:name="pg5401_65849"/>
    </w:p>
    <w:p>
      <w:pPr>
        <w:pStyle w:val="BookText"/>
        <w:rPr/>
      </w:pPr>
      <w:bookmarkEnd w:id="451"/>
      <w:r>
        <w:rPr>
          <w:rFonts w:ascii="IRNazanin" w:hAnsi="IRNazanin" w:eastAsia="IRNazanin"/>
          <w:color w:val="111111"/>
          <w:sz w:val="28"/>
          <w:sz w:val="28"/>
          <w:szCs w:val="28"/>
          <w:rtl w:val="true"/>
          <w:lang w:bidi="fa-IR"/>
        </w:rPr>
        <w:t>الکیف فإنه هیئة تعرض للجسم بسبب إحاطة الحد الواحد أو الحدود به کالکریة و التربیع و هو مغایر للوضع بمعنی المقولة و إذا اعتبر الشکل و اللون معا حصلت الخلقة</w:t>
      </w:r>
      <w:r>
        <w:rPr>
          <w:rFonts w:eastAsia="IRNazanin" w:cs="IRNazanin"/>
          <w:color w:val="111111"/>
          <w:sz w:val="28"/>
          <w:szCs w:val="28"/>
          <w:rtl w:val="true"/>
          <w:lang w:bidi="fa-IR"/>
        </w:rPr>
        <w:t>.</w:t>
      </w:r>
    </w:p>
    <w:p>
      <w:pPr>
        <w:pStyle w:val="Heading4"/>
        <w:numPr>
          <w:ilvl w:val="3"/>
          <w:numId w:val="1"/>
        </w:numPr>
        <w:rPr/>
      </w:pPr>
      <w:bookmarkStart w:id="452" w:name="__RefHeading___Toc1532869_581953129"/>
      <w:bookmarkStart w:id="453" w:name="_Toc165"/>
      <w:bookmarkEnd w:id="452"/>
      <w:r>
        <w:rPr>
          <w:rtl w:val="true"/>
        </w:rPr>
        <w:t>فی المضاف</w:t>
      </w:r>
      <w:bookmarkEnd w:id="453"/>
    </w:p>
    <w:p>
      <w:pPr>
        <w:pStyle w:val="Heading5"/>
        <w:numPr>
          <w:ilvl w:val="4"/>
          <w:numId w:val="1"/>
        </w:numPr>
        <w:rPr/>
      </w:pPr>
      <w:bookmarkStart w:id="454" w:name="__RefHeading___Toc1532871_581953129"/>
      <w:bookmarkStart w:id="455" w:name="_Toc166"/>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الکیف و أقسامه شرع فی المضاف و هو المقولة الثالثة من المقولات العشر و هذا المقولة مع ما بعدها من المقولات کلها نسبیة و هو قسم مقابل لما تقدم من المقولات و فی هذا القسم مسائل</w:t>
      </w:r>
      <w:r>
        <w:rPr>
          <w:rFonts w:eastAsia="IRNazanin" w:cs="IRNazanin"/>
          <w:color w:val="111111"/>
          <w:sz w:val="28"/>
          <w:szCs w:val="28"/>
          <w:rtl w:val="true"/>
          <w:lang w:bidi="fa-IR"/>
        </w:rPr>
        <w:t>:</w:t>
      </w:r>
    </w:p>
    <w:p>
      <w:pPr>
        <w:pStyle w:val="Heading5"/>
        <w:numPr>
          <w:ilvl w:val="4"/>
          <w:numId w:val="1"/>
        </w:numPr>
        <w:rPr/>
      </w:pPr>
      <w:bookmarkStart w:id="456" w:name="__RefHeading___Toc1532873_581953129"/>
      <w:bookmarkStart w:id="457" w:name="_Toc167"/>
      <w:bookmarkEnd w:id="456"/>
      <w:r>
        <w:rPr>
          <w:rtl w:val="true"/>
        </w:rPr>
        <w:t>المسألة الأولی</w:t>
      </w:r>
      <w:r>
        <w:rPr>
          <w:rtl w:val="true"/>
        </w:rPr>
        <w:t xml:space="preserve">: </w:t>
      </w:r>
      <w:r>
        <w:rPr>
          <w:rtl w:val="true"/>
        </w:rPr>
        <w:t>فی أقسامه</w:t>
      </w:r>
      <w:bookmarkEnd w:id="457"/>
    </w:p>
    <w:p>
      <w:pPr>
        <w:pStyle w:val="BookText"/>
        <w:rPr/>
      </w:pPr>
      <w:r>
        <w:rPr>
          <w:rFonts w:ascii="IRNazanin" w:hAnsi="IRNazanin" w:eastAsia="IRNazanin"/>
          <w:color w:val="111111"/>
          <w:sz w:val="28"/>
          <w:sz w:val="28"/>
          <w:szCs w:val="28"/>
          <w:rtl w:val="true"/>
          <w:lang w:bidi="fa-IR"/>
        </w:rPr>
        <w:t>فی أقسامه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حقیقی و مشهوری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قد یقال لنفس الإضافة أعنی العارضة للشیء باعتبار قیاسه إلی غیره کالأبوة و البنوة و یقال له المضاف الحقیقی فإنه لذاته یقتضی الإضافة و غیره إنما یقتضی الإضافة بواسطته، و یقال للذات التی عرضت لها الإضافة بالفعل کالأب و الابن و یسمی المضاف المشهوری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للذات نفسها مضاف مشهوری باعتبار کونها معروضة للإضافة</w:t>
      </w:r>
      <w:r>
        <w:rPr>
          <w:rFonts w:eastAsia="IRNazanin" w:cs="IRNazanin"/>
          <w:color w:val="111111"/>
          <w:sz w:val="28"/>
          <w:szCs w:val="28"/>
          <w:rtl w:val="true"/>
          <w:lang w:bidi="fa-IR"/>
        </w:rPr>
        <w:t>.</w:t>
      </w:r>
    </w:p>
    <w:p>
      <w:pPr>
        <w:pStyle w:val="Heading5"/>
        <w:numPr>
          <w:ilvl w:val="4"/>
          <w:numId w:val="1"/>
        </w:numPr>
        <w:rPr/>
      </w:pPr>
      <w:bookmarkStart w:id="458" w:name="__RefHeading___Toc1532875_581953129"/>
      <w:bookmarkStart w:id="459" w:name="_Toc168"/>
      <w:bookmarkEnd w:id="458"/>
      <w:r>
        <w:rPr>
          <w:rtl w:val="true"/>
        </w:rPr>
        <w:t>المسألة الثانیة</w:t>
      </w:r>
      <w:r>
        <w:rPr>
          <w:rtl w:val="true"/>
        </w:rPr>
        <w:t xml:space="preserve">: </w:t>
      </w:r>
      <w:r>
        <w:rPr>
          <w:rtl w:val="true"/>
        </w:rPr>
        <w:t>فی خواصه</w:t>
      </w:r>
      <w:bookmarkEnd w:id="459"/>
    </w:p>
    <w:p>
      <w:pPr>
        <w:pStyle w:val="BookText"/>
        <w:rPr/>
      </w:pPr>
      <w:r>
        <w:rPr>
          <w:rFonts w:ascii="IRNazanin" w:hAnsi="IRNazanin" w:eastAsia="IRNazanin"/>
          <w:color w:val="111111"/>
          <w:sz w:val="28"/>
          <w:sz w:val="28"/>
          <w:szCs w:val="28"/>
          <w:rtl w:val="true"/>
          <w:lang w:bidi="fa-IR"/>
        </w:rPr>
        <w:t>فی خواصه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 الانعکاس و التکافؤ بالفعل أو القوة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خاصتان مطلقتان للمضاف لا یشارکه فیهما غیره، إحداهما وجوب الانعکاس فإنه کما أن الأب أب للابن فکذا الابن ابن للأب و المراد بالانعکاس الحکم</w:t>
      </w:r>
      <w:bookmarkStart w:id="460" w:name="pg5401_65850"/>
    </w:p>
    <w:p>
      <w:pPr>
        <w:pStyle w:val="BookText"/>
        <w:rPr/>
      </w:pPr>
      <w:bookmarkEnd w:id="460"/>
      <w:r>
        <w:rPr>
          <w:rFonts w:ascii="IRNazanin" w:hAnsi="IRNazanin" w:eastAsia="IRNazanin"/>
          <w:color w:val="111111"/>
          <w:sz w:val="28"/>
          <w:sz w:val="28"/>
          <w:szCs w:val="28"/>
          <w:rtl w:val="true"/>
          <w:lang w:bidi="fa-IR"/>
        </w:rPr>
        <w:t xml:space="preserve">بإضافة کل واحد منهما إلی صاحبه من حیث کان مضافا إلیه کما مثلناه فإن لم تراع هذه الحیثیة لم یجب الانعکاس کما تقول الأب أب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التکافؤ فی الوجود بالفعل أو القوة و المتقدم مصاحب للمتأخر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للموجودات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الحقیقی یعرض لجمیع الموجودات کما یقال للواجب تعالی قادر عالم خالق رازق و یقال لنوع من الجواهر أنه أب و ابن و غیرهما و یقال للخط طویل و قصیر و للعدد قلیل و کثیر و للکیف أسخن و أبرد و للمضاف کالأقرب و الأبعد و للأین أعلی و أسفل و للمتی أقدم و أحدث و للوضع أشد استقامة و انحناء و للملک أکسی و أعری و للفعل أقطع و أصرم و للانفعال أشد تسخنا و تقطعا</w:t>
      </w:r>
      <w:r>
        <w:rPr>
          <w:rFonts w:eastAsia="IRNazanin" w:cs="IRNazanin"/>
          <w:color w:val="111111"/>
          <w:sz w:val="28"/>
          <w:szCs w:val="28"/>
          <w:rtl w:val="true"/>
          <w:lang w:bidi="fa-IR"/>
        </w:rPr>
        <w:t>.</w:t>
      </w:r>
    </w:p>
    <w:p>
      <w:pPr>
        <w:pStyle w:val="Heading5"/>
        <w:numPr>
          <w:ilvl w:val="4"/>
          <w:numId w:val="1"/>
        </w:numPr>
        <w:rPr/>
      </w:pPr>
      <w:bookmarkStart w:id="461" w:name="__RefHeading___Toc1532877_581953129"/>
      <w:bookmarkStart w:id="462" w:name="_Toc169"/>
      <w:bookmarkEnd w:id="461"/>
      <w:r>
        <w:rPr>
          <w:rtl w:val="true"/>
        </w:rPr>
        <w:t>المسألة الثالثة</w:t>
      </w:r>
      <w:r>
        <w:rPr>
          <w:rtl w:val="true"/>
        </w:rPr>
        <w:t xml:space="preserve">: </w:t>
      </w:r>
      <w:r>
        <w:rPr>
          <w:rtl w:val="true"/>
        </w:rPr>
        <w:t>فی أن الإضافة لیست ثابتة فی الأعیان</w:t>
      </w:r>
      <w:bookmarkEnd w:id="462"/>
    </w:p>
    <w:p>
      <w:pPr>
        <w:pStyle w:val="BookText"/>
        <w:rPr/>
      </w:pPr>
      <w:r>
        <w:rPr>
          <w:rFonts w:ascii="IRNazanin" w:hAnsi="IRNazanin" w:eastAsia="IRNazanin"/>
          <w:color w:val="111111"/>
          <w:sz w:val="28"/>
          <w:sz w:val="28"/>
          <w:szCs w:val="28"/>
          <w:rtl w:val="true"/>
          <w:lang w:bidi="fa-IR"/>
        </w:rPr>
        <w:t>فی أن الإضافة لیست ثابتة فی الأعیان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ذهنی و إلا تسلسل و لا ینفع تعلق الإضافة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العقلاء هنا فذهب قوم إلی أن الإضافة ثابتة فی الأعیان لأن فوقیة السماء لیست عدما محضا و لا أمرا ذهنیا غیر مطابق و قال آخرون إنها عدمیة فی الأعیان ثابتة فی الأذهان و 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المحققین و الدلیل علیه وجوه ذکرها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الإضافة لو کانت ثابتة فی الأعیان لزم التسلسل لأن حلولها فی المحل إضافة أخری و حلول ذلک الحلول ثابت یستدعی محلا و حلولا و ذلک یوجب التسلسل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الشیخ أبو علی بن سینا عن هذا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نرجع فی حل هذه الشبهة إلی حد المضاف المطلق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هو الذی ماهیته مقولة بالقیاس إلی غیره، فکل شیء فی الأعیان یکون بحسب ماهیته إنما یقال بالقیاس إلی غیره فذلک الشیء هو المضاف، لکن فی الأعیان أشیاء کثیرة بهذه الصفة فالمضاف فی الأعیان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کان فی المضاف ماهیة أخری فینبغی أن یجرد ما له من المعنی المقول بالقیاس إلی غیره فذلک المعنی هو بالحقیقة المعنی المقول بالقیاس إلی غیره، و غیره إنما هو مقول بالقیاس إلی غیره بسبب هذا المعنی، و هذا المعنی لیس مقولا بالقیاس إلی غیره بسبب شیء غیر نفسه بل هو مضاف لذاته فلیس هناک ذات و شیء هو الإضافة بل هناک مضاف بذاته لا بإضافة أخری فتنتهی من هذا الطریق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هذا المعنی المضاف بذاته فی هذا الموضع فله وجود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وجود الأبوة فی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زائد علی ذات الأب، و ذلک الموجود أمر مضاف أیضا فلیکن هذا عارضا من المضاف لذی المضاف و کل واحد منهما مضاف لذاته إلی ما هو مضاف إلیه لا لإضافة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فالکون محمولا مضاف لذاته، و الکون أبوة مضاف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علی طوله غیر مفید للمطلوب لأن التسلسل الذی ألزمناه لیس من حیث إن المضاف الذی هو المقولة یکون مضافا بإضافة أخری حتی تقسم الأشیاء إلی ما هو مضاف بذاته و إلی ما هو مضاف بغیره بل من حیث إن المضاف الحقیقی کالأبوة تفتقر إلی محل تتقوم به لعرضیتها و حلولها فی ذلک المحل إضافة لها إلی ذلک المحل یستدعی محلا و حلولا و یتسلسل و إلی هذا 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لا ینفع تعلق الإضافة بذاتها أی تعلق الإضافة بالمضاف إلیه لذاتها لا لإضافة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لتقدم وجودها علیه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ثان دال علی أن الإضافة لیست ثابتة فی الأعیان و تقریره أنها لو کانت ثبوتیة لشارکت الموجودات فی الوجود و امتازت عنها بخصوصیة ما فاتصاف وجودها بتلک الخصوصیة إضافة سابقة علی وجود الإضافة فیلزم تقدم وجود الإضافة علی وجودها و هو محال فالضمیر فی علیه یرجع إلی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عوده إلی المحل و یکون معنی الکلام أن الإضافة لو کانت موجودة لزم تقدمها علی محلها لأن وجود محلها حقیقة له فاتصافه به نوع إضافة سابق علی وجود الإضافة، و أعاد الضمیر إلیه من غیر ذکر لفظی لظهوره</w:t>
      </w:r>
      <w:r>
        <w:rPr>
          <w:rFonts w:eastAsia="IRNazanin" w:cs="IRNazanin"/>
          <w:color w:val="111111"/>
          <w:sz w:val="28"/>
          <w:szCs w:val="28"/>
          <w:rtl w:val="true"/>
          <w:lang w:bidi="fa-IR"/>
        </w:rPr>
        <w:t>.</w:t>
      </w:r>
      <w:bookmarkStart w:id="463" w:name="pg5401_65852"/>
    </w:p>
    <w:p>
      <w:pPr>
        <w:pStyle w:val="BookText"/>
        <w:rPr/>
      </w:pPr>
      <w:bookmarkEnd w:id="4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 عدم التناهی فی کل مرتبة من مراتب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و تقریره أن الإضافات لو کانت ثابتة فی الأعیان لزم أن تکون کل مرتبة من مراتب الأعداد تجتمع فیه إضافات وجودیة لا تتناهی لأن الاثنین مثلا له اعتبار بالنسبة إلی الأربعة و تعرض له بذلک الاعتبار إضافة النصفیة، و إلی الستة و تعرض له بحسبه إضافة الثلثیة، و هکذا إلی ما لا یتناهی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بینا من امتناعوجود ما لا یتناهی مطلقا، و أما ثانیا فلأن تلک الإضافات موجودة دفعة و مترتبة فی الوجود باعتبار تقدم بعض المضاف إلیه علی بعض فیلزم اجتماع أعداد لا تتناهی دفعة مترتبة و هو محال اتفاقا، و أما ثالثا فلأن وجود الإضافات یستلزم وجود المضاف إلیه فیلزم وجود ما لا یتناهی من الأعداد دفعة من ترتبها و کل ذلک مما برهن علی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و تقریره أن الإضافات لو کانت وجودیة لزم وجود صفات الله تعالی متکثرة لا تتناهی لأن له إضافات لا تتناهی و ذلک محال</w:t>
      </w:r>
      <w:r>
        <w:rPr>
          <w:rFonts w:eastAsia="IRNazanin" w:cs="IRNazanin"/>
          <w:color w:val="111111"/>
          <w:sz w:val="28"/>
          <w:szCs w:val="28"/>
          <w:rtl w:val="true"/>
          <w:lang w:bidi="fa-IR"/>
        </w:rPr>
        <w:t>.</w:t>
      </w:r>
    </w:p>
    <w:p>
      <w:pPr>
        <w:pStyle w:val="Heading5"/>
        <w:numPr>
          <w:ilvl w:val="4"/>
          <w:numId w:val="1"/>
        </w:numPr>
        <w:rPr/>
      </w:pPr>
      <w:bookmarkStart w:id="464" w:name="__RefHeading___Toc1532879_581953129"/>
      <w:bookmarkStart w:id="465" w:name="_Toc170"/>
      <w:bookmarkEnd w:id="464"/>
      <w:r>
        <w:rPr>
          <w:rtl w:val="true"/>
        </w:rPr>
        <w:t>المسألة الرابعة</w:t>
      </w:r>
      <w:r>
        <w:rPr>
          <w:rtl w:val="true"/>
        </w:rPr>
        <w:t xml:space="preserve">: </w:t>
      </w:r>
      <w:r>
        <w:rPr>
          <w:rtl w:val="true"/>
        </w:rPr>
        <w:t>فی باقی مباحث الإضافة</w:t>
      </w:r>
      <w:bookmarkEnd w:id="465"/>
    </w:p>
    <w:p>
      <w:pPr>
        <w:pStyle w:val="BookText"/>
        <w:rPr/>
      </w:pPr>
      <w:r>
        <w:rPr>
          <w:rFonts w:ascii="IRNazanin" w:hAnsi="IRNazanin" w:eastAsia="IRNazanin"/>
          <w:color w:val="111111"/>
          <w:sz w:val="28"/>
          <w:sz w:val="28"/>
          <w:szCs w:val="28"/>
          <w:rtl w:val="true"/>
          <w:lang w:bidi="fa-IR"/>
        </w:rPr>
        <w:t>فی باقی مباحث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یخص کل مضاف مشهوری مضاف حقیقی فیعرض له الاختلاف و الاتفاق إما باعتبار زائد أو لا</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المشهوری کالأب یعرض له مضاف حقیقی کالأبوة و کذا الابن تعرض له البنوة فکل مضاف مشهوری یعرض له مضاف حقیقی و لا یمکن أن یکون مضاف حقیقی واحد عارضا لمضافین مشهوریین لامتناع قیام عرض واحد بمحلین فإذا کان کل مضاف مشهوری یعرض له مضاف حقیقی عرض حینئذ الاختلاف فی المضاف</w:t>
      </w:r>
      <w:bookmarkStart w:id="466" w:name="pg5401_65853"/>
    </w:p>
    <w:p>
      <w:pPr>
        <w:pStyle w:val="BookText"/>
        <w:rPr/>
      </w:pPr>
      <w:bookmarkEnd w:id="466"/>
      <w:r>
        <w:rPr>
          <w:rFonts w:ascii="IRNazanin" w:hAnsi="IRNazanin" w:eastAsia="IRNazanin"/>
          <w:color w:val="111111"/>
          <w:sz w:val="28"/>
          <w:sz w:val="28"/>
          <w:szCs w:val="28"/>
          <w:rtl w:val="true"/>
          <w:lang w:bidi="fa-IR"/>
        </w:rPr>
        <w:t>الحقیقی کالأبوة و البنوة و الاتفاق کالأخوة و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المضاف الحقیقی یعرض للمضاف المشهوری إما باعتبار زائد یحصل فیهما کالعاشق و المعشوق فإن فی العاشق هیئة مدرکة و فی المعشوق هیئة یتعلق بها الإدراک فیحصل حینئذ إضافة العشق باعتبار هذا الزائد، و قد یکون الزائد فی أحدهما إذ العالم المضاف إلی المعلوم باعتبار قیام صفة العلم به، و قد لا یکون باعتبار زائد کالمیامن و المیاس ر فإنهما یتضایفان لا لأجل صفة زائدة علی الإضافة هذا خلاصة ما فهمناه من هذا الکلام</w:t>
      </w:r>
      <w:r>
        <w:rPr>
          <w:rFonts w:eastAsia="IRNazanin" w:cs="IRNazanin"/>
          <w:color w:val="111111"/>
          <w:sz w:val="28"/>
          <w:szCs w:val="28"/>
          <w:rtl w:val="true"/>
          <w:lang w:bidi="fa-IR"/>
        </w:rPr>
        <w:t>.</w:t>
      </w:r>
    </w:p>
    <w:p>
      <w:pPr>
        <w:pStyle w:val="Heading4"/>
        <w:numPr>
          <w:ilvl w:val="3"/>
          <w:numId w:val="1"/>
        </w:numPr>
        <w:rPr/>
      </w:pPr>
      <w:bookmarkStart w:id="467" w:name="__RefHeading___Toc1532881_581953129"/>
      <w:bookmarkStart w:id="468" w:name="_Toc171"/>
      <w:bookmarkEnd w:id="467"/>
      <w:r>
        <w:rPr>
          <w:rtl w:val="true"/>
        </w:rPr>
        <w:t>المسألة الخامسة</w:t>
      </w:r>
      <w:r>
        <w:rPr>
          <w:rtl w:val="true"/>
        </w:rPr>
        <w:t xml:space="preserve">: </w:t>
      </w:r>
      <w:r>
        <w:rPr>
          <w:rtl w:val="true"/>
        </w:rPr>
        <w:t>فی مقولة الأین</w:t>
      </w:r>
      <w:bookmarkEnd w:id="468"/>
    </w:p>
    <w:p>
      <w:pPr>
        <w:pStyle w:val="BookText"/>
        <w:rPr/>
      </w:pPr>
      <w:r>
        <w:rPr>
          <w:rFonts w:ascii="IRNazanin" w:hAnsi="IRNazanin" w:eastAsia="IRNazanin"/>
          <w:color w:val="111111"/>
          <w:sz w:val="28"/>
          <w:sz w:val="28"/>
          <w:szCs w:val="28"/>
          <w:rtl w:val="true"/>
          <w:lang w:bidi="fa-IR"/>
        </w:rPr>
        <w:t>فی مقولة الأین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الأین و هی النسبة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المضاف شرع فی البحث عن الأین و هی نسبة الشیء إلی مکانه بالحصول فیه و هو حقیقی و هو نسبة الشیء إلی مکانه الخاص به، و غیر حقیقی و هو نسبته إلی مکان عام کقولنا زید فی الدار و هذه النسبة مغایرة للوجود و لکل واحد من الجسم و المکان و لا تقبل 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أنواعه أربعة عند قوم هی الحرکة و السکون و الاجتماع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الکون عند المتکلمین أربعة الحرکة و السکون و هما حالتا الجسم بانفراده باعتبار المکان و الاجتماع و الافتراق و هما حالتاه باعتبار انضمامه إلی الغیر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کمال أول لما بالقوة من حیث هو بالقوة أو حصول الجسم فی مکان بعد آخر</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تعریفان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منهما للحکماء، و الثانی للمتکلمین أما التعریف</w:t>
      </w:r>
    </w:p>
    <w:p>
      <w:pPr>
        <w:pStyle w:val="BookText"/>
        <w:rPr/>
      </w:pPr>
      <w:r>
        <w:rPr>
          <w:rFonts w:ascii="IRNazanin" w:hAnsi="IRNazanin" w:eastAsia="IRNazanin"/>
          <w:color w:val="111111"/>
          <w:sz w:val="28"/>
          <w:sz w:val="28"/>
          <w:szCs w:val="28"/>
          <w:rtl w:val="true"/>
          <w:lang w:bidi="fa-IR"/>
        </w:rPr>
        <w:t>الأول فاعلم أن الحرکة حال حصول الجسم فی المکان المنتقل عنه معدومة عنه ممکنة له فهی کمال للجسم ثم إن حصوله فی المکان الثانی حینئذ معدوم عنه ممکن له فهو کمال أیضا و الجسم فی تلک الحال بالقوة فی المکان الثانی لکن الحرکة أسبق الکمالین فالحرکة کمال أول لما بالقوة أعنی الجسم الذی هو بالقوة فی المکان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بقولنا من حیث هو بالقوة لأن الحرکة تفارق سائر الکمالات بأن جمیع الکمالات إذا حصلت خرج ذو الکمال من القوة إلی الفعل و هذا الکمال من حیث إنه کمال یستلزم کون ذی الکمال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فإن المتکلمین قالوا لیست الحرکة هی الحصول فی المکان الأول لأن الجسم لم یتحرک بعد و لا واسطة بین الأول و الثانی و إلا لم یکن ما فرضناه ثانیا بثان فهی الحصول فی المکان الثانی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أکثر العقلاء علی أن الحرکة موجودة و ادعوا الضرورة فی ذلک و خالفهم جماعة من القدماء کزینون و أتباعه قالوا إنها لیست موجودة و 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الحرکة لو کانت موجودة لکانت إما منقسمة فیکون الماضی غیر المستقبل أو غیر منقسمة فیلزم ترکبها من الأجزاء التی لا تتجزی و اللازمان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الحرکة لیست هی الحصول فی المکان الأول لأن الجسم حینئذ لم یتحرک بعد و لا فی المکان الثانی لأن الحرکة انتهت و انقطعت و لا المجموع لامتناع تحقق جزأیه معا فی الوجود فلا تکون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الحرکة لیست واحدة فلا تکون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الاستدلالات فی مقابلة الحکم الضروری فلا تکون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المتقابلین و العلتین و المنسوب إلیه و المقدار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الحرکة یتوقف علی أمور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منه الحرکة، و الثانی ما إلیه الحرکة أعنی مبدأ الحرکة و منتهاها و الظاهر أن مراده بالمتقابلین هذان لأن المبدأ و المنتهی</w:t>
      </w:r>
    </w:p>
    <w:p>
      <w:pPr>
        <w:pStyle w:val="BookText"/>
        <w:rPr/>
      </w:pPr>
      <w:r>
        <w:rPr>
          <w:rFonts w:ascii="IRNazanin" w:hAnsi="IRNazanin" w:eastAsia="IRNazanin"/>
          <w:color w:val="111111"/>
          <w:sz w:val="28"/>
          <w:sz w:val="28"/>
          <w:szCs w:val="28"/>
          <w:rtl w:val="true"/>
          <w:lang w:bidi="fa-IR"/>
        </w:rPr>
        <w:t>متقابلان لا یجتمعان فی شیء واحد باعتبار واحد، الثالث ما به الحرکة و هو السبب و العلة الفاعلیة لوجودها، الرابع ما له الحرکة أعنی الجسم المتحرک و هو العلة القابلیة و هذان هما المرادان بقوله و العلتین، الخامس ما فیه الحرکة أعنی المقولة التی ینتقل الجسم فیها من نوع إلی نوع و الظاهر أنه المراد بقوله و المنسوب إلیه إذ المقولة تنسب الحرکة إلیها بالتبعیة،السادس الزمان الذی تقع فیه الحرکة و هو المراد بقوله و المقدار فإن الزمان مقدار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منه و ما إلیه قد یتحدان محلا و قد یتضادان ذاتا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 و ما إلیه قد یکون محلهما واحدا لکن لا باعتبار واحد کالنقطة فی الحرکة المستدیرة فإنها بعینها مبدأ للحرکة المستدیرة و منتهی لها لکن باعتبارین، و قد یتغایر محلهما کالحرکات المستقیمة ثم قد یتضاد المحل فی المتکثر إما ذاتا کالحرکة من السواد إلی البیاض أو عرضا کالحرکة من الیمین إلی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اعتباران متقابلان أحدهما بالنظر إلی ما یقالان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أن لکل واحد مما منه و ما إلیه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بالقیاس إلی ما یقال له أعنی ذا المبدإ و ذا المنتهی، و الثانی بقیاس کل واحد إلی صاحبه فالأول قیاس التضایف و الثانی قیاس التضاد و ذلک لأن المبدأ لا یضایف المنتهی لانفکاکهما تصورا بل یضایف ذا المبدإ فإن المبدأ مبدأ لذی المبدإ و کذا المنتهی و أما اعتبار المبدإ إلی المنتهی فإنه مضاد له إذ لیس مضایفا، و لا سلبا و إیجابا، و لا عدما و ملکة فلم یبق إلا التضاد و هذان الاعتباران أعنی التضایف و التضاد متقابلان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إشکالا و هو أن یقال الضدان لا یعرضان لموضوع واحد مجتمعین فیه و المبدإ و المنتهی قد یعرضان لجسم واحد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الضدین قد یجتمعان فی جسم واحد إذا لم یکن الجسم موضوعا قریبا لهما و حال المبدإ و المنتهی هنا کذلک لأن موضوعهما الأطراف فی الحرکات المستقیمة و تلک متغایرة بقی أن یقال هذا لا یتأتی فی الحرکات المستدیرة و قد نبه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ذلک بقوله قد یتحدان محلا فیکون وجه الخلاص عدم اجتماع الوصفین إذ حال وصفه بکونه منتهی ینتفی عنه کونه مبدأ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اتحدت العلتان انتفی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یرید بالعلتین هنا الفاعلیة أعنی المحرک و القابلیة أعنی المتحرک و ادعی تغایرهما علی معنی أنه لا یجوز أن یکون الشیء محرکا لنفسه بل إنما یتحرک بقوة موجودة إما فیه کالطبیعة أو خارجة عنه لأنه لو تحرک لذاته لانتفت الحرکة إذ بقاء العلة یستلزم بقاء المعلول فإذا فرضنا الجسم لذاته علة للحرکة کان علة لأجزائها فیکون کل جزء منها باقیا ببقاء الجسم لکن بقاء الجزء الأول منها یقتضی أن لا یوجد الثانی لامتناع اجتماع أجزائها فی الوجود فلا توجد الحرکة و قد فرضناها موجودة هذا خلف و إلی نفی الحرکة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انتفی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حجة ثانیة علی أن الفاعل للحرکة لیس هو القابل أعنی نفس الجسمیة و تقریره أن نقول الأجسام متساویة فی الماهیة فلو اقتضت لذاتها الحرکة لزم عمومها لکل جسم فکان کل جسم متحرکا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الجسمیة إن اقتضت الحرکة إلی جهة معینة لزم حرکة کل الأجسام إلیها و هو باطل بالضرورة و إن کان إلی جهة غیر معینة انتفت الحرکة و أشار إلی هذا الدلیل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عم ما فرضناه معلولا و هو الحرکة إما مطلقا أو إلی جهة معینة علی ما قررنا الوجهین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الطبیعة المختلفة المستلزمة فی حال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إشکال یورد علی هذین الدلیلین و تقریره أن نقول الطبیعة قد تقتضی الحرکة و لا یلزم دوامها بدوام الطبیعة و لا عمومها بعمومها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 أن نقول الطبائع مختلفة فجاز اقتضاء بعضها الحرکة إلی جهة معینة</w:t>
      </w:r>
    </w:p>
    <w:p>
      <w:pPr>
        <w:pStyle w:val="BookText"/>
        <w:rPr/>
      </w:pPr>
      <w:r>
        <w:rPr>
          <w:rFonts w:ascii="IRNazanin" w:hAnsi="IRNazanin" w:eastAsia="IRNazanin"/>
          <w:color w:val="111111"/>
          <w:sz w:val="28"/>
          <w:sz w:val="28"/>
          <w:szCs w:val="28"/>
          <w:rtl w:val="true"/>
          <w:lang w:bidi="fa-IR"/>
        </w:rPr>
        <w:t>بخلاف غیرها و إلی هذا أشار بقوله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الطبیعة لم نقل إنها مطلقا علة للحرکة و إلا لزم المحال بل إنما تقتضیها فی حال ما و هو حال خروج الجسم عن مکانه الطبیعی، أما حال بقاء الجسم فی مکانه الطبیعی فلا تقتضی الحرکة و إلیه أشار بقوله المستلزمة فی حال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المنسوب إلیه أربع فإن بسائط الجواهر توجد دفعة و مرکباتها تعدم بعدم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بالمنسوب إلیه ما توجد فیه الحرکة علی ما تقدم تفسیره و الحرکة تقع فی أربع مقولات لا غیر هی الکم و الکیف و الأین و الوضع و لا تقع فیما سوی ذلک أما الجوهر فقسمان بسیط و مرکب فالبسیط یوجد دفعة فلا تتحق فیه حرکة، و المرکب یعدم بعدم أحد أجزائه فلا تقع فیه حرکة إذ المتحرک باق حال الحرکة و المرکب لیس بباق حال الحرکة فلا تقع فیه حرکة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المضاف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لا تقع فیه حرکة بالذات لأنه أبدا تابع لغیره فإن کان متبوعه قابلا للشدة و الضعف قبلهما هو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فی النجاة أن متی یوجد للجسم بتوسط الحرکة فکیف یکون فیه حرکة فإن کل حرکة فی متی فلو کان فیه حرکة لکان لمتی متی آخر و قال فی الشفاء یشبه أن یکون حال متی کحال الإضافة فی أن الانتقال لا یکون فیه بل یکون فی کم أو کیف و یکون الزمان لازما لذلک التغیر فیعرض بسببه فیه التبدل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الجدة دفعة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الملک لا تتحق فیها حرکة لأنا قد بینا أنها عبارة عن نسبة التملک فإن</w:t>
      </w:r>
    </w:p>
    <w:p>
      <w:pPr>
        <w:pStyle w:val="BookText"/>
        <w:rPr/>
      </w:pPr>
      <w:r>
        <w:rPr>
          <w:rFonts w:ascii="IRNazanin" w:hAnsi="IRNazanin" w:eastAsia="IRNazanin"/>
          <w:color w:val="111111"/>
          <w:sz w:val="28"/>
          <w:sz w:val="28"/>
          <w:szCs w:val="28"/>
          <w:rtl w:val="true"/>
          <w:lang w:bidi="fa-IR"/>
        </w:rPr>
        <w:t>حصل وقع دفعة و إلا فلا حصول له فلا تعقل فیه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تعقل حرکة فی مقولتی الفعل و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المقولتان لا توجد الحرکة فیهما لأن الانتقال من التبرد إلی التسخن إن کان بعد کمال التبرد و انتهائه لم یکن الانتقال من التبرد بل من البرودة إذ التبرد قد عدم و انقطع، و إن کان قبل کماله کان الجسم فی حال واحد أعنی حال الحرکة متوجها إلی کیفیتین متضادتین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الکم باعتبارین لدخول الماء القارورة المکبوبة علیه، و تصدع الآنیة عند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الحرکة تقع فی أربع مقولات و أبطل وقوعها فی الزائد شرع فی تفصیل وقوع الحرکة فی مقولة مقولة فابتدأ بالکم و ذکر أن الحرکة تقع فیه باعتبارین أحدهما التخلخل و التکاثف، و الثانی النمو و الذبول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فالمراد به زیادة مقدار الجسم و نقصانه من غیر ورود أجزاء جسمانیة علیه، أو انفصال أجزاء منه بناء علی أن المقدار أمر زائد علی الجسم و أن الجسم قابل للانتقال من نوع منه إلی نوع آخر علی التدریج، و استدل علی وقوع الحرکة بهذا الاعتبار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القارورة إذا کبت علی الماء فإن کان بعد المص دخلها الماء و إلا فلا مع أن الخلاء أو الملاء فی البابین واحد فلیس ذلک إلا لأن الهواء المحتقن داخل القارورة له مقدار طبیعی و بسبب المص یخرج شیء من الهواء فیکتسب الباقی لضرورة الخلاء مقدارا أکثر غیر طبیعی فإذا کبت القارورة علی الماء داخلها الماء فعاد الهواء إلی مقداره الطبیعی لوجود المستخلف عن الهواء الخارج بالمص</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الآنیة إذا ملئت ماء و سد رأسها سدا محکما و غلیت بالنار فإنها تنشق و لیس ذلک لمداخلة أجزاء النار لعدم الثقب فی الآنیة فبقی أن یکون ذلک لزیادة مقدار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 هذین الوجهین نظر و إن أفادا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حرکة أجزاء المغتذی فی جمیع الأقطار علی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الاعتبار الثانی و هو الحرکة فی الکم باعتبار النمو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النامی یزداد جسمه بسبب اتصال جسم آخر به و تلک الزیادة لیست مطلقا بل إذا داخلت أجزاء المزید علیه و تشبهت به فضد هذه الحالة الذبول و قد یشتبه هذا بالسمن و الفرق بینهما أن الواقف فی النمو قد یسمن کما أن المتزاید فی النمو قد یهزل و ذلک لأن الزیادة إذا أحدثت المنافذ فی الأصل و دخلت فیها و تشبهت بطبیعة الأصل و اندفعت أجزاء الأصل إلی جمیع الأقطار علی نسبة واحدة فی نوعه فذاک هو النمو و الشیخ قد یسمن لأن أجزاءه الأصلیة قد جفت و صلبت فلا یقوی المغتذی علی تفریقها و النفوذ فیها فلا تتحرک أجزاؤه الأصلیة إلی الزیادة فلا یکون نامیا و إن تحرک لحمه إلی الزیادة فیکون ذلک فی الحقیقة نموا فی اللحم لکن المسمی باسم النمو إنما هو حرکة الأعضاء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الکیف للاستحالة المحسوسة مع الجزم ببطلان الکمون و الورود لتکذیب الحس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الحرکة فی الکم شرع فی الحرکة فی الکیف أعنی الاستحالة و استدل علی ذلک بالحس فإنه یقضی بصیرورة الماء البارد حارا علی التدریج و بالعکس و کذا فی الألوان و غیرها من الکیفیات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الآراء لم تتفق علی هذا فإن جماعة من القدماء أنکروا الاستحالة و افترقوا فی الاعتذار عن الحرارة المحسوسة فی الماء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ذهب إلی أن فی الماء أجزاء ناریة کامنة فیه فإذا ورد علیه نار من خارج برزت تلک الأجزاء و ظهرت للحس، و الثانی ذهب إلی أن الأجزاء الناریة ترد علیه من خارج و تداخله فیحس منه بالحرارة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القولان باطلان فإن الحس یکذبهما أما الأول فلأن الأجزاء الکامنة یجب الإحساس بها عند مداخلة الید لجمیع أجزاء الماء و تفرقها قبل ورود الحرارة علیه و لما لم یکن کذلک دل علی بطلان الکمون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فلأنا نشاهد جبلا من کبریت تقرب منه نار صغیرة فیحترق مع أنا نعلم أنه لم یکن فی تلک النار الصغیرة من الأجزاء الناریة ما یلاقی الجبل و یغلب علیه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الأین و الوضع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الحرکة فی هاتین المقولتین أعنی الأین و الوضع ظاهر لکن الشیخ ادعی أنه الذی استخرج وقوع الحرکة فی الوضع و قد وجد فی کلام أبی نصر الفارابی وقوعها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فی الوضع و إن استلزمت حرکة الأجزاء فی الأین لکن ذلک باعتبار آخر مغایر لاعتبار حرکة الجمیع فی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لها وحدة باعتبار وحدة المقدار و المحل و القابل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منها واحدة بالعدد و منها کثیرة أما الواحدة فهی الحرکة المتصلة من مبدإ المسافة إلی نهایتها و قد بینا تعلق الحرکة بأمور ستة و المقتضی لوحدتها إنما هو ثلاثة منها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وحدة الموضوع و هو أمر ضروری فی وحدة کل عرض لاستحالة قیام العرض بمحلین و إلیه أشار بقوله و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وحدة الزمان و هو کذلک أیضا لاستحالة إعادة المعدوم بعینه و إلیه أشار بقوله المقدار الثالث وحدة المقولة التی فیها الحرکة فإن الجسم الواحد قد یتحرک فی الزمان الواحد حرکتی کیف و أین و إلیه أشار بقوله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القابل هو الموضوع و المحل هو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وحدة المحرک غیر شرط فإن المتحرک بقوة ما مسافة إذا تحرک بأخری قبل انقطاع فعل الأولی اتحدت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اتحدت الأشیاء الثلاثة اتحد ما منه و ما إلیه لکن کل واحد منهما غیر کاف فإن المتحرک من مبدإ واحد قد ینتهی إلی شیئین و المنتهی إلی شیء واحد قد یتحرک من مبدءین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المتقابلین و المنسوب إلیه یقتضی الاختلاف</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أحد الأمور الثلاثة أعنی ما منه و ما إلیه و ما فیه، اختلفت الحرکة</w:t>
      </w:r>
    </w:p>
    <w:p>
      <w:pPr>
        <w:pStyle w:val="BookText"/>
        <w:rPr/>
      </w:pPr>
      <w:r>
        <w:rPr>
          <w:rFonts w:ascii="IRNazanin" w:hAnsi="IRNazanin" w:eastAsia="IRNazanin"/>
          <w:color w:val="111111"/>
          <w:sz w:val="28"/>
          <w:sz w:val="28"/>
          <w:szCs w:val="28"/>
          <w:rtl w:val="true"/>
          <w:lang w:bidi="fa-IR"/>
        </w:rPr>
        <w:t>بالنوع فإن الحرکة فی الکیف تغایر الحرکة فی الأین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الصاعدة ضد الهابطة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بالمتقابلین ما منه و ما إلیه و بالمنسوب إلیه ما فیه و لا یشترط اختلاف الموضوع فإن الحجر و النار قد یتحرکان حرکة واحدة بالنوع، و لا الفاعل لأن الطبیعیة و القسریة قد تصدر عنهما حرکة واحدة به، و لا الزمان لعدم اختلافه و فی هذه المباحث نظر ذکرناه فی کتاب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الأولین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الحرکات ما هو متضاد و هی الداخلة تحت جنس أخیر کالصاعدة و الهابطة فعلة تضادهما لیس تضاد المتحرک لإمکان صعود الحجر و النار، و لا تضاد المحرکلصدور الصعود عن الطبع و القسر، و لا الزمان لعدم تضاده، و لا ما فیه لاتحاد المسافة فیهمافلم یبق إلا ما منه و ما إلیه و إلیه أشار بقوله و تضاد الأولین التضاد أی و تضاد الأولین یقتضی التضاد و عنی بالأولین ما منه و 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التضاد بالاستقامة و الاستدارة لأنهما غیر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مدخل للمتقابلین و الفاعل فی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تنقسم بانقسام الزمان فإن الحرکة فی نصف الزمان نصف الحرکة فی جمیعه مع التساوی فی السرعة و البط‌ء، و بانقسام المتحرک فإنها عرض حال فیه و الحال فی المنقسم یکون لا شک منقسما، و بانقسام ما فیه أعنی المسافة فإن الحرکة إلی منتصفها نصف الحرکة إلی منتهاها و لا مدخل للمتقابلین أعنی ما منه و ما إلیه فی الانقسام و لا للفاعل و ذلک کله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لها کیفیة تشتد فتکون الحرکة سریعة، و تضعف فتکون بطیئة و لا تختلف بهما الماهیة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للحرکة کیفیة واحدة تشتد تارة و تضعف أخری فتکون الحرکة باعتبار</w:t>
      </w:r>
    </w:p>
    <w:p>
      <w:pPr>
        <w:pStyle w:val="BookText"/>
        <w:rPr/>
      </w:pPr>
      <w:r>
        <w:rPr>
          <w:rFonts w:ascii="IRNazanin" w:hAnsi="IRNazanin" w:eastAsia="IRNazanin"/>
          <w:color w:val="111111"/>
          <w:sz w:val="28"/>
          <w:sz w:val="28"/>
          <w:szCs w:val="28"/>
          <w:rtl w:val="true"/>
          <w:lang w:bidi="fa-IR"/>
        </w:rPr>
        <w:t>شدتها سریعة و باعتبار ضعفها بطیئة و تلک الکیفیة هی السرعة و البط‌ء و لا تختلف ماهیة الحرکة بهاتین الکیفیتین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هذه الکیفیة واحدة و إنما تختلف بالقیاس إلی غیرها فما هو سریع بالنسبة إلی شیء قد یکون بطیئا بالنسبة إلی غیره، الثانی أنا نقسم الجنس الواحد من الحرکة إلی الصاعد و الهابط مثلا و نقسمه أیضا إلی السریع و البطیء و هاتان قسمتان لیستا مرتبتین حتی یکون عروض إحداهما للجنس بواسطة الأخری بل یعرضان أولا لذلک الجنس و قد تبین أن الجنس الواحد لا یعرض له فصلان من غیر ترتیب بل الفصل أحدهما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البط‌ء الممانعة الخارجیة أو الداخلیة لا تخلل السکنات و إلا لما أحس بما اتصف بالمقابل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المتکلمین ذهبوا إلی أن تخلل السکنات بین أجزاء الحرکة سبب للإحساس بالبط‌ء و الأوائل لما امتنع عندهم وجود جزء لا یتجزی فی الحرکة امتنع إسناد البط‌ء إلی تخلل السکنات بل أسندوه إلی الموانع الخارجیة کالملاء فی الحرکات الطبیعیة، و إلی الداخلیة کالمیول الطبیعیة فی الحرکات القسریة لأنه لو کان تخلل السکنات سبب البط‌ء لما أحس بما اتصف بالمقابل یعنی أنه یلزم عدم الإحساس بالحرکات المتصفة بالسرعة التی هی مقابلة البط‌ء لما تقدم فی مسألة الجزء الذی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اتصال لذوات الزوایا و الانعطاف لوجود زمان بین آنی المیلین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کل حرکتین مستقیمتین مختلفتین فإن بینهما زمان سکون کما بین الصاعدة و الهابطة و عبر عن ذلک بذوات الزوایا و هی الحرکة الحاصلة علی خطین أحدهما متصل بالآخر علی غیر الاستقامة، و الانعطاف و هی الحرکة الراجعة من المنتهی إلی 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السکون بینهما لأن لکل حرکة علة تقتضی إیصال الجسم إلی المطلوب و الوصول موجود آنا فعلته کذلک و هذا الآن الذی یوجد فیه المیل المقتضی للوصول لیس هو آن المیل الذی یقتضی المفارقة لاستحالة اجتماع المیلین و لا یتصل الآنان فلا بد من</w:t>
      </w:r>
    </w:p>
    <w:p>
      <w:pPr>
        <w:pStyle w:val="BookText"/>
        <w:rPr/>
      </w:pPr>
      <w:r>
        <w:rPr>
          <w:rFonts w:ascii="IRNazanin" w:hAnsi="IRNazanin" w:eastAsia="IRNazanin"/>
          <w:color w:val="111111"/>
          <w:sz w:val="28"/>
          <w:sz w:val="28"/>
          <w:szCs w:val="28"/>
          <w:rtl w:val="true"/>
          <w:lang w:bidi="fa-IR"/>
        </w:rPr>
        <w:t>فاصل هو زمان عدم المیل فیکون الجسم ساکنا فیه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حفظ النسب فهو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تحقیق ماهیة السکون و أنها هل هی وجودیة أو عدمیة فالمتکلمون علی الأول فجعلوه عبارة عن حصول الجسم فی حیز واحد أکثر من زمان واحد و الحکماء علی الثانی قالوا إنه عدم الحرکة عما من شأنه أن یتحرک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قول المتکلمین و هو أنه وجودی و أن مقابلته للحرکة تقابل الضدیة لا تقابل العدم و الملکة و جعله عبارة عن حفظ النسب بین الأجسام الباقیة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الحرکتین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یفهم من هذا الکلام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إشارة إلی الصحیح من الخلاف الواقع بین الأوائل من أن المقابل للحرکة هو السکون فی مبدإ الحرکة لا نهایتها، أو أن السکون مقابل للحرکة من مکان السکون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الأخیر لأن السکون لیس عدم حرکة خاصة و إلا لکان المتحرک إلی جهة ساکنا فی غیر تلک الجهة بل هو عدم کل حرکة ممکنة فی ذلک المکان و احتج الأولون بأن السکون فی النهایة کمال للحرکة و کمال الشیء لا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السکون لیس کمالا للحرکة بل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السکون ضدیقابل الحرکة المستقیمة و المستدیرة معا و ذلک لأنه لما بین أن السکون عبارة عن حفظ النسب و کان حفظ النسب إنما یتم ببقاء الجسم فی مکانه علی وضعه وجب أن یکون السکون مقابلا للحرکة المستقیمة و المستدیرة معا لانتفاء حفظ النسب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الأین حفظ النوع</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السکون عبارة عن حفظ النسب و کان ذلک إنما یتحقق فی السکون فی المکان لکن لیس کل سکون فی مکان، وجب علیه أن یفسر السکون فی غیر الأین من</w:t>
      </w:r>
    </w:p>
    <w:p>
      <w:pPr>
        <w:pStyle w:val="BookText"/>
        <w:rPr/>
      </w:pPr>
      <w:r>
        <w:rPr>
          <w:rFonts w:ascii="IRNazanin" w:hAnsi="IRNazanin" w:eastAsia="IRNazanin"/>
          <w:color w:val="111111"/>
          <w:sz w:val="28"/>
          <w:sz w:val="28"/>
          <w:szCs w:val="28"/>
          <w:rtl w:val="true"/>
          <w:lang w:bidi="fa-IR"/>
        </w:rPr>
        <w:t>المقولات فجعله عبارة عن حفظ النوع فی المقولة، التی تقع فیها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یتضاد لتضاد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یعرض فی السکون التضاد کما یعرض فی الحرکة فإن السکون فی المکان الأعلی یضاد السکون فی المکان الأسفل فعلة تضاده لیست تضاد الساکن و لا المسکن و لا الزمان لما تقدم فی الحرکة و لا تعلق له بما منه و ما إلیه فوجب أن تکون علة تضاده هو تضاد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الکون طبیعی و قسری و إرادی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یرید به هنا الجنس الشامل للحرکة و السکون کما اصطلح علیه المتکلمون و قسمه إلی أقسام ثلاثة و ذلک لأنه عبارة عن حصول الجسم فی الحیز و ذلک الحصول قد بینا أنه لا یجوز استناده إلی ذات الجسم فلا بد من قوة یستند إلیها و تلک القوة إما أن تکون مستفادة من الخارج و هی القسریة، أو لا و هی الطبیعیة إن لم تقارن الشعور، و الإرادیة إن قارنته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فطبیعی الحرکة إنما یحصل عند مقارنة أمر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أمر ثابت و الحرکة غیر ثابتة فلا تستند إلیها لذاتها بل لا بد من اقتران الطبیعة بأمر غیر طبیعی و یفتقر فی الرد إلیه إلی الانتقال فیکون ذلک الانتقال طبیعیا أما فی الأین فکالحجر المرمی إلی فوق، و أما فی الکیف فکالماء المسخن، و أما فی الکم فکالذابل بالمرض</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 الجسم إلیه فیقف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الحرکة الطبیعیة إنما هی حصول الحالة الملائمة الطبیعیة التی فرضنا زوالها حتی اقتضت الطبیعة الحرکة و رد الجسم إلیها بعد عدمها عنه، لا الهرب عن الحالة غیر</w:t>
      </w:r>
    </w:p>
    <w:p>
      <w:pPr>
        <w:pStyle w:val="BookText"/>
        <w:rPr/>
      </w:pPr>
      <w:r>
        <w:rPr>
          <w:rFonts w:ascii="IRNazanin" w:hAnsi="IRNazanin" w:eastAsia="IRNazanin"/>
          <w:color w:val="111111"/>
          <w:sz w:val="28"/>
          <w:sz w:val="28"/>
          <w:szCs w:val="28"/>
          <w:rtl w:val="true"/>
          <w:lang w:bidi="fa-IR"/>
        </w:rPr>
        <w:t>الطبیعیة قیل لعدم الاختصاص و هو ممنوع إذ کل طریق غیر طبیعی مهروب عنه فیختص بالطبیعی، و علی کل تقدیر فإذا حصلت الحالة الطبیعیة وقف الجسم و عدمت الحرکة الطبیعیة لزوال الشرط و هو عدم الحالة غیر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دوریة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نتیجة ما تقدم فإن الحرکة الطبیعیة تطلب استرداد الحالة الطبیعیة بعد زوالها و الحرکة الدوریة تطلب بالحرکة عین ما هربت عنه فلا تکون طبیعیة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الحرکة الطبیعیة قد بینا أنها إنما تصدر عن الطبیعة لا بانفرادها بل بمشارکة الأحوال الغیر الطبیعیة و لتلک الأحوال درجات متفاوتة فی القرب و البعد فإذا حرکت الطبیعة الجسم إلی نقطة معینة کانت مع حال مخصوصة غیر ملائمة فإذا وصل الجسم إلی تلک النقطة لم تبق تلک الحالة بل حصلت حالة أخری هی الحصول فی حد آخر فعلة الحرکة الأولی التامة غیر علة الحرکة الثانیة فلا یقال الطبیعة فی منتصف المسافة مثلا تهرب عما طلبته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قسریها مستند إلی قوة مستفادة قابلة للضعف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القسریة إما أن تکون مع ملازمة المتحرک أو مع مفارقته و الأول لا إشکال فیه و إنما البحث فی الثانی فالمشهور أن المحرک کما یفید المقسور حرکة کذلک یفیده قوة فاعلة لتلک الحرکة قابلة للضعف بسبب الأمور الخارجیة و الطبیعة المقاومة و کلما ضعفت القوة القسریة بسبب المصادمات قویت الطبیعة إلی أن تفنی تلک القوة بالکلیة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هنا إشکال فإن الواحد بالشخص لا یبقی حال ضعفه فالقوة القسریة إذا عدمت عند ضعفها افتقر المتجدد منها إلی علة کافتقار الحرکة و الأقرب هنا أن نثبت فی المتحرک قسرا أمورا ثلاثة الحرکة القسریة و المیل القسری و هو القابل للشدة و الضعف و القوة المستفادة من القاسر و هی باقیة لا تشتد و لا تضعف و تجدد المیول ما لم یحصلللهواء الذی یتحرک فیه المتحرک تلبد و تصلب یمنع عن النفوذ فیه فتبطل القوة القسریة</w:t>
      </w:r>
    </w:p>
    <w:p>
      <w:pPr>
        <w:pStyle w:val="BookText"/>
        <w:rPr/>
      </w:pPr>
      <w:r>
        <w:rPr>
          <w:rFonts w:ascii="IRNazanin" w:hAnsi="IRNazanin" w:eastAsia="IRNazanin"/>
          <w:color w:val="111111"/>
          <w:sz w:val="28"/>
          <w:sz w:val="28"/>
          <w:szCs w:val="28"/>
          <w:rtl w:val="true"/>
          <w:lang w:bidi="fa-IR"/>
        </w:rPr>
        <w:t>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السکون یستند إلی الطبیعة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منه طبیعی کاستقرار الأرض فی المرکز، و منه قسری کالحجر الواقف فی الهواء قسرا، و منه إرادی کسکون الحیوان بإرادته فی مکان ما و الطبیعی من السکون ما یستند إلی الطبیعة مطلقا بخلاف الحرکة الطبیعیة المستندة إلی الطبیعة لا مطلقا بل عند مقارنة أمر غیر 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البساطة و مقابلها للحرکة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الحرکات ما هو بسیط کحرکة الحجر إلی أسفل، و منها ما هو مرکب کحرکة النملة علی الرحی إذا اختلفتا فی المقصد فإن حرکة کل من النملة و الرحی و إن کانت بسیطة لکن إذا نظر إلی حرکة النملة الذاتیة باعتبار حصولها فی محل متحرک بالعرض حصل لها ترکیب، ثم إن کانت إحدی الحرکتین مساویة للأخری حدث للنملة ثبات بالنسبة إلی الأمور الثابتة و إن فضلت إحداهما الأخری حصل لها حرکة بقدر فضل إحداهما علی الأخری و هذا إنما یکون فی متحرک یتحرک بالعرض إذ یستحیل تحرک الجسم الواحد بالذات حرکتین إلی جهة أو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یعلل الجنس و لا أنواعه بما یقتضی الدور</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خطر لنا فی تفسیر هذا الکلام الرد علی أبی هاشم حیث قال إن حصول الجسم فی المکان معلل بمعنی و إن الحرکة معللة بمعنی و الدلیل علی بطلانه أن المعنی الذی جعل علة فی الحصول إما أن یوجد قبل الحصول أو لا فإن کان الثانی لزم الدور، و إن کان الأول فإن اقتضی اندفاع الجسم إلی مکان ما فهو المیل و هو ثابت، و إلا لم یکن علة</w:t>
      </w:r>
      <w:r>
        <w:rPr>
          <w:rFonts w:eastAsia="IRNazanin" w:cs="IRNazanin"/>
          <w:color w:val="111111"/>
          <w:sz w:val="28"/>
          <w:szCs w:val="28"/>
          <w:rtl w:val="true"/>
          <w:lang w:bidi="fa-IR"/>
        </w:rPr>
        <w:t>.</w:t>
      </w:r>
      <w:bookmarkStart w:id="469" w:name="pg5401_65867"/>
    </w:p>
    <w:p>
      <w:pPr>
        <w:pStyle w:val="Heading4"/>
        <w:numPr>
          <w:ilvl w:val="3"/>
          <w:numId w:val="1"/>
        </w:numPr>
        <w:rPr/>
      </w:pPr>
      <w:bookmarkStart w:id="470" w:name="__RefHeading___Toc1532883_581953129"/>
      <w:bookmarkStart w:id="471" w:name="_Toc172"/>
      <w:bookmarkEnd w:id="469"/>
      <w:bookmarkEnd w:id="470"/>
      <w:r>
        <w:rPr>
          <w:rtl w:val="true"/>
        </w:rPr>
        <w:t>المسألة السادسة</w:t>
      </w:r>
      <w:r>
        <w:rPr>
          <w:rtl w:val="true"/>
        </w:rPr>
        <w:t xml:space="preserve">: </w:t>
      </w:r>
      <w:r>
        <w:rPr>
          <w:rtl w:val="true"/>
        </w:rPr>
        <w:t>فی المتی</w:t>
      </w:r>
      <w:bookmarkEnd w:id="471"/>
    </w:p>
    <w:p>
      <w:pPr>
        <w:pStyle w:val="BookText"/>
        <w:rPr/>
      </w:pPr>
      <w:r>
        <w:rPr>
          <w:rFonts w:ascii="IRNazanin" w:hAnsi="IRNazanin" w:eastAsia="IRNazanin"/>
          <w:color w:val="111111"/>
          <w:sz w:val="28"/>
          <w:sz w:val="28"/>
          <w:szCs w:val="28"/>
          <w:rtl w:val="true"/>
          <w:lang w:bidi="fa-IR"/>
        </w:rPr>
        <w:t>فی المتی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المتی و هو النسبة إلی الزمان أو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مقولة الأین شرع فی البحث عن المتی و المراد بها نسبة الشیء إلی الزمان أو طرفه بالحصول فیه و هو إما حقیقی و هو الذی لا یفضل عن کون الشیء کالصیام فی النهار، و إما غیر حقیقی کالصلاة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المتی الحقیقی و الأین الحقیقی فی النسبة أن المتی الواحد قد یشترک فیه کثیرون بخلاف الأین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مقدار الحرکة من حیث التقدم و التأخر العارضین لها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یعرض لها نوعان من التقدم و التأخر و تتقدر باعتبارهما فإن الحرکة لا بد لها من مسافة تزید بزیادتها و تنقص بنقصانها و لا بد لها من زمان کذلک و یعرض لأجزائها تقدم و تأخر باعتبار تقدم بعض أجزاء المسافة علی بعض فإن الجزء من الحرکة الحاصل فی الحیز المتقدم من المسافة متقدم علی الحاصل فی المتأخر منها، و کذلک الحاصل فی المتقدم من الزمان متقدم علی الحاصل فی متأخره لکن الفرق بین تقدم المسافة و تقدم الحرکة أن المتقدم من المسافة یجامع المتأخر بخلاف أجزاء الحرکة، و یحصل للحرکة عدد بالاعتبارین فالزمان هو مقدار الحرکة و عددها من حیث التقدم و التأخر العارضین لها باعتبار المسافة لا باعتبار الزمان و إلا لزم الدور و إلی هذا أشار بقوله باعتبار آخر أی باعتبار آخر مغایر لاعتبار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تعرض المقولة بالذات للمتغیرات، و بالعرض لمعروضها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المقولة التی هی المتی إنما تعرض بالذات للمتغیرات کالحرکات، و إنما تعرض لغیرها بالعرض و بواسطتها فإن ما لا یتغیر لا تعرض له هذه النسبة إلا باعتبار</w:t>
      </w:r>
      <w:bookmarkStart w:id="472" w:name="pg5401_65868"/>
    </w:p>
    <w:p>
      <w:pPr>
        <w:pStyle w:val="BookText"/>
        <w:rPr/>
      </w:pPr>
      <w:bookmarkEnd w:id="472"/>
      <w:r>
        <w:rPr>
          <w:rFonts w:ascii="IRNazanin" w:hAnsi="IRNazanin" w:eastAsia="IRNazanin"/>
          <w:color w:val="111111"/>
          <w:sz w:val="28"/>
          <w:sz w:val="28"/>
          <w:szCs w:val="28"/>
          <w:rtl w:val="true"/>
          <w:lang w:bidi="fa-IR"/>
        </w:rPr>
        <w:t>عروض صفات متغیرة له کالأجسام التی تعرض لها الحرکات فتلحقها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وجود معروضها و عدمه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فهمناه من هذا الکلام أمران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معروض المتغیرات و عدمه لا یفتقر إلی الزمان لأنه متأخر عن المتغیرات لأنه مقدارها و هی متأخرة عن المتغیرات التی هی معروضها فلو افتقر وجود المعروض و عدمه إلیه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هذه النسبة التی هی المقولة عارضة للمنتسبین اللذین أحدهما الزمان فالزمان معروض لهذه النسبة و وجود هذا المعروض و عدمه لا یفتقران إلی الزمان و إلا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کالنقطة و عدمه فی الزمان لا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یعنی به الآن فإنه طرف الزمان و وجوده فرضی علی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الجوهر الفرد کوجود النقطة فی الجسم، و عدمه فی جمیع الزمان الذی بعده لا علی التدریج و ذلک لأن عدم الشیء قد یکون فی آن کالأجسام و غیرها من الأعراض القارة، و قد یکون فی زمان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العدم علی التدریج کعدم الحرکة، و الثانی أن یکون لا علی التدریج کاللامماسة و کعدم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العالم یستلزم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فیما تقدم أن العالم حادث و الزمان من جملته فیکون حادثا بالضرورة و الأوائل نازعوا فی ذلک و قد تقدم کلامهم و الجواب عنه</w:t>
      </w:r>
      <w:r>
        <w:rPr>
          <w:rFonts w:eastAsia="IRNazanin" w:cs="IRNazanin"/>
          <w:color w:val="111111"/>
          <w:sz w:val="28"/>
          <w:szCs w:val="28"/>
          <w:rtl w:val="true"/>
          <w:lang w:bidi="fa-IR"/>
        </w:rPr>
        <w:t>.</w:t>
      </w:r>
    </w:p>
    <w:p>
      <w:pPr>
        <w:pStyle w:val="Heading4"/>
        <w:numPr>
          <w:ilvl w:val="3"/>
          <w:numId w:val="1"/>
        </w:numPr>
        <w:rPr/>
      </w:pPr>
      <w:bookmarkStart w:id="473" w:name="__RefHeading___Toc1532885_581953129"/>
      <w:bookmarkStart w:id="474" w:name="_Toc173"/>
      <w:bookmarkEnd w:id="473"/>
      <w:r>
        <w:rPr>
          <w:rtl w:val="true"/>
        </w:rPr>
        <w:t>المسألة السابعة</w:t>
      </w:r>
      <w:r>
        <w:rPr>
          <w:rtl w:val="true"/>
        </w:rPr>
        <w:t xml:space="preserve">: </w:t>
      </w:r>
      <w:r>
        <w:rPr>
          <w:rtl w:val="true"/>
        </w:rPr>
        <w:t>فی الوضع</w:t>
      </w:r>
      <w:bookmarkEnd w:id="474"/>
    </w:p>
    <w:p>
      <w:pPr>
        <w:pStyle w:val="BookText"/>
        <w:rPr/>
      </w:pPr>
      <w:r>
        <w:rPr>
          <w:rFonts w:ascii="IRNazanin" w:hAnsi="IRNazanin" w:eastAsia="IRNazanin"/>
          <w:color w:val="111111"/>
          <w:sz w:val="28"/>
          <w:sz w:val="28"/>
          <w:szCs w:val="28"/>
          <w:rtl w:val="true"/>
          <w:lang w:bidi="fa-IR"/>
        </w:rPr>
        <w:t>فی الوضع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الوضع و هو هیئة تعرض للجسم باعتبار نسبتین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من جملة الأعراض النسبیة و اعلم أن لفظة الوضع تقال علی معان</w:t>
      </w:r>
      <w:bookmarkStart w:id="475" w:name="pg5401_65869"/>
    </w:p>
    <w:p>
      <w:pPr>
        <w:pStyle w:val="BookText"/>
        <w:rPr/>
      </w:pPr>
      <w:bookmarkEnd w:id="475"/>
      <w:r>
        <w:rPr>
          <w:rFonts w:ascii="IRNazanin" w:hAnsi="IRNazanin" w:eastAsia="IRNazanin"/>
          <w:color w:val="111111"/>
          <w:sz w:val="28"/>
          <w:sz w:val="28"/>
          <w:szCs w:val="28"/>
          <w:rtl w:val="true"/>
          <w:lang w:bidi="fa-IR"/>
        </w:rPr>
        <w:t>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کون الشیء بحیث یشار إلیه إشارة حسیة أنه هنا أو هناک فالنقطة ذات وضع بهذا الاعتبار دون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هیئة تعرض للجسم بسبب نسبة أجزائه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هیئة تعرض للجسم بسبب نسبة أجزائه بعضها إلی بعض و بسبب نسبة أجزائه إلی الأمور الخارجة عنه و هذا هو المقولة المذکورة هنا کالقیام فإنه یفتقر إلی حصول نسبة الأجزاء و نسبة لها إلی الأمور الخارجیة مثل کون رأس القائم من فوق و رجلاه من أسفل و لو لا هذه النسبة لکان الانتکاس قیاما و إلی هذا أشار بقوله باعتبار نسبتین أی باعتبار نسبة الأجزاء بعضها إلی بعض و باعتبار نسبة الأجزاء إلی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تضاد و شدة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فی الوضع تضاد کالقیام و الانتکاس فإنهما هیئتان وجودیتان بینهما غایة الخلاف متعاقبتان علی موضوع واحد فیکونان متضادین و قد یقع فیه أیضا شدة و ضعف فإن الانتصاب و الانتکاس قد یقبلان الشدة و الضعف</w:t>
      </w:r>
      <w:r>
        <w:rPr>
          <w:rFonts w:eastAsia="IRNazanin" w:cs="IRNazanin"/>
          <w:color w:val="111111"/>
          <w:sz w:val="28"/>
          <w:szCs w:val="28"/>
          <w:rtl w:val="true"/>
          <w:lang w:bidi="fa-IR"/>
        </w:rPr>
        <w:t>.</w:t>
      </w:r>
    </w:p>
    <w:p>
      <w:pPr>
        <w:pStyle w:val="Heading4"/>
        <w:numPr>
          <w:ilvl w:val="3"/>
          <w:numId w:val="1"/>
        </w:numPr>
        <w:rPr/>
      </w:pPr>
      <w:bookmarkStart w:id="476" w:name="__RefHeading___Toc1532887_581953129"/>
      <w:bookmarkStart w:id="477" w:name="_Toc174"/>
      <w:bookmarkEnd w:id="476"/>
      <w:r>
        <w:rPr>
          <w:rtl w:val="true"/>
        </w:rPr>
        <w:t>المسألة الثامنة</w:t>
      </w:r>
      <w:r>
        <w:rPr>
          <w:rtl w:val="true"/>
        </w:rPr>
        <w:t xml:space="preserve">: </w:t>
      </w:r>
      <w:r>
        <w:rPr>
          <w:rtl w:val="true"/>
        </w:rPr>
        <w:t>فی الملک</w:t>
      </w:r>
      <w:bookmarkEnd w:id="477"/>
    </w:p>
    <w:p>
      <w:pPr>
        <w:pStyle w:val="BookText"/>
        <w:rPr/>
      </w:pPr>
      <w:r>
        <w:rPr>
          <w:rFonts w:ascii="IRNazanin" w:hAnsi="IRNazanin" w:eastAsia="IRNazanin"/>
          <w:color w:val="111111"/>
          <w:sz w:val="28"/>
          <w:sz w:val="28"/>
          <w:szCs w:val="28"/>
          <w:rtl w:val="true"/>
          <w:lang w:bidi="fa-IR"/>
        </w:rPr>
        <w:t>فی الملک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الملک و هو نسبة التملک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إن مقولة الملک لم أحصلها إلی الآن و یشبه أن تکون عبارة عن نسبة الجسم إلی حاو له أو لبعض أجزائه کالتسلح و التختم فمنه ذاتی کحال الهرة عند إهابها، و منه عرضی کبدن الإنسان عند قمیصه و أما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حصل هذه المقولة و بین أنها عبارة عن نسبة التملک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لخفائها عبر المتقدمون عنها بعبارات مختلفة کالجدة و الملک و له</w:t>
      </w:r>
      <w:r>
        <w:rPr>
          <w:rFonts w:eastAsia="IRNazanin" w:cs="IRNazanin"/>
          <w:color w:val="111111"/>
          <w:sz w:val="28"/>
          <w:szCs w:val="28"/>
          <w:rtl w:val="true"/>
          <w:lang w:bidi="fa-IR"/>
        </w:rPr>
        <w:t>.</w:t>
      </w:r>
      <w:bookmarkStart w:id="478" w:name="pg5401_65870"/>
    </w:p>
    <w:p>
      <w:pPr>
        <w:pStyle w:val="Heading4"/>
        <w:numPr>
          <w:ilvl w:val="3"/>
          <w:numId w:val="1"/>
        </w:numPr>
        <w:rPr/>
      </w:pPr>
      <w:bookmarkStart w:id="479" w:name="__RefHeading___Toc1532889_581953129"/>
      <w:bookmarkStart w:id="480" w:name="_Toc175"/>
      <w:bookmarkEnd w:id="478"/>
      <w:bookmarkEnd w:id="479"/>
      <w:r>
        <w:rPr>
          <w:rtl w:val="true"/>
        </w:rPr>
        <w:t>المسألة التاسعة</w:t>
      </w:r>
      <w:r>
        <w:rPr>
          <w:rtl w:val="true"/>
        </w:rPr>
        <w:t xml:space="preserve">: </w:t>
      </w:r>
      <w:r>
        <w:rPr>
          <w:rtl w:val="true"/>
        </w:rPr>
        <w:t>فی مقولتی الفعل و الانفعال</w:t>
      </w:r>
      <w:bookmarkEnd w:id="480"/>
    </w:p>
    <w:p>
      <w:pPr>
        <w:pStyle w:val="BookText"/>
        <w:rPr/>
      </w:pPr>
      <w:r>
        <w:rPr>
          <w:rFonts w:ascii="IRNazanin" w:hAnsi="IRNazanin" w:eastAsia="IRNazanin"/>
          <w:color w:val="111111"/>
          <w:sz w:val="28"/>
          <w:sz w:val="28"/>
          <w:szCs w:val="28"/>
          <w:rtl w:val="true"/>
          <w:lang w:bidi="fa-IR"/>
        </w:rPr>
        <w:t>فی مقولتی الفعل و الانفعال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التاسع أن یفعل و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مقولتان ذهب الأوائل إلی أنهما ثابتان عینا و هما عبارة عن تأثیر الشیءفی غیره و تأثره عنه ما دام التأثیر و التأثر موجودین، و إذا انقطعا قیل لهما فعل و انفعال فإن الجسم ما دام فی الاحتراق قیل له هو ذا یحترق فإذا انقطع احتراقه و استقر أطلق علیه لفظة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ثبوتها ذهنا و إلا لزم التسلسل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هنا إلی ما ذهب إلیه المتکلمون و خالف الأوائل فی ذلک و جعل هاتین المقولتین أمرین ذهنیین لا ثبوت لهما عینا و إلا 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اللزوم أن ثبوتهما یستدعی علة مؤثرة فیهما فتلک العلة نسبة التأثیر إلیهما و لهما نسبة التأثر عنها و ذلک یستدعی ثبوت نسبتین أخریین و هکذا إلی ما لا یتناهی</w:t>
      </w:r>
      <w:r>
        <w:rPr>
          <w:rFonts w:eastAsia="IRNazanin" w:cs="IRNazanin"/>
          <w:color w:val="111111"/>
          <w:sz w:val="28"/>
          <w:szCs w:val="28"/>
          <w:rtl w:val="true"/>
          <w:lang w:bidi="fa-IR"/>
        </w:rPr>
        <w:t>.</w:t>
      </w:r>
      <w:bookmarkStart w:id="481" w:name="pg5401_65871"/>
    </w:p>
    <w:p>
      <w:pPr>
        <w:pStyle w:val="Heading2"/>
        <w:numPr>
          <w:ilvl w:val="1"/>
          <w:numId w:val="1"/>
        </w:numPr>
        <w:rPr/>
      </w:pPr>
      <w:bookmarkStart w:id="482" w:name="__RefHeading___Toc1532891_581953129"/>
      <w:bookmarkStart w:id="483" w:name="_Toc176"/>
      <w:bookmarkEnd w:id="481"/>
      <w:bookmarkEnd w:id="482"/>
      <w:r>
        <w:rPr>
          <w:rtl w:val="true"/>
        </w:rPr>
        <w:t>المقصد الثالث فی إثبات الصانع تعالی و صفاته و آثاره</w:t>
      </w:r>
      <w:bookmarkEnd w:id="483"/>
    </w:p>
    <w:p>
      <w:pPr>
        <w:pStyle w:val="Heading3"/>
        <w:numPr>
          <w:ilvl w:val="2"/>
          <w:numId w:val="1"/>
        </w:numPr>
        <w:rPr/>
      </w:pPr>
      <w:bookmarkStart w:id="484" w:name="__RefHeading___Toc1532893_581953129"/>
      <w:bookmarkStart w:id="485" w:name="_Toc177"/>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إثبات الصانع تعالی و صفاته و آثاره</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486" w:name="__RefHeading___Toc1532895_581953129"/>
      <w:bookmarkStart w:id="487" w:name="_Toc178"/>
      <w:bookmarkEnd w:id="486"/>
      <w:r>
        <w:rPr>
          <w:rtl w:val="true"/>
        </w:rPr>
        <w:t>الأول فی وجوده تعالی</w:t>
      </w:r>
      <w:bookmarkEnd w:id="48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 فی إثبات الصانع تعالی و صفاته و آثاره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وجوده تعالی الموجود إن کان واجبا و إلا استلزمه لاستحالة الدور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إثبات واجب الوجود تعالی و بیان صفاته و ما یجوز علیه و ما لا یجوز و بیان أفعاله و آثاره و ابتدأ بإثبات وجوده لأنه الأصل فی ذلک کله و الدلیل علی وجوده أن نقول هنا موجود بالضرورة فإن کان واجبا فهو المطلوب، و إن کان ممکنا افتقر إلی مؤثر موجود بالضرورة فذلک المؤثر إن کان واجبا فالمطلوب، و إن کان ممکنا افتقر إلی مؤثر موجود فإن کان واجبا فالمطلوب و إن کان ممکنا تسلسل أو دار و قد تقدم بطلانهما و هذا برهان قاطع أشیر إلیه فی الکتاب العزیز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یَکْفِ بِرَبِّکَ أَنَّهُ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استدلال لمی</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المتکلمون سلکوا طریقا آخر فقالوا العالم حادث فلا بد له من محدث فلو کان محدثا تسلسل أو دار و إن کان قدیما ثبت المطلوب لأن القدم یستلزم الوجوب و هذه الطریقة إنما تتمشی بالطریقة الأولی فلهذا اختارها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w:t>
      </w:r>
      <w:r>
        <w:rPr>
          <w:rFonts w:eastAsia="IRNazanin" w:cs="IRNazanin"/>
          <w:color w:val="111111"/>
          <w:sz w:val="28"/>
          <w:szCs w:val="28"/>
          <w:rtl w:val="true"/>
          <w:lang w:bidi="fa-IR"/>
        </w:rPr>
        <w:t>.</w:t>
      </w:r>
      <w:bookmarkStart w:id="488" w:name="pg5401_65873"/>
    </w:p>
    <w:p>
      <w:pPr>
        <w:pStyle w:val="Heading3"/>
        <w:numPr>
          <w:ilvl w:val="2"/>
          <w:numId w:val="1"/>
        </w:numPr>
        <w:rPr/>
      </w:pPr>
      <w:bookmarkStart w:id="489" w:name="__RefHeading___Toc1532897_581953129"/>
      <w:bookmarkStart w:id="490" w:name="_Toc179"/>
      <w:bookmarkEnd w:id="488"/>
      <w:bookmarkEnd w:id="489"/>
      <w:r>
        <w:rPr>
          <w:rtl w:val="true"/>
        </w:rPr>
        <w:t>الفصل الثانی</w:t>
      </w:r>
      <w:r>
        <w:rPr>
          <w:rtl w:val="true"/>
        </w:rPr>
        <w:t xml:space="preserve">: </w:t>
      </w:r>
      <w:r>
        <w:rPr>
          <w:rtl w:val="true"/>
        </w:rPr>
        <w:t>فی صفاته تعالی</w:t>
      </w:r>
      <w:bookmarkEnd w:id="490"/>
    </w:p>
    <w:p>
      <w:pPr>
        <w:pStyle w:val="Heading4"/>
        <w:numPr>
          <w:ilvl w:val="3"/>
          <w:numId w:val="1"/>
        </w:numPr>
        <w:rPr/>
      </w:pPr>
      <w:bookmarkStart w:id="491" w:name="__RefHeading___Toc1532899_581953129"/>
      <w:bookmarkStart w:id="492" w:name="_Toc180"/>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فی صفاته تعالی و فیه مسائل</w:t>
      </w:r>
    </w:p>
    <w:p>
      <w:pPr>
        <w:pStyle w:val="Heading4"/>
        <w:numPr>
          <w:ilvl w:val="3"/>
          <w:numId w:val="1"/>
        </w:numPr>
        <w:rPr/>
      </w:pPr>
      <w:bookmarkStart w:id="493" w:name="__RefHeading___Toc1532901_581953129"/>
      <w:bookmarkStart w:id="494" w:name="_Toc181"/>
      <w:bookmarkEnd w:id="493"/>
      <w:r>
        <w:rPr>
          <w:rtl w:val="true"/>
        </w:rPr>
        <w:t>المسألة الأولی</w:t>
      </w:r>
      <w:r>
        <w:rPr>
          <w:rtl w:val="true"/>
        </w:rPr>
        <w:t xml:space="preserve">: </w:t>
      </w:r>
      <w:r>
        <w:rPr>
          <w:rtl w:val="true"/>
        </w:rPr>
        <w:t>فی أنه تعالی قادر</w:t>
      </w:r>
      <w:bookmarkEnd w:id="494"/>
    </w:p>
    <w:p>
      <w:pPr>
        <w:pStyle w:val="BookText"/>
        <w:rPr/>
      </w:pPr>
      <w:r>
        <w:rPr>
          <w:rFonts w:ascii="IRNazanin" w:hAnsi="IRNazanin" w:eastAsia="IRNazanin"/>
          <w:color w:val="111111"/>
          <w:sz w:val="28"/>
          <w:sz w:val="28"/>
          <w:szCs w:val="28"/>
          <w:rtl w:val="true"/>
          <w:lang w:bidi="fa-IR"/>
        </w:rPr>
        <w:t>فی أنه تعالی قادر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العالم بعد عدمه ینفی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عن الدلالة علی وجود الصانع تعالی شرع فی الاستدلال علی صفاته تعالی و ابتدأ بالقدرة و الدلیل علی أنه تعالی قادر أنا قد بینا أن العالم حادث فالمؤثر فیه إن کان موجبا لزم حدوثه أو قدم ما فرضناه حادثا أعنی العالم و التالی بقسمیه باطل بیان الملازمة أن المؤثر الموجب یستحیل تخلف أثره عنه و ذلک یستلزم إما قدم العالم و قد فرضناه حادثا أو حدوث المؤثر و یلزم التسلسل فظهر أن المؤثر للعالم قادر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الواسطة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الاستدلال علی مطلوبه شرع فی أنواع من الاعتراضات للخصم مع وجه المخلص منها و تقریر هذا السؤال أن یقال دلیلکم یدل علی أن مؤثر العالم مختار و لیس یدل علی أن الواجب مختار بل جاز أن یکون الواجب تعالی موجبا لذاته معلولا یؤثر فی العالم علی سبیل الاختیار و تقریر الجواب أن هذه الواسطة غیر معقولة لأنا قد بینا حدوث العالم بجملته و أجزائه و المعنی بالعالم کل موجود سوی الله تعالی و ثبوت واسطة بین ذات الله تعالی و بین ما سواه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عروض الوجوب و الإمکان للأثر باعتبارین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آخر و تقریره أن المؤثر إما أن یستجمع جمیع جهات</w:t>
      </w:r>
    </w:p>
    <w:p>
      <w:pPr>
        <w:pStyle w:val="BookText"/>
        <w:rPr/>
      </w:pPr>
      <w:r>
        <w:rPr>
          <w:rFonts w:ascii="IRNazanin" w:hAnsi="IRNazanin" w:eastAsia="IRNazanin"/>
          <w:color w:val="111111"/>
          <w:sz w:val="28"/>
          <w:sz w:val="28"/>
          <w:szCs w:val="28"/>
          <w:rtl w:val="true"/>
          <w:lang w:bidi="fa-IR"/>
        </w:rPr>
        <w:t>المؤثریة أو لا فإن کان الأول کان وجود الأثر عنه واجبا و إلا لافتقر ترجیحه إلی مرجح زائد فلا تکون الجهات بأسرها موجودة هذا خلف، أو لزم الترجیح من غیر مرجح و هو باطل بالضرورة، و إن لم یکن مستجمعا لجمیع الجهات استحال صدور الأثر عنه و حینئذ لا یمکن تحقق القادر لأنه علی تقدیر حصول جمیع الجهات یمتنع الترک، و علی تقدیر انتفاء بعضها یمتنع الفعل فلا تتحقق المکنة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الأثر تعرض له نسبتا الوجوب و الإمکان باعتبارین فلا یتحقق الموجب و لا یلزم الترجیح من غیر مرجح و بیانه أن فرض استجماع المؤثر جمیع ما لا بد منه فی المؤثریة هو بأن یکون المؤثر المختار مأخوذا مع قدرته التی یستوی طرفا الوجود و العدم بالنسبة إلیها و مع داعیه الذی یرجح أحد طرفیه و حینئذ یجب الفعل بعدهما نظرا إلی وجود الداعی و القدرة و لا تنافی بین هذا الوجوب و بین الإمکان نظرا إلی مجرد القدرة و الاختیار و هذا کما إذا فرضنا وقوع الفعل من المختار فإنه یصیر واجبا من جهة فرض الوقوع و لا ینافی الاختیار و بهذا التحقیق یندفع جمیع المحاذیر اللازمة لأکثر المتکلمین فی قولهم القادر یرجح أحد مقدوریه علی الآخر لا 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القدرة علی المستقبل مع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آخر و تقریره أن نقول الأثر إما حاصل فی الحال فواجب فلا یکون مقدورا، أو معدوم فممتنع فلا قدرة</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 أن الأثر معدوم حال حصول القدرة و لا نقول إن القدرة حال عدم الأثر تفعل الوجود فی تلک الحال بل فی المستقبل فیمکن اجتماع القدرة علی الوجود فی المستقبل مع العدم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الوجود فی الاستقبال غیر ممکن فی الحال لأنه مشروط بالاستقبال الممتنع فی الحال و إذا کان کذلک فلا قدرة علیه فی الحال و عند حصول الاستقبال یعود الکلام، لأنا نقول القدرة لا تتعلق بالوجود فی الاستقبال فی الحال بل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الفعل لیس فعل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آخر و تقریره أن القادر لا یتعلق فعله بالعدم فلا یتعلق فعله بالوجود أما بیان المقدمة الأولی فلأن الفعل یستدعی الوجود و الامتیاز و هما ممتنعان فی حق المعدوم، و أما الثانیة فلأنکم قلتم القادر هو الذی یمکنه الفعل و الترک و إذا انتفی إمکان الترک انتفی إمکان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أن القادر هو الذی یمکنه أن یفعل و أن لا یفعل و لیس لا یفعل عبارة عن فعل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عمومیة العلة تستلزم عمومیة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بیان أنه تعالی قادر علی کل مقدور و هو مذهب الأشاعرة و خالف أکثر الناس فی ذلک فإن الفلاسفة قالوا إنه تعالی قادر علی شیء واحد لأن الواحد لا یتعدد أثره و قد تقدم بطلان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المجوس ذهبوا إلی أن الخیر من الله تعالی و الشر من الشیطان لأن الله تعالی خیر محض و فاعل الشر 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الثنویة ذهبوا إلی أن الخیر من النور و الشر من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یقدر علی القبیح لأنه یدل علی الجهل أو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البلخی إلی أن الله لا یقدر علی مثل مقدور العبد لأنه إما طاعة أو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الجبائیان إلی أنه تعالی لا یقدر علی عین مقدور العبد و إلا لزم اجتماع الوجود و العدم علی تقدیر أن یرید الله إحداثه و العبد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المقالات کلها باطلة لأن المقتضی لتعلق القدرة بالمقدور إنما هو الإمکان إذ مع الوجوب و الامتناع لا تعلق و الإمکان ثابت فی الجمیع فثبت الحکم و هو صحة التعلق و إلی هذا 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عمومیة العلة أی الإمکان تستلزم عمومیة الصفةأعنی القدرة علی کل مقدور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شبهة المجوس أن المراد من الخیر و الشریر إن کان من فعلهما فلم لا یجوز</w:t>
      </w:r>
      <w:bookmarkStart w:id="495" w:name="pg5401_65876"/>
    </w:p>
    <w:p>
      <w:pPr>
        <w:pStyle w:val="BookText"/>
        <w:rPr/>
      </w:pPr>
      <w:bookmarkEnd w:id="495"/>
      <w:r>
        <w:rPr>
          <w:rFonts w:ascii="IRNazanin" w:hAnsi="IRNazanin" w:eastAsia="IRNazanin"/>
          <w:color w:val="111111"/>
          <w:sz w:val="28"/>
          <w:sz w:val="28"/>
          <w:szCs w:val="28"/>
          <w:rtl w:val="true"/>
          <w:lang w:bidi="fa-IR"/>
        </w:rPr>
        <w:t>إسنادهما إلی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الخیر و الشر لیسا ذاتیین للشیء فجاز أن یکون الشیء خیرا بالقیاس إلی شیء و شرا بالقیاس إلی آخر و حینئذ یصح إسنادهما إلی ذات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شبهة النظام أن الإحالة حصلت بالنظر إلی الداعی فلا تنافی الإمکان الذاتی المقتضی لصحة تعلق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شبهة البلخی أن الطاعة و العبث وصفان لا یقتضیان الاختلاف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شبهة الجبائیین أن العدم إنما یحصل إذا لم یوجد داع لقادر آخر إلی إیجاده</w:t>
      </w:r>
      <w:r>
        <w:rPr>
          <w:rFonts w:eastAsia="IRNazanin" w:cs="IRNazanin"/>
          <w:color w:val="111111"/>
          <w:sz w:val="28"/>
          <w:szCs w:val="28"/>
          <w:rtl w:val="true"/>
          <w:lang w:bidi="fa-IR"/>
        </w:rPr>
        <w:t>.</w:t>
      </w:r>
    </w:p>
    <w:p>
      <w:pPr>
        <w:pStyle w:val="Heading4"/>
        <w:numPr>
          <w:ilvl w:val="3"/>
          <w:numId w:val="1"/>
        </w:numPr>
        <w:rPr/>
      </w:pPr>
      <w:bookmarkStart w:id="496" w:name="__RefHeading___Toc1532903_581953129"/>
      <w:bookmarkStart w:id="497" w:name="_Toc182"/>
      <w:bookmarkEnd w:id="496"/>
      <w:r>
        <w:rPr>
          <w:rtl w:val="true"/>
        </w:rPr>
        <w:t>المسألة الثانیة</w:t>
      </w:r>
      <w:r>
        <w:rPr>
          <w:rtl w:val="true"/>
        </w:rPr>
        <w:t xml:space="preserve">: </w:t>
      </w:r>
      <w:r>
        <w:rPr>
          <w:rtl w:val="true"/>
        </w:rPr>
        <w:t>فی أنه تعالی عالم</w:t>
      </w:r>
      <w:bookmarkEnd w:id="497"/>
    </w:p>
    <w:p>
      <w:pPr>
        <w:pStyle w:val="BookText"/>
        <w:rPr/>
      </w:pPr>
      <w:r>
        <w:rPr>
          <w:rFonts w:ascii="IRNazanin" w:hAnsi="IRNazanin" w:eastAsia="IRNazanin"/>
          <w:color w:val="111111"/>
          <w:sz w:val="28"/>
          <w:sz w:val="28"/>
          <w:szCs w:val="28"/>
          <w:rtl w:val="true"/>
          <w:lang w:bidi="fa-IR"/>
        </w:rPr>
        <w:t>فی أنه تعالی 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الأحکام و التجرد و استناد کل شیء إلیه دلائل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بیان کونه تعالی قادرا و کیفیة قدرته شرع فی بیان کونه تعالی عالما و کیفیة علمه و استدل علی کونه تعالی عالما بوجوه ثلاثة الأول منها للمتکلمین و الأخیران للحکماء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فعل الأفعال المحکمة و کل من کان کذلک فهو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فحسیة لأن العالم إما فلکی أو عنصری و آثار الحکمة و الإتقان فیهما ظاهرة 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فضروریة لأن الضرورة قاضیة بأن غیر العالم یستحیل منه وقوع الفعل المحکم المتقن مرة بعد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مجرد و کل مجرد عالم بذاتهو بغیره أما الصغری فإنها و إن کانت ظاهرة لکن بیانها یأتی فیما بعد عند الاستدلال علی کونه تعالی لیس بجسم و لا جسمانی و أما الکبری فلأن کل مجرد فإن ذاته حاصلة لذاته لا لغیره و کل مجرد حصل له مجرد فإنه عاقل لذلک المجرد لأنا لا نعنی بالتعقل إلا الحصول فإذن کل مجرد فإنه عاقل لذاته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کل مجرد عالم بغیره فلأن کل مجرد أمکن أن یکون معقولا وحده و کل ما یمکن أن یکون معقولا وحده أمکن أن یکون معقولا مع غیره و کل مجرد یعقل مع غیره فإنه عاقل لذلک الغیر أما ثبوت المعقولیة لکل مجرد فظاهر لأن المانع من التعقل إنما هو المادة لا</w:t>
      </w:r>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صحة التقارن فی المعقولیة فلأن کل معقول فإنه لا ینفک عن الأمور العامة، و أما وجوب العاقلیة حینئذ فلأن إمکان مقارنة المجرد للغیر لا یتوقف علی الحضور فی العقل لأنه نوع من المقارنة فیتوقف إمکان الشیء علی ثبوته فعلا و هو باطل و إمکان المقارنة هو إمکان التعقل و فی هذا الوجه أبحاث مذکورة فی کتبنا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موجود سواه ممکن علی ما یأتی فی باب الوحدانیة و کل ممکن فإنه مستند إلی الواجب إما ابتداء أو بوسائط علی ما تقدم و قد سلف أن العلم بالعلة یستلزم العلم بالمعلول و الله تعالی عالم بذاته علی ما تقدم فهو عالم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الأخیر من الأدلة الثلاثة الدالة علی کونه تعالی عالما یدل علی عمومیة علمه بکل معلوم و تقریره أن کل موجود سواه ممکن و کل ممکن مستند إلیه فیکون عالما به سواء کان جزئیا أو کلیا و سواء کان موجودا قائما بذاته أو عرضا قائما بغیره و سواء کان موجودا فی الأعیان أو متعقلا فی الأذهان لأن وجود الصورة فی الذهن من الممکنات أیضا فیستند إلیه، و سواء کانت الصورة الذهنیة صورة أمر وجودی أو عدمی ممکن أو ممتنع فلا یعزب عن علمه شیء من الممکنات و لا من الممتنعات و هذا برهان شریف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التغایر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الاستدلال علی کونه تعالی عالما بکل معلوم شرع فی الجواب عن الاعتراضات الواردة عن المخالفین و ابتدأ باعتراض من نفی علمه تعالی بذاته و لم یذکر الاعتراض صریحا بل أجاب عنه و حذفه للعلم به و تقریر الاعتراض أن نقول العلم إضافةبین العالم و المعلوم أو مستلزم للإضافة و علی کلا التقدیرین فلا بد من المغایرة بین العالم و المعلوم و لا مغایرة فی علمه بذاته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المغایرة قد تکون بالذات و قد تکون بنوع من الاعتبار و هاهنا ذاته تعالی من حیث إنها عالمة مغایرة لها من حیث إنها معلومة و ذلک کاف فی تعلق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یستدعی العلم صورا مغایرة للمعلومات عنده لأن نسبة الحصول إلیه أشد من نسبة الصور المعقولة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اعتراض آخر أورده من نفی علم الله تعالی بالماهیات المغایرة لهو تقریر الاعتراض أن العلم صورة مساویة للمعلوم فی العالم فلو کان الله تعالی عالما بغیره من الماهیات لزم حصول صور تلک المعلومات فی ذاته تعالی و ذلک یستلزم تکثره تعالی،و کونه قابلا و فاعلا و محلا لآثاره، و أنه تعالی لا یوجد شیئا مما یباین ذاته بل بتوسط الأمور الحالة فیه و کل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 الجواب أن العلم لا یستدعی صورا مغایرة للمعلومات عنده تعالی لأن العلم هو الحصول عند المجرد علی ما تقدم و لا ریب فی أن الأشیاء کلها حاصلة له لأنه مؤثرها و موجدها و حصول الأثر للمؤثر أشد من حصول المقبول لقابله مع أن الثانی لا یستدعیحصول صورة مغایرة لذات الحاصل فإنا إذا عقلنا ذواتنا لم نفتقر إلی صورة مغایرة لذواتنا ثم إذا أدرکنا شیئا ما بصورة تحصل فی أذهاننا فإنا ندرک تلک الصورة الحاصلة فی الذهن بذاتها لا باعتبار صورة أخری و إلا لزم تضاعف الصور مع أن تلک الصورة حاصلة لذاتنا لا بانفرادها بل بمشارکة من المعقولات فحصول العلم بالموجودات لواجب الوجود الذی تحصل له الأشیاء من ذاته بانفراده من غیر افتقار إلی صور لها أولی، و لما کانت ذاته سببا لکل موجود و علمه بذاته علة لعلمه بآثاره و کانت ذاته و علمه بذاته العلتان، متغایرتینبالاعتبار متحدتین بالذات فکذا معلوله و العلم به متحدان بالذات متغایران بنوع من الاعتبار و هذا بحث شریف أشار إلیه صاحب التحصیل و بسطه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الإشارات و بهذا التحقیق یندفع جمیع المحالات لأنها لزمت باعتبار حصول صور فی ذاته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تغیر الإضافات ممکن</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اعتراض الحکماء القائلین بنفی علمه تعالی بالجزئیات الزمانیة</w:t>
      </w:r>
      <w:bookmarkStart w:id="498" w:name="pg5401_65879"/>
    </w:p>
    <w:p>
      <w:pPr>
        <w:pStyle w:val="BookText"/>
        <w:rPr/>
      </w:pPr>
      <w:bookmarkEnd w:id="498"/>
      <w:r>
        <w:rPr>
          <w:rFonts w:ascii="IRNazanin" w:hAnsi="IRNazanin" w:eastAsia="IRNazanin"/>
          <w:color w:val="111111"/>
          <w:sz w:val="28"/>
          <w:sz w:val="28"/>
          <w:szCs w:val="28"/>
          <w:rtl w:val="true"/>
          <w:lang w:bidi="fa-IR"/>
        </w:rPr>
        <w:t>و تقریر الاعتراض أن العلم یجب تغیره عند تغیر المعلوم و إلا لانتفت المطابقة لکن الجزئیات الزمانیة متغیرة فلو کانت معلومة لله تعالی لزم تغیر علمه تعالی و التغیر فی علم الله تعالی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أن التغیر هنا إنما هو فی الإضافات لا فی الذات و لا فی الصفات الحقیقیة کالقدرة التی تتغیر نسبتها و إضافتها إلی المقدور عند عدمه و إن لم تتغیر فی نفسها و تغیر الإضافات جائز لأنها أمور اعتباریة لا تحقق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اجتماع الوجوب و الإمکان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احتجاج من نفی علمه تعالی بالمتجددات قبل وجودها و تقریر کلامهم أن العلم لو تعلق بالمتجدد قبل تجدده لزم وجوبه و إلا لجاز أن لا یوجد فینقلب علمه تعالی جهلا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إن أردتم بوجوب ما علمه تعالی أنه واجب الصدور عن العلم فهو باطل لأنه تعالی یعلم ذاته و یعلم المعدومات و إن أردتم وجوب المطابقة لعلمه فهو صحیح لکن ذلک وجوب لاحق لا سابق فلا ینافی الإمکان الذاتی و إلی هذا أشار بقوله و یمکن اجتماع الوجوب و الإمکان باعتبارین</w:t>
      </w:r>
      <w:r>
        <w:rPr>
          <w:rFonts w:eastAsia="IRNazanin" w:cs="IRNazanin"/>
          <w:color w:val="111111"/>
          <w:sz w:val="28"/>
          <w:szCs w:val="28"/>
          <w:rtl w:val="true"/>
          <w:lang w:bidi="fa-IR"/>
        </w:rPr>
        <w:t>.</w:t>
      </w:r>
    </w:p>
    <w:p>
      <w:pPr>
        <w:pStyle w:val="Heading4"/>
        <w:numPr>
          <w:ilvl w:val="3"/>
          <w:numId w:val="1"/>
        </w:numPr>
        <w:rPr/>
      </w:pPr>
      <w:bookmarkStart w:id="499" w:name="__RefHeading___Toc1532905_581953129"/>
      <w:bookmarkStart w:id="500" w:name="_Toc183"/>
      <w:bookmarkEnd w:id="499"/>
      <w:r>
        <w:rPr>
          <w:rtl w:val="true"/>
        </w:rPr>
        <w:t>المسألة الثالثة</w:t>
      </w:r>
      <w:r>
        <w:rPr>
          <w:rtl w:val="true"/>
        </w:rPr>
        <w:t xml:space="preserve">: </w:t>
      </w:r>
      <w:r>
        <w:rPr>
          <w:rtl w:val="true"/>
        </w:rPr>
        <w:t>فی أنه تعالی حی</w:t>
      </w:r>
      <w:bookmarkEnd w:id="500"/>
    </w:p>
    <w:p>
      <w:pPr>
        <w:pStyle w:val="BookText"/>
        <w:rPr/>
      </w:pPr>
      <w:r>
        <w:rPr>
          <w:rFonts w:ascii="IRNazanin" w:hAnsi="IRNazanin" w:eastAsia="IRNazanin"/>
          <w:color w:val="111111"/>
          <w:sz w:val="28"/>
          <w:sz w:val="28"/>
          <w:szCs w:val="28"/>
          <w:rtl w:val="true"/>
          <w:lang w:bidi="fa-IR"/>
        </w:rPr>
        <w:t>فی أنه تعالی 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قادر عالم حی بالضرورة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الناس علی أنه تعالی حی و اختلفوا فی تفسیره فقال قوم إنه عبارة عن کونه تعالی لا یستحیل أن یقدر 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 من کان علی صفة لأجله علیها یجب أن یعلم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صفاته تعالی إن قلنا بزیادتها علی ذاته فالحیاة صفة ثبوتیة زائدة علی الذات و إلا فالمرجع بها إلی صفة سلبیة و هو الحق و قد بینا أنه تعالی قادر</w:t>
      </w:r>
      <w:bookmarkStart w:id="501" w:name="pg5401_65880"/>
    </w:p>
    <w:p>
      <w:pPr>
        <w:pStyle w:val="BookText"/>
        <w:rPr/>
      </w:pPr>
      <w:bookmarkEnd w:id="501"/>
      <w:r>
        <w:rPr>
          <w:rFonts w:ascii="IRNazanin" w:hAnsi="IRNazanin" w:eastAsia="IRNazanin"/>
          <w:color w:val="111111"/>
          <w:sz w:val="28"/>
          <w:sz w:val="28"/>
          <w:szCs w:val="28"/>
          <w:rtl w:val="true"/>
          <w:lang w:bidi="fa-IR"/>
        </w:rPr>
        <w:t>عالم فیکون بالضرورة حیا لأن ثبوت الصفة فرع عدم استحالتها</w:t>
      </w:r>
      <w:r>
        <w:rPr>
          <w:rFonts w:eastAsia="IRNazanin" w:cs="IRNazanin"/>
          <w:color w:val="111111"/>
          <w:sz w:val="28"/>
          <w:szCs w:val="28"/>
          <w:rtl w:val="true"/>
          <w:lang w:bidi="fa-IR"/>
        </w:rPr>
        <w:t>.</w:t>
      </w:r>
    </w:p>
    <w:p>
      <w:pPr>
        <w:pStyle w:val="Heading4"/>
        <w:numPr>
          <w:ilvl w:val="3"/>
          <w:numId w:val="1"/>
        </w:numPr>
        <w:rPr/>
      </w:pPr>
      <w:bookmarkStart w:id="502" w:name="__RefHeading___Toc1532907_581953129"/>
      <w:bookmarkStart w:id="503" w:name="_Toc184"/>
      <w:bookmarkEnd w:id="502"/>
      <w:r>
        <w:rPr>
          <w:rtl w:val="true"/>
        </w:rPr>
        <w:t>المسألة الرابعة</w:t>
      </w:r>
      <w:r>
        <w:rPr>
          <w:rtl w:val="true"/>
        </w:rPr>
        <w:t xml:space="preserve">: </w:t>
      </w:r>
      <w:r>
        <w:rPr>
          <w:rtl w:val="true"/>
        </w:rPr>
        <w:t>فی أنه تعالی مرید</w:t>
      </w:r>
      <w:bookmarkEnd w:id="503"/>
    </w:p>
    <w:p>
      <w:pPr>
        <w:pStyle w:val="BookText"/>
        <w:rPr/>
      </w:pPr>
      <w:r>
        <w:rPr>
          <w:rFonts w:ascii="IRNazanin" w:hAnsi="IRNazanin" w:eastAsia="IRNazanin"/>
          <w:color w:val="111111"/>
          <w:sz w:val="28"/>
          <w:sz w:val="28"/>
          <w:szCs w:val="28"/>
          <w:rtl w:val="true"/>
          <w:lang w:bidi="fa-IR"/>
        </w:rPr>
        <w:t>فی أنه تعالی مرید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بعض الممکنات بالإیجاد فی وقت یدل علی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علی أنه تعالی مرید لکنهم اختلفوا فی معناه فأبو الحسین جعله نفس الداعی علی معنی أن علمه تعالی بما فی الفعل من المصلحة الداعیة إلی الإیجاد هو المخصص و الإرادة و قال النجار إنه سلبی و هو کونه تعالی غیر مغلوب و لا مستکره و عن الکعبی أنه راجع إلی أنه عالم بأفعال نفسه و آمر بأفعال غیره و ذهبت الأشعریة و الجبائیان إلی أنه صفة زائدة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ثبوت الصفة مطلقا أن الله تعالی أوجد بعض الممکنات دون بعض مع تساوی نسبتها إلی القدرة فلا بد من مخصص غیر القدرة التی شأنها الإیجاد مع تساوی نسبتها إلی الجمیع، و غیر العلم التابع للمعلوم و ذلک المخصص هو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بعض الممکنات یخصص بالإیجاد فی وقت دون ما قبله و بعده مع التساوی فلا بد من مرجح غیر القدرة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زائدة علی الداعی و إلا لزم التسلسل أو تعدد القدماء</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فذهبت الأشعریة إلی إثبات أمر زائد علی ذاته قدیم هو الإرادة و المعتزلة اختلفوا فقال أبو الحسین إنها نفس الداعی و هو الذی اختاره المصنف و قال أبو علی و أبو هاشم إن إرادته حادثة لا فی محل و قالت الکرامیة إن إرادته حادثة فی ذاته و الدلیل علی ما اختاره المصنف أن إرادته لو کانت قدیمة لزم تعدد القدماء و التالی باطل فالمقدم مثله و لو کانت حادثة إما فی ذاته أو لا فی محل لزم التسلسل لأن حدوث الإرادة فی وقت دون آخر یستلزم ثبوت إرادة مخصصة و الکلام فیها کالکلام هنا</w:t>
      </w:r>
      <w:r>
        <w:rPr>
          <w:rFonts w:eastAsia="IRNazanin" w:cs="IRNazanin"/>
          <w:color w:val="111111"/>
          <w:sz w:val="28"/>
          <w:szCs w:val="28"/>
          <w:rtl w:val="true"/>
          <w:lang w:bidi="fa-IR"/>
        </w:rPr>
        <w:t>.</w:t>
      </w:r>
      <w:bookmarkStart w:id="504" w:name="pg5401_65881"/>
    </w:p>
    <w:p>
      <w:pPr>
        <w:pStyle w:val="Heading4"/>
        <w:numPr>
          <w:ilvl w:val="3"/>
          <w:numId w:val="1"/>
        </w:numPr>
        <w:rPr/>
      </w:pPr>
      <w:bookmarkStart w:id="505" w:name="__RefHeading___Toc1532909_581953129"/>
      <w:bookmarkStart w:id="506" w:name="_Toc185"/>
      <w:bookmarkEnd w:id="504"/>
      <w:bookmarkEnd w:id="505"/>
      <w:r>
        <w:rPr>
          <w:rtl w:val="true"/>
        </w:rPr>
        <w:t>المسألة الخامسة</w:t>
      </w:r>
      <w:r>
        <w:rPr>
          <w:rtl w:val="true"/>
        </w:rPr>
        <w:t xml:space="preserve">: </w:t>
      </w:r>
      <w:r>
        <w:rPr>
          <w:rtl w:val="true"/>
        </w:rPr>
        <w:t>فی أنه تعالی سمیع بصیر</w:t>
      </w:r>
      <w:bookmarkEnd w:id="506"/>
    </w:p>
    <w:p>
      <w:pPr>
        <w:pStyle w:val="BookText"/>
        <w:rPr/>
      </w:pPr>
      <w:r>
        <w:rPr>
          <w:rFonts w:ascii="IRNazanin" w:hAnsi="IRNazanin" w:eastAsia="IRNazanin"/>
          <w:color w:val="111111"/>
          <w:sz w:val="28"/>
          <w:sz w:val="28"/>
          <w:szCs w:val="28"/>
          <w:rtl w:val="true"/>
          <w:lang w:bidi="fa-IR"/>
        </w:rPr>
        <w:t>فی أنه تعالی سمیع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 دل علی اتصافه بالإدراک و العقل علی استحالة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کافة علی أنه تعالی مدرک و اختلفوا فی معناه فالذی ذهب إلیه أبو الحسین أن معناه علمه تعالی بالمسموعات و المبصرات و أثبت الأشعریة و جماعة من المعتزلة صفة زائدة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ثبوت کونه تعالی سمیعا بصیرا السمع فإن القرآن قد دل علیه و إجماع المسلمین علی ذلک إذا عرفت هذا فنقول السمع و البصر فی حقنا إنما یکون بآلات جسمانیة و کذا غیرهما من الإدراکات و هذا الشرط ممتنع فی حقه تعالی بالعقل فإما أن یرجع بالسمع و البصر إلی ما ذهب إلیه أبو الحسین و إما إلی صفة زائدة غیر مفتقرة إلی الآلات فی حقه تعالی</w:t>
      </w:r>
      <w:r>
        <w:rPr>
          <w:rFonts w:eastAsia="IRNazanin" w:cs="IRNazanin"/>
          <w:color w:val="111111"/>
          <w:sz w:val="28"/>
          <w:szCs w:val="28"/>
          <w:rtl w:val="true"/>
          <w:lang w:bidi="fa-IR"/>
        </w:rPr>
        <w:t>.</w:t>
      </w:r>
    </w:p>
    <w:p>
      <w:pPr>
        <w:pStyle w:val="Heading4"/>
        <w:numPr>
          <w:ilvl w:val="3"/>
          <w:numId w:val="1"/>
        </w:numPr>
        <w:rPr/>
      </w:pPr>
      <w:bookmarkStart w:id="507" w:name="__RefHeading___Toc1532911_581953129"/>
      <w:bookmarkStart w:id="508" w:name="_Toc186"/>
      <w:bookmarkEnd w:id="507"/>
      <w:r>
        <w:rPr>
          <w:rtl w:val="true"/>
        </w:rPr>
        <w:t>المسألة السادسة</w:t>
      </w:r>
      <w:r>
        <w:rPr>
          <w:rtl w:val="true"/>
        </w:rPr>
        <w:t xml:space="preserve">: </w:t>
      </w:r>
      <w:r>
        <w:rPr>
          <w:rtl w:val="true"/>
        </w:rPr>
        <w:t>فی أنه تعالی متکلم</w:t>
      </w:r>
      <w:bookmarkEnd w:id="508"/>
    </w:p>
    <w:p>
      <w:pPr>
        <w:pStyle w:val="BookText"/>
        <w:rPr/>
      </w:pPr>
      <w:r>
        <w:rPr>
          <w:rFonts w:ascii="IRNazanin" w:hAnsi="IRNazanin" w:eastAsia="IRNazanin"/>
          <w:color w:val="111111"/>
          <w:sz w:val="28"/>
          <w:sz w:val="28"/>
          <w:szCs w:val="28"/>
          <w:rtl w:val="true"/>
          <w:lang w:bidi="fa-IR"/>
        </w:rPr>
        <w:t>فی أنه تعالی متکلم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عمومیة قدرته تدل علی ثبوت الکلام و النفسانی غیر معقول</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المسلمون کافة إلی أنه تعالی متکلم و اختلفوا فی معناه فعند المعتزلة أنه تعالی أوجد حروفا و أصواتا فی أجسام جمادیة دالة علی المراد و قالت الأشاعرة أنه متکلم بمعنی أنه قام بذاته معنی غیر العلم و الإرادة و غیرهما من الصفات تدل علیها العبارات و هو الکلام النفسانی و هو عندهم معنی واحد لیس بأمر و لا نهی و لا خبر و لا غیر ذلک من أسالیب الکلام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استدل علی ثبوت الکلام بالمعنی الأول بما تقدم من کونه تعالی قادرا علی کل مقدور لا شک فی إمکان خلق أصوات فی أجسام تدل</w:t>
      </w:r>
      <w:bookmarkStart w:id="509" w:name="pg5401_65882"/>
    </w:p>
    <w:p>
      <w:pPr>
        <w:pStyle w:val="BookText"/>
        <w:rPr/>
      </w:pPr>
      <w:bookmarkEnd w:id="509"/>
      <w:r>
        <w:rPr>
          <w:rFonts w:ascii="IRNazanin" w:hAnsi="IRNazanin" w:eastAsia="IRNazanin"/>
          <w:color w:val="111111"/>
          <w:sz w:val="28"/>
          <w:sz w:val="28"/>
          <w:szCs w:val="28"/>
          <w:rtl w:val="true"/>
          <w:lang w:bidi="fa-IR"/>
        </w:rPr>
        <w:t>علی المراد و قد اتفقت المعتزلة و الأشاعرة علی إمکان هذا لکن الأشاعرة أثبتوا معنی آخر و المعتزلة نفوا هذا المعنی لأنه غیر معقول إذ لا یعقل ثبوت معنی غیر العلم لیس بأمر و لا نهی و لا خبر و لا استخبار و هو قدیم و التصدیق موقوف علی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القبح عنه تعالی یدل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 کونه تعالی متکلما و بین معناه شرع فی بیان کونه تعالی صادقا، و قد اتفق المسلمون علیه لکن لا یتمشی علی أصول الأشاعرة أما المعتزلة فهذا المطلب عندهم ظاهر الثبوت لأن الکذب قبیح بالضرورة، و الله تعالی منزه عن القبائح لأنه تعالی حکیم علی ما یأتی فلا یصدر الکذب عنه تعالی</w:t>
      </w:r>
      <w:r>
        <w:rPr>
          <w:rFonts w:eastAsia="IRNazanin" w:cs="IRNazanin"/>
          <w:color w:val="111111"/>
          <w:sz w:val="28"/>
          <w:szCs w:val="28"/>
          <w:rtl w:val="true"/>
          <w:lang w:bidi="fa-IR"/>
        </w:rPr>
        <w:t>.</w:t>
      </w:r>
    </w:p>
    <w:p>
      <w:pPr>
        <w:pStyle w:val="Heading4"/>
        <w:numPr>
          <w:ilvl w:val="3"/>
          <w:numId w:val="1"/>
        </w:numPr>
        <w:rPr/>
      </w:pPr>
      <w:bookmarkStart w:id="510" w:name="__RefHeading___Toc1532913_581953129"/>
      <w:bookmarkStart w:id="511" w:name="_Toc187"/>
      <w:bookmarkEnd w:id="510"/>
      <w:r>
        <w:rPr>
          <w:rtl w:val="true"/>
        </w:rPr>
        <w:t>المسألة السابعة</w:t>
      </w:r>
      <w:r>
        <w:rPr>
          <w:rtl w:val="true"/>
        </w:rPr>
        <w:t xml:space="preserve">: </w:t>
      </w:r>
      <w:r>
        <w:rPr>
          <w:rtl w:val="true"/>
        </w:rPr>
        <w:t>فی أنه تعالی باق</w:t>
      </w:r>
      <w:bookmarkEnd w:id="511"/>
    </w:p>
    <w:p>
      <w:pPr>
        <w:pStyle w:val="BookText"/>
        <w:rPr/>
      </w:pPr>
      <w:r>
        <w:rPr>
          <w:rFonts w:ascii="IRNazanin" w:hAnsi="IRNazanin" w:eastAsia="IRNazanin"/>
          <w:color w:val="111111"/>
          <w:sz w:val="28"/>
          <w:sz w:val="28"/>
          <w:szCs w:val="28"/>
          <w:rtl w:val="true"/>
          <w:lang w:bidi="fa-IR"/>
        </w:rPr>
        <w:t>فی أنه تعالی باق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الوجود یدل علی سرمدیته و نفی الزائد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المثبتون للصانع تعالی علی أنه باق أبدا و اختلفوا فذهب الأشعری إلی أنه باق ببقاء یقوم به و ذهب آخرون إلی أنه باق لذاته و هو الحق الذی اختاره المصنف و الدلیل علی أنه باق ما تقدم من بیان وجوب وجوده لذاته و واجب الوجود لذاته یستحیل علیه العدم و إلا لکان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الاعتراض الذی یورد هنا و هو أنه یجوز أن یکون واجبا لذاته فی وقت و ممتنعا فی وقت آخر یدل علی سوء فهم مورده لأن ماهیته حینئذ بالنظر إلیها مجردة عن الوقتین تکون قابلة لصفتی الوجود و العدم و لا نعنی بالممکن سوی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کما یدل علی وجوب البقاء یدل علی انتفاء المعنی الذی أثبته أبو الحسن الأشعری لأن وجوب الوجود یقتضی الاستغناء عن الغیر فلو کان باقیا بالبقاء کان محتاجا إلیه فیکون ممکنا هذا خلف</w:t>
      </w:r>
      <w:r>
        <w:rPr>
          <w:rFonts w:eastAsia="IRNazanin" w:cs="IRNazanin"/>
          <w:color w:val="111111"/>
          <w:sz w:val="28"/>
          <w:szCs w:val="28"/>
          <w:rtl w:val="true"/>
          <w:lang w:bidi="fa-IR"/>
        </w:rPr>
        <w:t>.</w:t>
      </w:r>
      <w:bookmarkStart w:id="512" w:name="pg5401_65883"/>
    </w:p>
    <w:p>
      <w:pPr>
        <w:pStyle w:val="Heading4"/>
        <w:numPr>
          <w:ilvl w:val="3"/>
          <w:numId w:val="1"/>
        </w:numPr>
        <w:rPr/>
      </w:pPr>
      <w:bookmarkStart w:id="513" w:name="__RefHeading___Toc1532915_581953129"/>
      <w:bookmarkStart w:id="514" w:name="_Toc188"/>
      <w:bookmarkEnd w:id="512"/>
      <w:bookmarkEnd w:id="513"/>
      <w:r>
        <w:rPr>
          <w:rtl w:val="true"/>
        </w:rPr>
        <w:t>المسألة الثامنة</w:t>
      </w:r>
      <w:r>
        <w:rPr>
          <w:rtl w:val="true"/>
        </w:rPr>
        <w:t xml:space="preserve">: </w:t>
      </w:r>
      <w:r>
        <w:rPr>
          <w:rtl w:val="true"/>
        </w:rPr>
        <w:t>فی أنه تعالی واحد</w:t>
      </w:r>
      <w:bookmarkEnd w:id="514"/>
    </w:p>
    <w:p>
      <w:pPr>
        <w:pStyle w:val="BookText"/>
        <w:rPr/>
      </w:pPr>
      <w:r>
        <w:rPr>
          <w:rFonts w:ascii="IRNazanin" w:hAnsi="IRNazanin" w:eastAsia="IRNazanin"/>
          <w:color w:val="111111"/>
          <w:sz w:val="28"/>
          <w:sz w:val="28"/>
          <w:szCs w:val="28"/>
          <w:rtl w:val="true"/>
          <w:lang w:bidi="fa-IR"/>
        </w:rPr>
        <w:t>فی أنه تعالی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عطف علی الزائد أی و وجوب الوجود یدل علی نفی الزائد و نفی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العقلاء اتفقوا علی أنه تعالی واحد و الدلیل علی ذلک العقل و النقل إما العقل فما تقدم من وجوب وجوده تعالی فإنه یدل علی وحدته لأنه لو کان هناک واجب وجود آخر لتشارکا فی مفهوم کون کل واحد منهما واجب الوجود فإما أن یتمیزا أو لا و الثانی یستلزم المطلوب و هو انتفاء الشرکة و الأول یستلزم الترکیب و هو باطل و إلا لکان کل واحد منهما ممکنا و قد فرضناه واجبا هذا خلف و أما النقل فظاهر</w:t>
      </w:r>
      <w:r>
        <w:rPr>
          <w:rFonts w:eastAsia="IRNazanin" w:cs="IRNazanin"/>
          <w:color w:val="111111"/>
          <w:sz w:val="28"/>
          <w:szCs w:val="28"/>
          <w:rtl w:val="true"/>
          <w:lang w:bidi="fa-IR"/>
        </w:rPr>
        <w:t>.</w:t>
      </w:r>
    </w:p>
    <w:p>
      <w:pPr>
        <w:pStyle w:val="Heading4"/>
        <w:numPr>
          <w:ilvl w:val="3"/>
          <w:numId w:val="1"/>
        </w:numPr>
        <w:rPr/>
      </w:pPr>
      <w:bookmarkStart w:id="515" w:name="__RefHeading___Toc1532917_581953129"/>
      <w:bookmarkStart w:id="516" w:name="_Toc189"/>
      <w:bookmarkEnd w:id="515"/>
      <w:r>
        <w:rPr>
          <w:rtl w:val="true"/>
        </w:rPr>
        <w:t>المسألة التاسعة</w:t>
      </w:r>
      <w:r>
        <w:rPr>
          <w:rtl w:val="true"/>
        </w:rPr>
        <w:t xml:space="preserve">: </w:t>
      </w:r>
      <w:r>
        <w:rPr>
          <w:rtl w:val="true"/>
        </w:rPr>
        <w:t>فی أنه تعالی مخالف لغیره من الماهیات</w:t>
      </w:r>
      <w:bookmarkEnd w:id="516"/>
    </w:p>
    <w:p>
      <w:pPr>
        <w:pStyle w:val="BookText"/>
        <w:rPr/>
      </w:pPr>
      <w:r>
        <w:rPr>
          <w:rFonts w:ascii="IRNazanin" w:hAnsi="IRNazanin" w:eastAsia="IRNazanin"/>
          <w:color w:val="111111"/>
          <w:sz w:val="28"/>
          <w:sz w:val="28"/>
          <w:szCs w:val="28"/>
          <w:rtl w:val="true"/>
          <w:lang w:bidi="fa-IR"/>
        </w:rPr>
        <w:t>فی أنه تعالی مخالف لغیره من الماهیات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المثل</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أیضا أی و وجوب الوجود یدل علی نفی الزائد و نفی الشریک و نفی المثل و هذا مذهب أکثر العقلاء و خالف فیه أبو هاشم فإنه جعل ذاته مساویة لغیرها من الذوات و إنما تخالفها بحالة توجب أحوالا أربعة و هی الحییة و العالمیة و القادریة و الموجودیة و تلک الحالة هی صفة إلهیة و هذا المذهب لا شک فی بطلانه فإن الأشیاء المتساویة تتشارک فی لوازمها فلو کانت الذوات متساویة جاز انقلاب القدیم محدثا و بالعکس و ذلک باطل بالضرورة</w:t>
      </w:r>
      <w:r>
        <w:rPr>
          <w:rFonts w:eastAsia="IRNazanin" w:cs="IRNazanin"/>
          <w:color w:val="111111"/>
          <w:sz w:val="28"/>
          <w:szCs w:val="28"/>
          <w:rtl w:val="true"/>
          <w:lang w:bidi="fa-IR"/>
        </w:rPr>
        <w:t>.</w:t>
      </w:r>
      <w:bookmarkStart w:id="517" w:name="pg5401_65884"/>
    </w:p>
    <w:p>
      <w:pPr>
        <w:pStyle w:val="Heading4"/>
        <w:numPr>
          <w:ilvl w:val="3"/>
          <w:numId w:val="1"/>
        </w:numPr>
        <w:rPr/>
      </w:pPr>
      <w:bookmarkStart w:id="518" w:name="__RefHeading___Toc1532919_581953129"/>
      <w:bookmarkStart w:id="519" w:name="_Toc190"/>
      <w:bookmarkEnd w:id="517"/>
      <w:bookmarkEnd w:id="518"/>
      <w:r>
        <w:rPr>
          <w:rtl w:val="true"/>
        </w:rPr>
        <w:t>المسألة العاشرة</w:t>
      </w:r>
      <w:r>
        <w:rPr>
          <w:rtl w:val="true"/>
        </w:rPr>
        <w:t xml:space="preserve">: </w:t>
      </w:r>
      <w:r>
        <w:rPr>
          <w:rtl w:val="true"/>
        </w:rPr>
        <w:t>فی أنه تعالی غیر مرکب</w:t>
      </w:r>
      <w:bookmarkEnd w:id="519"/>
    </w:p>
    <w:p>
      <w:pPr>
        <w:pStyle w:val="BookText"/>
        <w:rPr/>
      </w:pPr>
      <w:r>
        <w:rPr>
          <w:rFonts w:ascii="IRNazanin" w:hAnsi="IRNazanin" w:eastAsia="IRNazanin"/>
          <w:color w:val="111111"/>
          <w:sz w:val="28"/>
          <w:sz w:val="28"/>
          <w:szCs w:val="28"/>
          <w:rtl w:val="true"/>
          <w:lang w:bidi="fa-IR"/>
        </w:rPr>
        <w:t>فی أنه تعالی غیر مرکب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الترکیب بمعانیه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بمعنی أن وجوب الوجود یقتضی نفی الترکیب أیضا و الدلیل علی ذلک أن کل مرکب فإنه مفتقر إلی أجزائه لتأخره و تعلیله بها و کل جزء من المرکب فإنه مغایر له و کل مفتقر إلی الغیر ممکن فلو کان الواجب تعالی مرکبا کان ممکنا هذا خلف فوجوب الوجود یقتضی نفی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الترکیب قد یکون عقلیا و هو الترکیب من الجنس و الفصل، و قد یکون خارجیا کترکیب الجسم من المادة و الصورة و ترکیب المقادیر من غیرها و الجمیع منفی عن الواجب تعالی لاشتراک المرکبات فی افتقارها إلی الأجزاء فلا جنس له و لا فصل له و لا غیرهما من الأجزاء العقلیة و الحسیة</w:t>
      </w:r>
      <w:r>
        <w:rPr>
          <w:rFonts w:eastAsia="IRNazanin" w:cs="IRNazanin"/>
          <w:color w:val="111111"/>
          <w:sz w:val="28"/>
          <w:szCs w:val="28"/>
          <w:rtl w:val="true"/>
          <w:lang w:bidi="fa-IR"/>
        </w:rPr>
        <w:t>.</w:t>
      </w:r>
    </w:p>
    <w:p>
      <w:pPr>
        <w:pStyle w:val="Heading4"/>
        <w:numPr>
          <w:ilvl w:val="3"/>
          <w:numId w:val="1"/>
        </w:numPr>
        <w:rPr/>
      </w:pPr>
      <w:bookmarkStart w:id="520" w:name="__RefHeading___Toc1532921_581953129"/>
      <w:bookmarkStart w:id="521" w:name="_Toc191"/>
      <w:bookmarkEnd w:id="520"/>
      <w:r>
        <w:rPr>
          <w:rtl w:val="true"/>
        </w:rPr>
        <w:t>المسألة الحادیة عشرة</w:t>
      </w:r>
      <w:r>
        <w:rPr>
          <w:rtl w:val="true"/>
        </w:rPr>
        <w:t xml:space="preserve">: </w:t>
      </w:r>
      <w:r>
        <w:rPr>
          <w:rtl w:val="true"/>
        </w:rPr>
        <w:t>فی أنه تعالی لا ضد له</w:t>
      </w:r>
      <w:bookmarkEnd w:id="521"/>
    </w:p>
    <w:p>
      <w:pPr>
        <w:pStyle w:val="BookText"/>
        <w:rPr/>
      </w:pPr>
      <w:r>
        <w:rPr>
          <w:rFonts w:ascii="IRNazanin" w:hAnsi="IRNazanin" w:eastAsia="IRNazanin"/>
          <w:color w:val="111111"/>
          <w:sz w:val="28"/>
          <w:sz w:val="28"/>
          <w:szCs w:val="28"/>
          <w:rtl w:val="true"/>
          <w:lang w:bidi="fa-IR"/>
        </w:rPr>
        <w:t>فی أنه تعالی لا ضد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أیضا فإن وجوب الوجود یقتضی نفی الضد لأن الضدیقال بحسب المشهور علی ما یتعاقب غیره من الذوات علی المحل أو الموضوع مع التنافی بینهماو واجب الوجود یستحیل علیه الحلول فلا ضد له بهذا المعنی، و یطلق أیضا علی مساو فی القوة ممانع و قد بینا أنه تعالی لا مثل له فلا مشارک له تعالی فی القوة</w:t>
      </w:r>
      <w:r>
        <w:rPr>
          <w:rFonts w:eastAsia="IRNazanin" w:cs="IRNazanin"/>
          <w:color w:val="111111"/>
          <w:sz w:val="28"/>
          <w:szCs w:val="28"/>
          <w:rtl w:val="true"/>
          <w:lang w:bidi="fa-IR"/>
        </w:rPr>
        <w:t>.</w:t>
      </w:r>
      <w:bookmarkStart w:id="522" w:name="pg5401_65885"/>
    </w:p>
    <w:p>
      <w:pPr>
        <w:pStyle w:val="Heading4"/>
        <w:numPr>
          <w:ilvl w:val="3"/>
          <w:numId w:val="1"/>
        </w:numPr>
        <w:rPr/>
      </w:pPr>
      <w:bookmarkStart w:id="523" w:name="__RefHeading___Toc1532923_581953129"/>
      <w:bookmarkStart w:id="524" w:name="_Toc192"/>
      <w:bookmarkEnd w:id="522"/>
      <w:bookmarkEnd w:id="523"/>
      <w:r>
        <w:rPr>
          <w:rtl w:val="true"/>
        </w:rPr>
        <w:t>المسألة الثانیة عشرة</w:t>
      </w:r>
      <w:r>
        <w:rPr>
          <w:rtl w:val="true"/>
        </w:rPr>
        <w:t xml:space="preserve">: </w:t>
      </w:r>
      <w:r>
        <w:rPr>
          <w:rtl w:val="true"/>
        </w:rPr>
        <w:t>فی أنه تعالی لیس بمتحیز</w:t>
      </w:r>
      <w:bookmarkEnd w:id="524"/>
    </w:p>
    <w:p>
      <w:pPr>
        <w:pStyle w:val="BookText"/>
        <w:rPr/>
      </w:pPr>
      <w:r>
        <w:rPr>
          <w:rFonts w:ascii="IRNazanin" w:hAnsi="IRNazanin" w:eastAsia="IRNazanin"/>
          <w:color w:val="111111"/>
          <w:sz w:val="28"/>
          <w:sz w:val="28"/>
          <w:szCs w:val="28"/>
          <w:rtl w:val="true"/>
          <w:lang w:bidi="fa-IR"/>
        </w:rPr>
        <w:t>فی أنه تعالی لیس بمتحیز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أیضا فإن وجوب الوجود یقتضی نفی التحیز عنه تعالی و هذا حکم متفق علیه بین أکثر العقلاء و خالف فیه المجسمة و الدلیل علی ذلک أنه لو کان متحیزا لم ینفک عن الأکوان الحادثة و کل ما لا ینفک عن الحادث فهو حادث و قد سبق تقریر ذلک و کل حادث ممکن فلا یکون واجبا هذا خلف و یلزم من نفی التحیز نفی الجسمیة</w:t>
      </w:r>
      <w:r>
        <w:rPr>
          <w:rFonts w:eastAsia="IRNazanin" w:cs="IRNazanin"/>
          <w:color w:val="111111"/>
          <w:sz w:val="28"/>
          <w:szCs w:val="28"/>
          <w:rtl w:val="true"/>
          <w:lang w:bidi="fa-IR"/>
        </w:rPr>
        <w:t>.</w:t>
      </w:r>
    </w:p>
    <w:p>
      <w:pPr>
        <w:pStyle w:val="Heading4"/>
        <w:numPr>
          <w:ilvl w:val="3"/>
          <w:numId w:val="1"/>
        </w:numPr>
        <w:rPr/>
      </w:pPr>
      <w:bookmarkStart w:id="525" w:name="__RefHeading___Toc1532925_581953129"/>
      <w:bookmarkStart w:id="526" w:name="_Toc193"/>
      <w:bookmarkEnd w:id="525"/>
      <w:r>
        <w:rPr>
          <w:rtl w:val="true"/>
        </w:rPr>
        <w:t>المسألة الثالثة عشرة</w:t>
      </w:r>
      <w:r>
        <w:rPr>
          <w:rtl w:val="true"/>
        </w:rPr>
        <w:t xml:space="preserve">: </w:t>
      </w:r>
      <w:r>
        <w:rPr>
          <w:rtl w:val="true"/>
        </w:rPr>
        <w:t>فی أنه تعالی لیس بحال فی غیره</w:t>
      </w:r>
      <w:bookmarkEnd w:id="526"/>
    </w:p>
    <w:p>
      <w:pPr>
        <w:pStyle w:val="BookText"/>
        <w:rPr/>
      </w:pPr>
      <w:r>
        <w:rPr>
          <w:rFonts w:ascii="IRNazanin" w:hAnsi="IRNazanin" w:eastAsia="IRNazanin"/>
          <w:color w:val="111111"/>
          <w:sz w:val="28"/>
          <w:sz w:val="28"/>
          <w:szCs w:val="28"/>
          <w:rtl w:val="true"/>
          <w:lang w:bidi="fa-IR"/>
        </w:rPr>
        <w:t>فی أنه تعالی لیس بحال فی غیره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فإن وجوب الوجود یقتضی کونه تعالی لیس حالا فی غیره و هذا حکم متفق علیه بین أکثر العقلاء و خالف فیه بعض النصاری القائلین بأنه حل فی المسیح و بعض الصوفیة القائلین بأنه حال فی أبدان العارفین و هذا المذاهب لا شک فی سخافته لأن المعقول من الحلول قیام موجود بموجود آخر علی سبیل التبعیة بشرط امتناع قیامه بذاته و هذا المعنی منتف فی حقه تعالی لاستلزامه الحاجة المستلزمة للإمکان</w:t>
      </w:r>
      <w:r>
        <w:rPr>
          <w:rFonts w:eastAsia="IRNazanin" w:cs="IRNazanin"/>
          <w:color w:val="111111"/>
          <w:sz w:val="28"/>
          <w:szCs w:val="28"/>
          <w:rtl w:val="true"/>
          <w:lang w:bidi="fa-IR"/>
        </w:rPr>
        <w:t>.</w:t>
      </w:r>
    </w:p>
    <w:p>
      <w:pPr>
        <w:pStyle w:val="Heading4"/>
        <w:numPr>
          <w:ilvl w:val="3"/>
          <w:numId w:val="1"/>
        </w:numPr>
        <w:rPr/>
      </w:pPr>
      <w:bookmarkStart w:id="527" w:name="__RefHeading___Toc1532927_581953129"/>
      <w:bookmarkStart w:id="528" w:name="_Toc194"/>
      <w:bookmarkEnd w:id="527"/>
      <w:r>
        <w:rPr>
          <w:rtl w:val="true"/>
        </w:rPr>
        <w:t>المسألة الرابعة عشرة</w:t>
      </w:r>
      <w:r>
        <w:rPr>
          <w:rtl w:val="true"/>
        </w:rPr>
        <w:t xml:space="preserve">: </w:t>
      </w:r>
      <w:r>
        <w:rPr>
          <w:rtl w:val="true"/>
        </w:rPr>
        <w:t>فی نفی الاتحاد عنه تعالی</w:t>
      </w:r>
      <w:bookmarkEnd w:id="528"/>
    </w:p>
    <w:p>
      <w:pPr>
        <w:pStyle w:val="BookText"/>
        <w:rPr/>
      </w:pPr>
      <w:r>
        <w:rPr>
          <w:rFonts w:ascii="IRNazanin" w:hAnsi="IRNazanin" w:eastAsia="IRNazanin"/>
          <w:color w:val="111111"/>
          <w:sz w:val="28"/>
          <w:sz w:val="28"/>
          <w:szCs w:val="28"/>
          <w:rtl w:val="true"/>
          <w:lang w:bidi="fa-IR"/>
        </w:rPr>
        <w:t>فی نفی الاتحاد عنه تعالی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الزائد فإن وجوب الوجود ینافی الاتحاد لأنا قد بینا أن وجوب</w:t>
      </w:r>
      <w:bookmarkStart w:id="529" w:name="pg5401_65886"/>
    </w:p>
    <w:p>
      <w:pPr>
        <w:pStyle w:val="BookText"/>
        <w:rPr/>
      </w:pPr>
      <w:bookmarkEnd w:id="529"/>
      <w:r>
        <w:rPr>
          <w:rFonts w:ascii="IRNazanin" w:hAnsi="IRNazanin" w:eastAsia="IRNazanin"/>
          <w:color w:val="111111"/>
          <w:sz w:val="28"/>
          <w:sz w:val="28"/>
          <w:szCs w:val="28"/>
          <w:rtl w:val="true"/>
          <w:lang w:bidi="fa-IR"/>
        </w:rPr>
        <w:t>الوجود یستلزم الوحدة فلو اتحد بغیره لکان ذلک الغیر ممکنا فیکون الحکم الصادق علی الممکن صادقا علی المتحد به فیکون الواجب ممکنا و أیضا فلو اتحد بغیره لکانا بعد الاتحاد إما أن یکونا موجودین کما کانا فلا اتحاد و إن عدما أو عدم أحدهما فلا اتحاد أیضا و یلزم عدم الواجب فیکون ممکنا هذا خلف</w:t>
      </w:r>
      <w:r>
        <w:rPr>
          <w:rFonts w:eastAsia="IRNazanin" w:cs="IRNazanin"/>
          <w:color w:val="111111"/>
          <w:sz w:val="28"/>
          <w:szCs w:val="28"/>
          <w:rtl w:val="true"/>
          <w:lang w:bidi="fa-IR"/>
        </w:rPr>
        <w:t>.</w:t>
      </w:r>
    </w:p>
    <w:p>
      <w:pPr>
        <w:pStyle w:val="Heading4"/>
        <w:numPr>
          <w:ilvl w:val="3"/>
          <w:numId w:val="1"/>
        </w:numPr>
        <w:rPr/>
      </w:pPr>
      <w:bookmarkStart w:id="530" w:name="__RefHeading___Toc1532929_581953129"/>
      <w:bookmarkStart w:id="531" w:name="_Toc195"/>
      <w:bookmarkEnd w:id="530"/>
      <w:r>
        <w:rPr>
          <w:rtl w:val="true"/>
        </w:rPr>
        <w:t>المسألة الخامسة عشرة</w:t>
      </w:r>
      <w:r>
        <w:rPr>
          <w:rtl w:val="true"/>
        </w:rPr>
        <w:t xml:space="preserve">: </w:t>
      </w:r>
      <w:r>
        <w:rPr>
          <w:rtl w:val="true"/>
        </w:rPr>
        <w:t>فی نفی الجهة عنه تعالی</w:t>
      </w:r>
      <w:bookmarkEnd w:id="531"/>
    </w:p>
    <w:p>
      <w:pPr>
        <w:pStyle w:val="BookText"/>
        <w:rPr/>
      </w:pPr>
      <w:r>
        <w:rPr>
          <w:rFonts w:ascii="IRNazanin" w:hAnsi="IRNazanin" w:eastAsia="IRNazanin"/>
          <w:color w:val="111111"/>
          <w:sz w:val="28"/>
          <w:sz w:val="28"/>
          <w:szCs w:val="28"/>
          <w:rtl w:val="true"/>
          <w:lang w:bidi="fa-IR"/>
        </w:rPr>
        <w:t>فی نفی الجهة عنه تعالی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من الأحکام اللازمة لوجوب الوجود و هو معطوف علی الزائد و قد نازع فیه جمیع المجسمة فإنهم ذهبوا إلی أنه تعالی جسم فی جهة و أصحاب أبی عبد الله بن کرام اختلفوا فقال محمد بن الهیثم إنه تعالی فی جهة فوق العرض لا نهایة لها و البعد بینه و بین العرش أیضا غیر متناه و قال بعضهم البعد متناه و قال قوم منهم إنه تعالی علی العرش کما تقوله المجسمة و هذه المذاهب کلها فاسدة لأن کل ذی جهة فهو مشار إلیه و محل للأکوان الحادثة فیکون حادثا فلا یکون واجبا</w:t>
      </w:r>
      <w:r>
        <w:rPr>
          <w:rFonts w:eastAsia="IRNazanin" w:cs="IRNazanin"/>
          <w:color w:val="111111"/>
          <w:sz w:val="28"/>
          <w:szCs w:val="28"/>
          <w:rtl w:val="true"/>
          <w:lang w:bidi="fa-IR"/>
        </w:rPr>
        <w:t>.</w:t>
      </w:r>
    </w:p>
    <w:p>
      <w:pPr>
        <w:pStyle w:val="Heading4"/>
        <w:numPr>
          <w:ilvl w:val="3"/>
          <w:numId w:val="1"/>
        </w:numPr>
        <w:rPr/>
      </w:pPr>
      <w:bookmarkStart w:id="532" w:name="__RefHeading___Toc1532931_581953129"/>
      <w:bookmarkStart w:id="533" w:name="_Toc196"/>
      <w:bookmarkEnd w:id="532"/>
      <w:r>
        <w:rPr>
          <w:rtl w:val="true"/>
        </w:rPr>
        <w:t>المسألة السادسة عشرة</w:t>
      </w:r>
      <w:r>
        <w:rPr>
          <w:rtl w:val="true"/>
        </w:rPr>
        <w:t xml:space="preserve">: </w:t>
      </w:r>
      <w:r>
        <w:rPr>
          <w:rtl w:val="true"/>
        </w:rPr>
        <w:t>فی أنه تعالی لیس محلا للحوادث</w:t>
      </w:r>
      <w:bookmarkEnd w:id="533"/>
    </w:p>
    <w:p>
      <w:pPr>
        <w:pStyle w:val="BookText"/>
        <w:rPr/>
      </w:pPr>
      <w:r>
        <w:rPr>
          <w:rFonts w:ascii="IRNazanin" w:hAnsi="IRNazanin" w:eastAsia="IRNazanin"/>
          <w:color w:val="111111"/>
          <w:sz w:val="28"/>
          <w:sz w:val="28"/>
          <w:szCs w:val="28"/>
          <w:rtl w:val="true"/>
          <w:lang w:bidi="fa-IR"/>
        </w:rPr>
        <w:t>فی أنه تعالی لیس محلا للحوادث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الحوادث فیه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ینافی حلول الحوادث فی ذاته تعالی و هو معطوف علی الزائد و قد خالف فیه الکرامیة و الدلیل علی الامتناع أن حدوث الحوادث فیه تعالی یدل علی تغیره و انفعاله فی ذاته و ذلک ینافی الوجوب و أیضا فإن المقتضی للحادث إن کان ذاته کان أزلیا و إن کان غیره کان الواجب مفتقرا إلی الغیر و هو محال و لأنه إن کان صفة کمال</w:t>
      </w:r>
      <w:bookmarkStart w:id="534" w:name="pg5401_65887"/>
    </w:p>
    <w:p>
      <w:pPr>
        <w:pStyle w:val="BookText"/>
        <w:rPr/>
      </w:pPr>
      <w:bookmarkEnd w:id="534"/>
      <w:r>
        <w:rPr>
          <w:rFonts w:ascii="IRNazanin" w:hAnsi="IRNazanin" w:eastAsia="IRNazanin"/>
          <w:color w:val="111111"/>
          <w:sz w:val="28"/>
          <w:sz w:val="28"/>
          <w:szCs w:val="28"/>
          <w:rtl w:val="true"/>
          <w:lang w:bidi="fa-IR"/>
        </w:rPr>
        <w:t>استحال خلو الذات عنه و إن لم یکن استحال اتصاف الذات به</w:t>
      </w:r>
      <w:r>
        <w:rPr>
          <w:rFonts w:eastAsia="IRNazanin" w:cs="IRNazanin"/>
          <w:color w:val="111111"/>
          <w:sz w:val="28"/>
          <w:szCs w:val="28"/>
          <w:rtl w:val="true"/>
          <w:lang w:bidi="fa-IR"/>
        </w:rPr>
        <w:t>.</w:t>
      </w:r>
    </w:p>
    <w:p>
      <w:pPr>
        <w:pStyle w:val="Heading4"/>
        <w:numPr>
          <w:ilvl w:val="3"/>
          <w:numId w:val="1"/>
        </w:numPr>
        <w:rPr/>
      </w:pPr>
      <w:bookmarkStart w:id="535" w:name="__RefHeading___Toc1532933_581953129"/>
      <w:bookmarkStart w:id="536" w:name="_Toc197"/>
      <w:bookmarkEnd w:id="535"/>
      <w:r>
        <w:rPr>
          <w:rtl w:val="true"/>
        </w:rPr>
        <w:t>المسألة السابعة عشرة</w:t>
      </w:r>
      <w:r>
        <w:rPr>
          <w:rtl w:val="true"/>
        </w:rPr>
        <w:t xml:space="preserve">: </w:t>
      </w:r>
      <w:r>
        <w:rPr>
          <w:rtl w:val="true"/>
        </w:rPr>
        <w:t>فی أنه تعالی غنی</w:t>
      </w:r>
      <w:bookmarkEnd w:id="536"/>
    </w:p>
    <w:p>
      <w:pPr>
        <w:pStyle w:val="BookText"/>
        <w:rPr/>
      </w:pPr>
      <w:r>
        <w:rPr>
          <w:rFonts w:ascii="IRNazanin" w:hAnsi="IRNazanin" w:eastAsia="IRNazanin"/>
          <w:color w:val="111111"/>
          <w:sz w:val="28"/>
          <w:sz w:val="28"/>
          <w:szCs w:val="28"/>
          <w:rtl w:val="true"/>
          <w:lang w:bidi="fa-IR"/>
        </w:rPr>
        <w:t>فی أنه تعالی غنی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الوجود ینافی الحاجة و هو معطوف علی الزائد و هذا الحکم ظاهر فإن وجوب الوجود یستدعی الاستغناء عن الغیر فی کل شیء فهو ینافی الحاجة و لأنه لو افتقر إلی غیره لزم الدور لأن ذلک الغیر محتاج إلیه لإمکانه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غیر لازم لأن الواجب مستغن فی ذاته و بعض صفاته عن ذلک الغیر و بهذا الوجه یؤثر فی ذلک الغیر فإذا احتاج فی جهة أخری إلی ذلک الغیر انتفی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أن صفاته تعالی زائدة علی الذات و هو باطل لما سیأتی و أیضا فالدور لا یندفع لأن ذلک الممکن بالجهة التی یؤثر فی الواجب تعالی صفة یکون محتاجا إلیه و حینئذ یلزم الدور المحال و لأن افتقاره فی ذاته یستلزم إمکانه و کذا فی صفاته لأن ذاته موقوفة علی وجود تلک الصفة أو عدمها المتوقفین علی الغیر فیکون متوقفا علی الغیر فیکون ممکنا و هذا برهان عول علیه الشیخ ابن سینا</w:t>
      </w:r>
      <w:r>
        <w:rPr>
          <w:rFonts w:eastAsia="IRNazanin" w:cs="IRNazanin"/>
          <w:color w:val="111111"/>
          <w:sz w:val="28"/>
          <w:szCs w:val="28"/>
          <w:rtl w:val="true"/>
          <w:lang w:bidi="fa-IR"/>
        </w:rPr>
        <w:t>.</w:t>
      </w:r>
    </w:p>
    <w:p>
      <w:pPr>
        <w:pStyle w:val="Heading4"/>
        <w:numPr>
          <w:ilvl w:val="3"/>
          <w:numId w:val="1"/>
        </w:numPr>
        <w:rPr/>
      </w:pPr>
      <w:bookmarkStart w:id="537" w:name="__RefHeading___Toc1532935_581953129"/>
      <w:bookmarkStart w:id="538" w:name="_Toc198"/>
      <w:bookmarkEnd w:id="537"/>
      <w:r>
        <w:rPr>
          <w:rtl w:val="true"/>
        </w:rPr>
        <w:t>المسألة الثامنة عشرة</w:t>
      </w:r>
      <w:r>
        <w:rPr>
          <w:rtl w:val="true"/>
        </w:rPr>
        <w:t xml:space="preserve">: </w:t>
      </w:r>
      <w:r>
        <w:rPr>
          <w:rtl w:val="true"/>
        </w:rPr>
        <w:t>فی استحالة الألم و اللذة علیه تعالی</w:t>
      </w:r>
      <w:bookmarkEnd w:id="538"/>
    </w:p>
    <w:p>
      <w:pPr>
        <w:pStyle w:val="BookText"/>
        <w:rPr/>
      </w:pPr>
      <w:r>
        <w:rPr>
          <w:rFonts w:ascii="IRNazanin" w:hAnsi="IRNazanin" w:eastAsia="IRNazanin"/>
          <w:color w:val="111111"/>
          <w:sz w:val="28"/>
          <w:sz w:val="28"/>
          <w:szCs w:val="28"/>
          <w:rtl w:val="true"/>
          <w:lang w:bidi="fa-IR"/>
        </w:rPr>
        <w:t>فی استحالة الألم و اللذة علیه تعالی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الألم مطلقا و اللذة المزاجیة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عطف علی الزائد فإن وجوب الوجود یستلزم نفی اللذة و الألم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اللذة و الألم قد یکونان من توابع المزاج فإن اللذة من توابع اعتدال المزاج و الألم من توابع سوء المزاج و هذان المعنیان إنما یصحان فی حق الأجسام و قد ثبت بوجوب الوجود أنه تعالی یستحیل أن یکون جسما فینتفیان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یعنی بالألم إدراک المنافی</w:t>
      </w:r>
      <w:bookmarkStart w:id="539" w:name="pg5401_65888"/>
    </w:p>
    <w:p>
      <w:pPr>
        <w:pStyle w:val="BookText"/>
        <w:rPr/>
      </w:pPr>
      <w:bookmarkEnd w:id="539"/>
      <w:r>
        <w:rPr>
          <w:rFonts w:ascii="IRNazanin" w:hAnsi="IRNazanin" w:eastAsia="IRNazanin"/>
          <w:color w:val="111111"/>
          <w:sz w:val="28"/>
          <w:sz w:val="28"/>
          <w:szCs w:val="28"/>
          <w:rtl w:val="true"/>
          <w:lang w:bidi="fa-IR"/>
        </w:rPr>
        <w:t xml:space="preserve">و باللذة إدراک الملائم فالألم بهذا المعنی منفی عنه لأن واجب الوجود لا منافی له و أما اللذة بهذا المعنی فقد اتفق الأوائل علی ثبوتها لله تعالی لأنه مدرک لأکمل الموجودات أعنی ذاته فیکون ملتذا به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 ارتضی هذا القول و هو مذهب ابن نوبخت و غیره من المتکلمین إلا أن إطلاق الملتذ علیه یستدعی الإذن الشرعی</w:t>
      </w:r>
      <w:r>
        <w:rPr>
          <w:rFonts w:eastAsia="IRNazanin" w:cs="IRNazanin"/>
          <w:color w:val="111111"/>
          <w:sz w:val="28"/>
          <w:szCs w:val="28"/>
          <w:rtl w:val="true"/>
          <w:lang w:bidi="fa-IR"/>
        </w:rPr>
        <w:t>.</w:t>
      </w:r>
    </w:p>
    <w:p>
      <w:pPr>
        <w:pStyle w:val="Heading4"/>
        <w:numPr>
          <w:ilvl w:val="3"/>
          <w:numId w:val="1"/>
        </w:numPr>
        <w:rPr/>
      </w:pPr>
      <w:bookmarkStart w:id="540" w:name="__RefHeading___Toc1532937_581953129"/>
      <w:bookmarkStart w:id="541" w:name="_Toc199"/>
      <w:bookmarkEnd w:id="540"/>
      <w:r>
        <w:rPr>
          <w:rtl w:val="true"/>
        </w:rPr>
        <w:t>المسألة التاسعة عشرة</w:t>
      </w:r>
      <w:r>
        <w:rPr>
          <w:rtl w:val="true"/>
        </w:rPr>
        <w:t xml:space="preserve">: </w:t>
      </w:r>
      <w:r>
        <w:rPr>
          <w:rtl w:val="true"/>
        </w:rPr>
        <w:t>فی نفی المعانی و الأحوال و الصفات</w:t>
      </w:r>
      <w:bookmarkEnd w:id="541"/>
    </w:p>
    <w:p>
      <w:pPr>
        <w:pStyle w:val="BookText"/>
        <w:rPr/>
      </w:pPr>
      <w:r>
        <w:rPr>
          <w:rFonts w:ascii="IRNazanin" w:hAnsi="IRNazanin" w:eastAsia="IRNazanin"/>
          <w:color w:val="111111"/>
          <w:sz w:val="28"/>
          <w:sz w:val="28"/>
          <w:szCs w:val="28"/>
          <w:rtl w:val="true"/>
          <w:lang w:bidi="fa-IR"/>
        </w:rPr>
        <w:t>الزائدة فی الأعیان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و الأحوال و الصفات الزائدة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الأشاعرة إلی أن لله تعالی معانی قائمة بذاته هی القدرة و العلم و غیرهما من الصفات تقتضی القادریة و العالمیة و الحییة إلی غیرها من باقی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هاشم أثبت أحوالا غیر معلومة لکن تعلم الذات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المعتزلة أثبتوا لله تعالی صفات زائدة علی الذات و هذه المذاهب کلها ضعیفة لأن وجوب الوجود یقتضی نفی هذه الأمور عنه لأنه تعالی یستحیل أن یتصف بصفة زائدة علی ذاته سواء جعلناها معنی أو حالا أو صفة غیرهما لأن وجوب الوجود یقتضی الاستغناء عن کل شیء فلا یفتقر فی کونه قادرا إلی صفة القدرة و لا فی کونه عالما إلی صفة العلم و لا غیر ذلک من المعانی و الأحوال و إنما قید الصفات بالزائدة عینا لأنه تعالی موصوف بصفات الکمال لکن تلک الصفات نفس الذات فی الحقیقة و إن کانت مغایرة لها بالاعتبار</w:t>
      </w:r>
      <w:r>
        <w:rPr>
          <w:rFonts w:eastAsia="IRNazanin" w:cs="IRNazanin"/>
          <w:color w:val="111111"/>
          <w:sz w:val="28"/>
          <w:szCs w:val="28"/>
          <w:rtl w:val="true"/>
          <w:lang w:bidi="fa-IR"/>
        </w:rPr>
        <w:t>.</w:t>
      </w:r>
    </w:p>
    <w:p>
      <w:pPr>
        <w:pStyle w:val="Heading4"/>
        <w:numPr>
          <w:ilvl w:val="3"/>
          <w:numId w:val="1"/>
        </w:numPr>
        <w:rPr/>
      </w:pPr>
      <w:bookmarkStart w:id="542" w:name="__RefHeading___Toc1532939_581953129"/>
      <w:bookmarkStart w:id="543" w:name="_Toc200"/>
      <w:bookmarkEnd w:id="542"/>
      <w:r>
        <w:rPr>
          <w:rtl w:val="true"/>
        </w:rPr>
        <w:t>المسألة العشرون</w:t>
      </w:r>
      <w:r>
        <w:rPr>
          <w:rtl w:val="true"/>
        </w:rPr>
        <w:t xml:space="preserve">: </w:t>
      </w:r>
      <w:r>
        <w:rPr>
          <w:rtl w:val="true"/>
        </w:rPr>
        <w:t>فی أنه تعالی لیس بمرئی</w:t>
      </w:r>
      <w:bookmarkEnd w:id="543"/>
    </w:p>
    <w:p>
      <w:pPr>
        <w:pStyle w:val="BookText"/>
        <w:rPr/>
      </w:pPr>
      <w:r>
        <w:rPr>
          <w:rFonts w:ascii="IRNazanin" w:hAnsi="IRNazanin" w:eastAsia="IRNazanin"/>
          <w:color w:val="111111"/>
          <w:sz w:val="28"/>
          <w:sz w:val="28"/>
          <w:szCs w:val="28"/>
          <w:rtl w:val="true"/>
          <w:lang w:bidi="fa-IR"/>
        </w:rPr>
        <w:t>فی أنه تعالی لیس بمرئی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الرؤیة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الوجود یقتضی نفی الرؤیة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العقلاء ذهبوا إلی</w:t>
      </w:r>
    </w:p>
    <w:p>
      <w:pPr>
        <w:pStyle w:val="BookText"/>
        <w:rPr/>
      </w:pPr>
      <w:r>
        <w:rPr>
          <w:rFonts w:ascii="IRNazanin" w:hAnsi="IRNazanin" w:eastAsia="IRNazanin"/>
          <w:color w:val="111111"/>
          <w:sz w:val="28"/>
          <w:sz w:val="28"/>
          <w:szCs w:val="28"/>
          <w:rtl w:val="true"/>
          <w:lang w:bidi="fa-IR"/>
        </w:rPr>
        <w:t>امتناع رؤیته تعالی و المجسمة جوزوا رؤیته لاعتقادهم أنه تعالی جسم و لو اعتقدوا تجرده لم تجز رؤیته عندهم و الأشاعرة خالفوا العقلاء کافة هنا و زعموا أنه تعالی مع تجرده تصح رؤیته و الدلیل علی امتناع الرؤیة أن وجوب وجوده یقتضی تجرده و نفی الجهة و الحیز عنه فینتفی الرؤیة عنه بالضرورة لأن کل مرئی فهو فی جهة یشار إلیه بأنه هنا أو هناک و یکون مقابلا أو فی حکم المقابل و لما انتفی هذا المعنی عنه تعالی انتفت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موسی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استدل علی نفی الرؤیة شرع فی الجواب عن احتجاج الأشاعرة و قد احتجوا بوجوه أجاب المصنف عنها الأول أن موسی ع سأل الرؤیة و لو کانت ممتنعة لم یصح منه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أن السؤال کان من موسی ع لقومه لیبین لهم امتناع الرؤیة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نَرَی اللّهَ جَهْرَةً فَأَخَذَتْکُمُ الصّاعِقَةُ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تُهْلِکُنا بِما فَعَلَ السُّفَهاءُ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لا یدل علی الرؤیة مع قبوله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الوجه الثانی لهم أنه تعالی حکی عن أهل الجنة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المقرون بحرف إلی یفید الرؤیة لأنه حقیقة فی تقلیب الحدقة نحو المطلوب التماسا لرؤیته و هذا متعذر فی حقه تعالی لانتفاء الجهة عنه فبقی المراد منه مجازه و هو الرؤیة التی هی معلول النظر الحقیقی و استعمال لفظ السبب فی المسبب من أحسن وجوه المجاز</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المنع من إرادة هذا المجاز فإن النظر و إن اقترن به حرف إلی لا یفید الرؤیة و لهذا یقال نظرت إلی الهلال فلم أره و إذا لم یتعین هذا المعنی للإرادة أمکن حمل الآیة علی غیره و هو أن یقال إن إلی واحد الآلاء و یکون معنی ناظرة أی 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إن المضاف هنا محذوف و تقدیره إلی ثواب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سبب الغم و الآیة سیقت</w:t>
      </w:r>
    </w:p>
    <w:p>
      <w:pPr>
        <w:pStyle w:val="BookText"/>
        <w:rPr/>
      </w:pPr>
      <w:r>
        <w:rPr>
          <w:rFonts w:ascii="IRNazanin" w:hAnsi="IRNazanin" w:eastAsia="IRNazanin"/>
          <w:color w:val="111111"/>
          <w:sz w:val="28"/>
          <w:sz w:val="28"/>
          <w:szCs w:val="28"/>
          <w:rtl w:val="true"/>
          <w:lang w:bidi="fa-IR"/>
        </w:rPr>
        <w:t xml:space="preserve">لبیان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الآیة یدل علی تقدم حال لأهل الثواب و العقاب علی استقرارهم فی الجنة و النار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یَوْمَئِذٍ باسِرَةٌ تَظُنُّ أَنْ یُفْعَلَ بِها فاقِرَةٌ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حال استقرار أهل النار فی النار قد فعل لها فاقرة فلا یبقی للظن معنی و إذا کان کذلک فانتظار النعمة بعد البشارة بها لا یکون سببا للغم بل سببا للفرح و السرور و نضارة الوجه کمن یعلم وصول نفع إلیه یقینا فی وقت فإنه یسر بذلک و إن لم یحضر الوقت کما أن انتظار العقاب بعد الإنذار بوروده یوجب الغم و یقتضی بسارة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الرؤیة علی استقرار الجبل المتحرک لا یدل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الوجه الثالث للأشعریة و تقریر احتجاجهم أن الله سبحانه و تعالی علق الرؤیة فی سؤال موسی ع علی استقرار الجبل و الاستقرار ممکن لأن کل جسم فسکونه ممکن و المعلق علی الممکن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أنه تعالی علق الرؤیة علی الاستقرار لا مطلقا بل علی استقرار الجبل حال حرکته و استقرار الجبل حال الحرکة محال فلا یدل علی إمکان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المعلولات لا یدل علی اشتراک العلل مع منع التعلیل و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الأشاعرة من طریق العقل استدلوا بها علی جواز رؤیته تعالی و تقریرها أن الجسم و العرض قد اشترکا فی صحة الرؤیة و هذا حکم مشترک یستدعی علة مشترکة و لا مشترک بینهما إلا الحدوث أو الوجود، و الحدوث لا یصلح للعلیة لأنه مرکب من قید عدمی فیکون عدمیا فلم یبق إلا الوجود فکل موجود تصح رؤیته و الله تعالی موجود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ضعیف جدا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المنع من رؤیة الجسم بل المرئی هو اللون و الضوء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 نسلم اشتراکهما فی صحة الرؤیة فإن رؤیة الجوهر مخالفة لرؤیة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لا نسلم أن الصحة ثبوتیة بل هی أمر عدمی لأن جنس صحة الرؤیة</w:t>
      </w:r>
      <w:bookmarkStart w:id="544" w:name="pg5401_65891"/>
    </w:p>
    <w:p>
      <w:pPr>
        <w:pStyle w:val="BookText"/>
        <w:rPr/>
      </w:pPr>
      <w:bookmarkEnd w:id="544"/>
      <w:r>
        <w:rPr>
          <w:rFonts w:ascii="IRNazanin" w:hAnsi="IRNazanin" w:eastAsia="IRNazanin"/>
          <w:color w:val="111111"/>
          <w:sz w:val="28"/>
          <w:sz w:val="28"/>
          <w:szCs w:val="28"/>
          <w:rtl w:val="true"/>
          <w:lang w:bidi="fa-IR"/>
        </w:rPr>
        <w:t>و هو الإمکان عدمی فلا یفتقر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لا نسلم أن المعلول المشترک یستدعی علة مشترکة فإنه یجوز اشتراک العلل المختلفة فی المعلولات المتساویة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لا نسلم الحصر فی الحدوث و الوجود و عدم العلم لا یدل علی العدم مع أنا نتبرع بذکر قسم آخر و هو الإمکان و جاز التعلیل به و إن کان عدمیا لأن صحة الرؤیة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 نسلم أن الحدوث لا یصلح للعلیة و قد بینا أن صحة الرؤیة عدمیة علی أنا نمنع من کون الحدوث عدمیا لأنه عبارة عن الوجود المسبوق بالغیر لا المسبوق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لم لا یجوز أن تکون العلة هی الوجود بشرط الإمکان أو بشرط الحدوث و الشروط یجوز أن تکون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المنع من کون الوجود مشترکا لأن وجود کل شیء نفس حقیقته و لو سلم کون الوجود الممکن مشترکا لکن وجود الله تعالی مخالف لغیره من الوجودات لأنه نفس حقیقته و لا یلزم من کون بعض الماهیات علة لشیء کون ما یخالفه علة لذلک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المنع من وجود الحکم عند وجود المقتضی فإنه جاز وجود مانع فی حقه تعالی إما ذاته أو صفة من صفاته أو قبول الحکم یتوقف علی شرط کالمقابلة هنا و هی تمتنع فی حقه تعالی فلا یلزم وجود الحکم فیه</w:t>
      </w:r>
      <w:r>
        <w:rPr>
          <w:rFonts w:eastAsia="IRNazanin" w:cs="IRNazanin"/>
          <w:color w:val="111111"/>
          <w:sz w:val="28"/>
          <w:szCs w:val="28"/>
          <w:rtl w:val="true"/>
          <w:lang w:bidi="fa-IR"/>
        </w:rPr>
        <w:t>.</w:t>
      </w:r>
    </w:p>
    <w:p>
      <w:pPr>
        <w:pStyle w:val="Heading4"/>
        <w:numPr>
          <w:ilvl w:val="3"/>
          <w:numId w:val="1"/>
        </w:numPr>
        <w:rPr/>
      </w:pPr>
      <w:bookmarkStart w:id="545" w:name="__RefHeading___Toc1532941_581953129"/>
      <w:bookmarkStart w:id="546" w:name="_Toc201"/>
      <w:bookmarkEnd w:id="545"/>
      <w:r>
        <w:rPr>
          <w:rtl w:val="true"/>
        </w:rPr>
        <w:t>المسألة الحادیة و العشرون</w:t>
      </w:r>
      <w:r>
        <w:rPr>
          <w:rtl w:val="true"/>
        </w:rPr>
        <w:t xml:space="preserve">: </w:t>
      </w:r>
      <w:r>
        <w:rPr>
          <w:rtl w:val="true"/>
        </w:rPr>
        <w:t>فی باقی الصفات</w:t>
      </w:r>
      <w:bookmarkEnd w:id="546"/>
    </w:p>
    <w:p>
      <w:pPr>
        <w:pStyle w:val="BookText"/>
        <w:rPr/>
      </w:pPr>
      <w:r>
        <w:rPr>
          <w:rFonts w:ascii="IRNazanin" w:hAnsi="IRNazanin" w:eastAsia="IRNazanin"/>
          <w:color w:val="111111"/>
          <w:sz w:val="28"/>
          <w:sz w:val="28"/>
          <w:szCs w:val="28"/>
          <w:rtl w:val="true"/>
          <w:lang w:bidi="fa-IR"/>
        </w:rPr>
        <w:t>فی باقی الصفات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ثبوت الجود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قوله علی سرمدیته أی أن وجوب الوجود یدل علی سرمدیته و علی ثبوت الجود و اعلم أن الجود هو إفادة ما ینبغی للمستفید من غیر استعاضة منه و الله تعالی قد أفاد الوجود الذی ینبغی للممکنات من غیر أن یستعیض منها شیئا من صفة حقیقیة أو إضافیة فهو جواد و جماعة الأوائل نفوا الغرض عن الجواد و هو باطل و سیأتی بیانه فی باب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یدل علی کونه تعالی ملکا لأنه غنی عن الغیر فی ذاته و صفاته الحقیقیة المطلقة و الحقیقیة المستلزمة للإضافة و کل شیء مفتقر إلیه لأن کل ما عداه ممکن إنما یوجد بسببه و له ذات کل شیء لأنه مملوک له مفتقر إلیه فی تحقق ذاته فیکون ملکا لأن الملک هو المستجمع لهذه الصفات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التمام و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یدل علی کونه تعالی تاما و فوق التمام أما کونه تاما فلأنه واحد علی ما سلف، واجب من کل جهة یمتنع تغیره و انفعاله و تجدد شیء له فکل ما من شأنه أن یکون له فهو حاصل له بالفعل و أما کونه فوق التمام فلأن ما حصل لغیره من الکمالات فهو منه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یدل علی ثبوت الحقیة له تعالی و اعلم أن الحق یقال للثابت مطلقا و الثابت دائما و یقال علی حال القول و العقد بالنسبة إلی المقول و المعتقد إذا کان مطابقا و هو الصادق أیضا لکن باعتبار نسبة القول و العقد إلیه و الله تعالی واجب الثبوت و الدوام غیر قابل للعدم و البطلان فذاته أحق من کل حق و هو محقق کل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الخیریة</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یدل علی ثبوت وصف الخیریة لله تعالی لأن الخیر عبارة عن الوجود و الشر عبارة عن عدم کمال الشیء من حیث هو مستحق له و واجب الوجود یستحیل أن یعدم عنه شیء من الکمالات فلا یتطرق إلیه الشر بوجه من الوجوه فهو خیر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یقتضی وصف الله تعالی بالحکمة لأن الحکمة قد یعنی بها معرفة الأشیاء و قد یراد بها صدور الشیء علی الوجه الأکمل و لا عرفان أکمل من عرفانه تعالی فهو حکیم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أفعاله تعالی فی غایة الإحکام و الإتقان و نهایة الکمال فهو حکیم بالمعنی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یقتضی وصفه تعالی بکونه جبارا لأن وجوب الوجود یقتضی استناد کل شیء إلیه فهو یجبر ما بالقوة بالفعل و التکمیل کالمادة بالصورة فهو جبار من حیث إنه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یقتضی وصفه تعالی بکونه قهارا بمعنی أنه یقهر العدم بالوجود و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تعالی بکونه واجب الوجود یقتضی وصفه بکونه قیوما بمعنی أنه قائم بذاته و مقیم لغیره لأن وجوب الوجود یقتضی استغناءه عن غیره و هو معنی قیامه بذاته و یقتضی استناد غیره إلیه و هو المعنی بکونه مقیما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الید و الوجه و القدم و الرحمة و الکرم و الرضا و التکوین فراجعة إلی ما تقدم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أبو الحسن الأشعری إلی أن الید صفة وراء القدرة، و الوجه صفة مغایرة للوجود و ذهب عبد الله بن سعید إلی أن القدم صفة مغایرة للبقاء و أن الرحمة و الکرم و الرضا صفات مغایرة للإرادة و أثبت جماعة من الحنفیة التکوین صفة مغایرة للقدرة و التحقیق أن هذه الصفات راجعة إلی ما تقدم</w:t>
      </w:r>
      <w:r>
        <w:rPr>
          <w:rFonts w:eastAsia="IRNazanin" w:cs="IRNazanin"/>
          <w:color w:val="111111"/>
          <w:sz w:val="28"/>
          <w:szCs w:val="28"/>
          <w:rtl w:val="true"/>
          <w:lang w:bidi="fa-IR"/>
        </w:rPr>
        <w:t>.</w:t>
      </w:r>
      <w:bookmarkStart w:id="547" w:name="pg5401_65894"/>
    </w:p>
    <w:p>
      <w:pPr>
        <w:pStyle w:val="Heading3"/>
        <w:numPr>
          <w:ilvl w:val="2"/>
          <w:numId w:val="1"/>
        </w:numPr>
        <w:rPr/>
      </w:pPr>
      <w:bookmarkStart w:id="548" w:name="__RefHeading___Toc1532943_581953129"/>
      <w:bookmarkStart w:id="549" w:name="_Toc202"/>
      <w:bookmarkEnd w:id="547"/>
      <w:bookmarkEnd w:id="548"/>
      <w:r>
        <w:rPr>
          <w:rtl w:val="true"/>
        </w:rPr>
        <w:t>الفصل الثالث</w:t>
      </w:r>
      <w:r>
        <w:rPr>
          <w:rtl w:val="true"/>
        </w:rPr>
        <w:t xml:space="preserve">: </w:t>
      </w:r>
      <w:r>
        <w:rPr>
          <w:rtl w:val="true"/>
        </w:rPr>
        <w:t>فی أفعاله</w:t>
      </w:r>
      <w:bookmarkEnd w:id="549"/>
    </w:p>
    <w:p>
      <w:pPr>
        <w:pStyle w:val="Heading4"/>
        <w:numPr>
          <w:ilvl w:val="3"/>
          <w:numId w:val="1"/>
        </w:numPr>
        <w:rPr/>
      </w:pPr>
      <w:bookmarkStart w:id="550" w:name="__RefHeading___Toc1532945_581953129"/>
      <w:bookmarkStart w:id="551" w:name="_Toc203"/>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فی أفعاله و فیه مسائل</w:t>
      </w:r>
    </w:p>
    <w:p>
      <w:pPr>
        <w:pStyle w:val="Heading4"/>
        <w:numPr>
          <w:ilvl w:val="3"/>
          <w:numId w:val="1"/>
        </w:numPr>
        <w:rPr/>
      </w:pPr>
      <w:bookmarkStart w:id="552" w:name="__RefHeading___Toc1532947_581953129"/>
      <w:bookmarkStart w:id="553" w:name="_Toc204"/>
      <w:bookmarkEnd w:id="552"/>
      <w:r>
        <w:rPr>
          <w:rtl w:val="true"/>
        </w:rPr>
        <w:t>المسألة الأولی</w:t>
      </w:r>
      <w:r>
        <w:rPr>
          <w:rtl w:val="true"/>
        </w:rPr>
        <w:t xml:space="preserve">: </w:t>
      </w:r>
      <w:r>
        <w:rPr>
          <w:rtl w:val="true"/>
        </w:rPr>
        <w:t>فی إثبات الحسن و القبح العقلیین</w:t>
      </w:r>
      <w:bookmarkEnd w:id="553"/>
    </w:p>
    <w:p>
      <w:pPr>
        <w:pStyle w:val="BookText"/>
        <w:rPr/>
      </w:pPr>
      <w:r>
        <w:rPr>
          <w:rFonts w:ascii="IRNazanin" w:hAnsi="IRNazanin" w:eastAsia="IRNazanin"/>
          <w:color w:val="111111"/>
          <w:sz w:val="28"/>
          <w:sz w:val="28"/>
          <w:szCs w:val="28"/>
          <w:rtl w:val="true"/>
          <w:lang w:bidi="fa-IR"/>
        </w:rPr>
        <w:t>فی إثبات الحسن و القبح العقلیین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فی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المتصف بالزائد إما حسن أو قبیح و الحسن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إثباته تعالی و بیان صفاته شرع فی بیان عدله و أنه تعالی حکیم لا یفعل القبیح و لا یخل بالواجب و ما یتعلق بذلک من المسائل و بدأ بقسمة الفعل إلی الحسن و القبیح و بین أن الحسن و القبح أمران عقلیان و هذا حکم متفق علیه بین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الأشاعرة فإنهم ذهبوا إلی أن الحسن و القبح إنما یستفادان من الشرع فکل ما أمر الشارع به فهو حسن و کل ما نهی عنه فهو قبیح و لو لا الشرع لم یکن حسن و لا قبح و لو أمر الله تعالی بما نهی عنه لانقلب القبیح إلی الحسن و الأوائل ذهبوا إلی أن من الأشیاء ما هو حسن و منها ما هو قبیح بالنظر إلی العقل العملی و قد شنع أبو الحسین علی الأشاعرة بأشیاء ردیة و ما شنع به فهو حق إذ لا تتمشی قواعد الإسلام بارتکاب ما ذهب إلیه الأشعریة من تجویز القبائح علیه تعالی و تجویز إخلاله بالواجب و ما أدری کیف یمکنهم الجمع بین المذهبین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من التصورات الضروریة و قد حده أبو الحسین بأنه ما حدث عن قادر مع أنه حد القادر بأنه الذی یصح أن یفعل و أن لا یفعل فلزمه الدور، علی أن الفعل أعم من الصادر عن قادر و غیره إذا عرفت هذا فالفعل الحادث إما أن لا یوصف بأمر زائدعلی حدوثه و هو مثل حرکة الساهی و النائم و إما أن یوصف و هو قسمان حسن و قبیحفالحسن ما لا یتعلق بفعله ذم و القبیح بخلافه، و الحسن إما أن لا یکون له وصف زائد علی حسنه و هو المباح و یرسم بأنه ما لا مدح فیه علی الفعل و الترک و إما أن یکون له وصف</w:t>
      </w:r>
    </w:p>
    <w:p>
      <w:pPr>
        <w:pStyle w:val="BookText"/>
        <w:rPr/>
      </w:pPr>
      <w:r>
        <w:rPr>
          <w:rFonts w:ascii="IRNazanin" w:hAnsi="IRNazanin" w:eastAsia="IRNazanin"/>
          <w:color w:val="111111"/>
          <w:sz w:val="28"/>
          <w:sz w:val="28"/>
          <w:szCs w:val="28"/>
          <w:rtl w:val="true"/>
          <w:lang w:bidi="fa-IR"/>
        </w:rPr>
        <w:t>زائد علی حسنه فإما أن یستحق المدح بفعله و الذم بترکه و هو الواجب أو یستحق المدح بفعله و لا یتعلق بترکه ذم و هو المندوب أو یستحق المدح بترکه و لا یتعلق بفعله ذم و هو المکروه فقد انقسم الحسن إلی الأحکام الأربعة الواجب و المندوب و المباح و المکروه و مع القبیح تبقی الأحکام الحسنة و القبیحة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عقلیان للعلم بحسن الإحسان و قبح الظلم من غیر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الحسن و القبح أمران عقلیان بوجوه هذا أولها و تقریره أنا نعلم بالضرورة حسن بعض الأشیاء و قبح بعضها من غیر نظر إلی شرع فإن کل عاقل یجزم بحسن الإحسان و یمدح علیه، و بقبح الإساءة و الظلم و یذم علیه و هذا حکم ضروری لا یقبل الشک و لیس مستفادا من الشرع لحکم البراهمة و الملاحدة به من غیر اعتراف منهم بالشرائع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لانتفائهما مطلقا لو ثبتا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ثان یدل علی أن الحسن و القبح عقلیان و تقریره أنهما لو ثبتا شرعا لم یثبتا لا شرعا و لا عقلا و التالی باطل إجماعا فالمقدم مثله بیان الشرطیة أنا لو لم نعلم حسن بعض الأشیاء و قبحها عقلا لم نحکم بقبح الکذب فجاز وقوعه من الله تعالی عن ذلک علوا کبیرا فإذا أخبرنا فی شیء أنه قبیح لم نجزم بقبحه و إذا أخبرنا فی شیء أنه حسن لم نجزم بحسنه لتجویز الکذب و لجوزنا أن یأمرنا بالقبیح و أن ینهانا عن الحسن لانتفاء حکمته تعالی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لجاز التعاکس</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خطر لنا فی تفسیر هذا الکلام أنه لو لم یکن الحسن و القبح عقلیین لجاز أن یقع التعاکس فی الحسن و القبح بأن یکون ما نتوهمه حسنا قبیحا و بالعکس فکان یجوز أن یکون هناک أمم عظیمة تعتقد حسن مدح من أساء إلیهم و ذم من أحسن کما</w:t>
      </w:r>
    </w:p>
    <w:p>
      <w:pPr>
        <w:pStyle w:val="BookText"/>
        <w:rPr/>
      </w:pPr>
      <w:r>
        <w:rPr>
          <w:rFonts w:ascii="IRNazanin" w:hAnsi="IRNazanin" w:eastAsia="IRNazanin"/>
          <w:color w:val="111111"/>
          <w:sz w:val="28"/>
          <w:sz w:val="28"/>
          <w:szCs w:val="28"/>
          <w:rtl w:val="true"/>
          <w:lang w:bidi="fa-IR"/>
        </w:rPr>
        <w:t>حصل لنا اعتقاد عکس ذلک و لما علم کل عاقل بطلان ذلک جزمنا باستناد هذه الأحکام إلی القضایا العقلیة لا الأوامر و النواهی الشرعیة و لا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التفاوت فی العلوم لتفاوت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استدل علی مذهبه من إثبات الحسن و القبح العقلیین شرع فی الجواب عن شبهة الأشاعرة و قد احتجوا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لو کان العلم بقبح بعض الأشیاء و حسنها ضروریا لما وقع التفاوت بینه و بین العلم لزیادة الکل علی الجزء و التالی باطل بالوجدان فالمقدم مثله و الشرطیة ظاهرة لأن العلوم الضروریة لا تتفاوت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فإن العلوم الضروریة قد تتفاوت لوقوع التفاوت فی التصورات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التفاوت فی العلوم لتفاوت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ارتکاب أقل القبیحین مع إمکان المخلص</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یصلح أن یکون جوابا عن شبهتین للأشعریة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قالوا لو کان الکذب قبیحا لکان الکذب المقتضی لتخلیص النبی من ید ظالم قبیحا و التالی باطل لأنه یحسن تخلیص النبی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قالوا لو قال الإنسان لأکذبن غدا فإن حسن منه الصدق بإیفاء الوعد لزم حسن الکذب، و إن قبح کان الصدق قبیحا فیحسن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واحد و ذلک لأن تخلیص النبی راجح من الصدق فیکون ترکه أقبح من الکذب فیجب ارتکاب أدنی القبیحین و هو الکذب لاشتماله علی المصلحة العظیمة الراجحة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یجب علیه ترک الکذب فی غد لأنه إذا کذب فی الغد فعل شیئا فیه جهتا قبح و هو العزم علی الکذب و فعله، و وجها واحدا من وجوه الحسن و هو الصدق و إذا ترک الکذب یکون قد ترک تتمة العزم و الکذب و هما وجها حسن، و فعل وجها واحدا من وجوه القبح و هو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یمکن التخلص عن الکذب فی الصورة الأولی بأن یفعل التوریة أو یأتی بصورة الإخبار الکذب من غیر 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جهة الحسن هی التخلص و هی غیر منفکة عنه و جهة القبح هی الکذب و هی غیر منفکة</w:t>
      </w:r>
      <w:bookmarkStart w:id="554" w:name="pg5401_65897"/>
    </w:p>
    <w:p>
      <w:pPr>
        <w:pStyle w:val="BookText"/>
        <w:rPr/>
      </w:pPr>
      <w:bookmarkEnd w:id="554"/>
      <w:r>
        <w:rPr>
          <w:rFonts w:ascii="IRNazanin" w:hAnsi="IRNazanin" w:eastAsia="IRNazanin"/>
          <w:color w:val="111111"/>
          <w:sz w:val="28"/>
          <w:sz w:val="28"/>
          <w:szCs w:val="28"/>
          <w:rtl w:val="true"/>
          <w:lang w:bidi="fa-IR"/>
        </w:rPr>
        <w:t>عنه فما هو حسن لم ینقلب قبیحا و کذا ما هو قبیح لم ینقلب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لهم و هی أنهم قالوا الجبر حق فینتفی الحسن و القبح العقلیان و الملازمة ظاهرة و بیان صدق المقدم ما یأتی و الجواب الطعن فی الصغری و سیأتیالبحث فیها</w:t>
      </w:r>
      <w:r>
        <w:rPr>
          <w:rFonts w:eastAsia="IRNazanin" w:cs="IRNazanin"/>
          <w:color w:val="111111"/>
          <w:sz w:val="28"/>
          <w:szCs w:val="28"/>
          <w:rtl w:val="true"/>
          <w:lang w:bidi="fa-IR"/>
        </w:rPr>
        <w:t>.</w:t>
      </w:r>
    </w:p>
    <w:p>
      <w:pPr>
        <w:pStyle w:val="Heading4"/>
        <w:numPr>
          <w:ilvl w:val="3"/>
          <w:numId w:val="1"/>
        </w:numPr>
        <w:rPr/>
      </w:pPr>
      <w:bookmarkStart w:id="555" w:name="__RefHeading___Toc1532949_581953129"/>
      <w:bookmarkStart w:id="556" w:name="_Toc205"/>
      <w:bookmarkEnd w:id="555"/>
      <w:r>
        <w:rPr>
          <w:rtl w:val="true"/>
        </w:rPr>
        <w:t>المسألة الثانیة</w:t>
      </w:r>
      <w:r>
        <w:rPr>
          <w:rtl w:val="true"/>
        </w:rPr>
        <w:t xml:space="preserve">: </w:t>
      </w:r>
      <w:r>
        <w:rPr>
          <w:rtl w:val="true"/>
        </w:rPr>
        <w:t>فی أنه تعالی لا یفعل القبیح و لا یخل بالواجب</w:t>
      </w:r>
      <w:bookmarkEnd w:id="556"/>
    </w:p>
    <w:p>
      <w:pPr>
        <w:pStyle w:val="BookText"/>
        <w:rPr/>
      </w:pPr>
      <w:r>
        <w:rPr>
          <w:rFonts w:ascii="IRNazanin" w:hAnsi="IRNazanin" w:eastAsia="IRNazanin"/>
          <w:color w:val="111111"/>
          <w:sz w:val="28"/>
          <w:sz w:val="28"/>
          <w:szCs w:val="28"/>
          <w:rtl w:val="true"/>
          <w:lang w:bidi="fa-IR"/>
        </w:rPr>
        <w:t>فی أنه تعالی لا یفعل القبیح و لا یخل بالواجب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استغناؤه و علمه یدلان علی انتفاء القبح عن أفعاله تعالی</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فقالت المعتزلة إنه تعالی لا یفعل قبیحا و لا یخل بواجبو نازع الأشعریة فی ذلک و أسندوا القبائح إلیه تعالی الله عن ذلک و الدلیل علی ما اختاره المعتزلة أن له داعیا إلی فعل الحسن و لیس له صارف عنه، و له صارفا عن فعل القبیح و لیس له داع إلیه و هو قادر علی کل مقدور و مع وجود القدرة و الداعی یجب الفعل و إنما قلنا ذلک لأنه تعالی غنی یستحیل علیه الحاجة و هو عالم بحسن الحسن و قبح القبیح و من المعلوم بالضرورة أن العالم بالقبیح الغنی عنه لا یصدر عنه و أن العالم بالحسن القادر علیه إذا خلا من جهات المفسدة فإنه یوجده و تحریره أن الفعل بالنظر إلی ذاته ممکن و واجب بالنظر إلی علته و کل ممکن مفتقر إلی قادر فإن علته إنما تتم بواسطة القدرة و الداعی فإذا وجدا فقد تم السبب و عند تمام السبب یجب وجود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جاز منه فعل القبیح أو الإخلال بالواجب لارتفع الوثوق بوعده و وعیده لإمکان تطرق الکذب علیه و لجاز منه إظهار المعجزة علی ید الکاذب و ذلک یفضی إلی الشک فی صدق الأنبیاء و یمتنع الاستدلال بالمعجزة علیه</w:t>
      </w:r>
      <w:r>
        <w:rPr>
          <w:rFonts w:eastAsia="IRNazanin" w:cs="IRNazanin"/>
          <w:color w:val="111111"/>
          <w:sz w:val="28"/>
          <w:szCs w:val="28"/>
          <w:rtl w:val="true"/>
          <w:lang w:bidi="fa-IR"/>
        </w:rPr>
        <w:t>.</w:t>
      </w:r>
      <w:bookmarkStart w:id="557" w:name="pg5401_65898"/>
    </w:p>
    <w:p>
      <w:pPr>
        <w:pStyle w:val="Heading4"/>
        <w:numPr>
          <w:ilvl w:val="3"/>
          <w:numId w:val="1"/>
        </w:numPr>
        <w:rPr/>
      </w:pPr>
      <w:bookmarkStart w:id="558" w:name="__RefHeading___Toc1532951_581953129"/>
      <w:bookmarkStart w:id="559" w:name="_Toc206"/>
      <w:bookmarkEnd w:id="557"/>
      <w:bookmarkEnd w:id="558"/>
      <w:r>
        <w:rPr>
          <w:rtl w:val="true"/>
        </w:rPr>
        <w:t>المسألة الثالثة</w:t>
      </w:r>
      <w:r>
        <w:rPr>
          <w:rtl w:val="true"/>
        </w:rPr>
        <w:t xml:space="preserve">: </w:t>
      </w:r>
      <w:r>
        <w:rPr>
          <w:rtl w:val="true"/>
        </w:rPr>
        <w:t>فی أنه تعالی قادر علی القبیح</w:t>
      </w:r>
      <w:bookmarkEnd w:id="559"/>
    </w:p>
    <w:p>
      <w:pPr>
        <w:pStyle w:val="BookText"/>
        <w:rPr/>
      </w:pPr>
      <w:r>
        <w:rPr>
          <w:rFonts w:ascii="IRNazanin" w:hAnsi="IRNazanin" w:eastAsia="IRNazanin"/>
          <w:color w:val="111111"/>
          <w:sz w:val="28"/>
          <w:sz w:val="28"/>
          <w:szCs w:val="28"/>
          <w:rtl w:val="true"/>
          <w:lang w:bidi="fa-IR"/>
        </w:rPr>
        <w:t>فی أنه تعالی قادر علی القبیح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قدرته علیه لعموم النسبة و لا ینافی الامتناع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العلماء کافة إلی أنه تعالی قادر علی القبیح إلا النظام و الدلیل علی ذلک أنا قد بینا عموم نسبة قدرته إلی الممکنات و القبیح منها فیکون مندرجا تحت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بأن وقوعه منه یدل علی الجهل أو الحاجة و هما منفیان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أن الامتناع هنا بالنظر إلی الحکمة فهو امتناع لاحق لا یؤثر فی الإمکان الأصلی و لهذا عقب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مراده بالجواب عن الشبهة التی له و إن لم یذکرها صریحا</w:t>
      </w:r>
      <w:r>
        <w:rPr>
          <w:rFonts w:eastAsia="IRNazanin" w:cs="IRNazanin"/>
          <w:color w:val="111111"/>
          <w:sz w:val="28"/>
          <w:szCs w:val="28"/>
          <w:rtl w:val="true"/>
          <w:lang w:bidi="fa-IR"/>
        </w:rPr>
        <w:t>.</w:t>
      </w:r>
    </w:p>
    <w:p>
      <w:pPr>
        <w:pStyle w:val="Heading4"/>
        <w:numPr>
          <w:ilvl w:val="3"/>
          <w:numId w:val="1"/>
        </w:numPr>
        <w:rPr/>
      </w:pPr>
      <w:bookmarkStart w:id="560" w:name="__RefHeading___Toc1532953_581953129"/>
      <w:bookmarkStart w:id="561" w:name="_Toc207"/>
      <w:bookmarkEnd w:id="560"/>
      <w:r>
        <w:rPr>
          <w:rtl w:val="true"/>
        </w:rPr>
        <w:t>المسألة الرابعة</w:t>
      </w:r>
      <w:r>
        <w:rPr>
          <w:rtl w:val="true"/>
        </w:rPr>
        <w:t xml:space="preserve">: </w:t>
      </w:r>
      <w:r>
        <w:rPr>
          <w:rtl w:val="true"/>
        </w:rPr>
        <w:t>فی أنه یفعل لغرض</w:t>
      </w:r>
      <w:bookmarkEnd w:id="561"/>
    </w:p>
    <w:p>
      <w:pPr>
        <w:pStyle w:val="BookText"/>
        <w:rPr/>
      </w:pPr>
      <w:r>
        <w:rPr>
          <w:rFonts w:ascii="IRNazanin" w:hAnsi="IRNazanin" w:eastAsia="IRNazanin"/>
          <w:color w:val="111111"/>
          <w:sz w:val="28"/>
          <w:sz w:val="28"/>
          <w:szCs w:val="28"/>
          <w:rtl w:val="true"/>
          <w:lang w:bidi="fa-IR"/>
        </w:rPr>
        <w:t>فی أنه یفعل لغرض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الغرض یستلزم العبث و لا یلزم عوده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فذهبت المعتزلة إلی أنه تعالی یفعل لغرض و لا یفعل شیئا لغیر فائدة و ذهبت الأشاعرة إلی أن أفعاله تعالی یستحیل تعلیلها بالأغراض و المقاصد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مذهب المعتزلة أن کل فعل لا یفعل لغرض فإنه عبث و العبث قبیح و الله تعالی یستحیل منه فعل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المخالف بأن کل فاعل لغرض و قصد فإنه ناقص بذاته مستکمل بذلک الغرض و الله تعالی یستحیل علیه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إنما یلزم لو عاد الغرض و النفع إلیه أما إذا کان النفع عائدا إلی غیره فلا کما نقول إنه تعالی یخلق العالم لنفعهم</w:t>
      </w:r>
      <w:r>
        <w:rPr>
          <w:rFonts w:eastAsia="IRNazanin" w:cs="IRNazanin"/>
          <w:color w:val="111111"/>
          <w:sz w:val="28"/>
          <w:szCs w:val="28"/>
          <w:rtl w:val="true"/>
          <w:lang w:bidi="fa-IR"/>
        </w:rPr>
        <w:t>.</w:t>
      </w:r>
      <w:bookmarkStart w:id="562" w:name="pg5401_65899"/>
    </w:p>
    <w:p>
      <w:pPr>
        <w:pStyle w:val="Heading4"/>
        <w:numPr>
          <w:ilvl w:val="3"/>
          <w:numId w:val="1"/>
        </w:numPr>
        <w:rPr/>
      </w:pPr>
      <w:bookmarkStart w:id="563" w:name="__RefHeading___Toc1532955_581953129"/>
      <w:bookmarkStart w:id="564" w:name="_Toc208"/>
      <w:bookmarkEnd w:id="562"/>
      <w:bookmarkEnd w:id="563"/>
      <w:r>
        <w:rPr>
          <w:rtl w:val="true"/>
        </w:rPr>
        <w:t>المسألة الخامسة</w:t>
      </w:r>
      <w:r>
        <w:rPr>
          <w:rtl w:val="true"/>
        </w:rPr>
        <w:t xml:space="preserve">: </w:t>
      </w:r>
      <w:r>
        <w:rPr>
          <w:rtl w:val="true"/>
        </w:rPr>
        <w:t>فی أنه تعالی یرید الطاعات و یکره المعاصی</w:t>
      </w:r>
      <w:bookmarkEnd w:id="564"/>
    </w:p>
    <w:p>
      <w:pPr>
        <w:pStyle w:val="BookText"/>
        <w:rPr/>
      </w:pPr>
      <w:r>
        <w:rPr>
          <w:rFonts w:ascii="IRNazanin" w:hAnsi="IRNazanin" w:eastAsia="IRNazanin"/>
          <w:color w:val="111111"/>
          <w:sz w:val="28"/>
          <w:sz w:val="28"/>
          <w:szCs w:val="28"/>
          <w:rtl w:val="true"/>
          <w:lang w:bidi="fa-IR"/>
        </w:rPr>
        <w:t>فی أنه تعالی یرید الطاعات و یکره المعاصی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القبیح قبیحة و کذا ترک إرادة الحسن و للأمر و النهی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المعتزلة أن الله تعالی یرید الطاعات من المؤمن و الکافر سواء وقعت أو لا، و یکره المعاصی سواء وقعت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الأشاعرة کل ما هو واقع فهو مراد سواء کان 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ذهب إلیه المعتزلة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تعالی حکیم لا یفعل القبیح علی ما تقدم فکما أن فعل القبیح قبیح فکذا إرادته قبیحة، و کما أن ترک الحسن قبیح فکذا إرادة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تعالی أمر بالطاعات و نهی عن المعاصی و الحکیم إنما یأمر بما یریده لا بما یکرهه، و ینهی عما یکرهه لا عما یریده فلو کانت الطاعة من الکافر مکروهة لله تعالی لما أمر بها، و لو کانت المعصیة مرادة لله تعالی لما نهاه عنها و کان الکافرمطیعا بکفره و عدم إیمانه لأنه فعل ما أراده الله تعالی منه و هو المعصیة و امتنع عما کرهه و ذلک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الأفعال مستندة إلینا و المغلوبیة غیر لازمة و العلم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الاستدلال شرع فی إبطال حجج الخصم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قالوا الله تعالی فاعل لکل موجود فتکون القبائح مستندة إلیه بإرادته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من کون بعض الأفعال مستندة إلینا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أن الله تعالی لو أراد من الکافر الطاعة، و الکافر أراد المعصیة و کان الواقع مراد الکافر لزم أن یکون الله تعالی مغلوبا إذ من یقع مراده من المریدین هو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لازم لأن الله تعالی إنما یرید الطاعة من العبد علی سبیل الاختیار و هو إنما یتحقق بإرادة المکلف و لو أراد الله تعالی إیقاع الطاعة من الکافر مطلقا سواء کانت عن اختیار أو إجبار لوقعت</w:t>
      </w:r>
      <w:r>
        <w:rPr>
          <w:rFonts w:eastAsia="IRNazanin" w:cs="IRNazanin"/>
          <w:color w:val="111111"/>
          <w:sz w:val="28"/>
          <w:szCs w:val="28"/>
          <w:rtl w:val="true"/>
          <w:lang w:bidi="fa-IR"/>
        </w:rPr>
        <w:t>.</w:t>
      </w:r>
      <w:bookmarkStart w:id="565" w:name="pg5401_65900"/>
    </w:p>
    <w:p>
      <w:pPr>
        <w:pStyle w:val="BookText"/>
        <w:rPr/>
      </w:pPr>
      <w:bookmarkEnd w:id="565"/>
      <w:r>
        <w:rPr>
          <w:rFonts w:ascii="IRNazanin" w:hAnsi="IRNazanin" w:eastAsia="IRNazanin"/>
          <w:color w:val="111111"/>
          <w:sz w:val="28"/>
          <w:sz w:val="28"/>
          <w:szCs w:val="28"/>
          <w:rtl w:val="true"/>
          <w:lang w:bidi="fa-IR"/>
        </w:rPr>
        <w:t>الثالثة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علم الله تعالی وقوعه وجب و ما علم عدمه امتنع فإذا علم عدم وقوع الطاعة من الکافر استحال إرادتها منه و إلا لکان مریدا لما یمتنع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العلم تابع لا یؤثر فی إمکان الفعل و قد مر تقریر ذلک</w:t>
      </w:r>
      <w:r>
        <w:rPr>
          <w:rFonts w:eastAsia="IRNazanin" w:cs="IRNazanin"/>
          <w:color w:val="111111"/>
          <w:sz w:val="28"/>
          <w:szCs w:val="28"/>
          <w:rtl w:val="true"/>
          <w:lang w:bidi="fa-IR"/>
        </w:rPr>
        <w:t>.</w:t>
      </w:r>
    </w:p>
    <w:p>
      <w:pPr>
        <w:pStyle w:val="Heading4"/>
        <w:numPr>
          <w:ilvl w:val="3"/>
          <w:numId w:val="1"/>
        </w:numPr>
        <w:rPr/>
      </w:pPr>
      <w:bookmarkStart w:id="566" w:name="__RefHeading___Toc1532957_581953129"/>
      <w:bookmarkStart w:id="567" w:name="_Toc209"/>
      <w:bookmarkEnd w:id="566"/>
      <w:r>
        <w:rPr>
          <w:rtl w:val="true"/>
        </w:rPr>
        <w:t>المسألة السادسة</w:t>
      </w:r>
      <w:r>
        <w:rPr>
          <w:rtl w:val="true"/>
        </w:rPr>
        <w:t xml:space="preserve">: </w:t>
      </w:r>
      <w:r>
        <w:rPr>
          <w:rtl w:val="true"/>
        </w:rPr>
        <w:t>فی أنا فاعلون</w:t>
      </w:r>
      <w:bookmarkEnd w:id="567"/>
    </w:p>
    <w:p>
      <w:pPr>
        <w:pStyle w:val="BookText"/>
        <w:rPr/>
      </w:pPr>
      <w:r>
        <w:rPr>
          <w:rFonts w:ascii="IRNazanin" w:hAnsi="IRNazanin" w:eastAsia="IRNazanin"/>
          <w:color w:val="111111"/>
          <w:sz w:val="28"/>
          <w:sz w:val="28"/>
          <w:szCs w:val="28"/>
          <w:rtl w:val="true"/>
          <w:lang w:bidi="fa-IR"/>
        </w:rPr>
        <w:t>فی أنا فاعلون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قاضیة باستناد أفعالنا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العقلاء هنا فالذی ذهب إلیه المعتزلة أن العبد فاعل لأفعال نفسه و اختلفوا فقال أبو الحسین إن العلم بذلک ضروری و هو الحق الذی ذهب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جهم بن صفوان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هو الموجد لأفعال العباد و إضافتها إلیهم علی سبیل المجاز فإذا قیل فلان صلی و صام کان بمنزلة قولنا طال و 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عمرو و النجار و حفص الفرد و أبو الحسن الأشعری إن الله تعالی هو المحدث لها و العبد مکتسب و لم یجعل لقدرة العبد أثرا فی الفعل بل القدرة و المقدور واقعان بقدرة الله تعالی و هذا الاقتران هو الکسب و فسر القاضی الکسب بأن ذات الفعل واقعة بقدرة الله تعالی و کونه طاعة و معصیة صفتان واقعتان بقدرة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الأسفرایینی من الأشاعرة إن الفعل واقع بمجموع القدرتین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التجأ إلی الضرورة هاهنا فإنا نعلم بالضرورة الفرق بین حرکة الحیوان اختیارا و بین حرکة الحجر الهابط و منشأ الفرق هو اقتران القدرة فی أحد الفعلین به و عدمه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للداعی لا ینافی القدرة کالواجب</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تقریر المذهب شرع فی الجواب عن شبه الخصم و تقریر الشبهة الأولیأن صدور الفعل من المکلف إما أن یقارن تجویز لا صدوره أو امتناع لا صدوره و الثانی یستلزم الجبر و الأول إما أن یترجح منه الصدور علی لا صدوره لمرجح أو لا لمرجح و الثانی</w:t>
      </w:r>
    </w:p>
    <w:p>
      <w:pPr>
        <w:pStyle w:val="BookText"/>
        <w:rPr/>
      </w:pPr>
      <w:r>
        <w:rPr>
          <w:rFonts w:ascii="IRNazanin" w:hAnsi="IRNazanin" w:eastAsia="IRNazanin"/>
          <w:color w:val="111111"/>
          <w:sz w:val="28"/>
          <w:sz w:val="28"/>
          <w:szCs w:val="28"/>
          <w:rtl w:val="true"/>
          <w:lang w:bidi="fa-IR"/>
        </w:rPr>
        <w:t>یلزم منه الترجیح لأحد طرفی الممکن من غیر مرجح و هو محال و الأول یستلزم التسلسل أو الانتهاء إلی ما یجب معه الترجیح و هو ینافی التقدیر و یستلزم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الفعل بالنظر إلی قدرة العبد ممکن و واجب بالنظر إلی داعیه و ذلک لا یستلزم الجبر فإن کل قادر فإنه یجب عنه الأثر عند وجود الداعی کما فی حق الواجب تعالی فإن هذا الدلیل قائم فی حقه تعالی و وجه المخلص ما ذکرناه، علی أن هذا غیر مسموع من أکثرهم حیث جوزوا من القادر ترجیح أحد مقدوریه علی الآخر من غیر مرجح و به أجابوا عن الشبهة التی أوردها الفلاسفة علیهم فما أدری لم کان الجواب مسموعا هناک و لم یکن مسموعا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الإیجاد لا یستلزم العلم إلا مع اقتران القصد فیکفی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عن شبهة أخری لهم و تقریرها أن العبد لو کان موجدا لأفعالنفسه لکان عالما بها و التالی باطل فالمقدم مثله و الشرطیة ظاهرة و بیان بطلان التالی أنا حال الحرکة نفعل حرکات جزئیة لا نعقلها و إنما نقصد الحرکة إلی المنتهی و إن لم نقصد جزئیات تلک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الإیجاد لا یستلزم العلم فإن الفاعل قد یصدر عنه الفعل بمجرد الطبع کالإحراق الصادر عن النار من غیر علم فلا یلزم من نفی العلم نفی الإیجاد نعم الإیجاد مع القصد یستلزم العلم لکن العلم الإجمالی کاف فیه و هو حاصل فی الحرکات الجزئیة بین المبدإ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الاجتماع یقع مراده تعالی</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لهم و تقریرها أن العبد لو کان قادرا علی الفعللزم اجتماع قادرین علی مقدور واحد و التالی باطل فالمقدم مثله بیان الشرطیة أنه تعالی قادر علی کل مقدور فلو کان العبد قادرا علی شیء لاجتمعت قدرته و قدرة الله تعالی علیه و أما بطلان التالی فلأنه لو أراد الله تعالی إیجاده و أراد العبد إعدامه فإن وقع المرادان أو عدما لزم اجتماع النقیضین و إن وقع مراد أحدهما دون الآخر لزم الترجیح من غیر مرجح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یقع مراد الله تعالی لأن قدرته أقوی من قدرة العبد و هذا هو المرجحو هذا الدلیل أخذه بعض الأشاعرة من الدلیل الذی استدل به المتکلمون علی الوحدانیة و هناک یتمشی لتساوی قدرتی الإلهین المفروضین أما هنا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الحدوث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شبهة أخری ذکرها قدماء الأشاعرة و هی أن الفاعل یجب أن یخالف فعله فی الجهة التی بها یتعلق فعله و هو الحدوث و نحن محدثون فلا یجوز أن نفعل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لا یؤثر الحدوث لأنه أمر اعتباری لیس بزائد علی الذات و إلا لزم التسلسل و إنما یؤثر فی الماهیة و هی مغایرة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الجسم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لهم و هی أنا لو کنا فاعلین فی الأحداث لصح منا إحداث الجسم لوجود العلة المصححة للتعلق و هی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الجسم یمتنع صدوره عنا لا لأجل الحدوث حتی یلزم تعمیم الامتناع بل إنما امتنع صدوره عنا لأننا أجسام و الجسم لا یؤثر فی الجسم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تعذر المماثلة فی بعض الأفعال لتعذر 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ذکرها قدماؤهم و هی أنا لو کنا فاعلین لصح منا أن نفعل مثل ما فعلناه أولا من کل جهة لوجود القدرة و العلم و التالی باطل فالمقدم مثله و بیان بطلان التالی أنا لا نقدر علی أن نکتب فی الزمان الثانی مثل ما کتبناه فی الزمان الأول من کل وجه بل لا بد من تفاوت بینهما فی وضع الحروف و مقادیرها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الأفعال تصدر عنا فی الزمان الثانی مثل ما صدرت فی الزمان الأول مثل کثیر من الحرکات و الأفعال و بعضها یتعذر علینا فیه ذلک لا لأنه ممتنع و لکن لعدم الإحاطة الکلیة بما فعلناه أولا فإن مقادیر الحروف إذا لم نضبطها لم یصدر عنا مثلها</w:t>
      </w:r>
    </w:p>
    <w:p>
      <w:pPr>
        <w:pStyle w:val="BookText"/>
        <w:rPr/>
      </w:pPr>
      <w:r>
        <w:rPr>
          <w:rFonts w:ascii="IRNazanin" w:hAnsi="IRNazanin" w:eastAsia="IRNazanin"/>
          <w:color w:val="111111"/>
          <w:sz w:val="28"/>
          <w:sz w:val="28"/>
          <w:szCs w:val="28"/>
          <w:rtl w:val="true"/>
          <w:lang w:bidi="fa-IR"/>
        </w:rPr>
        <w:t>إلا علی سبیل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نسبة فی الخیریة بین فعلنا و فعله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لهم قالوا لو کان العبد فاعلا للإیمان لکان بعض أفعال العبد خیرا من فعله تعالی لأن الإیمان خیر من القردة و الخنازیر و التالی باطل بالإجماع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نسبة الخیریة هنا منتفیة لأنکم إن عنیتم بأن الإیمان خیر أنه أنفع فلیس کذلک لأن الإیمان إنما هو فعل شاق مضر علی البدن لیس فیه خیر عاجل، و إن عنیتم به أنه خیر لما فیه من استحقاق المدح و الثواب به بخلاف القردة و الخنازیر فحینئذ لا یکون الإیمان خیرا بنفسه و إنما الخیر هو ما یؤدی إلیه الإیمان من فعل الله تعالی بالعبد و هو المدح و الثواب و حینئذ یکون المدح و الثواب خیرا و أنفع للعبد من القردة و الخنازیر لکن ذلک من فعله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الشبهة رکیکة جدا و إنما أوردها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لأن بعض الثنویة أورد هذه الشبهة علی ضرار بن عمرو فأذعن لها و التزم بالجبر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الشکر علی مقدمات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شبهة أخری لهم قالوا لو کان العبد فاعلا للإیمان لما وجب علینا شکر الله تعالی علیه و التالی باطل بالإجماع فالمقدم مثله و الشرطیة ظاهرة فإنه لا یحسن منا شکر غیرنا علی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الشکر لیس علی فعل الإیمان بل علی مقدماته من تعریفنا إیاه و تمکیننا منه و حضور أسبابه و الأقدار علی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متأول و معارض بمثله و الترجیح معنا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الشبه النقلیة بطریق إجمالی و تقریره أنهم قالوا قد ورد فی الکتاب العزیز ما یدل علی الجبر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أن هذه الآیات متأولة و قد ذکر العلماء تأویلاتها فی کتبهم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فهی معارضة بمثلها و قد صنفها أصحابنا علی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الآیات الدالة علی إضافة الفعل إلی العبد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لِی عَلَیْکُمْ مِنْ سُلْطانٍ إِلاّ أَنْ دَعَوْتُکُمْ فَاسْتَجَبْتُمْ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الآیات الدالة علی مدح المؤمنین علی الإیمان و ذم الکفار علی الکفر و الوعد و الوعید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بَعْدَ إِیمانِهِمْ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الآیات الدالة علی تنزیه أفعاله تعالی عن مماثلة أفعالنا فی التفاوت و الاختلاف و الظلم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الکفر لیس بحسن و کذا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الآیات الدالة علی ذم العباد علی الکفر و المعاصی و التوبیخ علی ذلک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 النّاسَ أَنْ یُؤْمِنُوا إِذْ جاءَهُمُ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 عَلَیْهِمْ لَوْ آمَنُوا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تَصُدُّونَ عَنْ سَبِیلِ اللّهِ</w:t>
      </w:r>
      <w:r>
        <w:rPr>
          <w:rFonts w:eastAsia="Amiri" w:cs="Amiri" w:ascii="Amiri" w:hAnsi="Amiri"/>
          <w:color w:val="111111"/>
          <w:sz w:val="28"/>
          <w:szCs w:val="28"/>
          <w:rtl w:val="true"/>
          <w:lang w:bidi="ar-SA"/>
        </w:rPr>
        <w:t>)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الآیات الدالة علی التهدید و التخییر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اتَّخَذَ إِلی رَبِّهِ مَآباً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الَّذِینَ أَشْرَکُوا لَوْ شاءَ اللّهُ ما أَشْرَکْنا وَ لا 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 .</w:t>
      </w:r>
      <w:bookmarkStart w:id="568" w:name="pg5401_65905"/>
    </w:p>
    <w:p>
      <w:pPr>
        <w:pStyle w:val="BookText"/>
        <w:rPr/>
      </w:pPr>
      <w:bookmarkEnd w:id="568"/>
      <w:r>
        <w:rPr>
          <w:rFonts w:ascii="Amiri" w:hAnsi="Amiri" w:eastAsia="Amiri" w:cs="Amiri"/>
          <w:color w:val="111111"/>
          <w:sz w:val="28"/>
          <w:sz w:val="28"/>
          <w:szCs w:val="28"/>
          <w:rtl w:val="true"/>
          <w:lang w:bidi="ar-SA"/>
        </w:rPr>
        <w:t xml:space="preserve">السادس الآیات الدالة علی المسارعة إلی الأفعال قبل فواتها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أَجِیبُوا داعِیَ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الآیات التی حث الله تعالی فیها علی الاستعانة به و ثبوت اللطف منه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 الآیات الدالة علی استغفار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ظَلَمْتُ 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أَعُوذُ بِکَ أَنْ أَسْئَلَکَ ما لَیْسَ لِی بِهِ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الآیات الدالة علی اعتراف الکفار و العصاة بنسبة الکفر إلیهم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العاشر الآیات الدالة علی التحسر و الندامة علی الکفر و المعصیة و طلب الرجعة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یَصْطَرِخُونَ فِیها رَبَّنا أَخْرِجْنا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حِینَ تَرَی الْعَذابَ لَوْ أَنَّ لِی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الکثیرة و هی معارضة بما ذکروه علی أن الترجیح معنا لأن التکلیف إنما یتم بإضافة الأفعال إلینا و کذا الوعد و الوعید و التخویف و الإنذار و إنما طول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المسألة لأنها من المهمات</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532959_581953129"/>
      <w:bookmarkStart w:id="570" w:name="_Toc210"/>
      <w:bookmarkEnd w:id="569"/>
      <w:r>
        <w:rPr>
          <w:rtl w:val="true"/>
        </w:rPr>
        <w:t>المسألة السابعة</w:t>
      </w:r>
      <w:r>
        <w:rPr>
          <w:rtl w:val="true"/>
        </w:rPr>
        <w:t xml:space="preserve">: </w:t>
      </w:r>
      <w:r>
        <w:rPr>
          <w:rtl w:val="true"/>
        </w:rPr>
        <w:t>فی المتولد</w:t>
      </w:r>
      <w:bookmarkEnd w:id="570"/>
    </w:p>
    <w:p>
      <w:pPr>
        <w:pStyle w:val="BookText"/>
        <w:rPr/>
      </w:pPr>
      <w:r>
        <w:rPr>
          <w:rFonts w:ascii="IRNazanin" w:hAnsi="IRNazanin" w:eastAsia="IRNazanin"/>
          <w:color w:val="111111"/>
          <w:sz w:val="28"/>
          <w:sz w:val="28"/>
          <w:szCs w:val="28"/>
          <w:rtl w:val="true"/>
          <w:lang w:bidi="fa-IR"/>
        </w:rPr>
        <w:t>فی المتولد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المدح و الذم علی المتولد یقتضی العلم بإضافته إلینا</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تنقسم إلی المباشر و المتولد و المخترع فالأول هو الحادث ابتداء بالقدرة</w:t>
      </w:r>
    </w:p>
    <w:p>
      <w:pPr>
        <w:pStyle w:val="BookText"/>
        <w:rPr/>
      </w:pPr>
      <w:r>
        <w:rPr>
          <w:rFonts w:ascii="IRNazanin" w:hAnsi="IRNazanin" w:eastAsia="IRNazanin"/>
          <w:color w:val="111111"/>
          <w:sz w:val="28"/>
          <w:sz w:val="28"/>
          <w:szCs w:val="28"/>
          <w:rtl w:val="true"/>
          <w:lang w:bidi="fa-IR"/>
        </w:rPr>
        <w:t>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الحادث الذی یقع بحسب فعل آخر کالحرکة الصادرة عن الاعتمادو یسمونه المسبب و یسمون الأول سببا سواء کان الثانی حادثا فی محل القدرة أو فی غیر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یفعل لا لمحل فالأول مختص بنا و الثالث مختص به تعالی و الثانی مشترک و اعلم أن الناس اختلفوا فی المتولد هل یقع بنا أم لا فجمهور المعتزلة علی أنه من فعلنا کالمباشر و قال معمر إنه لا فعل للعبد إلا الإرادة و ما عداها من الحوادث فهی واقعة بطبع المحل و الإنسان عنده جزء فی القلب توجد فیه الإرادة و ما عداها یضیفه إلی طبع المحل و قال آخرون لا فعل للعبد إلا الفکر و هم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إسحاق النظام إن فعل الإنسان هی الحرکات الحادثة فیه بحسب دواعیه و الإنسان عنده هو شیء منساب فی الجملة و الإرادة و الاعتقادات حرکات القلب و ما یوجد منفصلا عن الجملة کالکتابةو غیرها فإنه من فعله تعالی بطبع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ثمامة إن فعل الإنسان هو ما یحدثه فی محل قدرته فأما ما تعدی محل القدرة فهو حادث لا محدث له و فعل لا فاعل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الأشعریة المتولد من فعله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الجماهیر من المعتزلة التجئوا فی هذا المقام إلی الضرورة فإنا نعلم استناد المتولدات إلینا کالکتابة و الحرکات و غیرهما من الصنائع و یحسن منا مدح الفاعل و ذمه کما فی المباشر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بحسن المدح و الذم علی العلم بأنا فاعلون للمتولد لا علیه لأن الضروریات لا یجوز الاستدلال علیها نعم یجوز الاستدلال علی کونها ضروریة إذا لم یکن هذا الحکم ضروریا و جماعة من المعتزلة ذهبوا إلی أنه کسبی و استدلوا بحسن المدح و الذم علیه فلزمهم الدور لأن حسن المدح و الذم مشروط بالعلم بالاستناد إلینا فلو جعلنا الاستناد إلینا مستفادا منه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باختیار السبب لاحق</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إشکال یورد هنا و هو أن یقال إن المتولد لا یقع بقدرتنا لأن المقدور هو الذی یصح وجوده و عدمه عن القادر و هذا المعنی منفی فی المتولد لأن عند اختیار السبب یجب المسبب فلا یقع بالقدرة المصححة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المسبب عند اختیار السبب وجوب لاحق کما أن الفعل یجب عند وجود القدرة و الداعی و عند فرض</w:t>
      </w:r>
      <w:bookmarkStart w:id="571" w:name="pg5401_65907"/>
    </w:p>
    <w:p>
      <w:pPr>
        <w:pStyle w:val="BookText"/>
        <w:rPr/>
      </w:pPr>
      <w:bookmarkEnd w:id="571"/>
      <w:r>
        <w:rPr>
          <w:rFonts w:ascii="IRNazanin" w:hAnsi="IRNazanin" w:eastAsia="IRNazanin"/>
          <w:color w:val="111111"/>
          <w:sz w:val="28"/>
          <w:sz w:val="28"/>
          <w:szCs w:val="28"/>
          <w:rtl w:val="true"/>
          <w:lang w:bidi="fa-IR"/>
        </w:rPr>
        <w:t>وقوعه وجوبا لاحقا لا یؤثر فی الإمکان الذاتی و القدرة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 فی إلقاء الصبی علیه لا علی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شبهة لهم و هی أن المدح و الذم لا یدلان علی العلم باستناد المتولد إلینا فإنا نذم علی المتولد و إن علمنا استناده إلی غیرنا فإنا نذم من ألقی الصبی فی النار إذا احترق بها و إن کان المحرق هو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الذم هنا علی الإلقاء لا علی الإحراق فإن الإحراق من الله تعالی عند الإلقاء حسن لما یشتمل علیه من الأعواض لذلک الصبی و لما فیه من مراعاة العادات و عدم انتقاضها فی غیر زمان الأنبیاء و وجوب الدیة حکم شرعی لا یجب تخصیصه بالفعل فإن الحافر للبئر یلزمه الدیة و إن کان الوقوع غیر مستند إلیه</w:t>
      </w:r>
      <w:r>
        <w:rPr>
          <w:rFonts w:eastAsia="IRNazanin" w:cs="IRNazanin"/>
          <w:color w:val="111111"/>
          <w:sz w:val="28"/>
          <w:szCs w:val="28"/>
          <w:rtl w:val="true"/>
          <w:lang w:bidi="fa-IR"/>
        </w:rPr>
        <w:t>.</w:t>
      </w:r>
    </w:p>
    <w:p>
      <w:pPr>
        <w:pStyle w:val="Heading4"/>
        <w:numPr>
          <w:ilvl w:val="3"/>
          <w:numId w:val="1"/>
        </w:numPr>
        <w:rPr/>
      </w:pPr>
      <w:bookmarkStart w:id="572" w:name="__RefHeading___Toc1532961_581953129"/>
      <w:bookmarkStart w:id="573" w:name="_Toc211"/>
      <w:bookmarkEnd w:id="572"/>
      <w:r>
        <w:rPr>
          <w:rtl w:val="true"/>
        </w:rPr>
        <w:t>المسألة الثامنة</w:t>
      </w:r>
      <w:r>
        <w:rPr>
          <w:rtl w:val="true"/>
        </w:rPr>
        <w:t xml:space="preserve">: </w:t>
      </w:r>
      <w:r>
        <w:rPr>
          <w:rtl w:val="true"/>
        </w:rPr>
        <w:t>فی القضاء و القدر</w:t>
      </w:r>
      <w:bookmarkEnd w:id="573"/>
    </w:p>
    <w:p>
      <w:pPr>
        <w:pStyle w:val="BookText"/>
        <w:rPr/>
      </w:pPr>
      <w:r>
        <w:rPr>
          <w:rFonts w:ascii="IRNazanin" w:hAnsi="IRNazanin" w:eastAsia="IRNazanin"/>
          <w:color w:val="111111"/>
          <w:sz w:val="28"/>
          <w:sz w:val="28"/>
          <w:szCs w:val="28"/>
          <w:rtl w:val="true"/>
          <w:lang w:bidi="fa-IR"/>
        </w:rPr>
        <w:t>فی القضاء و القدر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و القدر إن أرید بهما خلق الفعل لزم المحال أو الإلزام صح فی الواجب خاصة أو الإعلام صح مطلقا و قد بینه أمیر المؤمنین علیه السلام فی حدیث 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القضاء علی الخلق و الإتمام قال الله تعالی فَقَضاهُنَّ سَبْعَ سَماواتٍ فِی یَوْمَیْنِ أی خلقهن و أتمهن، و علی الحکم و الإیجاب کقوله تعالی وَ قَضی رَبُّکَ أَلاّ تَعْبُدُوا إِلاّ إِیّاهُ أی أوجب و ألزم، و علی الإعلام و الإخبار کقوله تعالی وَ قَضَیْنا إِلی بَنِی إِسْرائِیلَ فِی الْکِتابِ أی أعلمناهم و أخبرناهم، و یطلق القدر علی الخلق کقوله تعالی وَ قَدَّرَ فِیها أَقْواتَها ، و الکتابة کقول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بأن ذا الجلال قد قدر فی الصحف الأولی التی کان سطر</w:t>
      </w:r>
    </w:p>
    <w:p>
      <w:pPr>
        <w:pStyle w:val="BookText"/>
        <w:rPr/>
      </w:pPr>
      <w:r>
        <w:rPr>
          <w:rFonts w:ascii="Amiri" w:hAnsi="Amiri" w:eastAsia="Amiri" w:cs="Amiri"/>
          <w:color w:val="111111"/>
          <w:sz w:val="28"/>
          <w:sz w:val="28"/>
          <w:szCs w:val="28"/>
          <w:rtl w:val="true"/>
          <w:lang w:bidi="ar-SA"/>
        </w:rPr>
        <w:t>و البیان کقوله تعالی إِلاّ امْرَأَتَهُ قَدَّرْناها مِنَ الْغابِرِینَ أی بینا و أخبرنا بذلک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هذا فنقول للأشعری ما تعنی بقولک أنه تعالی قضی أعمال العباد و قدرها إن</w:t>
      </w:r>
    </w:p>
    <w:p>
      <w:pPr>
        <w:pStyle w:val="BookText"/>
        <w:rPr/>
      </w:pPr>
      <w:r>
        <w:rPr>
          <w:rFonts w:ascii="IRNazanin" w:hAnsi="IRNazanin" w:eastAsia="IRNazanin"/>
          <w:color w:val="111111"/>
          <w:sz w:val="28"/>
          <w:sz w:val="28"/>
          <w:szCs w:val="28"/>
          <w:rtl w:val="true"/>
          <w:lang w:bidi="fa-IR"/>
        </w:rPr>
        <w:t>أردت به الخلق و الإیجاد فقد بینا بطلانه و أن الأفعال مستندة إلینا، و إن عنی به الإلزام لم یصح إلا فی الواجب خاصة، و إن عنی به أنه تعالی بینها و کتبها و أعلم أنهم سیفعلونها فهو صحیح لأنه تعالی قد کتب ذلک أجمع فی اللوح المحفوظ و بینه لملائکته و هذا المعنی الأخیر هو المتعین للإجماع علی وجوب الرضا بقضاء الله تعالی و قدره و لا یجوز الرضا بالکفر و غیره من القبائح و لا ینفعهم الاعتذار بوجوب الرضا به من حیث إنه فعله تعالی و عدم الرضا به من حیث الکسب لبطلان الکسب أولا و ثانیا فلأنا نقول إن کان کون الکفر کسبا بقضائه تعالی و قدره وجب الرضا به من حیث هو کسب و هو خلاف قولکم و إن لم یکن بقضاء و قدر بطل استناد الکائنات بأجمعها إلی القضاء و القدر</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أمیر المؤمنین علی بن أبی طالب صلوات الله علیه و سلامه قد بین معنی القضاء و القدر و شرحهما شرحا وافیا فی حدیث الأصبغ بن نباتة لما انصرف من صفین فإنه قام إلیه شیخ فقال له أخبرنا یا أمیر المؤمنین عن مسیرنا إلی الشام أ کان بقضاء الله تعالی و قدره فقال أمیر المؤمنین ع و الذی فلق الحبة و برأ النسمة ما وطئنا موطئا و لا هبطنا وادیا و لا علونا تلعة إلا بقضاء و قدر فقال له الشیخ عند الله احتسب عنائی ما أری لی من الأجر شیئا فقال له مه أیها الشیخ بل عظم الله أجرکم فی مسیرکم و أنتم سائرون و فی منصرفکم و أنتم منصرفون و لم تکونوا فی شیء من حالاتکم مکرهین و لا إلیها مضطرین فقال الشیخ کیف و القضاء و القدر ساقانا فقال ویحک لعلک ظننت قضاء لازما و قدرا حتما لو کان کذلک لبطل الثواب و العقاب و الوعد و الوعید و الأمر و النهی و لم تأت لائمة من الله لمذنب و لا محمدة لمحسن و لم یکن المحسن أولی بالمدح من المسیء و لا المسیء أولی بالذم من المحسن تلک مقالة عبدة الأوثان و جنود الشیطان و شهود الزور و أهل العمی عن الصواب و هم قدریة هذه الأمة و مجوسها إن الله تعالی أمر تخییرا و نهی تحذیرا و کلف یسیرا لم یعص مغلوبا و لم یطع مکرها و لم یرسل الرسل عبثا و لم یخلق السموات و الأرض و ما بینهما باطلا ذلک ظن الذین کفروا فویل للذین کفروا من النار فقال الشیخ و ما القضاء و القدر اللذان ما سرنا إلا بهما فقال هو الأمر من الله تعالی و الحکم و تلا قوله تعالی وَ قَضی رَبُّکَ أَلاّ تَعْبُدُوا إِلاّ إِیّاهُ فنهض الشیخ مسرورا و هو یقول</w:t>
      </w:r>
      <w:r>
        <w:rPr>
          <w:rFonts w:eastAsia="IRNazanin" w:cs="IRNazanin"/>
          <w:color w:val="111111"/>
          <w:sz w:val="28"/>
          <w:szCs w:val="28"/>
          <w:rtl w:val="true"/>
          <w:lang w:bidi="fa-IR"/>
        </w:rPr>
        <w:t>:</w:t>
      </w:r>
      <w:bookmarkStart w:id="574" w:name="pg5401_65909"/>
    </w:p>
    <w:p>
      <w:pPr>
        <w:pStyle w:val="BookText"/>
        <w:rPr/>
      </w:pPr>
      <w:bookmarkEnd w:id="574"/>
      <w:r>
        <w:rPr>
          <w:rFonts w:ascii="IRNazanin" w:hAnsi="IRNazanin" w:eastAsia="IRNazanin"/>
          <w:color w:val="111111"/>
          <w:sz w:val="28"/>
          <w:sz w:val="28"/>
          <w:szCs w:val="28"/>
          <w:rtl w:val="true"/>
          <w:lang w:bidi="fa-IR"/>
        </w:rPr>
        <w:t>أنت الإمام الذی نرجو بطاعته یوم النشور من الرحمن رضوانا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البصری و محمود الخوارزمی وجه تشبیهه ع المجبرة بالمجوس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المجوس اختصوا بمقالات سخیفة و اعتقادات واهیة معلومة البطلان و کذلک المجبرة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مذهب المجوس أن الله تعالی یخلق فعله ثم یتبرأ منه کما خلق إبلیس ثم انتفی منه و کذلک المجبرة قالوا إنه تعالی یفعل القبائح ثم یتبرأ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المجوس قالوا إن نکاح الأخوات و الأمهات بقضاء الله و قدره و إرادته و وافقهم المجبرة حیث قالوا إن نکاح المجوس لأخواتهم و أمهاتهم بقضاء الله و قدره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المجوس قالوا إن القادر علی الخیر لا یقدر علی الشر و بالعکس و المجبرة قالوا إن القدرة موجبة للفعل غیر متقدمة علیه فالإنسان القادر علی الخیر لا یقدر علی ضده و بالعکس</w:t>
      </w:r>
      <w:r>
        <w:rPr>
          <w:rFonts w:eastAsia="IRNazanin" w:cs="IRNazanin"/>
          <w:color w:val="111111"/>
          <w:sz w:val="28"/>
          <w:szCs w:val="28"/>
          <w:rtl w:val="true"/>
          <w:lang w:bidi="fa-IR"/>
        </w:rPr>
        <w:t>.</w:t>
      </w:r>
    </w:p>
    <w:p>
      <w:pPr>
        <w:pStyle w:val="Heading4"/>
        <w:numPr>
          <w:ilvl w:val="3"/>
          <w:numId w:val="1"/>
        </w:numPr>
        <w:rPr/>
      </w:pPr>
      <w:bookmarkStart w:id="575" w:name="__RefHeading___Toc1532963_581953129"/>
      <w:bookmarkStart w:id="576" w:name="_Toc212"/>
      <w:bookmarkEnd w:id="575"/>
      <w:r>
        <w:rPr>
          <w:rtl w:val="true"/>
        </w:rPr>
        <w:t>المسألة التاسعة</w:t>
      </w:r>
      <w:r>
        <w:rPr>
          <w:rtl w:val="true"/>
        </w:rPr>
        <w:t xml:space="preserve">: </w:t>
      </w:r>
      <w:r>
        <w:rPr>
          <w:rtl w:val="true"/>
        </w:rPr>
        <w:t>فی الهدی و الضلالة</w:t>
      </w:r>
      <w:bookmarkEnd w:id="576"/>
    </w:p>
    <w:p>
      <w:pPr>
        <w:pStyle w:val="BookText"/>
        <w:rPr/>
      </w:pPr>
      <w:r>
        <w:rPr>
          <w:rFonts w:ascii="IRNazanin" w:hAnsi="IRNazanin" w:eastAsia="IRNazanin"/>
          <w:color w:val="111111"/>
          <w:sz w:val="28"/>
          <w:sz w:val="28"/>
          <w:szCs w:val="28"/>
          <w:rtl w:val="true"/>
          <w:lang w:bidi="fa-IR"/>
        </w:rPr>
        <w:t>فی الهدی و الضلالة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الإضلال الإشارة إلی خلاف الحق و فعل الضلالة و الإهلاک و الهدی مقابل و الأولان منفیان عنه تعالی</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الإضلال علی الإشارة إلی خلاف الحق و إلباس الحق بالباطل کما تقول أضلنی فلان عن الطریق إذا أشار إلی غیره و أوهم أنه هو الطریق و یطلق علی فعل الضلالة فی الإنسان کفعل الجهل فیه حتی یکون معتقدا 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علی الإهلاک و البطلان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الهدی یقال لمعان ثلاثة مقابلة لهذه المعانی فیقال بمعنی نصب الدلالة علی الحق کما تقول هدانی إلی الطریق و بمعنی فعل الهدی فی الإنسان حتی یعتقد الشیء علی ما هو به و بمعنی الإثابة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سیثیبهم و الأولان منفیان عنه تعالی یعنی الإشارة إلی خلاف الحق و فعل</w:t>
      </w:r>
      <w:bookmarkStart w:id="577" w:name="pg5401_65910"/>
    </w:p>
    <w:p>
      <w:pPr>
        <w:pStyle w:val="BookText"/>
        <w:rPr/>
      </w:pPr>
      <w:bookmarkEnd w:id="577"/>
      <w:r>
        <w:rPr>
          <w:rFonts w:ascii="IRNazanin" w:hAnsi="IRNazanin" w:eastAsia="IRNazanin"/>
          <w:color w:val="111111"/>
          <w:sz w:val="28"/>
          <w:sz w:val="28"/>
          <w:szCs w:val="28"/>
          <w:rtl w:val="true"/>
          <w:lang w:bidi="fa-IR"/>
        </w:rPr>
        <w:t xml:space="preserve">الضلالة لأنهما قبیحان و الله تعالی منزه عن فعل القبیح و أما الهدایة فالله تعالی نصبالدلالة علی الحق و فعل الهدایة الضروریة فی العقلاء و لم یفعل الإیمان فیهم لأنه کلفهم به و یثیب علی الإیمان فمعانی الهدایة صادقة فی حقه تعالی إلا فعل ما کلف به و إذا قیل إنه تعالی یهدی و یضل فإن المراد به أنه یهدی المؤمنین بمعنی أنه یثیبهم و یضل العصاة بمعنی أنه یهلکهم و یعاقبهم و قول موسی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بالفتنة الشدة و التکلیف الصعب یضل بها من یشاء أی یهلک من یشاء و هم الکفار</w:t>
      </w:r>
      <w:r>
        <w:rPr>
          <w:rFonts w:eastAsia="IRNazanin" w:cs="IRNazanin"/>
          <w:color w:val="111111"/>
          <w:sz w:val="28"/>
          <w:szCs w:val="28"/>
          <w:rtl w:val="true"/>
          <w:lang w:bidi="fa-IR"/>
        </w:rPr>
        <w:t>.</w:t>
      </w:r>
    </w:p>
    <w:p>
      <w:pPr>
        <w:pStyle w:val="Heading4"/>
        <w:numPr>
          <w:ilvl w:val="3"/>
          <w:numId w:val="1"/>
        </w:numPr>
        <w:rPr/>
      </w:pPr>
      <w:bookmarkStart w:id="578" w:name="__RefHeading___Toc1532965_581953129"/>
      <w:bookmarkStart w:id="579" w:name="_Toc213"/>
      <w:bookmarkEnd w:id="578"/>
      <w:r>
        <w:rPr>
          <w:rtl w:val="true"/>
        </w:rPr>
        <w:t>المسألة العاشرة</w:t>
      </w:r>
      <w:r>
        <w:rPr>
          <w:rtl w:val="true"/>
        </w:rPr>
        <w:t xml:space="preserve">: </w:t>
      </w:r>
      <w:r>
        <w:rPr>
          <w:rtl w:val="true"/>
        </w:rPr>
        <w:t>فی أنه تعالی لا یعذب الأطفال</w:t>
      </w:r>
      <w:bookmarkEnd w:id="579"/>
    </w:p>
    <w:p>
      <w:pPr>
        <w:pStyle w:val="BookText"/>
        <w:rPr/>
      </w:pPr>
      <w:r>
        <w:rPr>
          <w:rFonts w:ascii="IRNazanin" w:hAnsi="IRNazanin" w:eastAsia="IRNazanin"/>
          <w:color w:val="111111"/>
          <w:sz w:val="28"/>
          <w:sz w:val="28"/>
          <w:szCs w:val="28"/>
          <w:rtl w:val="true"/>
          <w:lang w:bidi="fa-IR"/>
        </w:rPr>
        <w:t>فی أنه تعالی لا یعذب الأطفال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تعذیب غیر المکلف قبیح و کلام نوح ع مجاز و الخدمة لیست عقوبة له و التبعیة فی بعض الأحکام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الحشویة إلی أن الله تعالی یعذب أطفال المشرکین و یلزم الأشاعرة تجویزه و العدلیة کافة علی منعه و الدلیل علیه أنه قبیح عقلا فلا یصدر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 نوح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أنه مجاز و التقدیر أنهم یصیرون کذلک لا حال طفولیتهم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قالوا إنا نستخدمه لأجل کفر أبیه فقد فعلنا فیه ألما و عقوبة فلا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الخدمة لیست عقوبة للطفل و لیس کل ألم و مشقة عقوبة فإن الفصد و الحجامة ألمان و لیسا عقوبة نعم استخدامه عقوبة لأبیه و امتحان له یعوض علیه کما یعوض علی أمراضه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قالوا إن حکم الطفل یتبع حکم أبیه فی الدفن و منع التوارث و الصلاة علیه و منع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المنکر عقابه لأجل جرم أبیه و لیس بمنکر أن یتبع حکم أبیه فی بعض الأشیاء إذا لم یحصل له بها ألم و عقوبة و لا ألم له فی منعه من الدفن و التوارثو ترک الصلاة علیه</w:t>
      </w:r>
      <w:r>
        <w:rPr>
          <w:rFonts w:eastAsia="IRNazanin" w:cs="IRNazanin"/>
          <w:color w:val="111111"/>
          <w:sz w:val="28"/>
          <w:szCs w:val="28"/>
          <w:rtl w:val="true"/>
          <w:lang w:bidi="fa-IR"/>
        </w:rPr>
        <w:t>.</w:t>
      </w:r>
      <w:bookmarkStart w:id="580" w:name="pg5401_65911"/>
    </w:p>
    <w:p>
      <w:pPr>
        <w:pStyle w:val="Heading4"/>
        <w:numPr>
          <w:ilvl w:val="3"/>
          <w:numId w:val="1"/>
        </w:numPr>
        <w:rPr/>
      </w:pPr>
      <w:bookmarkStart w:id="581" w:name="__RefHeading___Toc1532967_581953129"/>
      <w:bookmarkStart w:id="582" w:name="_Toc214"/>
      <w:bookmarkEnd w:id="580"/>
      <w:bookmarkEnd w:id="581"/>
      <w:r>
        <w:rPr>
          <w:rtl w:val="true"/>
        </w:rPr>
        <w:t>المسألة الحادیة عشرة</w:t>
      </w:r>
      <w:r>
        <w:rPr>
          <w:rtl w:val="true"/>
        </w:rPr>
        <w:t xml:space="preserve">: </w:t>
      </w:r>
      <w:r>
        <w:rPr>
          <w:rtl w:val="true"/>
        </w:rPr>
        <w:t>فی حسن التکلیف و بیان ماهیته و وجه حسنه و جملة من أحکامه</w:t>
      </w:r>
      <w:bookmarkEnd w:id="582"/>
    </w:p>
    <w:p>
      <w:pPr>
        <w:pStyle w:val="BookText"/>
        <w:rPr/>
      </w:pPr>
      <w:r>
        <w:rPr>
          <w:rFonts w:ascii="IRNazanin" w:hAnsi="IRNazanin" w:eastAsia="IRNazanin"/>
          <w:color w:val="111111"/>
          <w:sz w:val="28"/>
          <w:sz w:val="28"/>
          <w:szCs w:val="28"/>
          <w:rtl w:val="true"/>
          <w:lang w:bidi="fa-IR"/>
        </w:rPr>
        <w:t>فی حسن التکلیف و بیان ماهیته و وجه حسنه و جملة من أحکامه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 حسن لاشتماله علی مصلحة لا تحصل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مأخوذ من الکلفة و هی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إرادة من تجب طاعته علی جهة الابتداء ما فیه مشقة بشرط الإعلام و یدخل تحت واجب الطاعة الواجب تعالی و النبی ع و الإمام و السید و الوالد و المنعم و یخرج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الابتداء لأن إرادة هؤلاء إنما تکون تکلیفا إذا لم یسبقه غیره إلی إرادة ما أراده و لهذا لا یسمی الوالد مکلفا بأمر الصلاة ولده لسبق إرادة الله تعالی 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المشقة لا بد من اعتبارها لیتحقق المحدود إذ التکلیف مأخوذ من الکلفة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الإعلام لأن المکلف إذا لم یعلم إرادة المکلف بالفعل لم یکن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التکلیف حسن لأن الله تعالی فعله و الله تعالی لا یفعل القبیح و وجه حسنه اشتماله علی مصلحة لا تحصل بدونه و هی التعریض لمنافع عظیمة لا تحصل بدون التکلیف لأن التکلیف إن لم یکن لغرض کان عبثا و هو محال، و إن کان لغرض فإن کان عائدا إلیه تعالی لزم المحال، و إن کان إلی غیره فإن کان إلی غیر المکلف کان قبیحا، و إن کان إلی المکلف فإن کان حصوله ممکنا بدون التکلیف لزم العبث، و إن لم یمکن فإن کان لنفع انتقض بتکلیف من علم الله کفره و إن کان للتعریض فهو المطلوب</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الغرض من التکلیف هو التعریض لمنفعة عظیمة لأنه تعریض للثواب و للثواب منافع عظیمة خالصة دائمة واصلة مع التعظیم و المدح و لا شک أن التعظیمإنما یحسن للمستحق له و لهذا یقبح منا تعظیم الأطفال و الأرذال کتعظیم العلماء و إنما یستحق التعظیم بواسطة الأفعال الحسنة و هی الطاعات و معنی قولنا إن التکلیف تعریض للثواب أن المکلف جعل المکلف علی الصفات التی تمکنه الوصول إلی الثواب و بعثهعلی ما به یصل إلیه و علم أنه سیوصله إلیه إذا فعل ما کلفه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الجرح ثم التداوی، و المعاوضات و الشکر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إیرادات علی ما اختاره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التکلیف للنفع یتنزل منزلة من جرح غیره ثم داراه طلبا للدواء و کما أن ذلک قبیح فکذا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التکلیف طلبا للنفع یتنزل منزلة المعاوضات کالبیوع و الإجارات و غیرها و لا شک أن المعاوضات تفتقر إلی رضا المتعاوضین حتی أن من عاوض بغیر إذن صاحبه فعل قبیحا و التکلیف عندکم لا یشترط فیه رضا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لم لا یجوز أن یکون التکلیف شکرا للنعم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بالفرق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الجرح مضرة و التکلیف نفسه لیس بمضرة و إنما المشقة فی الأفعال التی یتناولها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الجرح و التداوی إنزال مضرة لا غرض فیه إلا التخلص من تلک المضرة بخلاف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المراضاة تعتبر فی المعاوضات لاختلاف أغراض الناس فی التعامل جنسا و وصفا أما إذا لم یکن هناک معاوضة و بلغ النفع حدا یکون غایة ما یطلبه العقلاء لم یختلف العقلاء فی اختیار المشقة بسببه حتی أن العقلاء یسفهون الممتنع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أن الشکر لا یشترط فیه المشقة و الله تعالی قادر علی إزالة صفة المشقة عن هذه الأفعال فلو کان التکلیف شکرا لزم العبث فی صفة المشقة و لأن طلب الفعل الشاق شکرا یخرج النعمة عن کونها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النوع محتاج إلی التعاضد المستلزم للسنة النافع استعمالها فی الریاضة و إدامة النظر فی الأمور العالیة، و تذکر الإنذارات المستلزمة لإقامة العدل مع زیادة الأجر و الثواب</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التکلیف علی رأی المتکلمین شرع فی طریق الإسلامیین من الفلاسفة فبدأ بذکر الحاجة إلی التکلیف ثم ذکر منافعه الدنیویة و الأخرویة و تحقیقه أن نقول إن الله خلق الإنسان مدنیا بالطبع لا کغیره من الحیوانات، لا یمکن أن تبقی أشخاصه و لا تحصل لهم کمالاتهم إلا بالتعاضد و التعاون لأن الأغذیة</w:t>
      </w:r>
    </w:p>
    <w:p>
      <w:pPr>
        <w:pStyle w:val="BookText"/>
        <w:rPr/>
      </w:pPr>
      <w:r>
        <w:rPr>
          <w:rFonts w:ascii="IRNazanin" w:hAnsi="IRNazanin" w:eastAsia="IRNazanin"/>
          <w:color w:val="111111"/>
          <w:sz w:val="28"/>
          <w:sz w:val="28"/>
          <w:szCs w:val="28"/>
          <w:rtl w:val="true"/>
          <w:lang w:bidi="fa-IR"/>
        </w:rPr>
        <w:t>و الملبوسات أمور صناعیة یحتاج کل منهم إلی صاحبه فی عمل یستعیضه عن عمله له حتی یتم کمال ما یحتاج إلیه و اجتماعهم مع تباین شهواتهم و تغایر أمزجتهم و اختلاف قواهم المقتضیة للأفعال الصادرة عنهم مظنة التنازع و الفساد و وقوع الفتن فوجب وضع قانون و سنة عادلة یتعادلون بها فیما بینهم ثم تلک السنة لو استند وضعها إلیهم لزم المحذور فوجب استنادها إلی شخص متمیز عنهم بکمال قواه و استحقاقه للانقیاد إلیه و الطاعة له و ذلک إنما یکون بمعجزات تدل علی أنها من عند الله تعالی ثم من المعلوم تفاوت أشخاص الناس فی قبول الخیر و الشر و الرذائل و النقصان و الفضائل بحسب اختلاف أمزجتهم و هیئات نفوسهم فوجب أن یکون هذا الشارع مؤیدا لا یعجز عن أحکام شریعته فی جمهور الناس بعضهم بالبرهان و بعضهم بالوعظ و بعضهم بتألیف القلب و بعضهم بالزجر و القتال و لما کان النبی لا یتفق فی کل زمان وجب أن تبقی السنن المشروعة إلی وقت اضمحلالها و اقتضاء الحکمة الإلهیة تجدید غیرها ففرضت علیهم العبادات المذکرة لصاحب الشرع و کررت علیهم حتی یستحکم التذکیر بالتکریر فیحصل لهم من تلقی الأوامر و النواهی الإلهیة منافع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ریاضة النفس باعتبار الإمساک عن الشهوات و منعها عن القوة الغضبیة المکدرة لصفاء القوة العقلیة، الثانیة تعوید النفس النظر فی الأمور الإلهیة و المطالب العالیة و أحوال المعاد و التفکر فی ملکوت الله تعالی و کیفیة صفاته و أسمائه و تحقق فیضان الموجودات عنه تعالی متسلسلة فی الترتیب الذی اقتضته الحکمة الإلهیة بالبراهین القطعیة الخالیة عن المغالطة، و الثالثة تذکرهم ما وعدهم الشارع من الخیر و الشر الأخرویین بحیث ینحفظ النظام المقتضی للتعادل و الترافد ثم زاد الله تعالی لمستعملی الشرائع الأجر و الثواب فی الآخرة فهذه مصالح التکلیف عند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لزجره عن القبائح</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المعتزلة و أنکرت الأشاعرة ذلک و الدلیل علی وجوب التکلیف أنه لو لم یکلف الله تعالی من کملت شرائط التکلیف فیه لکان مغریا بالقبیح و التالی باطل لقبحه فالمقدم مثله بیان الشرطیة أن الله تعالی إذا أکمل عقل الإنسان و جعل فیه میلا إلی</w:t>
      </w:r>
    </w:p>
    <w:p>
      <w:pPr>
        <w:pStyle w:val="BookText"/>
        <w:rPr/>
      </w:pPr>
      <w:r>
        <w:rPr>
          <w:rFonts w:ascii="IRNazanin" w:hAnsi="IRNazanin" w:eastAsia="IRNazanin"/>
          <w:color w:val="111111"/>
          <w:sz w:val="28"/>
          <w:sz w:val="28"/>
          <w:szCs w:val="28"/>
          <w:rtl w:val="true"/>
          <w:lang w:bidi="fa-IR"/>
        </w:rPr>
        <w:t>القبیح و شهوة له و نفورا عن الحسن فلو لم یقرر فی عقله وجوب الواجب و قبح القبیح و المؤاخذة علی الإخلال بالواجب و فعل القبیح لکان وقوع القبیح من المکلف دائما و إلی هذا أشار بقوله لزجره عن القبائح أی لزجر التکلیف عن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حسنه انتفاء المفسدة و تقدمه و إمکان متعلقه و ثبوت صفة زائدة علی حسنه و علم المکلف بصفات الفعل و قدر المستحق و قدرته علیه و امتناع القبیح علیه و قدرة المکلف علی الفعل و علمه به أو إمکانه و إمکان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التکلیف حسن، شرع فی بیان ما یشترط فی حسن التکلیف و قد ذکر أمورا لا یحسن التکلیف بدونها منها ما یرجع إلی نفس التکلیف، و منها ما یرجع إلی متعلق التکلیف أعنی الفعل و المکلف و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یرجع إلی التکلیف فأمران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انتفاء المفسدة فیه بأن لا یکون مفسدة لنفس المکلف به فی فعل آخر داخل فی تکلیفه أو مفسدة لمکلف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متقدما علی الفعل قدرا یتمکن المکلف فیه من الاستدلال به فیفعل الفعل فی الوقت الذی یجب إیقاعه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یرجع إلی الفعل فأمران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إمکان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کون الفعل قد اشتمل علی صفة زائدة علی حسنه بأن یکون واجبا أو مندوبا، و إن کان التکلیف ترک فعل فأن یکون الفعل قبیحا أو یکون الإخلال به أولی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یرجع إلی المکلف فأن یکون عالما بصفات الفعل لئلا یکلف إیجاد القبیح و ترک الواجب، و أن یکون عالما بقدر ما یستحق علی الفعل من الثواب لئلا یخل ببعضه، و أن یکون القبیح ممتنعا علیه لئلا یخل بالواجب فلا یوصل الثواب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یرجع إلی المکلف فأن یکون قادرا علی الفعل و أن یکون عالما به أو متمکنا من العلم به و إمکان الآلة أو حصولها إن کان الفعل ذا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متعلقه إما علم إما عقلی أو سمعی و إما ظن و إما عمل</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التکلیف قد یکون علما و قد یکون عملا أما العلم فقد یکون عقلیا محضا</w:t>
      </w:r>
    </w:p>
    <w:p>
      <w:pPr>
        <w:pStyle w:val="BookText"/>
        <w:rPr/>
      </w:pPr>
      <w:r>
        <w:rPr>
          <w:rFonts w:ascii="IRNazanin" w:hAnsi="IRNazanin" w:eastAsia="IRNazanin"/>
          <w:color w:val="111111"/>
          <w:sz w:val="28"/>
          <w:sz w:val="28"/>
          <w:szCs w:val="28"/>
          <w:rtl w:val="true"/>
          <w:lang w:bidi="fa-IR"/>
        </w:rPr>
        <w:t>نحو العلم بوجود الله تعالی و کونه قادرا عالما إلی غیر ذلک من المسائل التی یتوقف السمع علیها، و قد یکون سمعیا نحو التکالیف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الظن فنحو کثیر من الأمور الشرعیة کظن القبلة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فقد یکون عقلیا کرد الودیعة و شکر المنعم و بر الوالدین و قبح الظلم و الکذب و حسن التفضل و العفو و قد یکون سمعیا کالصلاة و غیرها و هذه الأفعال تنقسم إلی الواجب و المندوب و الحرام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منقطع للإجماع و لإیصال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التکلیف منقطع و یدل علیه الإجماع و المعقول أما الإجماع فظاهر إذ الاتفاق بین المسلمین و غیرهم واقع علی أن التکلیف منقطع و أما المعقول فنقول لو کان التکلیف دائما لم یمکن إیصال الثواب إلی المطیع و التالی باطل قطعا فالمقدم مثله بیان الشرطیة أن التکلیف مشروط بالمشقة، و الثواب مشروط بخلوصه عن الأکدار و المشاق و الجمع بینهما محال و لا بد من تراخ بین التکلیف و الثواب و إلا لزم الإلجاء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حسنه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أولا حسن التکلیف مطلقا شرع فی بیان حسنه فی حق الکافر و الدلیل علیه أن العلة فی حسن التکلیف و هی التعریض للثواب عامة فی حق المؤمن و الکافر فکان التکلیف حسنا فیهما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الکافر من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مقدر و تقریره أن تکلیف الکافر ضرر محض لا مصلحة فیه فلا یکون حسنا بیان المقدمة الأولی أن التکلیف نوع مشقة فی العاجل و حصل العقاب بترکه و هو ضرر عظیم فانتفت المصلحة فیه إذ لا ثواب له فکان قبیحا قطعا</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التکلیف نفسه لیس بضرر و لا یستلزم من حیث هو تکلیف ضررا و إلا لکان تکلیف المؤمن کذلک بل الضرر إنما نشأ من سوء اختیار الکافر لنفسه</w:t>
      </w:r>
      <w:r>
        <w:rPr>
          <w:rFonts w:eastAsia="IRNazanin" w:cs="IRNazanin"/>
          <w:color w:val="111111"/>
          <w:sz w:val="28"/>
          <w:szCs w:val="28"/>
          <w:rtl w:val="true"/>
          <w:lang w:bidi="fa-IR"/>
        </w:rPr>
        <w:t>.</w:t>
      </w:r>
      <w:bookmarkStart w:id="583" w:name="pg5401_65916"/>
    </w:p>
    <w:p>
      <w:pPr>
        <w:pStyle w:val="BookText"/>
        <w:rPr/>
      </w:pPr>
      <w:bookmarkEnd w:id="5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مفسدة لا من حیث التکلیف بخلاف ما شرطناه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یخطر لنا فی تحلیل هذا الکلام أنه جواب عن سؤال مقدر أیضا و هو أن یقال إنکم شرطتم فی التکلیف أن لا یکون مفسدة للمکلف و لا لغیره و هذا التکلیف یستلزم الضرر بالمکلف فیکون قبیحا کما أن تکلیف زید لو استلزم مفسدة راجعة إلی عمرو کان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الضرر هنا مفسدة لا من حیث التکلیف بل من حیث اختیار المکلف علی ما تقدم بخلاف ما شرطناه أعنی انتفاء المفسدة اللازمة للتکلیف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سؤال مقدر و تقریره أن تکلیف الکافر لا فائدة فیه لأن الفائدة من التکلیف هی الثواب و لا ثواب له فلا فائدة فی تکلیفه فکان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نسلم أن الفائدة هی الثواب بل التعریض له و هو حاصل فی حقه کالمؤمن</w:t>
      </w:r>
      <w:r>
        <w:rPr>
          <w:rFonts w:eastAsia="IRNazanin" w:cs="IRNazanin"/>
          <w:color w:val="111111"/>
          <w:sz w:val="28"/>
          <w:szCs w:val="28"/>
          <w:rtl w:val="true"/>
          <w:lang w:bidi="fa-IR"/>
        </w:rPr>
        <w:t>.</w:t>
      </w:r>
    </w:p>
    <w:p>
      <w:pPr>
        <w:pStyle w:val="Heading4"/>
        <w:numPr>
          <w:ilvl w:val="3"/>
          <w:numId w:val="1"/>
        </w:numPr>
        <w:rPr/>
      </w:pPr>
      <w:bookmarkStart w:id="584" w:name="__RefHeading___Toc1532969_581953129"/>
      <w:bookmarkStart w:id="585" w:name="_Toc215"/>
      <w:bookmarkEnd w:id="584"/>
      <w:r>
        <w:rPr>
          <w:rtl w:val="true"/>
        </w:rPr>
        <w:t>المسألة الثانیة عشرة</w:t>
      </w:r>
      <w:r>
        <w:rPr>
          <w:rtl w:val="true"/>
        </w:rPr>
        <w:t xml:space="preserve">: </w:t>
      </w:r>
      <w:r>
        <w:rPr>
          <w:rtl w:val="true"/>
        </w:rPr>
        <w:t>فی اللطف و ماهیته و أحکامه</w:t>
      </w:r>
      <w:bookmarkEnd w:id="585"/>
    </w:p>
    <w:p>
      <w:pPr>
        <w:pStyle w:val="BookText"/>
        <w:rPr/>
      </w:pPr>
      <w:r>
        <w:rPr>
          <w:rFonts w:ascii="IRNazanin" w:hAnsi="IRNazanin" w:eastAsia="IRNazanin"/>
          <w:color w:val="111111"/>
          <w:sz w:val="28"/>
          <w:sz w:val="28"/>
          <w:szCs w:val="28"/>
          <w:rtl w:val="true"/>
          <w:lang w:bidi="fa-IR"/>
        </w:rPr>
        <w:t>اللطف و ماهیته و أحکامه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اللطف واجب لتحصیل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هو ما یکون المکلف معه أقرب إلی فعل الطاعة و أبعد من فعل المعصیة و لم یکن له حظ فی التمکین و لم یبلغ حد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بقولنا و لم یکن له حظ فی التمکین عن الآلة فإن لها حظا فی التمکین و لیست لطفا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قولنا و لم یبلغ حد الإلجاء لأن الإلجاء ینافی التکلیف و اللطف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اللطف المقرب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اللطف محصلا و هو ما یحصل عنده الطاعة من المکلف علی سبیل الاختیار و لولاه لم یطع مع تمکنه فی الحالین و هذا بخلاف التکلیف الذی یطیع عنده لأن اللطف أمر زائد علی التکلیف فهو من دون اللطف یتمکن بالتکلیف من أن یطیع أو لا یطیع و لیس کذلک التکلیف لأن عنده یتمکن من أن یطیع و بدونه لا یتمکن من أن یطیع أو لا یطیع فلم یلزم أن یکون التکلیف الذی یطیع عنده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اللطف واجب خلافا للأشعریة و الدلیل علی وجوبه أنه یحصل غرض المکلف فیکون واجبا و إلا لزم نقض الغرض بیان الملازمة أن المکلف إذا علم أن المکلف لا یطیع إلا باللطف فلو کلفه من دونه کان ناقضا لغرضه کمن دعا غیره إلی طعام و هو یعلم أنه لا یجیبه إلا إذا فعل معه نوعا من التأدب فإذا لم یفعل الداعی ذلک النوع من التأدب کان ناقضا لغرضه فوجوب اللطف یستلزم 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فعله تعالی وجب علیه و إن کان من المکلف وجب أن یشعره به و یوجبه و إن کان من غیرهما شرط فی التکلیف العلم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وجوب اللطف شرع فی بیان أقسامه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من فعل الله تعالی فهذا یجب علی الله تعالی فعله لما تقدم، الثانی أن یکون من فعل المکلف فهذا یجب علی الله تعالی أن یعرفه إیاه و یشعره به و یوجبه علیه، الثالث أن یکون من فعل غیرهما فهذا ما یشترط فی التکلیف بالملطوف فیه العلم بأن ذلک الغیر یفعل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القبح منتفیة و الکافر لا یخلو من لطف و الإخبار بالسعادة و الشقاوة لیس مفسدة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أقسام اللطف شرع فی الاعتراضات علی وجوبه مع الجواب عنها و قد أورد من شبه الأشاعرة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قالوا اللطف إنما یجب إذا خلا من جهات المفسدة لأن جهات المصلحة لا تکفی فی الوجوب ما لم تنتف جهات المفسدة فلم لا یجوز أن یکون اللطف الذی توجبونه مشتملا علی جهة قبح لا تعلمونه فلا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أن</w:t>
      </w:r>
    </w:p>
    <w:p>
      <w:pPr>
        <w:pStyle w:val="BookText"/>
        <w:rPr/>
      </w:pPr>
      <w:r>
        <w:rPr>
          <w:rFonts w:ascii="IRNazanin" w:hAnsi="IRNazanin" w:eastAsia="IRNazanin"/>
          <w:color w:val="111111"/>
          <w:sz w:val="28"/>
          <w:sz w:val="28"/>
          <w:szCs w:val="28"/>
          <w:rtl w:val="true"/>
          <w:lang w:bidi="fa-IR"/>
        </w:rPr>
        <w:t>جهات القبح معلومة لنا لأنا مکلفون بترکها و لیس هنا وجه قبح و لیس ذلک استدلالابعدم العلم علی العلم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الکافر إما أن یکلف مع وجود اللطف أو مع عدمه و الأول باطل و إلا لم یکن لطفا لأن معنی اللطف هو ما حصل الملطوف فیه عنده و الثانی إما أن یکون عدمه لعدم القدرة علیه فیلزم تعجیز الله تعالی و هو باطل، أو مع وجودها فیلزم الإخلال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اللطف لیس معناه هو ما حصل الملطوف فیه فإن اللطف لطف فی نفسه سواء حصل الملطوف فیه أو لا بل کونه لطفا من حیث إنه یقرب إلی الملطوف فیه و یرجح وجوده علی عدمه و امتناع ترجیحه إنما یکون لمعارض أقوی هو سوء اختیار المکلف فیکون اللطف فی حقه مرجوحا</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ذلک جوابا عن سؤال آخر لهم و تقریره أن اللطف لو کان واجبا لم تقع معصیة من مکلف أصلا لأنه تعالی قادر علی کل شیء فإذا قدر علی اللطف لکل مکلف فی کل فعل لم تقع معصیة لأنه تعالی لا یخل بالواجب لکن الکفر و المعاصی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أن نقول إنما یصح أن یقال یجب أن یلطف للمکلف إذا کان له لطف یصلح عنده و لا استبعاد فی أن یکون بعض المکلفین لا لطف له سوی العلم بالمکلف و الثواب مع الطاعة و العقاب مع المعصیة و الکافر له هذا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الإخبار بأن المکلف من أهل الجنة أو من أهل النار مفسدة لأنه إغراء بالمعاصی و قد فعله تعالی و هو ینافی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الإخبار بالجنة لیس إغراء مطلقا لجواز أن یقترن بهمن الألطاف ما یمتنع عنده من الإقدام علی المعصیة و إذا انتفی کونه إغراء علی هذا التقدیر بطل قولهم إنه مفسدة علی الإطلاق و أما الإخبار بالنار فلیس مفسدة أیضا لأن الإخبار إن کان للجاهل کأبی لهب انتفت المفسدة فیه لأنه لا یعلم صدق إخباره تعالی فلا یدعوه ذلک إلی الإصرار علی الکفر، و إن کان عارفا کإبلیس لم یکن إخباره تعالی بعاقبته داعیا إلی الإصرار علی الکفر لأنه یعلم أنه بإصراره علیه یزداد عقابه فلا یصیر مغریا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یقبح منه تعالی التعذیب مع منعه دون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إذا منع المکلف من اللطف قبح منه عقابه لأنه بمنزلة الأمر بالمعصیة و الملجئ إلیها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أَهْلَکْناهُمْ بِعَذابٍ مِنْ قَبْلِهِ لَقالُوا رَبَّنا لَوْ لا أَرْسَلْتَ إِلَیْنا رَسُولاً ، فأخبر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منعهم اللطف فی بعثه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لهم أن یسألوا بهذا السؤال و لا یکون لهم هذا السؤال إلا مع قبح إهلاکهم من دون البعثة و لا یقبح ذمه لأن الذم حق مستحق علی القبیح غیر مختص بالمکلف بخلاف العقاب المستحق للمکلف و لهذا لو بعث الإنسان غیره علی فعل القبیح ففعله لم یسقط حق الباعث من الذم کما أن لإبلیس ذم أهل النار و إن کان هو الباعث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المناسبة و إلا ترجح بلا مرجح بالنسبة إلی 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الاعتراضات علی وجوب اللطف شرع فی ذکر أحکامه و قد ذکر منها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لا بد و أن یکون بین اللطف و الملطوف فیه مناسبة و المراد بالمناسبة هنا کون اللطف بحیث یکون حصوله داعیا إلی حصول الملطوف فیه و هذا ظاهر لأنه لو لا ذلک لم یکن کونه لطفا أولی من کون غیره لطفا فیلزم الترجیح من غیر مرجح و لم یکن کونه لطفا فی هذا الفعل أولی من کونه لطفا فی غیره من الأفعال و هو ترجیح من غیر مرجح أیضا و إلی هذین أشار بقوله و إلا ترجح بلا مرجح بالنسبة إلی المنتسبین و عنی بالمنتسبین اللطف و الملطوف فیه هذا ما فهمناه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یبلغ الإلجاء</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الثانی من أحکام اللطف و هو أن لا یبلغ فی الدعاء إلی الملطوف فیه إلی حد الإلجاء لأن الفعل الملجئ إلی فعل آخر یشبه اللطف فی کون کل منهما داعیا إلی الفعل غیر أن المتکلمین لا یسمون الملجئ إلی الفعل لطفا فلهذا شرطنا فی اللطف زوال الإلجاء عنه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المکلف اللطف إجمالا أو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الثالث من أحکام اللطف و هو وجوب کونه معلوما للمکلف إما بالإجمال أو بالتفصیل لأنه إذا لم یعلمه و لم یعلم الملطوف فیه و لم یعلم المناسبة بینهما لم یکن داعیا له إلی الفعل الملطوف فیه فإن کان العلم الإجمالی کافیا فی الدعاء إلی الفعل لم یجب التفصیل کما یعلم علی الجملة کون الألم الواصل إلی البهیمة لطفا لنا و إن کان اللطف لا یتم إلا بالتفصیل وجب حصوله و یکفی العلم الإجمالی فی المناسبة التی بین اللطف و الملطوف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اللطف علی جهة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الرابع و هو کون اللطف مشتملا علی صفة زائدة علی الحسن من کونه واجبا کالفرائض أو مندوبا کالنوافل هذا فیما هو من فعلنا و أما ما کان من فعله تعالی فقد بینا وجوبه فی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الحکم الخامس و هو أن اللطف لا یجب أن یکون معینا بل یجوز أن یدخله التخییر بأن یکون کل واحد من الفعلین قد اشتمل علی جهة من المصلحة المطلوبة من الآخر فیقوم مقامه و یسد مسده أما فی حقنا فکما فی الکفارات الثلاث و أما فی حقه تعالی فلجواز أن یخلق لزید ولدا یکون لطفا له و إن کان یجوز حصول اللطفیة بخلق ولد غیر ذلک الولد من أجزاء غیر أجزاء الولد الأول و علی صورة غیر صورته و حینئذ لا یجب أحد الفعلین بعینه بل یکون حکمه حکم الواجب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حسن البدلین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اللطف یجوز أن یدخله التخییر نبه علی شرط کل واحد من البدلین</w:t>
      </w:r>
      <w:bookmarkStart w:id="586" w:name="pg5401_65921"/>
    </w:p>
    <w:p>
      <w:pPr>
        <w:pStyle w:val="BookText"/>
        <w:rPr/>
      </w:pPr>
      <w:bookmarkEnd w:id="586"/>
      <w:r>
        <w:rPr>
          <w:rFonts w:ascii="IRNazanin" w:hAnsi="IRNazanin" w:eastAsia="IRNazanin"/>
          <w:color w:val="111111"/>
          <w:sz w:val="28"/>
          <w:sz w:val="28"/>
          <w:szCs w:val="28"/>
          <w:rtl w:val="true"/>
          <w:lang w:bidi="fa-IR"/>
        </w:rPr>
        <w:t>أعنی اللطف و بدله و أطلق علی کل واحد منهما اسم البدل بالنظر إلی صاحبه إذ لیس أحدهما بالأصالة أولی من الآخر و ذلک الشرط کون کل واحد منهما حسنا لیس فیه وجه قبح و هذا مما لم تتفق الآراء علیه فإن جماعة من العدلیة ذهبوا إلی تجویز کون القبیح کالظلم منا لطفا قائما مقام إمراض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بأن وجه کون الألم من فعله تعالی لطفا هو حصول المشاق و تذکر العقاب و ذلک حاصل بالظلم منا فجاز أن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بجید لأن کونه لطفا جهة وجوب و القبیح لیس له جهة وجوب و اللطف إنما هو فی علم المظلوم بالظلم لا فی نفس الظلم کما نقول إن العلم بحسن ذبح البهیمة لطف لنا و إن لم یکن الذبح نفسه لطفا</w:t>
      </w:r>
      <w:r>
        <w:rPr>
          <w:rFonts w:eastAsia="IRNazanin" w:cs="IRNazanin"/>
          <w:color w:val="111111"/>
          <w:sz w:val="28"/>
          <w:szCs w:val="28"/>
          <w:rtl w:val="true"/>
          <w:lang w:bidi="fa-IR"/>
        </w:rPr>
        <w:t>.</w:t>
      </w:r>
    </w:p>
    <w:p>
      <w:pPr>
        <w:pStyle w:val="Heading4"/>
        <w:numPr>
          <w:ilvl w:val="3"/>
          <w:numId w:val="1"/>
        </w:numPr>
        <w:rPr/>
      </w:pPr>
      <w:bookmarkStart w:id="587" w:name="__RefHeading___Toc1532971_581953129"/>
      <w:bookmarkStart w:id="588" w:name="_Toc216"/>
      <w:bookmarkEnd w:id="587"/>
      <w:r>
        <w:rPr>
          <w:rtl w:val="true"/>
        </w:rPr>
        <w:t>المسألة الثالثة عشرة</w:t>
      </w:r>
      <w:r>
        <w:rPr>
          <w:rtl w:val="true"/>
        </w:rPr>
        <w:t xml:space="preserve">: </w:t>
      </w:r>
      <w:r>
        <w:rPr>
          <w:rtl w:val="true"/>
        </w:rPr>
        <w:t>فی الألم و وجه حسنه</w:t>
      </w:r>
      <w:bookmarkEnd w:id="588"/>
    </w:p>
    <w:p>
      <w:pPr>
        <w:pStyle w:val="BookText"/>
        <w:rPr/>
      </w:pPr>
      <w:r>
        <w:rPr>
          <w:rFonts w:ascii="IRNazanin" w:hAnsi="IRNazanin" w:eastAsia="IRNazanin"/>
          <w:color w:val="111111"/>
          <w:sz w:val="28"/>
          <w:sz w:val="28"/>
          <w:szCs w:val="28"/>
          <w:rtl w:val="true"/>
          <w:lang w:bidi="fa-IR"/>
        </w:rPr>
        <w:t>فی الألم و وجه حسنه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الألم قبیح یصدر منا خاصة و بعضه حسن یصدر منه تعالی و منا و حسنه إما لاستحقاقه أو لاشتماله علی النفع أو دفع الضرر الزائدین أو لکونه عادیا أو علی وجه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مناسبة هذا البحث و ما بعده لما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أنا قد بینا وجوب الألطاف و المصالح و هی ضربان مصالح فی الدین و مصالح فی الدنیا أعنی المنافع الدنیاویة، و مصالح الدین إما مضار أو منافع، و المضار منها آلام و أمراض و غیرها کالآجال و الغلاء، و المنافع الصحة و السعة فی الرزق و الرخص فلأجل هذا بحث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اللطف عن هذه الأشیاء و لما کانت الآلام تستلزم الأعواض وجب البحث عنها أیضا</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 اختلف الناس فی قبح الألم و حسنه فذهبت الثنویة إلی قبح جمیع الآلام و ذهبت المجبرة إلی حسن جمیعها من الله تعالی و ذهبت البکریة و أهل التناسخو العدلیة إلی حسن بعضها و قبح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 فی علة الحسن اختلف القائلون بحسن بعض الألم فی وجه الحسن فقال أهل التناسخ إن علة الحسن هی الاستحقاق لا غیر لأن النفوس البشریة إذا کانت فی أبدان قبل هذه الأبدان و فعلت ذنوبا استحقت الألم علیها و هذا أیضا قول البکریة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المعتزلة إنه یحسن عند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مستحقا، و ثانیها أن یکون فیها نفع عظیم یوفی علیها، و ثالثها أن یکون فیها دفع ضرر أعظم منها، و رابعها أن یکون مفعولا علی مجری العادة کما یفعله الله تعالی بالحی إذا ألقیناه فی النار، و خامسها أن یکون مفعولا علی سبیل الدفع عن النفس کما إذا آلمنا من یقصد قتلنا لأنا متی علمنا اشتمال الألم علی أحد هذه الوجوه حکمنا بحسنه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المشتمل علی النفع من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لحسن الألم المبتدإ الذی یفعله الله تعالی لاشتماله علی نفع المتألم و هو کونه مشتملا علی اللطف إما للمتألم أو لغیره لأن خلو الألم عن النفع الزائد الذی یختار المولم معه الألم یستلزم الظلم و خلوه عن اللطف یستلزم العبث و هما قبیحان فلا بد من هذین الاعتبارین فی هذا النوع من الألم و هنا اختلف الشیخان فقال أبو علی أن علة قبح الألم کونه ظلما لا غیر فلم یشترط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هاشم إنه یقبح لکونه ظلما أو لکونه عبثا فأوجب فی الأمراض التی یفعلها الله تعالی فی الصبیان مع الأعواض الزائدة اشتمالها علی اللطف لمکلف آخر و لهذا یقبح منا تخلیص الغریق بشرط کسر یده و استیجار من ینزح ماء البئر و یقذفه فیها لغیر غرض مع توفیة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هنا لأبی علی بما ذکرناه فی کتاب نهایة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 المستحق کونه عقابا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أبی الحسین البصری فإنه جوز أن تقع الأمراض فی الکفار و الفساق عقابا للکافر و الفاسق لأنه ألم واصل إلی المستحق فأمکن أن یکون عقابا و یکون تعجیله قد اشتمل علی مصلحة لبعض المکلفین کما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قاضی</w:t>
      </w:r>
    </w:p>
    <w:p>
      <w:pPr>
        <w:pStyle w:val="BookText"/>
        <w:rPr/>
      </w:pPr>
      <w:r>
        <w:rPr>
          <w:rFonts w:ascii="IRNazanin" w:hAnsi="IRNazanin" w:eastAsia="IRNazanin"/>
          <w:color w:val="111111"/>
          <w:sz w:val="28"/>
          <w:sz w:val="28"/>
          <w:szCs w:val="28"/>
          <w:rtl w:val="true"/>
          <w:lang w:bidi="fa-IR"/>
        </w:rPr>
        <w:t>القضاة من ذلک و جزم بکون أمراضهم محنا لا عقوبات لأنه یجب علیهم الرضا و الصبر علیها و التسلیم و ترک الجزع و لا یلزمهم ذلک فی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المنع من عدم اللزوم فی العقاب لأن الرضا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الاعتقاد لحسن الفعل و هو مشترک بین العقاب و المحنة، و الثانی موافقة الفعل للشهوة و هذا غیر مقدور للعبد فلا یجب فی المحنة و لا فی العقاب و إذا کان الرضا بالمعنی الأول واجبا فی العقاب فکذلک الصبر علی ذلک الاعتقاد واجب بأن لا یظهر خلاف الرضا و هو الجزع و یجب أیضا التسلیم بأن یعتقد أنه لو تمکن من دفع المرض الذی هو مصلحة له لا یدفعه و لا یمتنع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اللطف فی ألم المکلف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الشیخین و قاضی القضاة و جوز بعض المشایخ إدخال الألم علی المکلف إذا اشتمل علی اللطف و الاعتبار و إن لم یحصل فی مقابلته عوض لأن الألم کما یحسن لنفع یقابله فکذا یحسن لما یؤدی إلیه الألم و لهذا حسن منا تحمل مشاق السفر لربح یقابل السلعة و لا یقابل مشاق السفر و لما کان مشاق السفر علة فی حصول الربح المقابل للسلعة فکذا الألم الذی هو لطف لولاه لما حصل الثواب المقابل للطاعة فحسن فعله و إن خلی عن العوض لأدائه إلی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الأوائل أن الألم غیر المستحق لو لا اشتماله علی النفع أو دفع الضرر کان قبیحا و الطاعة المفعولة لأجل الألم لیست بنفع و الثواب المستحق علیها یقابل الطاعة دون الألم فیبقی الألم مجردا عن النفع و ذلک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یحسن مع اشتمال اللذة علی لطفیته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أبی الحسین البصری خلافا لأبی هاشم و تقریر مذهب أبی هاشم أنا لو فرضنا اشتمال اللذة علی اللطف الذی اشتمل علیه الألم هل یحسن منه تعالی فعل الألم بالحی لأجل لطف الغیر مع العوض الزائد الذی یختاره المتألم لو عرض علیه قال</w:t>
      </w:r>
      <w:bookmarkStart w:id="589" w:name="pg5401_65924"/>
    </w:p>
    <w:p>
      <w:pPr>
        <w:pStyle w:val="BookText"/>
        <w:rPr/>
      </w:pPr>
      <w:bookmarkEnd w:id="589"/>
      <w:r>
        <w:rPr>
          <w:rFonts w:ascii="IRNazanin" w:hAnsi="IRNazanin" w:eastAsia="IRNazanin"/>
          <w:color w:val="111111"/>
          <w:sz w:val="28"/>
          <w:sz w:val="28"/>
          <w:szCs w:val="28"/>
          <w:rtl w:val="true"/>
          <w:lang w:bidi="fa-IR"/>
        </w:rPr>
        <w:t>أبو هاشم نعم لأن الألم المشتمل علی المنفعة الموفیة فی حکم المنفعة عند العقلاء و لهذا لا یعد العقلاء مشاق السفر الموصلة إلی الأرباح مضار و إذا کان الألم فی حکم المنفعة صار حصول اللطف فی تقدیر منفعتین فیتخیر الحکیم فی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منع ذلک لأن الألم إنما یصیر فی حکم المنفعة إذا لم یکن طریق لتلک المنفعة إلا ذلک الألم و لو أمکن الوصول إلی تلک المنفعة بدون ذلک الألم کان ذلک الألم ضررا و عبثا و لهذا یعد العقلاء السفر ضررا مع حصول الربح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الحسن اختیار المتألم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حسن الألم المفعول ابتداء من الله تعالی اختیار المتألم للعوض الزائد علیه بالفعل لأن اعتبار الاختیار إنما یکون فی النفع الذی یتفاوت فیه اختیار المتأمّلین فأما النفع البالغ إلی حد لا یجوز اختلاف الاختیار فیه فإنه یحسن و إن لم یحصل الاختیار بالفعل و هذا هو العوض المستحق علیه تعالی</w:t>
      </w:r>
      <w:r>
        <w:rPr>
          <w:rFonts w:eastAsia="IRNazanin" w:cs="IRNazanin"/>
          <w:color w:val="111111"/>
          <w:sz w:val="28"/>
          <w:szCs w:val="28"/>
          <w:rtl w:val="true"/>
          <w:lang w:bidi="fa-IR"/>
        </w:rPr>
        <w:t>.</w:t>
      </w:r>
    </w:p>
    <w:p>
      <w:pPr>
        <w:pStyle w:val="Heading4"/>
        <w:numPr>
          <w:ilvl w:val="3"/>
          <w:numId w:val="1"/>
        </w:numPr>
        <w:rPr/>
      </w:pPr>
      <w:bookmarkStart w:id="590" w:name="__RefHeading___Toc1532973_581953129"/>
      <w:bookmarkStart w:id="591" w:name="_Toc217"/>
      <w:bookmarkEnd w:id="590"/>
      <w:r>
        <w:rPr>
          <w:rtl w:val="true"/>
        </w:rPr>
        <w:t>المسألة الرابعة عشرة</w:t>
      </w:r>
      <w:r>
        <w:rPr>
          <w:rtl w:val="true"/>
        </w:rPr>
        <w:t xml:space="preserve">: </w:t>
      </w:r>
      <w:r>
        <w:rPr>
          <w:rtl w:val="true"/>
        </w:rPr>
        <w:t>فی الأعواض</w:t>
      </w:r>
      <w:bookmarkEnd w:id="591"/>
    </w:p>
    <w:p>
      <w:pPr>
        <w:pStyle w:val="BookText"/>
        <w:rPr/>
      </w:pPr>
      <w:r>
        <w:rPr>
          <w:rFonts w:ascii="IRNazanin" w:hAnsi="IRNazanin" w:eastAsia="IRNazanin"/>
          <w:color w:val="111111"/>
          <w:sz w:val="28"/>
          <w:sz w:val="28"/>
          <w:szCs w:val="28"/>
          <w:rtl w:val="true"/>
          <w:lang w:bidi="fa-IR"/>
        </w:rPr>
        <w:t>فی الأعواض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العوض نفع مستحق خال عن تعظیم و إجلال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حسن الألم المبتدإ مع تعقبه بالعوض الزائد وجب علیه البحث عن العوض و أحکامه و بدأ بتحدیده فالنفع جنس للمتفضل به و للمستحق و قید المستحق فصل یمیزه عن النفع المتفضل به و قید الخلو عن التعظیم و الإجلال یخرج به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 علیه تعالی بإنزال الآلام و تفویت المنافع لمصلحة الغیر و إنزال الغموم سواء استندت إلی علم ضروری أو مکتسب أو ظن لا ما تستند إلی فعل العبد و أمر عباده بالمضار أو إباحته و تمکین غیر العاقل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الوجوه التی یستحق بها العوض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إنزال الآلام بالعبد کالمرض</w:t>
      </w:r>
    </w:p>
    <w:p>
      <w:pPr>
        <w:pStyle w:val="BookText"/>
        <w:rPr/>
      </w:pPr>
      <w:r>
        <w:rPr>
          <w:rFonts w:ascii="IRNazanin" w:hAnsi="IRNazanin" w:eastAsia="IRNazanin"/>
          <w:color w:val="111111"/>
          <w:sz w:val="28"/>
          <w:sz w:val="28"/>
          <w:szCs w:val="28"/>
          <w:rtl w:val="true"/>
          <w:lang w:bidi="fa-IR"/>
        </w:rPr>
        <w:t>و غیره و قد سبق بیان وجوب العوض به من حیث اشتماله علی الظلم لو لم یجب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تفویت المنافع إذا کانت منه تعالی لمصلحة الغیر لأنه لا فرق بین تفویت المنافع و إنزال المضار فلو أمات الله تعالی ابنا لزید و کان فی معلومه تعالی أنه لو عاش لانتفع به زید لاستحق علیه تعالی العوض عما فاته من منافع ولده، و لو کان فی معلومه تعالی عدم انتفاعه به لأنه یموت قبل الانتفاع به لم یستحق به عوضا لعدم تفویته المنفعة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أهلک ماله استحق العوض بذلک سواء شعر بهلاک ماله أو لم یشعرلأن تفویت المنفعة کإنزال الألم و لو آلمه و لم یشعر به لاستحق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إذا فوت علیه منفعة لم یشعر بها و عندی فی هذا الوجه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إنزال المغموم بأن یفعل الله تعالی أسباب الغم لأن الغم یجری مجری الضرر فی العقل سواء کان الغم علما ضروریا بنزول مصیبة أو وصول ألم أو کان ظنا بأن یغتم عند أمارة لوصول مضرة أو فوات منفعة أو کان علما مکتسبا لأن الله تعالی هو الناصب للدلیل و الباعث علیه النظر فیه و کذا هو الناصب لأمارة الظن فلما کان سبب الغم منه تعالی کل العوض علیه و أما الغم الحاصل من العبد نفسه من غیر سبب منه تعالی نحو أن یبحث العبد فیعتقد جهلا نزول ضرر به أو فوات منفعة فإنه لا عوض فیه علیه تعالی و لوفعل به تعالی فعلا لو شعر به لاغتم نحو أن یهلک له مالا و هو لا یشعر به إلی أن یموت فإنه لا یستحق العوض علیه تعالی لأنه إذا لم یشعر به لم یغتم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أمر الله تعالی عباده بإیلام الحیوان أو أباحه سواء کان الأمر للإیجاب کالذبح فی الهدی و الکفارة و النذر أو للندب کالضحایا فإن العوض فی ذلک کله علی الله تعالی لاستلزام الأمر و الإباحة الحسن و الألم إنما یحسن إذا اشتمل علی المنافع العظیمة البالغة فی العظم حدا یحسن الألم لأجله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تمکین غیر العاقل مثل سباع الوحش و سباع الطیر و الهوام و قد اختلف أهل العدل هنا علی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بعضهم إلی أن العوض علی الله تعالی مطلقا و یعزی هذا القول إلی أبی علی الجبائی، و قال آخرون إن العوض علی فاعل الألم و هو قول یحکی عن أبی علی أیضا، و قال آخرون لا عوض هنا علی الله تعالی و لا علی</w:t>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قاضی القضاة إن کان الحیوان ملجأ إلی الإیلام کان العوض علیه تعالی و إن لم یکن ملجأ کان العوض علی الحیوان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الأولون بأنه تعالی مکنه و جعل فیه میلا شدیدا إلی الإیلام مع إمکان عدم المیل و لم یجعل له عقلا یمیز به حسن الألم من قبحه و لم یزجره بشیء من أسباب الزجر مع إمکان ذلک کله فکان ذلک بمنزلة الإغراء فلو لا تکفله تعالی بالعوض لقبح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الآخرون بقوله ع إن الله تعالی ینتصف للجماء من القرناء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النافون للعوض 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القاضی بأن التمکین لا یقتضی انتقال العوض من الفاعل إلی الممکن و إلا لوجب عوض القتل علی صانع السیف بخلاف الإلجاء المقتضی لاستناد الفعل فی الحقیقة إلی الملجئ و لهذا یحسن ذمه دون الملجأ، و بأن العوض لو کان علیه تعالی لما حسن منعها عن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أنه لا دلالة فی الحدیث علی أنه تعالی ینتصف للجماء بأن ینقل أعواض القرناء إلیها و هو یصدق بتعویض الله تعالی إیاها کما أن السید إذا غرم ما أتلفه عبده یقال قد أنصف المظلوم من عبده، مع أنه یحتمل المجاز بتشبیه الظالم لتمکنه من الظلم بالقرناء و المظلوم بالجماء لضعفه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المراد انتفاء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بالفرق فإن القاتل ممنوع من القتل و عنده اعتقاد عقلی یمنعه عن الإقدام علیه فلهذا لم نقل بوجوب العوض علی صانع السیف بخلاف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أنه قد یحسن المنع عن الأکل إذا کان لذلک المنع وجه حسن کما أنه یحسن منا الصبیان عن شرب الخمر و منع المعاقب عن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الإحراق عند الإلقاء فی النار و القتل عند شهادة الزور</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طرحنا صبیا فی النار فاحترق فإن الفاعل للألم هو الله تعالی و العوض علینا نحن لأن فعل الألم واجب فی الحکمة من حیث إجراء العادة و الله تعالی قد منعنا من طرحه</w:t>
      </w:r>
    </w:p>
    <w:p>
      <w:pPr>
        <w:pStyle w:val="BookText"/>
        <w:rPr/>
      </w:pPr>
      <w:r>
        <w:rPr>
          <w:rFonts w:ascii="IRNazanin" w:hAnsi="IRNazanin" w:eastAsia="IRNazanin"/>
          <w:color w:val="111111"/>
          <w:sz w:val="28"/>
          <w:sz w:val="28"/>
          <w:szCs w:val="28"/>
          <w:rtl w:val="true"/>
          <w:lang w:bidi="fa-IR"/>
        </w:rPr>
        <w:t>و نهانا عنه فصار الطارح کأنه الموصل إلیه الألم فلهذا کان العوض علینا دونه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إذا شهد عند الإمام شاهدا زور بالقتل فإن العوض علی الشهود و إن کان الله تعالی قد أوجب القتل و الإمام تولاه و لیس علیهما عوض لأنهما أوجبا بشهادتهما علی الإمام إیصال الألم إلیه من جهة الشرع فصار کأنهما فعلاه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یوجب العوض علیه تعالی لأنه هو الموجب علی الإمام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الشاهدین عادة شرعیة یجب إجراؤها علی قانونها کالعادات الحسیات فکما وجب العوض علی الملقی للطفل فی النار قضاء لحق العادة الحسیة کذلک وجب العوض هنا علی الشاهدین قضاء لحق العادة الشرعیة و المناط هو الحکمة المقتضیة لاستمرار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الانتصاف علیه تعالی واجب عقلا و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العدل فی ذلک فذهب قوم منهم إلی أن الانتصاف للمظلوم من الظالم واجب علی الله تعالی عقلا لأنه هو المدبر لعباده فنظره کنظر الوالد لولده فکما یجب علی الوالد الانتصاف کذلک یجب علیه تعالی قیاسا للغائب علی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آخرون منهم إنه یجب سمعا لأن الوالد یجب علیه تدبیر أولاده و تأدیبهم أما الانتصاف بأخذ الأرش من الظالم و دفعه إلی المظلوم فلا نسلم وجوبه عقلا بل یحسن منا ترکهم إلی أن تکمل عقولهم لینتصف بعضهم من بعض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وجوبه عقلا و سمعا أما من حیث العقل فلأن ترک الانتصاف منه تعالی یستدعی ضیاع حق المظلوم لأنه تعالی مکن الظالم و خلی بینه و بین المظلوم مع قدرته تعالی علی منعه و لم یمکن المظلوم من الانتصاف فلو لا تکلفه تعالی بالانتصاف لضاع حق المظلوم و ذلک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السمع فلورود القرآن بأنه تعالی یقضی بین عباده و لوصف المسلمین له تعالی بأنه الطالب أی الذی یطلب حق الغیر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تمکین الظالم من الظلم من دون عوض فی الحال یوازی ظلمه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تفریع علی وجوب الانتصاف و هو أنه هل یجوز تمکین الله تعالی من الظلم من لا عوض له فی الحال یوازی ظلمه فمنع منه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أهل</w:t>
      </w:r>
    </w:p>
    <w:p>
      <w:pPr>
        <w:pStyle w:val="BookText"/>
        <w:rPr/>
      </w:pPr>
      <w:r>
        <w:rPr>
          <w:rFonts w:ascii="IRNazanin" w:hAnsi="IRNazanin" w:eastAsia="IRNazanin"/>
          <w:color w:val="111111"/>
          <w:sz w:val="28"/>
          <w:sz w:val="28"/>
          <w:szCs w:val="28"/>
          <w:rtl w:val="true"/>
          <w:lang w:bidi="fa-IR"/>
        </w:rPr>
        <w:t>العدل هنا فقال أبو هاشم و الکعبی إنه یجوز لکنهما اختلفا فقال الکعبی یجوز أن یخرج من الدنیا و لا عوض له یوازی ظلمه و قال إن الله تعالی یتفضل علیه بالعوض المستحق علیه و یدفعه إلی المظلوم، و قال أبو هاشم لا یجوز بل یجب التبقیة لأن الانتصاف واجب و التفضل لیس بواجب فلا یجوز تعلیق الواجب بالجائز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المرتضی إن التبقیة تفضل أیضا فلا یجوز تعلیق الانتصاف بها فلهذا وجب العوض فی الحال و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المظلوم من أهل الجنة فرق الله تعالی أعواضه علی الأوقات أو تفضل علیه بمثلها و إن کان من أهل العقاب أسقط بها جزءا من عقابه بحیث لا یظهر له التخفیف بأن یفرق الناقص علی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وجوب الانتصاف ذکر کیفیة إیصال العوض إلی مستحقه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المستحق للعوض إما أن یکون مستحقا للجنة أو للنار فإن کان مستحقا للجنة فإن قلنا إن العوض دائم فلا بحث و إن قلنا إنه منقطع توجه الإشکال بأن یقال لو أوصل العوض إلیه ثم انقطع عنه حصل له الألم بانقطاعه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یوصل إلیه عوضه متفرقا علی الأوقات بحیث لا یبین له انقطاعه فلا یحصل له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یتفضل الله تعالی علیه بعد انقطاعه بمثله دائما فلا یحصل الألم، و إن کان مستحقا للعقاب جعل الله تعالی عوضه جزءا من عقابه بمعنی أنه یسقط من عقابه بإزاء ما یستحقه من الأعواض إذ لا فرق فی العقل بین إیصال النفع و دفع الضرر فی الإیثار فإذا خفف عقابه و کانت آلامه عظیمة علم أن آلامه بعد إسقاط ذلک القدر من العقاب أشد و لا یظهر له أنه کان فی راحة، أو نقول إنه تعالی ینقص من آلامه ما یستحقه من أعواضه متفرقا علی الأوقات بحیث لا یظهر له الخفة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دوامه لحسن الزائد بما یختار معه الألم و إن کان منقطعا و لا یجب حصوله فی الدنیا لاحتمال مصلحة التأخیر و الألم علی القطع ممنوع مع أنه غیر محل النزاع</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وجوب العوض شرع فی بیان أحکامه و قد اختلف الشیخان هنا فقال</w:t>
      </w:r>
    </w:p>
    <w:p>
      <w:pPr>
        <w:pStyle w:val="BookText"/>
        <w:rPr/>
      </w:pPr>
      <w:r>
        <w:rPr>
          <w:rFonts w:ascii="IRNazanin" w:hAnsi="IRNazanin" w:eastAsia="IRNazanin"/>
          <w:color w:val="111111"/>
          <w:sz w:val="28"/>
          <w:sz w:val="28"/>
          <w:szCs w:val="28"/>
          <w:rtl w:val="true"/>
          <w:lang w:bidi="fa-IR"/>
        </w:rPr>
        <w:t xml:space="preserve">أبو علی الجبائی إنه یجب دوامه و قال أبو هاشم لا یجب و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أن العوض إنما حسن لاشتماله علی النفع الزائد علی الألم أضعافا یختار معه المولم ألمه و مثل هذا یتحقق فی المنقطع فکان وجه الحسن فیه ثابتا فلا تجب إدامته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 أبو علی بوجهین أشار المصنف إلی 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لو کان العوضمنقطعا لوجب إیصاله فی الدنیا لأن تأخیر الواجب بعد وجوبه و انتفاء الموانع منع للواجب و إنما قلنا بانتفاء الموانع لأن المانع هو الدوام مع انقطاع الحیاة المانع من دوامه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المانع من تقدمه فی الدنیا إنما هو انقطاع الحیاة لجواز أن یکون فی تأخیره مصلحة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کان العوض منقطعا لزم دوامه و التالی لا یجامع المقدم بیان الملازمة أنه بانقطاعه یتألم صاحب العوض و الألم یستلزم العوض فیلزم من انقطاعه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یجوز انقطاعه من غیر أن یشعر صاحبه بانقطاعه إما لإیصاله إلیه علی التدریج فی الأوقات بحیث لا یشعر بانتفائه لکثرة غیره من منافعه، أو بأن یجعله ساهیا ثم یقطعه فلا یتألم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غیر محل النزاع لأن البحث فی العوض المستحق علی الألم هل یجب إدامته و لیس البحث فی استلزام الألم الحاصل بالانقطاع لعوض آخر و هکذا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إشعار صاحبه بإیصاله عوضا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آخر للعوض یفارق به الثواب و هو أنه لا یجب إشعار مستحقه بتوفیقه عوضا له بخلاف الثواب إذ یجب فی الثواب مقارنة التعظیم و لا فائدة فیه إلا مع العلم به أما هنا فلأنه منافع و ملاذ و قد ینتفع و یلتذ من لا یعلم ذلک فما یجب إیصاله إلی المثاب فی الآخرة من الأعواض یجب أن یکون عالما به من حیث إنه مثاب لا من حیث إنه معوض و حینئذ أمکن أن یوفیه الله تعالی فی الدنیا علی بعض المعوضین غیر المکلفین و أن ینتصف لبعضهم من بعض فی الدنیا فلا تجب إعادتهم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یتعین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ثالث للعوض و هو أنه لا یتعین منافعه بمعنی أنه لا یجب إیصاله فی منفعة معینة دون أخری بل یصلح توفیته بکل ما یحصل فیه شهوة المعوض و هذا بخلاف الثواب لأنه یجب أن یکون من جنس ما ألفه المکلف من ملاذه کالأکل و الشرب و اللبس و المنکح لأنه رغب به فی تحمل المشاق بخلاف العوض فإنا قد بینا أنه یصح إیصاله إلیه و إن لم یعلم أنه عوض عما وصل إلیه من الألم فصح إیصاله إلیه بکل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آخر للعوض و هو أنه لا یصح إسقاطه و لا هبته ممن وجب علیه فی الدنیا و لا فی الآخرة سواء کان العوض علیه تعالی أو علینا هذا قول أبی هاشم و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 أبو الحسین بصحة إسقاط العوض علینا إذا استحل الظالم من المظلوم و جعله فی حل بخلاف العوض علیه تعالی فإنه لا یسقط لأن إسقاطه عنه تعالی عبث لعدم انتفاعه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القاضی بأن مستحق العوض لا یقدر علی استیفائه و لا علی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لا یعرف مقداره و لا صفته فصار کالصبی المولی علیه لا یصح له إسقاط حقه عن غریمه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عندی جواز ذلک لأنه حقه و فی هبته نفع للموهوب و یمکن نقل هذا الحق إلیه فکان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الصبی غیر تام لأن الشرع منع الصبی من التصرف فی ماله لمصلحة شرعیة حتی أنا لو لا الشرع لجوزنا من الصبی الممیز إذا علم دینه، و أن هبته إحسان إلی الغیر و آثر هذا الإحسان لانتفاء الضرر عنه مع اشتماله علی الاختیار فی الهبة لأنه کالبالغ لکن الشرع فرق بینهما و علی هذا لو کان العوض مستحقا علیه تعالی أمکن هبته مستحقة لغیره من العباد لما ذکرنا من أنه حقه و فی هبته انتفاع الموهوب و إمکان نقل هذا الحق أما الثواب المستحق علیه تعالی فلا یصح منا هبته لغیرنا لأنه مستحق بالمدح فلا یصح نقله إلی من لا یستحقه</w:t>
      </w:r>
      <w:r>
        <w:rPr>
          <w:rFonts w:eastAsia="IRNazanin" w:cs="IRNazanin"/>
          <w:color w:val="111111"/>
          <w:sz w:val="28"/>
          <w:szCs w:val="28"/>
          <w:rtl w:val="true"/>
          <w:lang w:bidi="fa-IR"/>
        </w:rPr>
        <w:t>.</w:t>
      </w:r>
      <w:bookmarkStart w:id="592" w:name="pg5401_65931"/>
    </w:p>
    <w:p>
      <w:pPr>
        <w:pStyle w:val="BookText"/>
        <w:rPr/>
      </w:pPr>
      <w:bookmarkEnd w:id="59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العوض علیه تعالی یجب تزایده إلی حد الرضا عند کل عاقل و علینا یجب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آخر للعوض و هو أنه إما أن تکون علینا أو علیه تعالی أما العوض الواجب علیه تعالی فإنه یجب أن یکون زائدا عن الألم الحاصل بفعله أو بأمره أو بإباحته أو بتمکینه لغیر العاقل زیادة تنتهی إلی حد الرضا من کل عاقل بذلک العوض فی مقابلة ذلک الألم لو فعل له لأنه لو لا ذلک لزم الظلم أما مع مثل هذا العوض فإنه یصیر کأنه لم یفعل و أما العوض علینا فإنه یجب مساواته لما فعله من الألم أو فوته من المنفعة لأن الزائد علی ما یستحق علیه من الضمان یکون ظلما و لا یخرج ما فعلناه بالضمان عن کونه ظلما قبیحا فلا یلزم أن یبلغ الحد الذی شرطناه فی الآلام الصادرة منه تعالی</w:t>
      </w:r>
      <w:r>
        <w:rPr>
          <w:rFonts w:eastAsia="IRNazanin" w:cs="IRNazanin"/>
          <w:color w:val="111111"/>
          <w:sz w:val="28"/>
          <w:szCs w:val="28"/>
          <w:rtl w:val="true"/>
          <w:lang w:bidi="fa-IR"/>
        </w:rPr>
        <w:t>.</w:t>
      </w:r>
    </w:p>
    <w:p>
      <w:pPr>
        <w:pStyle w:val="Heading4"/>
        <w:numPr>
          <w:ilvl w:val="3"/>
          <w:numId w:val="1"/>
        </w:numPr>
        <w:rPr/>
      </w:pPr>
      <w:bookmarkStart w:id="593" w:name="__RefHeading___Toc1532975_581953129"/>
      <w:bookmarkStart w:id="594" w:name="_Toc218"/>
      <w:bookmarkEnd w:id="593"/>
      <w:r>
        <w:rPr>
          <w:rtl w:val="true"/>
        </w:rPr>
        <w:t>المسألة الخامسة عشرة</w:t>
      </w:r>
      <w:r>
        <w:rPr>
          <w:rtl w:val="true"/>
        </w:rPr>
        <w:t xml:space="preserve">: </w:t>
      </w:r>
      <w:r>
        <w:rPr>
          <w:rtl w:val="true"/>
        </w:rPr>
        <w:t>فی الآجال</w:t>
      </w:r>
      <w:bookmarkEnd w:id="594"/>
    </w:p>
    <w:p>
      <w:pPr>
        <w:pStyle w:val="BookText"/>
        <w:rPr/>
      </w:pPr>
      <w:r>
        <w:rPr>
          <w:rFonts w:ascii="IRNazanin" w:hAnsi="IRNazanin" w:eastAsia="IRNazanin"/>
          <w:color w:val="111111"/>
          <w:sz w:val="28"/>
          <w:sz w:val="28"/>
          <w:szCs w:val="28"/>
          <w:rtl w:val="true"/>
          <w:lang w:bidi="fa-IR"/>
        </w:rPr>
        <w:t>فی الآجال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الحیوان الوقت الذی علم الله تعالی بطلان حیاته فیه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البحث عن الأعواض انتقل إلی البحث عن الآجال و إنما بحث عنه المتکلمون لأنهم بحثوا عن المصالح و الألطاف و جاز أن یکون موت إنسان فی وقت مخصوص لطفا لغیره من المکلفین فبحثوا عنه بعد بحثهم عن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الأجل هو الوقت و نعنی بالوقت هو الحادث أو ما یقدر تقدیر الحادث کما یقال جاء زید عند طلوع الشمس فإن طلوع الشمس أمر حادث معلوم لکل أحد فجعل وقتا لغیره و لو فرض جهالة طلوع الشمس و علم مجیء زید لبعض الناس صح أن یقال طلعت الشمس عند مجیء زید إذا عرفت هذا فأجل الحیوان هو الوقت الذی علم الله تعالی بطلان حیاة ذلک الحیوان فیه و أجل الدین هو الوقت الذی جعله الغریمان محلا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 یجوز فیه الأمران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المقتول لو لم یقتل فقالت المجبرة إنه کان یموت قطعا و هو قول أبی الهذیل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البغدادیین إنه کان یعیش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أکثر المحققین إنه کان یجوز أن یعیش و یجوز أن یموت ثم اختلفوا فقال قوم منهم إن من کان المعلوم منه البقاء لو لم یقتل له أجلان و قال الجبائیان و أصحابهما و أبو الحسین البصری إن أجله هو الوقت الذی قتل فیه و لیس له أجل لو لم یقتل فما کان یعیش إلیه لیس بأجل له الآنحقیقی بل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الموجبون لموته بأنه لولاه لزم خلاف معلوم الله تعالی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الموجبون لحیاته بأنه لو مات لکان الذابح غنم غیره محسنا إلیه، و لما وجب القود لأنه لم یفوت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ما تقدم من أن العلم لا یؤثر فی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إذ لو ماتت الغنم استحق مالکها عوضا زائدا علی الله تعالی فذبحه فوت علیه الأعواضالزائدة، و القود من حیث مخالفة الشارع إذ قتله حرام علیه و إن علم موته و لهذا لو أخبر الصادق بموت زید لم یجز لأحد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الأجل لطفا للغیر لا للمکلف</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استبعاد فی أن یکون أجل الإنسان لطفا لغیره من المکلفین و لا یمکن أن یکون لطفا للمکلف نفسه لأن الأجل یطلق علی عمره و حیاته، و یطلق علی أجل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بلطف لأنه تمکین له من التکلیف و اللطف زائد علی التمکین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قطع التکلیف فلا یصح أن یکلف بعده فیکون لطفا له فیما یکلفه من بعد و اللطف لا یصح أن یکون لطفا فیما مضی</w:t>
      </w:r>
      <w:r>
        <w:rPr>
          <w:rFonts w:eastAsia="IRNazanin" w:cs="IRNazanin"/>
          <w:color w:val="111111"/>
          <w:sz w:val="28"/>
          <w:szCs w:val="28"/>
          <w:rtl w:val="true"/>
          <w:lang w:bidi="fa-IR"/>
        </w:rPr>
        <w:t>.</w:t>
      </w:r>
      <w:bookmarkStart w:id="595" w:name="pg5401_65933"/>
    </w:p>
    <w:p>
      <w:pPr>
        <w:pStyle w:val="Heading4"/>
        <w:numPr>
          <w:ilvl w:val="3"/>
          <w:numId w:val="1"/>
        </w:numPr>
        <w:rPr/>
      </w:pPr>
      <w:bookmarkStart w:id="596" w:name="__RefHeading___Toc1532977_581953129"/>
      <w:bookmarkStart w:id="597" w:name="_Toc219"/>
      <w:bookmarkEnd w:id="595"/>
      <w:bookmarkEnd w:id="596"/>
      <w:r>
        <w:rPr>
          <w:rtl w:val="true"/>
        </w:rPr>
        <w:t>المسألة السادسة عشرة</w:t>
      </w:r>
      <w:r>
        <w:rPr>
          <w:rtl w:val="true"/>
        </w:rPr>
        <w:t xml:space="preserve">: </w:t>
      </w:r>
      <w:r>
        <w:rPr>
          <w:rtl w:val="true"/>
        </w:rPr>
        <w:t>فی الأرزاق</w:t>
      </w:r>
      <w:bookmarkEnd w:id="597"/>
    </w:p>
    <w:p>
      <w:pPr>
        <w:pStyle w:val="BookText"/>
        <w:rPr/>
      </w:pPr>
      <w:r>
        <w:rPr>
          <w:rFonts w:ascii="IRNazanin" w:hAnsi="IRNazanin" w:eastAsia="IRNazanin"/>
          <w:color w:val="111111"/>
          <w:sz w:val="28"/>
          <w:sz w:val="28"/>
          <w:szCs w:val="28"/>
          <w:rtl w:val="true"/>
          <w:lang w:bidi="fa-IR"/>
        </w:rPr>
        <w:t>فی الأرزاق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الرزق ما صح الانتفاع به و لم یکن لأحد منعه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عند المجبرة ما أکل سواء کان حراما أو حلالا و عند المعتزلة أنه ما صح الانتفاع به و لم یکن لأحد منع المنتفع به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لا یأمر بالإنفاق من الحرام قالوا و لا یوصف الطعام المباح فی الضیافة أنه رزقه ما لم یستهلکه لأن للمبیح منعه قبل استهلاکه بالمضغ و البلع و کذا طعام البهیمة لیس رزقا لها قبل أن تستهلکه لأن للمالک منعها منه إلا إذا وجب رزقها علیه و الغاصب إذا استهلک الطعام المغصوب بالأکل لا یوصف بأنه رزقه لأن الله تعالی منعه من الانتفاع به بعد مضغه و بلعه لأن تصرفاته أجمع محرمة بخلاف من أبیح له الطعام لأنه بعد المضغ و البلع لا یحسن من أحد تفویته الانتفاع به لأنه معدود فیما تقدم من الأسباب المؤدیة إلی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الرزق هو الملک لأن البهیمة مرزوقة و لیست مالکة و الله تعالی مالک و لا یقال إن الأشیاء رزق له تعالی و الولد و العلم رزق لنا و لیسا ملکا لنا فحینئذ الأرزاق کلها من قبله تعالی لأنه خالق جمیع ما ینتفع به و هو الممکن من الانتفاع و التوصل إلی اکتساب الرزق و هو الذی یجعل العبد أخص بالانتفاع به بعد الحیازة أو غیرها من الأسباب الموصلة إلیه و یحظر علی غیره منعه من الانتفاع و هو خالق الشهوة التی بها یتمکن من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 فی تحصیله قد یجب و یستحب و یباح و یحرم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جمهور العقلاء إلی أن طلب الرزق سائغ و خالف فیه بعض الصوفیة لاختلاط الحرام بالحلال بحیث لا یتمیز و ما هذا سبیله یجب الصدقة به فیجب علی الغنی دفع ما فی یده إلی الفقیر بحیث یصیر فقیرا لیحل له أخذ الأموال الممتزجة بالحرام و لأن فی</w:t>
      </w:r>
      <w:bookmarkStart w:id="598" w:name="pg5401_65934"/>
    </w:p>
    <w:p>
      <w:pPr>
        <w:pStyle w:val="BookText"/>
        <w:rPr/>
      </w:pPr>
      <w:bookmarkEnd w:id="598"/>
      <w:r>
        <w:rPr>
          <w:rFonts w:ascii="IRNazanin" w:hAnsi="IRNazanin" w:eastAsia="IRNazanin"/>
          <w:color w:val="111111"/>
          <w:sz w:val="28"/>
          <w:sz w:val="28"/>
          <w:szCs w:val="28"/>
          <w:rtl w:val="true"/>
          <w:lang w:bidi="fa-IR"/>
        </w:rPr>
        <w:t>ذلک مساعدة للظالمین بأخذ العشور و الخراجات و مساعدة الظالم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قلناه و یدل علیه المعقول و المنقول أما المنقول فلأنه دافع للضرر فیکون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المنقول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الآیات و 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بالسفر لأجل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بالمنع من عدم التمیز إذ الشارع میز الحلال من الحرام بظاهر الید و لأن تحریم التکسب من هذه الحیثیة یقتضی تحریم التناول و اللازم باطل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المکتسب غرضه الانتفاع بزراعته أو تجارته لا تقویة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فالسعی فی طلب الرزق قد یجب مع الحاجة، و قد یستحب إذا طلب التوسعة علیه و علی عیاله، و قد یباح مع الغنی عنه، و قد یحرم مع منعه عن الواجب</w:t>
      </w:r>
      <w:r>
        <w:rPr>
          <w:rFonts w:eastAsia="IRNazanin" w:cs="IRNazanin"/>
          <w:color w:val="111111"/>
          <w:sz w:val="28"/>
          <w:szCs w:val="28"/>
          <w:rtl w:val="true"/>
          <w:lang w:bidi="fa-IR"/>
        </w:rPr>
        <w:t>.</w:t>
      </w:r>
    </w:p>
    <w:p>
      <w:pPr>
        <w:pStyle w:val="Heading4"/>
        <w:numPr>
          <w:ilvl w:val="3"/>
          <w:numId w:val="1"/>
        </w:numPr>
        <w:rPr/>
      </w:pPr>
      <w:bookmarkStart w:id="599" w:name="__RefHeading___Toc1532979_581953129"/>
      <w:bookmarkStart w:id="600" w:name="_Toc220"/>
      <w:bookmarkEnd w:id="599"/>
      <w:r>
        <w:rPr>
          <w:rtl w:val="true"/>
        </w:rPr>
        <w:t>المسألة السابعة عشرة</w:t>
      </w:r>
      <w:r>
        <w:rPr>
          <w:rtl w:val="true"/>
        </w:rPr>
        <w:t xml:space="preserve">: </w:t>
      </w:r>
      <w:r>
        <w:rPr>
          <w:rtl w:val="true"/>
        </w:rPr>
        <w:t>فی الأسعار</w:t>
      </w:r>
      <w:bookmarkEnd w:id="600"/>
    </w:p>
    <w:p>
      <w:pPr>
        <w:pStyle w:val="BookText"/>
        <w:rPr/>
      </w:pPr>
      <w:r>
        <w:rPr>
          <w:rFonts w:ascii="IRNazanin" w:hAnsi="IRNazanin" w:eastAsia="IRNazanin"/>
          <w:color w:val="111111"/>
          <w:sz w:val="28"/>
          <w:sz w:val="28"/>
          <w:szCs w:val="28"/>
          <w:rtl w:val="true"/>
          <w:lang w:bidi="fa-IR"/>
        </w:rPr>
        <w:t>فی الأسعار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السعر تقدیر العوض الذی یباع به الشیء و هو رخص و غلاء و لا بد من اعتبار العادة و اتحاد الوقت و المکان و یستند إلیه تعالی و إلینا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 هو تقدیر العوض الذی یباع به الشیء و لیس هو الثمن و لا المثمن و هو ینقسم إلی رخص و غلاء فالرخص هو السعر المنحط عما جرت به العادة مع اتحاد الوقت و المکان، و الغلاء زیادة السعر عما جرت به العادة مع اتحاد الوقت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اعتبرنا الزمان و المکان لأنه لا یقال إن الثلج قد رخص سعره فی الشتاء عند نزول الثلج لأنه لیس أوان بیعه و یجوز أن یقال رخص فی الصیف إذا نقص سعره عما جرت به عادته فی ذلک الوقت و لا یقال رخص سعره فی الجبال التی یدوم نزوله فیها لأنها لیست مکان بیعه و یجوز أن یقال رخص سعره فی البلاد التی اعتید بیعه فیها</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الرخص و الغلاء قد یکون من قبله تعالی بأن یقلل جنس المتاع المعین و یکثر رغبة الناس إلیه فیحصل الغلاء لمصلحة المکلفین و قد یکثر جنس ذلک</w:t>
      </w:r>
      <w:bookmarkStart w:id="601" w:name="pg5401_65935"/>
    </w:p>
    <w:p>
      <w:pPr>
        <w:pStyle w:val="BookText"/>
        <w:rPr/>
      </w:pPr>
      <w:bookmarkEnd w:id="601"/>
      <w:r>
        <w:rPr>
          <w:rFonts w:ascii="IRNazanin" w:hAnsi="IRNazanin" w:eastAsia="IRNazanin"/>
          <w:color w:val="111111"/>
          <w:sz w:val="28"/>
          <w:sz w:val="28"/>
          <w:szCs w:val="28"/>
          <w:rtl w:val="true"/>
          <w:lang w:bidi="fa-IR"/>
        </w:rPr>
        <w:t>المتاع و یقلل رغبة الناس إلیه تفضلا منه تعالی و إنعاما أو لمصلحة دینیة فیحصل الرخص و قد یحصلان من قبلنا بأن یحمل السلطان الناس علی بیع تلک السلعة بسعر غال ظلما منه أو لاحتکار الناس أو لمنع الطریق خوف الظلمة أو لغیر ذلک من الأسباب المستندة إلینا فیحصل الغلاء و قد یحمل السلطان الناس علی بیع السلعة برخص ظلما منه أو یحملهم علی بیع ما فی أیدیهم من جنس ذلک المتاع فیحصل الرخص</w:t>
      </w:r>
      <w:r>
        <w:rPr>
          <w:rFonts w:eastAsia="IRNazanin" w:cs="IRNazanin"/>
          <w:color w:val="111111"/>
          <w:sz w:val="28"/>
          <w:szCs w:val="28"/>
          <w:rtl w:val="true"/>
          <w:lang w:bidi="fa-IR"/>
        </w:rPr>
        <w:t>.</w:t>
      </w:r>
    </w:p>
    <w:p>
      <w:pPr>
        <w:pStyle w:val="Heading4"/>
        <w:numPr>
          <w:ilvl w:val="3"/>
          <w:numId w:val="1"/>
        </w:numPr>
        <w:rPr/>
      </w:pPr>
      <w:bookmarkStart w:id="602" w:name="__RefHeading___Toc1532981_581953129"/>
      <w:bookmarkStart w:id="603" w:name="_Toc221"/>
      <w:bookmarkEnd w:id="602"/>
      <w:r>
        <w:rPr>
          <w:rtl w:val="true"/>
        </w:rPr>
        <w:t>المسألة الثامنة عشرة</w:t>
      </w:r>
      <w:r>
        <w:rPr>
          <w:rtl w:val="true"/>
        </w:rPr>
        <w:t xml:space="preserve">: </w:t>
      </w:r>
      <w:r>
        <w:rPr>
          <w:rtl w:val="true"/>
        </w:rPr>
        <w:t>فی الأصلح</w:t>
      </w:r>
      <w:bookmarkEnd w:id="603"/>
    </w:p>
    <w:p>
      <w:pPr>
        <w:pStyle w:val="BookText"/>
        <w:rPr/>
      </w:pPr>
      <w:r>
        <w:rPr>
          <w:rFonts w:ascii="IRNazanin" w:hAnsi="IRNazanin" w:eastAsia="IRNazanin"/>
          <w:color w:val="111111"/>
          <w:sz w:val="28"/>
          <w:sz w:val="28"/>
          <w:szCs w:val="28"/>
          <w:rtl w:val="true"/>
          <w:lang w:bidi="fa-IR"/>
        </w:rPr>
        <w:t>فی الأصلح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الأصلح قد یجب لوجود الداعی و انتفاء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 الشیخان أبو علی و أبو هاشم و أصحابهما إن الأصلح لیس بواجب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البلخی إنه واجب و هو مذهب البغدادیین و جماعة من البصریین و قال أبو الحسین البصری إنه یجب فی حال دون حال و 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صورة النزاع أن الله تعالی إذا علم انتفاع زید بإیجاد قدر من المال له و انتفاء الضرر به فی الدین عنه و عن غیره من المکلفین هل یجب إیجاد ذلک القدر له أم لا؟ احتج الموجبون بأن لله تعالی داعیا إلی إیجاده و لیس له صارف عنه فیجب ثبوته لأن مع ثبوت القدرة و وجود الداعی و انتفاء الصارف یجب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تحقق الداعی أنه إحسان خال عن جهات المفسدة، و بیان انتفاء الصارف أن المفاسد منتفیة و لا مشقة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النفاة بأن وجوبه یؤدی إلی المحال فیکون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أنا لو فرضنا انتفاء المفسدة فی الزائد علی ذلک القدر و ثبوت المصلحة فإن وجب إیجاده لزم وقوع ما لا نهایة له لأنا نفرض ذلک فی کل زائد، و إن لم یجب ثبت المطلوب</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الحسین إذا کان ذلک القدر مصلحة خالیة عن المفسدة و کان الزائد علیه مفسدة وجب علیه أن یعطیه ذلک القدر لوجود الداعی و انتفاء الصارف و إذا لم یکن فی</w:t>
      </w:r>
    </w:p>
    <w:p>
      <w:pPr>
        <w:pStyle w:val="BookText"/>
        <w:rPr/>
      </w:pPr>
      <w:r>
        <w:rPr>
          <w:rFonts w:ascii="IRNazanin" w:hAnsi="IRNazanin" w:eastAsia="IRNazanin"/>
          <w:color w:val="111111"/>
          <w:sz w:val="28"/>
          <w:sz w:val="28"/>
          <w:szCs w:val="28"/>
          <w:rtl w:val="true"/>
          <w:lang w:bidi="fa-IR"/>
        </w:rPr>
        <w:t>الزائد مفسدة إلی غیر النهایة فإنه تعالی قد یفعل ذلک القدر و قد لا یفعله لأن من دعاه الداعی إلی الفعل و کان ذلک الداعی حاصلا فی فعل ما یشق فإن ذلک یجری مجری الصارف عنه فیصیر الداعی مترددا بین الداعی و الصارف فلا یجب الفعل و لا الترک و تمثل بأن من دعاه الداعی علی دفع درهم إلی فقیر و لم یظهر له ضرر فی دفعه فإنه یدفعه إلیه فإن حضره من الفقراء جماعة یکون الدفع إلیهم مساویا للدفع إلی الأول و یشق علیه الدفع إلیهم لحصول الضرر فإنه قد یدفع الدرهم إلی الفقیر منهم و قد لا یدفعه فإذا کان حصول الداعی فیما یشق یقتضی تجویز العدم فحصوله فیما یستحیل وجوده أولی لانتفاء الفعل معه فلهذا قال قد یجب الأصلح فی بعض الأحوال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للنفاة وجوه أخر،ذکرناها فی کتاب نهایة المرام علی الاستقصاء</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604" w:name="pg5401_65937"/>
    </w:p>
    <w:p>
      <w:pPr>
        <w:pStyle w:val="Heading2"/>
        <w:numPr>
          <w:ilvl w:val="1"/>
          <w:numId w:val="1"/>
        </w:numPr>
        <w:rPr/>
      </w:pPr>
      <w:bookmarkStart w:id="605" w:name="__RefHeading___Toc1532983_581953129"/>
      <w:bookmarkStart w:id="606" w:name="_Toc222"/>
      <w:bookmarkEnd w:id="604"/>
      <w:bookmarkEnd w:id="605"/>
      <w:r>
        <w:rPr>
          <w:rtl w:val="true"/>
        </w:rPr>
        <w:t xml:space="preserve">المقصد الرابع </w:t>
      </w:r>
      <w:r>
        <w:rPr>
          <w:rtl w:val="true"/>
        </w:rPr>
        <w:t xml:space="preserve">: </w:t>
      </w:r>
      <w:r>
        <w:rPr>
          <w:rtl w:val="true"/>
        </w:rPr>
        <w:t>فی النبوة</w:t>
      </w:r>
      <w:bookmarkEnd w:id="60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1532985_581953129"/>
      <w:bookmarkStart w:id="608" w:name="_Toc223"/>
      <w:bookmarkEnd w:id="607"/>
      <w:r>
        <w:rPr>
          <w:rtl w:val="true"/>
        </w:rPr>
        <w:t>اشارة</w:t>
      </w:r>
      <w:bookmarkStart w:id="609" w:name="pg5401_65938"/>
      <w:bookmarkEnd w:id="608"/>
    </w:p>
    <w:p>
      <w:pPr>
        <w:pStyle w:val="BookText"/>
        <w:rPr/>
      </w:pPr>
      <w:bookmarkEnd w:id="609"/>
      <w:r>
        <w:rPr>
          <w:rFonts w:ascii="IRNazanin" w:hAnsi="IRNazanin" w:eastAsia="IRNazanin"/>
          <w:color w:val="111111"/>
          <w:sz w:val="28"/>
          <w:sz w:val="28"/>
          <w:szCs w:val="28"/>
          <w:rtl w:val="true"/>
          <w:lang w:bidi="fa-IR"/>
        </w:rPr>
        <w:t>البعثة حسنة لاشتمالها علی فوائد کمعاضدة العقل فیما یدل علیه و استفادة الحکم فیما لا یدل و إزالة الخوف و استفادة الحسن و القبح و النافع و الضار و حفظ النوع الإنسانی و تکمیل أشخاصه بحسب استعداداتهم المختلفة و تعلیمهم الصنائع الخفیة و الأخلاق و السیاسات و الإخبار بالعقاب و الثواب فیحصل اللطف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المقصد مسائل</w:t>
      </w:r>
      <w:r>
        <w:rPr>
          <w:rFonts w:eastAsia="IRNazanin" w:cs="IRNazanin"/>
          <w:color w:val="111111"/>
          <w:sz w:val="28"/>
          <w:szCs w:val="28"/>
          <w:rtl w:val="true"/>
          <w:lang w:bidi="fa-IR"/>
        </w:rPr>
        <w:t>:</w:t>
      </w:r>
    </w:p>
    <w:p>
      <w:pPr>
        <w:pStyle w:val="Heading3"/>
        <w:numPr>
          <w:ilvl w:val="2"/>
          <w:numId w:val="1"/>
        </w:numPr>
        <w:rPr/>
      </w:pPr>
      <w:bookmarkStart w:id="610" w:name="__RefHeading___Toc1532987_581953129"/>
      <w:bookmarkStart w:id="611" w:name="_Toc224"/>
      <w:bookmarkEnd w:id="610"/>
      <w:r>
        <w:rPr>
          <w:rtl w:val="true"/>
        </w:rPr>
        <w:t>المسألة الأولی</w:t>
      </w:r>
      <w:r>
        <w:rPr>
          <w:rtl w:val="true"/>
        </w:rPr>
        <w:t xml:space="preserve">: </w:t>
      </w:r>
      <w:r>
        <w:rPr>
          <w:rtl w:val="true"/>
        </w:rPr>
        <w:t>فی حسن البعثة</w:t>
      </w:r>
      <w:bookmarkEnd w:id="611"/>
    </w:p>
    <w:p>
      <w:pPr>
        <w:pStyle w:val="BookText"/>
        <w:rPr/>
      </w:pPr>
      <w:r>
        <w:rPr>
          <w:rFonts w:ascii="IRNazanin" w:hAnsi="IRNazanin" w:eastAsia="IRNazanin"/>
          <w:color w:val="111111"/>
          <w:sz w:val="28"/>
          <w:sz w:val="28"/>
          <w:szCs w:val="28"/>
          <w:rtl w:val="true"/>
          <w:lang w:bidi="fa-IR"/>
        </w:rPr>
        <w:t>فی حسن البعثة</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الناس فی ذلک فذهب المسلمون کافة و جمیع أرباب الملل و جماعة من الفلاسفة إلی ذلک و منعت البراهمة منه و الدلیل علی حسن البعثة أنها قد اشتملت علی فوائد و خلت عن المفاسد فکانت حسنة قطعا و قد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فوائد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یعتضد العقل بالنقل فیما یدل العقل علیه من الأحکام کوحدة الصانع و غیرها و أن یستفاد الحکم من البعثة فیما لا یدل العقل علیه کالشرائع و غیرها من مسائل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الخوف الحاصل للمکلف عند تصرفاته إذ قد علم بالدلیل العقلی أنه مملوک لغیره و أن التصرف فی ملک الغیر بغیر إذنه قبیح فلولا البعثة لما علم حسن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التصرفات فیحصل الخوف بالتصرف و بعدمه إذ یجوز العقل طلب المالک من العبد فعلا لا سبیل إلی فعله إلا بالبعثة فیحصل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الأفعال حسنة و بعضها قبیحة ثم الحسنة منها ما یستقل العقل بمعرفة حسنه و منها ما لا یستقل و کذا القبیحة و مع البعثة یحصل معرفة الحسن و القبح اللذین لا یستقل العقل بمعرفتهما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الأشیاء نافعة لنا مثل کثیر من الأغذیة و الأدویة و بعضها ضار لنا مثل کثیر من السموم و الحشائش و العقل لا یدرک ذلک کله و فی البعثة تحصل هذه الفائدة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النوع الإنسانی خلق لا کغیره من الحیوانات فإنه مدنی بالطبع یحتاج إلی أمور کثیرة فی معاشه لا یتم نظامه إلا بها و هو عاجز عن فعل الأکثر منها إلا بمشارکة و معاونة و التغلب موجود فی الطبائع البشریة بحیث یحصل التنافر المضاد لحکمة الاجتماع فلا بد من جامع یقهرهم علی الاجتماع و هو السنة و الشرع و لا بد للسنة من شارع یسنها و یقرر ضوابطها و لا بد و أن یتمیز ذلک الشخص من غیره من بنی نوعه لعدم الأولویة و ذلک المائز لا یجوز أن یکون مما یحصل من بنی النوع لوقوع التنافر فی التخصیص فلا بد و أن یتمیز من قبل الله تعالی بمعجزة ینقاد البشر إلی تصدیق مدعیها و یخوفهم من مخالفته و یعدهم علی متابعته بحیث یتم النظام و یستقر حفظ النوع الإنسانی علی کماله الممکن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أشخاص البشر متفاوتة فی إدراک الکمالات و تحصیل المعارف و اقتناء الفضائل فبعضهم مستغن عن معاون لقوة نفسه و کمال إدراکه و شدة استعداده للاتصال بالأمور العالیة و بعضهم عاجز عن ذلک بالکلیة و بعضهم متوسط الحال و تتفاوت مراتب الکمال فی هذه المرتبة بحسب قربها من أحد الطرفین و بعدها عن الآخر و فائدة النبی تکمیل الناقص من أشخاص النوع بحسب استعداداتهم المختلفة فی الزیادة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النوع الإنسانی محتاج إلی آلات و أشیاء نافعة فی بقائه کالثیاب و المساکن و غیرها و ذلک مما یحتاج فی تحصیله إلی معرفة عمله و القوة البشریة عاجزة عنه ففائدة النبی فی ذلک تعلیم هذه الصنائع النافعة الخفیة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مراتب الأخلاق و تفاوتها معلوم یفتقر فیه إلی مکمل بتعلیم الأخلاق و السیاسات بحیث تنتظم أمور الإنسان بحسب بلده و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یعرفون</w:t>
      </w:r>
      <w:bookmarkStart w:id="612" w:name="pg5401_65940"/>
    </w:p>
    <w:p>
      <w:pPr>
        <w:pStyle w:val="BookText"/>
        <w:rPr/>
      </w:pPr>
      <w:bookmarkEnd w:id="612"/>
      <w:r>
        <w:rPr>
          <w:rFonts w:ascii="IRNazanin" w:hAnsi="IRNazanin" w:eastAsia="IRNazanin"/>
          <w:color w:val="111111"/>
          <w:sz w:val="28"/>
          <w:sz w:val="28"/>
          <w:szCs w:val="28"/>
          <w:rtl w:val="true"/>
          <w:lang w:bidi="fa-IR"/>
        </w:rPr>
        <w:t>الثواب و العقاب علی الطاعة و ترکها فیحصل للمکلف اللطف ببعثتهم فتجب بعثتهم لهذه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شبهة البراهمة باطلة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البراهمة علی انتفاء البعثة بأن الرسول إما أن یأتی بما یوافق العقول أو بما یخالفها فإن جاء بما یوافق العقول لم یکن إلیه حاجة و لا فائدة فیه و إن جاء بما یخالف العقول وجب 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الشبهة باطلة بما تقدم فی أول الفوائد و ذلک أن نقول لم لا یجوز أن یأتوا بما یوافق العقول و تکون الفائدة فیه التأکید لدلیل العقل أو نقول لم لا یجوز أن یأتوا بما لا تقتضیه العقول و لا تهتدی إلیه و إن لم یکن مخالفا للعقول بمعنی أنهم لا یأتون بما یقتضی العقل نقیضه مثل کثیر من الشرائع و العبادات التی لا یهتدی العقل إلی تفصیلها</w:t>
      </w:r>
      <w:r>
        <w:rPr>
          <w:rFonts w:eastAsia="IRNazanin" w:cs="IRNazanin"/>
          <w:color w:val="111111"/>
          <w:sz w:val="28"/>
          <w:szCs w:val="28"/>
          <w:rtl w:val="true"/>
          <w:lang w:bidi="fa-IR"/>
        </w:rPr>
        <w:t>.</w:t>
      </w:r>
    </w:p>
    <w:p>
      <w:pPr>
        <w:pStyle w:val="Heading3"/>
        <w:numPr>
          <w:ilvl w:val="2"/>
          <w:numId w:val="1"/>
        </w:numPr>
        <w:rPr/>
      </w:pPr>
      <w:bookmarkStart w:id="613" w:name="__RefHeading___Toc1532989_581953129"/>
      <w:bookmarkStart w:id="614" w:name="_Toc225"/>
      <w:bookmarkEnd w:id="613"/>
      <w:r>
        <w:rPr>
          <w:rtl w:val="true"/>
        </w:rPr>
        <w:t>المسألة الثانیة</w:t>
      </w:r>
      <w:r>
        <w:rPr>
          <w:rtl w:val="true"/>
        </w:rPr>
        <w:t xml:space="preserve">: </w:t>
      </w:r>
      <w:r>
        <w:rPr>
          <w:rtl w:val="true"/>
        </w:rPr>
        <w:t>فی وجوب البعثة</w:t>
      </w:r>
      <w:bookmarkEnd w:id="614"/>
    </w:p>
    <w:p>
      <w:pPr>
        <w:pStyle w:val="BookText"/>
        <w:rPr/>
      </w:pPr>
      <w:r>
        <w:rPr>
          <w:rFonts w:ascii="IRNazanin" w:hAnsi="IRNazanin" w:eastAsia="IRNazanin"/>
          <w:color w:val="111111"/>
          <w:sz w:val="28"/>
          <w:sz w:val="28"/>
          <w:szCs w:val="28"/>
          <w:rtl w:val="true"/>
          <w:lang w:bidi="fa-IR"/>
        </w:rPr>
        <w:t>فی وجوب البعثة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واجبة لاشتمالها علی اللطف فی التکالیف العقلیة</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فقالت المعتزلة إن البعثة واجبة و قالت الأشعریة إنها غیر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المعتزلة بأن التکالیف السمعیة ألطاف فی التکالیف العقلیة و اللطف واجب فالتکلیف السمعی واجب و لا تمکن معرفته إلا من جهة النبی فیکون وجود النبی واجبا لأن ما لا یتم الواجب إلا به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کون التکلیف السمعی لطفا فی العقلی بأن الإنسان إذا کان مواظبا علی فعل الواجبات السمعیة و ترک المناهی الشرعیة کان من فعل الواجبات العقلیة و الانتهاء عن المناهی العقلیة أقرب و هذا معلوم بالضرورة لکل عاقل و قد بینا فیما تقدم أن اللطف واجب</w:t>
      </w:r>
      <w:r>
        <w:rPr>
          <w:rFonts w:eastAsia="IRNazanin" w:cs="IRNazanin"/>
          <w:color w:val="111111"/>
          <w:sz w:val="28"/>
          <w:szCs w:val="28"/>
          <w:rtl w:val="true"/>
          <w:lang w:bidi="fa-IR"/>
        </w:rPr>
        <w:t>.</w:t>
      </w:r>
      <w:bookmarkStart w:id="615" w:name="pg5401_65941"/>
    </w:p>
    <w:p>
      <w:pPr>
        <w:pStyle w:val="Heading3"/>
        <w:numPr>
          <w:ilvl w:val="2"/>
          <w:numId w:val="1"/>
        </w:numPr>
        <w:rPr/>
      </w:pPr>
      <w:bookmarkStart w:id="616" w:name="__RefHeading___Toc1532991_581953129"/>
      <w:bookmarkStart w:id="617" w:name="_Toc226"/>
      <w:bookmarkEnd w:id="615"/>
      <w:bookmarkEnd w:id="616"/>
      <w:r>
        <w:rPr>
          <w:rtl w:val="true"/>
        </w:rPr>
        <w:t>المسألة الثالثة</w:t>
      </w:r>
      <w:r>
        <w:rPr>
          <w:rtl w:val="true"/>
        </w:rPr>
        <w:t xml:space="preserve">: </w:t>
      </w:r>
      <w:r>
        <w:rPr>
          <w:rtl w:val="true"/>
        </w:rPr>
        <w:t>فی وجوب العصمة</w:t>
      </w:r>
      <w:bookmarkEnd w:id="617"/>
    </w:p>
    <w:p>
      <w:pPr>
        <w:pStyle w:val="BookText"/>
        <w:rPr/>
      </w:pPr>
      <w:r>
        <w:rPr>
          <w:rFonts w:ascii="IRNazanin" w:hAnsi="IRNazanin" w:eastAsia="IRNazanin"/>
          <w:color w:val="111111"/>
          <w:sz w:val="28"/>
          <w:sz w:val="28"/>
          <w:szCs w:val="28"/>
          <w:rtl w:val="true"/>
          <w:lang w:bidi="fa-IR"/>
        </w:rPr>
        <w:t>فی وجوب العصمة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النبی العصمة لیحصل الوثوق فیحصل الغرض و لوجوب متابعته و ضدها و الإنکار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فجماعة المعتزلة جوزوا الصغائر علی الأنبیاء إما علی سبیل السهو کما ذهب إلیه بعضهم أو علی سبیل التأویل کما ذهب إلیه قوم منهم أو لأنها تقع محبطة بکثرة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الأشعریة و الحشویة إلی أنه یجوز علیهم الصغائر و الکبائر إلا الکفر و الکذب و قالت الإمامیة إنه تجب عصمتهم عن الذنوب کلها صغیرها و کبیرهاو الدلیل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الغرض من بعثة الأنبیاء علیهم السلام إنما یحصل بالعصمة فتجب العصمة تحصیلا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أن المبعوث إلیهم لو جوزوا الکذب علی الأنبیاء و المعصیة جوزوا فی أمرهم و نهیهم و أفعالهم التی أمروهم باتباعهم فیها ذلک و حینئذ لا ینقادون إلی امتثال أوامرهم و ذلک نقض للغرض من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النبی تجب متابعته فإذا فعل معصیة فإما أن تجب متابعته أو لا و الثانی باطل لانتفاء فائدة البعثة و الأول باطل لأن المعصیة لا یجوز فعلها و أشار بقوله لوجوب متابعته و ضدها إلی هذا الدلیل لأنه بالنظر إلی کونه نبیا تجب متابعته و بالنظر إلی کون الفعل معصیة لا یجوز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أنه إذا فعل معصیة وجب الإنکار علیه لعموم وجوب النهی عن المنکر و ذلک یستلزم إیذاءه و هو منهی عنه و کل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العقل و الذکاء و الفطنة و قوة الرأی و عدم السهو و کلما ینفر عنه من دناءة الآباء و عهر الأمهات و الفظاظة و الغلظة و الأبنة و شبهها و الأکل علی الطریق و شبهه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فی النبی هذه الصفات التی ذکرها و قوله و کمال العقل عطف علی العصمة أی و یجب فی النبی کمال العقل و ذلک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فی غایة الذکاء</w:t>
      </w:r>
      <w:bookmarkStart w:id="618" w:name="pg5401_65942"/>
    </w:p>
    <w:p>
      <w:pPr>
        <w:pStyle w:val="BookText"/>
        <w:rPr/>
      </w:pPr>
      <w:bookmarkEnd w:id="618"/>
      <w:r>
        <w:rPr>
          <w:rFonts w:ascii="IRNazanin" w:hAnsi="IRNazanin" w:eastAsia="IRNazanin"/>
          <w:color w:val="111111"/>
          <w:sz w:val="28"/>
          <w:sz w:val="28"/>
          <w:szCs w:val="28"/>
          <w:rtl w:val="true"/>
          <w:lang w:bidi="fa-IR"/>
        </w:rPr>
        <w:t>و الفطنة و قوة الرأی بحیث لا یکون ضعیف الرأی مترددا فی الأمور متحیرا لأن ذلک من أعظم المنفرات عنه و أن لا یصح علیه السهو لئلا یسهو عن بعض ما أمر بتبلیغه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منزها عن دناءة الآباء و عهر الأمهات لأن ذلک منفر عنه و أن یکون منزها عن الفظاظة و الغلظة لئلا یحصل النفرة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منزها عن الأمراض المنفرة نحو الأبنة و سلس الریح و الجذام و البرص و عن کثیر من المباحات الصارفة عن القبول منه القادحة فی تعظیمه نحو الأکل علی الطریق و غیر ذلک لأن ذلک کله مما ینفر عنه فیکون منافیا للغرض من البعثة</w:t>
      </w:r>
      <w:r>
        <w:rPr>
          <w:rFonts w:eastAsia="IRNazanin" w:cs="IRNazanin"/>
          <w:color w:val="111111"/>
          <w:sz w:val="28"/>
          <w:szCs w:val="28"/>
          <w:rtl w:val="true"/>
          <w:lang w:bidi="fa-IR"/>
        </w:rPr>
        <w:t>.</w:t>
      </w:r>
    </w:p>
    <w:p>
      <w:pPr>
        <w:pStyle w:val="Heading3"/>
        <w:numPr>
          <w:ilvl w:val="2"/>
          <w:numId w:val="1"/>
        </w:numPr>
        <w:rPr/>
      </w:pPr>
      <w:bookmarkStart w:id="619" w:name="__RefHeading___Toc1532993_581953129"/>
      <w:bookmarkStart w:id="620" w:name="_Toc227"/>
      <w:bookmarkEnd w:id="619"/>
      <w:r>
        <w:rPr>
          <w:rtl w:val="true"/>
        </w:rPr>
        <w:t>المسألة الرابعة</w:t>
      </w:r>
      <w:r>
        <w:rPr>
          <w:rtl w:val="true"/>
        </w:rPr>
        <w:t xml:space="preserve">: </w:t>
      </w:r>
      <w:r>
        <w:rPr>
          <w:rtl w:val="true"/>
        </w:rPr>
        <w:t>فی الطریق إلی معرفة صدق النبی</w:t>
      </w:r>
      <w:bookmarkEnd w:id="620"/>
    </w:p>
    <w:p>
      <w:pPr>
        <w:pStyle w:val="BookText"/>
        <w:rPr/>
      </w:pPr>
      <w:r>
        <w:rPr>
          <w:rFonts w:ascii="IRNazanin" w:hAnsi="IRNazanin" w:eastAsia="IRNazanin"/>
          <w:color w:val="111111"/>
          <w:sz w:val="28"/>
          <w:sz w:val="28"/>
          <w:szCs w:val="28"/>
          <w:rtl w:val="true"/>
          <w:lang w:bidi="fa-IR"/>
        </w:rPr>
        <w:t>فی الطریق إلی معرفة صدق النبی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معرفة صدقه ظهور المعجز علی یده و هو ثبوت ما لیس بمعتاد أو نفی ما هو معتاد مع خرق العادة و مطابقة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صفات النبی وجب علیه ذکر بیان معرفة صدقه و هو شیء واحد و هو ظهور المعجز علی یده و نعنی بالمعجز ثبوت ما لیس بمعتاد أو نفی ما هو معتاد مع خرق العادة و مطابقة الدعوی لأن الثبوت و النفی سواء فی الإعجاز فإنه لا فرق بین قلب العصا حیة و بین منع القادر عن رفع أصغر الأشیاء و شرطنا خرق العادة لأن فعل المعتادأو نفیه لا یدل علی الصدق و قلنا مع مطابقة الدعوی لأن من یدعی النبوة و یسند معجزته إلی إبراء الأعمی فیحصل له الصمم مع عدم برء العمی لا یکون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المعجز من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یعجز عن مثله أو ما یقاربه الأمة المبعوث إلیها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من قبل الله تعالی أو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فی زمان التکلیف لأن العادة تنتقض عند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یحدث عقیب دعوی المدعی للنبوة أو جاریا مجری ذلک و نعنی بالجاری مجری ذلک أن یظهر دعوی النبی فی زمانه و أنه لا مدعی للنبوة غیره ثم یظهر المعجز بعد أن ظهر معجز آخر عقیب دعواه فیکون ظهور الثانی کالمتعقب لدعواه لأنه یعلم تعلقه بدعواه و أنه لأجله ظهر کالذی ظهر عقیب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w:t>
      </w:r>
      <w:bookmarkStart w:id="621" w:name="pg5401_65943"/>
    </w:p>
    <w:p>
      <w:pPr>
        <w:pStyle w:val="BookText"/>
        <w:rPr/>
      </w:pPr>
      <w:bookmarkEnd w:id="621"/>
      <w:r>
        <w:rPr>
          <w:rFonts w:ascii="IRNazanin" w:hAnsi="IRNazanin" w:eastAsia="IRNazanin"/>
          <w:color w:val="111111"/>
          <w:sz w:val="28"/>
          <w:sz w:val="28"/>
          <w:szCs w:val="28"/>
          <w:rtl w:val="true"/>
          <w:lang w:bidi="fa-IR"/>
        </w:rPr>
        <w:t>یکون خارقا للعادة</w:t>
      </w:r>
      <w:r>
        <w:rPr>
          <w:rFonts w:eastAsia="IRNazanin" w:cs="IRNazanin"/>
          <w:color w:val="111111"/>
          <w:sz w:val="28"/>
          <w:szCs w:val="28"/>
          <w:rtl w:val="true"/>
          <w:lang w:bidi="fa-IR"/>
        </w:rPr>
        <w:t>.</w:t>
      </w:r>
    </w:p>
    <w:p>
      <w:pPr>
        <w:pStyle w:val="Heading3"/>
        <w:numPr>
          <w:ilvl w:val="2"/>
          <w:numId w:val="1"/>
        </w:numPr>
        <w:rPr/>
      </w:pPr>
      <w:bookmarkStart w:id="622" w:name="__RefHeading___Toc1532995_581953129"/>
      <w:bookmarkStart w:id="623" w:name="_Toc228"/>
      <w:bookmarkEnd w:id="622"/>
      <w:r>
        <w:rPr>
          <w:rtl w:val="true"/>
        </w:rPr>
        <w:t>المسألة الخامسة</w:t>
      </w:r>
      <w:r>
        <w:rPr>
          <w:rtl w:val="true"/>
        </w:rPr>
        <w:t xml:space="preserve">: </w:t>
      </w:r>
      <w:r>
        <w:rPr>
          <w:rtl w:val="true"/>
        </w:rPr>
        <w:t>فی الکرامات</w:t>
      </w:r>
      <w:bookmarkEnd w:id="623"/>
    </w:p>
    <w:p>
      <w:pPr>
        <w:pStyle w:val="BookText"/>
        <w:rPr/>
      </w:pPr>
      <w:r>
        <w:rPr>
          <w:rFonts w:ascii="IRNazanin" w:hAnsi="IRNazanin" w:eastAsia="IRNazanin"/>
          <w:color w:val="111111"/>
          <w:sz w:val="28"/>
          <w:sz w:val="28"/>
          <w:szCs w:val="28"/>
          <w:rtl w:val="true"/>
          <w:lang w:bidi="fa-IR"/>
        </w:rPr>
        <w:t>فی الکرامات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مریم و غیرها تعطی جواز ظهوره علی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فذهب جماعة من المعتزلة إلی المنع من إظهار المعجز علی الصالحین کرامة لهم و من إظهاره علی العکس علی الکذابین إظهارا لکذبهم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جوزه أبو الحسین منهم و جماعة أخری من المعتزلة و الأشاعرة و هو الحق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بقصة مریم فإنها تدل علی ظهور معجزات علیها و غیرها مثل قصة آصف و کالأخبار المتواترة المنقولة عن علی علیه السلام و غیره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المانعون قصة مریم علی الإرهاص لعیسی ع و قصة آصف علی أنه معجز لسلیمان ع مع بلقیس کأنه یقول إن بعض أتباعی یقدر علی هذا مع عجزکم عنه و لهذا أسلمت بعد الوقوف علی معجزاته، و قصة علی علیه السلام علی تکملة معجزات النبی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خروجه عن الإعجاز و لا التنفیر و لا عدم التمیز و لا إبطال دلالته و لا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استدل بها المانعون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قالوا لو جاز ظهور المعجزة علی غیر الأنبیاء إکراما لهم لجاز ظهورها علیهم و إن لم یعلم بها غیرهم لأن الغرض هو سرورهم و إذا جاز ذلک بلغت فی الکثرة إلی خروجها عن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المنع من الملازمة لأن خروجها عن حد الإعجاز وجه قبح و نحن إنما نجوز ظهور المعجزة إذا خلا عن جهات القبح فنجوز ظهورها ما لم تبلغ فی الکثرة إلی حد خروجها عن الإعجاز</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قالوا لو جاز ظهور المعجزة علی غیر النبی لزم التنفیر عن الأنبیاء إذ علة وجوب طاعتهم ظهور المعجزة علیهم فإذا شارکهم فی ذلک من لا تجب طاعته هان موقعه و لهذا لو</w:t>
      </w:r>
    </w:p>
    <w:p>
      <w:pPr>
        <w:pStyle w:val="BookText"/>
        <w:rPr/>
      </w:pPr>
      <w:r>
        <w:rPr>
          <w:rFonts w:ascii="IRNazanin" w:hAnsi="IRNazanin" w:eastAsia="IRNazanin"/>
          <w:color w:val="111111"/>
          <w:sz w:val="28"/>
          <w:sz w:val="28"/>
          <w:szCs w:val="28"/>
          <w:rtl w:val="true"/>
          <w:lang w:bidi="fa-IR"/>
        </w:rPr>
        <w:t>أکرم الرئیس بنوع ما کل أحد هان موقع ذلک النوع لمن یستحق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بمنع انحطاط مرتبة الإعجاز کما لو ظهر علی نبی آخر فإنه لو لم یظهر إلا علی نبی واحد لکان موقعه أعظم فکما لا تلزم الإهانة مع ظهوره علی جماعة من الأنبیاء کذا لا تلزم الإهانة مع ظهوره علی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احتجاج أبی هاشم قال المعجز یدل بطریق الإبانة و التخصیص و فسره قاضی القضاة بأن المعجز یدل علی تمیز النبی عن غیره إذ الأمة مشارکون له فی الإنسانیة و لوازمها فلو لا المعجز لما تمیز عنهم فلو شارکه غیره فیه لم یحصل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امتیاز النبی یحصل بالمعجز و اقتران دعوی النبوة و هذا شیء یختص به دون غیره و لا یلزم من مشارکة غیره له فی المعجزة مشارکته له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لو جاز إظهار المعجز علی غیر النبی لبطلت دلالته علی صدق مدعی النبوة و التالی باطل فالمقدم مثله، بیان الملازمة أن ثبوت المعجز فی غیر صورة النبوة ینفی اختصاصه بها و حینئذ لا یظهر الفرق بین مدعی النبوة و غیرها فی المعجز فبطلت دلالته إذ لا دلالة للعام علی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لأن المعجز مع الدعوی مختص بالنبی فإذا ظهرت المعجزة علی شخص فإما أن یدعی النبوة أو لا فإن ادعاها علمنا صدقه إذ إظهار المعجزة علی ید الکاذب قبیح عقلا، و إن لم یدع النبوة لم یحکم بنبوته و الحاصل أن المعجزة لا تدل علی النبوة ابتداء بل تدل علی صدق الدعوی فإن تضمنت الدعوی النبوة دلت المعجزة علی تصدیق المدعی فی دعواه و یستلزم ذلک ثبوت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قالوا لو جاز إظهار المعجز علی صادق لیس بنبی لجاز إظهاره علی کل صادق فجاز إظهار المعجز علی المخبر بالجوع و الشبع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لا یلزم العمومیة أی لا یلزم إظهار المعجز علی کل صادق إذ نحن إنما نجوز إظهاره علی مدعی النبوة أو الصلاح إکراما له و تعظیما و ذلک لا یحصل لکل مخبر بصدق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معجزاته علیه السلام قبل النبوة تعطی الإرهاص</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فالذین منعوا الکرامات منعوا من إظهار المعجزة علی سبیل</w:t>
      </w:r>
      <w:bookmarkStart w:id="624" w:name="pg5401_65945"/>
    </w:p>
    <w:p>
      <w:pPr>
        <w:pStyle w:val="BookText"/>
        <w:rPr/>
      </w:pPr>
      <w:bookmarkEnd w:id="624"/>
      <w:r>
        <w:rPr>
          <w:rFonts w:ascii="IRNazanin" w:hAnsi="IRNazanin" w:eastAsia="IRNazanin"/>
          <w:color w:val="111111"/>
          <w:sz w:val="28"/>
          <w:sz w:val="28"/>
          <w:szCs w:val="28"/>
          <w:rtl w:val="true"/>
          <w:lang w:bidi="fa-IR"/>
        </w:rPr>
        <w:t xml:space="preserve">الإرهاص إلا جماعة منهم و جوزه الباقون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تجویزه بوقوع معجزات الرسول صلی الله علیه و آله قبل النبوة کما نقل من انشقاق إیوان کسری، و غور ماء بحیرة ساوا، و انطفاء نار فارس و قصة أصحاب الفیل و الغمام الذی کان یظله عن الشمس و تسلیم الأحجار علیه، و غیر ذلک مما ثبت له علیه السلام قبل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مسیلمة و فرعون إبراهیم تعطی جواز إظهار المعجزة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هنا فالذین منعوا الکرامات منعوا من إظهار المعجزة علی ید الکاذبین علی العکس من دعواهم إظهارا لکذبهم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بالوقوع علی الجواز کما نقل عن مسیلمة الکذاب لما ادعی النبوة فقیل له إن رسول الله صلی الله علیه و آله دعا لأعور فرد الله عینه الذاهبة فدعا لأعور فذهبت عینه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نقل أن إبراهیم ع لما جعل الله تعالی علیه النار بردا و سلاما قال نمرود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صارت کذلک هیبة منی فجاءته نار فی تلک الحال فأحرقت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التکذیب ترک المعجز عقیب دعواهم فیبقی إظهار المعجز علی العکس خرقا للعادة من غیر فائدة فیکون عبثا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یتضمن المصلحة، إظهاره علی العکس إظهارا لتکذیبه فی الحال بحیث یزول الشک لتجویز أن یقال تأخیر المعجز عقیب الدعوی قد یکون لمصلحة ثم یوجد بعد وقت آخر فلا یحصل الجزم التام بالتکذیب</w:t>
      </w:r>
      <w:r>
        <w:rPr>
          <w:rFonts w:eastAsia="IRNazanin" w:cs="IRNazanin"/>
          <w:color w:val="111111"/>
          <w:sz w:val="28"/>
          <w:szCs w:val="28"/>
          <w:rtl w:val="true"/>
          <w:lang w:bidi="fa-IR"/>
        </w:rPr>
        <w:t>.</w:t>
      </w:r>
    </w:p>
    <w:p>
      <w:pPr>
        <w:pStyle w:val="Heading3"/>
        <w:numPr>
          <w:ilvl w:val="2"/>
          <w:numId w:val="1"/>
        </w:numPr>
        <w:rPr/>
      </w:pPr>
      <w:bookmarkStart w:id="625" w:name="__RefHeading___Toc1532997_581953129"/>
      <w:bookmarkStart w:id="626" w:name="_Toc229"/>
      <w:bookmarkEnd w:id="625"/>
      <w:r>
        <w:rPr>
          <w:rtl w:val="true"/>
        </w:rPr>
        <w:t>المسألة السادسة</w:t>
      </w:r>
      <w:r>
        <w:rPr>
          <w:rtl w:val="true"/>
        </w:rPr>
        <w:t xml:space="preserve">: </w:t>
      </w:r>
      <w:r>
        <w:rPr>
          <w:rtl w:val="true"/>
        </w:rPr>
        <w:t>فی وجوب البعثة فی کل وقت</w:t>
      </w:r>
      <w:bookmarkEnd w:id="626"/>
    </w:p>
    <w:p>
      <w:pPr>
        <w:pStyle w:val="BookText"/>
        <w:rPr/>
      </w:pPr>
      <w:r>
        <w:rPr>
          <w:rFonts w:ascii="IRNazanin" w:hAnsi="IRNazanin" w:eastAsia="IRNazanin"/>
          <w:color w:val="111111"/>
          <w:sz w:val="28"/>
          <w:sz w:val="28"/>
          <w:szCs w:val="28"/>
          <w:rtl w:val="true"/>
          <w:lang w:bidi="fa-IR"/>
        </w:rPr>
        <w:t>فی وجوب البعثة فی کل وقت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الوجوب یعطی العمومیة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 جماعة من المعتزلة إن البعثة لا تجب فی کل وقت بل فی حال دون حال و هو ما إذا کانت المصلحة فی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علماء الإمامیة إنه تجب البعثة فی کل وقت بحیث لا یجوز خلو زمان من شرع نبی و قالت الأشاعرة لا تجب البعثة</w:t>
      </w:r>
      <w:bookmarkStart w:id="627" w:name="pg5401_65946"/>
    </w:p>
    <w:p>
      <w:pPr>
        <w:pStyle w:val="BookText"/>
        <w:rPr/>
      </w:pPr>
      <w:bookmarkEnd w:id="627"/>
      <w:r>
        <w:rPr>
          <w:rFonts w:ascii="IRNazanin" w:hAnsi="IRNazanin" w:eastAsia="IRNazanin"/>
          <w:color w:val="111111"/>
          <w:sz w:val="28"/>
          <w:sz w:val="28"/>
          <w:szCs w:val="28"/>
          <w:rtl w:val="true"/>
          <w:lang w:bidi="fa-IR"/>
        </w:rPr>
        <w:t>فی کل وقت لأنهم ینکرون الحسن و القبح العقلیین و قد مضی البحث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البعثة فی کل وقت بأن دلیل الوجوب یعطی العمومیة أی دلیل وجوب البعثة یعطی عمومیة الوجوب فی کل وقت لأن فی بعثته زجرا عن القبائح و حثا علی الطاعة فتکون لطفا و لأن فیه تنبیه الغافل و إزالة الاختلاف و دفع الهرج و المرج و کل ذلک من المصالح الواجبة التی لا تتم إلا بالبعثة فتکون واجبة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الشیخان هنا فقال أبو علی تجوز بعثة نبی لتأکید ما فی العقول و لا یجب أن تکون له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هاشم و أصحابه لا یجوز أن یبعث إلا بشریعة لأن العقل کاف فی العلم بالعقلیات فالبعثة تکون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یجوز أن تکون البعثة قد اشتملت علی نوع من المصلحة بأن یکون العلم بنبوته و دعائه إیاهم إلی ما فی العقول مصلحة لهم فلا تکون البعثة عبثا و یجب علیهم النظر فی معجزته فیحصل لهم مصلحة لا تحصل بدون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أبو علی بأنه یجوز بعثة نبی بعد نبی بشریعة واحدة و کذا تجوز بعثة نبیبمقتضی ما فی العقول</w:t>
      </w:r>
      <w:r>
        <w:rPr>
          <w:rFonts w:eastAsia="IRNazanin" w:cs="IRNazanin"/>
          <w:color w:val="111111"/>
          <w:sz w:val="28"/>
          <w:szCs w:val="28"/>
          <w:rtl w:val="true"/>
          <w:lang w:bidi="fa-IR"/>
        </w:rPr>
        <w:t>.</w:t>
      </w:r>
    </w:p>
    <w:p>
      <w:pPr>
        <w:pStyle w:val="Heading3"/>
        <w:numPr>
          <w:ilvl w:val="2"/>
          <w:numId w:val="1"/>
        </w:numPr>
        <w:rPr/>
      </w:pPr>
      <w:bookmarkStart w:id="628" w:name="__RefHeading___Toc1532999_581953129"/>
      <w:bookmarkStart w:id="629" w:name="_Toc230"/>
      <w:bookmarkEnd w:id="628"/>
      <w:r>
        <w:rPr>
          <w:rtl w:val="true"/>
        </w:rPr>
        <w:t>المسألة السابعة</w:t>
      </w:r>
      <w:r>
        <w:rPr>
          <w:rtl w:val="true"/>
        </w:rPr>
        <w:t xml:space="preserve">: </w:t>
      </w:r>
      <w:r>
        <w:rPr>
          <w:rtl w:val="true"/>
        </w:rPr>
        <w:t>فی نبوة نبینا محمد صلی الله علیه و آله</w:t>
      </w:r>
      <w:bookmarkEnd w:id="629"/>
    </w:p>
    <w:p>
      <w:pPr>
        <w:pStyle w:val="BookText"/>
        <w:rPr/>
      </w:pPr>
      <w:r>
        <w:rPr>
          <w:rFonts w:ascii="IRNazanin" w:hAnsi="IRNazanin" w:eastAsia="IRNazanin"/>
          <w:color w:val="111111"/>
          <w:sz w:val="28"/>
          <w:sz w:val="28"/>
          <w:szCs w:val="28"/>
          <w:rtl w:val="true"/>
          <w:lang w:bidi="fa-IR"/>
        </w:rPr>
        <w:t>فی نبوة نبینا محمد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معجزة القرآن و غیره مع اقتران دعوة نبینا محمد صلی الله علیه و آله یدل علی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التحدی مع الامتناع و توفر الدواعی یدل علی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معناه متواترا من المعجزات یعضده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البحث فی النبوة مطلقا شرع فی إثبات نبوة نبینا محمد ع</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علیه أنه ظهرت المعجزة علی یده و ادعی النبوة فیکون صادقا أما ظهور المعجزة علی یده فلوجهین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القرآن معجز و قد ظهر علی یده أما إعجاز القرآن فلأنه تحدی به</w:t>
      </w:r>
    </w:p>
    <w:p>
      <w:pPr>
        <w:pStyle w:val="BookText"/>
        <w:rPr/>
      </w:pPr>
      <w:r>
        <w:rPr>
          <w:rFonts w:ascii="Amiri" w:hAnsi="Amiri" w:eastAsia="Amiri" w:cs="Amiri"/>
          <w:color w:val="111111"/>
          <w:sz w:val="28"/>
          <w:sz w:val="28"/>
          <w:szCs w:val="28"/>
          <w:rtl w:val="true"/>
          <w:lang w:bidi="ar-SA"/>
        </w:rPr>
        <w:t xml:space="preserve">فصحاء العرب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 مُفْتَرَیاتٍ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ظَهِیراً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التحدی مع امتناعهم عن الإتیان بمثله مع توفر الدواعی علیه إظهارا لفضلهم و إبطالا لدعواه و سلامة من القتل یدل علی عجزهم و عدم قدرتهم علی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ظهوره علی یده فبالتواتر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أنه نقل عنه معجزات کثیرة کنبوع الماء من بین أصابعه صلی الله علیه و آلهحتی اکتفی الخلق الکثیر من الماء القلیل بعد رجوعه من غزاة تبوکو کعود ماء بئر الحدیبیة لما استقاه أصحابه بالکلیة و تنشف البئر فدفع سهمه إلی البراء بن عازب فأمره بالنزول و غرزه فی البئر فغرزه فکثر الماء فی الحال حتی خیف علی البراء بن عازب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ع فی بئر قوم شکوا إلیه ذهاب ماءها فی الصیف فتفل فیها حتی انفجر الماء الزلال منها فبلغ أهل الیمامة ذلک فسألوا مسیلمة لما قل ماء بئرهم ذلک فتفل فیها فذهب الماء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ع شق فخذ شاة و جئنی بعس من لبن و ادع لی من بنی أبیک بنی هاشم ففعل علی ع ذلک و دعاهم و کانوا أربعین رجلا فأکلوا حتی شبعوا ما یری فیه إلا أثر أصابعهم و شربوا من العس حتی اکتفوا و اللبن علی حاله فلما أراد أن یدعوهم إلی الإسلام قال أبو لهب کاد ما سحرکم محمد فقاموا قبل أن یدعوهم إلی الله تعالی فقال لعلی ع افعل مثل ما فعلت ففعل فی الیوم الثانی کالأول فلما أراد أن یدعوهم عاد أبو لهب إلی کلامه فقال لعلی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مثل ما فعلت ففعل مثله فی الیوم الثالث فبایع علیا ع علی الخلافة بعده و متابعته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ذبح له جابر بن عبد الله عناقا یوم الخندق و خبز له صاع شعیر ثم دعاه ع فقال أنا و أصحابی فقال نعم ثم جاء إلی امرأته و أخبرها بذلک فقالت له أ أنت قلت امض و أصحابک؟ فقال لا بل هو لما قال أنا و أصحابی قلت نعم فقالت هو أعرف بما قال فلما</w:t>
      </w:r>
    </w:p>
    <w:p>
      <w:pPr>
        <w:pStyle w:val="BookText"/>
        <w:rPr/>
      </w:pPr>
      <w:r>
        <w:rPr>
          <w:rFonts w:ascii="IRNazanin" w:hAnsi="IRNazanin" w:eastAsia="IRNazanin"/>
          <w:color w:val="111111"/>
          <w:sz w:val="28"/>
          <w:sz w:val="28"/>
          <w:szCs w:val="28"/>
          <w:rtl w:val="true"/>
          <w:lang w:bidi="fa-IR"/>
        </w:rPr>
        <w:t>جاء ع قال ما عندکم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عناق فی التنور و صاع من شعیر خبزناه فقال له ع أقعد أصحابی عشرة عشرة ففعل فأکلوا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 الحصا فی یده ع و شهد الذئب له بالرسالة فإن أهبان بن أوس کان یرعی غنما له فجاء ذئب فأخذ شاة منها فسعی نحوه 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 من أخذی شاة هذا محمد یدعو إلی الحق فلا تجیبونه فجاء إلی النبی و أسلم و کان یدعی مکلم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تفل فی عین علی ع لما رمدت فلم ترمد بعد ذلک أبدا و دعا له بأن یصرف الله تعالی عنه الحر و البرد فکان لباسه فی الصیف و الشتاء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له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الشجرة فأجابته و جاءته تخد الأرض من غیر جاذب و لا دافع ثم رجعت إلی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یخطب عند الجذع فاتخذ له منبرا فانتقل إلیه فحن الجذع إلیه حنین الناقة إلی ولدها فالتزمه فسکن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 بالغیوب فی مواضع کثیرة کما أخبر بقتل الحسین ع و موضع الفتک به فقتل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بقتل ثابت بن قیس بن الشماس فقتل بعده ع</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 أصحابه بفتح مصر و أوصاهم بالقبط خیرا فإن لهم ذمة و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أخبرهم بادعاء مسیلمة النبوة بالیمامة و ادعاء العنسی النبوة بصنعاء و أنهما سیقتلان فقتل فیروز الدیلمی العنسی قرب وفاة النبی صلی الله علیه و آله، و قتل خالد بن الولید مسیلمة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علیا علیه السلام بخبر ذی الثدیة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علی عتبة بن أبی لهب لما تلا علیه السلام و النجم فقال عتبة کفرت برب النجم بتسلیط کلب الله علیه فخرج عتبة إلی الشام فخرج الأسد فارتعدت فرائصه فقال له أصحابه من أی شیء ترتعد فقال إن محمدا دعا علی فو الله ما أظلت السماء علی ذی لهجة أصدق من محمد فأحاط القوم بأنفسهمو متاعهم علیه فجاء الأسد فلحس رءوسهم واحدا واحدا حتی انتهی إلیه فضغمه ضغمة ففزع منه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بموت النجاشی و قتل زید بن حارثة بموته فأخبر ع بقتله فی المدینة و أن جعفرا أخذ الرایة ثم قال قتل جعفر ثم توقف وقفة ثم قال و أخذ الرایة عبد الله بن رواحة ثم قال و قتل عبد الله بن رواحة و قام ع إلی بیت جعفر و استخرج ولده و دمعت عیناه و نعی جعفرا إلی أهله ثم ظهر الأمر کما أخبر</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لعمار تقتلک الفئة الباغیة فقتله أصحاب معاویة و لاشتهار هذا الخبر لم یتمکن معاویة من دفعه و احتال علی العوام فقال قتله من جاء به فعارضه ابن عباس و قال لم یقتل الکفار إذن حمزة و إنما قتله رسول الله لأنه هو الذی جاء به إلیهم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لعلی ع ستقاتل بعدی الناکثین و القاسطین و المارقین فالناکثون طلحة و زبیر لأنهما بایعاه و نکثا، و القاسطون هم الظالمون و هم معاویة و أصحابه لأنهم ظلمة بغاة، و المارقون هم الخارجون عن الملة و هم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المعجزات بعض ما نقل و اقتصرنا علی هذا القدر لکثرتها و بلوغ الغرض بهذه و قد أوردنا معجزات أخری منقولة فی کتاب نهایة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إعجاز القرآن قیل لفصاحته و قیل لأسلوبه و فصاحته و قیل للصرفة و الکل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 الجبائیان إن سبب إعجاز القرآن فصاحته و قال الجوینی هو الفصاحة و الأسلوب معا و عنی بالأسلوب الفن و الضرب و قال النظام و المرتضی هو الصرفة بمعنی أن الله تعالی صرف العرب و منعهم عن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الأولون بأن المنقول عن العرب أنهم کانوا یستعظمون فصاحته و لهذا أراد النابغة الإسلام لما سمع القرآن و عرف فصاحته فرده أبو جهل و قال له یحرم علیک الأطیبین و أخبر الله تعالی عنهما بذلک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فَکَّرَ وَ قَدَّرَ فَقُتِلَ کَیْفَ قَدَّرَ ثُمَّ قُتِلَ کَیْفَ قَدَّرَ 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الصرفة لو کانت سببا فی إعجازه لوجب أن یکون فی غایة الرکاکة لأن الصرفة عن الرکیک أبلغ فی الإعجاز و التالی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السید المرتضی بأن العرب کانوا قادرین علی الألفاظ المفردة و علی الترکیب و إنما منعوا عن الإتیان بمثله تعجیزا لهم عما کانوا قادرین علیه و کل هذه الأقسام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تابع للمصالح</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الرد علی الیهود حیث قالوا بدوام شرع موسی ع قالوا</w:t>
      </w:r>
    </w:p>
    <w:p>
      <w:pPr>
        <w:pStyle w:val="BookText"/>
        <w:rPr/>
      </w:pPr>
      <w:r>
        <w:rPr>
          <w:rFonts w:ascii="IRNazanin" w:hAnsi="IRNazanin" w:eastAsia="IRNazanin"/>
          <w:color w:val="111111"/>
          <w:sz w:val="28"/>
          <w:sz w:val="28"/>
          <w:szCs w:val="28"/>
          <w:rtl w:val="true"/>
          <w:lang w:bidi="fa-IR"/>
        </w:rPr>
        <w:t>لأن النسخ باطل إذ المنسوخ إن کان مصلحة قبح النهی عنه و إن کان مفسدة قبح الأمر به و إذا بطل النسخ لزم القول بدوام شرع 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أن نقول الأحکام منوطة بالمصالح و المصالح تتغیر بتغیر الأوقات و تختلف باختلاف المکلفین فجاز أن یکون الحکم المعین مصلحة لقوم فی زمان فیؤمر به، و مفسدة لقوم فی زمان آخر فینهی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حیث حرم علی نوح بعض ما أحل لمن تقدمه و أوجب الختان بعد تأخیره و حرم الجمع بین الأختین و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تأکید لإبطال قول الیهود المانعین من النسخ فإنه بین أولا جواز وقوعه و هاهنا بین وقوعه فی شرعهم و ذلک فی مواضع منها أنه قد جاء فی التوراة أن الله تعالی قال لآدم و حواء علیهما السلام قد أبحت لکما کلما دب علی وجه الأرض فکانت له نفس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فیها أنه قال لنوح ع خذ معک من الحیوان الحلال کذا و من الحیوان الحرام کذا فحرم علی نوح ع بعض ما أباحه لآدم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أباح نوحا ع تأخیر الختان إلی وقت الکبر و حرمه علی غیره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أباح إبراهیم ع تأخیر ختان ولده إسماعیل ع إلی حال کبره و حرم علی موسی ع تأخیر الختان عن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أباح آدم ع الجمع بین الأختین و حرمه علی موسی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خبرهم عن موسی ع بالتأبید مختلق و مع تسلیمه لا یدل علی المراد قطعا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الیهود جوزوا وقوع النسخ عقلا و منعوا من نسخ شریعة موسی ع و تمسکوا بما روی عن موسی ع أنه قال تمسکوا بالسبت أبدا و التأبید یدل علی الدوام و دوام الشرع بالسبت ینفی القول بنبوة محمد صو الجواب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هذا الحدیث مختلق و نسب إلی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لو سلمنا نقله لکن الیهود انقطع تواترهم لأن بخت نصر استأصلهم و أفناهم حتی لم یبق منهم</w:t>
      </w:r>
    </w:p>
    <w:p>
      <w:pPr>
        <w:pStyle w:val="BookText"/>
        <w:rPr/>
      </w:pPr>
      <w:r>
        <w:rPr>
          <w:rFonts w:ascii="IRNazanin" w:hAnsi="IRNazanin" w:eastAsia="IRNazanin"/>
          <w:color w:val="111111"/>
          <w:sz w:val="28"/>
          <w:sz w:val="28"/>
          <w:szCs w:val="28"/>
          <w:rtl w:val="true"/>
          <w:lang w:bidi="fa-IR"/>
        </w:rPr>
        <w:t>من یوثق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لفظة التأبید لا تدل علی الدوام قطعا فإنها قد وردت فی التوراة لغیر الدوام کما فی العبد أنه یستخدم ست سنین ثم یعرض علیه العتق فی السابعة فإن أبی العتق ثقبت أذنه و استخدم أبدا و فی موضع آخر یستخدم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أمروا فی البقرة التی کلفوا بذبحها أن یکون لهم ذلک سنة أبدا ثم انقطع تعبدهم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التوراة قربوا إلی کل یوم خروفین خروف غدوة و خروف عشیة بین المغارب قربانا دائما لاحقا بکم و انقطع تعبدهم به و إذا کان التأبید فی هذه الصور لا یدل علی الدوام انتفت دلالته هنا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ما فی الباب أنه یدل ظاهرا لکن ظواهر الألفاظ قد تترک لوجود الأدلة المعارضة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دل علی عموم نبوته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من النصاری إلی أن محمدا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إلی العرب خاصة و السمع یکذب قولهم هذا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الجن تدل علی بعثه ع إلیهم و 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الأسود 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کیف یصح إرساله إلی من لا یفهم خطابه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لأنا نقول لا استبعاد فی ذلک بأن یترجم خطابه لمن لا یفهم لغته مترجم و لیس فی الآیة أنه تعالی ما أرسل رسولا إلا إلی من یفهم لسانه و إنما أخبر بأنه ما أرسله إلا بلسان قومه و جوز قاضی القضاة فی یأجوج و مأجوج احتمالین</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لا یکونوا مکلفین أصلا و إن کانوا مفسدین فی الأرض کالبهائم المفسدة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یکونوا مکلفین و قد بلغتهم دعوته ع بأن یقربوا من الأمکنةالتی یسمعون فیها کلام من هو وراء السد و جوز بعض الناس أن یکون فی بعض البقاع من لم تبلغه دعوته ع فلا یکون مکلفا بشریعته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المراد بذلک إن کان عدم تکلیفهم مطلقا سواء بلغتهم بعد ذلک الدعوة أم لا فهو باطل قطعا لما بینا من عموم نبوته ع، و إن کان المراد أنهم غیر مکلفین ما داموا غیر عالمین فإذا بلغتهم الدعوة صاروا مکلفین بها فهو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من الملائکة و کذا غیره من الأنبیاء علیه السلام لوجود المضاد للقوة العقلیة و قهره علی الانقیاد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فذهب أکثر المسلمین إلی أن الأنبیاء علیهم السلام أفضل من الملائکة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آخرون منهم و جماعة الأوائل إلی أن الملائکة أفضل و استدل الأولون بوجوه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وجها للاکتفاء به و هو أن الأنبیاء قد وجد فیهم القوة الشهویة و الغضبیة و سائر القوی الجسمانیة کالخیالیة و الوهمیة و غیرهما و أکثر أحکام هذه القوی تضاد حکم القوة العقلیة و تمانعها حتی أن أکثر الناس یلتجئ إلی قوة الشهوة و الغضب و الوهم و یترک مقتضی القوة العقلیة و الأنبیاء علیهم السلام یقهرون قوی طبائعهم و یفعلون بحسب مقتضی قواهم العقلیة و یعرضون عن القوی الشهوانیة و غیرها من القوی الجسمانیة فتکون عباداتهم و أفعالهم أشق من عبادات الملائکة حیث خلوا عن هذه القوی و إذا کانت عباداتهم أشق کانوا أفضل لقوله ع 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وجوه أخری من الطرفین ذکرناها فی کتاب نهایة المرام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630" w:name="pg5401_65953"/>
    </w:p>
    <w:p>
      <w:pPr>
        <w:pStyle w:val="Heading2"/>
        <w:numPr>
          <w:ilvl w:val="1"/>
          <w:numId w:val="1"/>
        </w:numPr>
        <w:rPr/>
      </w:pPr>
      <w:bookmarkStart w:id="631" w:name="__RefHeading___Toc1533001_581953129"/>
      <w:bookmarkStart w:id="632" w:name="_Toc231"/>
      <w:bookmarkEnd w:id="630"/>
      <w:bookmarkEnd w:id="631"/>
      <w:r>
        <w:rPr>
          <w:rtl w:val="true"/>
        </w:rPr>
        <w:t>المقصد الخامس</w:t>
      </w:r>
      <w:r>
        <w:rPr>
          <w:rtl w:val="true"/>
        </w:rPr>
        <w:t xml:space="preserve">: </w:t>
      </w:r>
      <w:r>
        <w:rPr>
          <w:rtl w:val="true"/>
        </w:rPr>
        <w:t>فی الإمامة</w:t>
      </w:r>
      <w:bookmarkEnd w:id="632"/>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1533003_581953129"/>
      <w:bookmarkStart w:id="634" w:name="_Toc232"/>
      <w:bookmarkEnd w:id="633"/>
      <w:r>
        <w:rPr>
          <w:rtl w:val="true"/>
        </w:rPr>
        <w:t>اشارة</w:t>
      </w:r>
      <w:bookmarkStart w:id="635" w:name="pg5401_65954"/>
      <w:bookmarkEnd w:id="634"/>
    </w:p>
    <w:p>
      <w:pPr>
        <w:pStyle w:val="BookText"/>
        <w:rPr/>
      </w:pPr>
      <w:bookmarkEnd w:id="635"/>
      <w:r>
        <w:rPr>
          <w:rFonts w:ascii="IRNazanin" w:hAnsi="IRNazanin" w:eastAsia="IRNazanin"/>
          <w:color w:val="111111"/>
          <w:sz w:val="28"/>
          <w:sz w:val="28"/>
          <w:szCs w:val="28"/>
          <w:rtl w:val="true"/>
          <w:lang w:bidi="fa-IR"/>
        </w:rPr>
        <w:t>الإمام لطف فیجب نصبه علی الله تعالی تحصیلا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المقصد مسائل</w:t>
      </w:r>
    </w:p>
    <w:p>
      <w:pPr>
        <w:pStyle w:val="Heading3"/>
        <w:numPr>
          <w:ilvl w:val="2"/>
          <w:numId w:val="1"/>
        </w:numPr>
        <w:rPr/>
      </w:pPr>
      <w:bookmarkStart w:id="636" w:name="__RefHeading___Toc1533005_581953129"/>
      <w:bookmarkStart w:id="637" w:name="_Toc233"/>
      <w:bookmarkEnd w:id="636"/>
      <w:r>
        <w:rPr>
          <w:rtl w:val="true"/>
        </w:rPr>
        <w:t>الأولی</w:t>
      </w:r>
      <w:r>
        <w:rPr>
          <w:rtl w:val="true"/>
        </w:rPr>
        <w:t xml:space="preserve">: </w:t>
      </w:r>
      <w:r>
        <w:rPr>
          <w:rtl w:val="true"/>
        </w:rPr>
        <w:t>فی أن نصب الإمام واجب علی الله تعالی</w:t>
      </w:r>
      <w:bookmarkEnd w:id="637"/>
    </w:p>
    <w:p>
      <w:pPr>
        <w:pStyle w:val="BookText"/>
        <w:rPr/>
      </w:pPr>
      <w:r>
        <w:rPr>
          <w:rFonts w:ascii="IRNazanin" w:hAnsi="IRNazanin" w:eastAsia="IRNazanin"/>
          <w:color w:val="111111"/>
          <w:sz w:val="28"/>
          <w:sz w:val="28"/>
          <w:szCs w:val="28"/>
          <w:rtl w:val="true"/>
          <w:lang w:bidi="fa-IR"/>
        </w:rPr>
        <w:t>اختلف الناس هنا فذهب الأصم من المعتزلة و جماعة من الخوارج إلی نفی وجوب نصب الإمام و ذهب الباقون إلی الوجوب لکن اختلفوا فالجبائیان و أصحاب الحدیثو الأشعریة قالوا إنه واجب سمعا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الحسین البصری و البغدادیون و الإمامیة إنه واجب عقلا ثم اختلفوا فقالت الإمامیة إن نصبه 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الحسین و البغدادیون إنه واجب علی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نصب الإمام علی الله تعالی بأن الإمام لطف و اللطف واجب أما الصغری فمعلومة للعقلاء إذ العلم الضروری حاصل بأن العقلاء متی کان لهم رئیس یمنعهم عن التغالب و التهاوشو یصدهم عن المعاصی و یعدهم علی فعل الطاعات و یبعثهم علی التناصف و التعادل کانوا إلی الصلاح أقرب و من الفساد أبعد و هذا أمر ضروری لا یشک فیه العاقل و أما الکبری فقد تقدم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المفاسد معلومة الانتفاء و انحصار اللطف فیه معلوم للعقلاء و وجوده لطف و تصرفه آخر و عدمه منا</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اعتراضات علی دلیل أصحابنا مع الإشارة إلی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الإمامة قد اشتملت علی وجه اللطف لا یکفی فی وجوبها علی الله تعالی بخلاف المعرفة التی کفی وجه الوجوب فیه علینا لانتفاء المفاسد فی ظننا أما فی حقه تعالی</w:t>
      </w:r>
    </w:p>
    <w:p>
      <w:pPr>
        <w:pStyle w:val="BookText"/>
        <w:rPr/>
      </w:pPr>
      <w:r>
        <w:rPr>
          <w:rFonts w:ascii="IRNazanin" w:hAnsi="IRNazanin" w:eastAsia="IRNazanin"/>
          <w:color w:val="111111"/>
          <w:sz w:val="28"/>
          <w:sz w:val="28"/>
          <w:szCs w:val="28"/>
          <w:rtl w:val="true"/>
          <w:lang w:bidi="fa-IR"/>
        </w:rPr>
        <w:t xml:space="preserve">فلا یکفی وجه الوجوب ما لم یعلم انتفاء المفاسد و لا یکفی الظن بانتفائها فلم لا یجوز اشتمال الإمامة علی مفسدة لا نعلمها فلا تکون واجبة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المفاسد معلومة الانتفاء عن الإمامة لأن المفاسد محصورة معلومة یجب علینا اجتنابها أجمع و إنما یجب علینا اجتنابها إذا علمناها لأن التکلیف بغیر المعلوم محال و تلک الوجوه منتفیة عن الإمامة فیبقی وجه اللطفخالیا عن المفسدة فیجب علیه تعالی، و لأن المفسدة لو کانت لازمة للإمامة لم تنفک عنها و التالی باطل قطعا و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مفارقة جاز انفکاکها عنها فیجب علی تقدیر الانفکاکالثانی قالوا الإمامة إنما تجب لو انحصر اللطف فیها فلم لا یجوز أن یکون هناک لطف آخر یقوم مقام الإمامة فلا تتعین الإمامة للطفیة فلا یجب علی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انحصار اللطف الذی ذکرناه فی الإمامة معلوم للعقلاء و لهذا یلتجئ العقلاء فی کل زمان و کل صقع إلی نصب الرؤساء دفعا للمفاسد الناشئة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قالوا الإمام إنما یکون لطفا إذا کان متصرفا بالأمر و النهی و أنتم لا تقولون بذلک فما تعتقدونه لطفا لا تقولون بوجوبه و ما تقولون بوجوبه لیس بلطف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الإمام نفسه لطف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یحفظ الشرائع و یحرسها عن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اعتقاد المکلفین لوجود الإمام و تجویز إنفاذ حکمه علیهم فی کل وقت سبب لردعهم عن الفساد و لقربهم إلی الصلاح و هذا معلوم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تصرفه لا شک أنه لطف و لا یتم إلا بوجوده فیکون وجوده نفسه لطفا و تصرفه لطفا آخر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 نقول لطف الإمامة یتم بأمور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الله تعالی و هو خلق الإمام و تمکینه بالقدرة و العلم و النص علیه باسمه و نسبه و هذا قد فعله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الإمام و هو تحمله للإمامة و قبوله لها و هذا قد فعله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الرعیة و هو مساعدته و النصرة له و قبول أوامره و امتثال قوله و هذا لم تفعله الرعیة فکان منع اللطف الکامل منهم لا من الله تعالی و لا من الإمام</w:t>
      </w:r>
      <w:r>
        <w:rPr>
          <w:rFonts w:eastAsia="IRNazanin" w:cs="IRNazanin"/>
          <w:color w:val="111111"/>
          <w:sz w:val="28"/>
          <w:szCs w:val="28"/>
          <w:rtl w:val="true"/>
          <w:lang w:bidi="fa-IR"/>
        </w:rPr>
        <w:t>.</w:t>
      </w:r>
      <w:bookmarkStart w:id="638" w:name="pg5401_65956"/>
    </w:p>
    <w:p>
      <w:pPr>
        <w:pStyle w:val="Heading3"/>
        <w:numPr>
          <w:ilvl w:val="2"/>
          <w:numId w:val="1"/>
        </w:numPr>
        <w:rPr/>
      </w:pPr>
      <w:bookmarkStart w:id="639" w:name="__RefHeading___Toc1533007_581953129"/>
      <w:bookmarkStart w:id="640" w:name="_Toc234"/>
      <w:bookmarkEnd w:id="638"/>
      <w:bookmarkEnd w:id="639"/>
      <w:r>
        <w:rPr>
          <w:rtl w:val="true"/>
        </w:rPr>
        <w:t>المسألة الثانیة</w:t>
      </w:r>
      <w:r>
        <w:rPr>
          <w:rtl w:val="true"/>
        </w:rPr>
        <w:t xml:space="preserve">: </w:t>
      </w:r>
      <w:r>
        <w:rPr>
          <w:rtl w:val="true"/>
        </w:rPr>
        <w:t>فی أن الإمام یجب أن یکون معصوما</w:t>
      </w:r>
      <w:bookmarkEnd w:id="640"/>
    </w:p>
    <w:p>
      <w:pPr>
        <w:pStyle w:val="BookText"/>
        <w:rPr/>
      </w:pPr>
      <w:r>
        <w:rPr>
          <w:rFonts w:ascii="IRNazanin" w:hAnsi="IRNazanin" w:eastAsia="IRNazanin"/>
          <w:color w:val="111111"/>
          <w:sz w:val="28"/>
          <w:sz w:val="28"/>
          <w:szCs w:val="28"/>
          <w:rtl w:val="true"/>
          <w:lang w:bidi="fa-IR"/>
        </w:rPr>
        <w:t>فی أن الإمام یجب أن یکون معصوما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التسلسل یوجب عصمته و لأنه حافظ للشرع و لوجوب الإنکار علیه لو أقدم علی المعصیة فیضاد أمر الطاعة و یفوت الغرض من نصبه و لانحطاط درجته عن أقل العوام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الإمامیة و الإسماعیلیة إلی أن الإمام یجب أن یکون معصوما و خالف فیه جمیع الفرق و الدلیل علی ذلک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الإمام لو لم یکن معصوما لزم التسلسل و التالی باطل فالمقدم مثله، بیان الشرطیة أن المقتضی لوجوب نصب الإمام هو تجویز الخطإ علی الرعیة فلو کان هذا المقتضی ثابتا فی حق الإمام وجب أن یکون له إمام آخر و یتسلسل أو ینتهی إلی إمام لا یجوز علیه الخطأ فیکون هو الإمام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الإمام حافظ للشرع فیجب أن یکون معصوما أما المقدمة الأولی فلأن الحافظ للشرع لیس هو الکتاب لعدم إحاطته بجمیع الأحکام التفصیلیة و لا السنة لذلک أیضا و لا إجماع الأمةلأن کل واحد منهم علی تقدیر عدم المعصوم فیهم یجوز علیه الخطأ فالمجموع کذلک و لأن إجماعهم لیس لدلالة و إلا لاشتهرت و لا لأمارة إذ یمتنع اتفاق الناس فی سائر البقاع علی الأمارة الواحدة کما نعلم بالضرورة عدم اتفاقهم علی أکل طعام معین فی وقت واحد، أو لا لهما فیکون باطلا، و لا القیاس لبطلان القول به علی ما ظهر فی أصول الفقه و علی تقدیر تسلیمه فلیس بحافظ للشرع بالإجماع، و لا البراءة الأصلیة لأنه لو وجب المصیر إلیها لما وجب بعثة الأنبیاء و للإجماع علی عدم حفظها للشرع فلم یبق إلا الإمام فلو جاز الخطأ علیه لم یبق وثوق بما تعبدنا الله تعالی به و ما کلفناه و ذلک مناقض للغرض من التکلیف و هو الانقیاد إلی مراد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أنه لو وقع منه الخطأ لوجب الإنکار علیه و ذلک یضاد أمر الطاعة 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 لو وقع منه المعصیة لزم نقض الغرض من نصب الإمام و التالی باطل</w:t>
      </w:r>
    </w:p>
    <w:p>
      <w:pPr>
        <w:pStyle w:val="BookText"/>
        <w:rPr/>
      </w:pPr>
      <w:r>
        <w:rPr>
          <w:rFonts w:ascii="IRNazanin" w:hAnsi="IRNazanin" w:eastAsia="IRNazanin"/>
          <w:color w:val="111111"/>
          <w:sz w:val="28"/>
          <w:sz w:val="28"/>
          <w:szCs w:val="28"/>
          <w:rtl w:val="true"/>
          <w:lang w:bidi="fa-IR"/>
        </w:rPr>
        <w:t>فالمقدم مثله بیان الشرطیة أن الغرض من إقامته انقیاد الأمة له و امتثال أوامره و اتباعه فیما یفعله فلو وقعت المعصیة منه لم یجب شیء من ذلک و هو مناف لنصبه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أنه لو وقع منه المعصیة لزم أن یکون أقل درجة من العوام لأن عقله أشد و معرفته بالله تعالی و ثوابه و عقابه أکثر فلو وقع منه المعصیة کان أقل حالا من رعیته و کل ذلک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العصمة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القائلون بالعصمة فی أن المعصوم هل یتمکن من فعل المعصیة أم لا فذهب قوم منهم إلی عدم تمکنه من ذلک و ذهب آخرون إلی تمکنه منها أما الأولون فمنهم من قال إن المعصوم مختص فی بدنه أو نفسه بخاصیة تقتضی امتناع إقدامه علی المعصیة و منهم من قال إن العصمة هو القدرة علی الطاعة و عدم القدرة علی المعصیة و هو قول أبی الحسین البصری و أما الآخرون الذین لم یسلبوا القدرة فمنهم من فسرها بأنه الأمر الذی یفعله الله تعالی بالعبد من الألطاف المقربة إلی الطاعات التی یعلم معها أنه لا یقدم علی المعصیة بشرط أن لا ینتهی ذلک الأمر إلی الإلجاء و منهم من فسرها بأنها ملکة نفسانیة لا یصدر عن صاحبها معها المعاصی و آخرون قالوا العصمة لطف یفعله الله تعالی بصاحبها لا یکون له معه داع إلی ترک الطاعة و ارتکاب المعصیة و أسباب هذا اللطف أمور أربعة</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یکون لنفسه أو لبدنه خاصیة تقتضی ملکة مانعة من الفجور و هذه الملکة مغایرة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یحصل له علم بمثالب المعاصی و مناقب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تأکید هذه العلوم بتتابع الوحی و الإلهام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مؤاخذته علی ترک الأولی بحیث یعلم أنه لا یترک مهملا بل یضیق علیه الأمر فی غیر الواجب من الأمور الحسنة فإذا اجتمعت هذه الأمور کان الإنسان معصوما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المذهب الثانی و هو أن العصمة لا تنافی القدرة بل المعصوم قادر علی فعل المعصیة و إلا لما استحق المدح علی ترک المعصیة و لا الثواب و لبطل الثواب و العقاب فی حقه فکان خارجا عن التکلیف و ذلک باطل بالإجماع و بالنقل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w:t>
      </w:r>
      <w:bookmarkStart w:id="641" w:name="pg5401_65958"/>
    </w:p>
    <w:p>
      <w:pPr>
        <w:pStyle w:val="Heading3"/>
        <w:numPr>
          <w:ilvl w:val="2"/>
          <w:numId w:val="1"/>
        </w:numPr>
        <w:rPr/>
      </w:pPr>
      <w:bookmarkStart w:id="642" w:name="__RefHeading___Toc1533009_581953129"/>
      <w:bookmarkStart w:id="643" w:name="_Toc235"/>
      <w:bookmarkEnd w:id="641"/>
      <w:bookmarkEnd w:id="642"/>
      <w:r>
        <w:rPr>
          <w:rtl w:val="true"/>
        </w:rPr>
        <w:t>المسألة الثالثة</w:t>
      </w:r>
      <w:r>
        <w:rPr>
          <w:rtl w:val="true"/>
        </w:rPr>
        <w:t xml:space="preserve">: </w:t>
      </w:r>
      <w:r>
        <w:rPr>
          <w:rtl w:val="true"/>
        </w:rPr>
        <w:t>فی أن الإمام یجب أن یکون أفضل من غیر</w:t>
      </w:r>
      <w:bookmarkEnd w:id="643"/>
    </w:p>
    <w:p>
      <w:pPr>
        <w:pStyle w:val="BookText"/>
        <w:rPr/>
      </w:pPr>
      <w:r>
        <w:rPr>
          <w:rFonts w:ascii="IRNazanin" w:hAnsi="IRNazanin" w:eastAsia="IRNazanin"/>
          <w:color w:val="111111"/>
          <w:sz w:val="28"/>
          <w:sz w:val="28"/>
          <w:szCs w:val="28"/>
          <w:rtl w:val="true"/>
          <w:lang w:bidi="fa-IR"/>
        </w:rPr>
        <w:t>فی أن الإمام یجب أن یکون أفضل من غیره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تقدیم المفضول معلوم و لا ترجیح فی المساوی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یجب أن یکون أفضل من رعیته لأنه إما أن یکون مساویا لهم أو أنقص منهم أو أفضل و الثالث هو المطلوب و الأول محال لأنه مع التساوی یستحیل ترجیحه علی غیره بالإمامة و الثانی أیضا محال لأن المفضول یقبح عقلا تقدیمه علی الفاضل و یدل علیه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تحت هذا الحکم کون الإمام أفضل فی العلم و الدین و الکرم و الشجاعة و جمیع الفضائل النفسانیة و البدنیة</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533011_581953129"/>
      <w:bookmarkStart w:id="645" w:name="_Toc236"/>
      <w:bookmarkEnd w:id="644"/>
      <w:r>
        <w:rPr>
          <w:rtl w:val="true"/>
        </w:rPr>
        <w:t>المسألة الرابعة</w:t>
      </w:r>
      <w:r>
        <w:rPr>
          <w:rtl w:val="true"/>
        </w:rPr>
        <w:t xml:space="preserve">: </w:t>
      </w:r>
      <w:r>
        <w:rPr>
          <w:rtl w:val="true"/>
        </w:rPr>
        <w:t>فی وجوب النص علی الإمام</w:t>
      </w:r>
      <w:bookmarkEnd w:id="645"/>
    </w:p>
    <w:p>
      <w:pPr>
        <w:pStyle w:val="BookText"/>
        <w:rPr/>
      </w:pPr>
      <w:r>
        <w:rPr>
          <w:rFonts w:ascii="IRNazanin" w:hAnsi="IRNazanin" w:eastAsia="IRNazanin"/>
          <w:color w:val="111111"/>
          <w:sz w:val="28"/>
          <w:sz w:val="28"/>
          <w:szCs w:val="28"/>
          <w:rtl w:val="true"/>
          <w:lang w:bidi="fa-IR"/>
        </w:rPr>
        <w:t>فی وجوب النص علی الإمام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العصمة تقتضی النص و سیرته علیه السلام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الإمامیة خاصة إلی أن الإمام یجب أن یکون منصوصا علیه و قالت العباسیة إن الطریق إلی تعیین الإمام النص أو المیراث و قالت الزیدیة تعیین الإمام بالنص أو الدعوة إلی نفسه و قال باقی المسلمین الطریق إنما هو النص أو اختیار أهل 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ذهبنا إلیه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أنا قد بینا أنه یجب أن یکون الإمام معصوما و العصمة أمر خفی لا یعلمها إلا الله تعالی فیجب أن یکون نصبه من قبله تعالی لأنه العالم بالشرط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النبی صلی الله علیه و آله کان أشفق علی الناس من الوالد علی ولده حتی أنه ع أرشدهم إلی أشیاء لا نسبة لها إلی الخلیفة بعده کما أرشدهم فی قضاء الحاجة إلی أمور کثیرة مندوبة و غیرها من الوقائع و کان</w:t>
      </w:r>
      <w:bookmarkStart w:id="646" w:name="pg5401_65959"/>
    </w:p>
    <w:p>
      <w:pPr>
        <w:pStyle w:val="BookText"/>
        <w:rPr/>
      </w:pPr>
      <w:bookmarkEnd w:id="646"/>
      <w:r>
        <w:rPr>
          <w:rFonts w:ascii="IRNazanin" w:hAnsi="IRNazanin" w:eastAsia="IRNazanin"/>
          <w:color w:val="111111"/>
          <w:sz w:val="28"/>
          <w:sz w:val="28"/>
          <w:szCs w:val="28"/>
          <w:rtl w:val="true"/>
          <w:lang w:bidi="fa-IR"/>
        </w:rPr>
        <w:t>ع إذا سافر عن المدینة یوما أو یومین استخلف فیها من یقوم بأمر المسلمین و من هذه حاله کیف ینسب إلیه إهمال أمته و عدم إرشادهم فی أجل الأشیاءو أسناها و أعظمها قدرا و أکثرها فائدة و أشدهم حاجة إلیها و هو المتولی لأمورهم بعده فوجب من سیرته ع نصب إمام بعده و النص علیه و تعریفهم إیاه و هذا برهان لمی</w:t>
      </w:r>
      <w:r>
        <w:rPr>
          <w:rFonts w:eastAsia="IRNazanin" w:cs="IRNazanin"/>
          <w:color w:val="111111"/>
          <w:sz w:val="28"/>
          <w:szCs w:val="28"/>
          <w:rtl w:val="true"/>
          <w:lang w:bidi="fa-IR"/>
        </w:rPr>
        <w:t>.</w:t>
      </w:r>
    </w:p>
    <w:p>
      <w:pPr>
        <w:pStyle w:val="Heading3"/>
        <w:numPr>
          <w:ilvl w:val="2"/>
          <w:numId w:val="1"/>
        </w:numPr>
        <w:rPr/>
      </w:pPr>
      <w:bookmarkStart w:id="647" w:name="__RefHeading___Toc1533013_581953129"/>
      <w:bookmarkStart w:id="648" w:name="_Toc237"/>
      <w:bookmarkEnd w:id="647"/>
      <w:r>
        <w:rPr>
          <w:rtl w:val="true"/>
        </w:rPr>
        <w:t>المسألة الخامسة</w:t>
      </w:r>
      <w:r>
        <w:rPr>
          <w:rtl w:val="true"/>
        </w:rPr>
        <w:t xml:space="preserve">: </w:t>
      </w:r>
      <w:r>
        <w:rPr>
          <w:rtl w:val="true"/>
        </w:rPr>
        <w:t>فی أن الإمام بعد النبی صلی الله علیه و آله</w:t>
      </w:r>
      <w:bookmarkEnd w:id="648"/>
    </w:p>
    <w:p>
      <w:pPr>
        <w:pStyle w:val="BookText"/>
        <w:rPr/>
      </w:pPr>
      <w:r>
        <w:rPr>
          <w:rFonts w:ascii="IRNazanin" w:hAnsi="IRNazanin" w:eastAsia="IRNazanin"/>
          <w:color w:val="111111"/>
          <w:sz w:val="28"/>
          <w:sz w:val="28"/>
          <w:szCs w:val="28"/>
          <w:rtl w:val="true"/>
          <w:lang w:bidi="fa-IR"/>
        </w:rPr>
        <w:t>بلا فصل علی بن أبی طالب 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مختصان بعلی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 النص مختصان بعلی ع إذ الأمة بین قائلین أحدهما لم یشترطهما و الثانی المشترطون و قد بینا بطلان قول الأولین فانحصر الحق فی قول الفریق الثانی و کل من اشترطهما قال إن الإمام هو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الجلی فی قوله سلموا علیه بإمرة المؤمنین و أنت الخلیفة من بعدی و غیرهما</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ثان علی أن الإمام هو علی ع و هو النص الجلی من رسول الله ص فی مواضع تواترت بها الإمامیة و نقلها غیرهم نقلا شائعا ذائعا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أبا طالب أن یصنع له طعاما و جمع بنی عبد المطلب فقال لهم أیکم یوازرنی و یعیننی فیکون أخی و خلیفتی و وصیی من بعدی فقال علی ع أنا أبایعک و أوازرک فقال ع هذا أخی و وصیی و خلیفتی من بعدی و وارثی فاسمعوا له 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 وصیی و خلیفتی من بعدی و قاضی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بین الصحابة و لم یتخلف سوی علی ع فقال یا رسول الله آخیت بین الصحابة دونی فقال له ع أ لم ترض أن تکون أخی و خلیفتی من</w:t>
      </w:r>
    </w:p>
    <w:p>
      <w:pPr>
        <w:pStyle w:val="BookText"/>
        <w:rPr/>
      </w:pPr>
      <w:r>
        <w:rPr>
          <w:rFonts w:ascii="IRNazanin" w:hAnsi="IRNazanin" w:eastAsia="IRNazanin"/>
          <w:color w:val="111111"/>
          <w:sz w:val="28"/>
          <w:sz w:val="28"/>
          <w:szCs w:val="28"/>
          <w:rtl w:val="true"/>
          <w:lang w:bidi="fa-IR"/>
        </w:rPr>
        <w:t xml:space="preserve">بعدی و آخی بینه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تقدم إلی الصحابة بأن یسلموا علیه بإمرة المؤمنین و قال له أنت سید المسلمین و إمام المتقین و قائد الغر المحجلینو قال فیه هذا ولی کل مؤمن و مؤمنة و النصوص فی ذلک کثیرة أکثر من أن تحصی ذکرها المخالف و المؤالف إلی أن بلغ مجموعها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تعالی إِنَّما وَلِیُّکُمُ اللّهُ وَ رَسُولُهُ الآیة و إنما اجتمعت الأوصاف فی علیعلیه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آخر علی إمامة علی ع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بهذه الآیة یتوقف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أن لفظة إنما للحصر و یدل علیه المنقول و المعقول أما المنقول فلإجماع أهل العربیة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المعقول فلأن لفظة إن للإثبات و ما للنفی قبل الترکیب فیکون کذلک بعد الترکیب عملا بالاستصحاب و للإجماع علی هذه الدلالةو لا یصح تواردهما علی معنی واحد و لا صرف الإثبات إلی غیر المذکور و النفی إلی المذکور للإجماع فبقی العکس و هو صرف الإثبات إلی المذکور و النفی إلی غیره و هو معنی الحصر</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أن الولی یفید الأولی بالتصرف و الدلیل علیه نقل أهل اللغة و استعمالهم کقولهم السلطان ولی من لا ولی له و کقولهم ولی الدم و ولی المیت، و کقوله ع أیما امرأة نکحت بغیر إذن ولیها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المراد بذلک بعض المؤمنین لأنه تعالی وصفهم بوصف مختص ببعضهم و لأنه لو لا ذلک لزم اتحاد الولی و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تمهدت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بهذه الآیة هو علی ع للإجماع الحاصل علی أن من خصص بها بعض المؤمنین قال إنه علی ع فصرفها إلی غیره خرق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 إما کل المراد أو بعضه للإجماع و قد بینا عدم العمومیة فیکون هو کل المراد و لأن المفسرین اتفقوا علی أن المراد بهذه الآیة علی ع لأنه لما تصدق بخاتمه حالة رکوعه نزلت هذه الآیة فیه و 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الغدیر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علی ع و تقریره أن النبی صلی الله علیه و آله قال فی غدیر خم و قد رجع من حجة الوداع معاشر المسلمین أ لست أولی بکم من أنفسکم قالوا بلی قال صلی الله علیه و آله 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المسلمون کافة هذا الحدیث نقلا متواترا لکنهم اختلفوا فی دلالته علی الإمامة و وجه الاستدلال به أن لفظة مولی تفید الأولی لأن مقدمة الحدیث تدل علیه و لأن عرف اللغة یقتضیه و کذا الاستعمال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أولی بهم و قول الأخطل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مولاها من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مولی العبد أی الأولی بتدبیره و التصرف فیه و لأنها مشترکة بین معان غیر مرادة هنا إلا الأولی و لأنه إما کل المراد أو بعضه و لا یجوز خروجه عن الإرادة لأنه حقیقة فیه و لم یثبت إرادة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المنزلة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علی ع و تقریره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المسلمون بنقل هذا الحدیث لکنهم اختلفوا فی دلالته علی الإمامة و تقریر الاستدلال به أن علیا علیه السلام له جمیع منازل هارون من موسی بالنسبة إلی النبی صلی الله علیه و آله لأن الوحدة منفیة هنا للاستثناء المشروط بالکثرة و غیر العموم لیس بمراد للاستثناء المخرج ما لولاه لوجب دخوله کالعدد و الأصل عدم الاشتراک و لانتفاء القائل بالکثرة من دون العموم و لعدم فهم المراد من خطاب الحکیم لولاه و من جملة منازله الخلافة بعده لو عاش لثبوتها له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لاستخلافه علی المدینة فیعم للإجماع</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إمامته ع و تقریره أن النبی صلی الله علیه و آله</w:t>
      </w:r>
    </w:p>
    <w:p>
      <w:pPr>
        <w:pStyle w:val="BookText"/>
        <w:rPr/>
      </w:pPr>
      <w:r>
        <w:rPr>
          <w:rFonts w:ascii="IRNazanin" w:hAnsi="IRNazanin" w:eastAsia="IRNazanin"/>
          <w:color w:val="111111"/>
          <w:sz w:val="28"/>
          <w:sz w:val="28"/>
          <w:szCs w:val="28"/>
          <w:rtl w:val="true"/>
          <w:lang w:bidi="fa-IR"/>
        </w:rPr>
        <w:t>استخلفه علی المدینة و أرجف المنافقون بأمیر المؤمنین ع فخرج إلی النبی و قال یا رسول الله إن المنافقین زعموا أنک خلفتنی استثقالا و تحرزا منی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إنما خلفتک لما ترکت ورائی فارجع فاخلفنی أ فلا ترضی یا علی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خلیفته علی المدینة فی تلک الحال و لم یعزله قبل موته و لا بعده استمرت ولایته علیها فلا یکون غیره خلیفة علیها و إذا انتفت خلافة غیره علیها انتفت خلافته علی غیرها للإجماع فثبت الخلافة 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استخلف النبی صلی الله علیه و آله جماعة علی المدینة و علی غیرها و مع ذلک فلیسوا أئمة عندکم لأنا نقول إن بعضهم عزله ع و الباقون لم یقل أحد بإمامتهم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 أنت أخی و وصیی و خلیفتی من بعدی و قاضی دینی بکسر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علی ع و تقریره أن النبی صلی الله علیه و آله قال أنت أخی و وصیی و خلیفتی من بعدی و قاضی دینی بکسر الدال و هذا نص صریح علی الولایة و الخلافة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أفضل و إمامة المفضول قبیحة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علی ع و تقریره أنه أفضل من غیره علی ما یأتی فیکون هو الإمام لأن تقدیم المفضول علی الفاضل قبیح عقلا و للسمع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 المعجزة علی یده کقلع باب خیبر و مخاطبة الثعبان و رفع الصخرة العظیمة عن القلیب و محاربة الجن و رد الشمس و غیر ذلک و ادعی الإمامة فیکون صادقا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أمیر المؤمنین ع و تقریره أنه قد ظهر علی یده معجزات کثیرة و ادعی الإمامة له دون غیره فیکون صادقا أما المقدمة الأولی فلما تواتر عنه أنه فتح باب خیبر و عجز عن إعادته سبعون رجلا من أشد الناس قوة و خاطبه الثعبان علی منبر</w:t>
      </w:r>
    </w:p>
    <w:p>
      <w:pPr>
        <w:pStyle w:val="BookText"/>
        <w:rPr/>
      </w:pPr>
      <w:r>
        <w:rPr>
          <w:rFonts w:ascii="IRNazanin" w:hAnsi="IRNazanin" w:eastAsia="IRNazanin"/>
          <w:color w:val="111111"/>
          <w:sz w:val="28"/>
          <w:sz w:val="28"/>
          <w:szCs w:val="28"/>
          <w:rtl w:val="true"/>
          <w:lang w:bidi="fa-IR"/>
        </w:rPr>
        <w:t>الکوفة فسئل عنه فقال إنه من حکام الجن أشکل علیه مسألة أجبته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توجه إلی صفین أصابهم عطش عظیم فأمرهم فحفروا بئرا قریبا من دیر فوجدوا صخرة عظیمة عجزوا عن قلعها فنزل ع فاقتلعها و دحا بها مسافة بعیدة فظهر الماء فشربوا ثم أعادها فنزل صاحب الدیر و أسلم فسئل عن ذلک فقال بنی هذا الدیر علی قالع هذه الصخرة و مضی من قبلی و لم یدرکوه و استشهد معه علیه السلام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حارب الجن و قتل منهم جماعة کثیرة لما أرادوا وقوع الضرر بالنبی صلی الله علیه و آله حیث سار إلی بنی المصطلق و ردت له الشمس مرتین و غیر ذلک من الوقائع المشهورة الدالة علی صدق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المقدمة الثانیة فظاهرة منقولة بالتواتر إذ لا یشک أحد فی أنه ع ادعی الإمامة بعد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لسبق کفر غیره فلا یصلح للإمامة فتعین هو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إمامة علی ع و هو أن غیره ممن ادعی لهم الإمامة کالعباس و أبی بکر کانا کافرین قبل ظهور النبی صلی الله علیه و آله فلا یصلحان للإمامة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بالعهد هنا عهد الإمامة لأنه جواب دعاء إبراهیم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وَ کُونُوا مَعَ الصّادِقِینَ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دلیل آخر علی إمامة علی ع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تعالی بالکون مع الصادقین أی المعلوم منهم الصدق و لا یتحقق ذلک إلا فی حق المعصوم إذ غیره لا یعلم صدقه و لا معصوم غیر علی ع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وَ أُولِی الْأَمْرِ مِنْکُمْ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دلیل آخر علی إمامة علی ع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بالاتباع و الطاعة لأولی الأمر و المراد منه المعصوم إذ غیره لا أولویة له تقضی وجوب طاعته و لا معصوم غیر علی ع بالإجماع</w:t>
      </w:r>
      <w:r>
        <w:rPr>
          <w:rFonts w:eastAsia="Amiri" w:cs="Amiri" w:ascii="Amiri" w:hAnsi="Amiri"/>
          <w:color w:val="111111"/>
          <w:sz w:val="28"/>
          <w:szCs w:val="28"/>
          <w:rtl w:val="true"/>
          <w:lang w:bidi="ar-SA"/>
        </w:rPr>
        <w:t>.</w:t>
      </w:r>
      <w:bookmarkStart w:id="649" w:name="pg5401_65964"/>
    </w:p>
    <w:p>
      <w:pPr>
        <w:pStyle w:val="BookText"/>
        <w:rPr/>
      </w:pPr>
      <w:bookmarkEnd w:id="6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دلیل آخر علی إمامة علی ع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بالاتباع و الطاعة لأولی الأمر و المراد منه المعصوم إذ غیره لا أولویة له تقضی وجوب طاعته و لا معصوم غیر علی ع بالإجماع</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533015_581953129"/>
      <w:bookmarkStart w:id="651" w:name="_Toc238"/>
      <w:bookmarkEnd w:id="650"/>
      <w:r>
        <w:rPr>
          <w:rtl w:val="true"/>
        </w:rPr>
        <w:t>المسألة السادسة</w:t>
      </w:r>
      <w:r>
        <w:rPr>
          <w:rtl w:val="true"/>
        </w:rPr>
        <w:t xml:space="preserve">: </w:t>
      </w:r>
      <w:r>
        <w:rPr>
          <w:rtl w:val="true"/>
        </w:rPr>
        <w:t>فی الأدلة الدالة علی عدم إمامة غیر علی علیه السلام</w:t>
      </w:r>
      <w:bookmarkEnd w:id="651"/>
    </w:p>
    <w:p>
      <w:pPr>
        <w:pStyle w:val="BookText"/>
        <w:rPr/>
      </w:pPr>
      <w:r>
        <w:rPr>
          <w:rFonts w:ascii="IRNazanin" w:hAnsi="IRNazanin" w:eastAsia="IRNazanin"/>
          <w:color w:val="111111"/>
          <w:sz w:val="28"/>
          <w:sz w:val="28"/>
          <w:szCs w:val="28"/>
          <w:rtl w:val="true"/>
          <w:lang w:bidi="fa-IR"/>
        </w:rPr>
        <w:t>فی الأدلة الدالة علی عدم إمامة غیر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الجماعة غیر علی ع غیر صالح للإمامة لظلمهم بتقدم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أدلة تدل علی أن غیر علی ع لا یصلح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أبا بکر و عمر و عثمان قبل ظهور النبی صلی الله علیه و آله کانوا کفرة فلا ینالوا عهد الإمامة للآیة و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أبو بکر کتاب الله تعالی فی منع إرث رسول الله صلی الله علیه و آله بخبر رواه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عدم صلاحیة أبی بکر للإمامة و تقریره أنه خالف کتاب الله تعالی فی منع إرث رسول الله صلی الله علیه و آله و لم یورث فاطمة علیها السلام و استند إلی خبر رواه هو عن النبی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الکتاب یدل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قصة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هذا الخبر و قالت له فاطمة علیها السلام أ ترث أباک و لا إرث أبی 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فهو خبر واحد لم نعرف أحدا من الصحابة وافقه علی نقله فکیف یعارض الکتاب المتواتر و کیف بین رسول الله صلی الله علیه و آله هذا الحکم لغیر ورثته و أخفاه عن ورثته و لو کان هذا الحدیث صحیحا عند أهله لم یمسک أمیر المؤمنین ع سیف رسول الله صلی الله علیه و آله و بغلته و عمامته و نازع العباس علیا ع بعد موت فاطمة علیها السلام و لو کان هذا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معروفا عندهم لم یجز لهم ذلک و روی أن فاطمة علیها السلام قالت یا أبا بکر أنت ورثت رسول الله أم ورثه أهله قال بل ورثه أهله فقالت ما بال سهم رسول الله صلی الله علیه و آله فقال سمعت رسول الله صلی الله علیه و آله یقول إن الله إذا أطعم نبیا طعمة کانت لولی الأمر بعده و ذلک یدل علی أنه لا أصل لهذا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فاطمة علیها السلام فدکا مع ادعاء النحلة لها و شهد علی ع و أم أیمن و صدق الأزواج فی ادعاء الحجرة لهن و لهذا ردها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الطعن فی أبی بکر و عدم صلاحیته للإمامة و هو أنه أظهر التعصب علی أمیر المؤمنین ع و علی فاطمة بنت رسول الله صلی الله علیه و آله لأنها ادعت فدکا و ذکرت أن النبی علیه السلام أنحلها إیاها فلم یصدقها فی قولها مع أنها معصومة و مع علمه بأنها من أهل الجنة و استشهدت علیا ع و أم أیمن فقال رجل مع رجل أو امرأة مع امرأة و صدق أزواج النبی ع فی ادعاء أن الحجرة لهن و لم یجعل الحجرة صدقة و لما عرف عمر بن عبد العزیز کون فاطمة علیها السلام مظلومة رد علی أولادها فدکا و مع ذلک فإن فاطمة علیها السلام کان ینبغی لأبی بکر إنحالها فدکا ابتداء لو لم تدعه أو یعطیها إیاها بالمیراث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أوصت أن لا یصلی علیها أبو بکر فدفنت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یدل علی الطعن فی أبی بکر و هو أن فاطمة ع لما حضرتها الوفاة أوصت أن لا یصلی علیها أبو بکر غیظا علیه و منعا له عن ثواب الصلاة علیها فدفنت لیلا و لم یعلم أبو بکر بذلک و أخفی قبرها لئلا یصلی علی القبر و لم یعلم بقبرها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أقیلونی فلست بخیرکم و علی فیکم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فی الطعن علی أبی بکر و هو أنه قال یوم السقیفة أقیلونی فلست بخیرکم و علی فیکم، و هذا الإخبار إن کان حقا لم یصلح للإمامة</w:t>
      </w:r>
    </w:p>
    <w:p>
      <w:pPr>
        <w:pStyle w:val="BookText"/>
        <w:rPr/>
      </w:pPr>
      <w:r>
        <w:rPr>
          <w:rFonts w:ascii="IRNazanin" w:hAnsi="IRNazanin" w:eastAsia="IRNazanin"/>
          <w:color w:val="111111"/>
          <w:sz w:val="28"/>
          <w:sz w:val="28"/>
          <w:szCs w:val="28"/>
          <w:rtl w:val="true"/>
          <w:lang w:bidi="fa-IR"/>
        </w:rPr>
        <w:t>لاعترافه بعدم الصلاحیة مع وجود علی ع و إن لم یکن حقا فعدم صلاحیته للإمامة حینئذ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إن له شیطانا یعتریه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عدم صلاحیته للإمامة و هو ما روی عنه أنه قال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ولیتکم و لست بخیرکم فإن استقمت فاتبعونی، و إن اعوججت فقومونی، فإن لی شیطانا عند غضبی یعترینی، فإذا رأیتمونی مغضبا فاجتنبونی لئلا أوثر فی إشعارکم و إبشارکم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اعتراض الشیطان له فی کثیر من الأحکام و مثل هذا لا یصلح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عمر کانت بیعة أبی بکر فلتة وقی الله شرها فمن عاد إلی مثلها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یدل علی الطعن فیه لأن عمر کان إماما عندهم و قال فی حقه کانت بیعة أبی بکر فلتة وقی الله المسلمین شرها فمن عاد إلی مثلها فاقتلوه فبین عمر أن بیعته کانت خطأ علی غیر الصواب و أن مثلها مما یجب فیه المقاتلة و هذا من أعظم ما یکون من الذم و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عند موته فی استحقاقه للإمامة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 یدل علی عدم إمامة أبی بکر و هو أنه قال لما حضرته الوفاة لیتنی کنت سألت رسول الله هل للأنصار فی هذا الأمر حق؟ و قال أیضا لیتنی کنت فی ظل بنی ساعدة ضربت یدی علی ید أحد الرجلین فکان هو الأمیر و کنت الوزیر و هذا کله یدل علی تشککه فی استحقاقه للإمامة و اضطراب أمره فیها و إنه کان یری أن غیره أولی بها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الرسول صلی الله علیه و آله فی الاستخلاف عندهم و فی تولیة من عزله صلی الله علیه و آله</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فی أبی بکر و هو أنه خالف الرسول علیه السلام فی الاستخلاف</w:t>
      </w:r>
    </w:p>
    <w:p>
      <w:pPr>
        <w:pStyle w:val="BookText"/>
        <w:rPr/>
      </w:pPr>
      <w:r>
        <w:rPr>
          <w:rFonts w:ascii="IRNazanin" w:hAnsi="IRNazanin" w:eastAsia="IRNazanin"/>
          <w:color w:val="111111"/>
          <w:sz w:val="28"/>
          <w:sz w:val="28"/>
          <w:szCs w:val="28"/>
          <w:rtl w:val="true"/>
          <w:lang w:bidi="fa-IR"/>
        </w:rPr>
        <w:t>عندهم لأنهم زعموا أن النبی صلی الله علیه و آله لم یستخلف أحدا فباستخلافه یکون مخالفا للنبی صلی الله علیه و آله و سلم عندهم و مخالفة النبی صلی الله علیه و آله و سلم توجب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فإنه خالف النبی صلی الله علیه و آله و سلم فی استخلاف من عزله النبی ع لأنه استخلف عمر بن الخطاب و قد کان النبی لم یوله عملا سوی أنه بعثه فی خیبر فرجع منهزما و ولاه أمر الصدقات فشکاه العباس إلی النبی صلی الله علیه و آله و سلم فعزله و أنکرت الصحابة علی أبی بکر ذلک حتی قال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علینا فظا 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التخلف عن جیش أسامة مع علمهم بقصد البعد و ولی أسامة علیهم فهو أفضل و علی ع لم یول علیه أحدا و هو أفضل من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علی الطعن فی أبی بکر و هو أنه خالف النبی صلی الله علیه و آله حیث أمره هو و عمر بن الخطاب و عثمان فی تنفیذ جیش أسامة لأنه صلی الله علیه و آله قال فی مرضه حالا بعد حال نفذوا جیش أسامة و کان الثلاثة فی جیشه و فی جملة من یجب علیه النفوذ معه فلم یفعلوا ذلک مع أنهم عرفوا قصد النبی صلی الله علیه و آله لأن غرضه بالتنفیذ من المدینة بعد الثلاثة عنها بحیث لا یتوثبوا علی الإمامة بعد موت النبی صلی الله علیه و آله و لهذا جعل الثلاثة فی الجیش و لم یجعل علیا ع معه و جعل النبی ص أسامة أمیر الجیش و کان فیه أبو بکر و عمر و عثمان فهو أفضل منهم و علی علیه السلام أفضل من أسامة و لم یول علیه أحدا فیکون هو علیه السلام أفضل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یتول عملا فی زمانه و أعطاه سورة براءة فنزل جبرئیل فأمره برده و أخذ السورة منه و أن لا یقرأها إلا هو أو أحد من أهل بیته فبعث بها علیا ع</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علی أبی بکر و هو أنه لم یوله النبی صلی الله علیه و آله عملا فی حیاته أصلا سوی أنه أعطاه سورة براءة و أمره بالحج بالناس فلما مضی بعض الطریق نزل جبرئیل ع علی النبی و أمره برده و أخذ السورة منه و أن لا یقرأها إلا هو</w:t>
      </w:r>
    </w:p>
    <w:p>
      <w:pPr>
        <w:pStyle w:val="BookText"/>
        <w:rPr/>
      </w:pPr>
      <w:r>
        <w:rPr>
          <w:rFonts w:ascii="IRNazanin" w:hAnsi="IRNazanin" w:eastAsia="IRNazanin"/>
          <w:color w:val="111111"/>
          <w:sz w:val="28"/>
          <w:sz w:val="28"/>
          <w:szCs w:val="28"/>
          <w:rtl w:val="true"/>
          <w:lang w:bidi="fa-IR"/>
        </w:rPr>
        <w:t>ع أو أحد من أهل بیته فبعث بها علیا ع و ولاه الحج بالناس و هذا یدل علی أن أبا بکر لم یکن أهلا لإمارة الحج فکیف یکون أهلا للإمامة بعده و لأن من لا یؤمن علی أداء سورة فی حیاته ع کیف یؤمن علی الإمامة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عارفا بالأحکام حتی قطع یسار سارق و أحرق بالنار و لم یعرف الکلالة و لا میراث الجدة و اضطرب فی أحکامه و لم یحد خالدا و لا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فی أبی بکر و هو أنه لم یکن عارفا بالأحکام فلا یجوز نصبه للإمامة أما المقدمة الثانیة فقد مرت و أما الأولی فلأنه قطع سارقا من یساره و هو خلاف الشرع و أحرق الفجاءة السلمی بالنار و قد نهی النبی صلی الله علیه و آله و سلم عن ذلک و قال لا یعذب بالنار إلا رب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الکلالة فلم یعرف ما یقول فیها ثم قال أقول فیها برأیی فإن کان صوابا فمن الله و إن کان خطأ فمنی و من الشیطان و الحکم بالرأی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جدة عن میراثها فقال لا أجد لک شیئا فی کتاب الله و لا سنة نبیه ارجعی حتی أسأل فأخبره المغیرة بن شعبة و محمد بن مسلمة أن النبی صلی الله علیه و آله أعطاها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 فی کثیر من الأحکام و کان یستفتی الصحابة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یدل علی قصور علمه و قلة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خالد بن الولید مالک بن نویرة و واقع امرأته لیلة قتله و ضاجعها فلم یحده علی الزنا و لا قتله بالقصاص و أشار علیه عمر بقتله و عزله فقال لا أغمد سیفا شهره الله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بیت رسول الله صلی الله علیه و آله و قد نهی الله تعالی دخوله فی حیاته بغیر إذن و بعث إلی بیت أمیر المؤمنین ع لما امتنع من البیعة فأضرم فیه النار و فیه فاطمة و الحسن و الحسین و جماعة من بنی هاشم و رد علیه الحسنان لما بویع و ندم علی کشف بیت فاطمة علیها السلام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مطاعن أخر فی أبی بکر و هو أنه دفن فی بیت رسول الله ص</w:t>
      </w:r>
    </w:p>
    <w:p>
      <w:pPr>
        <w:pStyle w:val="BookText"/>
        <w:rPr/>
      </w:pPr>
      <w:r>
        <w:rPr>
          <w:rFonts w:ascii="IRNazanin" w:hAnsi="IRNazanin" w:eastAsia="IRNazanin"/>
          <w:color w:val="111111"/>
          <w:sz w:val="28"/>
          <w:sz w:val="28"/>
          <w:szCs w:val="28"/>
          <w:rtl w:val="true"/>
          <w:lang w:bidi="fa-IR"/>
        </w:rPr>
        <w:t>و قد نهی الله تعالی عن الدخول إلیه بغیر إذن النبی صلی الله علیه و آله حال حیاته فکیف بعد موته و بعث إلی بیت أمیر المؤمنین ع لما امتنع من البیعة فأضرم فیه النار و فیه فاطمة و الحسن و الحسین و جماعة من بنی هاشم و أخرجوا علیا ع کرها و کان معه الزبیر فی البیت فکسروا سیفه و أخرجوه من الدار و ضربت فاطمة علیها السلام فألقت جنینا اسمه محسن و لما بویع أبو بکر صعد المنبر فجاءه الحسنان علیهما السلام مع جماعة من بنی هاشم و غیرهم و أنکروا علیه و قال له الحسن و الحسین علیهما السلام هذا مقام جدنا لست له أهلا و لما حضرته الوفاة قال لیتنی ترکت بیت فاطمة لم أکشفه و هذا یدل علی خطئه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عمر برجم امرأة حامل و أخری مجنونة فنهاه علی ع فقال 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علی عمر یمتنع معه الإمامة له و هو أن عمر أتی إلیه بامرأة قد زنتو هی حامل فأمر برجمها فقال له علی ع إن کان لک علیها سبیل فلیس لک علی حملها سبیل فأمسک و قال 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إلیه بامرأة مجنونة قد زنت فأمر برجمها فقال له علی ع إن القلم مرفوع عن المجنون حتی یفیق فأمسک و قال 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یخفی علیه هذه الأمور الظاهرة فی الشریعة کیف یستحق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تشکک فی موت النبی صلی الله علیه و آله و سلم حتی تلا علیه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میت و إنهم میتون فقال کأنی لم أسمع هذه الآیة</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عمر لم یکن حافظا للکتاب العزیز و لم یکن متدبرا لآیاته فلا یستحق الإمامة و ذلک أنه قال عند موت النبی صلی الله علیه و آله و سلم و الله ما مات محمد حتی یقطع أیدی رجال و أرجلهم فلما نبهه أبو بکر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 ،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مات أو قتل انقلبتم علی أعقابکم، قال کأنی ما سمعت بهذه الآیة و قد أیقنت بوفاته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کل أفقه من عمر حتی المخدرات لما منع من المغالاة فی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عمر قال یوما فی خطبته من غالی فی صداق ابنته جعلته فی بیت المال فقالت له امرأة کیف تمنعنا ما أحله الله لنا فی کتابه بقوله و آتیتم إحداهن قنطارا الآیة فقال عمر کل أفقه من عمر حتی المخدرات فی البیوت و من یشتبه علیه مثل هذا الحکم الظاهر لا یصلح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أزواج النبی ص و اقترض و منع أهل البیت ع من خمسهم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عمر کان یعطی أزواج النبی ص بیت المال حتی کان یعطی عائشة و حفصة عشرة آلاف درهم کل سنة و أخذ من بیت المال ثمانین ألف درهم فأنکروا علیه ذلک فقال أخذته علی جهة القرض و منع أهل البیت ع الخمس الذی أوجبه الله تعالی لهم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الجد مائة قضیة و فضل فی القسمة و منع المتعتین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مطاعن أخر، و هو أن عمر غیر عارف بأحکام الشریعة فقضی فی الجد بمائة قضیة و روی تسعین قضیة و هذا یدل علی قلة معرفته بالأحکام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فضل فی القسمة و العطاء و الواجب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أنا أنهی عنهما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النبی ص تأسف علی فوات المتعة و لو لم تکن أفضل من غیرها من أنواع الحج لما فعل النبی ع ذلک و جماعة کانوا قد ولدوا من المتعة فی زمن رسول الله ص و بعد وفاته و لو لم تکن سائغة لم یقع منهم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فی الشوری بضد الصواب</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عمر خالف رسول الله ص عندهم</w:t>
      </w:r>
    </w:p>
    <w:p>
      <w:pPr>
        <w:pStyle w:val="BookText"/>
        <w:rPr/>
      </w:pPr>
      <w:r>
        <w:rPr>
          <w:rFonts w:ascii="IRNazanin" w:hAnsi="IRNazanin" w:eastAsia="IRNazanin"/>
          <w:color w:val="111111"/>
          <w:sz w:val="28"/>
          <w:sz w:val="28"/>
          <w:szCs w:val="28"/>
          <w:rtl w:val="true"/>
          <w:lang w:bidi="fa-IR"/>
        </w:rPr>
        <w:t>حیث لم یفوض الأمر إلی اختیار الناس و خالف أبا بکر حیث لم ینص علی إمام بعده ثم إنه طعن فی کل واحد ممن اختاره للشوری و أظهر کراهیة أن یتقلد أمر المسلمین میتا کما تقلده حیا ثم تقلده و جعل الإمامة فی ستة نفر ثم ناقض نفسه فجعلها فی أربعة بعد الستة ثم فی ثلاثة ثم فی واحد فجعل إلی عبد الرحمن بن عوف الاختیار بعد أن وصفه بالضعف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 علی و عثمان فالأمر کما قالاه و إن صاروا ثلاثة ثلاثة فالقول للذین فیهم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بعدم الاجتماع من علی و عثمان و علمه بأن عبد الرحمن لا یعدل بها عن أخیه عثمان ابن عمه ثم أمر بضرب أعناقهم إن تأخروا عن البیعة ثلاثة أیام و أمر بقتل من خالف الأربعة منهم أو الذین فیهم عبد الرحمن و کیف یسوغ له قتل علی ع و عثمان و غیرهما و هما من أکابر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 کتاب فاطمة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فاطمة ع لما طالت المنازعة بینها و بین أبی بکر رد أبو بکر علیها فدکا و کتب لها بذلک کتابا فخرجت و الکتاب فی یدها فلقیها عمر فسألها عن شأنها فقصت قصتها فأخذ منها الکتاب و خرقه فدعت علیه و دخل علی أبی بکر و عاتبه علی ذلک فاتفقا علی منعها عن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عثمان من ظهر فسقه حتی أحدثوا فی أمر المسلمین ما أحدثوا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علی عثمان و هو أنه ولی أمور المسلمین من ظهر منه الفسق و الخیانة و قسم الولایات بین أقاربه و قد کان عمر حذره و قال له إذا ولیت هذا الأمر فلا تسلط آل أبی معیط علی رقاب المسلمین و صدق عمر فیه فی قوله إنه کلف بأقاربه و استعمل الولیدبن عقبة حتی ظهر منه شرب الخمر و صلی بالناس و هو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سعید بن العاص علی الکوفة فظهر منه ما أخرجه به أهل الکوفة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عبد الله بن أبی سرحمصر حتی تظلم منه أهلها و کاتب ابن أبی سرح أن یستمر علی ولایته سرا بخلاف ما کتب إلیه جهرا و أمره بقتل محمد بن أبی بکر و ولی معاویة الشام فأحدث من الفتن ما أحدث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أهله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علی عثمان و هو أنه کان یؤثر أهل بیته و أقاربه بالأموال العظیمة من بیت مال المسلمین فإنه دفع إلی أربعة نفر من قریش أربعمائة ألف دینار حیث زوجهم ببناته و دفع إلی مروان ألف ألف درهم حین فتح إفریقیة و من قبله کان یعطی بقدر الاستحقاق و لا یتخطی الأجانب إلی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عثمان حمی الحمی لنفسه عن المسلمین و منعهم عنه و ذلک مناف للشرع لأن النبی ص جعل الناس فی الماء و الکلاء و النار شرعا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منه أشیاء منکرة فی حق الصحابة فضرب ابن مسعود حتی مات و أحرق مصحفه و ضرب عمارا حتی أصابه فتق و ضرب أبا ذر و نفاه 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عثمان ارتکب من الصحابة ما لا یجوز و فعل بهم ما لا یحل فضرب ابن مسعود حتی مات عند إحراقه المصاحف و أحرق مصحفه و أنکر علیه قراءته و قد قال ص من أراد أن یقرأ القرآن غضا فلیقرأ بقراءة ابن مسعود و کان ابن مسعود یطعن فی عثمان و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عمار بن یاسر حتی صار به فتق و کان یطعن فی عثمان و کان یقول قتلناه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استحضر أبا ذر من الشام لهوی معاویة و ضربه و نفاه إلی الربذة مع أن النبی ص کان مقربا لهؤلاء الصحابة و شاکرا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 القود عن ابن عمر و الحد عن الولید مع وجوبهما</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طعن آخر و هو أن عثمان کان یترک الحدود و یعطلها و لا یقیمها لأجل</w:t>
      </w:r>
      <w:bookmarkStart w:id="652" w:name="pg5401_65973"/>
    </w:p>
    <w:p>
      <w:pPr>
        <w:pStyle w:val="BookText"/>
        <w:rPr/>
      </w:pPr>
      <w:bookmarkEnd w:id="652"/>
      <w:r>
        <w:rPr>
          <w:rFonts w:ascii="IRNazanin" w:hAnsi="IRNazanin" w:eastAsia="IRNazanin"/>
          <w:color w:val="111111"/>
          <w:sz w:val="28"/>
          <w:sz w:val="28"/>
          <w:szCs w:val="28"/>
          <w:rtl w:val="true"/>
          <w:lang w:bidi="fa-IR"/>
        </w:rPr>
        <w:t>هوی نفسه و مثل هذا لا یصلح للإمامة فإنه لم یقتل عبد الله بن عمر لما قتل الهرمزان بعد إسلامه و لما ولی أمیر المؤمنین ع طلبه لإقامة القصاص علیه فلحق بمعاویة و لما وجب علی الولید بن عقبة حد الشرب أراد أن یسقطه عنه فحده علی ع و قال لا یبطل حد الله و أنا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خذله الصحابة حتی قتل و 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یدفن إلا بعد ثلاثة أیام و عابوا غیبته عن بدر و أحد و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مطاعن أخر فی عثمان و هو أن الصحابة خذلوه حتی قتل و قد کان یمکنهم الدفع عنه فلو لا علمهم باستحقاقه لذلک و إلا لما ساغ لهم التأخر عن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 الله قتله و ترکوه بعد القتل ثلاثة أیام و لم یدفنوه و ذلک یدل علی شدة غیظهم علیه و إفراطهم فی الحنق لما أصابهم من ضرره و ظلمه و عابت الصحابة علیه غیبته عن بدر و أحد و لم یشهد بیعة الرضوان</w:t>
      </w:r>
      <w:r>
        <w:rPr>
          <w:rFonts w:eastAsia="IRNazanin" w:cs="IRNazanin"/>
          <w:color w:val="111111"/>
          <w:sz w:val="28"/>
          <w:szCs w:val="28"/>
          <w:rtl w:val="true"/>
          <w:lang w:bidi="fa-IR"/>
        </w:rPr>
        <w:t>.</w:t>
      </w:r>
    </w:p>
    <w:p>
      <w:pPr>
        <w:pStyle w:val="Heading3"/>
        <w:numPr>
          <w:ilvl w:val="2"/>
          <w:numId w:val="1"/>
        </w:numPr>
        <w:rPr/>
      </w:pPr>
      <w:bookmarkStart w:id="653" w:name="__RefHeading___Toc1533017_581953129"/>
      <w:bookmarkStart w:id="654" w:name="_Toc239"/>
      <w:bookmarkEnd w:id="653"/>
      <w:r>
        <w:rPr>
          <w:rtl w:val="true"/>
        </w:rPr>
        <w:t>المسألة السابعة</w:t>
      </w:r>
      <w:r>
        <w:rPr>
          <w:rtl w:val="true"/>
        </w:rPr>
        <w:t xml:space="preserve">: </w:t>
      </w:r>
      <w:r>
        <w:rPr>
          <w:rtl w:val="true"/>
        </w:rPr>
        <w:t>فی أن علیا علیه السلام أفضل من الصحابة</w:t>
      </w:r>
      <w:bookmarkEnd w:id="654"/>
    </w:p>
    <w:p>
      <w:pPr>
        <w:pStyle w:val="BookText"/>
        <w:rPr/>
      </w:pPr>
      <w:r>
        <w:rPr>
          <w:rFonts w:ascii="IRNazanin" w:hAnsi="IRNazanin" w:eastAsia="IRNazanin"/>
          <w:color w:val="111111"/>
          <w:sz w:val="28"/>
          <w:sz w:val="28"/>
          <w:szCs w:val="28"/>
          <w:rtl w:val="true"/>
          <w:lang w:bidi="fa-IR"/>
        </w:rPr>
        <w:t>فی أن علیا ع أفضل من الصحابة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 أفضل لکثرة جهاده و عظم بلائه فی وقائع النبی ص بأجمعها و لم یبلغ أحد درجته فی غزاة بدر و أحد و یوم الأحزاب و خیبر و حنین و غیرها</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هنا فقال عمر و عثمان و ابن عمر و أبو هریرة من الصحابة إن أبا بکر أفضل من علی ع و به قال من التابعین الحسن البصری و عمرو بن عبیدو هو اختیار النظام و أبی عثمان الجاحظ و قال الزبیر و سلمان و المقداد و جابر بن عبد الله و عمار و أبو ذر و حذیفة من الصحابة إن علیا ع أفضل و به قال فی التابعین عطاء و مجاهدو سلمة بن کهیل و هو اختیار البغدادیین کافة و الشیعة بأجمعهم و أبی عبد الله البصری و توقف الجبائیان و قاضی القضاة قال أبو علی الجبائی إن</w:t>
      </w:r>
    </w:p>
    <w:p>
      <w:pPr>
        <w:pStyle w:val="BookText"/>
        <w:rPr/>
      </w:pPr>
      <w:r>
        <w:rPr>
          <w:rFonts w:ascii="IRNazanin" w:hAnsi="IRNazanin" w:eastAsia="IRNazanin"/>
          <w:color w:val="111111"/>
          <w:sz w:val="28"/>
          <w:sz w:val="28"/>
          <w:szCs w:val="28"/>
          <w:rtl w:val="true"/>
          <w:lang w:bidi="fa-IR"/>
        </w:rPr>
        <w:t xml:space="preserve">صح خبر الطائر فعلی أفضل و نحن نقول إن الفضائل إما نفسانیة أو بدنیة و علی ع کان أکمل و أفضل من باقی الصحابة فیهما و الدلیل علی ذلک وجوه ذکرها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علیا ع کان أکثر جهادا و أعظم بلاء فی غزوات النبی ص بأجمعها و لم یبلغ أحد درجته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غزاة بدر و هی أول حرب امتحن بها المؤمنون لقلتهم و کثرة المشرکین فقتل علی ع الولید بن عتبة بن ربیعة و شیبة بن ربیعة ثم العاص بن سعید بن العاص ثم حنظلة بن أبی سفیانثم طعیمة بن عدی ثم نوفل بن خویلد و کان شجاعا و سأل النبی ص أن یکفیه أمره فقتله علی ع و لم یزل یقاتل حتی قتل نصف المشرکین المقتولین و الباقی من المسلمین و ثلاثة آلاف من الملائکة مسومین قتلوا النصف الآخر و مع ذلک کانت الرایة فی ید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غزاة أحد جمع له الرسول ص بین اللواء و الرایةو کانت رأیة المشرکین مع طلحة بن أبی طلحة و کان یسمی کبش الکتیبة فقتله علی ع فأخذ الرایة غیره فقتله ع و لم یزل یقتل واحدا بعد واحد حتی قتل تسعة نفر فانهزم المشرکون و اشتغل المسلمون بالغنائم فحمل خالد بن الولید بأصحابه علی النبی ص فضربوه بالسیوف و الرماح و الحجر حتی غشی علیه فانهزم الناس عنه سوی علی ع فنظر إلیه النبی ص بعد إفاقته و قال له اکفنی هؤلاء فهزمهم عنه و کان أکثر المقتولین منه ع</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یوم الأحزاب و قد بالغ فی قتل المشرکین و قتل عمرو بن عبد ود و کان بطل المشرکین و دعا إلی البراز مرارا فامتنع عنه المسلمون و علی ع یروم مبارزته و النبی ص یمنعه من ذلک لینظر صنع المسلمین فلما رأی امتناعهم أذن له و عممه بعمامته و دعا له، قال حذیفة لما دعا عمرو إلی المبارزة أحجم المسلمون عنه کافة ما خلا علیا ع فإنه برز إلیه فقتله الله علی یدیه و الذی نفس حذیفة بیده لعمله فی ذلک الیوم أعظم أجرا من عمل أصحاب محمد ص إلی یوم القیمة و کان الفتح فی ذلک الیوم علی یدی علی ع و قال النبی ص</w:t>
      </w:r>
    </w:p>
    <w:p>
      <w:pPr>
        <w:pStyle w:val="BookText"/>
        <w:rPr/>
      </w:pP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غزاة خیبر و اشتهار جهاده فیها غیر خفی و فتح الله تعالی علی یدیه فإن النبی ص حصر حصنهم بضعة عشر یوما و کانت الرایة بید علی ع فأصابه رمد فسلم النبی ص الرایة إلی أبی بکر مع جماعة فرجعوا منهزمین خائفین فدفعها الغد إلی عمر ففعل مثل ذلک فقال ع لأسلمن الرایة غدا إلی رجل یحبه الله و رسوله و یحب الله و رسوله، کرار غیر فرار لا یرجع حتی یفتح علی یده فلما أصبح قال ایتونی بعلی فقیل به رمد فتفل فی عینه و دفع الرایة إلیه فقتل مرحبا فانهزم أصحابه و غلقوا الأبواب ففتح علی ع الباب و اقتلعه و جعله جسرا علی الخندق و عبروا و ظفروا فلما انصرفوا أخذه بیمینه و دحاه أذرعا و کان یغلقه عشرون و عجز المسلمون عن نقله حتی نقله سبعون رجلا و قال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قلعت باب خیبر بقوة جسمانیة و لکن قلعته بقوة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فی غزاة حنین و قد سار النبی ص فی عشرة آلاف فارس من المسلمین فتعجب أبو بکر من کثرتهم و قال لن نغلب الیوم من قلة فانهزموا بأجمعهم و لم یبق مع النبی ص سوی تسعة نفر علی ع و العباس و ابنه الفضل و أبو سفیان بن الحرث و نوفل بن الحرث و ربیعة بن الحرث و عبد الله بن الزبیر و عتبة و معتب ابنا أبی لهب فخرج أبو جرول فقتله علی ع فانهزم المشرکون و أقبل المسلمون بعد نداء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صافوا العدو فقتل علی ع أربعین و انهزم الباقون و غنمهم المسلمون و غیر ذلک من الوقائع المأثورة و الغزوات المشهورة التی نقلها أرباب السیر و کانت الفضیلة فی ذلک بأجمعه لعلی ع و إذا کان أکثر جهادا کان أفضل من غیره و أکثر ثوابا</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أعلم لقوة حدسه و شدة ملازمته للرسول ص و رجعت الصحابة إلیه فی أکثر الوقائع بعد غلطهم و قال النبی ص أقضاکم علیو استند الفضلاء فی جمیع العلوم إلیه و أخبر هو ع بذلک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فی بیان أن علیا ع أفضل من غیره و هو أنه ع أعلم من غیره فیکون أفضل أما المقدمة الأولی فیدل علیها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ع کان شدید الذکاء فی غایة قوة الحدس و نشأ فی حجر رسول الله ص ملازما له مستفیدا منه و الرسول ص کان أکمل الناس و أفضلهم و مع حصول القبول التام و المؤثر الکامل یکون الفعل أقوی و أتم و بالخصوص و قد مارس المعارف الإلهیة من صغره و قد قیل إن العلم فی الصغر کالنقش فی الحجر و هذا برهان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الصحابة کانت تشتبه الأحکام علیهم و ربما أفتی بعضهم بالغلط و کانوا یراجعونه فی ذلک و لم ینقل أنه ع راجع أحدا منهم فی شیء البتة و ذلک یدل علی أنه أفضل من الجماعة فإنه نقل عن أبی بکر أن بعض الیهود لقیه فقال له أین الله تعالی فقال علی العرش فقال الیهودی خلت الأرض منه حیث اختص ببعض الأمکنة فانصرف الیهودی مستهزئا بالإسلام فلقیه علی ع فقال له إن الله أین الأین فلا أین له إلی آخر الحدیث، فأسلم علی یده و سئل عن الکلالة و الأبفلم یعرف ما یقول حتی أوضح علی 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عمر عن أحکام کثیرة فحکم فیها بضد الصواب فراجعه فیها علی ع فرجع إلی قوله کما نقل عنه من إسقاط حد الشرب عن قدامة لما تلی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 الذین آمنوا و عملوا الصالحات لا یستحلون محرما و أمره برده و استتابته فإن تاب فاجلده و إلا فاقتله فتاب و لم یدر عمر کم یحده فأمره ع بحده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عمر برجم مجنونة زنت فرده 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ولدت امرأة لستة أشهر فأمر عمر برجمها فقال له ع إن أقل الحمل ستة أشهر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فِصالُهُ فِی عامَیْنِ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عمر برجم حامل فقال له علی ع إن کان لک سبیل علیها فلیس لک علی ما فی بطنها سبیل فامتنع و غیر ذلک من الوقائع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رسول الله ص فی حقه أقضاکم علی و القضاء یستلزم العلم فیکون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استناد العلماء بأسرهم إلیه</w:t>
      </w:r>
    </w:p>
    <w:p>
      <w:pPr>
        <w:pStyle w:val="BookText"/>
        <w:rPr/>
      </w:pPr>
      <w:r>
        <w:rPr>
          <w:rFonts w:ascii="IRNazanin" w:hAnsi="IRNazanin" w:eastAsia="IRNazanin"/>
          <w:color w:val="111111"/>
          <w:sz w:val="28"/>
          <w:sz w:val="28"/>
          <w:szCs w:val="28"/>
          <w:rtl w:val="true"/>
          <w:lang w:bidi="fa-IR"/>
        </w:rPr>
        <w:t>فإن النحو مستند إلیه و کذا أصول المعارف الإلهیة و علم الأصول فإن أبا الحسن الأشعری تلمیذ أبی علی الجبائی من المعتزلة و کافة المعتزلة ینتسبون إلیه و یدعون أخذ معارفهم منه و أهل التفسیر رجعوا إلی ابن عباس فیه و هو تلمیذ علی ع و الفقهاء ینتسبن إلیه و الخوارج مع بعدهم عنه ینتسبون إلی أکابرهم و هم تلامذة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ع أخبر بذلک فی عدة مواضع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طرق السماء فإنی أعرف بها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کسرت لی الوسادة لحکمت بین أهل التوراة بتوراتهم و بین أهل الزبور بزبورهم و بین أهل الإنجیل بإنجیلهم و بین أهل الفرقان بفرقانهم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 کمال معرفته بجمیع هذه الشرائع، و بالجملة فلم ینقل عن أحد من الصحابة و لا عن غیرهم ما نقل عنه من أصول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وَ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الدال علی أنه ع أفضل من غیره و هو قوله تعالی فَقُلْ تَعالَوْا نَدْعُ أَبْناءَنا وَ أَبْناءَکُمْ وَ نِساءَنا وَ نِساءَکُمْ وَ أَنْفُسَنا وَ أَنْفُسَکُمْ و اتفق المفسرونکافة علی أن الأبناء إشارة إلی الحسن و الحسین ع و النساء إشارة إلی فاطمة ع و الأنفس إشارة إلی علی ع و لا یمکن أن یقال إن نفسیهما واحدة فلم یبق المراد من ذلک إلا المساوی و لا شک فی أن رسول الله ص أفضل الناس فمساویه کذلک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لکثرة سخائه علی غیره</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رابع یدل علی أن علیا ع أفضل من غیره و هو أنه کان أسخی الناس بعد رسول الله ص حتی أنه جاد بقوته و قوت عیاله و بات طاویا هو و إیاهم ثلاثة أیام حتی أنزل الله تعالی فی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مرة أخری بجمیع ما یملکه و قد کان حینئذ یملک أربعة</w:t>
      </w:r>
    </w:p>
    <w:p>
      <w:pPr>
        <w:pStyle w:val="BookText"/>
        <w:rPr/>
      </w:pPr>
      <w:r>
        <w:rPr>
          <w:rFonts w:ascii="IRNazanin" w:hAnsi="IRNazanin" w:eastAsia="IRNazanin"/>
          <w:color w:val="111111"/>
          <w:sz w:val="28"/>
          <w:sz w:val="28"/>
          <w:szCs w:val="28"/>
          <w:rtl w:val="true"/>
          <w:lang w:bidi="fa-IR"/>
        </w:rPr>
        <w:t xml:space="preserve">دراهم لا غیر فتصدق بدرهم لیلا و بدرهم نهارا و بدرهم سرا و بدرهم علانیة فأنزل الله تعالی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یعمل بالأجرة و یتصدق بها و یشد علی بطنه الحجر من شدة الجوع و شهد له بذلک أعداؤه فضلا عن أولیائه، قال معاویة لو ملک علی بیتا من تبر و بیتا من تبن لأنفد تبره قبل تبنه و لم یخلف شیئا أصلا و قال یا بیضاء و یا صفراء غری غیری و کان یکنس بیوت الأموال و یصلی فیها مع أن الدنیا کانت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أزهد الناس بعد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الخامس و تقریره أن علیا ع کان أزهد الناس بعد رسول الله ص فیکون أفضل من غیره بیان المقدمة الأولی ما نقل بالتواتر عنه أنه ع کان سید الأبدال و إلیه تشد الرحال فی معرفة الزهد و التسلیک فیه و ترتیب أحوال الریاضات و ذکر مقامات العارفین و کان أخشن الناس مأکلا و ملبسا و لم یشبع من طعام قط قال عبید الله بن أبی رافع دخلت علیه یوما فقدم جرابا مختوما فوجدنا فیه خبز شعیر یابسا مرضوضا فأکل منه فقلت یا أمیر المؤمنین کیف تختمه فقال خفت هذین الولدین یلتانه بزیت أو سمن و هذا شیء اختص به علی ع لم یشارکه فیه غیره و لم ینل أحد بعض درجته و کان نعلاه من لیف و یرقع قمیصه بجلد تارة و بلیف أخری و قل أن یأتدم فإن فعل فبالملح أو بالخل فإن ترقی فبنبات الأرض فإن ترقی فبلبن و کان لا یأکل اللحم إلا قلیلا و یقول لا تجعلوا بطونکم مقابر الحیوان و طلق الدنیا ثلاثا و المقدمة الثانیة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أعبدهم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سادس و تقریره أن علیا ع کان أعبد الناس بعد رسول الله ص و منه تعلم الناس صلاة اللیل و استفادوا منه ترتیب النوافل و الدعوات و کانت جبهته کثفنة البعیر لطول سجوده و کان یحافظ علی النافلة حتی أنه بسط</w:t>
      </w:r>
    </w:p>
    <w:p>
      <w:pPr>
        <w:pStyle w:val="BookText"/>
        <w:rPr/>
      </w:pPr>
      <w:r>
        <w:rPr>
          <w:rFonts w:ascii="IRNazanin" w:hAnsi="IRNazanin" w:eastAsia="IRNazanin"/>
          <w:color w:val="111111"/>
          <w:sz w:val="28"/>
          <w:sz w:val="28"/>
          <w:szCs w:val="28"/>
          <w:rtl w:val="true"/>
          <w:lang w:bidi="fa-IR"/>
        </w:rPr>
        <w:t>له بین الصفین نطع لیلة الهریر فصلی ع النافلة و السهام تقع بین یدیه و إلی جوانبه و کانوا یستخرجون النصول من جسده وقت الصلاة لالتفاته بالکلیة إلی الله تعالی حتی لا یبقی له التفات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سابع و هو أن علیا ع کان أحلم الناس بعد رسول الله ص لم یقابل أحدا بإساءته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 مروان بن الحکم یوم الجمل و کان شدید العداوة 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 عن عبد الله بن الزبیر لما استأسرهیوم الجمل و کان یشتمه ع ظاهرا و قال ع لم یزل الزبیر رجلا منا أهل البیت حتی شبه عبد الله، و عفا عن سعید بن العاص و کان عدوا له ع و أکرم عائشة و بعثها إلی المدینة مع عشرین امرأة عقیب حربها له و صفح عن أهل البصرة مع محاربتهم له و لما حارب معاویة سبق أصحاب معاویة إلی الشریعة فمنعوه من الماء فلما اشتد العطش بأصحابه حمل علیهم و فرقهم و ملک الشریعة فأراد أصحابه أن یفعلوا بهم کذلک فنهاهم عن ذلک و قال افسحوا بعض الشریعة ففی حد السیف ما یغنی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أشرفهم خلقا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ثامن و تقریره أن علیا ع کان أشرف الناس خلقا و أطلقهم وجها حتی نسبه عمر إلی الدعابة مع شدة بأسه و 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صوحانکان فینا کأحدنا لین جانب و شدة تواضع و سهولة قیاد و کنا نهابه مهابة الأسیر المربوط للسیاف الواقف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معاویة لقیس بن سعد رحم الله أبا حسن فلقد کان هشا بشا ذا فکاهة فقال قیس أم و الله لقد کان مع تلک الفکاهة و الطلاقة أهیب من ذی لبدتین قد مسه الطوی تلک هیبة التقوی لیس کما یهابک طغام الشام فیکون أفضل من غیره حیث جمع بین المتضادات من حسن الخلق و طلاقة الوجه و عظم شجاعته و شدة بأسه و کثرة 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أقدمهم إیمانا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تاسع و تقریره أن علیا ع کان أقدم الناس إیمانا روی سلمان الفارسی عن النبی ص أنه قال أولکم ورودا علی الحوض أولکم إسلاما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أنس بعث النبی یوم الاثنین و أسلم علی یوم الثلاثاء و قال رسول الله ص لفاطمة ع زوجتک أقدمهم سلما و أکثرهم علما و قال ع یوما علی المنبر أنا الصدیق الأکبر و أنا الفاروق الأعظم آمنت قبل أن آمن أبو بکر و أسلمت قبل أن أسلم و کان ذلک بمحضر من الصحابة و لم ینکر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الله بن الحسن قال کان أمیر المؤمنین ع یقول أنا أول من صلی و أول من آمن بالله و رسوله و لم یسبقنی بالصلاة إلا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ع کان فی منزل رسول الله ص شدید الاختصاص به عظیم الامتثال لأوامره لم یخالفه قط و أبو بکر کان بعیدا عنه مجانبا له فیبعد عرض الإسلام علیه قبل عرضه علی علی ع و بالخصوص و قد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إسلامه ع کان قبل البلوغ فلا اعتبار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المقدمتان ممنوعتان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سن علی ع کان ستا و ستین سنة أو خمسا و ستین و النبی ص بقی بعد الوحی ثلاثا و عشرین سنة و علی ع بقی بعد النبی نحوا من ثلاثین سنة فیکون سن علی ع وقت نزول الوحی فیما بین اثنتی عشرة سنة و بین ثلاث عشرة سنة و البلوغ فی هذا الوقت ممکن فیکون واقعا لقوله ص زوجتک أقدمهم سلما و أکثرهم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الصبی قد یکون رشیدا کامل العقل قبل سن البلوغ فیکون مکلفا و لهذا حکم أبو حنیفة بصحة إسلام الصبی و إذا کان کذلک دل علی کمال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الطباع فی الصبیان مجبولة علی حب الأبوین و المیل إلیهما فإعراض الصبی عنهما و التوجه إلی الله تعالی یدل علی قوة 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طبائع الصبیان منافیة للنظر فی الأمور العقلیة و التکالیف الإلهیة و ملائمة للعب و اللهو فإعراض الصبی عما</w:t>
      </w:r>
    </w:p>
    <w:p>
      <w:pPr>
        <w:pStyle w:val="BookText"/>
        <w:rPr/>
      </w:pPr>
      <w:r>
        <w:rPr>
          <w:rFonts w:ascii="Amiri" w:hAnsi="Amiri" w:eastAsia="Amiri" w:cs="Amiri"/>
          <w:color w:val="111111"/>
          <w:sz w:val="28"/>
          <w:sz w:val="28"/>
          <w:szCs w:val="28"/>
          <w:rtl w:val="true"/>
          <w:lang w:bidi="ar-SA"/>
        </w:rPr>
        <w:t>یلائم طباعه إلی ما ینافره یدل علی عظم منزلته فی الکمال فثبت بذلک أن علیا ع کان أقدمهم إیمانا فیکون أفضل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أفصحهم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عاشر و تقریره أن علیا ع کان أبلغ الناس فی الفصاحة و أعظمهم منزلة فیها بعد رسول الله ص حتی قال البلغاء کافة إن کلامه دون کلام الخالق و فوق کلام المخلوق و منه تعلم الناس أصناف البلاغة حتی قال معاویة ما سن الفصاحة لقریش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نباتة حفظت من خطبه مائة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الحمید بن یحیی حفظت سبعین خطبة من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أسدهم رأیا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حادی عشر و تقریره أن علیا ع کان أسد الناس رأیا بعد رسول الله ص و أجودهم تدبیرا و أعرفهم بمزایا الأمور و مواقعها و هو الذی أشار علی عمر بالتخلف عن حرب الروم و الفرس و بعث نوابه و أشار علی عثمان بما فیه صلاحه و صلاح المسلمین فخالفه حتی قتل فیکون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حرصا علی إقامة حدود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ثانی عشر و تقریره أن علیا ع کان أکثر الناس حرصا علی إقامة حدود الله تعالی لم یراقب فی ذلک أحدا و لم یلتفت إلی قرابة بل کان شدید السیاسة خشنا فی ذات الله تعالی لم یراقب ابن عمه و لا أخاه و نقض دار مصقلة بن هبیرة و دار جریر بن عبد الله البجلی و صلب جماعة و قطع آخرین و لم یساوه فی ذلک أحد من الصحابة فیکون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أحفظهم للکتاب العزیز</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عشر و هو أن علیا ع کان یحفظ کتاب الله تعالی علی</w:t>
      </w:r>
    </w:p>
    <w:p>
      <w:pPr>
        <w:pStyle w:val="BookText"/>
        <w:rPr/>
      </w:pPr>
      <w:r>
        <w:rPr>
          <w:rFonts w:ascii="IRNazanin" w:hAnsi="IRNazanin" w:eastAsia="IRNazanin"/>
          <w:color w:val="111111"/>
          <w:sz w:val="28"/>
          <w:sz w:val="28"/>
          <w:szCs w:val="28"/>
          <w:rtl w:val="true"/>
          <w:lang w:bidi="fa-IR"/>
        </w:rPr>
        <w:t>عهد رسول الله ص و لم یکن أحد یحفظه و هو أول من جمعه و نقل الجمهور أنه تأخر عن البیعة بسبب اشتغاله بجمع القرآن العظیم و أئمة القراء یسندون قراءاتهم إلیه کأبی عمرو بن أبی العلاء و عاصم و غیرهما لأنهم یرجعون إلی أبی عبد الرحمن السلمی و هو تلمیذه علیه السلام فیکون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لإخباره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عشر و تقریره أن علیا ع أخبر بالغیب فی مواضع کثیرة و لم تحصل هذه المرتبة لأحد من الصحابة فیکون أفضل منهم قطعا و ذلک کإخباره بقتل ذی الثدیة و لما لم یجده أصحابه بین القتلی قال و الله ما کذبت و لا کذبت فاعتبرهم ع حتی وجده و شق قمیصه و وجد علی کتفه سلعة کثدی المرأة علیها شعرات تنحدر کتفه مع جذبها و ترجع مع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أصحابه إن أهل النهروان قد عبروا فقال ع لم یعبروا فأخبروه مرة ثانیة فقال لم یعبروا فقال جندب بن عبد الله الأزدی فی نفسه إن وجدت القوم قد عبروا کنت أول من یقاتله فلما وصلنا النهر لم نجدهم عبروا فقال علیه السلام یا أخا الأزد أ تبین لک الأمر و ذلک یدل علی اطلاعه علی ما فی ضمیره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 ع بقتل نفسه فی شهر رمضان و بولایة الحجاج و انتقامه و بقطع ید جویریة بن مسهر و رجله و صلبه علی جذع ففعل به ذلک فی أیام معاویة و بصلب میثم التمار علی باب عمرو بن حریث عاشر عشرة و أراه النخلة التی یصلب علی جذعها فکان کما قال، و بذبح قنبر فذبحه الحجاج</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له قد مات خالد بن عرفطة بوادی القری فقال لم یمت و لا یموت حتی یقود جیش ضلالة صاحب رایته حبیب بن جماز فقام رجل من تحت المنبر فقال و الله إنی لک لمحب و أنا حبیب قال إیاک أن تحملها و لتحملنها فتدخل بها من هذا الباب و أومی إلی باب الفیل فلما بعث ابن زیاد عمر بن سعد إلی قتال الحسین ع جعل علی مقدمته خالدا و حبیب صاحب رایته فسار بها حتی دخل المسجد من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ع یوما علی المنبر سلونی قبل أن تفقدونی فو الله لا تسألونی عن فئة تضل مائة و تهدی مائة إلا نبأتکم بناعقها و سائقها إلی یوم القیامة فقام إلیه رجل فقال أخبرنی کم فی رأسی و لحیتی من طاقة شعر فقال أمیر المؤمنین ع لقد حدثنی خلیلی بما سألت عنه و أن علی کل طاقة شعر فی رأسک ملکا یلعنک و علی کل طاقة شعر فی لحیتک شیطانا یستفزک و أن فی بیتک لسخلا یقتل ابن بنت رسول الله ص فلما کان من أمر الحسین ع ما کان تولی قتله و الأحادیث فی ذلک أکثر من أن تحصی نقلها المخالف و المؤالف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استجابة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خامس عشر و تقریره أن علیا ع کان مستجاب الدعوة سریعا دون غیره من الصحابة فیکون أفضل منهم و تقریر المقدمة الأولی ما نقل بالتواتر عنه ع فی ذلک کما دعا علی بسر بن أرطاة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بسرا باع دینه بالدنیا فاسلبه عقله و لا تبق له من دینه ما یستوجب به علیک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فاختلط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 العیزاربرفع أخباره إلی معاویة فأنکر فقال له ع إن کنت کاذبا فأعمی الله بصرک فعمی قبل 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جماعة من الصحابة عن حدیث الغدیر فشهد له اثنا عشر رجلا من الأنصار و سکت أنس بن مالک فقال له یا أنس ما یمنعک أن تشهد و قد سمعت ما سمعوا فقال یا أمیر المؤمنین کبرت و نسیت فقال اللهم إن کان کاذبا فاضربه ببیاض الوضح لا تواریه العمامة فصار 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 زید بن أرقم فذهب بصره و غیر ذلک من الوقائع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المعجزات عنه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سادس عشر و تقریره أنه ع ظهرت عنه معجزات کثیرة، و قد تقدم ذکر بعضها و لم یحصل لغیره من الصحابة ذلک فیکون أفضل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سابع عشر و تقریره أن علیا ع کان أقرب الناس نسبا إلی رسول الله ص فیکون أفضل من غیره و لأنه کان هاشمیا فیکون أفضل لقوله ص إن الله اصطفی من ولد إسماعیل قریشا و من قریش هاشما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ثامن عشر و هو أن النبی ص لما واخی بین الصحابة و قرن کل شخص إلی مماثله فی الشرف و الفضیلة رأی علیا ع متکدرا فسأله عن سبب ذلک فقال إنک آخیت بین الصحابة و جعلتنی منفردا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 أ لا ترضی أن تکون أخی و وصیی و خلیفتی من بعدی فقال بلی یا رسول الله فواخاه من دون الصحابة فیکون أفضل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تاسع عشر و تقریره أن علیا ع کان محبته و مودته واجبة دون غیره من الصحابة فیکون أفضل منهم قطعا و بیان المقدمة الأولی أنه کان من أولی القربی فتکون مودته واجبة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النصرة</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عشرون و تقریره أن علیا ع اختص بفضیلة النصرة لرسول الله ص دون غیره من الصحابة فیکون أفضل منهم بیان المقدمة الأولی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المفسرون علی أن المراد بصالح المؤمنین هو علی ع و المولی هنا هو الناصر لأنه القدر المشترک بین الله</w:t>
      </w:r>
    </w:p>
    <w:p>
      <w:pPr>
        <w:pStyle w:val="BookText"/>
        <w:rPr/>
      </w:pPr>
      <w:r>
        <w:rPr>
          <w:rFonts w:ascii="Amiri" w:hAnsi="Amiri" w:eastAsia="Amiri" w:cs="Amiri"/>
          <w:color w:val="111111"/>
          <w:sz w:val="28"/>
          <w:sz w:val="28"/>
          <w:szCs w:val="28"/>
          <w:rtl w:val="true"/>
          <w:lang w:bidi="ar-SA"/>
        </w:rPr>
        <w:t xml:space="preserve">تعالی و جبرئیل و جعله ثالثهم و حصر المولی فی الثلاثة بلفظة هو فی قوله تعالی فَإِنَّ اللّهَ هُوَ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حادی و عشرون و تقریره أن علیا ع کان مساویا للأنبیاء المتقدمین فیکون أفضل من غیره من الصحابة بالضرورة لأن المساوی للأفضل أفضل بیان المقدمة الأولی ما رواه البیهقی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آدم فی علمه و إلی نوح فی تقواه و إلی إبراهیم فی حلمه و إلی موسی فی هیبته و إلی عیسی فی عبادته فلینظر إلی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الطائر و المنزلة و الغدیر و غیرها</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ثانی و عشرون و تقریره أن النبی ص أخبر فی مواضع کثیرة ببیان فضله و زیادة کماله علی غیره و نص علی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خبر الطائر و هو أنه قال اللهم ائتنی بأحب خلقک إلیک یأکل معی من هذا الطائر فجاء علی بن أبی طالب ع فأکل معه و فی روایة اللهم أدخل إلی أحب أهل الأرض إلیک رواه أنس و سعد بن أبی وقاص و أبو رافع مولی رسول الله ص و ابن عباس و عول أبو جعفر الإسکافی و أبو عبد الله البصری علی هذا الحدیث فی أنه ع أفضل من غیره و ادعی أبو عبد الله شهرة هذا الحدیث و ظهوره بین الصحابة و لم ینکره أحد منهم فیکون متواترا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المنزلة و هو قوله ص أنت منی بمنزلة هارون من موسی إلا أنه لا نبی بعدی و قد کان هارون أفضل أهل زمانه عند أخیه فکذا علی ع عند محمد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الغدیر و هو قوله ص لما خطب الناس بغدیر خم فی عوده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أ لست أولی منکم بأنفسکم قالوا بلی یا رسول الله فأخذ بید علی 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w:t>
      </w:r>
    </w:p>
    <w:p>
      <w:pPr>
        <w:pStyle w:val="BookText"/>
        <w:rPr/>
      </w:pPr>
      <w:r>
        <w:rPr>
          <w:rFonts w:ascii="IRNazanin" w:hAnsi="IRNazanin" w:eastAsia="IRNazanin"/>
          <w:color w:val="111111"/>
          <w:sz w:val="28"/>
          <w:sz w:val="28"/>
          <w:szCs w:val="28"/>
          <w:rtl w:val="true"/>
          <w:lang w:bidi="fa-IR"/>
        </w:rPr>
        <w:t>نصره و اخذل من خذله و أدر الحق مع علی کیف ما دار و قد بینا أن المراد بالمولی هاهنا الأولی بالتصرف و إذا کان علی ع أولی من کل أحد بالتصرف فی نفسه کان أفضل منهم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بعضهم علی هذا بجواز أن یکون المراد به الولا ء لأنه وقع مشاجرة بین أمیر المؤمنین ع و بین زید بن حارثة فقال له علی ع أنت مولای فقال زید أنا مولی رسول الله ص و لست بمولاک فبلغ ذلک رسول الله ص فقال من کنت مولاه فعلی مولاه و الجواب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أبو عبد الله البصری و هو أنه لا اختصاص لعلی ع بالولاء دون غیره من أقارب النبی ص فلا یجوز حمله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ذکره أبو عبد الله أیضا و هو أن عمر قال له بعد هذا الحدیث هنیئا لک أصبحت مولای و مولی کل مؤمن و مؤمنة و قالت عائشة و الأنصار بعد ذلک یا مولانا فلا یجوز حمله علی الولاء</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مقدمة الحدیث تنفی هذا المعنی و هو قوله ع أ لست أولی منکم بأنفسکم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 فی ذی الثدیة یقتله خیر الخلق و الخلیفة و فی روایة أخری یقتله خیر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لفاطمة ع إن الله اطلع علی أهل الأرض فاختار منهم أباک فاتخذه نبیا ثم اطلع ثانیة فاختار منهم بعلک فأمرنی أن أنکحک إیاه و أن أتخذه وصیا و قالت عائشة کنت عند النبی ص فأقبل علی ع فقال هذا سید العرب قالت قلت بأبی أنت و أمی أ لست أنت سید العرب فقال أنا سید العالمین و هذا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أن النبی ص قال لعلی ع أنت أخی و وزیری و خیر من أترکه بعدی تقضی دینی و تنجز موعدی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رجل عائشة عن مسیرها فقالت کان قدرا من الله فسألها عن علی ع فقالت لقد سألتنی عن أحب الناس إلی رسول الله ص و زوج أحب الناس إلیه و قال لفاطمة ع أ ما ترضین أنی زوجتک خیر أمتی و عن سلمان أنه قال رسول الله خیر من أترک بعدی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بن مسعود قال قال رسول الله ص علی خیر البشر فمن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سعید الخدری قال قال رسول الله ص أفضل أمتی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لانتفاء سبق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 و عشرون و تقریره أن علیا ع لم یکفر بالله تعالی أصلا بل من حین بلوغه کان مؤمنا موحدا بخلاف باقی الصحابة فإنهم کانوا فی زمن الجاهلیة کفرة و لا ریب فی فضل من لم یزل موحدا علی من سبق کفره علی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لکثرة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 و عشرون و تقریره أن علیا ع انتفع به المسلمون أکثر من نفعهم بغیره فیکون ثوابه أکثر و فضله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المقدمة الأولی ما تقدم من کثرة حروبه و شدة بلائه فی الإسلام و فتح الله البلاد علی یدیه و قوة شوکة الإسلام به حتی قال رسول الله ص یوم الأحزاب لضربة علی خیر من عبادة الثقلین و بلغ فی الزهد مرتبة لم یلحقها أحد بعده و استفاد الناس منه طرائق الریاضة و الترک للدنیا و الانقطاع إلی الله تعالی و کذا فی السخاوة و حسن الخلق و العبادة و التهجد و أما العلم فظاهر استناد کافة العلماء إلیه و استفادتهم منه و عاش بعد أبی بکر زمانا طویلا یفید الناس الکمالات النفسانیة و البدنیة و ابتلی بما لم یحصل لغیره من المشاق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تمیزه بالکمالات النفسانیة و البدنیة و الخارجیة</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خامس و عشرون و تقریره أن الکمالات إما نفسانیة و إما بدنیة و إما خارجیة أما الکمالات النفسانیة و البدنیة فقد بینا بلوغه فیها إلی الغایة إذ کان العلم و الزهد و الشجاعة و السخاء و حسن الخلق و العفة فیه أبلغ من غیره بل لا یجاریه فی واحد منها أحد و بلغ فی القوة البدنیة و الشدة مبلغا لا یساویه أحد حتی قیل إنه ع کان یقط إلهام قط الأقلام لم یخط فی ضربه قط و لم یحتج إلی المعاودة و قلع باب خیبر و قد عجز عن نقلها سبعون رجلا من أشد الناس قوة مع أنه ع کان قلیل الغذاء جدا بأخشن مأکل و ملبس کثیر الصوم مداوم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 فمنها النسب الشریف الذی لا یساویه أحد فی القرب من رسول الله ص فإنه کان أقرب الناس إلیه فإن العباس کان عم رسول الله ص من الأب خاصة و علی ع کان ابن عمه من الأب و الأم و مع ذلک فإنه کان هاشمیا من الأب و الأم لأنه علی بن أبی طالب بن عبد المطلب بن هاشم و أمه فاطمة بنت أسد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المصاهرة و لم یحصل لأحد ما حصل له منها فإنه زوج سیدة نساء العالمین و عثمان و إن شارکه فی کونه ختنا لرسول الله ص إلا أن فاطمة ع أشرف بناته و کان لها من المنزلة و القرب من قلب الرسول ص مبلغ عظیم و کان یعظمها حتی أنه کان إذا جاءت إلیه نهض لها قائما و لم یفعل ذلک بأحد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 سیدة نساء العالمین فی الجنة أربع و عد منهن فاطمة ع</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الأولاد و لم یحصل لأحد من المسلمین مثل أولاده فی الشرف و الکمال فإن الحسن و الحسین ع إمامان سیدا شباب أهل الجنة و کان حب رسول الله ص لهما فی الغایة حتی إنه ص کان یتطأطأ لهما لیرکباه و یبعبع لهما ثم أولد کل واحد منهما ع أولادا بلغوا فی الشرف إلی الغایة فالحسن ع أولد مثل الحسن المثنی و المثلث و عبد الله بن الحسن المثنی و النفس الزکیة و غیرهم و أولد الحسین ع مثل زین العابدین و الباقر و الصادق و الکاظمو الرضا و الجواد و الهادی و العسکری و الحجة و قد نشروا من العلم و الفضل و الزهد و الانقطاع و الترک شیئا عظیما حتی إن الفضلاء من المشایخ کانوا یفتخرون بخدمتهم ع فأبو یزید البسطامی کان یفتخر بأنه یسقی الماء لدار جعفر الصادقع و معروف الکرخی أسلم علی یدی الرضا ع و کان بواب داره إلی أن مات و کان أکثر الفضلاء یفتخرون بالانتساب إلیهم فی العلم فإن مالکا کان إذا سئل فی الدرب عن مسألة لم یجب السائل فقیل له فی ذلک فقال إنی أخذت العلم من جعفر بن محمد الصادق ع و کنت إذا أتیت إلیه لاستفید منه نهض و لبس أفخر ثیابه</w:t>
      </w:r>
      <w:bookmarkStart w:id="655" w:name="pg5401_65989"/>
    </w:p>
    <w:p>
      <w:pPr>
        <w:pStyle w:val="BookText"/>
        <w:rPr/>
      </w:pPr>
      <w:bookmarkEnd w:id="655"/>
      <w:r>
        <w:rPr>
          <w:rFonts w:ascii="IRNazanin" w:hAnsi="IRNazanin" w:eastAsia="IRNazanin"/>
          <w:color w:val="111111"/>
          <w:sz w:val="28"/>
          <w:sz w:val="28"/>
          <w:szCs w:val="28"/>
          <w:rtl w:val="true"/>
          <w:lang w:bidi="fa-IR"/>
        </w:rPr>
        <w:t>و تطیب و جلس فی أعلی منزله و حمد الله تعالی و أفادنی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أبی حنیفة من الصادق ع ظاهرة غنیة عن البرهان و هذه الفضائل لم تحصل لأحد من الصحابة فیکون علی ع أفضل منهم</w:t>
      </w:r>
      <w:r>
        <w:rPr>
          <w:rFonts w:eastAsia="IRNazanin" w:cs="IRNazanin"/>
          <w:color w:val="111111"/>
          <w:sz w:val="28"/>
          <w:szCs w:val="28"/>
          <w:rtl w:val="true"/>
          <w:lang w:bidi="fa-IR"/>
        </w:rPr>
        <w:t>.</w:t>
      </w:r>
    </w:p>
    <w:p>
      <w:pPr>
        <w:pStyle w:val="Heading3"/>
        <w:numPr>
          <w:ilvl w:val="2"/>
          <w:numId w:val="1"/>
        </w:numPr>
        <w:rPr/>
      </w:pPr>
      <w:bookmarkStart w:id="656" w:name="__RefHeading___Toc1533019_581953129"/>
      <w:bookmarkStart w:id="657" w:name="_Toc240"/>
      <w:bookmarkEnd w:id="656"/>
      <w:r>
        <w:rPr>
          <w:rtl w:val="true"/>
        </w:rPr>
        <w:t>المسألة الثامنة</w:t>
      </w:r>
      <w:r>
        <w:rPr>
          <w:rtl w:val="true"/>
        </w:rPr>
        <w:t xml:space="preserve">: </w:t>
      </w:r>
      <w:r>
        <w:rPr>
          <w:rtl w:val="true"/>
        </w:rPr>
        <w:t>فی إمامة باقی الأئمة الاثنی عشر علیهم السلام</w:t>
      </w:r>
      <w:bookmarkEnd w:id="657"/>
    </w:p>
    <w:p>
      <w:pPr>
        <w:pStyle w:val="BookText"/>
        <w:rPr/>
      </w:pPr>
      <w:r>
        <w:rPr>
          <w:rFonts w:ascii="IRNazanin" w:hAnsi="IRNazanin" w:eastAsia="IRNazanin"/>
          <w:color w:val="111111"/>
          <w:sz w:val="28"/>
          <w:sz w:val="28"/>
          <w:szCs w:val="28"/>
          <w:rtl w:val="true"/>
          <w:lang w:bidi="fa-IR"/>
        </w:rPr>
        <w:t>فی إمامة باقی الأئمة الاثنی عشر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 المتواتر دل علی الأحد عشر و لوجوب العصمة و انتفائها عن غیرهم و وجود الکمالات فیهم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أن الإمام بعد رسول الله ص هو علی بن أبی طالب ع شرع فی إمامة الأئمة الأحد عشر و هم الحسن بن علی ثم أخوه الحسین ثم علی بن الحسین زین العابدین ثم محمد بن علی الباقر ثم جعفر بن محمد الصادق ثم موسی بن جعفر الکاظم ثم ولده علی الرضا ثم ولده محمد الجواد ثم ولده علی الهادی ثم ولده الحسن العسکری ثم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ذلک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النقل المتواتر من الشیعة خلفا عن سلف فإنه یدل علی إمامة کل واحد من هؤلاء بالتنصیص و قد نقل المخالفون ذلک من طرق متعددة تارة علی الإجمال و أخری علی التفصیل کما روی عن رسول الله ص متواترا أنه قال للحسین ع هذا ابنی إمام ابن إمام أخو إمام أبو أئمة تسعة تاسعهم قائمهم و غیر ذلک من الأخبار و روی عن مسروقو قال بینا نحن عند عبد الله بن مسعود إذ قال له شاب هل عهد إلیکم نبیکم ص کم یکون من بعده خلیفة قال إنک لحدیث السن و إن هذا شیء ما سألنی أحد عنه نعم عهد إلینا نبینا ص أن یکون بعده اثنا عشر خلیفة عدد نقباء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الإمام یجب أن یکون معصوما و غیر هؤلاء لیسوا معصومین إجماعا فتعینت العصمة لهم و إلا لزم خلو الزمان عن المعصوم و قد بینا استحالته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الکمالات النفسانیة و البدنیة بأجمعها موجودة فی کل واحد</w:t>
      </w:r>
    </w:p>
    <w:p>
      <w:pPr>
        <w:pStyle w:val="BookText"/>
        <w:rPr/>
      </w:pPr>
      <w:r>
        <w:rPr>
          <w:rFonts w:ascii="IRNazanin" w:hAnsi="IRNazanin" w:eastAsia="IRNazanin"/>
          <w:color w:val="111111"/>
          <w:sz w:val="28"/>
          <w:sz w:val="28"/>
          <w:szCs w:val="28"/>
          <w:rtl w:val="true"/>
          <w:lang w:bidi="fa-IR"/>
        </w:rPr>
        <w:t>منهم، و کل واحد منهم کما هو کامل فی نفسه کذا هو مکمل لغیره و ذلک یدل علی استحقاقه الرئاسة العامة لأنه أفضل من کل أحد فی زمانه و یقبح عقلا تقدیم المفضول علی الفاضل فیجب أن یکون کل واحد منهم إماما و هذا برهان 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فی أحکام المخالفین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محاربو علی ع کفرة و مخالفوه 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لعلی ع کافر لقول النبی ص حربک یا علی حربی و لا شک فی کفر من حارب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مخالفوه فی الإمامة فقد اختلف قول علمائنا فیهم فمنهم من حکم بکفرهم لأنهم دفعوا ما علم ثبوته من الدین ضرورة و هو النص الجلی الدال علی إمامته مع تواتره و ذهب آخرون إلی أنهم فسقة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هؤلاء علی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أنهم مخلدون فی النار لعدم استحقاقهم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قال بعضهم إنهم یخرجون من النار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ارتضاه ابن نوبخت و جماعة من علمائنا أنهم یخرجون من النار لعدم الکفر الموجب للخلود و لا یدخلون الجنة لعدم الإیمان المقتضی لاستحقاق الثواب</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658" w:name="pg5401_65991"/>
    </w:p>
    <w:p>
      <w:pPr>
        <w:pStyle w:val="Heading2"/>
        <w:numPr>
          <w:ilvl w:val="1"/>
          <w:numId w:val="1"/>
        </w:numPr>
        <w:rPr/>
      </w:pPr>
      <w:bookmarkStart w:id="659" w:name="__RefHeading___Toc1533021_581953129"/>
      <w:bookmarkStart w:id="660" w:name="_Toc241"/>
      <w:bookmarkEnd w:id="658"/>
      <w:bookmarkEnd w:id="659"/>
      <w:r>
        <w:rPr>
          <w:rtl w:val="true"/>
        </w:rPr>
        <w:t>المقصد السادس</w:t>
      </w:r>
      <w:r>
        <w:rPr>
          <w:rtl w:val="true"/>
        </w:rPr>
        <w:t xml:space="preserve">: </w:t>
      </w:r>
      <w:r>
        <w:rPr>
          <w:rtl w:val="true"/>
        </w:rPr>
        <w:t>فی المعاد و الوعد و الوعید و ما یتصل بذلک</w:t>
      </w:r>
      <w:bookmarkEnd w:id="660"/>
    </w:p>
    <w:p>
      <w:pPr>
        <w:pStyle w:val="Heading3"/>
        <w:numPr>
          <w:ilvl w:val="2"/>
          <w:numId w:val="1"/>
        </w:numPr>
        <w:rPr/>
      </w:pPr>
      <w:bookmarkStart w:id="661" w:name="__RefHeading___Toc1533023_581953129"/>
      <w:bookmarkStart w:id="662" w:name="_Toc242"/>
      <w:bookmarkEnd w:id="661"/>
      <w:r>
        <w:rPr>
          <w:rtl w:val="true"/>
        </w:rPr>
        <w:t>اشارة</w:t>
      </w:r>
      <w:bookmarkEnd w:id="66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المعاد و الوعد و الوعید و ما یتصل بذلک</w:t>
      </w:r>
      <w:bookmarkStart w:id="663" w:name="pg5401_65992"/>
    </w:p>
    <w:p>
      <w:pPr>
        <w:pStyle w:val="BookText"/>
        <w:rPr/>
      </w:pPr>
      <w:bookmarkEnd w:id="663"/>
      <w:r>
        <w:rPr>
          <w:rFonts w:ascii="IRNazanin" w:hAnsi="IRNazanin" w:eastAsia="IRNazanin"/>
          <w:color w:val="111111"/>
          <w:sz w:val="28"/>
          <w:sz w:val="28"/>
          <w:szCs w:val="28"/>
          <w:rtl w:val="true"/>
          <w:lang w:bidi="fa-IR"/>
        </w:rPr>
        <w:t>حکم المثلین واحد و السمع دل علی إمکان المماثل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المقصد مسائل</w:t>
      </w:r>
      <w:r>
        <w:rPr>
          <w:rFonts w:eastAsia="IRNazanin" w:cs="IRNazanin"/>
          <w:color w:val="111111"/>
          <w:sz w:val="28"/>
          <w:szCs w:val="28"/>
          <w:rtl w:val="true"/>
          <w:lang w:bidi="fa-IR"/>
        </w:rPr>
        <w:t>:</w:t>
      </w:r>
    </w:p>
    <w:p>
      <w:pPr>
        <w:pStyle w:val="Heading3"/>
        <w:numPr>
          <w:ilvl w:val="2"/>
          <w:numId w:val="1"/>
        </w:numPr>
        <w:rPr/>
      </w:pPr>
      <w:bookmarkStart w:id="664" w:name="__RefHeading___Toc1533025_581953129"/>
      <w:bookmarkStart w:id="665" w:name="_Toc243"/>
      <w:bookmarkEnd w:id="664"/>
      <w:r>
        <w:rPr>
          <w:rtl w:val="true"/>
        </w:rPr>
        <w:t>المسألة الأولی</w:t>
      </w:r>
      <w:r>
        <w:rPr>
          <w:rtl w:val="true"/>
        </w:rPr>
        <w:t xml:space="preserve">: </w:t>
      </w:r>
      <w:r>
        <w:rPr>
          <w:rtl w:val="true"/>
        </w:rPr>
        <w:t>فی إمکان خلق عالم آخر</w:t>
      </w:r>
      <w:bookmarkEnd w:id="665"/>
    </w:p>
    <w:p>
      <w:pPr>
        <w:pStyle w:val="BookText"/>
        <w:rPr/>
      </w:pPr>
      <w:r>
        <w:rPr>
          <w:rFonts w:ascii="Amiri" w:hAnsi="Amiri" w:eastAsia="Amiri" w:cs="Amiri"/>
          <w:color w:val="111111"/>
          <w:sz w:val="28"/>
          <w:sz w:val="28"/>
          <w:szCs w:val="28"/>
          <w:rtl w:val="true"/>
          <w:lang w:bidi="ar-SA"/>
        </w:rPr>
        <w:t>و اعلم أن إیجاب المعاد یتوقف علی هذه المسألة و لأجل ذلک صدرها فی أول المقصد و قد اختلف الناس فی ذلک و أطبق الملیون علیه و خالف فیه الأوائل و احتج الملیون بالعقل و السمع أما العقل فنقول العالم المماثل لهذا العالم ممکن الوجود لأن هذا العالم ممکن الوجود و حکم المثلین واحد فلما کان هذا العالم ممکنا وجب الحکم علی الآخر بالإمکان و إلی هذا البرهان أشار بقوله حکم المثلین واحد و أما السمع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الکریة و وجوب الخلاء و اختلاف المتفقات ممنوعة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ما احتج الأوائل به علی امتناع خلق عالم آخر و تقریره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لو وجد عالم آخر لکان کرة لأنه الشکل الطبیعی فإن تلاقت الکرتان أو تباینتا لزم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لا نسلم وجوب الکریة فی العالم الثانی سلمنا لکن لا نسلم وجوب الخلاء لإمکان ارتسام الثانی فی ثخن بعض الأفلاک أو إحاطة المحیط‌بالعالمین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لو وجد عالم آخر فیه نار و أرض و غیرهما فإن طلبت أمکنة هذه العناصر لزم قسرها دائما و إلا اختلف المتفقات فی الطباع فی 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العالم الآخر مخالفا لهذا العالم فی الحقیقة سلمنا لکن لم لا یجوز أن یکون المکانان طبیعیین لهما فهذا ما خطر لنا فی تطبیق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bookmarkStart w:id="666" w:name="pg5401_65993"/>
    </w:p>
    <w:p>
      <w:pPr>
        <w:pStyle w:val="Heading3"/>
        <w:numPr>
          <w:ilvl w:val="2"/>
          <w:numId w:val="1"/>
        </w:numPr>
        <w:rPr/>
      </w:pPr>
      <w:bookmarkStart w:id="667" w:name="__RefHeading___Toc1533027_581953129"/>
      <w:bookmarkStart w:id="668" w:name="_Toc244"/>
      <w:bookmarkEnd w:id="666"/>
      <w:bookmarkEnd w:id="667"/>
      <w:r>
        <w:rPr>
          <w:rtl w:val="true"/>
        </w:rPr>
        <w:t>المسألة الثانیة</w:t>
      </w:r>
      <w:r>
        <w:rPr>
          <w:rtl w:val="true"/>
        </w:rPr>
        <w:t xml:space="preserve">: </w:t>
      </w:r>
      <w:r>
        <w:rPr>
          <w:rtl w:val="true"/>
        </w:rPr>
        <w:t>فی صحة العدم علی العالم</w:t>
      </w:r>
      <w:bookmarkEnd w:id="668"/>
    </w:p>
    <w:p>
      <w:pPr>
        <w:pStyle w:val="BookText"/>
        <w:rPr/>
      </w:pPr>
      <w:r>
        <w:rPr>
          <w:rFonts w:ascii="IRNazanin" w:hAnsi="IRNazanin" w:eastAsia="IRNazanin"/>
          <w:color w:val="111111"/>
          <w:sz w:val="28"/>
          <w:sz w:val="28"/>
          <w:szCs w:val="28"/>
          <w:rtl w:val="true"/>
          <w:lang w:bidi="fa-IR"/>
        </w:rPr>
        <w:t>فی صحة العدم علی العالم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الإمکان یعطی جواز العدم</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أن العالم هل یصح عدمه أم لا فذهب الملیون أجمع إلی ذلک إلا من شذ و منع منه القدماء و اختلفوا فذهب قوم منهم إلی أن الامتناع ذاتی و جعلوا العالم واجب الوجود و نحن قد بینا خطأهم و برهنا علی حدوثه فیکون ممکنا بالضرورة و ذهب آخرون إلی أن الامتناع باعتبار الغیر و ذلک أن العالم معلول علة واجب الوجود فلا یمکن عدمه إلا بعدم علته و یستحیل عدم واجب الوجود و نحن قد بینا خطأهم فی ذلک و برهنا علی أن المؤثر فی العالم قادر مختار و ذهبت الکرامیة و الجاحظ إلی استحالة عدم العالم بعد وجوده بعد اعترافهم بالحدوث لأن الأجسام باقیة فلا تفنی بذاتها و لا بالفاعل لأن شأنهالإیجاد لا الإعدام إذ لا فرق فی العقل بین نفی الفعل و بین فعل العدم و لا ضد للأجساملأنه بعد وجوده لیس إعدامه للباقی أولی من عدمه به لوقوع التضاد من الطرفین و أولویة الحادث بالتعلق بالسبب مشترکة و بکثرته باطلة لامتناع اجتماع المثلین و باستلزام الجمع بین النقیضین باطلة لانتفائه علی تقدیر القول بعدم دخول الحادث فی الوجود و لا بانتفاء الشرط لعود الکلام علیه و هو خطأ فإن الإعدام یستند إلی الفاعل کما یستند الوجود إلیه و الامتیاز واقع بین نفی الفعل و فعل العدم سلمنا لکن لم لا یجوز أن یعدم بوجود الضد و یکون الضد أولی بإعدامه و إن کان سبب الأولویة مجهولا، سلمنا لکن لم لا یجوز اشتراط الجواهر بأعراض غیر باقیة یوجدها الله تعالی حالا فحالا فإذا لم یجدد العرض انتفت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مطلوبه من صحة العدم حجة علی الجمیع و هو أنا بینا أن العالم ممکن الوجود فیستحیل انقلابه إلی الامتناع أو الوجوب فیجوز عدمه کما جاز وجوده</w:t>
      </w:r>
      <w:r>
        <w:rPr>
          <w:rFonts w:eastAsia="IRNazanin" w:cs="IRNazanin"/>
          <w:color w:val="111111"/>
          <w:sz w:val="28"/>
          <w:szCs w:val="28"/>
          <w:rtl w:val="true"/>
          <w:lang w:bidi="fa-IR"/>
        </w:rPr>
        <w:t>.</w:t>
      </w:r>
      <w:bookmarkStart w:id="669" w:name="pg5401_65994"/>
    </w:p>
    <w:p>
      <w:pPr>
        <w:pStyle w:val="Heading3"/>
        <w:numPr>
          <w:ilvl w:val="2"/>
          <w:numId w:val="1"/>
        </w:numPr>
        <w:rPr/>
      </w:pPr>
      <w:bookmarkStart w:id="670" w:name="__RefHeading___Toc1533029_581953129"/>
      <w:bookmarkStart w:id="671" w:name="_Toc245"/>
      <w:bookmarkEnd w:id="669"/>
      <w:bookmarkEnd w:id="670"/>
      <w:r>
        <w:rPr>
          <w:rtl w:val="true"/>
        </w:rPr>
        <w:t>المسألة الثالثة</w:t>
      </w:r>
      <w:r>
        <w:rPr>
          <w:rtl w:val="true"/>
        </w:rPr>
        <w:t xml:space="preserve">: </w:t>
      </w:r>
      <w:r>
        <w:rPr>
          <w:rtl w:val="true"/>
        </w:rPr>
        <w:t>فی وقوع العدم و کیفیته</w:t>
      </w:r>
      <w:bookmarkEnd w:id="671"/>
    </w:p>
    <w:p>
      <w:pPr>
        <w:pStyle w:val="BookText"/>
        <w:rPr/>
      </w:pPr>
      <w:r>
        <w:rPr>
          <w:rFonts w:ascii="IRNazanin" w:hAnsi="IRNazanin" w:eastAsia="IRNazanin"/>
          <w:color w:val="111111"/>
          <w:sz w:val="28"/>
          <w:sz w:val="28"/>
          <w:szCs w:val="28"/>
          <w:rtl w:val="true"/>
          <w:lang w:bidi="fa-IR"/>
        </w:rPr>
        <w:t>فی وقوع العدم و کیفیته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وقوع العدم السمع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الإجماع علی الفناء و إنما الخلاف فی کیفیته علی 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یتأول فی المکلف بالتفریق کما فی قصة إبراهیم ع</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المحققون علی امتناع إعادة المعدوم و سیأتی البرهان علی وجوب المعاد و هاهنا قد بین أنه تعالی یعدم العالم و ذلک ظاهر المناقضة فبین المصنف مراده من الإعدام أما فی غیر المکلفین و هم من لا یجب إعادته فلا اعتبار به إذ لا یجب إعادته فجاز إعدامه بالکلیة و لا یعاد و أما المکلف الذی یجب إعادته فقد تأول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إعدامه بتفریق أجزائه و لا امتناع فی ذلک فإن المکلف بعد تفریق أجزائه یصدق علیه أنه هالک بمعنی أنه غیر منتفع به، أو یقال إنه هالک بالنظر إلی ذاته إذ هو ممکن و کل ممکن فإنه بالنظر إلی ذاته لا یجب له الوجود فلا یوجد إذ لا وجود إلا للواجب بذاته أو بغیره فهو هالک بالنظر إلی ذاته فإذا فرق أجزائه کان هو العدم فإذا أراد الله تعالی إعادته جمع تلک الأجزاء و ألفها کما کانت فذلک هو المعاد و یدل علی هذا التأویل قوله تعالی فی سؤال إبراهیم ع عن کیفیة الإحیاء للأجزاء فی الآخرة لأنه تعالی لا یحیی الموتی فی دار التکلیف و إنما الإحیاء یقع فی الآخرة فسأل ع عن کیفیة ذلک الإحیاء و هو یشتمل علی السؤال عن جمیع المقدمات التی یفعلها الله تعالی حتی یهیئهم و یعدهم لنفخ الروح فأمره الله تعالی بأخذ أربعة من الطیر و تقطیعها و تفریق أجزائها و مزج بعض الأجزاء ببعض ثم یفرقها و یضعها علی الجبال ثم یدعوها فلما دعاها میز الله تعالی أجزاء</w:t>
      </w:r>
    </w:p>
    <w:p>
      <w:pPr>
        <w:pStyle w:val="BookText"/>
        <w:rPr/>
      </w:pPr>
      <w:r>
        <w:rPr>
          <w:rFonts w:ascii="IRNazanin" w:hAnsi="IRNazanin" w:eastAsia="IRNazanin"/>
          <w:color w:val="111111"/>
          <w:sz w:val="28"/>
          <w:sz w:val="28"/>
          <w:szCs w:val="28"/>
          <w:rtl w:val="true"/>
          <w:lang w:bidi="fa-IR"/>
        </w:rPr>
        <w:t>کل طیر عن الآخر و جمع أجزاء کل طیر و فرقها عن أجزاء الآخر حتی کملت البنیة التی کانت علیها أولا ثم أحیاها الله تعالی و لم یعدم تلک الأجزاء فکذا فی المکلف هذا ما فهمناه من قوله کما فی قصة إبراهیم ع فهذا هو کیفیة 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الفناء غیر معقول لأنه إن قام بذاته لم یکن ضدا و کذا إن قام بالجوهر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المذهب الحق فی کیفیة الإعدام شرع فی إبطال مذهب المخالفین فی ذلک و اعلم أن من جملة من خالف فی کیفیة الإعدام جماعة من المعتزلة ذهبوا إلی أن الإعداملیس هو التفریق بل الخروج عن الوجود بأن یخلق الله تعالی للجواهر ضدا هو الفناء و قد اختلفوا فیه علی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قال ابن الإخشید إن الفناء لیس بمتحیز و لا قائم بالمتحیز إلا أنه یکون حاصلا فی جهة معینة فإذا أحدثه الله تعالی فیها عدمت الجواهر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قال ابن شبیب إن الله یحدث فی کل جوهر فناء ثم ذلک الفناء یقتضی عدم الجوهر فی الزمان الثانی فیجعله قائما بالمحل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أبو علی و أبو هاشم و من تابعهما إن الفناء یحدث لا فی محل فیفنی الجواهر کلها حال حدوثه ثم اختلفوا فذهب أبو هاشم و قاضی القضاة إلی أن الفناء الواحد کاف فی عدم کل الجواهر و ذهب أبو علی و أصحابه إلی أن لکل جوهر فناء مضادا له لا یکفی ذلک الفناء فی عدم غیره فإذا عرفت هذا فنقول القول بالفناء علی کل تقدیر فرضوه باطل لأن الفناء إن قام بذاته کان جوهرا إذ معنی الجوهر ذلک فلا یکون ضدا للجوهر و إن کان غیر قائم بذاته کان عرضا إذ هو معناه فیکون حالا فی الجوهر إما ابتداء أو بواسطة و علی کلا التقدیرین فیستحیل أن یکون منافیا للجواهر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لانتفاء الأولویة</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هذا الکلام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إقامة دلیل ثان علی امتناع قیام الفناء بالجوهر و تقریره أن نقول لو کان الفناء قائما بالجوهر لکان عرضا حالا فیه و لم یکن اقتضاؤه لنفی محله أولی من اقتضاء محله لنفیه بل کان انتفاء هذا الحال بالمحل أولی إذ منع</w:t>
      </w:r>
    </w:p>
    <w:p>
      <w:pPr>
        <w:pStyle w:val="BookText"/>
        <w:rPr/>
      </w:pPr>
      <w:r>
        <w:rPr>
          <w:rFonts w:ascii="IRNazanin" w:hAnsi="IRNazanin" w:eastAsia="IRNazanin"/>
          <w:color w:val="111111"/>
          <w:sz w:val="28"/>
          <w:sz w:val="28"/>
          <w:szCs w:val="28"/>
          <w:rtl w:val="true"/>
          <w:lang w:bidi="fa-IR"/>
        </w:rPr>
        <w:t>الضد دخول الضد الآخر فی الوجود مع إمکان إعدامه له أولی من إعدام المتجدد للضد الباقی و بالخصوص إذا کان محلا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إقامة دلیل ثان علی انتفاء الفناء و تقریره أن نقول لو کان الفناء ضدا للجواهر لم یکن إعدامه للجوهر الباقی أولی من إعدام الجوهر الباقی له بمعنی منعه عن الدخول فی الوجود بل هو أولی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لاستلزامه انقلاب الحقائق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بالفناء یستلزم أحد أمرین محالین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انقلاب الحقائق، و الثانی التسلسل و کل مستلزم للمحال فإنه محال قطعا أما استحالة الأمرین فظاهر و أما بیان الملازمة فلأن الفناء إما أن یکون واجب الوجود بذاته أو ممکن الوجود و القسمان باطلان أما الأول فلأنه قد کان معدوما و إلا لم توجد الجواهر ثم صار موجودا و ذلک یعطی إمکانهو أما الثانی فلأنه یصح علیه العدم و إلا لم یکن ممکنا فعدمه إن کان لذاته کان ممتنعا بعد أن کان ممکنا و ذلک یستلزم انقلاب الحقائق و إن کان بسبب الفاعل بطل أصل دلیلکم و إن کان بوجود ضد آخر لزم التسلسل هذا ما خطر لنا فی معنی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بقاء لا فی محل یستلزم الترجیح من غیر مرجح أو اجتماع النقیضین</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منهم ابن شبیب إلی أن الجوهر باق ببقاء موجود لا فی محل فإذا انتفی ذلک البقاء انتفی ذلک الجوهر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هذا المذهب أیضا باستلزامه المحال و ذکر أن القول بذلک یستلزم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الترجیح من غیر مرجح، و الثانی اجتماع النقیضین و الذی یخطر لنا فی تفسیر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یقال البقاء إما جوهر أو عرض و القسمان باطلان فالقول به باطل أما الأول فلأنه لو کان جوهرا لم یکن جعله شرطا لجوهر آخر أولی من العکس فإما أن یکون کل واحد منهما شرطا لصاحبه و هو دور، أو لا یکون أحدهما شرطا للآخر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لو کان عرضا قائما بذاته لزم اجتماع النقیضین إذ العرض هو الموجود فی المحل فلو کان البقاء قائما لا فی محل مع کونه عرضا لزم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یقال البقاء إما واجب لذاته أو ممکن لذاته</w:t>
      </w:r>
      <w:bookmarkStart w:id="672" w:name="pg5401_65997"/>
    </w:p>
    <w:p>
      <w:pPr>
        <w:pStyle w:val="BookText"/>
        <w:rPr/>
      </w:pPr>
      <w:bookmarkEnd w:id="672"/>
      <w:r>
        <w:rPr>
          <w:rFonts w:ascii="IRNazanin" w:hAnsi="IRNazanin" w:eastAsia="IRNazanin"/>
          <w:color w:val="111111"/>
          <w:sz w:val="28"/>
          <w:sz w:val="28"/>
          <w:szCs w:val="28"/>
          <w:rtl w:val="true"/>
          <w:lang w:bidi="fa-IR"/>
        </w:rPr>
        <w:t>و القسمان باطلان أما الأول فلأن وجوده بعد العدم یستلزم جواز عدمه و الوجوب یستلزم عدم جوازه و ذلک جمع بین النقیضین و أما الثانی فلأن عدمه فی وقت دون آخر ترجیح من غیر مرجح لاستحالة استناده إلی ذاته و إلا لکان ممتنع الوجود مع إمکانه و ذلک جمع بین النقیضین و لا إلی الفاعل و لا إلی الضد و إلا لجاز مثله فی الجواهر فالقول بذلک هنا مع استحالته فی الجواهر ترجیح من غیر مرجح و لا إلی انتفاء الشرط و إلا لزم أن یکون للبقاء بقاء آخر فلیس أحدهما بکونه صفة للآخر أولی من العکس و ذلک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إثباته فی المحل یستلزم توقف الشیء علی نفسه إما ابتداء أو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 الأشاعرة و الکعبی إلی أن الجواهر تبقی ببقاء قائم بها فإذا أراد الله تعالی إعدامها لم یفعل البقاء فانتفت الجواهر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ذلک باستلزامه توقف الشیء علی نفسه إما ابتداء أو بواسطة، و تقریره أن حصول البقاء فی المحل یتوقف علی وجود المحل فی الزمان الثانی لکن حصوله فی الزمان الثانی إما أن یکون هو البقاء أو معلوله و یستلزم من الأول توقف الشیء علی نفسه ابتداء و من الثانی توقفه علی معلوله المتوقف علیه و ذلک یقتضی توقف الشیء علی نفسه بواسطة فهذا ما یمکن حمل کلامه علیه</w:t>
      </w:r>
      <w:r>
        <w:rPr>
          <w:rFonts w:eastAsia="IRNazanin" w:cs="IRNazanin"/>
          <w:color w:val="111111"/>
          <w:sz w:val="28"/>
          <w:szCs w:val="28"/>
          <w:rtl w:val="true"/>
          <w:lang w:bidi="fa-IR"/>
        </w:rPr>
        <w:t>.</w:t>
      </w:r>
    </w:p>
    <w:p>
      <w:pPr>
        <w:pStyle w:val="Heading3"/>
        <w:numPr>
          <w:ilvl w:val="2"/>
          <w:numId w:val="1"/>
        </w:numPr>
        <w:rPr/>
      </w:pPr>
      <w:bookmarkStart w:id="673" w:name="__RefHeading___Toc1533031_581953129"/>
      <w:bookmarkStart w:id="674" w:name="_Toc246"/>
      <w:bookmarkEnd w:id="673"/>
      <w:r>
        <w:rPr>
          <w:rtl w:val="true"/>
        </w:rPr>
        <w:t>المسألة الرابعة</w:t>
      </w:r>
      <w:r>
        <w:rPr>
          <w:rtl w:val="true"/>
        </w:rPr>
        <w:t xml:space="preserve">: </w:t>
      </w:r>
      <w:r>
        <w:rPr>
          <w:rtl w:val="true"/>
        </w:rPr>
        <w:t>فی وجوب المعاد الجسمانی</w:t>
      </w:r>
      <w:bookmarkEnd w:id="674"/>
    </w:p>
    <w:p>
      <w:pPr>
        <w:pStyle w:val="BookText"/>
        <w:rPr/>
      </w:pPr>
      <w:r>
        <w:rPr>
          <w:rFonts w:ascii="IRNazanin" w:hAnsi="IRNazanin" w:eastAsia="IRNazanin"/>
          <w:color w:val="111111"/>
          <w:sz w:val="28"/>
          <w:sz w:val="28"/>
          <w:szCs w:val="28"/>
          <w:rtl w:val="true"/>
          <w:lang w:bidi="fa-IR"/>
        </w:rPr>
        <w:t>فی وجوب المعاد الجسمانی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إیفاء الوعد و الحکمة یقتضی وجوب البعث و الضرورة قاضیة بثبوت الجسمانی من دین النبی ص مع إمکانه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هنا فذهب الأوائل إلی نفی المعاد الجسمانی و أطبق الملیون علیه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المعاد مطلقا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الله تعالی وعد بالثواب و توعد بالعقاب مع مشاهدة الموت للمکلفین فوجب القول بعودهم لیحصل الوفاء</w:t>
      </w:r>
    </w:p>
    <w:p>
      <w:pPr>
        <w:pStyle w:val="BookText"/>
        <w:rPr/>
      </w:pPr>
      <w:r>
        <w:rPr>
          <w:rFonts w:ascii="IRNazanin" w:hAnsi="IRNazanin" w:eastAsia="IRNazanin"/>
          <w:color w:val="111111"/>
          <w:sz w:val="28"/>
          <w:sz w:val="28"/>
          <w:szCs w:val="28"/>
          <w:rtl w:val="true"/>
          <w:lang w:bidi="fa-IR"/>
        </w:rPr>
        <w:t>بوعده و وعیده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الله تعالی قد کلف و فعل الألم و ذلک یستلزم الثواب و العوض و إلا لکان ظالما تعالی الله عن ذلک علوا کبیرا فإنا قد بینا حکمته تعالی و لا ریب فی أن الثواب و العوض إنما یصلان إلی المکلف فی الآخرة لانتفائهما فی الدنیا و استدل علی ثبوت المعاد الجسمانی بأنه معلوم بالضرورة من دین محمد ص و القرآن دل علیه فی آیات کثیرة بالنص مع أنه ممکن فیجب المصیر إلیه و إنما قلنا بأنه ممکن لأن المراد من الإعادة جمع الأجزاء المتفرقة و ذلک جائز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إعادة فواضل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المکلف ما هو علی مذاهب عرفت منها قول من یعتقد أن المکلف هو النفس المجردة و هو مذهب الأوائل و النصاری و التناسخیة و الغزالی و الحلیمیو الراغب من الأشاعرة و ابن الهیثم من الکرامیة و جماعة من الإمامیة و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من المحققین إن المکلف هو أجزاء أصلیة فی هذا البدن لا یتطرق إلیها الزیادة و النقصان و إنما تقعان فی أجزاء المضافة إلیها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فی المعاد هو إعادة تلک الأجزاء الأصلیة أو النفس المجردة مع الأجزاء الأصلیة أما الأجسام المتصلة بتلک الأجزاء فلا تجب إعادتها بعینها و غرض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الکلام الجواب عن اعتراضات الفلاسفة علی المعاد الجسمانی و تقریر قولهم إن إنسانا لو أکل آخر أو اغتذی بأجزائه فإن أعیدت أجزاء الغذاء إلی الأول عدم الثانی و إن أعیدت إلی الثانی عدم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إما أن یعید الله تعالی جمیع الأجزاء البدنیة الحاصلة من أول العمر إلی آخره أو القدر الحاصل له عند موته و القسمان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البدن دائما فی التحلل و الاستخلاف فلو أعید البدن مع جمیع الأجزاء منه لزم عظمه فی الغایة و لأنه قد یتحلل منه أجزاء تصیر أجساما غذائیة ثم یأکلها ذلک الإنسان بعینه حتی تصیر أجزاء من عضو آخر غیر العضو الذی کانت أجزاء له أولا فإذا أعیدت أجزاء کل عضو إلی عضوه لزم جعل ذلک الجزء جزءا من العضوین و هو محال، و أما الثانی فلأنه قد یطیع العبد حال ترکبه من أجزاء بعینها ثم تتحلل تلک الأجزاء</w:t>
      </w:r>
      <w:bookmarkStart w:id="675" w:name="pg5401_65999"/>
    </w:p>
    <w:p>
      <w:pPr>
        <w:pStyle w:val="BookText"/>
        <w:rPr/>
      </w:pPr>
      <w:bookmarkEnd w:id="675"/>
      <w:r>
        <w:rPr>
          <w:rFonts w:ascii="IRNazanin" w:hAnsi="IRNazanin" w:eastAsia="IRNazanin"/>
          <w:color w:val="111111"/>
          <w:sz w:val="28"/>
          <w:sz w:val="28"/>
          <w:szCs w:val="28"/>
          <w:rtl w:val="true"/>
          <w:lang w:bidi="fa-IR"/>
        </w:rPr>
        <w:t>و یعصی فی أجزاء أخری فإذا أعید فی تلک الأجزاء بعینها و أثابها علی الطاعة لزم إیصال الحق إلی غیر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الجواب واحد و هو أن لکل مکلف أجزاء أصلیة لا یمکن أن تصیر جزءا من غیرها بل تکون فواضل من غیره لو اغتذی بها فإذا أعیدت جعلت أجزاء أصلیة لما کانت أصلیة له أولا و تلک الأجزاء هی التی تعاد و هی باقیة من أول العمر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انخراق الأفلاک و حصول الجنة فوقها و دوام الحیاة مع الاحتراق و تولد البدن من غیر التوالد و تناهی القوی الجسمانیة استبعادات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الأوائل علی امتناع المعاد الجسمانی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السمع قد دل علی انتثار الکواکب و انخراق الأفلاک و ذلک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حصول الجنة فوق الأفلاک کما ذهب إلیه المسلمون یقتضی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بقاء الحیاة مع دوام الاحتراق فی النار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تولد الأشخاص وقت الإعادة من غیر توالد الأبوین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القوی الجسمانیة متناهیة و القول بدوام نعیم أهل الجنة قول بعدم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الکل واحد و هو أن هذه استبعادات أما الأفلاک فلأنها حادثة علی ما تقرر أولا فیمکن انخراقها کما یمکن عدمها فکذا حصول الجنة فوق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الاحتراق مع بقاء الجسم ممکن و لأنه تعالی قادر علی کل مقدور فیمکن استحالة الجسم إلی أجزاء ناریة ثم یعیدها الله تعالی هکذا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التولد ممکن کما فی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القوی الجسمانیة قد لا یتناهی أثرها إذا کانت واسطة فی التأثیر</w:t>
      </w:r>
      <w:r>
        <w:rPr>
          <w:rFonts w:eastAsia="IRNazanin" w:cs="IRNazanin"/>
          <w:color w:val="111111"/>
          <w:sz w:val="28"/>
          <w:szCs w:val="28"/>
          <w:rtl w:val="true"/>
          <w:lang w:bidi="fa-IR"/>
        </w:rPr>
        <w:t>.</w:t>
      </w:r>
    </w:p>
    <w:p>
      <w:pPr>
        <w:pStyle w:val="Heading3"/>
        <w:numPr>
          <w:ilvl w:val="2"/>
          <w:numId w:val="1"/>
        </w:numPr>
        <w:rPr/>
      </w:pPr>
      <w:bookmarkStart w:id="676" w:name="__RefHeading___Toc1533033_581953129"/>
      <w:bookmarkStart w:id="677" w:name="_Toc247"/>
      <w:bookmarkEnd w:id="676"/>
      <w:r>
        <w:rPr>
          <w:rtl w:val="true"/>
        </w:rPr>
        <w:t>المسألة الخامسة</w:t>
      </w:r>
      <w:r>
        <w:rPr>
          <w:rtl w:val="true"/>
        </w:rPr>
        <w:t xml:space="preserve">: </w:t>
      </w:r>
      <w:r>
        <w:rPr>
          <w:rtl w:val="true"/>
        </w:rPr>
        <w:t>فی الثواب و العقاب</w:t>
      </w:r>
      <w:bookmarkEnd w:id="677"/>
    </w:p>
    <w:p>
      <w:pPr>
        <w:pStyle w:val="BookText"/>
        <w:rPr/>
      </w:pPr>
      <w:r>
        <w:rPr>
          <w:rFonts w:ascii="IRNazanin" w:hAnsi="IRNazanin" w:eastAsia="IRNazanin"/>
          <w:color w:val="111111"/>
          <w:sz w:val="28"/>
          <w:sz w:val="28"/>
          <w:szCs w:val="28"/>
          <w:rtl w:val="true"/>
          <w:lang w:bidi="fa-IR"/>
        </w:rPr>
        <w:t>فی الثواب و العقاب</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 الثواب و المدح بفعل الواجب و المندوب و فعل ضد القبیح و الإخلال به بشرط فعل الواجب لوجوبه أو لوجه وجوبه و المندوب کذلک و الضد لأنه ترک القبیح</w:t>
      </w:r>
    </w:p>
    <w:p>
      <w:pPr>
        <w:pStyle w:val="BookText"/>
        <w:rPr/>
      </w:pPr>
      <w:r>
        <w:rPr>
          <w:rFonts w:ascii="IRNazanin" w:hAnsi="IRNazanin" w:eastAsia="IRNazanin"/>
          <w:color w:val="111111"/>
          <w:sz w:val="28"/>
          <w:sz w:val="28"/>
          <w:szCs w:val="28"/>
          <w:rtl w:val="true"/>
          <w:lang w:bidi="fa-IR"/>
        </w:rPr>
        <w:t>و الإخلال به لأنه إخلال به لأن المشقة من غیر عوض ظلم و لو أمکن الابتداء به 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قول ینبئ عن ارتفاع حال الغیر مع القصد إلی الرفع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الثواب هو النفع المستحق المقارن للتعظیم و 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 قول ینبئ عن اتضاع حال الغیر مع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العقاب هو الضرر المستحق المقارن للاستخفاف و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المدح و الثواب یستحقان بفعل الواجب و فعل المندوب و فعل ضد القبیح و هو الترک له علی ما ذهب من یثبت الترک ضدا و الإخلال بالقبیح و منع أبو علی و جماعة من المعتزلة استحقاق المدح و الثواب بالإخلال بالقبیح و صارا إلی ذلک لأن المکلف یمتنع خلوه من الأخذ و الترک الذی هو فعل الضد و الحق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العقلاء یستحسنون ذم المخل بالواجب و إن لم یتصوروا منه فعلا کما یستحسنون ذمه علی 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یشترط فی استحقاق الفاعل المدح و الثواب إیقاع الواجب لوجوبه أو لوجه وجوبه و کذا المندوب یفعله لندبه أو لوجه ندبه و کذا فی ترک القبیح یترکه لکونه ترک قبیح أو لوجه ذلک و الإخلال بالقبیح لکونه إخلالا بالقبیح فإنه لو فعل الواجب أو المندوب لا لما ذکرناه لم یستحق مدحا و لا ثوابا علیهما و کذا لو ترک القبیح لغرض آخر من لذة أو غیرها لم یستحق المدح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استحقاق الثواب بفعل الطاعة أنها مشقة قد ألزمها الله تعالی المکلف فإن لم یکن لغرض کان عبثا و ظلما و هو قبیح لا یصدر عن الحکیم و إن کان لغرض فإما الإضرار و هو ظلم و إما النفع و هو إما أن یصح الابتداء به أو لا و الأول باطل و إلا لزم العبث فی التکلیف و الثانی هو المطلوب و ذلک النفع هو المستحق بالطاعة المقارن للتعظیم و الإجلال فإنه یقبح الابتداء بذلک لأن تعظیم من لا یستحقه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یستحق العقاب و الذم بفعل القبیح و الإخلال بالواجب لاشتماله علی اللطف و للسمع</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الطاعة سبب لاستحقاق الثواب فکذا المعصیة و هی فعل القبیح و ترک الواجب سبب لاستیجاب العقاب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عقلی کما ذهب إلیه جماعة من العدلیة</w:t>
      </w:r>
    </w:p>
    <w:p>
      <w:pPr>
        <w:pStyle w:val="BookText"/>
        <w:rPr/>
      </w:pPr>
      <w:r>
        <w:rPr>
          <w:rFonts w:ascii="IRNazanin" w:hAnsi="IRNazanin" w:eastAsia="IRNazanin"/>
          <w:color w:val="111111"/>
          <w:sz w:val="28"/>
          <w:sz w:val="28"/>
          <w:szCs w:val="28"/>
          <w:rtl w:val="true"/>
          <w:lang w:bidi="fa-IR"/>
        </w:rPr>
        <w:t>و تقریره أن العقاب لطف و اللطف واجب أما الصغری فلأن المکلف إذا عرف أن مع المعصیة یستحق العقاب فإنه یبعد عن فعلها و یقرب إلی فعل ضدها و هو معلوم قطعا و أما الکبری فقد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سمعی و هو الذی ذهب إلیه باقی العدلیة و هو متواتر معلوم من دین النبی ص إذا عرفت هذا فنقول ذهب جماعة إلی أن الإخلال بالواجب لا یقتضی استحقاق ذم و لا عقاب بل المقتضی لذلک هو فعل القبیح أو ضد فعل الواجب و هو ترکه و قد تقدم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اجتماع الاستحقاقین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حجة من منع من کون الإخلال بالواجب سببا لاستحقاق الذم و تقریره أنه لو کان ذلک سببا و الإخلال بالقبیح سبب للمدح لکان المکلف إذا خلا من الأمرین مستحقا للذم و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لا استبعاد فی اجتماع الاستحقاقین باعتبارین فیذم علی أحدهما و یمدح علی الآخر کما إذا فعل طاعة ببعض أعضائه و معصیة بالبعض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إیجاب المشقة فی شکر النعمة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أبو القاسم البلخی إلی أن هذه التکالیف وجبت شکرا للنعمة فلا تستلزم وجوب الثواب و لا یستحق بفعلها نفع و إنما الثواب تفضل من الله تعالی و ذهب جماعة من العدلیة إلی خلاف هذا القول و احتج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إبطاله بأنه یقبح عند العقلاء أن ینعم الإنسان علی غیره ثم یکلفه و یوجب علیه شکره و مدحته علی تلک النعمة من غیر إیصال ثواب إلیه و یعدون ذلک نقصا فی المنعم و ینسبون إلی الریاء و ذلک قبیح لا یصدر من الحکیم فوجب القول باستحقاق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لقضاء العقل به مع الجهل</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ثان علی إبطال قول البلخی و تقریره أن العقلاء بأسرهم یجزمون</w:t>
      </w:r>
      <w:bookmarkStart w:id="678" w:name="pg5401_66002"/>
    </w:p>
    <w:p>
      <w:pPr>
        <w:pStyle w:val="BookText"/>
        <w:rPr/>
      </w:pPr>
      <w:bookmarkEnd w:id="678"/>
      <w:r>
        <w:rPr>
          <w:rFonts w:ascii="IRNazanin" w:hAnsi="IRNazanin" w:eastAsia="IRNazanin"/>
          <w:color w:val="111111"/>
          <w:sz w:val="28"/>
          <w:sz w:val="28"/>
          <w:szCs w:val="28"/>
          <w:rtl w:val="true"/>
          <w:lang w:bidi="fa-IR"/>
        </w:rPr>
        <w:t>بوجوب شکر المنعم و إذا کان وجوب الشکر معلوما بالعقل مع أن العقل لا یدرک التکالیف الشرعیة وجب القول بکونها لیست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استحقاق الثواب کون الفعل أو الإخلال به شاقا لا رفع الندم علی فعله و لا انتفاء النفع العاجل إذا فعل للوجه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استحقاق الثواب کون الفعل المکلف به الواجب أو المندوب شاقا و کون الإخلال بالقبیح شاقا إذ المقتضی لاستحقاق الثواب هو المشقة فإذا انتفت انتفی المقتضی للاستحقاق و لا یشترط رفع الندم علی فعل الطاعة فإن الطاعة سبب لاستحقاق الثواب و قد وجدت منفکة عنه لأنه فی حال الفعل یستحیل أن یکون نادما علیه، نعم نفی الندم شرط فی بقاء استحقاق الثواب و کذا لا یشترط فی الثواب عدم النفع العاجل إذا أوقعه المکلف لوجه الوجوب أو للوجوب أو لوجه الندب أو للندب</w:t>
      </w:r>
      <w:r>
        <w:rPr>
          <w:rFonts w:eastAsia="IRNazanin" w:cs="IRNazanin"/>
          <w:color w:val="111111"/>
          <w:sz w:val="28"/>
          <w:szCs w:val="28"/>
          <w:rtl w:val="true"/>
          <w:lang w:bidi="fa-IR"/>
        </w:rPr>
        <w:t>.</w:t>
      </w:r>
    </w:p>
    <w:p>
      <w:pPr>
        <w:pStyle w:val="Heading3"/>
        <w:numPr>
          <w:ilvl w:val="2"/>
          <w:numId w:val="1"/>
        </w:numPr>
        <w:rPr/>
      </w:pPr>
      <w:bookmarkStart w:id="679" w:name="__RefHeading___Toc1533035_581953129"/>
      <w:bookmarkStart w:id="680" w:name="_Toc248"/>
      <w:bookmarkEnd w:id="679"/>
      <w:r>
        <w:rPr>
          <w:rtl w:val="true"/>
        </w:rPr>
        <w:t>المسألة السادسة</w:t>
      </w:r>
      <w:r>
        <w:rPr>
          <w:rtl w:val="true"/>
        </w:rPr>
        <w:t xml:space="preserve">: </w:t>
      </w:r>
      <w:r>
        <w:rPr>
          <w:rtl w:val="true"/>
        </w:rPr>
        <w:t>فی صفات الثواب و العقاب</w:t>
      </w:r>
      <w:bookmarkEnd w:id="680"/>
    </w:p>
    <w:p>
      <w:pPr>
        <w:pStyle w:val="BookText"/>
        <w:rPr/>
      </w:pPr>
      <w:r>
        <w:rPr>
          <w:rFonts w:ascii="IRNazanin" w:hAnsi="IRNazanin" w:eastAsia="IRNazanin"/>
          <w:color w:val="111111"/>
          <w:sz w:val="28"/>
          <w:sz w:val="28"/>
          <w:szCs w:val="28"/>
          <w:rtl w:val="true"/>
          <w:lang w:bidi="fa-IR"/>
        </w:rPr>
        <w:t>فی صفات الثواب و العقاب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اقتران الثواب بالتعظیم و العقاب بالإهانة للعلم الضروری باستحقاقهما مع فعل موجبهما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المعتزلة إلی أن الثواب نفع عظیم مستحق یقارنه التعظیم و العقاب ضرر عظیم مستحق یقارنه الإهانة و احتجوا علی وجوب اقتران التعظیم بالثواب و اقتران الإهانة بالعقاب بأنا نعلم بالضرورة أن فاعل الفعل الشاق المکلف به فإنه یستحق التعظیم و المدح و کذلک من فعل القبیح فإنه یستحق الإهانة و الاستخفاف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دوامهما لاشتماله علی اللطفیة و لدوام المدح و الذم و لحصول نقیضهما لولاه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المعتزلة إلی أن الثواب و العقاب دائمان و اختلف فی العلم بدوامهما هل</w:t>
      </w:r>
    </w:p>
    <w:p>
      <w:pPr>
        <w:pStyle w:val="BookText"/>
        <w:rPr/>
      </w:pPr>
      <w:r>
        <w:rPr>
          <w:rFonts w:ascii="IRNazanin" w:hAnsi="IRNazanin" w:eastAsia="IRNazanin"/>
          <w:color w:val="111111"/>
          <w:sz w:val="28"/>
          <w:sz w:val="28"/>
          <w:szCs w:val="28"/>
          <w:rtl w:val="true"/>
          <w:lang w:bidi="fa-IR"/>
        </w:rPr>
        <w:t xml:space="preserve">هو عقلی أو سمعی فذهبت المعتزلة إلی أنه عقلی و ذهبت المرجئة إلی أنه سمعی و احتج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دوامهما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العلم بدوام الثواب و العقاب یبعث العبد علی فعل الطاعة و یبعده عن المعصیة و ذلک ضروری و إذا کان کذلک کان لطفا و اللطف واجب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المدح و الذم دائمان إذ لا وقت إلا و یحسن مدح المطیع و ذم العاصی إذا لم یظهر منه ندم علی ما فعل و هما معلولا الطاعة و المعصیة فیجب کون الطاعة و المعصیة فی حکم الدائمتین فیجب دوام الثواب و العقاب لأن دوام أحد المعلولینیستلزم دوام المعلول الآخر لأن العلة تکون دائمة أو فی حکم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الثواب لو کان منقطعا لحصل لصاحبه الألم بانقطاعه و لو کان العقاب منقطعا لحصل لصاحبه السروربانقطاعه و ذلک ینافی الثواب و العقاب لأنهما خالصان عن الشوائب هذا ما فهمناه من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لحصول نقیضیهما یعنی نقیضی الثواب و العقاب لولاه أی لو لا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خلوصهما و إلا لکان الثواب أنقص حالا من العوض و التفضل علی تقدیر حصوله فیهما و هو أدخل فی باب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خلوص الثواب و العقاب عن الشوائب أما الثواب فلأنه لو لا ذلک لکان العوض و التفضل أکمل منه لأنه یجوز خلوصهما عن الشوائب و حینئذ یکون الثواب أنقص درجة و أنه غیر جائز و أما العقاب فلأنه أعظم فی الزجر فیکون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مرتبة فی الجنة لا یطلب الأزید و یبلغ سرورهم بالشکر إلی حد انتفاء المشقة و غنائهم بالثواب ینفی مشقة ترک القبائح و أهل النار یلجئون إلی ترک القبیح</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أن الثواب خالص عن الشوائب ورد علیه أن أهل الجنة یتفاوتون فی الدرجات فالأنقص إذا شاهد من هو أعظم ثوابا حصل له الغم بنقص درجته عنه و بعدم اجتهاده فی العبادة و أیضا فإنه یجب علیهم الشکر لنعم الله تعالی و الإخلال بالقبائح و فی ذلک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الأول أن شهوة کل مکلف مقصورة علی ما حصل له و لا یغتم</w:t>
      </w:r>
    </w:p>
    <w:p>
      <w:pPr>
        <w:pStyle w:val="BookText"/>
        <w:rPr/>
      </w:pPr>
      <w:r>
        <w:rPr>
          <w:rFonts w:ascii="IRNazanin" w:hAnsi="IRNazanin" w:eastAsia="IRNazanin"/>
          <w:color w:val="111111"/>
          <w:sz w:val="28"/>
          <w:sz w:val="28"/>
          <w:szCs w:val="28"/>
          <w:rtl w:val="true"/>
          <w:lang w:bidi="fa-IR"/>
        </w:rPr>
        <w:t>بفقد الأزید لعدم اشتهائه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الثانی أنه یبلغ سرورهم بالشکر علی النعمة إلی حد تنتفی المشقة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الإخلال بالقبائح فإنه لا مشقة علیهم فیها لأنه تعالی یغنیهم بالثواب و منافعه عن فعل القبیح فلا تحصل لهم مشقة أما أهل النار فإنهم یلجئون إلی فعل ما یجب علیهم و ترک القبائح فلا تصدر عنهم و لیس ذلک تکلیفا لأنه بالغ حد الإلجاء و یحصل من ذلک نوع من العقاب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توقف الثواب علی شرط و إلا لأثیب العارف بالله تعالی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إلی أن الثواب یجوز أن یکون موقوفا علی شرط و منعه آخرون و الأول هو الحق و الدلیل علیه أنه لو لا ذلک لکان العارف بالله تعالی وحده مثابا مع عدم نظره فی المعجزة و عدم تصدیقه بالنبی ص و التالی باطل إجماعا فکذا المقدم، بیان الشرطیة أن المعرفة طاعة مستقلة بنفسها فلو لم یتوقف الثواب علیها علی شرط لوجبت إثابة من لم یصدق بالنبی ص حیث لم ینظر فی معجزته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مشروط بالموافاة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یَرْتَدِدْ مِنْکُمْ عَنْ دِینِهِ </w:t>
      </w:r>
      <w:r>
        <w:rPr>
          <w:rFonts w:eastAsia="Amiri" w:cs="Amiri" w:ascii="Amiri" w:hAnsi="Amiri"/>
          <w:color w:val="111111"/>
          <w:sz w:val="28"/>
          <w:szCs w:val="28"/>
          <w:rtl w:val="true"/>
          <w:lang w:bidi="ar-SA"/>
        </w:rPr>
        <w:t>"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المعتزلة علی أربعة أقوال فقال بعضهم إن الثواب و العقاب یستحقان فی وقت وجود الطاعة و المعصیة و أبطلوا القول بالموافاة و قال آخرون إنهما یستحقان فی الدار الآخرة و قال آخرون إنهما یستحقان حال الاخترام و قال آخرون إنهما یستحقان فی الحال بشرط الموافاة فإن کان فی علم الله تعالی أنه یوافی الطاعة سلیمة إلی حال الموت أو الآخرة استحق بها الثواب فی الحال و کذا المعصیة و إن کان فی علمه تعالی أنه یحبط الطاعة أو یتوب من المعصیة قبل الموافاة لم یستحق الثواب و لا العقاب بهما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بالموافاة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فَأُولئِکَ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 نقول إما أن یکون المراد بالإحباط هنا کون العمل باطلا فی أصله أو أن الثواب یسقط</w:t>
      </w:r>
      <w:bookmarkStart w:id="681" w:name="pg5401_66005"/>
    </w:p>
    <w:p>
      <w:pPr>
        <w:pStyle w:val="BookText"/>
        <w:rPr/>
      </w:pPr>
      <w:bookmarkEnd w:id="681"/>
      <w:r>
        <w:rPr>
          <w:rFonts w:ascii="IRNazanin" w:hAnsi="IRNazanin" w:eastAsia="IRNazanin"/>
          <w:color w:val="111111"/>
          <w:sz w:val="28"/>
          <w:sz w:val="28"/>
          <w:szCs w:val="28"/>
          <w:rtl w:val="true"/>
          <w:lang w:bidi="fa-IR"/>
        </w:rPr>
        <w:t>بعد ثبوته أو أن الکفر أبطله و الأولان باطلان أما الأول فلأنه علق بطلانه بالشرک المتجدد و لأنه شرط و جزاء و هما إنما یقعان فی المستقبل و بالأول یبطل الثانی و أما الثانی فلما یأتی من بطلان التحابط فتعین الثالث</w:t>
      </w:r>
      <w:r>
        <w:rPr>
          <w:rFonts w:eastAsia="IRNazanin" w:cs="IRNazanin"/>
          <w:color w:val="111111"/>
          <w:sz w:val="28"/>
          <w:szCs w:val="28"/>
          <w:rtl w:val="true"/>
          <w:lang w:bidi="fa-IR"/>
        </w:rPr>
        <w:t>.</w:t>
      </w:r>
    </w:p>
    <w:p>
      <w:pPr>
        <w:pStyle w:val="Heading3"/>
        <w:numPr>
          <w:ilvl w:val="2"/>
          <w:numId w:val="1"/>
        </w:numPr>
        <w:rPr/>
      </w:pPr>
      <w:bookmarkStart w:id="682" w:name="__RefHeading___Toc1533037_581953129"/>
      <w:bookmarkStart w:id="683" w:name="_Toc249"/>
      <w:bookmarkEnd w:id="682"/>
      <w:r>
        <w:rPr>
          <w:rtl w:val="true"/>
        </w:rPr>
        <w:t>المسألة السابعة</w:t>
      </w:r>
      <w:r>
        <w:rPr>
          <w:rtl w:val="true"/>
        </w:rPr>
        <w:t xml:space="preserve">: </w:t>
      </w:r>
      <w:r>
        <w:rPr>
          <w:rtl w:val="true"/>
        </w:rPr>
        <w:t>فی الإحباط و التکفیر</w:t>
      </w:r>
      <w:bookmarkEnd w:id="683"/>
    </w:p>
    <w:p>
      <w:pPr>
        <w:pStyle w:val="BookText"/>
        <w:rPr/>
      </w:pPr>
      <w:r>
        <w:rPr>
          <w:rFonts w:ascii="IRNazanin" w:hAnsi="IRNazanin" w:eastAsia="IRNazanin"/>
          <w:color w:val="111111"/>
          <w:sz w:val="28"/>
          <w:sz w:val="28"/>
          <w:szCs w:val="28"/>
          <w:rtl w:val="true"/>
          <w:lang w:bidi="fa-IR"/>
        </w:rPr>
        <w:t>فی الإحباط و التکفیر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الإحباط باطل لاستلزامه الظلم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هنا فقال جماعة من المعتزلة بالإحباط و التکفیر و معناهما أن المکلف یسقط ثوابه المتقدم بالمعصیة المتأخرة أو تکفر ذنوبه المتقدمة بطاعته المتأخرة و نفاهما المحققون ثم القائلون بهما اختلفوا فقال أبو علی إن المتأخر یسقط المتقدم و یبقی علی حاله، و قال أبو هاشم إنه ینتفی الأقل بالأکثر و ینتفی من الأکثر بالأقل ما ساواه و یبقی الزائد مستحقا و هذا هو الموازنة و یدل علی بطلان الإحباط أنه یستلزم الظلم لأن من أساء و أطاع و کانت إساءته أکثر یکون بمنزلة من لم یحسن و إن کان إحسانه أکثر یکون بمنزلة من لم یسئ و إن تساویا یکون مساویا لمن لم یصدر عنه أحدهما و لیس کذلک عند العقلاء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الإیفاء بوعده و وعیده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الأولویة إذا کان الآخر ضعفا و حصول المتناقضین مع التساوی</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إبطال قول أبی هاشم بالموازنة و تقریره أنا إذا فرضنا أنه استحق المکلف خمسة أجزاء من الثواب و عشرة أجزاء من العقاب فلیس إسقاط إحدی الخمستین من العقاب بالخمسة من الثواب أولی من الأخری فإما أن یسقطا معا و هو خلاف مذهبه أو لا یسقط شیء منهما و هو المطلوب و لو فرضنا أنه فعل خمسة أجزاء من الثواب و خمسة أجزاء من العقاب فإن تقدم إسقاط أحدهما للآخر لم یسقط الباقی بالمعدوم لاستحالة</w:t>
      </w:r>
      <w:bookmarkStart w:id="684" w:name="pg5401_66006"/>
    </w:p>
    <w:p>
      <w:pPr>
        <w:pStyle w:val="BookText"/>
        <w:rPr/>
      </w:pPr>
      <w:bookmarkEnd w:id="684"/>
      <w:r>
        <w:rPr>
          <w:rFonts w:ascii="IRNazanin" w:hAnsi="IRNazanin" w:eastAsia="IRNazanin"/>
          <w:color w:val="111111"/>
          <w:sz w:val="28"/>
          <w:sz w:val="28"/>
          <w:szCs w:val="28"/>
          <w:rtl w:val="true"/>
          <w:lang w:bidi="fa-IR"/>
        </w:rPr>
        <w:t>صیرورة المغلوب و المعدوم غالبا و مؤثرا، و إن تقارنا لزم وجودهما معا لأن وجود کل منهما نفی وجود الآخر فیلزم وجودهما حال عدمهما و ذلک جمع بین المتناقضین</w:t>
      </w:r>
      <w:r>
        <w:rPr>
          <w:rFonts w:eastAsia="IRNazanin" w:cs="IRNazanin"/>
          <w:color w:val="111111"/>
          <w:sz w:val="28"/>
          <w:szCs w:val="28"/>
          <w:rtl w:val="true"/>
          <w:lang w:bidi="fa-IR"/>
        </w:rPr>
        <w:t>.</w:t>
      </w:r>
    </w:p>
    <w:p>
      <w:pPr>
        <w:pStyle w:val="Heading3"/>
        <w:numPr>
          <w:ilvl w:val="2"/>
          <w:numId w:val="1"/>
        </w:numPr>
        <w:rPr/>
      </w:pPr>
      <w:bookmarkStart w:id="685" w:name="__RefHeading___Toc1533039_581953129"/>
      <w:bookmarkStart w:id="686" w:name="_Toc250"/>
      <w:bookmarkEnd w:id="685"/>
      <w:r>
        <w:rPr>
          <w:rtl w:val="true"/>
        </w:rPr>
        <w:t>المسألة الثامنة</w:t>
      </w:r>
      <w:r>
        <w:rPr>
          <w:rtl w:val="true"/>
        </w:rPr>
        <w:t xml:space="preserve">: </w:t>
      </w:r>
      <w:r>
        <w:rPr>
          <w:rtl w:val="true"/>
        </w:rPr>
        <w:t>فی انقطاع عذاب أصحاب الکبائر</w:t>
      </w:r>
      <w:bookmarkEnd w:id="686"/>
    </w:p>
    <w:p>
      <w:pPr>
        <w:pStyle w:val="BookText"/>
        <w:rPr/>
      </w:pPr>
      <w:r>
        <w:rPr>
          <w:rFonts w:ascii="IRNazanin" w:hAnsi="IRNazanin" w:eastAsia="IRNazanin"/>
          <w:color w:val="111111"/>
          <w:sz w:val="28"/>
          <w:sz w:val="28"/>
          <w:szCs w:val="28"/>
          <w:rtl w:val="true"/>
          <w:lang w:bidi="fa-IR"/>
        </w:rPr>
        <w:t>فی انقطاع عذاب أصحاب الکبائر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مخلد و عذاب صاحب الکبیرة منقطع لاستحقاقه الثواب بإیمانه و لقبحه عند العقلاء</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کافة علی أن عذاب الکافر مؤبد لا ینقطع و اختلفوا فی أصحاب الکبائر من المسلمین فالوعیدیة علی أنه کذلک و ذهبت الإمامیة و طائفة کثیرة من المعتزلة و الأشاعرة إلی أن عذابه منقطع و ینبغی أن یعرف هنا الصغیر و الکبیر من الذنب أما الصغیر فیقال علی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بالإضافة إلی الطاعة فیقال هذه المعصیة صغیرة فی مقابلة الطاعة أو هی أصغر من هذه الطاعة باعتبار أن عقابها ینقص فی کل وقت عن ثواب تلک الطاعة فی کل وقت و إنما شرطنا عموم الوقت لأنه متی اختلف الحال فی ذلک بأن یزید تارة ثواب الطاعة عن عقاب المعصیة و تارة ینقص لم نقل أن تلک صغیرة بالإضافة إلی تلک الطاعة علی الإطلاق بل تقید بالحالة التی یکون عقابها أقل من ثواب الطاعة و حصول الاختلاف بما یقترن بالطاعة و المعصیة فإن الإنفاق فی سبیل الله مختلف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 مَنْ أَنْفَقَ مِنْ قَبْلِ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بالنسبة إلی معصیة أخری فیقال هذه المعصیة أصغر من تلک بمعنی أن عقاب هذه ینقص فی کل وقتعن عقاب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بالإضافة إلی ثواب فاعلها بمعنی أن عقابها ینقص فی کل وقت عن ثواب فاعلها فی کل وقت، هذا هو الذی یطلقه العلماء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الکبیر یقال علی وجوه مقابلة لهذه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عقاب أصحاب الکبائر منقطع و الدلیل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یستحق الثواب بإیمانه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أعظم أفعال الخیر فإذا استحق العقاب بالمعصیة فإما أن</w:t>
      </w:r>
      <w:bookmarkStart w:id="687" w:name="pg5401_66007"/>
    </w:p>
    <w:p>
      <w:pPr>
        <w:pStyle w:val="BookText"/>
        <w:rPr/>
      </w:pPr>
      <w:bookmarkEnd w:id="687"/>
      <w:r>
        <w:rPr>
          <w:rFonts w:ascii="IRNazanin" w:hAnsi="IRNazanin" w:eastAsia="IRNazanin"/>
          <w:color w:val="111111"/>
          <w:sz w:val="28"/>
          <w:sz w:val="28"/>
          <w:szCs w:val="28"/>
          <w:rtl w:val="true"/>
          <w:lang w:bidi="fa-IR"/>
        </w:rPr>
        <w:t>یقدم الثواب علی العقاب و هو باطل بالإجماع لأن الثواب المستحق بالإیمان دائم علی ما تقدم أو بالعکس و هو المراد و الجمع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یلزم أن یکون من عبد الله تعالی مدة عمره بأنواع القربات إلیه ثم عصی فی آخر عمره معصیة واحدة مع بقاء إیمانه مخلدا فی النار کمن أشرک بالله تعالی مدة عمره و ذلک محال لقبحه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السمعیات متأولة و دوام العقاب مختص بالکافر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إلی الجواب عن حجج الوعیدیة و احتجوا بالنقل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فالآیات الدالة علی خلودهم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یَعْصِ اللّهَ وَ رَسُولَهُ وَ یَتَعَدَّ حُدُودَهُ یُدْخِلْهُ ناراً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تقدم من أن العقاب و الثواب یجب دوامهما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السمع التأویل إما بمنع العموم و التخصیص بالکفار و إما بتأویل الخلود بالبقاء المتطاول و إن لم یکن دائما، و عن العقل بأن دوام العقاب إنما هو فی حق الکافر أما غیره فلا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533041_581953129"/>
      <w:bookmarkStart w:id="689" w:name="_Toc251"/>
      <w:bookmarkEnd w:id="688"/>
      <w:r>
        <w:rPr>
          <w:rtl w:val="true"/>
        </w:rPr>
        <w:t>المسألة التاسعة</w:t>
      </w:r>
      <w:r>
        <w:rPr>
          <w:rtl w:val="true"/>
        </w:rPr>
        <w:t xml:space="preserve">: </w:t>
      </w:r>
      <w:r>
        <w:rPr>
          <w:rtl w:val="true"/>
        </w:rPr>
        <w:t>فی جواز العفو</w:t>
      </w:r>
      <w:bookmarkEnd w:id="689"/>
    </w:p>
    <w:p>
      <w:pPr>
        <w:pStyle w:val="BookText"/>
        <w:rPr/>
      </w:pPr>
      <w:r>
        <w:rPr>
          <w:rFonts w:ascii="IRNazanin" w:hAnsi="IRNazanin" w:eastAsia="IRNazanin"/>
          <w:color w:val="111111"/>
          <w:sz w:val="28"/>
          <w:sz w:val="28"/>
          <w:szCs w:val="28"/>
          <w:rtl w:val="true"/>
          <w:lang w:bidi="fa-IR"/>
        </w:rPr>
        <w:t>فی جواز العفو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واقع لأنه حقه تعالی فجاز إسقاطه و لا ضرر علیه فی ترکه مع ضرر النازل به فحسن إسقاطه و لأنه إحسان</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 معتزلة بغداد إلی أن العفو جائز عقلا غیر جائز سمعا و ذهب البصریون إلی جوازه سمعا و هو الحق و استدل علیه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العقاب حق لله تعالی فجاز ترکه و المقدمتان ظاهرتان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العقاب ضرر بالمکلف و لا ضرر فی ترکه علی مستحقه و کل ما کان کذلک کان ترکه حسنا أما أنه ضرر بالمکلف فضروری و أما عدم الضرر فی ترکه فقطعی لأنه تعالی غنی بذاته عن کل شیء و أما أن ترک مثل هذا حسن فضروری</w:t>
      </w:r>
      <w:r>
        <w:rPr>
          <w:rFonts w:eastAsia="IRNazanin" w:cs="IRNazanin"/>
          <w:color w:val="111111"/>
          <w:sz w:val="28"/>
          <w:szCs w:val="28"/>
          <w:rtl w:val="true"/>
          <w:lang w:bidi="fa-IR"/>
        </w:rPr>
        <w:t>.</w:t>
      </w:r>
      <w:bookmarkStart w:id="690" w:name="pg5401_66008"/>
    </w:p>
    <w:p>
      <w:pPr>
        <w:pStyle w:val="BookText"/>
        <w:rPr/>
      </w:pPr>
      <w:bookmarkEnd w:id="69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دلیل الوقوع سمعا و هو الآیات الدالة علی العفو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یکون هذان الحکمان مع التوبة أو بدونها و الأول باطل لأن الشرک یغفر مع التوبة فتعین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المعصیة مع التوبة یجب غفرانها و لیس المراد فی الآیة المعصیة التی یجب غفرانها لأن الواجب لا یعلق بالمشیئة فما کان یحسن قوله لمن یشاء فوجب عود الآیة إلی معصیة لا یجب غفرانها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الحال أو الغرض کما یقال ضربت زیدا علی عصیانه أی لأجل عصیانه و هو غیر مراد هنا قطعا فتعین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قد نطق فی کتابه العزیز بأنه عفو غفور و أجمع المسلمون علیه و لا معنی له إلا إسقاط العقاب عن العاصی</w:t>
      </w:r>
      <w:r>
        <w:rPr>
          <w:rFonts w:eastAsia="IRNazanin" w:cs="IRNazanin"/>
          <w:color w:val="111111"/>
          <w:sz w:val="28"/>
          <w:szCs w:val="28"/>
          <w:rtl w:val="true"/>
          <w:lang w:bidi="fa-IR"/>
        </w:rPr>
        <w:t>.</w:t>
      </w:r>
    </w:p>
    <w:p>
      <w:pPr>
        <w:pStyle w:val="Heading3"/>
        <w:numPr>
          <w:ilvl w:val="2"/>
          <w:numId w:val="1"/>
        </w:numPr>
        <w:rPr/>
      </w:pPr>
      <w:bookmarkStart w:id="691" w:name="__RefHeading___Toc1533043_581953129"/>
      <w:bookmarkStart w:id="692" w:name="_Toc252"/>
      <w:bookmarkEnd w:id="691"/>
      <w:r>
        <w:rPr>
          <w:rtl w:val="true"/>
        </w:rPr>
        <w:t>المسألة العاشرة</w:t>
      </w:r>
      <w:r>
        <w:rPr>
          <w:rtl w:val="true"/>
        </w:rPr>
        <w:t xml:space="preserve">: </w:t>
      </w:r>
      <w:r>
        <w:rPr>
          <w:rtl w:val="true"/>
        </w:rPr>
        <w:t>فی الشفاعة</w:t>
      </w:r>
      <w:bookmarkEnd w:id="692"/>
    </w:p>
    <w:p>
      <w:pPr>
        <w:pStyle w:val="BookText"/>
        <w:rPr/>
      </w:pPr>
      <w:r>
        <w:rPr>
          <w:rFonts w:ascii="IRNazanin" w:hAnsi="IRNazanin" w:eastAsia="IRNazanin"/>
          <w:color w:val="111111"/>
          <w:sz w:val="28"/>
          <w:sz w:val="28"/>
          <w:szCs w:val="28"/>
          <w:rtl w:val="true"/>
          <w:lang w:bidi="fa-IR"/>
        </w:rPr>
        <w:t>فی الشفاعة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علی الشفاعة فقیل لزیادة المنافع و یبطل بنا فی حقه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العلماء علی ثبوت الشفاعة للنبی ص و یدل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الشفاعة و اختلفوا فقالت الوعیدیة إنها عبارة عن طلب زیادة المنافع للمؤمنین المستحقین للثواب و ذهبت التفضلیة إلی أن الشفاعة للفساق من هذه الأمة فی إسقاط عقابهم و هو الحق و أبطل المصنف الأول بأن الشفاعة لو کانت فی زیادة المنافع لا غیر لکنا شافعین فی النبی ص حیث نطلب له من الله تعالی علو الدرجات و التالی باطل قطعا لأن الشافع أعلی من المشفوع فیه فالمقدم مثلهقال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المطاع لا یستلزم نفی المجاب و باقی السمعیات متأولة بالکفار</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جواب من استدل علی أن الشفاعة إنما هی فی زیادة المنافع و قد</w:t>
      </w:r>
      <w:bookmarkStart w:id="693" w:name="pg5401_66009"/>
    </w:p>
    <w:p>
      <w:pPr>
        <w:pStyle w:val="BookText"/>
        <w:rPr/>
      </w:pPr>
      <w:bookmarkEnd w:id="693"/>
      <w:r>
        <w:rPr>
          <w:rFonts w:ascii="Amiri" w:hAnsi="Amiri" w:eastAsia="Amiri" w:cs="Amiri"/>
          <w:color w:val="111111"/>
          <w:sz w:val="28"/>
          <w:sz w:val="28"/>
          <w:szCs w:val="28"/>
          <w:rtl w:val="true"/>
          <w:lang w:bidi="ar-SA"/>
        </w:rPr>
        <w:t>استدلوا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الله تعالی قبولالشفاعة عن الظالم و الفاسق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نفی الشفیع المطاع و نحن نقول به لأنه لیس فی الآخرة شفیع یطاع لأن المطاع فوق المطیع و الله تعالی فوق کل موجود و لا أحد فوقه و لا یلزم من نفی الشفیع المطاع نفی الشفیع المجاب سلمنا لکن لم لا یجوز أن یکون المراد بالظالمین هنا الکفار جمعا بین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شفع ع فی الفاسق لکان ناصرا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تَنْفَعُها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لا تَجْزِی نَفْسٌ عَنْ 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هذه الآیات کلها أنها مختصة بالکفار جمعا بین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شفاعة الملائکة عن غیر المرتضی لله تعالی و الفاسق غیر مرتضی و الجواب لا نسلم أن الفاسق غیر مرتضی بل هو مرتضی لله تعالی فی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إسقاط المضار و الحق صدق الشفاعة فیهما و ثبوت الثانی له ص بقوله ادخرت شفاعتی لأهل الکبائر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المذهب الثانی الذی حکیناه أولا و هو أن الشفاعة فی إسقاط المضار ثم بین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تطلق علی المعنیین معا کما یقال شفع فلان فی فلان إذا طلب له زیادة منافع أو إسقاط مضار و ذلک متعارف عند العقلاء ثم بین أن الشفاعة بالمعنی الثانی أعنی إسقاط المضار ثابتة للنبی بقوله ص ادخرت شفاعتی لأهل الکبائر من أمتی و ذلک حدیث مشهور</w:t>
      </w:r>
      <w:r>
        <w:rPr>
          <w:rFonts w:eastAsia="IRNazanin" w:cs="IRNazanin"/>
          <w:color w:val="111111"/>
          <w:sz w:val="28"/>
          <w:szCs w:val="28"/>
          <w:rtl w:val="true"/>
          <w:lang w:bidi="fa-IR"/>
        </w:rPr>
        <w:t>.</w:t>
      </w:r>
    </w:p>
    <w:p>
      <w:pPr>
        <w:pStyle w:val="Heading3"/>
        <w:numPr>
          <w:ilvl w:val="2"/>
          <w:numId w:val="1"/>
        </w:numPr>
        <w:rPr/>
      </w:pPr>
      <w:bookmarkStart w:id="694" w:name="__RefHeading___Toc1533045_581953129"/>
      <w:bookmarkStart w:id="695" w:name="_Toc253"/>
      <w:bookmarkEnd w:id="694"/>
      <w:r>
        <w:rPr>
          <w:rtl w:val="true"/>
        </w:rPr>
        <w:t>المسألة الحادیة عشرة</w:t>
      </w:r>
      <w:r>
        <w:rPr>
          <w:rtl w:val="true"/>
        </w:rPr>
        <w:t xml:space="preserve">: </w:t>
      </w:r>
      <w:r>
        <w:rPr>
          <w:rtl w:val="true"/>
        </w:rPr>
        <w:t>فی وجوب التوبة</w:t>
      </w:r>
      <w:bookmarkEnd w:id="695"/>
    </w:p>
    <w:p>
      <w:pPr>
        <w:pStyle w:val="BookText"/>
        <w:rPr/>
      </w:pPr>
      <w:r>
        <w:rPr>
          <w:rFonts w:ascii="IRNazanin" w:hAnsi="IRNazanin" w:eastAsia="IRNazanin"/>
          <w:color w:val="111111"/>
          <w:sz w:val="28"/>
          <w:sz w:val="28"/>
          <w:szCs w:val="28"/>
          <w:rtl w:val="true"/>
          <w:lang w:bidi="fa-IR"/>
        </w:rPr>
        <w:t>فی وجوب التوبة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التوبة واجبة لدفعها الضرر و لوجوب الندم علی کل قبیح أو إخلال بواجب</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هی الندم علی المعصیة لکونها معصیة و العزم علی ترک المعاودة فی</w:t>
      </w:r>
    </w:p>
    <w:p>
      <w:pPr>
        <w:pStyle w:val="BookText"/>
        <w:rPr/>
      </w:pPr>
      <w:r>
        <w:rPr>
          <w:rFonts w:ascii="IRNazanin" w:hAnsi="IRNazanin" w:eastAsia="IRNazanin"/>
          <w:color w:val="111111"/>
          <w:sz w:val="28"/>
          <w:sz w:val="28"/>
          <w:szCs w:val="28"/>
          <w:rtl w:val="true"/>
          <w:lang w:bidi="fa-IR"/>
        </w:rPr>
        <w:t>المستقبل لأن ترک العزم یکشف عن نفی الندم و هی واجبة بالإجماع لکن اختلفوا فذهب جماعة من المعتزلة إلی أنها تجب من الکبائر المعلوم کونها کبائر أو المظنون فیها ذلک و لا یجب من الصغائر المعلوم منها أنها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إنها لا تجب من ذنوب تاب عنها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إنها تجب من کل صغیر و کبیر من المعاصی أو الإخلال بالواجب سواء تاب عنها قبل أو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المصنف علی وجوبها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أنها دافعة للضرر الذی هو العقاب أو الخوف منه و دفع الضرر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أنا نعلم قطعا وجوب الندم علی فعل القبیح أو الإخلال بالواجب إذا عرفت هذا فنقول إنها تجب عن کل ذنب لأنها تجب من المعصیة لکونها معصیة و من الإخلال بواجب لکونه کذلک و هذا عام فی کل ذنب و إخلال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یندم علی القبیح لقبحه و إلا انتفت و خوف النار إن کان الغایة فکذلک و کذا الإخلال</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التائب أن یندم علی القبیح لقبحه و أن یعزم علی ترک المعاودة إلیه إذ لو لا ذلک انتفت التوبة کمن یتوب عن المعصیة حفظا لسلامة بدنه أو لعرضه بحیث لا ینثلم عند الناس فإن مثل هذا لا یعد توبة لانتفاء الندم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التائب خوفا من النار فإن کان الخوف من النار هو الغایة فی توبته بمعنی أنه لو لا خوف النار لم یتب فکذلک أی لا یصح منه التوبة لأنها لیست توبة عن القبیح لقبحه فجری مجری طالب سلامة البدن و إن لم یکن هو الغایة بأن یندم علیه لأنه قبیح و فیه عقاب النار و لو لا القبح لما ندم علیه و إن کان فیه خوف النار صحت توبته و کذا الإخلال بالواجب إن ندم علیه لأنه إخلال بواجب و عزم علی فعل الواجب فی المستقبل لأجل کونه إخلالا بواجب فهی توبة صحیحة و إن کان خوفا من النار أو من فوات الجنة فإن کان هو الغایة لم تصح توبته و إلا کانت صحیحة و لهذا إن المسیء لو اعتذر إلی المظلوم لا لأجل إساءته بل لخوفه من عقوبة السلطان لم یقبل العقلاء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من البعض و لا یتم القیاس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شیوخ المعتزلة فذهب أبو هاشم إلی أن التوبة لا تصح من قبیح دون قبیح و ذهب أبو علی إلی جواز ذلک و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مذهب أبی هاشم بأنا قد بینا أنه یجب أن یندم علی القبیح لقبحه و لو لا ذلک لم تکن مقبولة علی ما تقدم و القبح حاصل فی الجمیع فلو تاب من قبیح دون قبیح کشف ذلک عن کونه تائبا عنه لا لقبحه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بأنه لو لم تصح التوبة عن قبیح دون قبیح لم یصح الإتیان بواجب دون واجب و التالی باطل فالمقدم مثله بیان الشرطیة أنه کما یجب علیه ترک القبیح لقبحه کذا یجب علیه فعل الواجب لوجوبه فلو لزم من اشتراک القبائح فی القبح عدم صحة التوبة من بعض القبائح دون بعض لزم من اشتراک الواجبات فی الوجوب عدم صحة الإتیان بواجب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التالی فبالإجماع إذ لا خلاف فی صحة صلاة من أخل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أبو هاشم بالفرق بین ترک القبیح لقبحه و فعل الواجب لوجوبه بالتعمیم فی الأول دون الثانی فإن من قال لا آکل الرمانة لحموضتها فإنه لا یقدم علی أکل کل حامض لاتحاد الجهة فی المنع و لو أکل الرمانة لحموضتها لم یلزم أن یتناول کل رمانة حامضة فافترقا و إلیه 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لا یتم القیاس علی الواجب أی لا یتم قیاس ترک القبیح لقبحه علی فعل الواجب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اعتقد فیه الحسن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تصح التوبة من قبیح دون قبیح إذا اعتقد التائب فی بعض القبائح أنها حسنة و تاب عما یعتقده قبیحا فإنه یقبل توبته لحصول الشرط فیه و هو ندمه علی القبیح لقبحه و لهذا إذا تاب الخارجی عن الزنا فإنه یقبل توبته و إن کان اعتقاده قبیحا لأنه لا یعتقده کذلک فیصدق فی حقه أنه تاب عن القبیح لقبحه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المستحقر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عظیم القبح و الآخر صغیره و هو مستحقر</w:t>
      </w:r>
    </w:p>
    <w:p>
      <w:pPr>
        <w:pStyle w:val="BookText"/>
        <w:rPr/>
      </w:pPr>
      <w:r>
        <w:rPr>
          <w:rFonts w:ascii="IRNazanin" w:hAnsi="IRNazanin" w:eastAsia="IRNazanin"/>
          <w:color w:val="111111"/>
          <w:sz w:val="28"/>
          <w:sz w:val="28"/>
          <w:szCs w:val="28"/>
          <w:rtl w:val="true"/>
          <w:lang w:bidi="fa-IR"/>
        </w:rPr>
        <w:t>بالنسبة إلیه حتی لا یکون معتدا به و یکون وجوده بالنسبة إلی العظیم کعدمه حتی تاب فاعل القبیح من العظیم فإنه تقبل توبته مثال ذلک أن الإنسان إذا قتل ولد غیره و کسر له قلما ثم تاب و أظهر الندم علی قتل الولد دون کسر القلم فإنه تقبل توبته و لا یعتد العقلاء بکسر القلم و إن کان لا بد من أن یندم علی جمیع إساءته و کما أن کسر القلم حال قتل الولد لا یعد إساءة فکذا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ترجیح الداعی إلی الندم عن البعض یبعث علیه و إن اشترک الداعی فی الندم علی القبیح کما فی الدواعی إلی الفعل و لو اشترک الترجیح اشترک وقوع الندم و به یتأول کلام أمیر المؤمنین و أولاده ع و إلا لزم الحکم ببقاء الکفر علی التائب منه المقیم علی صغیرة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شرع فی تقریر کلام أبی هاشم ذکر التحقیق فی هذا المقام و تقریره أن نقول الحق أنه تجوز التوبة عن قبیح دون قبیح لأن الأفعال تقع بحسب الدواعی و تنتفی بحسب الصوارف فإذا ترجح الداعی وقع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یجوز أن یرجح فاعل القبائح دواعیه إلی الندم علی بعض القبائح دون بعض و إن کانت القبائح مشترکة فی أن الداعی یدعو إلی الندم علیها و ذلک بأن تقترن ببعض القبائح قرائن زائدة کعظم الذنب أو کثرة الزواجر عنه أو الشناع عند العقلاء عند فعله و لا تقترن هذه القرائن ببعض القبائح فلا یندم علیها و هذا فی دواعی الفعل فإن الأفعال الکثیرة قد تشترک فی الدواعی ثم یؤثر صاحب الدواعی بعض تلک الأفعال علی بعض بأن یترجح دواعیه إلی ذلک الفعل بما یقترن به من زیادة الدواعی فلا استبعاد فی کون قبح الفعل داعیا إلی الندم ثم تقترن ببعض القبائح زیادة الدواعی إلی الندم علیه فیترجح لأجلها الداعی إلی الندم علی ذلک البعض و لو اشترکت القبائح فی قوة الدواعی اشترکت فی وقوع الندم و لم یصح الندم علی البعض دون الآخر و علی هذا ینبغی أن یحمل کلام أمیر المؤمنین علی بن أبی طالب ع و کلام أولاده کالرضا و غیره ع حیث نقل عنهم نفی تصحیح التوبة عن بعض القبائح دون بعض لأنه لو لا ذلک لزم خرق الإجماع و التالی باطل فالمقدم</w:t>
      </w:r>
      <w:bookmarkStart w:id="696" w:name="pg5401_66013"/>
    </w:p>
    <w:p>
      <w:pPr>
        <w:pStyle w:val="BookText"/>
        <w:rPr/>
      </w:pPr>
      <w:bookmarkEnd w:id="696"/>
      <w:r>
        <w:rPr>
          <w:rFonts w:ascii="IRNazanin" w:hAnsi="IRNazanin" w:eastAsia="IRNazanin"/>
          <w:color w:val="111111"/>
          <w:sz w:val="28"/>
          <w:sz w:val="28"/>
          <w:szCs w:val="28"/>
          <w:rtl w:val="true"/>
          <w:lang w:bidi="fa-IR"/>
        </w:rPr>
        <w:t>مثله بیان الملازمة أن الکافر إذا تاب عن کفره و أسلم و هو مقیم علی الکذب إما أن یحکم بإسلامه و تقبل توبته عن الکفر أو لا و الثانی خرق الإجماع لاتفاق المسلمین علی إجراء أحکام المسلمین علیه و الأول هو المطلوب و قد التزم أبو هاشم استحقاقه عقاب الکفر و عدم قبول توبته و إسلامه لکن یمنع إطلاق الاسم علیه</w:t>
      </w:r>
      <w:r>
        <w:rPr>
          <w:rFonts w:eastAsia="IRNazanin" w:cs="IRNazanin"/>
          <w:color w:val="111111"/>
          <w:sz w:val="28"/>
          <w:szCs w:val="28"/>
          <w:rtl w:val="true"/>
          <w:lang w:bidi="fa-IR"/>
        </w:rPr>
        <w:t>.</w:t>
      </w:r>
    </w:p>
    <w:p>
      <w:pPr>
        <w:pStyle w:val="Heading3"/>
        <w:numPr>
          <w:ilvl w:val="2"/>
          <w:numId w:val="1"/>
        </w:numPr>
        <w:rPr/>
      </w:pPr>
      <w:bookmarkStart w:id="697" w:name="__RefHeading___Toc1533047_581953129"/>
      <w:bookmarkStart w:id="698" w:name="_Toc254"/>
      <w:bookmarkEnd w:id="697"/>
      <w:r>
        <w:rPr>
          <w:rtl w:val="true"/>
        </w:rPr>
        <w:t>المسألة الثانیة عشرة</w:t>
      </w:r>
      <w:r>
        <w:rPr>
          <w:rtl w:val="true"/>
        </w:rPr>
        <w:t xml:space="preserve">: </w:t>
      </w:r>
      <w:r>
        <w:rPr>
          <w:rtl w:val="true"/>
        </w:rPr>
        <w:t>فی أقسام التوبة</w:t>
      </w:r>
      <w:bookmarkEnd w:id="698"/>
    </w:p>
    <w:p>
      <w:pPr>
        <w:pStyle w:val="BookText"/>
        <w:rPr/>
      </w:pPr>
      <w:r>
        <w:rPr>
          <w:rFonts w:ascii="IRNazanin" w:hAnsi="IRNazanin" w:eastAsia="IRNazanin"/>
          <w:color w:val="111111"/>
          <w:sz w:val="28"/>
          <w:sz w:val="28"/>
          <w:szCs w:val="28"/>
          <w:rtl w:val="true"/>
          <w:lang w:bidi="fa-IR"/>
        </w:rPr>
        <w:t>فی أقسام التوبة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الذنب إن کان فی حقه تعالی من فعل قبیح کفی فیه الندم و العزم و فی الإخلال بالواجب اختلف حکمه من بقائه و قضائه و عدمهما و إن کان فی حق آدمی استتبع إیصاله إن کان ظلما أو العزم علیه مع التعذر أو الإرشاد إن کان إضلالا و لیس ذلک إجزاء</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إما أن تکون من ذنب یتعلق به تعالی خاصة أو یتعلق به حق الآدمی و الأول إما أن تکون عن فعل قبیح کشرب الخمر و الزنا أو إخلال بواجب کترک الصلاة و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التوبة منه الندم علیه و العزم علی ترک العود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فتختلف أحکامه بحسب القوانین الشرعیة فمنه ما لا بد مع التوبة منه من فعله أداء کالزکاة و منه ما یجب معه القضاء کالصلاة الیومیة و منه ما یسقطان عنه کالعیدین و هذا الأخیر یکفی فیه الندم و العزم علی ترک المعاودة کما فی فعل القبیح و أما ما یتعلق به حق الآدمی فیجب فیه الخروج إلیهم منه فإن کان أخذ مال وجب رده علی مالکه أو علی ورثته إن مات و لو لم یتمکن من ذلک وجب العزم علیه و کذا إن کان حد قذف و إن کان قصاصا وجب الخروج إلیهم منه بأن یسلم نفسه إلی أولیاء المقتول فإما أن یقتلوه أو یعفوا عنه بالدیة أو بدونها و إن کان فی بعض الأعضاء وجب تسلیم نفسه لیقتص منه فی ذلک العضو إلی المستحق من المجنی علیه أو الورثة و إن کان إضلالا وجب إرشاد من أضله و رجوعه عما اعتقده بسببه من الباطل إن أمکن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التوابع لیست أجزاء من التوبة فإن العقاب یسقط بالتوبة ثم إن قام المکلف بالتبعات کان ذلک إتماما للتوبة</w:t>
      </w:r>
    </w:p>
    <w:p>
      <w:pPr>
        <w:pStyle w:val="BookText"/>
        <w:rPr/>
      </w:pPr>
      <w:r>
        <w:rPr>
          <w:rFonts w:ascii="IRNazanin" w:hAnsi="IRNazanin" w:eastAsia="IRNazanin"/>
          <w:color w:val="111111"/>
          <w:sz w:val="28"/>
          <w:sz w:val="28"/>
          <w:szCs w:val="28"/>
          <w:rtl w:val="true"/>
          <w:lang w:bidi="fa-IR"/>
        </w:rPr>
        <w:t>من جهة المعنی لأن ترک التبعات لا یمنع من سقوط العقاب بالتوبة عما تاب منه بل یسقط العقاب و یکون ترک القیام بالتبعات بمنزلة ذنوب مستأنفة تلزمه التوبة منها نعم التائب إذا فعل التبعات بعد إظهار توبته کان ذلک دلالة علی صدق الندم و إن لم یقم بها أمکن جعله دلالة علی عدم صحة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الاعتذار إلی المغتاب مع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 إما أن یکون قد بلغه اغتیابه أولا و یلزم علی الفاعل للغیبة فی الأول الاعتذار منه إلیه لأنه أوصل إلیه ضرر الغم فوجب علیه الاعتذار منه و الندم علیه و فی الثانی لا یلزمه الاعتذار و لا الاستحلال منه لأنه لم یفعل به ألما و فی کلا القسمین یجب الندم لله تعالی لمخالفته النهی و العزم علی ترک المعاودة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إیجاب التفصیل مع الذکر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قاضی القضاة إلی أن التائب إن کان عالما بذنوبه علی التفصیل وجب علیه التوبة عن کل واحد منها مفصلا و إن کان یعلمها علی الإجمال وجب علیه التوبة کذلک مجملا و إن کان یعلم بعضها علی التفصیل و بعضها علی الإجمال وجب علیه التوبة عن المفصل بالتفصیل و عن المجمل بالإجمال و استشکل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التفصیل مع الذکر لإمکان الإجزاء بالندم علی کل قبیح وقع منه و إن لم یذکره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التجدید إشکال</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المکلف عن معصیة ثم ذکرها هل یجب علیه تجدید التوبة قال أبو علی نعم بناء علی أن المکلف القادر بقدرة لا ینفک عن الضدین إما الفعل أو الترک فعند ذکر المعصیة إما أن یکون نادما علیها أو مصرا علیها و الثانی قبیح فیجب الأول و قال أبو هاشم لا یجب لجواز خلو القادر بقدرة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المعلول مع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المکلف العلة قبل وجود المعلول هل یجب علیه الندم علی المعلول أو علی العلة أو علیهما مثاله الرامی إذا رمی قبل الإصابة قال الشیوخ یجب الندم علی الإصابة لأنها هی القبیح و قد صارت فی حکم الموجود لوجوب حصوله عند حصول السبب، و قال القاضی یجب علیه 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الرمی لأنه قبیح، و الثانی علی کونه مولدا للقبیح و لا یجوز أن یندم علی المعلول لأن الندم علی القبیح إنما هو لقبحه و قبل وجوده لا قبحقال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سقوط العقاب بها</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وجوب سقوط العقاب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اتفقوا علی سقوط العقاب بالتوبة و اختلفوا فقالت المعتزلة إنه یجب سقوط العقاب بها و قالت المرجئة إن الله تعالی یتفضل علیه بإسقاط العقاب لا علی جهة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المعتزلة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لو لم یجب إسقاط العقاب لم یحسن تکلیف العاصی و التالی باطل إجماعا فالمقدم مثله، بیان الشرطیة أن التکلیف إنما یحسن للتعریض للنفع و بوجود العقاب قطعا لا یحصل الثواب و بغیر التوبة لا یسقط العقاب فلا یبقی للعاصی طریق إلی إسقاط العقاب عنه و یستحیل اجتماع الثواب و العقاب فیکون التکلیف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من أساء إلی غیره و اعتذر إلیه بأنواع الاعتذارات و عرف منه الإقلاع عن تلک الإساءة بالکلیة فإن العقلاء یذمون المظلوم إذا ذمه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نسلمانحصار سقوط العقاب فی التوبة لجواز سقوطه بالعفو أو بزیادة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نمنع عدم اجتماع الاستحقاقین لأن عقاب الفاسق عندنا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قبح الذم سلمنا لکن نمنع المساواة بین الشاهد و الغائب و أما المرجئة فقد احتجوا بأنه لو وجب سقوط العقاب لکان إما لوجوب قبولها أو لکثرة ثوابها و القسمان باطلان أما الأول فلأن من أساء إلی غیره بأنواع الإساءات و أعظمها کقتل الأولاد و نهب الأموال ثم اعتذر إلیه فإنه لا یجب قبول عذره و أما الثانی فلما بینا من إبطال التحابط</w:t>
      </w:r>
      <w:r>
        <w:rPr>
          <w:rFonts w:eastAsia="IRNazanin" w:cs="IRNazanin"/>
          <w:color w:val="111111"/>
          <w:sz w:val="28"/>
          <w:szCs w:val="28"/>
          <w:rtl w:val="true"/>
          <w:lang w:bidi="fa-IR"/>
        </w:rPr>
        <w:t>.</w:t>
      </w:r>
      <w:bookmarkStart w:id="699" w:name="pg5401_66016"/>
    </w:p>
    <w:p>
      <w:pPr>
        <w:pStyle w:val="Heading3"/>
        <w:numPr>
          <w:ilvl w:val="2"/>
          <w:numId w:val="1"/>
        </w:numPr>
        <w:rPr/>
      </w:pPr>
      <w:bookmarkStart w:id="700" w:name="__RefHeading___Toc1533049_581953129"/>
      <w:bookmarkStart w:id="701" w:name="_Toc255"/>
      <w:bookmarkEnd w:id="699"/>
      <w:bookmarkEnd w:id="700"/>
      <w:r>
        <w:rPr>
          <w:rtl w:val="true"/>
        </w:rPr>
        <w:t>المسألة الثالثة عشرة</w:t>
      </w:r>
      <w:r>
        <w:rPr>
          <w:rtl w:val="true"/>
        </w:rPr>
        <w:t xml:space="preserve">: </w:t>
      </w:r>
      <w:r>
        <w:rPr>
          <w:rtl w:val="true"/>
        </w:rPr>
        <w:t>فی باقی المباحث المتعلقة بالتو</w:t>
      </w:r>
      <w:bookmarkEnd w:id="701"/>
    </w:p>
    <w:p>
      <w:pPr>
        <w:pStyle w:val="BookText"/>
        <w:rPr/>
      </w:pPr>
      <w:r>
        <w:rPr>
          <w:rFonts w:ascii="IRNazanin" w:hAnsi="IRNazanin" w:eastAsia="IRNazanin"/>
          <w:color w:val="111111"/>
          <w:sz w:val="28"/>
          <w:sz w:val="28"/>
          <w:szCs w:val="28"/>
          <w:rtl w:val="true"/>
          <w:lang w:bidi="fa-IR"/>
        </w:rPr>
        <w:t>فی باقی المباحث المتعلقة بالتوبة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العقاب یسقط بها لا بکثرة ثوابها لأنها قد تقع محبطة و لولاه لا یبقی الفرق بین التقدم و التأخر و لا اختصاص و لا تقبل فی الآخرة لانتفاء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هنا فقال قوم إن التوبة تسقط العقاب بذاتها لا علی معنی أنها لذاتها تؤثر فی إسقاط العقاب بل علی معنی أنها إذا وقعت علی شروطها و الصفة التی بها تؤثر فی إسقاط العقاب أسقطت العقاب من غیر اعتبار أمر زائد و قال آخرون إنها تسقط العقاب لکثرة ثوابها و استدل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التوبة قد تقع محبطة بغیر ثواب کتوبة الخارجی من الزنا فإنه یسقط بها عقابه من الزنا و لا ثواب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لو أسقطت العقاب بکثرة ثوابها لم یبق فرق بین تقدم التوبة علی المعصیة و تأخرها عنها کغیرها من الطاعات التی تسقط العقاب بکثرة ثوابها و لو صح ذلک لکانالتائب عن المعاصی إذا کفر أو فسق أسقط عنه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لو أسقطت العقاب لعظم ثوابها لما اختص بها بعض الذنوب عن بعض فلم یکن إسقاطها لما هی توبة عنه بأولی من غیره لأن الثواب لا اختصاص له ببعض العقاب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حجة المخالف و تقریرها أن التوبة لو أسقطت العقاب لذاتها لأسقطته فی حال المعاینة فی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تؤثر فی الإسقاط إذا وقعت علی وجهها و هی أن تقع ندما علی القبیح لقبحه و فی الآخرة یقع الإلجاء فلا یکون الندم للقبح</w:t>
      </w:r>
    </w:p>
    <w:p>
      <w:pPr>
        <w:pStyle w:val="Heading3"/>
        <w:numPr>
          <w:ilvl w:val="2"/>
          <w:numId w:val="1"/>
        </w:numPr>
        <w:rPr/>
      </w:pPr>
      <w:bookmarkStart w:id="702" w:name="__RefHeading___Toc1533051_581953129"/>
      <w:bookmarkStart w:id="703" w:name="_Toc256"/>
      <w:bookmarkEnd w:id="702"/>
      <w:r>
        <w:rPr>
          <w:rtl w:val="true"/>
        </w:rPr>
        <w:t>المسألة الرابعة عشرة</w:t>
      </w:r>
      <w:r>
        <w:rPr>
          <w:rtl w:val="true"/>
        </w:rPr>
        <w:t xml:space="preserve">: </w:t>
      </w:r>
      <w:r>
        <w:rPr>
          <w:rtl w:val="true"/>
        </w:rPr>
        <w:t>فی عذاب القبر و المیزان و الصراط</w:t>
      </w:r>
      <w:bookmarkEnd w:id="703"/>
    </w:p>
    <w:p>
      <w:pPr>
        <w:pStyle w:val="BookText"/>
        <w:rPr/>
      </w:pPr>
      <w:r>
        <w:rPr>
          <w:rFonts w:ascii="IRNazanin" w:hAnsi="IRNazanin" w:eastAsia="IRNazanin"/>
          <w:color w:val="111111"/>
          <w:sz w:val="28"/>
          <w:sz w:val="28"/>
          <w:szCs w:val="28"/>
          <w:rtl w:val="true"/>
          <w:lang w:bidi="fa-IR"/>
        </w:rPr>
        <w:t>فی عذاب القبر و المیزان و الصراط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القبر واقع لإمکانه و تواتر السمع بوقوعه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ضرار أنه أنکر عذاب القبر و الإجماع علی خلافه و قد استدل المصنف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بإمکانه عقلا فإنه لا استبعاد فی أن یعجل الله تعالی العقاب فی دار التکلیف علی وجه لا یمتنع مع التکلیف کما فی قطع ید السارق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أَیْدِیَهُما جَزاءً بِما کَسَبا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قطاع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لَهُمْ خِزْیٌ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نَتَرَبَّصُ بِکُمْ أَنْ یُصِیبَکُمُ اللّهُ بِعَذابٍ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تعالی فی کتابه إهلاک الفرق الذین کفروا به و إذا کان ممکنا و الله تعالی قادر علی کل ممکن و قد أخبر الله تعالی بوقوعه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الرجوع بعد إحیاءین و إنما یکون بإحیاء ثالث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موتتین إحداهما فی الدنیا و الأخری فی القبر و ذکر إحیاءین أحدهما فی الدنیا و الآخر فی القبر و لم یذکر الثالث لأنه معلوم وقع فیه الکلام و غیر الحی لا یتکلم و قیل إنما أخبروا عن الإحیاءین اللذین عرفوا الله تعالی فیهما ضرورة فأحدهما فی القبر و الآخر فی الآخرة و لهذا عقب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حق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 وَ یَوْمَ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فی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السمعیات من المیزان و الصراط و الحساب و تطایر الکتب ممکنة دل السمع علی ثبوتها فیجب التصدیق بها</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القیامة من المیزان و الصراط و الحساب و تطایر الکتب أمور ممکنة و قد أخبر الله تعالی بوقوعها فیجب التصدیق بها لکن اختلفوا فی کیفیة المیزان فقال شیوخ المعتزلة إنه یوضع میزان حقیقی له کفتان یوزن به ما یتبین من حال المکلفین فی ذلک الوقت لأهل الموقف إما بأن یوضع کتاب الطاعات فی کفة الخیر و یوضع کتاب المعاصی فی کفة الشر و یجعل رجحان أحدهما دلیلا علی إحدی الحالتین أو بنحو من ذلک لورود المیزان سمعا و الأصل فی الکلام الحقیقة مع 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عباد و جماعة من البصریین و آخرون من البغدادیین المراد بالموازین العدل دون الحقیقة و أما الصراط فقد قیل إن فی الآخرة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إلی الجنة یهدی الله تعالی أهل الجنة إلیها، و الأخری إلی النار یهدی الله تعالی أهل النار إلیها کما قال تعالی فی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سَیَهْدِیهِمْ وَ یُصْلِحُ بالَهُمْ‌وَ یُدْخِلُهُمُ الْجَنَّةَ 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هناک طریقا واحدا علی جهنم یکلف الجمیع المرور علیه و یکون أدق من الشعر واحد من السیف فأهل الجنة یمرون علیه لا یلحقهم خوف و لا غم و الکفار یمرون علیه عقوبة لهم و زیادة فی خوفهم فإذا بلغ کل واحد إلی مستقره من النار سقط من ذلک الصراط</w:t>
      </w:r>
      <w:r>
        <w:rPr>
          <w:rFonts w:eastAsia="IRNazanin" w:cs="IRNazanin"/>
          <w:color w:val="111111"/>
          <w:sz w:val="28"/>
          <w:szCs w:val="28"/>
          <w:rtl w:val="true"/>
          <w:lang w:bidi="fa-IR"/>
        </w:rPr>
        <w:t>.</w:t>
      </w:r>
      <w:bookmarkStart w:id="704" w:name="pg5401_66018"/>
    </w:p>
    <w:p>
      <w:pPr>
        <w:pStyle w:val="BookText"/>
        <w:rPr/>
      </w:pPr>
      <w:bookmarkEnd w:id="70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القیامة من المیزان و الصراط و الحساب و تطایر الکتب أمور ممکنة و قد أخبر الله تعالی بوقوعها فیجب التصدیق بها لکن اختلفوا فی کیفیة المیزان فقال شیوخ المعتزلة إنه یوضع میزان حقیقی له کفتان یوزن به ما یتبین من حال المکلفین فی ذلک الوقت لأهل الموقف إما بأن یوضع کتاب الطاعات فی کفة الخیر و یوضع کتاب المعاصی فی کفة الشر و یجعل رجحان أحدهما دلیلا علی إحدی الحالتین أو بنحو من ذلک لورود المیزان سمعا و الأصل فی الکلام الحقیقة مع 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عباد و جماعة من البصریین و آخرون من البغدادیین المراد بالموازین العدل دون الحقیقة و أما الصراط فقد قیل إن فی الآخرة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إلی الجنة یهدی الله تعالی أهل الجنة إلیها، و الأخری إلی النار یهدی الله تعالی أهل النار إلیها کما قال تعالی فی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سَیَهْدِیهِمْ وَ یُصْلِحُ بالَهُمْ‌وَ یُدْخِلُهُمُ الْجَنَّةَ 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هناک طریقا واحدا علی جهنم یکلف الجمیع المرور علیه و یکون أدق من الشعر واحد من السیف فأهل الجنة یمرون علیه لا یلحقهم خوف و لا غم و الکفار یمرون علیه عقوبة لهم و زیادة فی خوفهم فإذا بلغ کل واحد إلی مستقره من النار سقط من ذلک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دل علی أن الجنة و النار مخلوقتان الآن و المعارضات متأولة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أن الجنة و النار هل هما مخلوقتان الآن أم لا فذهب جماعة إلی الأول و هو قول أبی علی و ذهب أبو هاشم و القاضی إلی أنهما غیر مخلوقتین احتج الأولون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اسْکُنْ أَنْتَ وَ 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المأوی هی دار الثواب فدل علی أنها مخلوقة الآن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أبو هاشم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الجنة مخلوقة الآن لوجب هلاکها و التالی باطل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دوام الأکل إشارة إلی دوام المأکول بالنوع بمعنی دوام خلق مثله و أکل الجنة یفنی بالأکل إلا أنه تعالی یخلق مثله و الهلاک هو الخروج عن الانتفاع و لا ریب أن مع فناء المکلفین یخرج الجنة عن حد الانتفاع فتبقی هالکة بهذا المعنی</w:t>
      </w:r>
      <w:r>
        <w:rPr>
          <w:rFonts w:eastAsia="IRNazanin" w:cs="IRNazanin"/>
          <w:color w:val="111111"/>
          <w:sz w:val="28"/>
          <w:szCs w:val="28"/>
          <w:rtl w:val="true"/>
          <w:lang w:bidi="fa-IR"/>
        </w:rPr>
        <w:t>.</w:t>
      </w:r>
    </w:p>
    <w:p>
      <w:pPr>
        <w:pStyle w:val="Heading3"/>
        <w:numPr>
          <w:ilvl w:val="2"/>
          <w:numId w:val="1"/>
        </w:numPr>
        <w:rPr/>
      </w:pPr>
      <w:bookmarkStart w:id="705" w:name="__RefHeading___Toc1533053_581953129"/>
      <w:bookmarkStart w:id="706" w:name="_Toc257"/>
      <w:bookmarkEnd w:id="705"/>
      <w:r>
        <w:rPr>
          <w:rtl w:val="true"/>
        </w:rPr>
        <w:t>المسألة الخامسة عشرة</w:t>
      </w:r>
      <w:r>
        <w:rPr>
          <w:rtl w:val="true"/>
        </w:rPr>
        <w:t xml:space="preserve">: </w:t>
      </w:r>
      <w:r>
        <w:rPr>
          <w:rtl w:val="true"/>
        </w:rPr>
        <w:t>فی الأسماء و الأحکام</w:t>
      </w:r>
      <w:bookmarkEnd w:id="706"/>
    </w:p>
    <w:p>
      <w:pPr>
        <w:pStyle w:val="BookText"/>
        <w:rPr/>
      </w:pPr>
      <w:r>
        <w:rPr>
          <w:rFonts w:ascii="IRNazanin" w:hAnsi="IRNazanin" w:eastAsia="IRNazanin"/>
          <w:color w:val="111111"/>
          <w:sz w:val="28"/>
          <w:sz w:val="28"/>
          <w:szCs w:val="28"/>
          <w:rtl w:val="true"/>
          <w:lang w:bidi="fa-IR"/>
        </w:rPr>
        <w:t>فی الأسماء و الأحکام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التصدیق بالقلب و اللسان و لا یکفی الأول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و لا الثانی لقوله قُلْ لَمْ تُؤْمِنُوا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الإیمان علی وجوه کثیرة لیس هذا موضع ذکرها و الذی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التصدیق بالقلب و اللسان معا و لا یکفی أحدهما فیه أما التصدیق القلبی فإنه غیر کاف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07" w:name="pg5401_66019"/>
    </w:p>
    <w:p>
      <w:pPr>
        <w:pStyle w:val="BookText"/>
        <w:rPr/>
      </w:pPr>
      <w:bookmarkEnd w:id="707"/>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لهم المعرفة و الکفر و أما التصدیق اللسانی فإنه غیر کاف أیضا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شک فی أن أولئک الأعراب صدقوا بألسنتهم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عدم الإیمان إما مع الضد أو بدونه و الفسق الخروج عن طاعة الله تعالی مع الإیمان و النفاق إظهار الإیمان و إخفاء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اللغة هو التغطیة و فی العرف الشرعی هو عدم الإیمان إما مع الضد بأن یعتقد فساد ما هو شرط فی الإیمان أو بدون الضد کالشاک الخالی من الاعتقاد الصحیح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الفسق لغة الخروج مطلقا و فی الشرع عبارة عن الخروج عن طاعة الله تعالی فیما دون الکفر و النفاق فی اللغة هو إظهار خلاف الباطن و فی الشرع إظهار الإیمان و إبطان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الفاسق مؤمن لوجود حده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هاهنا فقالت المعتزلة إن الفاسق لا مؤمن و لا کافر و أثبتوا 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البصری 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الزیدیة إنه کافر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الخوارج إنه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ذهب إلیه المصنف و هو مذهب الإمامیة و المرجئة و أصحاب الحدیث و جماعة الأشعریة و الدلیل علیه أن حد المؤمن و هو المصدق بقلبه و لسانه فی جمیع ما جاء به النبی ص موجود فیه فیکون مؤمنا</w:t>
      </w:r>
      <w:r>
        <w:rPr>
          <w:rFonts w:eastAsia="IRNazanin" w:cs="IRNazanin"/>
          <w:color w:val="111111"/>
          <w:sz w:val="28"/>
          <w:szCs w:val="28"/>
          <w:rtl w:val="true"/>
          <w:lang w:bidi="fa-IR"/>
        </w:rPr>
        <w:t>.</w:t>
      </w:r>
    </w:p>
    <w:p>
      <w:pPr>
        <w:pStyle w:val="Heading3"/>
        <w:numPr>
          <w:ilvl w:val="2"/>
          <w:numId w:val="1"/>
        </w:numPr>
        <w:rPr/>
      </w:pPr>
      <w:bookmarkStart w:id="708" w:name="__RefHeading___Toc1533055_581953129"/>
      <w:bookmarkStart w:id="709" w:name="_Toc258"/>
      <w:bookmarkEnd w:id="708"/>
      <w:r>
        <w:rPr>
          <w:rtl w:val="true"/>
        </w:rPr>
        <w:t>المسألة السادسة عشرة</w:t>
      </w:r>
      <w:r>
        <w:rPr>
          <w:rtl w:val="true"/>
        </w:rPr>
        <w:t xml:space="preserve">: </w:t>
      </w:r>
      <w:r>
        <w:rPr>
          <w:rtl w:val="true"/>
        </w:rPr>
        <w:t>فی الأمر بالمعروف و النهی عن المنکر</w:t>
      </w:r>
      <w:bookmarkEnd w:id="709"/>
    </w:p>
    <w:p>
      <w:pPr>
        <w:pStyle w:val="BookText"/>
        <w:rPr/>
      </w:pPr>
      <w:r>
        <w:rPr>
          <w:rFonts w:ascii="IRNazanin" w:hAnsi="IRNazanin" w:eastAsia="IRNazanin"/>
          <w:color w:val="111111"/>
          <w:sz w:val="28"/>
          <w:sz w:val="28"/>
          <w:szCs w:val="28"/>
          <w:rtl w:val="true"/>
          <w:lang w:bidi="fa-IR"/>
        </w:rPr>
        <w:t>فی الأمر بالمعروف و النهی عن المنکر</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الواجب واجب و کذا النهی عن المنکر، و المندوب مندوب سمعا و إلا لزم خلاف الواقع أو الإخلال بحکمته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هو القول الدال علی الحمل علی الطاعة أو نفس الحمل علی الطاعة أو إرادة وقوعها من المأمور، و النهی عن المنکر هو المنع من فعل المعاصی أو القول المقتضی لذلک أو کراهة وقوعها و إنما قلنا ذلک للإجماع علی أنهما یجبان بالید و اللسان و القلبو الأخیر یجب مطلقا بخلاف الأولین فإنهما مشروطان بما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یجبان سمعا أو عقلا اختلف الناس فی ذلک فذهب قوم إلی أنهما یجبان سمعا للقرآن و السنة و الإجماع و آخرون ذهبوا إلی وجوبهما عقلا و استدل المصنف علی إبطال الثانی بأنهما لو وجبا عقلا لزم أحد الأمرین و هو إما خلاف الواقع أو الإخلال بحکمة الله تعالی و التالی بقسمیه باطل فالمقدم مثله، بیان الشرطیة أنهما لو وجبا عقلا لوجبا علی الله تعالی فإن کل واجب عقلی یجب علی کل من حصل فی حقه وجه الوجوب و لو وجبا علیه تعالی لکان إما فاعلا لهما فکان یلزم وقوع المعروف قطعا لأنه تعالی یحمل المکلفین علیه و انتفاء المنکر قطعا لأنه تعالی یمنع المکلفین منه و إما غیر فاعل لهما فیکون مخلا بالواجب و ذلک محال لما ثبت من 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شروطهما علم فاعلهما بالوجه و تجویز التأثیر و انتفاء المفسدة</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الأمر بالمعروف و النهی عن المنکر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یعرف الآمر و الناهی وجه الفعل فیعرف أن المعروف معروف و أن المنکر منکر و إلا لأمر بالمنکر و نهی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تجویز التأثیر فلو عرف أن أمره و نهیه لا یؤثران لم یجبا الثالث انتفاء المفسدة فلو عرف أو غلب علی ظنه حصول مفسدة له أو لبعض إخوانه فی أمره و نهیه سقط وجوبهما دفعا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حصل لنا من شرح هذا الکتاب و نحن نسأل الله تعالی أن یجعله ذخرا لنا یوم المعاد و أن یوفقنا للرشاد بمنه و کرمه و الحمد لله وحده</w:t>
      </w:r>
      <w:r>
        <w:rPr>
          <w:rFonts w:eastAsia="IRNazanin" w:cs="IRNazanin"/>
          <w:color w:val="111111"/>
          <w:sz w:val="28"/>
          <w:szCs w:val="28"/>
          <w:rtl w:val="true"/>
          <w:lang w:bidi="fa-IR"/>
        </w:rPr>
        <w:t>.</w:t>
      </w:r>
      <w:bookmarkStart w:id="710" w:name="pg5401_66021"/>
    </w:p>
    <w:p>
      <w:pPr>
        <w:pStyle w:val="Heading2"/>
        <w:numPr>
          <w:ilvl w:val="1"/>
          <w:numId w:val="1"/>
        </w:numPr>
        <w:rPr/>
      </w:pPr>
      <w:bookmarkStart w:id="711" w:name="__RefHeading___Toc1533057_581953129"/>
      <w:bookmarkStart w:id="712" w:name="_Toc259"/>
      <w:bookmarkEnd w:id="710"/>
      <w:bookmarkEnd w:id="711"/>
      <w:r>
        <w:rPr>
          <w:rtl w:val="true"/>
        </w:rPr>
        <w:t>التعلیقات علی کشف المراد</w:t>
      </w:r>
      <w:bookmarkEnd w:id="712"/>
    </w:p>
    <w:p>
      <w:pPr>
        <w:pStyle w:val="Heading3"/>
        <w:numPr>
          <w:ilvl w:val="2"/>
          <w:numId w:val="1"/>
        </w:numPr>
        <w:rPr/>
      </w:pPr>
      <w:bookmarkStart w:id="713" w:name="__RefHeading___Toc1533059_581953129"/>
      <w:bookmarkStart w:id="714" w:name="_Toc260"/>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علی کشف المراد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الاستاذ الشیخ حسن حسن‌زاده الآملی</w:t>
      </w:r>
    </w:p>
    <w:p>
      <w:pPr>
        <w:pStyle w:val="BookText"/>
        <w:rPr/>
      </w:pPr>
      <w:r>
        <w:rPr>
          <w:rFonts w:ascii="IRNazanin" w:hAnsi="IRNazanin" w:eastAsia="IRNazanin"/>
          <w:color w:val="111111"/>
          <w:sz w:val="28"/>
          <w:sz w:val="28"/>
          <w:szCs w:val="28"/>
          <w:rtl w:val="true"/>
          <w:lang w:bidi="fa-IR"/>
        </w:rPr>
        <w:t>بسم اللّه الرحمن الرحیم الحمد للّه مفیض الکلم و الحکم، و صلّی اللّه علی الاسم الأعظم سیّد ولد آدم، و آله المصطفین علی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الحسن بن عبد اللّه الطبریّ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المدعوّ بحسن 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نبذة من تعلیقاتنا علی کشف المراد فی شرح تجرید الاعتقاد مما أفاضها ربّ ن و القلم علینا و هدانا إلیها حینما قیّض لنا تدریس معانیه و التحقیق حول مبانیه و هو سبحانه ولیّ التوفیق و بیده أزمّة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فی اثنائها الی بعض ما فی النسخ من اختلافات العبارات التی ینبغی أن یعتنی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الغامر احسانه و الظن المتاخم بالعلم فی رسم خطوط النسخ أن اسلوب رسم الخط اوجب توهم تبدیل العام بالغامر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الحق بالتعیین، و فی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الحق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 جدد التّدقیق، و فی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 جدد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اکرم أمنائه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أی علی علیّ أکرم أمنائه، و لا یعاد الجار فی المعطوف علی المجرور الظاهر؛ و یؤیّده ما یوجد فی بعض النسخ من التصریح باسم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تحریر مسائل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تجرید مسائل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حکی عن مالک و أحمد بن حنبل بل الشافعی و جمیع أصحاب الحدیث، النهی عن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العلم فی الصدر الأوّل عند المتشرّعین بمنزلة الفلسفة فی العصر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أفرط فی ذلک کثیر ممّن تأخّر کابن حزم و ابن تیمیة و المتعصّبین لمذهب السلف من بعده حتّی انهم ینکرون التلفّظ بمصطلحات علم الکلام کالجسم و الجوهر و العرض و التحیّز و المکان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تقیید فکر الإنسان بغلّ الجمود خلاف فطرة اللّه تعالی التی خلق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لم یتوقّف النحو و العروض و الأدب، بل اصطلاح المحدّثین و القرّاء علی ما کان علیه السلف بل زاد و تفنّن و تفرّق کذلک اصطلاح الکلام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یبحث السّلف عن الصفات و أنّه عین ذاته أو غیره، و لم یتکلّموا فی أنّه تعالی جسم أو جوهر أو متحیّز أو علة تامة أو ناقصة، و لیس فی کلامهم هیولی و صورة و لا نفس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 لم یبحثوا عن أسناد الحدیث أنّه مسلسل أو مرفوع أو مقطوع أو مرسل، و لم یتکلّموا فی موانع صرف الاسم أنّها تسع، و لم یتکلّموا فی تواتر القراءات و الاکتفاء بالسبع أو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نر لفظ التجوید فی کلام السلف، و لا أقسام الوقف التّام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جازت زیادة الاصطلاح فی ذلک جاز فی الکلام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سهل نفهمه، و الکلام أو الاصول دقیق لا نفهمه، فالایراد علی قصور الفهم لا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نر فی أمّة و لا طائفة من یجوّز أن یجتمع سفهاؤهم و یمنعوا عقلائهم عن التدبّر فی امور لا یفهمونها، و لم یوجب أحد أن یکون الکلام و الفکر منحصرا فیما یفهمه جمیع الناس من العامّة و الخاصّة لأن فی ذلک إبطالا لجمیع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الأخباریّون منّا فإنّهم یستبشعون اصطلاحات الاصول کالاستصحاب و أصل البراءة، و لا یستبشعون المناولة و الوجادة و المدابجة فی اصطلاح المحدّثین مع أنّها لم تکن معهودة بین أصحاب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افاده الاستاذ العلاّمة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شرح الکافی للمولی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المسئولین،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مسئول، بالافراد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بتجرید الاعتقاد، </w:t>
      </w:r>
      <w:r>
        <w:rPr>
          <w:rFonts w:eastAsia="IRNazanin" w:cs="IRNazanin"/>
          <w:color w:val="111111"/>
          <w:sz w:val="28"/>
          <w:szCs w:val="28"/>
          <w:lang w:bidi="fa-IR"/>
        </w:rPr>
        <w:t>8/20</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کلامنا حول التجرید فی تبصرة آخر المقدمة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یعاضد</w:t>
      </w:r>
      <w:bookmarkStart w:id="715" w:name="pg5401_66024"/>
    </w:p>
    <w:p>
      <w:pPr>
        <w:pStyle w:val="BookText"/>
        <w:rPr/>
      </w:pPr>
      <w:bookmarkEnd w:id="715"/>
      <w:r>
        <w:rPr>
          <w:rFonts w:ascii="IRNazanin" w:hAnsi="IRNazanin" w:eastAsia="IRNazanin"/>
          <w:color w:val="111111"/>
          <w:sz w:val="28"/>
          <w:sz w:val="28"/>
          <w:szCs w:val="28"/>
          <w:rtl w:val="true"/>
          <w:lang w:bidi="fa-IR"/>
        </w:rPr>
        <w:t>ما حققناه هناک تسمیته کتابه فی المنطق بالتجرید و کلامه فی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فانا اردنا أن نجرّد اصول المنطق و کذا تسمیة الشارح العلاّمة شرحه علیه بالجوهر النضید فی شرح کتاب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ای فی ما لا یختصّ بقسم من اقسام الموجودات سواء کانت شاملة لجمیعها کالوجود و الوحدة، او لا کالامکان الخاص و الوجوب بالغیر فانّ الأوّلین شاملان للواجب و الجوهر و العرض، و الاخیرین للأخیرین، و بحثها المستوفی یطلب فی المطولات کالفصل الاول من اولی الاسفار</w:t>
      </w:r>
      <w:r>
        <w:rPr>
          <w:rFonts w:eastAsia="IRNazanin" w:cs="IRNazanin"/>
          <w:color w:val="111111"/>
          <w:sz w:val="28"/>
          <w:szCs w:val="28"/>
          <w:rtl w:val="true"/>
          <w:lang w:bidi="fa-IR"/>
        </w:rPr>
        <w:t>.</w:t>
      </w:r>
    </w:p>
    <w:p>
      <w:pPr>
        <w:pStyle w:val="Heading3"/>
        <w:numPr>
          <w:ilvl w:val="2"/>
          <w:numId w:val="1"/>
        </w:numPr>
        <w:rPr/>
      </w:pPr>
      <w:bookmarkStart w:id="716" w:name="__RefHeading___Toc1533061_581953129"/>
      <w:bookmarkStart w:id="717" w:name="_Toc261"/>
      <w:bookmarkEnd w:id="716"/>
      <w:r>
        <w:rPr>
          <w:rtl w:val="true"/>
        </w:rPr>
        <w:t>المقصد الأول</w:t>
      </w:r>
      <w:r>
        <w:rPr>
          <w:rtl w:val="true"/>
        </w:rPr>
        <w:t xml:space="preserve">: </w:t>
      </w:r>
      <w:r>
        <w:rPr>
          <w:rtl w:val="true"/>
        </w:rPr>
        <w:t>فی الامور العامّة</w:t>
      </w:r>
      <w:bookmarkEnd w:id="7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ای نقیض الذی یمکن ان یخبر عنه، و ذلک النقیض هو الذی لا یمکن ان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تعریف للمعدوم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بغیر ذلک، مثل قولهم الموجود هو الذی یکون فاعلا أو منفعلا، او الّذی ینقسم الی الفاعل و المنفعل، او ینقسم الی الحادث و القدیم، و المعدوم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شیء أعرف من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لا شیء اعرف من الوجود اذ لا معنی أعمّ منه، و الأعمّ لکون شروطه و معانداته أقلّ، یناسب جوهر النفس الناطقة البسیطة کما أنّ کل قوة مدرکة تجانس مدرکها، و حکم المجانسة بین الغذاء و المغتذی سار فی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الشیخ فی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تکون الکثرة اعرف عند تخیّلنا، و الوحدة اعرف عند 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الحکمة المنظومة للمتألّه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أعرقیة الأعمّ سنخیة لذاتک الأتمّ</w:t>
      </w:r>
    </w:p>
    <w:p>
      <w:pPr>
        <w:pStyle w:val="BookText"/>
        <w:rPr/>
      </w:pPr>
      <w:r>
        <w:rPr>
          <w:rFonts w:ascii="IRNazanin" w:hAnsi="IRNazanin" w:eastAsia="IRNazanin"/>
          <w:color w:val="111111"/>
          <w:sz w:val="28"/>
          <w:sz w:val="28"/>
          <w:szCs w:val="28"/>
          <w:rtl w:val="true"/>
          <w:lang w:bidi="fa-IR"/>
        </w:rPr>
        <w:t>و وحدة عند العقول اعرف و کثرة عند الخیال اکشف</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التعبیر عن متن الأعیان و حقیقة الحقائق و جوهر الجواهر عسیر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بالوجود تعبیر عن الشیء بأخصّ اوصافه الذی هو اعمّ المفهومات، إذ لو وجد لفظ یکون ذا مفهوم</w:t>
      </w:r>
    </w:p>
    <w:p>
      <w:pPr>
        <w:pStyle w:val="BookText"/>
        <w:rPr/>
      </w:pPr>
      <w:r>
        <w:rPr>
          <w:rFonts w:ascii="IRNazanin" w:hAnsi="IRNazanin" w:eastAsia="IRNazanin"/>
          <w:color w:val="111111"/>
          <w:sz w:val="28"/>
          <w:sz w:val="28"/>
          <w:szCs w:val="28"/>
          <w:rtl w:val="true"/>
          <w:lang w:bidi="fa-IR"/>
        </w:rPr>
        <w:t>محصّل أشمل من ذلک و أبین لکان أقرب إلیه و أخص به، و کان ذلک هو الصالح لأن یعبّر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یکن بین الالفاظ المتداولة لفظ احق من الوجود اذ معناه اعمّ المفهومات حیطة و شمولا و أبینها تصوّرا و اقدمها تعقّلا و حصولا، اختاروه و عبّروا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یعبّرون عنه بالحق أیضا فالوجود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من حیث هو هو هو الحق سبحانه و الوجود الذهنی و الخارجی و الاسمائی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هو عین کل شیء فی الظهور، ما هو عین الأشیاء فی ذواتها، سبحانه و تعالی بل هو هو و الأشیاء أشیاء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الخوض غیر حریّ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هاهنا الفرق بین المفهوم و العین، و التوجه الی عدم المناسبة بین المتناهی و غیر المتناهی، و المطلق و مقیده و إن کان کل واحد من المطلق و المقید مرآة للآخر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بمنزلة تبدیل لفظ بلفظ أوضح منه</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أی لا یکون تعریفا معنویا، کما یأتی فی المسألة السابعة من الفصل الثانی من هذا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الماتن و الشارح ناظران فی المقام الی الفصل الخامس من المقالة الاولی من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مبتدأ و خبره باطل و بالتنافی علیه، ای بالتنافی بین الوجود و العدم، و علیه صلة للتوقف کتالیه، و الضمیر راجع الی الوجود ای علی تصوّر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فخر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 xml:space="preserve">و یقال له الامام فخر الدین الرازی، و فی تاریخ ابن خلکان هو ابو عبد اللّه محمد بن عمر الطبرستانی الرازی المولد الملقب فخر الدین المعروف بابن الخطیب الفقیه الشافعی له التصانیف المفیدة فی علوم عدیدة 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تعریف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تقریره علی ما فی شرح المقاصد أن الوجود معلوم بحقیقته، و حصول العلم به إما بالضرورة، او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الاکتساب إما بالحدّ او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یمتنع اکتسابه أما بالحدّ فلأنه انما</w:t>
      </w:r>
    </w:p>
    <w:p>
      <w:pPr>
        <w:pStyle w:val="BookText"/>
        <w:rPr/>
      </w:pPr>
      <w:r>
        <w:rPr>
          <w:rFonts w:ascii="IRNazanin" w:hAnsi="IRNazanin" w:eastAsia="IRNazanin"/>
          <w:color w:val="111111"/>
          <w:sz w:val="28"/>
          <w:sz w:val="28"/>
          <w:szCs w:val="28"/>
          <w:rtl w:val="true"/>
          <w:lang w:bidi="fa-IR"/>
        </w:rPr>
        <w:t>یکون للمرکب و الوجود لیس بمرکب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فأجزائه إما وجودات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وجودات لزم تقدم الشیء علی نفسه و مساواة الجزء للکل فی تمام ماهیته و کلاهما محالان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الجزء داخل فی ماهیة الکل و لیس بداخل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اللزوم بناء علی أن الوجود المطلق الذی فرض الترکیب فیه لیس خارجا عن الوجودات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إما نفس ماهیتها لیلزم الثانی، أو مقوم لها لیلزم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فیجوز أن تکون الأجزاء وجودات خاصة هی نفس الماهیات، أو زائدة علیها و المطلق خارج عنها فلا یلزم شیء من المحالین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تکن الأجزاء وجودات فاما أن یحصل عند اجتماعها امر زائد یکون هو الوجود، او لا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یحصل کان الوجود محض ما لیس بوجود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حصل لم یکن الترکیب فی الوجود الذی هو نفس ذلک الزائد العارض بل فی معروضه 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بالرسم فلما ثبت فی موضعه من أنه انما یفید بعد العلم باختصاص الخارج بالمرسوم، و هذا متوقّف علی العلم به و هو دور، و بما عداه مفصّلا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 به الشارح المذکور أولی من تقریر ما فی الکتاب لأن الکلام فی ترکیب الوجود لیس معنونا فیه، و ان کان یستفاد منه بدقّة النظر أن البحث ینجرّ الی أن الترکیب فی قابل الوجود أو فاعله 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الترکیب فی قابل الوجود أو فاعله لا فیه</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قابل الوجود هو الأجزاء التی هی معروضات الوجود، و التعبیر بالفاعل او القابل باعتبارین 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فیه، أی لا فی الوجود لأن الوجود حینئذ هو الأمر الزائد العارض علی معروضاته و هی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الزائد واحد لیس بمرکّب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بالامور الخارجة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بیان لابطال الرسم، عطف علی قوله بنفسه و إلاّ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لا بالامور الخارجة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فی کل ماهیة مرکبة علی الاطلاق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أن یقال أجزاء البیت إما بیوت و هو محال، و اما غیر بیوت و حینئذ اما أن یحصل عند</w:t>
      </w:r>
    </w:p>
    <w:p>
      <w:pPr>
        <w:pStyle w:val="BookText"/>
        <w:rPr/>
      </w:pPr>
      <w:r>
        <w:rPr>
          <w:rFonts w:ascii="IRNazanin" w:hAnsi="IRNazanin" w:eastAsia="IRNazanin"/>
          <w:color w:val="111111"/>
          <w:sz w:val="28"/>
          <w:sz w:val="28"/>
          <w:szCs w:val="28"/>
          <w:rtl w:val="true"/>
          <w:lang w:bidi="fa-IR"/>
        </w:rPr>
        <w:t>اجتماعها أمر زائد هو البیت فلا یکون الترکیب فی البیت 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یحصل فیکون البیت محض ما لیس 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جاز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جواب لابطال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انا نختار اکتسابه بالرسم و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 علی ذهنه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 علی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یفید غیره تصورها</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p>
    <w:p>
      <w:pPr>
        <w:pStyle w:val="BookText"/>
        <w:rPr/>
      </w:pPr>
      <w:r>
        <w:rPr>
          <w:rFonts w:ascii="IRNazanin" w:hAnsi="IRNazanin" w:eastAsia="IRNazanin"/>
          <w:color w:val="111111"/>
          <w:sz w:val="28"/>
          <w:sz w:val="28"/>
          <w:szCs w:val="28"/>
          <w:rtl w:val="true"/>
          <w:lang w:bidi="fa-IR"/>
        </w:rPr>
        <w:t>ای یفید الناظر فالکلمتان منصوبتان علی 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قدمناه</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و هو قوله جاز أن یکون التصور للمفردات ناقصا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اشتراکه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ای کل واحد من هذه الوجوه الثلاثة یعطی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الشرکة، و الشرح مطابق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منظومة الحکیم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اشتراکه صلوح المقسم و اعلم ان جمهور المحققین من الحکماء و المتکلمین أجمعوا علی ان للوجود مفهوما واحدا مشترکا بین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خالفهم فی هذا الحکم ابو الحسن الاشعری و ابو الحسین البصری حیث ذهبا إلی أن وجود کل شیء عین ماهیته، و لا اشتراک إلا فی لفظ الوجود حذرا من المشابهة و السنخیّة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الجمهور بوجوه ثلاثة اشار إلیها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کون الوجود مشترکا بین الماهیّات فهو قریب من الأولیات، و القول بکون اشتراک الوجود لفظیا بمعنی أن المفهوم من الوجود المضاف الی الانسان غیر مفهوم الوجود المضاف الی الفرس و لا اشتراک بینهم فی مفهوم الکون أی الوجود مکابرة و مخالفة لبدیهة العقل</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توهم المشابهة و السنخیّة بین العلة و المعلول و هم لأن تلک السنخیّة کسنخیة الشیء و الفیء</w:t>
      </w:r>
    </w:p>
    <w:p>
      <w:pPr>
        <w:pStyle w:val="BookText"/>
        <w:rPr/>
      </w:pPr>
      <w:r>
        <w:rPr>
          <w:rFonts w:ascii="IRNazanin" w:hAnsi="IRNazanin" w:eastAsia="IRNazanin"/>
          <w:color w:val="111111"/>
          <w:sz w:val="28"/>
          <w:sz w:val="28"/>
          <w:szCs w:val="28"/>
          <w:rtl w:val="true"/>
          <w:lang w:bidi="fa-IR"/>
        </w:rPr>
        <w:t>من شرائط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الأمر عند النظر التام فوق التفوه بالعلیة و المعلولیة لأنّ الکل فیضه، سبحان اللّه عما یصفون إلاّ عباد اللّه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القول بأن وجود کل ماهیّة عبارة عن نفس حقیقتها أخصّ من الاشتراک اللفظی لاحتمال الاشتراک أن یکون الوجود فی کل ماهیة امرا زائدا علی الماهیّة مختصّا بها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ینحصر التقسیم بین السلب و الایجاب</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و ذلک مراد من قال و إلاّ ارتفع النقیضان، و ذلک لأنه لو کان احد طرفی التناقض مفهوما واحدا و الطرف الآخر مفهومات متعددة کل منها نقیض للطرف الأول لأمکن خلوّ الموضوع عنهما بأن یکون واحدا آخر من تلک المفهومات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فرضنا أن الحمرة و الصفرة نقیضان للبیاض کالسواد، لم یکن فی الحمرة الصفرة و البیاض و هو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فیغایر الخ </w:t>
      </w:r>
      <w:r>
        <w:rPr>
          <w:rFonts w:eastAsia="IRNazanin" w:cs="IRNazanin"/>
          <w:color w:val="111111"/>
          <w:sz w:val="28"/>
          <w:szCs w:val="28"/>
          <w:lang w:bidi="fa-IR"/>
        </w:rPr>
        <w:t>20/24</w:t>
      </w:r>
    </w:p>
    <w:p>
      <w:pPr>
        <w:pStyle w:val="BookText"/>
        <w:rPr/>
      </w:pPr>
      <w:r>
        <w:rPr>
          <w:rFonts w:ascii="IRNazanin" w:hAnsi="IRNazanin" w:eastAsia="IRNazanin"/>
          <w:color w:val="111111"/>
          <w:sz w:val="28"/>
          <w:sz w:val="28"/>
          <w:szCs w:val="28"/>
          <w:rtl w:val="true"/>
          <w:lang w:bidi="fa-IR"/>
        </w:rPr>
        <w:t>ای فیغایر الوجود الماهیة، و إلاّ اتحدت الماهیات إن کان الوجود عینها، أو لم تنحصر اجزاؤها ان کان جزء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کل ماهیة نفس تلک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فالماهیات بأسرها متخالفة، و کذلک الوجود لانه عینها فی کل مرتبة، و لذا قالوا باشتراکه اللفظی حذرا من المشابهة و السنخیّة بین العلة و معلولها، و قد دریت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یلزم منه انتفاء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ای لو کان الوجود جزءا من الماهیة و لم یکن زائدا علیها للزم أن لا یتحقق شیء من الحقائق لأن المرکّب یتحصل بالبسیط فاذا انتفی البسیط انتفی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لانفکاکهما تعقلا</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لانفکاک الوجود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الفارابی فی الفصّ الأوّل من فصوصه، و فی شرحنا علیه فی المقام مطالب عسی أن تنفعک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ای علی تقدیر زیادة الوجود علی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الامکان نسبة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النسبة انما تتحقق بین المتغائرین، و الامکان عبارة عن تساوی نسبة الماهیة الی الوجود و العدم، فلو کان الوجود نفس الماهیة أو جزء منها لم یتصور نسبة فرضا عن تساویها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تتحقق هذه الفائدة علی تقدیر المغایرة</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و سیأتی البحث عن الحمل فی المسألة الثامنة و الثلاثین من هذا الفصل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یستدعی اتحاد الطرفین من وجه و تغایر هما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الوجهین الرابع و السادس علی فرض کون الوجود عین الماهیة، و الخامس و السابع علی فرض کونه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قولنا ماهیة موجودة</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و کذلک لو قلنا مثلا سواد موجود لکان بمنزلة سواد سواد و موجود موجود و لیس کذلک، و هکذا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التشکک فی النسب الممتنع تحققه</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التشکک فی النسبة، و بعضها التشکیک فی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هو عطف علی المغایرة، و الممتنع صفة للتشکّک، و تحققه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ترکّب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مجرور معطوف علی التناقض أی انتفاء ترکّب الوجود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یتحقق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انما یتحقق انتفاء الترکب لو کان الوجود زائدا علی الماهیة لانه یستحیل أن یکون نفس</w:t>
      </w:r>
    </w:p>
    <w:p>
      <w:pPr>
        <w:pStyle w:val="BookText"/>
        <w:rPr/>
      </w:pPr>
      <w:r>
        <w:rPr>
          <w:rFonts w:ascii="IRNazanin" w:hAnsi="IRNazanin" w:eastAsia="IRNazanin"/>
          <w:color w:val="111111"/>
          <w:sz w:val="28"/>
          <w:sz w:val="28"/>
          <w:szCs w:val="28"/>
          <w:rtl w:val="true"/>
          <w:lang w:bidi="fa-IR"/>
        </w:rPr>
        <w:t>الماهیة و اتحدت الماهیة، فلو کان جزء لزم أن یکون الواجب مرکّبا لانه حینئذ مشترک بین الواجب و الممکن فیلزم ترکب الواجب اذ کل ماله جزء فله جزء آخر بالضرورة کما مرّ و هو معنی الترکب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الصفة الوجودیة بالمحل المعدوم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و یلزم اجتماع النقیضین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قائم بالماهیة من حیث هی هی</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سیأتی قوله فی المسألة الخامسة و لیس الوجود معنی به الخ و هو یجدیک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فی المسألة الثامنة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الوجود للماهیة لا یستدعی وجودها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 فی المسألة الثانیة و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علی الممکن بامکان الوجود حکم علی الماهیة لا باعتبار العدم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لیس للماهیة ثبوت فی الخارج دون وجودها ای ثبوت منفک عن الوجود فی الخارج ثم الوجود یحلّ فیها کما ظن و هو ظن فاسد لأن کون الماهیة هو وجودها و الماهیة لا تتجرد عن الوجود الا فی العقل لا بأن تکون فی العقل منفکة عن الوجود فان تخلیتها عنه عین تحلیتها به و الکون فی العقل أیضا وجود عقلی کما ان الکون فی الخارج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بأن العقل من شأنه أن یلاحظها وحدها من غیر ملاحظة الوجود و عدم اعتبار الشیء لیس باعتبار لعدمه فاذن اتصاف الماهیة بالوجود امر عقلی لیس کاتصاف الجسم بالبیاض فان الماهیة لیس لها وجود منفرد و لعارضها المسمی بالوجود وجود آخر حتی یجتمعا اجتماع القابل و المقبول بل الماهیة اذا کانت فکونها هو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تحقق الخ، </w:t>
      </w:r>
      <w:r>
        <w:rPr>
          <w:rFonts w:eastAsia="Amiri" w:cs="Amiri" w:ascii="Amiri" w:hAnsi="Amiri"/>
          <w:color w:val="111111"/>
          <w:sz w:val="28"/>
          <w:szCs w:val="28"/>
          <w:lang w:bidi="ar-SA"/>
        </w:rPr>
        <w:t>21/27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ما من الماهیات منفکة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منفردة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القضیة تطلق الخ </w:t>
      </w:r>
      <w:r>
        <w:rPr>
          <w:rFonts w:eastAsia="IRNazanin" w:cs="IRNazanin"/>
          <w:color w:val="111111"/>
          <w:sz w:val="28"/>
          <w:szCs w:val="28"/>
          <w:lang w:bidi="fa-IR"/>
        </w:rPr>
        <w:t>11/28</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الحقیقیة لیس مقصورا علی ما له وجود فی الخارج فقط بل علی کل ما قدر وجوده سواء کان موجودا فی الخارج أو معدوما فیه، فان لم یکن موجودا فیه فالحکم فیه علی افراده المقدرة</w:t>
      </w:r>
    </w:p>
    <w:p>
      <w:pPr>
        <w:pStyle w:val="BookText"/>
        <w:rPr/>
      </w:pPr>
      <w:r>
        <w:rPr>
          <w:rFonts w:ascii="IRNazanin" w:hAnsi="IRNazanin" w:eastAsia="IRNazanin"/>
          <w:color w:val="111111"/>
          <w:sz w:val="28"/>
          <w:sz w:val="28"/>
          <w:szCs w:val="28"/>
          <w:rtl w:val="true"/>
          <w:lang w:bidi="fa-IR"/>
        </w:rPr>
        <w:t>الوجود کقولنا کل عنقاء طائر، و إن کان موجودا فالحکم فیه لیس مقصودا علی أفراده الموجودة بل علیها و علی افراده المقدرة الوجود أیضا کقولنا 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 فالحکم فیها علی الموجود فی الخارج سواء کان اتصافه فی الخارج حال الحکم او قبله او بعده فهی تستدعی وجود الموضوع فی الخارج و الحکم فیها مقصور علی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المقام بحث منطقی حول موضوع القضایا یطلب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صورتها و 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صورتهما و مثالهما علی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تزاید فیه و لا اشتداد</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التزاید فی المقدار، و الاشتداد فی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الاشتداد هو اعتبار المحلّ الثابت إلی حال فیه غیر قار یتبدل نوعیّته إذا قیس ما یوجد منها فی آن ما إلی ما یوجد فی آن آخر بحیث یکون ما یوجد فی کلّ آن متوسطا بین ما یوجد فی آنین یحیطان بذلک الآن و یتجدد جمیعها علی ذلک المحلّ المتقوم دونها من حیث هو متوجّه بتلک التجدّدات الی غایة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الضعف هو ذلک المعنی بعینه إلاّ انه یؤخذ من حیث هو منصرف بها عن تلک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فالآخذ فی الشدة و الضعف هو المحلّ لا الحال المتجدد المتصرم، و لا شکّ أن مثل هذا الحال یکون عرضا لتقوم المحلّ دون کل واحد من تلک الهویات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الحال الذی یتبدل هویة المحلّ المتقوم بتبدّله فلا یتصور فیه اشتداد و لا ضعف لامتناع تبدلها علی شیء واحد متقوم یکون هو هو فی الحالتین، و لامتناع وجود حالة متوسطة بین کون الشیء هو و بین کونه لیس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حرّره الماتن فی شرحه علی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ببیان اخصر فی الجوهر النضید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معنی الاشتداد هو اعتبار المحل الواحد الثابت الی حال فیه غیر قار یتبدل نوعیته و یوجد فی کل آن نوع من تلک الانواع من غیر أن یبقی آنین بحیث یکون فی کل آن متوسطا بین ما یوجد فی ذلک الآن و ما یکون قبله و بعده و هذا لا یعقل الا فی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دریت ذلک فاعلم ان الماهیة لا یتصور کونها متقومة و موجودة من دون الوجود حتی یتصور توارد الوجود علیها کما لا یمکن ان تتحرک الهیولی فی الصورة اذ لیس لها تقوم بدون الصورة حتی یمکن توارد الصور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تزاید فی الوجود و لا اشتداد لان التزاید فی الوجود هو حرکة الماهیة</w:t>
      </w:r>
    </w:p>
    <w:p>
      <w:pPr>
        <w:pStyle w:val="BookText"/>
        <w:rPr/>
      </w:pPr>
      <w:r>
        <w:rPr>
          <w:rFonts w:ascii="IRNazanin" w:hAnsi="IRNazanin" w:eastAsia="IRNazanin"/>
          <w:color w:val="111111"/>
          <w:sz w:val="28"/>
          <w:sz w:val="28"/>
          <w:szCs w:val="28"/>
          <w:rtl w:val="true"/>
          <w:lang w:bidi="fa-IR"/>
        </w:rPr>
        <w:t>متوجهة من وجود ناقص إلی وجود ازید منه، و عکس ذلک هو النقص ای حرکتها من زائد الی انقص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الاشتداد فی الوجود هو حرکة الماهیة من وجود ضعیف إلی وجود اشدّ منه و عکسه هو الضعف و قد علمت ان الماهیّة لیست متقومة بذاتها فی الخارج بدون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بما ذکرنا قد دریت مراد الشارح من قوله و هذا الدلیل ینفی قبول الأعراض کلها للاشتداد و النقص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للاشتداد و الضعف و فی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للاشتداد و التنقص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قاطعة فانها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و فی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قطّاعة فانها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الوجودات فیه</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ای فی الخیریة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ذات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ای ماهیة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القول فی ذلک ان کل واحد من الضد و المثل و المخالف یقال لما له ماهیة و یکون مشارکا لغیره فی الموضوع و لا یجتمعان فیه و الوجود لیس بماهیة بل هو تحقق الماهیة و 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الوجود الحق الصمدی لا جوف له حتی یکون له ثان ضدّه او مثله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التقابل باقسامه انما یتحقق فی شئونه المسماة بالوجودات الخاصة باعتبار تخصصها بالمعانی و الماهیّات التی هی غیر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البحث عن ذلک فی المقصد الثالث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یدل علی سرمدیته و نفی الزائد و الشریک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امتناع فی عروض احد المتقابلین للآخر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 سیأتی البحث عنه فی المسألة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الوجود قد یؤخذ علی الاطلاق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کالکلیة و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بالجزئیة الاضافی غیر الحقیقی و المتن مطابق لنسختی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مغایر لاعتبار تقابلهما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یساوق الشیئیة</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ای یلازم الوجود المطلق الشیئیة کما فسّر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المسألة الثامنة عشرة أن الشیئیة من المعقولات الثانیة، و فی المسألة السادسة و الثلاثین أن الوجود من المعقولات الثانیة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عبّر بالمساوقة اشارة الی تغایر الوجود و الشیء مفهوما و تلازمهما خارجا و سیأتیک فی السادسة من ثانی هذا المقصد ما یعینک فی المساوقة بمعنی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القول بالثبوت ان کان اصطلاح القوم علی أن یسمی الصورة العلمیة ثبوتا، و الخارجیة وجودا فلا مشاحّة فیه و الاّ فالمنازع مکابر مقتضی عقله و الواسطة بین الموجود و المعدوم فی الخارج فی غایة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الداعی لهم علی هذا القول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هو الأهم فی نظرهم تصحیح مسألة العلم الأزلی اذ قالوا لو لم یکن فی الازل وجود الاشیاء و لا ماهیّتها امتنع العلم و لو کان وجودها فیه لزم قدمها فبقی أن یکون الممتنع لزوم موجود قدیم سوی اللّه لا ثابت قدیم علی انه وجب قدم علمه تعالی کصفاته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تصحیح الامکان للماهیات لانها فی حال الوجود محفوفة بالضرورتین فلا بد أن تکون الماهیّة ثابتة قبل الوجود لیصح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 أن الماهیات فی اصطلاح الحکیم هی الاعیان الثابتة فی اصطلاح العارف و هی الصور العلمیة بوجودها الأحدی الذی هو عین الذات الصمدیّة و یتراءی من اقوال هذا الفریق القائلین بالفرق بین الثبوت و الوجود کما اشرنا إلیه، أن الوجود هو العین المقابل للعلم، و إلاّ فالأمران کلّ واحد منهما و هم و مسألة العلم اشرف من هذه الآراء الفائلة و بمعزل عنها بمراحل کما سنشیر إلیها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یکفی فی امکان الماهیات سلب الضرورتین عن مرتبة ذاتها عند العقل و انفکاکها عن الوجود بالتعمل العقلی و ان کان تخلیتها عن الوجود عین تحلیتها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اشرنا إلیه من أن الفرق المذکور مجرد اصطلاحهم علی ذلک ما قاله الشارح القوشجی فی المقام من ان المعتزلة ذهبت الی ان المعدوم الممکن شیء و ثابت علی معنی أن الماهیة یجوز تقررها فی الخارج منفکّة عن الوجود خلافا لسائر المتکلمین و الحکماء مع اتفاقهم علی أن الممتنع و یخصّه المعتزلی باسم المنفی،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یجعلون الثبوت مقابلا للنفی أعم من الوجود و العدم اعم من النفی</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لعلهم انما وقعوا فیه بما وقع الحکماء فی اثبات الوجود الذهنی و هو انّا نحکم حکما ایجابیا بامور</w:t>
      </w:r>
    </w:p>
    <w:p>
      <w:pPr>
        <w:pStyle w:val="BookText"/>
        <w:rPr/>
      </w:pPr>
      <w:r>
        <w:rPr>
          <w:rFonts w:ascii="IRNazanin" w:hAnsi="IRNazanin" w:eastAsia="IRNazanin"/>
          <w:color w:val="111111"/>
          <w:sz w:val="28"/>
          <w:sz w:val="28"/>
          <w:szCs w:val="28"/>
          <w:rtl w:val="true"/>
          <w:lang w:bidi="fa-IR"/>
        </w:rPr>
        <w:t>ثبوتیة علی ما لیس بموجود فی الخارج، و معنی الایجاب الحکم بثبوت أمر لأمر و ثبوت شیء لشیء فرع ثبوت المثبت له فللمثبت له ثبوت و هو معدوم فالمعدوم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الماهیات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ثبوتها فی حدّ ذاتها بحیث لا یترتب علیها آثارها المطلوبة منها و المعدوم ثابت بهذا الوجه من الثبوت، و الآخر ثبوتها بحیث یترتب علیها الآثار و یظهر منها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یوافقون الحکماء فی أن ثبوت الماهیات و تحقّقها علی وجهین لکنهم ینسبون الوجهین الی الخارج و یخصّون الوجه الأخیر من الثبوت باسم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الحکماء یسمّون کلا وجهی الثبوت وجودا و یقولون ان الوجه الأوّل من الثبوت لا یتصور إلا فی قوة مدرکة و یسمّونه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 فی المقام فتدبر فی قوله و لعلّهم انما وقعوا فیه الخ حتی یظهر لک وجه 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جماعة من المتکلمین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إنما قال جماعة لأن أبا الحسین البصری و أبا هذیل العلاّف و الکعبی و من تبعهم من البغدادیین خالفوهم و قالوا بالمساوقة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انتفاء الاتصاف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ای اتصاف الماهیة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نسبهم الی الجهل،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المکابر فی الضرورة جاهل و فی نسخ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نسبهم الی المکابرة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تاثیر لها فی الذوات </w:t>
      </w:r>
      <w:r>
        <w:rPr>
          <w:rFonts w:eastAsia="IRNazanin" w:cs="IRNazanin"/>
          <w:color w:val="111111"/>
          <w:sz w:val="28"/>
          <w:szCs w:val="28"/>
          <w:lang w:bidi="fa-IR"/>
        </w:rPr>
        <w:t>17/32</w:t>
      </w:r>
    </w:p>
    <w:p>
      <w:pPr>
        <w:pStyle w:val="BookText"/>
        <w:rPr/>
      </w:pPr>
      <w:r>
        <w:rPr>
          <w:rFonts w:ascii="IRNazanin" w:hAnsi="IRNazanin" w:eastAsia="IRNazanin"/>
          <w:color w:val="111111"/>
          <w:sz w:val="28"/>
          <w:sz w:val="28"/>
          <w:szCs w:val="28"/>
          <w:rtl w:val="true"/>
          <w:lang w:bidi="fa-IR"/>
        </w:rPr>
        <w:t>ای فی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عندهم حال</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یسمون المعانی الانتزاعیّة و الصفات الاعتباریة نفس الامریة حالا و سیأتی بیانه فی المسألة الثانیة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عندهم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ای وجود ما لا یتناهی عندهم باطل و ذلک لانهم اتفقوا علی أن الموجودات منحصرة متناهیة و دلیلهم علی ذلک اجراء براهین امتناع التسلسل مطلقا من غیر اشتراط الاجتماع و الترتیب کما سیأتی البحث عنه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بالثبوت الذی هو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صلة لقوله نکتفی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منه محالات أحدها</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هکذا فی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المعلوم قد یکون مرکّبا</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p>
    <w:p>
      <w:pPr>
        <w:pStyle w:val="BookText"/>
        <w:rPr/>
      </w:pPr>
      <w:r>
        <w:rPr>
          <w:rFonts w:ascii="IRNazanin" w:hAnsi="IRNazanin" w:eastAsia="IRNazanin"/>
          <w:color w:val="111111"/>
          <w:sz w:val="28"/>
          <w:sz w:val="28"/>
          <w:szCs w:val="28"/>
          <w:rtl w:val="true"/>
          <w:lang w:bidi="fa-IR"/>
        </w:rPr>
        <w:t>یعنی به المرکبات الخیالیة کجبل من الیاقوت و بحر من الزیبق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مرکبا خیالیا، و لکن الصواب أن خیالیا تعلیقة ادرجت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النسخ کلها متفقة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بثابت فی العدم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 لیس بثابت فی العین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العدم بدّل بالعین من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اقتضی التمییز الثبوت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هو العدم، لأن المثبتین قائلون بثبوت المعدومات فی العدم، و قد تقدم کلام الشارح العلامة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برهان آخر دال علی انتفاء الماهیات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سیأتی تصریح المحقق الطوسی فی ذلک فی اوّل المسألة الثالثة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قدرة علی الثابت </w:t>
      </w:r>
      <w:r>
        <w:rPr>
          <w:rFonts w:eastAsia="IRNazanin" w:cs="IRNazanin"/>
          <w:color w:val="111111"/>
          <w:sz w:val="28"/>
          <w:szCs w:val="28"/>
          <w:lang w:bidi="fa-IR"/>
        </w:rPr>
        <w:t>16/34</w:t>
      </w:r>
    </w:p>
    <w:p>
      <w:pPr>
        <w:pStyle w:val="BookText"/>
        <w:rPr/>
      </w:pPr>
      <w:r>
        <w:rPr>
          <w:rFonts w:ascii="IRNazanin" w:hAnsi="IRNazanin" w:eastAsia="IRNazanin"/>
          <w:color w:val="111111"/>
          <w:sz w:val="28"/>
          <w:sz w:val="28"/>
          <w:szCs w:val="28"/>
          <w:rtl w:val="true"/>
          <w:lang w:bidi="fa-IR"/>
        </w:rPr>
        <w:t>و قد مرّت الاشارة إلیه فی قوله و کیف تتحقّق الشیئیة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المعدوم ممکن </w:t>
      </w:r>
      <w:r>
        <w:rPr>
          <w:rFonts w:eastAsia="IRNazanin" w:cs="IRNazanin"/>
          <w:color w:val="111111"/>
          <w:sz w:val="28"/>
          <w:szCs w:val="28"/>
          <w:lang w:bidi="fa-IR"/>
        </w:rPr>
        <w:t>19/34</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المعدوم الممکن الذی سموه ثابتا لا المعدوم الممتنع المسمّی عندهم بالمنفی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فی محل عدمی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لأن الثابت عندهم لیس بثابت عند المصنف فأبطل قولهم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کالممکنات العدمیة یعنی بها المنفی عندهم و هو العدم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کالمرکبات، یعنی بها المرکبات الخیالیة کما مضت الاشارة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هو ابو هاشم عبد السلام بن ابی علی محمّد الجبائی، کان هو و ابوه من کبار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ابو هاشم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 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الجبائی بضمّ الجیم و تشدید الباء الموحّدة و هذه النسبة إلی قریة من قری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القاضی هو ابو بکر محمد بن الطبیب المعروف بالباقلانی البصری المتکلم المشهور، کان علی مذهب الشیخ ابن الحسن الأشعری و ناصرا طریقته توفی ببغداد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الجوینی هو ابو المعالی عبد الملک بن عبد اللّه الجوینی الشافعی الملقب ضیاء الدین المعروف بامام الحرمین مات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معجم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کورة جلیلة نزهة علی طریق القوافل من بسطام الی نیسابور، یسمّیها اهل خراسان گویان فعرّبت فقیل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الی جوین خلق کثیر من الأئمة و العلماء منهم الامام حقّا ابو المعالی عبد الملک بن ابی محمّد عبد اللّه بن یوسف بن عبد اللّه بن یوسف الجوینی امام الحرمین، اشهر من علم فی راسه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بنیسابور فی شهر ربیع الآخر سنة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سموها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قال ابن الحزم فی الفصل و اما الأحوال التی ادّعتها الأشعریة فانّهم قالوا إنّ هاهنا أحوالا لیست حقّا و لا باطلا و لا هی مخلوقة و لا غیر مخلوقة و لا هی موجودة و لا معدومة و لا هی معلومة و لا هی مجهولة و لا هی اشیاء و لا هی لا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القائلین بالاحوال جعلوها واسطة بین الأعیان الموجودة فی الخارج بالاستقلال و بین</w:t>
      </w:r>
    </w:p>
    <w:p>
      <w:pPr>
        <w:pStyle w:val="BookText"/>
        <w:rPr/>
      </w:pPr>
      <w:r>
        <w:rPr>
          <w:rFonts w:ascii="IRNazanin" w:hAnsi="IRNazanin" w:eastAsia="IRNazanin"/>
          <w:color w:val="111111"/>
          <w:sz w:val="28"/>
          <w:sz w:val="28"/>
          <w:szCs w:val="28"/>
          <w:rtl w:val="true"/>
          <w:lang w:bidi="fa-IR"/>
        </w:rPr>
        <w:t xml:space="preserve">الصور العلمیة التی لا توصف بأنها مجعولة لأنها من حیث هی صور علمیة معدومة فی الخارج فالاحوال لکونها صفات للاعیان المجعولة فی الخارج و لیست ذوات مستقلة و اعیانا جوهریة بل لها وجود تبعی لا تکون موجودة و لا معدومة ای لا تکون موجودة جوهریة مستقلة خارجیّة، و لا هی معدومة لانها موجودة بالتّبع و هذا صرف اصطلاح، فالتشنیع غیر وارد علیهم کیف و الأوحدی من اساطین التحقیق الذین لا یرون الا الوجود الصمدی و الحق الأحدی قائلون بان الأعیان من حیث انها صور علمیة اعیان ثابتة ای لا توصف بانها مجعولة لانها حینئذ معدومة فی الخارج و المجعول لا یکون إلا موجودا کما لا یوصف الصور العلمیة و الخیالیة التی فی اذهاننا بانها مجعولة ما لم توجد فی الخارج و لو کانت کذلک لکانت الممتنعات أیضا مجعولة لأنها صور علمیة فالجعل انما یتعلق بها بالنسبة الی الخارج و لیس جعلها الا ایجادها فی الخارج کما فی التنبیه الاول من الفصل الثالث من فصول شرح القیصری علی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صاحب فصوص الحکم یبحث فی الفص الزکریاوی منه عن الاحکام التی هی حاکمة حقیقة فی الموصوفین بها علی غیرهم و تلک الاحکام کالمناصب التی فی اصحابها فما داموا منصوبین و متصفین بها کانوا حاکمین کالسلطان و القاضی و الوزیر و غیرهم ففی الحقیقة تلک الأحکام حاکمة لا انفس هؤلاء و تلک الاحکام هی معان قائمة فی محالّها و هی واسطة بین الوجود و العدم بذلک الوجه الذی اشرنا إلیه و انما سمیت حالا إذ بها یتحول الذات فیقول صاحب الفصوص فی تلک الأحکام التی هی احوال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لا یتصف بالخلق لانه امر توجبه المعانی لذواتها فالأحوال لا موجودة و لا معدومة أی لا عین لها فی الوجود لانها نسب، و لا معدومة فی الحکم لان الذی قام به العلم یسمی عالما و هو الحال فعالم ذات موصوفة بالعلم فما هو عین الذات و لا عین العلم و ما ثم إلا علم و ذات قام بها هذا العلم و کونه عالما حال لهذه الذات باتصافها بهذا المعنی فحدثت نسبة العلم إلیه و هو المسمّی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فالاحوال و الأحکام کلّها لا موجودة فی الأعیان بمعنی ان لها اعیانا فی الخارج و لا معدومة بمعنی انها معدومة الأثر فی الخارج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هذا هو المسمی بالحال فی مذهب المعتزلة الذی هو واسطة بین الوجود و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حقّقنا یظهر لک مفاد کلامهم المنقول فی الشوارق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ابو هاشم و اتباعه من المعتزلة و امام الحرمین و القاضی ابو بکر من الأشاعرة إلی أن المعلوم ان لم یکن له ثبوت فی</w:t>
      </w:r>
    </w:p>
    <w:p>
      <w:pPr>
        <w:pStyle w:val="BookText"/>
        <w:rPr/>
      </w:pPr>
      <w:r>
        <w:rPr>
          <w:rFonts w:ascii="IRNazanin" w:hAnsi="IRNazanin" w:eastAsia="IRNazanin"/>
          <w:color w:val="111111"/>
          <w:sz w:val="28"/>
          <w:sz w:val="28"/>
          <w:szCs w:val="28"/>
          <w:rtl w:val="true"/>
          <w:lang w:bidi="fa-IR"/>
        </w:rPr>
        <w:t>الخارج فهو المعدوم و ان کان له ثبوت فی الخارج فاما باستقلاله و باعتبار ذاته فهو الموجود و اما باعتبار التبعیّة لغیره فهو حال فالحال واسطة بین الموجود و المعدوم لانه عبارة عن صفة للموجود لا تکون موجودة و لا معدومة مثل العالمیة و القادریة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بالصفة ما لا یعلم و لا یخبر عنه بالاستقلال بل بتبعیة الغیر و الذات تخالفها و هی لا تکون إلا موجودة او معدومة بل لا معنی للموجود الا ذات لها صفة الوجود و الصفة لا تکون ذاتا فلا تکون موجودة فلذا قیدوا بالصفة، و إذا کانت صفة للموجود لا تکون معدومة أیضا لکونها ثابتة فی الجملة فهی واسطة بین الموجود و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باطل بالضرورة، أو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واسطة فممّا ینبغی التأمل فیه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أصدق شاهد علی التحقیق الذی تفردنا به فی المقام أن الکون فی اصطلاح اهل التوحید القائلین بالوحدة الشخصیة فی الوجود الحق اللابشرط الاطلاقی الصمدی هو عبارة عن وجود العالم من حیث هو عالم ای من حیث التعین و الماهیة لا من حیث انه حق ای لا من حیث الوجود، و إن کان الکون مرادفا للوجود المطلق عند اهل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ذهب القائل بالثبوت الی الثبوت فی الخارج فهو خطأ بلا کلام کما ذهب إلیه المعتزلی علی ما صرّح به القیصری فی فصول شرحه علی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الوجهان إن کانا موجودین</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بالوجهین الأمران المذکوران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بدّل فی المطبوعة الوجهان بالامرین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العرض قد یقوم بالعرض علی ما یأتی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 ذلک کالسرعة العارضة للحرکة العارضة للجسم، و یأتی فی المسألة الخامسة من الفصل الأول من 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یتمیزان، </w:t>
      </w:r>
      <w:r>
        <w:rPr>
          <w:rFonts w:eastAsia="IRNazanin" w:cs="IRNazanin"/>
          <w:color w:val="111111"/>
          <w:sz w:val="28"/>
          <w:szCs w:val="28"/>
          <w:lang w:bidi="fa-IR"/>
        </w:rPr>
        <w:t>17/36</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یتعددان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نفیهما، أی نفی التماثل</w:t>
      </w:r>
    </w:p>
    <w:p>
      <w:pPr>
        <w:pStyle w:val="BookText"/>
        <w:rPr/>
      </w:pPr>
      <w:r>
        <w:rPr>
          <w:rFonts w:ascii="IRNazanin" w:hAnsi="IRNazanin" w:eastAsia="IRNazanin"/>
          <w:color w:val="111111"/>
          <w:sz w:val="28"/>
          <w:sz w:val="28"/>
          <w:szCs w:val="28"/>
          <w:rtl w:val="true"/>
          <w:lang w:bidi="fa-IR"/>
        </w:rPr>
        <w:t>و الاختلاف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تلک الأعداد متباینة بأشخاصها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و فی بعض النسخ متناهیة باشخاصها و القوشجی فسر علی هذا الوجه و لکن الصواب هو الوجه الاوّل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صفات الأجناس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ذهب الشحام الی اتّصاف الذوات المعدومة فی حال العدم بصفات الأجناس و غبرها أیضا حتی التزم رجلا معدوما رکب علی فرس معدوم رکوبا معدوما و بیده سیف معدوم یحرکه بحرکات معدومة و علی رأسه قلنسوة معدومة ذات الوان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متویه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هو الأول و کأن کاتب الثانی قصد المطایبة و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الجبائیان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هما ابو علی محمد بن عبد الوهاب الجبائی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ابو هاشم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إلی الجملة کالحییة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الجمل،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اخترناه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کالحیاة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 جمع الجملة أی مجموع ما یترکّب منه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یشترط بالحیاة کالعلم و القدرة لان الحیاة امام الأئمة من الاسماء و أمّ الامهات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عائدة الی مجموع ما یترکب منه البنیة و یتّصف اجزاؤه بها أیضا و اذا تفرقت الأجزاء و انتفت البنیة انتفت الحیاة عنها بخلاف باقی الصفات المعدودة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اسحاق ابن عیاش </w:t>
      </w:r>
      <w:r>
        <w:rPr>
          <w:rFonts w:eastAsia="IRNazanin" w:cs="IRNazanin"/>
          <w:color w:val="111111"/>
          <w:sz w:val="28"/>
          <w:szCs w:val="28"/>
          <w:lang w:bidi="fa-IR"/>
        </w:rPr>
        <w:t>15/38</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عیاش هذا هو غیر ابی بکر بن عیاش الراوی عن العاصم القاری المعروف بابن عیاش</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غیر احمد بن محمد بن عبید اللّه بن الحسن بن عیاش الجوهری المعروف بابن عیاش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الذی قال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المعتزلة ممن لا نعرف من امره غیر ذکره ابو اسحاق ابراهیم بن محمد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المعدوم لا صفة له </w:t>
      </w:r>
      <w:r>
        <w:rPr>
          <w:rFonts w:eastAsia="IRNazanin" w:cs="IRNazanin"/>
          <w:color w:val="111111"/>
          <w:sz w:val="28"/>
          <w:szCs w:val="28"/>
          <w:lang w:bidi="fa-IR"/>
        </w:rPr>
        <w:t>20/38</w:t>
      </w:r>
    </w:p>
    <w:p>
      <w:pPr>
        <w:pStyle w:val="BookText"/>
        <w:rPr/>
      </w:pPr>
      <w:r>
        <w:rPr>
          <w:rFonts w:ascii="IRNazanin" w:hAnsi="IRNazanin" w:eastAsia="IRNazanin"/>
          <w:color w:val="111111"/>
          <w:sz w:val="28"/>
          <w:sz w:val="28"/>
          <w:szCs w:val="28"/>
          <w:rtl w:val="true"/>
          <w:lang w:bidi="fa-IR"/>
        </w:rPr>
        <w:t>یعنی أن المعدومیة هل هی صفة ثابتة للمعدوم و یتصف المعدوم بها فی العدم کما ذهب إلیه البصری أم لا کما ذهب إلیه جمهورهم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قسمة الحال،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مجرور عطفا علی قوله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فبطل ما فرعوا علیهما من تحقق الذوات غیر المتناهیة فی العدم، و من قسمة الحال الی المعلل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لا فائدة بذکره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کالصفات العائدة الی الجملة و الأفراد فی الجواهر و الأعراض مما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یؤخذ مقیدا فیقابله مثله</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p>
    <w:p>
      <w:pPr>
        <w:pStyle w:val="BookText"/>
        <w:rPr/>
      </w:pPr>
      <w:r>
        <w:rPr>
          <w:rFonts w:ascii="IRNazanin" w:hAnsi="IRNazanin" w:eastAsia="IRNazanin"/>
          <w:color w:val="111111"/>
          <w:sz w:val="28"/>
          <w:sz w:val="28"/>
          <w:szCs w:val="28"/>
          <w:rtl w:val="true"/>
          <w:lang w:bidi="fa-IR"/>
        </w:rPr>
        <w:t>باتفاق النسخ کلها ای فیقابله عدم مثله فحذف العدم هنا بقرینة قوله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الکون فی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ای باعتبار أنه وجه من وجوه الوجود الحق المطلق الصمدی و شأن من شئونه المنفطرة منه کما أنک تبحث عن عین انسان و قواه أو أنوار اغصان مثلا و هی منفطرة من اصولها و هو سبحانه و تعالی فاطر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یؤخذ مجرّدا</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فی المقام التدبر التام فی الفرق بین العین و المفهوم و العین هو الحق الصمدی الذی</w:t>
      </w:r>
    </w:p>
    <w:p>
      <w:pPr>
        <w:pStyle w:val="BookText"/>
        <w:rPr/>
      </w:pPr>
      <w:r>
        <w:rPr>
          <w:rFonts w:ascii="IRNazanin" w:hAnsi="IRNazanin" w:eastAsia="IRNazanin"/>
          <w:color w:val="111111"/>
          <w:sz w:val="28"/>
          <w:sz w:val="28"/>
          <w:szCs w:val="28"/>
          <w:rtl w:val="true"/>
          <w:lang w:bidi="fa-IR"/>
        </w:rPr>
        <w:t>هو الاول و الآخر و الظاهر و الباطن لا یحیطون به علما و المفهوم وعاءه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تمیز المحیط عن المحاط انما هو بالتعیّن الاحاطی لا بالتعیّن التقابلی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المبحوث عنه فی الکتاب هو مفهوم الوجود المطلق،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معدوم مطلقا و انه موجود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أی معدوم باعتباره فی الخارج بالحمل الأولی الذاتی، و موجود باعتباره فی الذهن بالحمل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یجتمعان إذا أخذا لا باعتبار التقابل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ذلک کالکلیة و الجزئیة ای الجزئی الاضافی غیر الحقیقی کما تقدم فی المسألة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قوم قد نازع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سیأتی فی المسألة السابعة و الثلاثین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الذهن یتصور العدم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المتخصّص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صفة للوجود، أی الوجود متخصّص باعتبار تخصّص تلک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تخصیص تلک الملکات الوجود، فیصیر الوجود متخصصا بها و هو الوجود الخاص المأخوذ فی قبال الوجود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ای ذلک العدم المقید و هو عدم الملکة، و کذلک ضمیر 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الأثطّ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أثطّ مرد کوسه لغت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ثطّ بر وزن خطّ کوسه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 عن الحیوان لیس عدم ملکة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 الاولی اصحها و اقدمها و اسلوب البحث یقتضی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 عن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 عن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فصل له</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کما یأتی فی المسألة الرابعة من الفصل الثانی أن ما لا جنس له فلا فصل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لم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یعنی ما قلتم من أن الوجود بسیط حیث لا جنس له فلا فصل له لأن ما لا جنس له لا فصل له ممنوع و ذلک لجواز أن یکون الوجود مرکّبا من أجزاء لا تکون جنسا له و لا فصلا له ترکب العدد من الآحاد مثلا أن العشرة مرکبة من الآحاد و لیس بعض تلک الآحاد جنسا لبعض آخر و لا فصلا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یتکثر بتکثر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و هذه المسألة و اترابها، موضوعها مفهوم الوجود المطلق کما صرّح به الشارح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طبیعة معقولة کلیة واحدة غیر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الأمر اشمخ من ذلک بمراحل إلا أن أمثال هذه المباحث اظلالها و حکایات لها و مجدیة النفس فی الاعتلاء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التشکیک هو ما تفوّه به المشاء و ان کان یمکن بین ما فی الکتاب و بین قولهم بیان وجوه من الفرق و لکن نظر هما ینتهی الی وجود منزّه عن الماهیّة هو فوق التمام و ما سواه زوج ترکیبی من الوجود و الماهیة فینجرّ الکلام إلی تنزیه هو عین التشبیه و هو سبحانه منزّه عن هذا التنزیه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هذه المباحث و تحقیق الحق فیها یطلب فی رسالتنا الفارسیّة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البحث عنه فی المسألة السادسة و الثلاثین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من حیث هو</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الوجود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الشیئیة من المعقولات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التنصیص بان الشیئیّة من المعقولات الثانیة لدفع التوهم بانّها جنس الأجناس کما توهمه</w:t>
      </w:r>
    </w:p>
    <w:p>
      <w:pPr>
        <w:pStyle w:val="BookText"/>
        <w:rPr/>
      </w:pPr>
      <w:r>
        <w:rPr>
          <w:rFonts w:ascii="IRNazanin" w:hAnsi="IRNazanin" w:eastAsia="IRNazanin"/>
          <w:color w:val="111111"/>
          <w:sz w:val="28"/>
          <w:sz w:val="28"/>
          <w:szCs w:val="28"/>
          <w:rtl w:val="true"/>
          <w:lang w:bidi="fa-IR"/>
        </w:rPr>
        <w:t>بعض الناس حتی قد ذهب بعض من قارب عصرنا الی ذلک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الظاهر أن البحث عنها فی المقام ناظر إلی قوله فی المسألة الحادیة عشرة ان الوجود یساوق الشیئیة فلا تتحقق بدونه فهاهنا صرّح بان الشیئیة من المعقولات الثانیة، و فی المسألة السادسة و الثلاثین بان الوجود من المعقولات الثانیة ثمّ عدّ عدة اخری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بالوجود هو الوجود المطلق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المعقول الثانی عند الحکیم اعمّ منه عند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ما یعرض لشیء فهناک ینتزع امران عروض و اتصاف أما العروض فمن العارض، و أما الاتصاف فمن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عرض بیاض جسما عرض ذلک البیاض الجسم و اتصف الجسم به بأن صار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عروض الشیء فی بادی الرأی یتصور باحد الوجوه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یکون العروض و الاتصاف کلاهما فی الخارج کعروض بیاض لجسم و اتصاف الجسم بذلک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کلاهما فی الذهن کالکلیة و الجزئیة و الذاتیة و العرضیة و الجنسیة و الفصلیة و الموضوعیة و المحمولیة و القیاس و القضیّة و المعرف و غیرها من المعانی التی جعلت موضوعا للمنطق علی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یکون الاتصاف فی الخارج و العروض فی الذهن کالشیئیة و الإمکان و الجوهریة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عکس الثالث بأن یکون الاتصاف فی الذهن و العروض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عند کلا الفریقین لیس من المعقولات الثانیة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عندهما من المعقولات الثانیة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عند الحکیم منها و عند المنطقی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لا 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فالشیئیة من المعقولات الثانیة عند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سمیت تلک المعقولات بالثانیة لانها مستندة الی معقولات أولی متقدمة منها و ذلک لأنه یتصور الإنسان أولا مثلا ثم تعرضه الکلیّة فلما کانت تلک المعقولات متأخرة عن معقولات اخر سمیّت بالمعقولات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بالثانیة ما لیست بالاولی أعم من أن تعرض معقولا أولا أو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اشبعنا البحث عنها فی تعلیقاتنا علی اللآلی المنظومة فی المنطق للمتأله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علی 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عبد اللّه بن سینا الشیخ الرئیس الحکیم المشهور اسم أمّه ستاره کان ابوه من اهل</w:t>
      </w:r>
    </w:p>
    <w:p>
      <w:pPr>
        <w:pStyle w:val="BookText"/>
        <w:rPr/>
      </w:pPr>
      <w:r>
        <w:rPr>
          <w:rFonts w:ascii="IRNazanin" w:hAnsi="IRNazanin" w:eastAsia="IRNazanin"/>
          <w:color w:val="111111"/>
          <w:sz w:val="28"/>
          <w:sz w:val="28"/>
          <w:szCs w:val="28"/>
          <w:rtl w:val="true"/>
          <w:lang w:bidi="fa-IR"/>
        </w:rPr>
        <w:t xml:space="preserve">بلخ و انتقل منها الی بخاری و 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فعل ماض من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استند و عدم الشرط مرفوع علی الفاعلیة و وجود المشروط منصوب علی المفعولیة، و علی هذا المنوال الجملة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غیره لا ینافیه</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ای عدم غیر الشرط لا ینافی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فرض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ضمیر عدمه راجع إلی العدم الذی لوحظ لا باعتبار عروضه أعنی العدم المطلق الذی یکون معروضا للعدم العارض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بالعکس علی ما یأتی</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یأتی فی المسألة الثالثة و الاربعین من هذا الفصل، و فی المسألة السادسة عشرة من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یفید إلا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الوجود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ای منفصلة حقیقیة دائرة بین الاثبات 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منفصلة حقیقیة و لکن الزیادة ادرجت فی عبارة الکتاب</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عبارة الشرح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القسمة حقیقیة تمنع الجمع لاستحالة کون المستغنی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کانت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القسمة حقیقیة أی تمنع الجمع و الخلو، أما منع الجمع فلاستحالة الخ، و نظیر ما فی هذه النسخ یأتی فی المسألة الرابعة و العشرین و مواضع</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العبارة فی المقام هی ما اخترناها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تصرف فیها بقرینة تلک المواضع، و الخطب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تکثرت الجهات التی عند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حرف التعریف فی الجهات للعهد ناظر الی قوله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فی التعقل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المختار مطابق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حدثت الجهات الثلاث عند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تؤخذ</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ای تلک الثلاثة من الوجوب و الامکان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 أیضا و قد یؤخذ ای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یمکن انقلابها بدل من قوله فتکون القسمة حقیقیة کقوله الآتی یمکن انقلابها بدل من قوله فالقسمة مانعة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لکلی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بالنظر الی وجود العلة و لا 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p>
    <w:p>
      <w:pPr>
        <w:pStyle w:val="BookText"/>
        <w:rPr/>
      </w:pPr>
      <w:r>
        <w:rPr>
          <w:rFonts w:ascii="IRNazanin" w:hAnsi="IRNazanin" w:eastAsia="IRNazanin"/>
          <w:color w:val="111111"/>
          <w:sz w:val="28"/>
          <w:sz w:val="28"/>
          <w:szCs w:val="28"/>
          <w:rtl w:val="true"/>
          <w:lang w:bidi="fa-IR"/>
        </w:rPr>
        <w:t>ای بل بالنظر الی نفس الماهیة التی من حیث هی لیست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الممکن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سیأتی فی المسألة السابعة و العشرین أن معروض ما بالغیر منهما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مضاف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الطرفین</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الطرف المخالف فیعم الاخری أی ضرورة الجانب الموافق و الامکان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النسخ علی نقل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 الاخری و الخاص، بهذه الصورة التی اخترناها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العقلیة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p>
    <w:p>
      <w:pPr>
        <w:pStyle w:val="BookText"/>
        <w:rPr/>
      </w:pPr>
      <w:r>
        <w:rPr>
          <w:rFonts w:ascii="IRNazanin" w:hAnsi="IRNazanin" w:eastAsia="IRNazanin"/>
          <w:color w:val="111111"/>
          <w:sz w:val="28"/>
          <w:sz w:val="28"/>
          <w:szCs w:val="28"/>
          <w:rtl w:val="true"/>
          <w:lang w:bidi="fa-IR"/>
        </w:rPr>
        <w:t>هکذا رویت العبارة فی النسخ کلها، و لعل تأنیث العدد بلحاظ الواجب و الممتنع و الممکن، و إلا فالصواب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العقلیة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اصطلاح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20/48</w:t>
      </w:r>
    </w:p>
    <w:p>
      <w:pPr>
        <w:pStyle w:val="BookText"/>
        <w:rPr/>
      </w:pPr>
      <w:r>
        <w:rPr>
          <w:rFonts w:ascii="IRNazanin" w:hAnsi="IRNazanin" w:eastAsia="IRNazanin"/>
          <w:color w:val="111111"/>
          <w:sz w:val="28"/>
          <w:sz w:val="28"/>
          <w:szCs w:val="28"/>
          <w:rtl w:val="true"/>
          <w:lang w:bidi="fa-IR"/>
        </w:rPr>
        <w:t>ای الامکان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رفعنا فیه ضرورة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فان کان وجوده ضروریا فیشمل الواجب، و ان کان وجوده کعدمه غیر ضروری فیشمل الامکان الخاص فالمراد من الضرورة الاخری التی لا تقابله هو ضرورة الجانب الموافق لأن الضرورة التی تقابله هی ضرورة العدم و ذلک لان الامکان بمعنی العام الوجودی فهو یسلب ضرورة العدم فلا محالة تقابله ضرورة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فممکن الوجود بالامکان العام اعمّ من الواجب و ممکن الوجود بالامکان الخاصّی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ممکن العدم بالامکان العام اعم من الممتنع و ممکن العدم بالامکان الخاصّی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اذا اخذ بهذا المعنی أی اذا اخذ الامکان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الامکان الخاص منصوب معطوف علی ثبوت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العبارة موافقة 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 الاولی اصحّها و اقدمها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 الضرورتین یستلزم ثبوت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لیست بصواب لأن نفیها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وجوده فی 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سیشیر الشارح إلیه فی المسألة السادسة و العشرین إلیه و یأتی تفصیله فی المسألة الثانیة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الامکان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اقدم النسخ، و أما النسخ الاخری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غیر محققین الی أن</w:t>
      </w:r>
    </w:p>
    <w:p>
      <w:pPr>
        <w:pStyle w:val="BookText"/>
        <w:rPr/>
      </w:pPr>
      <w:r>
        <w:rPr>
          <w:rFonts w:ascii="IRNazanin" w:hAnsi="IRNazanin" w:eastAsia="IRNazanin"/>
          <w:color w:val="111111"/>
          <w:sz w:val="28"/>
          <w:sz w:val="28"/>
          <w:szCs w:val="28"/>
          <w:rtl w:val="true"/>
          <w:lang w:bidi="fa-IR"/>
        </w:rPr>
        <w:t>الممکن الاستقبالی شرطه العدم فی الحال قالوا لانه لو کان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خطاء لأن الوجود الخ،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قال الشیخ فی منطق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یشترط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الامکان الاستقبالی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معدوما فی الحال فیشترط ما لا ینبغی و ذلک لأنّه یحسب انه اذا جعله موجودا أخرجه إلی ضرورة الوجود و لا یعلم انه اذا لم یجعله موجودا بل فرضه معدوما فقد اخرجه الی ضرورة العدم فان لم یضرّ هذا لم یضرّ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لا ینافی</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 أن 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فبالأولی أن لا ینافی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تؤکده</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علی صیغة المصدر من باب التفعل أی الوجوب هو تؤکّد الوجود کما یأتی فی المسألة الحادیة و الثلاثین أن الوجوب تأکد الوجود و قوته، و الامکان ضعف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الممتنع ممکنا،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الممتنع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هو الحق کما قال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امکان الممتنع، و الغور فی اسلوب الدلیل أیضا یحکم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یأباه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یأباه لأن الامکان الاستعدادی صفة حقیقیة وجودیة کامنة فی المرکبات قابلة للشدة و الضعف و الزیادة و النقصان بل و یعدم و یوجد بخلاف الامکان الذاتی للممکنات المتصور فی العقل لا یمکن زواله عنها کما یأتی بیان الفرق بینهما فی المسألة الثانیة و الثلاثین و الشارح انکره هاهنا و اقر به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عدمه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 الاستعداد امر وجودی و هو غیر امکانه کما افاده المتأله السبزواری بقوله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یوصف الامکان باستعدادی و هو بعرفهم سوی استعداد</w:t>
      </w:r>
    </w:p>
    <w:p>
      <w:pPr>
        <w:pStyle w:val="BookText"/>
        <w:rPr/>
      </w:pPr>
      <w:r>
        <w:rPr>
          <w:rFonts w:ascii="IRNazanin" w:hAnsi="IRNazanin" w:eastAsia="IRNazanin"/>
          <w:color w:val="111111"/>
          <w:sz w:val="28"/>
          <w:sz w:val="28"/>
          <w:szCs w:val="28"/>
          <w:rtl w:val="true"/>
          <w:lang w:bidi="fa-IR"/>
        </w:rPr>
        <w:t>و الامکان الاستعدادی دال علی وحدة الصنع و التدبیر فی العالم الکیانی علی نظامه بالعلم العنائی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ممکن بالغیر لما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تقدم فی المسألة الحادیة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الامکان و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ای بین الامکان و الوجوب بالغیر و الامتناع بالغیر اذ لا معنی للامکان بالغیر کما تقدم و المتن مطابق للنسخ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لحظ الذهن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الکلام فی أن علة احتیاج الأثر إلی مؤثره هی الامکان لا غیر و هذا هو القول القویم و الحکم الحکیم لا یعتریه ریب و لا یشوبه عیب فالممکن فی بقائه محتاج إلی مؤثره کما انه فی حدوثه مفتاق إلیه علی سواء و العلة الموجدة هی المبقیة بلا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الرأی الآخر بانها الحدوث او الامکان مع الحدوث شطرا او شرطا فائل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الحدوث علی رأیهم ذلک هو الحدوث الزمانی و هما منهم أن الحدوث لو لم یکن زمانیا لزم منه القول بقدم العالم و استغنائه عن المؤثر لأن العالم قدیم و کل قدیم مستغن عن المؤثر فالعالم مستغن عن المؤثر و الأوسط لم یکرر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الحکیم القائل بقدمه یعنی به الزمانی لا الذاتی و القدیم المستغنی عن المؤثر هو الذاتی لا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شنع علیهم بأن الحدوث لیس علة الاحتیاج حتی لو قلنا بقدم العالم لم یستغن عن المؤثر لأن علة الاحتیاج هو الامکان و هذا الفقر لا یفارق الممکن اینما کان و أیّما کان کما قال فی المسألة الرابعة و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الباقی مفتقر الی المؤثر لوجود علته و المؤثر یفید البقاء بعد الاحداث و لهذا جاز استناد القدیم الممکن الی المؤثر الموجب لو امکن و لا یمکن استناده الی المختار</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الحدوث لا یکون زمانیا فقط بل الحدوث الذاتی متحقق کما یأتی فی المسألة الرابعة و الثلاثین و الحدوث الذاتی لا ینافی القدم الزمانی علی أن الامر الحری بالمقام فوق امثال هذه المسائل بدرجات و هو سبحانه رفیع الدرجات ذو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قوله فی المسألة الخامسة و الاربعین بانه</w:t>
      </w:r>
    </w:p>
    <w:p>
      <w:pPr>
        <w:pStyle w:val="BookText"/>
        <w:rPr/>
      </w:pPr>
      <w:r>
        <w:rPr>
          <w:rFonts w:ascii="IRNazanin" w:hAnsi="IRNazanin" w:eastAsia="IRNazanin"/>
          <w:color w:val="111111"/>
          <w:sz w:val="28"/>
          <w:sz w:val="28"/>
          <w:szCs w:val="28"/>
          <w:rtl w:val="true"/>
          <w:lang w:bidi="fa-IR"/>
        </w:rPr>
        <w:t>لا قدیم سوی اللّه فالقدیم الذاتی لیس إلا اللّه و القدیم الذاتی هو الوجود الأحدی و الحق الصمدی ای هو الاوّل و الآخر و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اکثر ما احتج به ائمتنا علیهم السلام علی الزنادقة لا یشتمل التمسک بالحدوث ینبئک الجوامع الروائیة و ذلک لأن اثبات الواجب تعالی لا یتوقف علی اثبات الحدوث للعالم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الکلام فی مسألتی الرابعة و الأربعین و الخامسة و الاربعین من هذا الفصل و فی أوّل الفصل الثالث من هذا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تتصور الاولویة</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p>
    <w:p>
      <w:pPr>
        <w:pStyle w:val="BookText"/>
        <w:rPr/>
      </w:pPr>
      <w:r>
        <w:rPr>
          <w:rFonts w:ascii="IRNazanin" w:hAnsi="IRNazanin" w:eastAsia="IRNazanin"/>
          <w:color w:val="111111"/>
          <w:sz w:val="28"/>
          <w:sz w:val="28"/>
          <w:szCs w:val="28"/>
          <w:rtl w:val="true"/>
          <w:lang w:bidi="fa-IR"/>
        </w:rPr>
        <w:t>سواء کانت الاولویة ذاتیة ای بالنظر إلی ذات الممکن، او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ردّ الأوّل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یتصور الاولویة لاحد الطرفین بالنظر إلی ذاته ای بالنظر الی الممکن من حیث هو هو لأن وجوده و عدمه بالنسبة إلیه متساویان فلا یکون احد هما اولی له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رد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الخارجیة لأن الممکن ما لم یجب وجوده من العلة و لم یطرد جمیع انحاء العدم منه لم یوجد فلا بد من الانتهاء الی الوجوب ای الی مرجّح یجب به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لم یجب عدمه من العلة لم یعدم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الوقتین</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سابق</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ای هذا الوجوب هو وجوب سابق لأنه وجب أوّلا من علته فوقع سبقا ذاتیا لا زمانیا الذی استدللنا علی تحقّقه بان الممکن ما لم یجب وجوده أو عدمه عن العلّة لم یقع و بعبارة اخری استدل علی تحققه بانه لا بد من الانتهاء الی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الامکان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لازم لماهیة الممکن و إلاّ لزم انقلاب الممکن الی الوجوب او الامتناع لأن المواد ثلاث فعند انفکاکه عنها یبقی احد الاخریین و قد بین امتناعه فی المسألة الرابعة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الفعلیات،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ای الوجوب اللاحق فی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وجوبه بشرط، لا مطلقا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ای ذلک الوجوب اللاحق لا یکون للممکن مطلقا بل بشرط و هو وجوب وجود العلة و الامکان حال للماهیة و صفة لها من حیث هی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للمرکبات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للممکنات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الصواب هو ما فی النسخ الاولی کما قد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بینا انه لا یمکن زواله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بین فی المسألة الرابعة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فتغایرا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ای تغایر الامکان الاستعدادی و الامکان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الموجودان أخذ</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 ت ق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ان اخذ، کما فی الشرح 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قسمة للموجود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السبق و مقابلاه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مقابلا السبق هما التأخر 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الحصر استقرائی</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دائرا بین الاثبات و النفی کقولهم المتقدم ان احتاج إلیه المتأخر فان کان علة تامّة له</w:t>
      </w:r>
    </w:p>
    <w:p>
      <w:pPr>
        <w:pStyle w:val="BookText"/>
        <w:rPr/>
      </w:pPr>
      <w:r>
        <w:rPr>
          <w:rFonts w:ascii="IRNazanin" w:hAnsi="IRNazanin" w:eastAsia="IRNazanin"/>
          <w:color w:val="111111"/>
          <w:sz w:val="28"/>
          <w:sz w:val="28"/>
          <w:szCs w:val="28"/>
          <w:rtl w:val="true"/>
          <w:lang w:bidi="fa-IR"/>
        </w:rPr>
        <w:t>فهو بالعلیّة و إلا فبالطبع، و إن لم یحتج فان لم یمکن اجتماعهما فی الوجود فبالزمان، و إن أمکن فان اعتبر بینهما ترتب فبالرتبة و إلاّ فبالشرف، و لکن هذا الدوران لیس بحقیقی بل عبّروا تلک الأقسام علی شهرتها بهذه الصورة الدائرة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بالطبع و هو الخ</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p>
    <w:p>
      <w:pPr>
        <w:pStyle w:val="BookText"/>
        <w:rPr/>
      </w:pPr>
      <w:r>
        <w:rPr>
          <w:rFonts w:ascii="IRNazanin" w:hAnsi="IRNazanin" w:eastAsia="IRNazanin"/>
          <w:color w:val="111111"/>
          <w:sz w:val="28"/>
          <w:sz w:val="28"/>
          <w:szCs w:val="28"/>
          <w:rtl w:val="true"/>
          <w:lang w:bidi="fa-IR"/>
        </w:rPr>
        <w:t>قال الشیخ فی قاطیغوریاس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الأقدم عند الطبع هی الأشیاء التی اذا رفعت ارتفعت ما بعدها من غیر عکس، و کذا فسّر التقدّم بالطبع فی الفصل الاوّل من المقالة الرابعة من الإلهیات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هو کمال المؤثر </w:t>
      </w:r>
      <w:r>
        <w:rPr>
          <w:rFonts w:eastAsia="IRNazanin" w:cs="IRNazanin"/>
          <w:color w:val="111111"/>
          <w:sz w:val="28"/>
          <w:szCs w:val="28"/>
          <w:lang w:bidi="fa-IR"/>
        </w:rPr>
        <w:t>17/57</w:t>
      </w:r>
    </w:p>
    <w:p>
      <w:pPr>
        <w:pStyle w:val="BookText"/>
        <w:rPr/>
      </w:pPr>
      <w:r>
        <w:rPr>
          <w:rFonts w:ascii="IRNazanin" w:hAnsi="IRNazanin" w:eastAsia="IRNazanin"/>
          <w:color w:val="111111"/>
          <w:sz w:val="28"/>
          <w:sz w:val="28"/>
          <w:szCs w:val="28"/>
          <w:rtl w:val="true"/>
          <w:lang w:bidi="fa-IR"/>
        </w:rPr>
        <w:t>ای لیس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المبدأ الاعمّ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یعنی إن اخذنا من جنس الأجناس الی السافل و جعلناه مبدأ یکون کل جنس قریب بالمبدإ متقدما بالرتبة علی نوعه، و إن جعلنا النوع السافل مبدأ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قد ذکر فی منطق التجرید الأقسام الخمسة من السبق علی ما ذهب إلیه الأوائل کما فی منطق ارسطو و فصوص الفارابی و ذکر السبق بالذات للمتقدم بالعلة؛ و لم یعتن بما مال إلیه المتکلمون حیث جعلوا السابق غیر المجامع مع المسبوق علی قسمین قسم یعرضه بسبب الزمان و یسمونه السبق الزمانی، و قسم یعرضه لذاته و یسمونه السبق بالذات کسبق أجزاء الزمان بعضها علی بعض و علّلوا بأن هذا السبق الذاتی لیس بأحد الوجوه الخمسة علی الوتیرة التی فی الشرح؛ بل جعل السبق بالزمان شاملا لکلیهما کما أعرب ضمیره فی اساس الاقتباس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بر پنج معنی اطلاق کنند اوّل بزمان مانند تقدم دی بر امروز و پدر بر پسر و قدیم بر حادث، و تأخر امروز از دی و پسر از پدر و حادث از قدیم و این بالذات بود مانند تقدم دی بر امروز، یا لغیره مانند دیگر مثالها الخ</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 تقدم امس علی الیوم تقدم بالزمان و لا یلزم أن یکون للزمان زمان حتی یتسلسل و انما یلزم ذلک إذا کان هذا التقدم بزمان زائد علی المتقدم و المتأخر بهذا التقدم نفس الزمان و یکون</w:t>
      </w:r>
    </w:p>
    <w:p>
      <w:pPr>
        <w:pStyle w:val="BookText"/>
        <w:rPr/>
      </w:pPr>
      <w:r>
        <w:rPr>
          <w:rFonts w:ascii="IRNazanin" w:hAnsi="IRNazanin" w:eastAsia="IRNazanin"/>
          <w:color w:val="111111"/>
          <w:sz w:val="28"/>
          <w:sz w:val="28"/>
          <w:szCs w:val="28"/>
          <w:rtl w:val="true"/>
          <w:lang w:bidi="fa-IR"/>
        </w:rPr>
        <w:t>عروض التقدم و التأخر لهما لذاتیهما و لغیر أجزاء الزمان بسبب اجزاء الزمان فتحقق أن التقدم الذاتی الذی زاده المتکلمون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اصناف التأخر و المعیّة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 الماتن فی متن منطق التجرید بعد عدّ اقسام التقدم و التأخر الخمسة قال و کذلک المع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عرفت اصناف المتقدم فاعرف منها اصناف المتأخر و هو ظاهر و کذا اصناف المعیة الا فی المعیة بالعلیة لاستحالة اجتماع علّتین مستقلّتین علی معلول واحد و المصنف اطلق ذلک و 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انه اطلق فی هذا المقام حیث قال و کذا اصناف التأخر و المعیّة فاطلاقه لیس بجید و الحق کما فی الشوارق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أقسام المعیّة فلا خفاء فی المعیّة الرتبیة کمفهومین متساویین و کمتحاذیین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المعیة بالطبع کعلّتین ناقصتین لمعلول واحد، و کمعلولین مشروطین بشرط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بالعلیة کعلّتین مستقلتین لمعلول واحد نوعی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استحالة اجتماع علّتین مستقلتین علی معلول واحد یجری فی المعلول الواحد الشخصی و اما فی النوعی فلا استحالة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الحصر استقرائی لا برهانی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راجع فی ذلک الی الفصل الاوّل من رابعة إلهیات الشفاء، و الی الشوارق فی المقام و الحکمة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بالاشتراک البحت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ای صرف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بحث ذکرناه فی کتاب الأسرار </w:t>
      </w:r>
      <w:r>
        <w:rPr>
          <w:rFonts w:eastAsia="IRNazanin" w:cs="IRNazanin"/>
          <w:color w:val="111111"/>
          <w:sz w:val="28"/>
          <w:szCs w:val="28"/>
          <w:lang w:bidi="fa-IR"/>
        </w:rPr>
        <w:t>18/58</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یحضرنی هذا الکتاب و لعلّ ذلک البحث هو بعض ما نشیر إلیه فی المقام فاعلم ان الشیخ قال فی الفصل الاوّل من المقالة الرابعة من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التقدم و التأخر إن کان مقولا علی وجوه کثیرة فانها یکاد أن یجتمع علی سبیل التشکیک فی شیء و هو أن یکون للمتقدم من</w:t>
      </w:r>
    </w:p>
    <w:p>
      <w:pPr>
        <w:pStyle w:val="BookText"/>
        <w:rPr/>
      </w:pPr>
      <w:r>
        <w:rPr>
          <w:rFonts w:ascii="IRNazanin" w:hAnsi="IRNazanin" w:eastAsia="IRNazanin"/>
          <w:color w:val="111111"/>
          <w:sz w:val="28"/>
          <w:sz w:val="28"/>
          <w:szCs w:val="28"/>
          <w:rtl w:val="true"/>
          <w:lang w:bidi="fa-IR"/>
        </w:rPr>
        <w:t>حیث هو متقدم شیء لیس للمتأخر و یکون لا شیء للمتأخر إلا للمتقدم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المولی صدرا فی تعلیقاته علی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إن هذا منقوض بالمتقدم الذی بطل وجوده عند وجود المتأخر اذ لا شک انه متقدم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للمتأخر بالزمان لیس موجودا للمتقدم عند وجود المتأخر، و لا أیضا کان موجودا له کما أن ما للمتقدم من الزمان ما وجد للمتأخر اصلا بل کل جزء من اجزاء الزمان مختص بهویة لا توجد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بأن ملاک التقدم فی کل قسم من الأقسام شیء من نوع ما فیه التقدم او من جنسه فملاک التقدم فی المتقدم بالزمان نفس طبیعة الزمان و لا شک أنّ هذه الطبیعة تکون متحققة فیما هو متقدم حین ما لیست متحققة فیما هو متأخر و لا یتحقق فی المتأخر إلاّ و قد تحققت فی المتقدم و لیس الغرض هاهنا تعریف القدر المشترک لیلزم الدور بایراد لفظ التقدم و التأخر بل التنبیه علی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الجواب منه لیس بسدید لأن الشیخ قال أن یکون للمتقدم من حیث هو متقدم شیء لیس للمتأخر،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الطبیعة تکون متحققة فیما هو متقدم حین ما لیست متحققة فیما هو متأخر، و این معنی احدهما من الآخر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الشیخ فی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و یکون لا شیء للمتأخر إلاّ و قد وجد للمتقدم لیس بسدید فقد یوجد کثیر من المعانی للمتأخر و لا یوجد مثلها للمتقدم کالجوهریة و الجسمیة فی المبدعات و الکائنات المتأخر وجود هما عن الأول تعالی فکان ینبغی أن یقید ذلک بما یکون من جنس ما فیه التقدم و کانه المراد و ان لم یصرح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اولیاء فی تعلیقته علی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هو أن یکون للمتقدم الخ، فان المتقدم بالزمان مثلا له مضی زمان اکثر منه للمتأخر و کذا المتقدم بالرتبة فان له وصولا الی المبدأ لیس للمتأخر و قس علی هذا قوله و لا شیء للمتأخر ای من هذا المعنی الذی یکون التقدم و التأخر باعتباره فلا یرد ما ذکر البعض انه قد یوجد کثیر من المعانی للمتأخر و لا یوجد مثلها للمتقدم کالجوهریة و الجسمیة فی المبدعات و الکائنات المتأخر وجودهما عن الاوّل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قوله ای من هذا المعنی الذی یکون التقدم و التأخر باعتباره، و مفاد قول صدر المتألهین فکان ینبغی أن یقید ذلک بما یکون من جنس ما فیه التقدم واحد فلا یرد قوله فلا یرد ما ذکر البعض</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البحث عن اقسام السبق و کثیر من مسائله ذکرناه فی شرحنا علی فصوص الفارابی بالفارسیة فراجع الی الفص التاسع و الستین من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بتأخره عن الألف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p>
    <w:p>
      <w:pPr>
        <w:pStyle w:val="BookText"/>
        <w:rPr/>
      </w:pPr>
      <w:r>
        <w:rPr>
          <w:rFonts w:ascii="IRNazanin" w:hAnsi="IRNazanin" w:eastAsia="IRNazanin"/>
          <w:color w:val="111111"/>
          <w:sz w:val="28"/>
          <w:sz w:val="28"/>
          <w:szCs w:val="28"/>
          <w:rtl w:val="true"/>
          <w:lang w:bidi="fa-IR"/>
        </w:rPr>
        <w:t>خبر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کما فی التقدم الزمانی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سواء کان التقدم بزمان زائد علی المتقدم و المتأخر، أو بنفس الزمان کما تقدم فلا یرد ما تفوه بأن الاشکال فی القسم السادس أی التقدم بالذات علی ما ذهب إلیه المتکلمون فان عروض التقدم لبعض اجزاء الزمان المفروضة انما هو لذاته لا لأمر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قول الماتن کما اخترناه موافق لجمیع النسخ بلا استثناء و اما قول الشارح فقد روی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کما فی التقدم الزمانی او مکان کما فی التقدم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القدم و الحدوث الحقیقیان</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ناظر الی الذاتیین منهما و اعرب ضمیره فی قوله الآتی و الحدوث الذاتی متحقق و الحدوث الذاتی لا ینافی دوام الفیض ازلا و ابدا،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ردّ علی من انکر الحدوث الذاتی و لم یعقل سوی الحدوث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الرئیس فی الفصل الثانی عشر من النمط الخامس من الاشارات نقل مذاهب المتکلمین فی حدوث العالم من جملتها أن من هؤلاء من قال ان العالم وجد حین کان اصلح لوجوده، و منهم من قال لم یکن وجوده إلاّ حین وجد، و منهم من قال لا یتعلق وجوده بحین و لا بشیء آخر بل بالفاعل و لا یسأل عن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 کلها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القدم، بالواو، کما اخترناه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فالقدم،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التقدم و التأخر بالطبع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فاللااستحقاقیة متقدمة بالطبع علی الاستحقاقیة فی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الوجوب الذاتی و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هذه العبارة عطف علی قوله منهما أی تصدق القضیة المنفصلة الحقیقیة من الوجوب</w:t>
      </w:r>
    </w:p>
    <w:p>
      <w:pPr>
        <w:pStyle w:val="BookText"/>
        <w:rPr/>
      </w:pPr>
      <w:r>
        <w:rPr>
          <w:rFonts w:ascii="IRNazanin" w:hAnsi="IRNazanin" w:eastAsia="IRNazanin"/>
          <w:color w:val="111111"/>
          <w:sz w:val="28"/>
          <w:sz w:val="28"/>
          <w:szCs w:val="28"/>
          <w:rtl w:val="true"/>
          <w:lang w:bidi="fa-IR"/>
        </w:rPr>
        <w:t>الذاتی و الغیری فهذا الکلام تتمة المسألة الرابعة و الثلاثین و العجب أن الشارح شرحه علی هذا النهج القویم و لکن جعله اوّل المسألة الخامسة و الثلاثین فی خواص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قوله الآتی و یستحیل صدق الذاتی علی المرکب اوّل المسألة فی خواص الواجب کما فی الشوارق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أحد الجزءین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ای احد الجزءین من القضیة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صدق الذاتی علی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البحث عن خواص الواجب ای لوازم وجوب الوجود لأن الوجود و الحق و الواجب و جوهر الجواهر و حقیقة الحقائق و نظائرها بمعنی واحد کما أومأنا إلیه فالمفاهیم متعددة و العین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خاصیة ثالثة للواجب 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باتفاق النسخ کلّها و المراد بالواجب هو الواجب الذاتی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ممکنا</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متعلق بالجمیع ای لکل واحد من الاحکام التی هی خواص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یستحیل صدق الذاتی علی المرکب و الا لکان ممکنا و هکذا فی الخاصّتین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تقریره أن نقول لو کان وجود الخ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الکلام فی أن واجب الوجود انیّة محضة فالحری بالتوحید أن تعلم أن الوجود یساوق الحق و الحق سبحانه هو الوجود الواجب و ما سواه مرزوق بهذا الرزق و لولاه لما کان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سید الساجدین علیه السلام فی الدعاء الثانی و الخمسین من الصحیفة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کیف یستطیع أن یهرب منک من لا حیاة له إلا برزقک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فی حدوثه و بقائه مفتاق بهذا الرزق و بدونه لا اسم له و لا رسم، و حیث انه تعالی وجود صمدی فهو الواحد الجمیع ای هو الاوّل و الآخر و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مفهوم الوجود المطلق العامّ، و الخاصّ به هو الوجود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بیّنا ان الوجود مقول بالتشکیک</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قد بیّن فی المسألة الرابعة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التحقیق مما نبّه الخ </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نبّه علیه فی الفصل الأوّل من المقالة الاولی من الکتاب الثانی من التحصیل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 الوجود یحمل علی ما تحته حمل التشکیک لا حمل التواطؤ و معنی ذلک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حرره فی الفصل السابع عشر من النمط الرابع من الاشارات ردا علی و هم الفخر الرازی حیث زعم ان الوجود شیء واحد فی الواجب و الممکن علی السواء بالتواطؤ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هذا التشکیک أن مختلفات الحقیقة ای الواجب و الممکنات قد تشترک فی لازم واحد و هو الوجود المحمول علیها فالوجود بمعنی واحد فی الجمیع و لکن لا علی السواء بل علی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المتأخرون من المشاء الی ان الوجودات العینیة حقائق متباینة بتمام ذواتها البسیطة لا بالفصول لیلزم الترکیب فی الوجود و یکون الوجود المطلق جنسا، و لا بالمصنفات و المشخصات لیلزم الترکیب فی الوجود أیضا و یکون الوجود المطلق نوعا، بل المطلق عرضی لازم لها بمعنی انه خارج محمول ای محمول من صمیمه لا أنه عرضی بمعنی 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العارض و المعروض فی المحمول بالضمیمة شیئان و المعروض ای المحمول سابق علی العارض ای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الوجود المطلق علی اعیان الوجودات المتباینة حمل اللازم علی الملزومات المتعددة المتباینة و هذا الحمل علی سبیل التشکیک ای اطلاق الوجود المطلق العام اللازم علی ملزوم و هو الوجود الواجب اولی و أقدم علی ملزوم آخر کالعقل الاوّل مثلا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الملزومات ملزوم واحد فقط له تاکّد وجودی و توحّد کذلک هو انیّة محضة و وجود صرف و هو ذات الواجب و ما سواه زوج ترکیبی من الوجود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ان یکون لازم واحد بمعنی واحد یطلق علی ملزومات متباینة علی سبیل التشکیک فالوجود المطلق العام العارض اللازم هو معروض التشکیک کما ان الوجودات العینیة معروضاته فهی معروضات ذلک المعروض</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أومأنا من قبل إلی أن التوحید اشمخ من ظاهر هذا الزعم و هو تنزیه فی عین التشبیه و التوحید الصمدی منزه عن هذا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الزعم قالوا فی علم الباری بالجزئیات انه عالم بها علی النحو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وقعوا فی صدور الکثرة عن الواحد الحقیقی و فی ربطها به و فی مسائل اخری</w:t>
      </w:r>
    </w:p>
    <w:p>
      <w:pPr>
        <w:pStyle w:val="BookText"/>
        <w:rPr/>
      </w:pPr>
      <w:r>
        <w:rPr>
          <w:rFonts w:ascii="IRNazanin" w:hAnsi="IRNazanin" w:eastAsia="IRNazanin"/>
          <w:color w:val="111111"/>
          <w:sz w:val="28"/>
          <w:sz w:val="28"/>
          <w:szCs w:val="28"/>
          <w:rtl w:val="true"/>
          <w:lang w:bidi="fa-IR"/>
        </w:rPr>
        <w:t>فی خبط عظیم إلاّ ان یصحّح آراؤهم بمعاونة کلماتهم الاخری علی غیر ما اشتهر منهم و لا ضیر کما اشرنا الی طائفة منها فی شرحنا علی فصوص الفارابی و لا یعجبنی اسناد تلک الآراء الفائلة بظاهرها إلیهم و لا اعتقده فیهم بذلک الاسترسال 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طبیعة نوعیة الخ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کما ذهب الفخر الرازی الی ان الوجود طبیعة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الی شرحه علی الفصل السابع عشر من النمط الرابع من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المقاصد سعد الدین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الامام قد اطلع من کلام الفارابی و ابن سینا علی أن مرادهم أن حقیقة الواجب وجود مجرد هی محض الواجبیّة لا اشتراک فیه اصلا و الوجود العام المشترک المعلوم لازم له غیر مقوّم بل صرّح فی بعض کتبه بان الوجود مقول علی الوجودات بالتشکیک، ثم استمرّ علی شبهته التی زعم انها من المتانة بحیث لا یمکن توجیه شک مخیل علیها و هی ان الوجود ان اقتضی العروض او اللاعروض تساوی الواجب و الممکن فی ذلک، و ان لم یقتض شیئا منهما کان وجوب الواجب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الأمر انه لم یفرق بین التساوی فی المفهوم و التساوی فی الحقیقة فذهب إلی انه لا بدّ من أحد الامرین إما کون اشتراک الوجود لفظیا، أو کون الوجودات متساویة فی اللوازم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المحقق نصیر الدین الطوسی کلام الفخر الرازی فی شرح الفصل المذکور من رابع الاشارات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الشارح قد اضطرب فی هذا الموضع اضطرابا ظنّ بسببه أن عقول العقلاء و أفهام الحکماء باسرها مضطربة و ذلک لأنّه استدلّ علی أن الوجود لا یقع علی الموجودات بالاشتراک اللفظی بدلائل کثیرة استفادها منهم و حکم بعد ذلک بأن الوجود شیء واحد فی الجمیع علی السواء حتّی صرّح بان وجود الواجب مساو لوجود الممکنات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لما رأی وجود الممکنات امرا عارضا لماهیاتها و کان قد حکم بأن وجود الواجب مساو لوجود الممکنات حکم بأن وجود الواجب أیضا عارض لماهیته فماهیته غیر وجوده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إن لم یجعل وجود الواجب عارضا لماهیته لزمه إما کون ذلک الوجود مساویا للوجودات المعلولة، و اما وقوع الوجود علی وجود الواجب و وجود غیره بالاشتراک اللفظی و منشأ هذا الغلط هو الجهل بمعنی الوقوع بالتشکیک الخ</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بیان اطلاق الوجود علی الموجودات بالتشکیک علی الوجه المحقق عند المشاء و قد</w:t>
      </w:r>
    </w:p>
    <w:p>
      <w:pPr>
        <w:pStyle w:val="BookText"/>
        <w:rPr/>
      </w:pPr>
      <w:r>
        <w:rPr>
          <w:rFonts w:ascii="IRNazanin" w:hAnsi="IRNazanin" w:eastAsia="IRNazanin"/>
          <w:color w:val="111111"/>
          <w:sz w:val="28"/>
          <w:sz w:val="28"/>
          <w:szCs w:val="28"/>
          <w:rtl w:val="true"/>
          <w:lang w:bidi="fa-IR"/>
        </w:rPr>
        <w:t>حرّرناه آنفا مع مزید إیضاح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دریت ان الخطب ارفع مما ذهب إلیه المشاء بمراحل فضلا عما توهم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لنا فی المقام حول کلمات الفخر و تحقیقات المحقق المذکور فی شرحه علی الاشارات مطالب مجدیة لعلها تنجدک فی هذه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مقول بالتشکیک،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و صدقه علی افراده صدق عرضی کما 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الشیخ فی الفصل الثالث من سادسة الالهیات ناظر الی هذا التحقیق فی تشکیک الوجود علی ممشی المشاء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الوجود بما هو وجود لا یختلف فی الشدّة و الضعف و لا یقبل الأقل و الانقص و انما یختلف فی ثلاثة احکام و هی التقدم و التأخر و الاستغناء و الحاجة و الوجوب و الامکان، الی آخر ما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و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متعلق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الماهیة من حیث هی هی</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ناظر الی کلام الشیخ فی الفصل السابع عشر من النمط الرابع من الاشارات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یجوز أن تکون ماهیة الشیء سببا لصفة من صفاته، و أن تکون صفة له سببا لصفة اخری مثل الفصل للخاصّة و لکن لا یجوز أن تکون الصفة التی هی الوجود للشیء انما هی بسبب ماهیته التی لیست هی الوجود او بسبب صفة اخری لأن السبب متقدم فی الوجود و لا متقدم بالوجود قبل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 الماهیة توجد بسبب الوجود و السنخیة بین العلة و معلولها توجب أن یکون معلول الماهیة من سنخها فی وعاء الذهن مثلا کون الاثنینیة سببا لزوجیة الاثنین و أنّی للماهیّة أن توجب صفة الوجود و تکون سببا له و هی حدّ ینتزع من شأن من شئون الوجود الاحدی الصمدی و السبب متقدم فی الوجود و لا متقدم بالوجود قبل الوجود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هذا الفصل من الاشارات و ما حققه المحقق الطوسی فی امر الوجود و ردّ الشبهات الفخریة فی المقام هو الاصل فیما أتی به المولی صدرا فی الفصل الثالث من المنهج الثانی من المرحلة</w:t>
      </w:r>
    </w:p>
    <w:p>
      <w:pPr>
        <w:pStyle w:val="BookText"/>
        <w:rPr/>
      </w:pPr>
      <w:r>
        <w:rPr>
          <w:rFonts w:ascii="IRNazanin" w:hAnsi="IRNazanin" w:eastAsia="IRNazanin"/>
          <w:color w:val="111111"/>
          <w:sz w:val="28"/>
          <w:sz w:val="28"/>
          <w:szCs w:val="28"/>
          <w:rtl w:val="true"/>
          <w:lang w:bidi="fa-IR"/>
        </w:rPr>
        <w:t>الأولی من الاسفار من ان واجب الوجود انیته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یستشم من کلام المحقق الطوسی فی هذا المقام من التجرید أنه صنف التجرید بعد شرحه علی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النقض بالقابل، </w:t>
      </w:r>
      <w:r>
        <w:rPr>
          <w:rFonts w:eastAsia="IRNazanin" w:cs="IRNazanin"/>
          <w:color w:val="111111"/>
          <w:sz w:val="28"/>
          <w:szCs w:val="28"/>
          <w:lang w:bidi="fa-IR"/>
        </w:rPr>
        <w:t>20/64</w:t>
      </w:r>
    </w:p>
    <w:p>
      <w:pPr>
        <w:pStyle w:val="BookText"/>
        <w:rPr/>
      </w:pPr>
      <w:r>
        <w:rPr>
          <w:rFonts w:ascii="IRNazanin" w:hAnsi="IRNazanin" w:eastAsia="IRNazanin"/>
          <w:color w:val="111111"/>
          <w:sz w:val="28"/>
          <w:sz w:val="28"/>
          <w:szCs w:val="28"/>
          <w:rtl w:val="true"/>
          <w:lang w:bidi="fa-IR"/>
        </w:rPr>
        <w:t>جواب عن اعتراض الفخر الرازی بالنقض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کون الماهیة هو وجودها،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سیأتی هذا البحث فی المسألة الثامنة و الثلاثین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الوجود للماهیة لا یستدعی وجودها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من المحمولات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ای مفهوم الوجود المطلق المحمول علی الماهیات من الصفات العقلیة الاعتباریة الموجودة فی العقل فقط، لیست بصفة عینیة خارجیة فذلک الوجود المطلق المحمول من المعقولات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الوجود المطلق الواجبی الحق الصمدی فهو الاول و الآخر و الظاهر و الباطن سبحان اللّه عمّا یصفون إلاّ عباد اللّه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یصدق علیه الماهیة من المعقولات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یعنی کما ان الأفراد الخارجیة کزید و عمرو و بکر مصادیق حقیقیة للانسان کذلک الماهیات الذهنیة کماهیات الانسان و البقر و الغنم مصادیق ذهنیة للماهیة فالماهیة صادقة علی کل واحدة منها فالماهیة من المعقولات الثانیة العارضة علی الاولی و مصادیقها افراد ذهنیة لیست بخارجیة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تصور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باعتبار عمومه و انبساطه و احاطته وسعة رحمته یعرض مفهوم عدم المطلق و المضاف کالعمی فی الذهن عند تصورهما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العروض یحکم العقل علیهما بالامتیاز بینهما و امتناع احدهما ای العدم المطلق لا یمکن تحققه، و امکان الآخر ای العدم المضاف الممکن تحققه و ذلک لان</w:t>
      </w:r>
    </w:p>
    <w:p>
      <w:pPr>
        <w:pStyle w:val="BookText"/>
        <w:rPr/>
      </w:pPr>
      <w:r>
        <w:rPr>
          <w:rFonts w:ascii="IRNazanin" w:hAnsi="IRNazanin" w:eastAsia="IRNazanin"/>
          <w:color w:val="111111"/>
          <w:sz w:val="28"/>
          <w:sz w:val="28"/>
          <w:szCs w:val="28"/>
          <w:rtl w:val="true"/>
          <w:lang w:bidi="fa-IR"/>
        </w:rPr>
        <w:t>کل ما هو ممکن وجوده کالبصر یمکن عدمه و هو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یحکم علی العدمین بغیر ذلک من الاحکام و یمیز احدهما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تقدم فی المسألة التاسعة عشرة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یتمایز الاعدام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التحقیق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بالوجود الصمدی الذی هو متن الأعیان و حقیقة الحقائق و جوهر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الضدان و یتقوم المثلان بل هو الذی یظهر بصورة الضدّین و غیر هما و یلزم منه الجمع بین النقیضین لان کلا من الضدین یستلزم سلب الآخر فالضدان یؤولان الی النقیضین من هذا السلب مثلا ان الالم و الراحة ضدّان لیسا بنقیضین و لما کان کل منهما یستلزم عدم الآخر یطلق اسم النقیضین علیهما أیضا کانه یقال الراحة و عدمها و الالم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الجهتین انما هو باعتبار العقل للمفهومین او الماهیتین و أمّا فی الوجود فتتّحد الجهات کلّها فان الظهور و البطون و جمیع الصفات الوجودیّة المتقابلة مستهلکة فی عین الوجود فلا مغایرة الاّ فی اعتبار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السلبیة مع کونها عائدة الی العدم مفهوما و ذلک العدم هو سلب الامکان و النقص، أیضا راجعة الی الوجود من وجه و ذلک الوجه هو إما تأکد الوجود و توحّده الصمدی، و اما انبساط الوجود الی العدم لأن الأعدام المتمایزة بعضها عن البعض تمایزها أیضا باعتبار وجوداتها فی ذهن المعتبر لها أو باعتبار وجود ملکاتها لا أن لها ذوات متمایزة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الجهات المتغائرة من حیث وجودها العقلی عین باقیها لأن الصفات الکمالیة من الحیاة و العلم و الإرادة و القدرة و غیرها تدور مع الوجود حیثما دار و لا تنفک عنه تحقّقا بل هو عینها فکل واحدة منها عین باقیها بوجودها الأحدیّ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و لکون الضدین مجتمعین فی عین الوجود یجتمعان أیضا فی العقل اذ لو لا وجودهما فیه لما اجتمعا فیه و عدم اجتماعهما فی الوجود الخارجی الذی هو نوع من انواع الوجود المطلق لا ینافی اجتماعهما فی الوجود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فالوجود الحق المطلق ای المطلق عن الاطلاق و التقیید علی ما ذهب إلیه المحققون من اهل التوحید حقیقة واحدة ذات شئون و شجون و لکل شأن حکم لا یتجافی عنه من حیث ان ذلک الحکم حکم ذلک الشأن و ان کان کل رقیقة محاکیة عن حقیقتها و کل حقیقة هی واجدة کمال رقائقها مع ما هی علیها من الزیادة فالوجود المطلق الحق منصبغ بتلک الأحکام فی عزّ وحدته و غناه الذاتی و الانصباغ فی الحقیقة هو الاتّصاف الوجودی الأحدی و لذا قال بعض مشایخ التوحید</w:t>
      </w:r>
    </w:p>
    <w:p>
      <w:pPr>
        <w:pStyle w:val="BookText"/>
        <w:rPr/>
      </w:pPr>
      <w:r>
        <w:rPr>
          <w:rFonts w:ascii="IRNazanin" w:hAnsi="IRNazanin" w:eastAsia="IRNazanin"/>
          <w:color w:val="111111"/>
          <w:sz w:val="28"/>
          <w:sz w:val="28"/>
          <w:szCs w:val="28"/>
          <w:rtl w:val="true"/>
          <w:lang w:bidi="fa-IR"/>
        </w:rPr>
        <w:t>بأن اللّه لا یعرف الا بجمعه بین الأضداد فی الحکم علیها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نهایة کمال کل صفة هی أن لا یتطرق إلیها زوال و فتور بعروض مقابلها بل انتظم معه و التأم بحیث یزید قوة و سلطانا و سعة و قد جاء فی الآیات القرآنیة و المأثورات الروائیة اتصافه سبحانه بالاسماء و الصفات المتقابلة کالاول و الآخر، و الظاهر و الباطن، و اللطیف و القهار، و النافع و الضار، و القابض و الباسط، و الخافض و الرافع، و الهادی و المضل، و المعزّ و المذلّ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یتصور عدم جمیع الأشیاء الخ</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قد اتفقت النسخ کلّها علی صورة العبارة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العدم بأن یتمثل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هذا جواب عن الشبهة المشهورة و هی لزوم اجتماع النقیضین فی قولنا المعدوم المطلق یمتنع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اللزوم أن موضوع هذه القضیة و هو المعدوم المطلق قد حکم علیه بامتناع الحکم علیه فالمعدوم المطلق فی القضیة موصوف بصحّة الحکم علیه کما انه موصوف بنقیضها الذی هو عدم صحة الحکم علیه فلزم اجتماع النقیضین فأجاب بان المعدوم المطلق ثابت باعتبار و غیر ثابت باعتبار فصحة الحکم علیه باعتبار انه ثابت متصوّر و امتناع الحکم علیه باعتبار أنه غیر ثابت فلا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یصح مکان لا یصح و لکنه لا یصح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ان یلحقه نفس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من الالحاق أی یمکن الذهن أن یلحق العدم نفس العدم فالعدم و نفس العدم منصوبان علی المفعولیة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یستدعی</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p>
    <w:p>
      <w:pPr>
        <w:pStyle w:val="BookText"/>
        <w:rPr/>
      </w:pPr>
      <w:r>
        <w:rPr>
          <w:rFonts w:ascii="IRNazanin" w:hAnsi="IRNazanin" w:eastAsia="IRNazanin"/>
          <w:color w:val="111111"/>
          <w:sz w:val="28"/>
          <w:sz w:val="28"/>
          <w:szCs w:val="28"/>
          <w:rtl w:val="true"/>
          <w:lang w:bidi="fa-IR"/>
        </w:rPr>
        <w:t>ای الحکم بامتیاز احد الشیئین عن الآخر لا یستدعی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له هویّة</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المخفوض راجع الی قوله غیر ثابت أی لو فرض لما لیس بثابت 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مطابقا</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ای وجب ان یکون الحکم مطابقا،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حکم الذهن، و کذا قوله الآتی لم تجب مطابقته، الضمیر راجع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سیصرح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الصحیح فی هذین القسمین لا یمکن ان یکون باعتبار مطابقته لما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حکم الذهن حقا، مطابق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حکم الذهن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إلا لکان باطلا یؤید الأول، و قوله الحکم الصحیح فی هذین القسمین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بعض اوقات استفادتی منه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صنفنا رسالة فی نفس الأمر و قد اوجب تصنیفها کلامه هذا من سؤاله و جواب المحقق الطوسی ایاه فلا بأس بالرجوع إلیها فی المقام لعلها تجدیک مطالب حول ذلک الموضوع الشریف و اللّه سبحانه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p>
    <w:p>
      <w:pPr>
        <w:pStyle w:val="BookText"/>
        <w:rPr/>
      </w:pPr>
      <w:r>
        <w:rPr>
          <w:rFonts w:ascii="IRNazanin" w:hAnsi="IRNazanin" w:eastAsia="IRNazanin"/>
          <w:color w:val="111111"/>
          <w:sz w:val="28"/>
          <w:sz w:val="28"/>
          <w:szCs w:val="28"/>
          <w:rtl w:val="true"/>
          <w:lang w:bidi="fa-IR"/>
        </w:rPr>
        <w:t>ای یستدعی مناسبة ما بینهما و مغایرة ما بینهما فالمناسبة تفید الحمل و المغایرة 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الحمل هو الاتحاد و الاتحاد بین الموضوع و المحمول اما بتنزّل الموضوع الی مقام المحمول حتّی یتحدا، أو بتصعّد المحمول الی مقام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الحمل هو الاتحاد و هو یقتضی اثنینیة ما و وحدة ما و اتحاد الطرفین بحسب الذات و الوجود، و تغایر هما بحسب المفهوم ای المتغایران مفهوما متحدان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فی تعریف الحمل إنّ الحمل المفید هو أن المتغائرین مفهوما متحدان ذاتا، او أنّ الحمل هو الحکم باتحاد المتغائرین مطلقا سواء کان بحسب المفهوم او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التغایر لا یستدعی الخ</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شک یورد علی الحمل الایجابی مطلقا، تقریره کما فی الشوارق أن الحمل محال و الاّ وجب التغایر لیفید فاذا وجب وجب أن یکون أحدهما قائما بالآخر اذ مع التغایر لولاه لم یکن بینهما مناسبة بل کان کل منهما اجنبیّا عن الآخر فلولا القیام لم یکن حمل احدهما علیه اولی من حمل</w:t>
      </w:r>
    </w:p>
    <w:p>
      <w:pPr>
        <w:pStyle w:val="BookText"/>
        <w:rPr/>
      </w:pPr>
      <w:r>
        <w:rPr>
          <w:rFonts w:ascii="IRNazanin" w:hAnsi="IRNazanin" w:eastAsia="IRNazanin"/>
          <w:color w:val="111111"/>
          <w:sz w:val="28"/>
          <w:sz w:val="28"/>
          <w:szCs w:val="28"/>
          <w:rtl w:val="true"/>
          <w:lang w:bidi="fa-IR"/>
        </w:rPr>
        <w:t>الآخر علیه و اذا وجب قیام احدهما بالآخر یجب أن لا یتصف به فی نفسه و الاّ اجتمع المثلان فیلزم قیام الشیء بما لیس بمتّصف به و هو جمع للنقیضین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الجواب منع استدعاء الحمل القیام مطلقا لصحة قولنا کل إنسان ناطق مع عدم تصور القیام بین الکل و الجزء، و الأجنبیة انما تلزم لو لم یکن مع عدم القیام اتحاد بالذات و لو سلم فلا نسلّم استدعاء اعتبار عدم ما هو قائم فی قیامه بالآخر بل الذی یستدعیه لئلاّ یلزم اجتماع المثلین هو عدم اعتبار القائم و این هو من اعتبار عدمه لیلزم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الموضع لا یستدعی مجرد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مطابق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لا یستدعیه مجرد القیام، و فی بعضها بمجرد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الماهیة ثابتة الخ</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لأن 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 الفخر الرازی عن هذا الایراد بتخصّص القاعدة الفرعیّة بالاستثناء، و الدوانی بتبدیل الفرعیة بالاستلزام لانّ ثبوت الشیء أی المثبت له فی الفرعیة یجب أن یکون مقدما، و لکنّه فی الاستلزام یتحقق مع المقارنة أیضا فالاستلزام غیر مستدع لتقدم ثبوت المثبت له علی الثابت بخلاف الفرعیة، و السید المدقق تفصّی بانکار ثبوت الوجود لا ذهنا و لا عینا، و المحققون من اساطین الحکماء کالشیخ فی التعلیقات و صدر المتألهین فی الأسفار بأن الوجود نفس ثبوت الماهیة لا ثبوت شیء للماهیة حتی یکون فرع ثبوت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نرید بذلک الخ</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و الحاصل الفرق بین الحینیة و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أی کون الشیء محمولا 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الوجود فی الکتابة، </w:t>
      </w:r>
      <w:r>
        <w:rPr>
          <w:rFonts w:eastAsia="IRNazanin" w:cs="IRNazanin"/>
          <w:color w:val="111111"/>
          <w:sz w:val="28"/>
          <w:szCs w:val="28"/>
          <w:lang w:bidi="fa-IR"/>
        </w:rPr>
        <w:t>10/73</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الموجود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الوجودان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هکذا کانت العبارة فی جمیع النسخ المعتبرة، فلفظة لکن مخففة ملغاة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و الثلاث الاولی منها هی أقدم النسخ و 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احدهما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p>
    <w:p>
      <w:pPr>
        <w:pStyle w:val="BookText"/>
        <w:rPr/>
      </w:pPr>
      <w:r>
        <w:rPr>
          <w:rFonts w:ascii="IRNazanin" w:hAnsi="IRNazanin" w:eastAsia="IRNazanin"/>
          <w:color w:val="111111"/>
          <w:sz w:val="28"/>
          <w:sz w:val="28"/>
          <w:szCs w:val="28"/>
          <w:rtl w:val="true"/>
          <w:lang w:bidi="fa-IR"/>
        </w:rPr>
        <w:t>ای وردت القسمة و ذلک لأن مورد القسمة فی کل تقسیم لا یقیّد بشیء من القیود و لا بعدمه بل یؤخذ مطلقا و الاّ لزم تقسیم الشیء الی نفسه و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اشارة إلی دفع السؤال بهذا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کونه آلة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خبر لقوله کون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الذهن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تحقیقه فی بیان نفس الأمر فی المسألة السابعة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جواب عن استدلال من یقول بان الامکان موجود فی الخارج بأن حکم الذهن علی الممکن بالامکان إن لم یکن مطابقا للخارج کان جهلا و کان الذهن قد حکم بالامکان علی ما لیس بممکن، و إن کان مطابقا للخارج کان الامکان موجودا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الامکان امر عقلی و قد تقدم ان صحة الحکم بالامور العقلیة باعتبار مطابقته لما فی نفس الأمر و هو أعمّ ممّا فی الخارج و ممّا فی العقل فقد یکون صحة الحکم بمطابقته لما فی العقل و الحکم بالامکان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بحاجة الممکن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قال قدّس سرّه فی شرحه علی الفصل العاشر من النمط الخامس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یفتقر فی ترجّح أحد طرفی وجوده و عدمه علی الآخر الی علّة مرجّحة لذلک الطرف و هذا حکم أوّلی و ان کان قد یمکن للعقل أن یذهل عنه و یفزع إلی ضروب من البیان کما یفزع الی التمثیل بکفّتی المیزان المتساویین اللتین لا یمکن أن تترجّح إحداهما علی الاخری من غیر شیء آخر ینضاف إلیها و الی غیر ذلک مما یجری مجراه و یذکر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أیضا فی المسألة الثلاثین من هذا الکتاب ان الحکم باحتیاج الممکن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المؤثریة اعتبار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الاقوم الأحکم فی المقام أن الجعل انما یتعلق بالوجود من حیث التعین لا من حیث ذاته و حقیقته لأن الامکان انما یتعلق بالوجود من حیث التعیّن لا من حیث الحقیقة فالتحقیق الأتم ان الماهیة کما انها لیست مجعولة بمعنی أن الجاعل لم یجعل الماهیة ماهیة کذلک الوجود لیس مجعولا بمعنی ان الجاعل لم یجعل الوجود وجودا بل الوجود وجود ازلا و ابدا و موجود ازلا و ابدا، و الماهیة ماهیة ازلا و ابدا و غیر موجودة و لا معدومة ازلا و ابدا و إنما تأثیر الفاعل فی خصوصیة الوجود و تعیّنه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الممکن هو الوجود المتعیّن فامکانه من حیث تعیّنه، و وجوبه من حیث حقیقته فوجود الممکنات عبارة عن تعین الوجود الحقیقی فی مرتبة من مراتب ظهوره بسبب تلبسه باحکام الاعیان الثابتة و آثارها و تلک الاعیان هی حقائق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الایجاد عبارة عن تجلّیه فانه فی الماهیات الممکنة الغیر المجعولة التی کانت مرایا لظهوره،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اردت به مقارنة المؤثر للاثر الذاتیة فذلک مستحیل</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فالذاتیة صفة للموصوف المحذوف ای المقارنة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کل من قال بان الامکان الخ</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العقلاء مالوا الی أن علّة احتیاج الأثر الی مؤثره هی الامکان لا غیر، و قال آخرون انها</w:t>
      </w:r>
    </w:p>
    <w:p>
      <w:pPr>
        <w:pStyle w:val="BookText"/>
        <w:rPr/>
      </w:pPr>
      <w:r>
        <w:rPr>
          <w:rFonts w:ascii="IRNazanin" w:hAnsi="IRNazanin" w:eastAsia="IRNazanin"/>
          <w:color w:val="111111"/>
          <w:sz w:val="28"/>
          <w:sz w:val="28"/>
          <w:szCs w:val="28"/>
          <w:rtl w:val="true"/>
          <w:lang w:bidi="fa-IR"/>
        </w:rPr>
        <w:t>الحدوث لا غیر، و قال آخرون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اشار الی قول جمهور العقلاء بقوله و بالجملة کل من 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الفرقتان الاخریان فذهبتا إلی أن الممکن حال بقائه مستغن عن المؤثر اذ لا حدوث حال البقاء فلا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شنع علیهما الشیخ فی النمط الخامس من الاشارات حاکیا کلامهم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یقولون انه اذا أوجد فقد زالت الحاجة إلی الفاعل حتی انه لو فقد الفاعل جاز أن یبقی المفعول موجودا کما یشاهدونه من فقدان البنّاء و قوام البناء و حتی أن کثیرا منهم لا یتحاشی ان یقول لو جاز علی الباری تعالی العدم لما ضرّ عدمه وجود العالم لأن العالم عنده انما احتاج الی الباری تعالی فی أن اوجده ای أخرجه من العدم الی الوجود حتی کان بذلک فاعلا فاذ قد فعل و حصل له الوجود عن العدم فکیف یخرج بعد ذلک الی الوجود عن العدم حتی یحتاج الی الفاعل، و قالوا لو کان یفتقر الی الباری تعالی من حیث هو موجود لکان کل موجود مفتقرا الی موجود آخر و الباری أیضا موجود و کذلک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الشیخ فی الرد علیهم فراجع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علماء العوام و عوام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ذلک أیضا فی المسألة التاسعة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المؤثر یفید البقاء بعد الاحداث</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سیأتی البحث عنه فی المسألة الثالثة من الفصل الثالث من هذا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غلط</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ای ان قولهم یشتمل علی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الذی کان باقیا</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الأمر أن المؤثر جعله متصفا بالبقاء و الممکن کما فی اتصافه بالوجود محتاج الی المؤثر کذلک فی البقاء و حاجته إلیه فی البقاء کحاجته إلیه فی الحدوث لأن الممکن فی ذاته لم یقتض شیئا منهما لاستواء نسبة ذاته الی طرفی وجوده و عدمه فی الحدوث و کذلک اتصافه به فی الزمان الثانی و ما بعده من الأزمنة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جاز الخ</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الموجب بالفتح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 امکن القدیم الممکن و کلمة لو للامتناع نحو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 امکن مؤثر قدیم موجب بالذات و لکن الوجه الأوّل أولی بل المتعین کما یقتضیه سیاق البحث و الکلام من أن کل ممکن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یمکن القدیم الممکن لأنّ الفاعل المختار علی زعمهم هو الذی یفعل بواسطة القصد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آخر ما قاله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لما قلنا من أن الممکن الباقی مفتقر الی المؤثر لوجود علته و المؤثر یفید البقاء بعد الاحداث جاز استناد القدیم الممکن الی المؤثر لانه ممکن باق فیحتاج الی المؤثر فی بقائه فقط لا فی الحدوث لانه القدیم الممکن فلیس له حال حدوث کما للحادث الباقی المحتاج الی المؤثر فی حدوثه و بقائه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الفلاسفة الطبیعیّة کانوا قائلین بأنّ واجب الوجود بالذات هو الاصول الازلیة ای الأجزاء التی لا تتجزّی الموسومة بالأتم و هی مادة هذه المحسوسات و عنصرها ای ان هذه المحسوسات معلولة کائنة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تلک الاصول اشار برهان الموحدین امیر المؤمنین علیه السلام فی الخطبة الواحدة و الستین و المائة من نهج البلاغة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الأشیاء من اصول ازلیة و لا من أوائل ابدیة بل خلق ما خلق فأقام حدّه و صوّر ما صوّر فأحسن صورته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مذاهب اخری نقلها الشیخ الرئیس فی الفصل الثانی عشر من النمط الخامس من الاشارات و الماتن المحقق الطوسی فی شرحه علیه من القائلین بالمبادی الاسطقسیة و غیرها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قائلون بأن المادة او الاسطقس علة موجبة ای مضطرة تکوّن هذه المحسوسات منها بلا إرادة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الایجاب هو علی النحو الذی نقله عنهم الشیخ الرئیس فی الفصل الثالث عشر من المقالة الاولی من طبیعیات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یرون أن مبادی الکل هی اجرام صغار لا تتجزی لصلابتها و لعدمها الخلاء و انها غیر متناهیة بالعدد و مبثوثة فی خلاء غیر متناهی القدر و ان جوهرها فی طباعها متشاکل و بأشکالها مختلف و انها دائمة الحرکة فی الخلاء فیتفق أن یتصادم منها جملة فیجتمع علی هیئة فیکوّن منه عالم و أن فی الوجود عوالم مثل هذا العالم غیر</w:t>
      </w:r>
    </w:p>
    <w:p>
      <w:pPr>
        <w:pStyle w:val="BookText"/>
        <w:rPr/>
      </w:pPr>
      <w:r>
        <w:rPr>
          <w:rFonts w:ascii="IRNazanin" w:hAnsi="IRNazanin" w:eastAsia="IRNazanin"/>
          <w:color w:val="111111"/>
          <w:sz w:val="28"/>
          <w:sz w:val="28"/>
          <w:szCs w:val="28"/>
          <w:rtl w:val="true"/>
          <w:lang w:bidi="fa-IR"/>
        </w:rPr>
        <w:t>متناهیة بالعدد مترتبة فی خلاء غیر متناه و مع ذلک فیری أن الامور الجزئیة من الحیوانات و النباتات کائنة لا بحسب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أخری لم تقدم علی أن یجعل العالم بکلیّته کائنا بالاتفاق و لکنّها جعلت الکائنات متکونة عن المبادی الاسطقسیة بالاتفاق فما اتفق أن کان هیئة اجتماعه علی نمط یصلح للبقاء و النسل بقی و نسل، و ما اتفق أن لم یکن کذلک لم ینسل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قد کان فی ابتداء النشور بما یتولّد حیوانات مختلطة الأعضاء من انواع مختلفة و کأن یکون حیوان نصفه أیّل و نصفه عنز، و ان اعضاء الحیوان لیست هی علی ما هی علیه من المقادیر و الخلق و الکیفیات لأغراض بل اتفقت کذلک مثلا قالوا لیست الثنایا حادة لتقطع و لا الأضراس عریضة لتطحن بل اتفق أن کانت المادة تجتمع علی هذه الصورة و اتفق أن کانت هذه الصورة نافعة فی مصالح البقاء فاستفاد الشخص بذلک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اتفق له من آلات النسل نسلا لا لیستحفظ به النوع بل اتفاقیا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ما فی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لعدم الخلاء، ای لیس لها خلاء و تجویف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طباعها متشاکل، ای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کائنة لا بحسب الاتفاق، ای کائنة بحسب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نصفه ایّل و نصفه عنز، ایّل بالفتح و التشدید علی وزن المیّت و فی الصحاح الایل الذکر من الاوعال و هو الذی یسمیه بالفارسیة گوزن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عنز بالفتح و السکون یقال بالفارسیة بز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هؤلاء و اترابهم من الفرق الطبیعیة قائلون بالإیجاب و الاضطرار لأن تلک المبادی لا حیاة لها و لا شعور و علم و اراده و اتفق أن تکوّن منها هذه المحسوسات، و اما الفیلسوف الالهی فقائل بالمبدإ الحی العالم القادر المرید السمیع البصیر المختار فی جمیع افعاله و هو دائم الفضل علی البریة و حاشاهم عن التفوه بالایجاب و الاضطرار و عدم الاختیار فی المبدأ سبحانه و تعالی</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هذین العلمین، یقولان ذلک و لا یمکن استناد القدیم الممکن الی المختار، و هذا یفسره و یعلّله بقوله لان المختار هو الذی یفعل بواسطة القصد و الاختیار و القصد انما یتوجه فی التحصیل الی شیء معدوم لأن القصد الی تحصیل الحاصل محال و کل معدوم یجدد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تفوّها بحدوث العالم بدلیل کونه مختارا و بأن القول بقدمه یوجب أن یکون موجبا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الطوسی فی رسالته الموسومة بتذکرة آغاز و انجام قد افاد فی التوحید الصمدی الذی هو الأول و الآخر و الظاهر و الباطن الفیاض علی الاطلاق ازلا و ابدا علی ما یراه الموحدون الشامحون فی معارف الحکمة المتعالیة حقائق دالّة علی توغّله فی توحّد الوجود الحق الصمدی الازلی فی ذاته و جمیع صفاته و أفعاله و قد بیّنا</w:t>
      </w:r>
    </w:p>
    <w:p>
      <w:pPr>
        <w:pStyle w:val="BookText"/>
        <w:rPr/>
      </w:pPr>
      <w:r>
        <w:rPr>
          <w:rFonts w:ascii="IRNazanin" w:hAnsi="IRNazanin" w:eastAsia="IRNazanin"/>
          <w:color w:val="111111"/>
          <w:sz w:val="28"/>
          <w:sz w:val="28"/>
          <w:szCs w:val="28"/>
          <w:rtl w:val="true"/>
          <w:lang w:bidi="fa-IR"/>
        </w:rPr>
        <w:t>و اوضحنا کلماته الشریفة فی تعلیقاتنا علی آغاز و انجام علی التفصیل و الاستیفاء معاضدة بمنطق الوحی فراجع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مشایخنا یقول کان المحقق الطوسی فی التجرید جالسا علی کرسی الکلام فتکلّم علی دأبهم و 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یأتی کلامه فی الایجاب أیضا فی المسألة الأولی من الفصل الأوّل من المقصد الثالث فی صفاته تعالی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العالم بعد عدمه ینفی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قدمه سبحانه یساوق قدم فیضه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الفلاسفة فظاهر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IRNazanin" w:hAnsi="IRNazanin" w:eastAsia="IRNazanin"/>
          <w:color w:val="111111"/>
          <w:sz w:val="28"/>
          <w:sz w:val="28"/>
          <w:szCs w:val="28"/>
          <w:rtl w:val="true"/>
          <w:lang w:bidi="fa-IR"/>
        </w:rPr>
        <w:t>فقد دریت حق القول و تحقیقه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الایجاد و ان کان بحسب کل یوم فی شأن و تجلّیه علی الدوام بالاسمین الشریفین القابض و الباسط و سائر اسمائه الحسنی متجددا آنا فآنا بتجلیّات غیر متناهیة خلقیّة و لکن الوجود الحق قدیم واجب بذاته حی علیم ازلی ابدی متصف بجمیع الصفات الکمالیة بوجوده الأحدی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غیر مجعول مطلقا کما انه غیر قابل للعدم مطلقا لاستحالة انفکاک الشیء عن نفسه و انقلابه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الآراء الاخری کلّها قابلة لمحمل صحیح بحیث لا تنافی ذلک التوحید الصمدی بمعناه الارفع الاشمخ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المذاهب 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بالحال و الثبوت فقد علمت تحقیق الحق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المدونة فی الملل و النحل کالفصل لابن حزم الاندلسی، و الملل و النحل لمحمّد الشهرستانی و غیرهما فی المذاهب و الآراء و الفرق اکثرها مما استفادوها من ظواهر بعض عبارتهم و اخترعوا منها مذهبا أو رأیا و اسندوهما إلی قائلیها و لا یرتضی غالبا صاحب القول بهما حیث انه لم یعن ما استفید من کلامه و لم یصل مؤلف الملل و النحل الی مغزی کلامه و لبّ مراده و لنا علی ما قلنا شواهد عدیدة کثیرة نقل شرذمة منها ینجرّ الی الاسهاب و یوجب تألیف کتاب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لنا تصنیف مصنّف فی الجمع بین الآراء کما صنّفه الفارابی فی الجمع بین الرأیین، لعل اللّه یحدث بعد ذلک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ان اهل التحقیق فی التوحید أعنی المتألهین فی التوحید قائلون بان الحق سبحانه</w:t>
      </w:r>
    </w:p>
    <w:p>
      <w:pPr>
        <w:pStyle w:val="BookText"/>
        <w:rPr/>
      </w:pPr>
      <w:r>
        <w:rPr>
          <w:rFonts w:ascii="IRNazanin" w:hAnsi="IRNazanin" w:eastAsia="IRNazanin"/>
          <w:color w:val="111111"/>
          <w:sz w:val="28"/>
          <w:sz w:val="28"/>
          <w:szCs w:val="28"/>
          <w:rtl w:val="true"/>
          <w:lang w:bidi="fa-IR"/>
        </w:rPr>
        <w:t>لیس له سوی فضلا عن أن یکون قدیما او حادثا بل لیس الوجود إلا لحق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المسلمون،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کما فی النسخ الاربع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المتکلمون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بحالة خامسة،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متعلق بفعل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الباری تعالی و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ای النفس التی هی مبدأ الحیاة من النفس الانسانیة و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الزمان،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أی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الحادث الی المدّة و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المادة ما یکون موضوعا للحادث ان کان الحادث عرضا، او هیولاه ان کان الحادث صورة، او کان متعلقه ان کان الحادث نفسا، و بالجملة أن الحادث محتاج الی محل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لأن کل حادث ممکن، دلیل لمسبوقیته بمادة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لان کل حادث یسبقه، دلیل لمسبوقیته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النوع من التقدم، منصوب مفعول مطلق نوعی لیتقدم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بین معنیین، کما بیّن فی المسألة الثانیة و الثلاثین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الاستعدادی قابل للشدّة و الضعف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الحادث ینقسم الی الحادث الذاتی، و الی الحادث الزمانی و الثانی یحتاج الی المادة و المدّة دون الأوّل لأن العقول عند الالهیین من الفلاسفة حادثة بالحدوث الذاتی کغیرها من الحادثات الزمانیة و لکنها غیر متصفة بالحدوث الزمانی فکل ما حادث بالزمانی حادث بالذاتی أیضا و لا عکس کلیا و الحدوث الذاتی یصدق علی القدیم الممکن الغیر المفتقر الی المدّة و المادة، و المفتقر إلیهما مسبوق بالامکان الاستعدادی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التسلسل التعاقبی فی المقام غیر ضار لدوام الفیض و قدمه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موکول الی البحث عن حق التوحید الذی هو توحید الوجود الحق الصمدی ذی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العدم لا یسمی قدیما</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قد یوصف العدم بالقدم و الحدوث فیقال العدم الغیر المسبوق بالوجود قدیم و المسبوق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الماهیة و لواحقها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قال المصنف فی شرح الفصل الخامس من سابع الاشارات فی اشتقاق لفظ الماهیة و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ماهیة الشیء هی ما یحصل فی العقل من ذلک الشیء نفسه دون عوارضه الخارجة و لذلک اشتقت لفظة الماهیة من لفظ ما هو، فان الجواب عنها یکون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الجواب عن لفظة ما هو یکون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لواحقها، یعنی بها عوارضها من الوحدة و الکثرة و الکلیة و الجزئیة و الوجود و العدم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به یجاب،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ای الماهیة و تذکیر الضمیر باعتبار الخبر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الشَّمْسَ بازِغَةً قالَ هذا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 و الحقیقة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أی تطلق الذات و الحقیقة علی الماهیة مع اعتبار الوجود الخارجی، فلا یقال مثلا ذات العنقاء و حقیقتها بل یقال ماهیة 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یستعمل هذه الالفاظ الثلاثة ای الماهیة و الذات و الحقیقة بلا اعتبار فرق بینها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مغایرة، باتفاق م ص ق ز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نقول الانسان من حیث هو انسان لیس الفا</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الانسان لیس هو من حیث هو انسان بالف و لا غیر الف لان الماهیّة من حیث هی هی لیست إلا هی، و قضیة الانسان من حیث هو انسان لیس الفا فی حکم الایجاب العدولی و معناه الانسان من حیث هو لا الف، أی هو شیء و ذلک الشیء هو لا الف، و هذا لیس بصحیح لأنه لیس إلاّ نفسه و الألف و اللاالف مغایران له و هو کما أنه لیس بالف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بلا الف و عبارة المقام مطابقة للنسخ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باطباق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الماهیة، بتذکیر الضمیر، و کذلک فی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عبارات المتن و الشرح موافقة للنسخ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مضی</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من البسیط و المرکب الحقیقین المستفادین من قوله قدس سرّه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بسیط و هو ما لا جزء له و منها مرکب و هو ما له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البسیط یطلق بالاشتراک اللفظی علی عدة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انه سبحانه بسیط کما انه دائر فی ألسنة الحکماء أنّ بسیط الحقیقة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تعالی صمد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یعبرون عن هذا المعنی بانه تعالی غیر متناه کما یعبرون عنه بوحدة الوجود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فالکلمات الاربع اعنی قولهم بسیط الحقیقة کل الأشیاء، و الصمد، و غیر المتناهی و وحدة الوجود، معناها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المعنی من البساطة قال صاحب المنظومة فی الحکمة غرر فی بساطته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للمفارقات النوریة عقول بسیطة و اطلاق البسیط علیها باعتبار کلیتها أی سعة وجودها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الفصل الرابع من المقالة الخامسة من نفس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الأشیاء المرکبة و الاشیاء البسیطة التی هی قائمة فی المرکب یجوز أن یجتمع فیها فعل أن یبقی و قوة ان یفسد، و فی الأشیاء البسیطة المفارقة الذات لا یجوز أن یجتمع هذان الأمران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البسیط علی الملکة العلمیة أیضا فیقال ان حقیقة کل شیء مندمج فی بسیطه کاندماج العلوم التفصیلیة فی الملکة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الملکة البسیطة یقال لها القوة العقلیة المطلقة و العلم البسیط أیضا فراجع الی الفصل السادس من خامسة نفس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فی ذلک الفصل العقل البسیط علی الملکة أیضا، و علی منواله قال المتأله السبزواری فی تعلیقة علی آخر الفصل السابع من الطرف الأول من المرحلة العاشرة من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فیاض العقول التفصیلیة هو العقل البسیط الذی هو الملکة أو باطن ذات النفس أو العقل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هذا العلم البسیط بالعقل البسیط الاجمالی، فراجع الی الموضع المذکور اخیرا من</w:t>
      </w:r>
    </w:p>
    <w:p>
      <w:pPr>
        <w:pStyle w:val="BookText"/>
        <w:rPr/>
      </w:pPr>
      <w:r>
        <w:rPr>
          <w:rFonts w:ascii="IRNazanin" w:hAnsi="IRNazanin" w:eastAsia="IRNazanin"/>
          <w:color w:val="111111"/>
          <w:sz w:val="28"/>
          <w:sz w:val="28"/>
          <w:szCs w:val="28"/>
          <w:rtl w:val="true"/>
          <w:lang w:bidi="fa-IR"/>
        </w:rPr>
        <w:t xml:space="preserve">الشفاء و الی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هذا العقل البسیط لا یمکن إلاّ بالقول باتحاد العاقل بالمعقولات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خصوصا علی المعلول الأوّل أی العقل الأوّل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مندرج فی الاطلاق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البسیط علی العناصر الأوّلیة للمرکبات الطبیعیة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السطح أیضا کما قال الشیخ فی الفصل الثامن و العشرین من النمط الأوّل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ینتهی ببسیطه و هو قطعه، و البسیط ینتهی بخطّه و هو قطعه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یطلق علی عضو الحیوان بالنسبة الی بدنه المرکب من الاعضاء و ان کان کل عضو منه مرکب من البسائط کما فی المباحث المشرقیة للفخر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مزاج العضو البسیط مشابه لمزاج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العرض المقابل للجوهر أیضا کالسطح و النقطة و غیر هما من البسائط العرضیة فما قدمنا من اطلاقه علی السطح داخل فی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الفن الریاضی للعدد الأول البسیط أیضا فی قبال العدد المرکب ففی صدر المقالة السابعة من اصول اقلیدس بتحریر المحقق الطوسی العدد الأوّل هو الذی لا یعدّه غیر الواحد، و المرکب هو الذی یعده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کثیرا فی زبر المتقدمین علی النفوس الناطقة الانسانیة ففی آخر الفصل الرابع من المقالة التاسعة من إلهیات الشفاء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لا نشکّ فیه ان هاهنا عقولا بسیطة مفارقة تحدث مع حدوث ابدان الناس و لا تفسد بل تبقی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یطلق فی العلوم الأدبیة و غیرها علی الحروف و الکلمات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لا جزء له هو المرکب المخصوص، </w:t>
      </w:r>
      <w:r>
        <w:rPr>
          <w:rFonts w:eastAsia="IRNazanin" w:cs="IRNazanin"/>
          <w:color w:val="111111"/>
          <w:sz w:val="28"/>
          <w:szCs w:val="28"/>
          <w:lang w:bidi="fa-IR"/>
        </w:rPr>
        <w:t>21/88</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فی انه و فی له راجع الی البسیط، و ضمیر هو راجع الی ذلک المرکب و قد روی العبارة علی وجوه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المرکب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جزء له هو المرکب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ز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المرکب و انه لا جزء له و هو المرکب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المرکب و ان کان له جزء آخر کما للمرکب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الاخیر أوضح الوجوه معنی، و الأول أمتنها لفظا و معنی فقد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یحتمل التحریف و التصحیح القیاسی، علی أن غیر الطرفین لا یخلو عن</w:t>
      </w:r>
    </w:p>
    <w:p>
      <w:pPr>
        <w:pStyle w:val="BookText"/>
        <w:rPr/>
      </w:pPr>
      <w:r>
        <w:rPr>
          <w:rFonts w:ascii="IRNazanin" w:hAnsi="IRNazanin" w:eastAsia="IRNazanin"/>
          <w:color w:val="111111"/>
          <w:sz w:val="28"/>
          <w:sz w:val="28"/>
          <w:szCs w:val="28"/>
          <w:rtl w:val="true"/>
          <w:lang w:bidi="fa-IR"/>
        </w:rPr>
        <w:t>تکلف ثخین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أعنی،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بیان لقول المصنف بما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تعاکسا</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ای صارت النسبة بین البسیط الاضافی و البسیط الحقیقی علی عکس النسبة بین المرکب الاضافی و المرکب الحقیقی لأن البسیط الاضافی أعم مطلقا من البسیط الحقیقی، و المرکب الاضافی اخصّ مطلقا من المرکب الحقیقی فلا یخفی ان هذه النسبة عکس النسبة بین البسیطین اما الأول فلأنّ کل ما لا جزء له یصدق علیه انه جزء لما ترکب منه و من غیره و لیس کلّ ما هو جزء لغیره یصدق علیه انه لا جزء له لجواز أن یکون جزء شیء ذا أجزاء، و اما الثانی فلأنّ کل مرکب اضافی مرکب حقیقی و لیس کل مرکب حقیقی مرکبا اضافیا لجواز أن لا یعتبر اضافته الی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تتحقق الحاجة الخ</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قال الشارح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الماهیات الممکنة هل هی مجعولة بجعل جاعل أم لا علی اقوال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اختاره المصنف و هو انها کلها مجعولة بجعل الجاعل سواء کانت مرکبة أو بسیطة، الثانی انها غیر مجعولة مطلقا مرکبة کانت او بسیطة، الثالث ان المرکبة مجعولة بخلاف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کلامه فی النمط الرابع من الاشارات و من کلماته الأخری و ممّا مضی منه فی الکتاب، عدم اعتقاده فی مجعولیة الماهیات برأسها اصالة و مراده من تحقق الحاجة فی المرکب و البسیط باعتبار صیرورتها موجودة بتبعیة الوجود بضرب من الاعتبار الذهنی فی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ذهب الی انها غیر مجعولة مطلقا ناظر الی جعلها بالأصالة فالقولان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الثالث ناظر الی ان البسائط کالأعراض مجعولة بجعل الماهیات الموجودة فی الخارج فهی موجودة بالتبع أیضا فان جعل زید فی الخارج هو جعله متکمما بکم کذا و متلونا بلون کذا و هکذا لا أن الجعل مرة یتعلق بالماهیات و اخری باعراضها فالاقوال ناظرة الی أمر فارد و لا تنازع بینها</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 یصدق قولنا الماهیة لیست بموجودة و لا یصدق قولنا الوجود لیس بموجود، و ذلک لأن</w:t>
      </w:r>
    </w:p>
    <w:p>
      <w:pPr>
        <w:pStyle w:val="BookText"/>
        <w:rPr/>
      </w:pPr>
      <w:r>
        <w:rPr>
          <w:rFonts w:ascii="IRNazanin" w:hAnsi="IRNazanin" w:eastAsia="IRNazanin"/>
          <w:color w:val="111111"/>
          <w:sz w:val="28"/>
          <w:sz w:val="28"/>
          <w:szCs w:val="28"/>
          <w:rtl w:val="true"/>
          <w:lang w:bidi="fa-IR"/>
        </w:rPr>
        <w:t>الوجود لیس بمجعول بل هو الحق المتحقق فی عظموت جلاله و جبروت کبریائه و الماهیات اوعیة تحققها هی الأذهان لا غیر و انما ینتزع و تعتبر من حدود اطواره و شئونه و آیاته و تلک الحدود تعتبر بما یلینا لا بما یلیه لأنها بما یلیه لا حدّ لها لقیامها بها کامواج البحر مثلا تعتبر حدودها بما یلینا لا بما یلی البحر لانها لا حدود لها من تلک الجهة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الفیلسوف الالهی یبحث عن اجزاء الجسم فیجده مؤلفا من الهیولی و الصورة فینتقل من ازدواجهما الی اصل مفارق یقیم أحدهما بالآخر فیثبت من هذا الطریق خالقا مدبرا قیوما قائما علی الأجسام، او یجده مؤلفا من اجزاء صغار صلبة لا تتجزّی فینتقل من تألیفها الی جامع لها مدبر فیها تدبیرا ارادیا فیثبت بهذا الطریق موجودا واجبا بذاته خالقا مریدا متصفا بجمیع الکمالات الغیر المتناهیة او یبحث عن الممکن بانه زوج ترکیب من الوجود و الماهیة فینتقل من ازدواجهما الی جاعل الماهیة موجودة و هو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 ینظر بنور برهان الصدیقین علی وجهه الاتم انه سبحانه هو الأوّل و الآخر و الظاهر و الباطن فیحتاج فی اثبات العالم الی دلیل فالماهیات فی منظره الأعلی کسراب بقیعة یحسبه الظمآن ماء حتّی اذا جاءه لم یجده شیئا و وجد اللّه عنده فوفّاه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قد یقومان بانفسهما الخ</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انت بما قدّمنا من معانی البسیط تدری ان بعض البسائط کالجوهر قائم بنفسه، و بعضه کالکیف مفتقر الی المحل، ثم ان الحیوان و السواد فی الشرح مثالان للمرکب اما الحیوان فظاهر و امّا السواد فباعتبار أن اللون جنس له و قابض نور البصر فصل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لا بدوان یکون أحد أجزائه قائما بنفسه کالناطق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علة الغنی عن السبب،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ای تقدم الأجزاء علی الماهیة المرکبة فالضمیر راجع الی المصدر المستفاد من قوله عما یتقدم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أن جزء الحقیقة، </w:t>
      </w:r>
      <w:r>
        <w:rPr>
          <w:rFonts w:eastAsia="IRNazanin" w:cs="IRNazanin"/>
          <w:color w:val="111111"/>
          <w:sz w:val="28"/>
          <w:szCs w:val="28"/>
          <w:lang w:bidi="fa-IR"/>
        </w:rPr>
        <w:t>9/90</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فی المسألة الاولی من هذا الفصل ان الذات و الحقیقة تطلقان علی الماهیة مع اعتبار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هذا التقدم،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بیان لمرجع الضمیر فی قول المصنّف و هو علة الغناء المستفاد من قوله عما یتقدم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السبب الجدید،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لا عن السبب مطلقا فان السبب الاول الذی للکل سبب له أیضا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نقول الخ جملة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فاعل الجزء هو فاعل الکل،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الظاهر انه لو قال فان فاعل الکل هو فاعل الجزء لکان انسب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بالتقدم،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و هو هو لا یکون إلاّ جزء لأن غیر الجزء لا یتصف بالتقدم علی الکل فهو ذاتی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الحصول المطلق، </w:t>
      </w:r>
      <w:r>
        <w:rPr>
          <w:rFonts w:eastAsia="IRNazanin" w:cs="IRNazanin"/>
          <w:color w:val="111111"/>
          <w:sz w:val="28"/>
          <w:szCs w:val="28"/>
          <w:lang w:bidi="fa-IR"/>
        </w:rPr>
        <w:t>18/90</w:t>
      </w:r>
    </w:p>
    <w:p>
      <w:pPr>
        <w:pStyle w:val="BookText"/>
        <w:rPr/>
      </w:pPr>
      <w:r>
        <w:rPr>
          <w:rFonts w:ascii="IRNazanin" w:hAnsi="IRNazanin" w:eastAsia="IRNazanin"/>
          <w:color w:val="111111"/>
          <w:sz w:val="28"/>
          <w:sz w:val="28"/>
          <w:szCs w:val="28"/>
          <w:rtl w:val="true"/>
          <w:lang w:bidi="fa-IR"/>
        </w:rPr>
        <w:t xml:space="preserve">اعم من أن یکون جزء أم لا بأن یکون عرضا لازما فلا یلزم من أن یکون ذاتیا لا غیر و ان امتنع رفع هذا اللازم فی الذهن فانه لا یلزم أن یکون کل ما امتنع رفعه فی الذهن ذاتیا مقوما کما ذهب إلیه قوم من المنطقیین و الشیخ ردّهم فی منطق الاشارات فی ضمن قوله اشارة الی العرضی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کان هذه الخاصة اعم من الخاصة الاولی لان کل ما هو متقدم علی الکل مستغن عن سبب جدید، و لیس کل ما هو مستغن عن سبب جدید فهو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منه، </w:t>
      </w:r>
      <w:r>
        <w:rPr>
          <w:rFonts w:eastAsia="IRNazanin" w:cs="IRNazanin"/>
          <w:color w:val="111111"/>
          <w:sz w:val="28"/>
          <w:szCs w:val="28"/>
          <w:lang w:bidi="fa-IR"/>
        </w:rPr>
        <w:t>22/90</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الأول و هو وجوب تقدمه الخ، لمشارکة بعض اللوازم له ای للاوّل فی ذلک ای فی کل واحد من الاستغناء و امتناع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حاجة ما 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ای لا بدّ فی المرکب من حاجة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لکل مرکب،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فی کل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کالمادة المحتاجة الخ</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کما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در بقاء محتاج صورتتشخص کرد صورت را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الماهیة الخ</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p>
    <w:p>
      <w:pPr>
        <w:pStyle w:val="BookText"/>
        <w:rPr/>
      </w:pPr>
      <w:r>
        <w:rPr>
          <w:rFonts w:ascii="IRNazanin" w:hAnsi="IRNazanin" w:eastAsia="IRNazanin"/>
          <w:color w:val="111111"/>
          <w:sz w:val="28"/>
          <w:sz w:val="28"/>
          <w:szCs w:val="28"/>
          <w:rtl w:val="true"/>
          <w:lang w:bidi="fa-IR"/>
        </w:rPr>
        <w:t>بیان لمرجع الضمیر و 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باطل الخ</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هو أولا مقابل المحسوس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کل واحد منهما محسوسا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الترکیب فی قابل السواد او فاعله،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قد مضی نظیر ذلک الاحتجاج فی الوجود فی المسألة الاولی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قابل السواد و فاعله، و أما النسخ الاخری فکما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مضائفه،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علی 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صلة للعروض و لم یأت به المصنف لدلالة العروض و المقام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اعتبرنا عروضهما، </w:t>
      </w:r>
      <w:r>
        <w:rPr>
          <w:rFonts w:eastAsia="IRNazanin" w:cs="IRNazanin"/>
          <w:color w:val="111111"/>
          <w:sz w:val="28"/>
          <w:szCs w:val="28"/>
          <w:lang w:bidi="fa-IR"/>
        </w:rPr>
        <w:t>7/92</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اعتبرنا عدم عروضهما لها أیضا لیتحقق التباین و الضمیر راجع الی العموم و الخصوص المعبر</w:t>
      </w:r>
    </w:p>
    <w:p>
      <w:pPr>
        <w:pStyle w:val="BookText"/>
        <w:rPr/>
      </w:pPr>
      <w:r>
        <w:rPr>
          <w:rFonts w:ascii="IRNazanin" w:hAnsi="IRNazanin" w:eastAsia="IRNazanin"/>
          <w:color w:val="111111"/>
          <w:sz w:val="28"/>
          <w:sz w:val="28"/>
          <w:szCs w:val="28"/>
          <w:rtl w:val="true"/>
          <w:lang w:bidi="fa-IR"/>
        </w:rPr>
        <w:t>بالمضایف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البعض،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اعم مطلقا أو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فتسمی المتباینة،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و أما المتساویة فهی خارجة عن هذه القسمة لأن ترکب الماهیة الحقیقیة من أمرین متساویین ممتنع عند المصنّف لما یأتی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جنس له فلا فصل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صفة له،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ای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مضافا،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عطف علی قد یکون أی و قد یکون العام عاما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عدمی کالاول،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یعنی کالعدد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الاوّل مقابل العدد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کالخمسة و السبعة، و المرکب کالستة و الثمانیة کما فی صدر سابعة الاصول العدد الاول هو الذی لا یعدّه غیر الواحد، و المرکب هو الذی یعدّه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تحقیقه،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تقدم فی المسألة الثانیة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جعلاهما واحد،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و سیأتی أیضا البحث عنه فی آخر هذا الفصل حیث یقول و جعل الجنس و الفصل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الجنس من المعقولات الثانیة و الطبیعة الجنسیة امر مبهم فی العقل بمعنی انه مأخوذ لا بشرط</w:t>
      </w:r>
    </w:p>
    <w:p>
      <w:pPr>
        <w:pStyle w:val="BookText"/>
        <w:rPr/>
      </w:pPr>
      <w:r>
        <w:rPr>
          <w:rFonts w:ascii="IRNazanin" w:hAnsi="IRNazanin" w:eastAsia="IRNazanin"/>
          <w:color w:val="111111"/>
          <w:sz w:val="28"/>
          <w:sz w:val="28"/>
          <w:szCs w:val="28"/>
          <w:rtl w:val="true"/>
          <w:lang w:bidi="fa-IR"/>
        </w:rPr>
        <w:t>متردد بین اشیاء کثیرة، هی عین کل واحدة منها فی الخارج بمعنی انها جزء حقیقتها غیر منطبقة علی تمام حقیقة واحدة منها فاذا انضم إلیها الفصل زال عنها الابهام و التردد و تعیّنت و هی مع انضمامه منطبقة علی تمام حقیقتها فیحصل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فالفصل علة لصفة الجنس فی الذهن و هی التعین أی زوال الابهام و التردد فیه لا انه علة لوجود الجنس فی الذهن او فی الخارج و إلا لوجب أن لا یعقل الجنس إلا مع علته و هو فصل ما علی الأول، و وجب أن تغایرا فی الوجود و یمتنع الحمل بالمواطاة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هذا التحقیق یشیر القطب فی شرح المطالع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نقل کلام الشیخ من أن الفصل علة لحصة النوع،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 ان الفصل علة لوجود الجنس و إلا لکان اما علة له فی الخارج فیتقدم علیه فی الوجود و هو محال لاتحاد هما فی الجعل و الوجود، و إمّا علة له فی الذهن و هو أیضا محال و إلا لم یعقل الجنس دون فصل بل المراد ان الصورة الجنسیة مبهمة فی العقل یصلح أن یکون اشیاء کثیرة هی عین کل واحد منها فی الوجود غیر محصلة فی نفسها لا یطابق تمام ماهیاتها المحصّلة و إذا انضاف إلیها الصورة الفصلیة عیّنها و حصّلها أی جعلها مطابقة للماهیة التامّة فهی علة لرفع الابهام و التحصیل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 بالمادة من الفصل، </w:t>
      </w:r>
      <w:r>
        <w:rPr>
          <w:rFonts w:eastAsia="Amiri" w:cs="Amiri" w:ascii="Amiri" w:hAnsi="Amiri"/>
          <w:color w:val="111111"/>
          <w:sz w:val="28"/>
          <w:szCs w:val="28"/>
          <w:lang w:bidi="ar-SA"/>
        </w:rPr>
        <w:t>16/93</w:t>
      </w:r>
    </w:p>
    <w:p>
      <w:pPr>
        <w:pStyle w:val="BookText"/>
        <w:rPr/>
      </w:pPr>
      <w:r>
        <w:rPr>
          <w:rFonts w:ascii="IRNazanin" w:hAnsi="IRNazanin" w:eastAsia="IRNazanin"/>
          <w:color w:val="111111"/>
          <w:sz w:val="28"/>
          <w:sz w:val="28"/>
          <w:szCs w:val="28"/>
          <w:rtl w:val="true"/>
          <w:lang w:bidi="fa-IR"/>
        </w:rPr>
        <w:t>بیان لتخلل الکاف فی قوله و الجنس هاهنا کالمادة یعنی کما أن الهیولی لا تحصّل لها فی الخارج إلاّ بالصورة کذلک الجنس لا تحصل لها فی الخارج إلاّ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یکونا کالمادة و الصورة لانهما اجزاء خارجیة للجسم و هما امور ذهنیة من المعقولات الثانیة و العبارة نقلت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الجنس هاهنا کالمادة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الجنس هنا کالمادة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الشیخ أبا علی ادعی</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 xml:space="preserve">قال الشیخ فی منطق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فصل فانه بالقیاس الی النوع الذی هو فصله مقوم، و بالقیاس الی جنس ذلک النوع مقسّم</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الماتن فی شرحه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الفصل الذی یتحصّل به الجنس نوعا انما یکون له اعتباران احدهما بقیاسه الی الجنس المتحصّل به، و الثانی بقیاسه الی النوع المتحصّل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هو التقسیم فان الناطق یقسّم الحیوان الی الإنسان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التقویم فانه یقوم الانسان لکونه ذاتیا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قولهم الفصل مقوّم لحصّة من الجنس فذلک التقویم غیر ما نحن فیه فانه بمعنی کونه سببا لوجود الحصّة لا بمعنی کونه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القطب فی تعلیقته علیه علی منوال کلامه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للفصل ثلاث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الجنس بالتقسیم، و نسبة الی النوع بالتقویم، و نسبة الی الحصّة بالتقویم أیضا لکن بمعنی آخر فانه مقوم للنوع بمعنی انه مقوم لماهیته ذاتی له، و مقوم للحصّة لا بمعنی انه مقوم لماهیته بل بمعنی انه مقوم لوجوده فانه إذا قارن الجنس تحصّص فهو علة لوجود الجنس لا مطلقا بل للقدر الذی هو حصة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کالجنس العالی الخ</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ای ذلک الشیء هو کالجنس العالی و کالفصل الاخیر لانهما لو کانا مرکبین من الجنس و الفصل یلزم المحال الذی یذکره الشارح بعید هذا فی ضمن قول المصنف و یجب تناهیهما فکل من الجنس العالی و الفصل الأخیر مثال للشیء لا للأمرین المتساویین بان یکون ذانک الأمران المتساویان هما الجنس العالی و الفصل الأخیر لوضوح بطلان هذا الکلام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التسلسل و لم یکن جعل کل واحد منهما فصلا للمرکب، و لم یکن المرکب فصلا لکل منهما لتساوی نسبته و نسبتهما الی الوجود، و هی اقدم النسخ و اصحّها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العبارة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النسخ مضطربة اشد من اضطراب 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التسلسل و لو جعل کل منهما فصلا للمرکّب و لم یکن المرکب فصلا لکل منهما لزم الترجیح من غیر مرجح لتساوی نسبته و نسبتهما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تحریر آخر من غیر الشارح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التسلسل و لم یجعل کل منهما فصلا للمرکب و لم یکن المرکب فصلا لکل منهما لتساوی نسبته و نسبتهما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التسلسل و لم جعل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آخر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نحو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صحح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یلزم منه کونه الخ</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ای ما یکون مساویا له یلزم منه أن یکون فصلا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زیادة بیان و توضیح فی کون المساوی فصلا فی قوله بعید هذا و إذا نسبا الی ما یضافان إلیه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لا تناهی الأجناس الخ</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 لزم من ذلک ترکب الماهیة من أجزاء غیر متناهیة فلزم منه عدم تحصّل الاشخاص</w:t>
      </w:r>
    </w:p>
    <w:p>
      <w:pPr>
        <w:pStyle w:val="BookText"/>
        <w:rPr/>
      </w:pPr>
      <w:r>
        <w:rPr>
          <w:rFonts w:ascii="IRNazanin" w:hAnsi="IRNazanin" w:eastAsia="IRNazanin"/>
          <w:color w:val="111111"/>
          <w:sz w:val="28"/>
          <w:sz w:val="28"/>
          <w:szCs w:val="28"/>
          <w:rtl w:val="true"/>
          <w:lang w:bidi="fa-IR"/>
        </w:rPr>
        <w:t>أیضا و قد جمعهما الشارح فی الجوهر النضید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وجب انتهاء الاجناس فی التصاعد لانه لو لا ذلک لزم ترکب الماهیة من أجزاء غیر متناهیة و یلزم وجود علل و معلولات لا یتناهی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الجنس ما هو مفرد،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الجنس ما هو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یناسب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الجنس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المتن کان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صدقه،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ای صدق العقل علی افراده صدق الجنس علی انواعه لا صدق النوع علی افراده حتی یصیر الجوهر جنسا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تجتمع الخمس الخ</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p>
    <w:p>
      <w:pPr>
        <w:pStyle w:val="BookText"/>
        <w:rPr/>
      </w:pPr>
      <w:r>
        <w:rPr>
          <w:rFonts w:ascii="IRNazanin" w:hAnsi="IRNazanin" w:eastAsia="IRNazanin"/>
          <w:color w:val="111111"/>
          <w:sz w:val="28"/>
          <w:sz w:val="28"/>
          <w:szCs w:val="28"/>
          <w:rtl w:val="true"/>
          <w:lang w:bidi="fa-IR"/>
        </w:rPr>
        <w:t>قال الشیخ فی منطق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الشیء بالقیاس الی کلی خاصّة، و بالقیاس الی ما هو اخصّ منه عرضا عاما فان المشی و الأکل من خواص الحیوان و من الأعراض العامة بالقیاس الی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الماتن المحقق الطوسی فی شرحه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الخمسة انما یکون واحدا منها بالقیاس الی شیء فان الجنس جنس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النوع نوع لشیء و لا یمتنع أن یکون ما هو جنس لشیء نوعا لغیره و کذلک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یتمثل فی هذا الموضع باللون فیقال انه جنس للاسود، و فصل للکیف، و نوع للمتکیف بوجه، و لهذا الملون بوجه، و خاصّة للجسم، و عرض عام للحیوان، و لیس هذا المثال صحیحا فی بعض الصور و لکن لا یناقش فی الامثلة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یکن فصلا</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لأن الجنس حینئذ یصیر مقوما للفصل ای یکون جزء لماهیته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لزم اعتبار جزء واحد فی الماهیة مرتین و انه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التشخص من الامور الاعتباریة</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 الاعتباریات التی لها نفسیة و واقعیة، لا کالاعتباریات التی لا نفسیة لها کما تحقّق</w:t>
      </w:r>
    </w:p>
    <w:p>
      <w:pPr>
        <w:pStyle w:val="BookText"/>
        <w:rPr/>
      </w:pPr>
      <w:r>
        <w:rPr>
          <w:rFonts w:ascii="IRNazanin" w:hAnsi="IRNazanin" w:eastAsia="IRNazanin"/>
          <w:color w:val="111111"/>
          <w:sz w:val="28"/>
          <w:sz w:val="28"/>
          <w:szCs w:val="28"/>
          <w:rtl w:val="true"/>
          <w:lang w:bidi="fa-IR"/>
        </w:rPr>
        <w:t>فی البحث عن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کونه ذا نفسیة أن یکون صفة زائدة علی الذات المتشخّصة کما ان زیدا موجود جزئی خارجی مثلا و لیس صفة الجزئیة صفة زائدة علی ذاته و هذا هو المراد من ان التشخّص امر اعتباری لا وجود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ان التشخص امر زائد علی الماهیة فی کل واحد من اشخاص تلک الماهیة لأن هذه الماهیة النوعیة من حیث هی هی نفس تصوّرها غیر مانع من صدقها علی کثیرین و اما الشخص فنفس تصوره مانع من الشرکة ففی الشخص امر زائد علی الماهیة و هو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هاهنا دقیقة فی أمر الجزئی الذهنی و هی أن الصورة العلمیة و إن کانت مثالیة جزئیة کصورة الشمس مثلا فهی من تلک الحیثیة قابلة للصدق علی الکثیرین من امثالها ای الصورة العلمیة کلیة مطلقا و قد تحقق البحث عن ذلک فی الحکمة المتعالیة و إلهیات الشفاء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التشخصات فیه،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ضمیر فیه راجع الی التشخص و الظرف متعلق بقوله مشارکا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العینیة،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ای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الی تشخص آخر، </w:t>
      </w:r>
      <w:r>
        <w:rPr>
          <w:rFonts w:eastAsia="IRNazanin" w:cs="IRNazanin"/>
          <w:color w:val="111111"/>
          <w:sz w:val="28"/>
          <w:szCs w:val="28"/>
          <w:lang w:bidi="fa-IR"/>
        </w:rPr>
        <w:t>15/97</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مخصص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المتشخّصة، </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ففیهما الماهیة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لا تکثر فیها،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للتکثر و تلک المادة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التشخص بانضمام کلی عقلی الی مثله</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الکلی تطلق باشتراک اللفظ علی معانی عدیدة جمعناها فی کتابنا الف نکتة و نکتة</w:t>
      </w:r>
    </w:p>
    <w:p>
      <w:pPr>
        <w:pStyle w:val="BookText"/>
        <w:rPr/>
      </w:pPr>
      <w:r>
        <w:rPr>
          <w:rFonts w:ascii="IRNazanin" w:hAnsi="IRNazanin" w:eastAsia="IRNazanin"/>
          <w:color w:val="111111"/>
          <w:sz w:val="28"/>
          <w:sz w:val="28"/>
          <w:szCs w:val="28"/>
          <w:rtl w:val="true"/>
          <w:lang w:bidi="fa-IR"/>
        </w:rPr>
        <w:t>و النکتة الرابعة و التسعین و الثلاثمائة منها فی ذلک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القید بالعقلی إما للاحتراز علی الطبیعی المقابل للطبیعی و المنطقی، أو المراد منه ما یحصل فی العقل و لکل منهما وجه کما فی الشوارق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لی بعد فائدة تقیید الکلی بالعقلی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الشخص قد لا تعتبر مشارکته، فلا تمیّز</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p>
    <w:p>
      <w:pPr>
        <w:pStyle w:val="BookText"/>
        <w:rPr/>
      </w:pPr>
      <w:r>
        <w:rPr>
          <w:rFonts w:ascii="IRNazanin" w:hAnsi="IRNazanin" w:eastAsia="IRNazanin"/>
          <w:color w:val="111111"/>
          <w:sz w:val="28"/>
          <w:sz w:val="28"/>
          <w:szCs w:val="28"/>
          <w:rtl w:val="true"/>
          <w:lang w:bidi="fa-IR"/>
        </w:rPr>
        <w:t>و الکلی قد یکون اضافیا فیتمیز، فلا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الشخص المندرج تحت عام متمیز، فاجتمع التشخص و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تعریف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کما تقدم البحث عنه مفصلا فی المسألة الاولی من صدر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الوحدة اعرف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9/100</w:t>
      </w:r>
    </w:p>
    <w:p>
      <w:pPr>
        <w:pStyle w:val="BookText"/>
        <w:rPr/>
      </w:pPr>
      <w:r>
        <w:rPr>
          <w:rFonts w:ascii="IRNazanin" w:hAnsi="IRNazanin" w:eastAsia="IRNazanin"/>
          <w:color w:val="111111"/>
          <w:sz w:val="28"/>
          <w:sz w:val="28"/>
          <w:szCs w:val="28"/>
          <w:rtl w:val="true"/>
          <w:lang w:bidi="fa-IR"/>
        </w:rPr>
        <w:t xml:space="preserve">فی اوّل الفصل الثالث من اولی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تکون الکثرة اعرف عند تخیّلنا و الوحدة اعرف عن 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تکون الوحدة و الکثرة من الامور التی نتصورها بدیّا لکن الکثرة نتخیّلها أوّلا و الوحدة نعقلها أولا و الوحدة نعقلها من غیر مبدأ لتصورها عقلی بل ان کان و لا بد فخیالی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الحکمة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 اعرفیة الأعمّ سنخیّة لذاتک الأتمّ</w:t>
      </w:r>
    </w:p>
    <w:p>
      <w:pPr>
        <w:pStyle w:val="BookText"/>
        <w:rPr/>
      </w:pPr>
      <w:r>
        <w:rPr>
          <w:rFonts w:ascii="IRNazanin" w:hAnsi="IRNazanin" w:eastAsia="IRNazanin"/>
          <w:color w:val="111111"/>
          <w:sz w:val="28"/>
          <w:sz w:val="28"/>
          <w:szCs w:val="28"/>
          <w:rtl w:val="true"/>
          <w:lang w:bidi="fa-IR"/>
        </w:rPr>
        <w:t>و وحدة عند العقول اعرف و کثرة عند الخیال اکشف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ثبوتیة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ای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وجودیة، </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ای الکثرة فالجملة عطف علی قوله ان کانت عدمیة لان الوجود مقابل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ثبوتیة، </w:t>
      </w:r>
      <w:r>
        <w:rPr>
          <w:rFonts w:eastAsia="IRNazanin" w:cs="IRNazanin"/>
          <w:color w:val="111111"/>
          <w:sz w:val="28"/>
          <w:szCs w:val="28"/>
          <w:lang w:bidi="fa-IR"/>
        </w:rPr>
        <w:t>2/101</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الوحدة فالجملة عطف علی قوله ان کانت سلبیة لان الثبوت مقابل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مجموع العدمات، </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ای مجموع الوحدات السلبیة لان الکلام فی أن تکون الوحدة سلبیّا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تقابلهما لاضافة العلیة الخ</w:t>
      </w:r>
      <w:r>
        <w:rPr>
          <w:rFonts w:eastAsia="IRNazanin" w:cs="IRNazanin"/>
          <w:color w:val="111111"/>
          <w:sz w:val="28"/>
          <w:szCs w:val="28"/>
          <w:rtl w:val="true"/>
          <w:lang w:bidi="fa-IR"/>
        </w:rPr>
        <w:t xml:space="preserve">. </w:t>
      </w:r>
      <w:r>
        <w:rPr>
          <w:rFonts w:eastAsia="IRNazanin" w:cs="IRNazanin"/>
          <w:color w:val="111111"/>
          <w:sz w:val="28"/>
          <w:szCs w:val="28"/>
          <w:lang w:bidi="fa-IR"/>
        </w:rPr>
        <w:t>9/101</w:t>
      </w:r>
    </w:p>
    <w:p>
      <w:pPr>
        <w:pStyle w:val="BookText"/>
        <w:rPr/>
      </w:pPr>
      <w:r>
        <w:rPr>
          <w:rFonts w:ascii="IRNazanin" w:hAnsi="IRNazanin" w:eastAsia="IRNazanin"/>
          <w:color w:val="111111"/>
          <w:sz w:val="28"/>
          <w:sz w:val="28"/>
          <w:szCs w:val="28"/>
          <w:rtl w:val="true"/>
          <w:lang w:bidi="fa-IR"/>
        </w:rPr>
        <w:t xml:space="preserve">اقسام التقابل غیر جاریة بین الوحدة و الکثرة و انما التقابل بینهما بالعرض و الشیخ قد بحث عن تقابل الوحدة و الکثرة فی سادس ثالثة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التفصیل و بعد البیان فی عدم اصناف التقابل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فبالحریّ أن تجزم أن لا تقابل بینهما فی ذاتیهما و لکن یلحقهما تقابل و هو أن الوحدة من حیث هی مکیال تقابل الکثرة من حیث هی مکیل، و لیس کون الشیء وحدة و کونه مکیلا شیئا واحدا بل بینهما فرق، و الوحدة یعرض لها أن تکون مکیالا کما انها یعرض لها أن تکون علة،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الوحدة مکیالا للکثرة انها تفنیها مرة بعد اخری کما ان العادّ فی الکم المنفصل، و المقدّر فی الکم المتصل کذلک إلا أن الواحد لا یکون عادا و ان کان مفنیا کما حقق فی العلوم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ستعلم اصناف التقابل فی المسألة الحادیة عشرة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یتغایر، </w:t>
      </w:r>
      <w:r>
        <w:rPr>
          <w:rFonts w:eastAsia="IRNazanin" w:cs="IRNazanin"/>
          <w:color w:val="111111"/>
          <w:sz w:val="28"/>
          <w:szCs w:val="28"/>
          <w:lang w:bidi="fa-IR"/>
        </w:rPr>
        <w:t>5/102</w:t>
      </w:r>
    </w:p>
    <w:p>
      <w:pPr>
        <w:pStyle w:val="BookText"/>
        <w:rPr/>
      </w:pPr>
      <w:r>
        <w:rPr>
          <w:rFonts w:ascii="IRNazanin" w:hAnsi="IRNazanin" w:eastAsia="IRNazanin"/>
          <w:color w:val="111111"/>
          <w:sz w:val="28"/>
          <w:sz w:val="28"/>
          <w:szCs w:val="28"/>
          <w:rtl w:val="true"/>
          <w:lang w:bidi="fa-IR"/>
        </w:rPr>
        <w:t>عطف علی قوله قد یکون واحدا أی و قد یتغایر معروضهما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بقول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6/102</w:t>
      </w:r>
    </w:p>
    <w:p>
      <w:pPr>
        <w:pStyle w:val="BookText"/>
        <w:rPr/>
      </w:pPr>
      <w:r>
        <w:rPr>
          <w:rFonts w:ascii="IRNazanin" w:hAnsi="IRNazanin" w:eastAsia="IRNazanin"/>
          <w:color w:val="111111"/>
          <w:sz w:val="28"/>
          <w:sz w:val="28"/>
          <w:szCs w:val="28"/>
          <w:rtl w:val="true"/>
          <w:lang w:bidi="fa-IR"/>
        </w:rPr>
        <w:t>و فی بعض النسخ وحدة شخصیة بقول مطلق ای وحدة هی شخص من اشخاص مفهوم الوحدة فان مفهوم الوحدة واحد من حیث الذات کثیر من حیث الافراد فهو غیر داخل فی المقسم</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 مطلق انها وحدة من غیر اضافة الی شیء بأن یقال مثلا وحدة النقطة او وحدة العقل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 الوحدة و الکثرة من المعقولات الثانیة، </w:t>
      </w:r>
      <w:r>
        <w:rPr>
          <w:rFonts w:eastAsia="IRNazanin" w:cs="IRNazanin"/>
          <w:color w:val="111111"/>
          <w:sz w:val="28"/>
          <w:szCs w:val="28"/>
          <w:lang w:bidi="fa-IR"/>
        </w:rPr>
        <w:t>8/102</w:t>
      </w:r>
    </w:p>
    <w:p>
      <w:pPr>
        <w:pStyle w:val="BookText"/>
        <w:rPr/>
      </w:pPr>
      <w:r>
        <w:rPr>
          <w:rFonts w:ascii="IRNazanin" w:hAnsi="IRNazanin" w:eastAsia="IRNazanin"/>
          <w:color w:val="111111"/>
          <w:sz w:val="28"/>
          <w:sz w:val="28"/>
          <w:szCs w:val="28"/>
          <w:rtl w:val="true"/>
          <w:lang w:bidi="fa-IR"/>
        </w:rPr>
        <w:t>بیّنه فی المسألة الثامنة قبیل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وحدته غیر جهة کثرته، </w:t>
      </w:r>
      <w:r>
        <w:rPr>
          <w:rFonts w:eastAsia="IRNazanin" w:cs="IRNazanin"/>
          <w:color w:val="111111"/>
          <w:sz w:val="28"/>
          <w:szCs w:val="28"/>
          <w:lang w:bidi="fa-IR"/>
        </w:rPr>
        <w:t>10/102</w:t>
      </w:r>
    </w:p>
    <w:p>
      <w:pPr>
        <w:pStyle w:val="BookText"/>
        <w:rPr/>
      </w:pPr>
      <w:r>
        <w:rPr>
          <w:rFonts w:ascii="IRNazanin" w:hAnsi="IRNazanin" w:eastAsia="IRNazanin"/>
          <w:color w:val="111111"/>
          <w:sz w:val="28"/>
          <w:sz w:val="28"/>
          <w:szCs w:val="28"/>
          <w:rtl w:val="true"/>
          <w:lang w:bidi="fa-IR"/>
        </w:rPr>
        <w:t>و ذلک کافراد الانسان مثلا فانّها کثیرة من حیث اشخاصها و واحدة من حیث انها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کنسبة الرائس، </w:t>
      </w:r>
      <w:r>
        <w:rPr>
          <w:rFonts w:eastAsia="IRNazanin" w:cs="IRNazanin"/>
          <w:color w:val="111111"/>
          <w:sz w:val="28"/>
          <w:szCs w:val="28"/>
          <w:lang w:bidi="fa-IR"/>
        </w:rPr>
        <w:t>13/102</w:t>
      </w:r>
    </w:p>
    <w:p>
      <w:pPr>
        <w:pStyle w:val="BookText"/>
        <w:rPr/>
      </w:pPr>
      <w:r>
        <w:rPr>
          <w:rFonts w:ascii="IRNazanin" w:hAnsi="IRNazanin" w:eastAsia="IRNazanin"/>
          <w:color w:val="111111"/>
          <w:sz w:val="28"/>
          <w:sz w:val="28"/>
          <w:szCs w:val="28"/>
          <w:rtl w:val="true"/>
          <w:lang w:bidi="fa-IR"/>
        </w:rPr>
        <w:t>و فی نسخ کنسبة الرّبان، الربّان بالباء الموحدة کرمّان هو الفلاح و یقال له الملاح أیضا و هو بالفارسیة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 کرمان مهتر کشتیبان که کشتی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حال النفس الی البدن، </w:t>
      </w:r>
      <w:r>
        <w:rPr>
          <w:rFonts w:eastAsia="IRNazanin" w:cs="IRNazanin"/>
          <w:color w:val="111111"/>
          <w:sz w:val="28"/>
          <w:szCs w:val="28"/>
          <w:lang w:bidi="fa-IR"/>
        </w:rPr>
        <w:t>13/102</w:t>
      </w:r>
    </w:p>
    <w:p>
      <w:pPr>
        <w:pStyle w:val="BookText"/>
        <w:rPr/>
      </w:pPr>
      <w:r>
        <w:rPr>
          <w:rFonts w:ascii="IRNazanin" w:hAnsi="IRNazanin" w:eastAsia="IRNazanin"/>
          <w:color w:val="111111"/>
          <w:sz w:val="28"/>
          <w:sz w:val="28"/>
          <w:szCs w:val="28"/>
          <w:rtl w:val="true"/>
          <w:lang w:bidi="fa-IR"/>
        </w:rPr>
        <w:t>التحقیق أن حال النفس الی البدن ارفع من نحو هذا القول فان البدن من حیث هو بدن مرتبة نازلة للنفس و الانسان الواحد الشخصی له مرتبة طبیعیة و مرتبة مثالیة و مرتبة عقلیة و مرتبة لاهوتیة ما لکم لا ترجون للّه و قارا و قد خلقکم اطوارا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مراد الشارح ان التدبیر و هو جهة الوحدة بین النسبتین لیس مقوما و لا عارضا لانه غیر محمول علیهما اذ المدبر هو النفس و الملک لا نسبتاهما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القطن هو الثلج، </w:t>
      </w:r>
      <w:r>
        <w:rPr>
          <w:rFonts w:eastAsia="IRNazanin" w:cs="IRNazanin"/>
          <w:color w:val="111111"/>
          <w:sz w:val="28"/>
          <w:szCs w:val="28"/>
          <w:lang w:bidi="fa-IR"/>
        </w:rPr>
        <w:t>19/102</w:t>
      </w:r>
    </w:p>
    <w:p>
      <w:pPr>
        <w:pStyle w:val="BookText"/>
        <w:rPr/>
      </w:pPr>
      <w:r>
        <w:rPr>
          <w:rFonts w:ascii="IRNazanin" w:hAnsi="IRNazanin" w:eastAsia="IRNazanin"/>
          <w:color w:val="111111"/>
          <w:sz w:val="28"/>
          <w:sz w:val="28"/>
          <w:szCs w:val="28"/>
          <w:rtl w:val="true"/>
          <w:lang w:bidi="fa-IR"/>
        </w:rPr>
        <w:t>فانهما کثیر بذاتهما و واحد من حیث انهما ابیض فالابیض جهة الوحدة و هو عارض ذاتی للقطن و الثلج الذین هما جهتا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کثرة مختلفة،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کوحدة الانسان و الفرس من حیث انهما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 کانت الحقائق متفقة، </w:t>
      </w:r>
      <w:r>
        <w:rPr>
          <w:rFonts w:eastAsia="IRNazanin" w:cs="IRNazanin"/>
          <w:color w:val="111111"/>
          <w:sz w:val="28"/>
          <w:szCs w:val="28"/>
          <w:lang w:bidi="fa-IR"/>
        </w:rPr>
        <w:t>22/102</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کوحدة زید و عمرو من حیث انهما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ان کانت مقولة، </w:t>
      </w:r>
      <w:r>
        <w:rPr>
          <w:rFonts w:eastAsia="IRNazanin" w:cs="IRNazanin"/>
          <w:color w:val="111111"/>
          <w:sz w:val="28"/>
          <w:szCs w:val="28"/>
          <w:lang w:bidi="fa-IR"/>
        </w:rPr>
        <w:t>22/102</w:t>
      </w:r>
    </w:p>
    <w:p>
      <w:pPr>
        <w:pStyle w:val="BookText"/>
        <w:rPr/>
      </w:pPr>
      <w:r>
        <w:rPr>
          <w:rFonts w:ascii="IRNazanin" w:hAnsi="IRNazanin" w:eastAsia="IRNazanin"/>
          <w:color w:val="111111"/>
          <w:sz w:val="28"/>
          <w:sz w:val="28"/>
          <w:szCs w:val="28"/>
          <w:rtl w:val="true"/>
          <w:lang w:bidi="fa-IR"/>
        </w:rPr>
        <w:t>کوحدة زید و عمرو من حیث انهما 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الوحدة نفسها، </w:t>
      </w:r>
      <w:r>
        <w:rPr>
          <w:rFonts w:eastAsia="Amiri" w:cs="Amiri" w:ascii="Amiri" w:hAnsi="Amiri"/>
          <w:color w:val="111111"/>
          <w:sz w:val="28"/>
          <w:szCs w:val="28"/>
          <w:lang w:bidi="ar-SA"/>
        </w:rPr>
        <w:t>4/103</w:t>
      </w:r>
    </w:p>
    <w:p>
      <w:pPr>
        <w:pStyle w:val="BookText"/>
        <w:rPr/>
      </w:pPr>
      <w:r>
        <w:rPr>
          <w:rFonts w:ascii="IRNazanin" w:hAnsi="IRNazanin" w:eastAsia="IRNazanin"/>
          <w:color w:val="111111"/>
          <w:sz w:val="28"/>
          <w:sz w:val="28"/>
          <w:szCs w:val="28"/>
          <w:rtl w:val="true"/>
          <w:lang w:bidi="fa-IR"/>
        </w:rPr>
        <w:t>کما سیأتی فی آخر هذه المسألة من أن الوحدة قد تعرض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الرائس</w:t>
      </w:r>
      <w:r>
        <w:rPr>
          <w:rFonts w:eastAsia="IRNazanin" w:cs="IRNazanin"/>
          <w:color w:val="111111"/>
          <w:sz w:val="28"/>
          <w:szCs w:val="28"/>
          <w:rtl w:val="true"/>
          <w:lang w:bidi="fa-IR"/>
        </w:rPr>
        <w:t xml:space="preserve">. </w:t>
      </w:r>
      <w:r>
        <w:rPr>
          <w:rFonts w:eastAsia="IRNazanin" w:cs="IRNazanin"/>
          <w:color w:val="111111"/>
          <w:sz w:val="28"/>
          <w:szCs w:val="28"/>
          <w:lang w:bidi="fa-IR"/>
        </w:rPr>
        <w:t>13/102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کنسبة الربّان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فالوحدة بینهما عرضیة، </w:t>
      </w:r>
      <w:r>
        <w:rPr>
          <w:rFonts w:eastAsia="IRNazanin" w:cs="IRNazanin"/>
          <w:color w:val="111111"/>
          <w:sz w:val="28"/>
          <w:szCs w:val="28"/>
          <w:lang w:bidi="fa-IR"/>
        </w:rPr>
        <w:t>15/102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فالوحدة فیهما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الهو هو علی هذا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الهو هو لفظ مرکب جعل اسما فعرف باللام و المراد به الحمل الایجابی بالمواطاة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یعرض، </w:t>
      </w:r>
      <w:r>
        <w:rPr>
          <w:rFonts w:eastAsia="IRNazanin" w:cs="IRNazanin"/>
          <w:color w:val="111111"/>
          <w:sz w:val="28"/>
          <w:szCs w:val="28"/>
          <w:lang w:bidi="fa-IR"/>
        </w:rPr>
        <w:t>17/103</w:t>
      </w:r>
    </w:p>
    <w:p>
      <w:pPr>
        <w:pStyle w:val="BookText"/>
        <w:rPr/>
      </w:pPr>
      <w:r>
        <w:rPr>
          <w:rFonts w:ascii="IRNazanin" w:hAnsi="IRNazanin" w:eastAsia="IRNazanin"/>
          <w:color w:val="111111"/>
          <w:sz w:val="28"/>
          <w:sz w:val="28"/>
          <w:szCs w:val="28"/>
          <w:rtl w:val="true"/>
          <w:lang w:bidi="fa-IR"/>
        </w:rPr>
        <w:t>ضمیر الفعل راجع الی الهو هو ای لا یعرض الهو هو للشخص الواحد بخلاف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فی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18/103</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المتن و الشرح مطابقان للنسخ کلها، و ما فی المطبوعة قد سقط منها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قوله هذا أن الشیئین المتغائرین آن اتحدا فی الوصف العرضی کالثلج و العاج فی البیاض، او اتحدا فی الوصف الذاتی کالانسان و الفرس فی الحیوانیة، فان اسماء الوحدة تتغایر بتغایر المضاف إلیه الوحدة لأن الوحدة تضاف الی ذلک الوصف کوحدة البیاض فی الأولین، و وحدة الحیوانیة فی الأخیرین،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 xml:space="preserve">. </w:t>
      </w:r>
      <w:r>
        <w:rPr>
          <w:rFonts w:eastAsia="IRNazanin" w:cs="IRNazanin"/>
          <w:color w:val="111111"/>
          <w:sz w:val="28"/>
          <w:szCs w:val="28"/>
          <w:lang w:bidi="fa-IR"/>
        </w:rPr>
        <w:t>5/104</w:t>
      </w:r>
    </w:p>
    <w:p>
      <w:pPr>
        <w:pStyle w:val="BookText"/>
        <w:rPr/>
      </w:pPr>
      <w:r>
        <w:rPr>
          <w:rFonts w:ascii="IRNazanin" w:hAnsi="IRNazanin" w:eastAsia="IRNazanin"/>
          <w:color w:val="111111"/>
          <w:sz w:val="28"/>
          <w:sz w:val="28"/>
          <w:szCs w:val="28"/>
          <w:rtl w:val="true"/>
          <w:lang w:bidi="fa-IR"/>
        </w:rPr>
        <w:t>سلف فی المسألة الثامنة و الثلاثین من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مبدأ العدد المتقوم بها لا غیر</w:t>
      </w:r>
      <w:r>
        <w:rPr>
          <w:rFonts w:eastAsia="IRNazanin" w:cs="IRNazanin"/>
          <w:color w:val="111111"/>
          <w:sz w:val="28"/>
          <w:szCs w:val="28"/>
          <w:rtl w:val="true"/>
          <w:lang w:bidi="fa-IR"/>
        </w:rPr>
        <w:t xml:space="preserve">. </w:t>
      </w:r>
      <w:r>
        <w:rPr>
          <w:rFonts w:eastAsia="IRNazanin" w:cs="IRNazanin"/>
          <w:color w:val="111111"/>
          <w:sz w:val="28"/>
          <w:szCs w:val="28"/>
          <w:lang w:bidi="fa-IR"/>
        </w:rPr>
        <w:t>10/104</w:t>
      </w:r>
    </w:p>
    <w:p>
      <w:pPr>
        <w:pStyle w:val="BookText"/>
        <w:rPr/>
      </w:pPr>
      <w:r>
        <w:rPr>
          <w:rFonts w:ascii="IRNazanin" w:hAnsi="IRNazanin" w:eastAsia="IRNazanin"/>
          <w:color w:val="111111"/>
          <w:sz w:val="28"/>
          <w:sz w:val="28"/>
          <w:szCs w:val="28"/>
          <w:rtl w:val="true"/>
          <w:lang w:bidi="fa-IR"/>
        </w:rPr>
        <w:t xml:space="preserve">اقول العدد ان عرّف بانه کمیة تطلق علی الواحد و ما تألف منه قیل فیدخل الواحد فیه، و ان عرّف بانه نصف مجموع حاشیتیه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کالاربعة مثلا حیث ان حاشیتها التحتانیة ثلاثة، و الفوقانیة خمسة فالمجموع من الحاشیتین ثمانیة فالأربعة نصف مجموع هاتین الحاشیتین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فیخرج الواحد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أیضا بانه کمیة تحصل من الواحد بالتکریر أو بالتجزیة حتی یشمل التعریف الکسور أیضا فهذا التعریف عندهم هو الجامع دون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 بان العدد کم منفصل و الکم یقبل الانقسام، و الوحدة لا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بأن الواحد أیضا نصف مجموع حاشیتیه لأنّ الحاشیة اعمّ من الصحیح و الکسر و الواحد حاشیته التحتانیة نصف، و الفوقانیة واحد و نصف اذ الحاشیة التحتانیة لکل عدد تنقص عنه بمقدار زیادة الفوقانیة و المجموع من النصف و الواحد و النصف اثنان فالواحد نصف مجموع حاشیتیه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کما قال العلاّمة البهائی فی أوّل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لیس بعدد و ان تألّف منه الأعداد کما ان الجوهر الفرد عند مثبتیه لیس بجسم و ان تألفت منه الأجسام و ذلک لما قلنا ان العدد لکونه کمّا یقبل الانقسام و الوحدة لا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الشفاء لم تکن الوحدة غیر عدد لانها لا انفصال فیها الی وحدات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الامام سید الساجدین علیه السلام فی دعائه متفزعا الی اللّه تعالی من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یا إلهی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 البصیر لطائف کلامه و دقائق اسراره و لعلّ ما فی الفص الادریسی من فصوص الحکم، و ما فی اوائل المرحلة الخامسة من الأسفار فی بعض احکام الوحدة و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علم الیقین للفیض فی الوحدة و العدد و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بعض رسائلنا کلقاء اللّه تعالی و الوحدة فی نظر العارف و الحکیم یفیدک فی ذلک افادة تامّة ان أخذت الفطانة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هذا اشار ارسطو الخ</w:t>
      </w:r>
      <w:r>
        <w:rPr>
          <w:rFonts w:eastAsia="IRNazanin" w:cs="IRNazanin"/>
          <w:color w:val="111111"/>
          <w:sz w:val="28"/>
          <w:szCs w:val="28"/>
          <w:rtl w:val="true"/>
          <w:lang w:bidi="fa-IR"/>
        </w:rPr>
        <w:t xml:space="preserve">. </w:t>
      </w:r>
      <w:r>
        <w:rPr>
          <w:rFonts w:eastAsia="IRNazanin" w:cs="IRNazanin"/>
          <w:color w:val="111111"/>
          <w:sz w:val="28"/>
          <w:szCs w:val="28"/>
          <w:lang w:bidi="fa-IR"/>
        </w:rPr>
        <w:t>19/104</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الشیخ فی الاول من ثالثة إلهیات الشفاء بعد البحث عن حدّ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ما قال</w:t>
      </w:r>
    </w:p>
    <w:p>
      <w:pPr>
        <w:pStyle w:val="BookText"/>
        <w:rPr/>
      </w:pPr>
      <w:r>
        <w:rPr>
          <w:rFonts w:ascii="IRNazanin" w:hAnsi="IRNazanin" w:eastAsia="IRNazanin"/>
          <w:color w:val="111111"/>
          <w:sz w:val="28"/>
          <w:sz w:val="28"/>
          <w:szCs w:val="28"/>
          <w:rtl w:val="true"/>
          <w:lang w:bidi="fa-IR"/>
        </w:rPr>
        <w:t xml:space="preserve">الفیلسوف المقدم لا تحسبنّ ان ستة ثلاثة و ثلاثة بل هو ستة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خواص العدد موجودة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4/105</w:t>
      </w:r>
    </w:p>
    <w:p>
      <w:pPr>
        <w:pStyle w:val="BookText"/>
        <w:rPr/>
      </w:pPr>
      <w:r>
        <w:rPr>
          <w:rFonts w:ascii="IRNazanin" w:hAnsi="IRNazanin" w:eastAsia="IRNazanin"/>
          <w:color w:val="111111"/>
          <w:sz w:val="28"/>
          <w:sz w:val="28"/>
          <w:szCs w:val="28"/>
          <w:rtl w:val="true"/>
          <w:lang w:bidi="fa-IR"/>
        </w:rPr>
        <w:t>من خواصه أنه کم منفصل و الاثنان کذلک، و انه نصف مجموع حاشیتیه و الاثنان کذلک لان حاشیته الفوقانیة ثلاث و التحتانیة واحدة و مجموعها أربعة و الاثنان نصفهما، و ان الاثنین صحیح و جذر للاربعة، و انه مضعّف واحده، و انه تام، و انه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کالصمم و المنطقیة</w:t>
      </w:r>
      <w:r>
        <w:rPr>
          <w:rFonts w:eastAsia="IRNazanin" w:cs="IRNazanin"/>
          <w:color w:val="111111"/>
          <w:sz w:val="28"/>
          <w:szCs w:val="28"/>
          <w:rtl w:val="true"/>
          <w:lang w:bidi="fa-IR"/>
        </w:rPr>
        <w:t xml:space="preserve">.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اعلم ان العدد اما مطلق او مضاف و الاوّل یسمّی الصحیح لانه غیر مضاف الی غیره؛ و الثانی یقابله لانّ الجزء یضاف الی ما فرض واحدا له و لذلک سمی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 ان کان له احد الکسور التسعة او جذر فمنطق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الجذر هو العدد المضروب فی نفسه کالثلاثة فانها اذا ضربت فی نفسه حصلت منه تسعة فیسمی الثلاثة جذرا و التسعة مجذورا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منطقا لنطقه بکسره أو جذره، و اصمّ لعدم نطقه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المنطق ان ساوی اجزائه فتام کالستة فان لها نصفا و ثلثا و سدسا ای الثلاثة و الاثنان و الواحد و مجموعها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تامّا لتمامیة عدده بالنسبة الی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 علیها فناقص کالثمانیة فان لها نصفا و ربعا و ثمنا و مجتمعها سبعة، سمّی ناقصا لنقصان اجزائه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 عنها فزائد کالاثنی عشر فان له نصفا و ربعا و ثلثا و سدسا و مجموعها خمسة عشر، سمّی زائدا لزیادة اجزائه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کافراد الانسان او الفرس الخ</w:t>
      </w:r>
      <w:r>
        <w:rPr>
          <w:rFonts w:eastAsia="IRNazanin" w:cs="IRNazanin"/>
          <w:color w:val="111111"/>
          <w:sz w:val="28"/>
          <w:szCs w:val="28"/>
          <w:rtl w:val="true"/>
          <w:lang w:bidi="fa-IR"/>
        </w:rPr>
        <w:t xml:space="preserve">. </w:t>
      </w:r>
      <w:r>
        <w:rPr>
          <w:rFonts w:eastAsia="IRNazanin" w:cs="IRNazanin"/>
          <w:color w:val="111111"/>
          <w:sz w:val="28"/>
          <w:szCs w:val="28"/>
          <w:lang w:bidi="fa-IR"/>
        </w:rPr>
        <w:t>14/105</w:t>
      </w:r>
    </w:p>
    <w:p>
      <w:pPr>
        <w:pStyle w:val="BookText"/>
        <w:rPr/>
      </w:pPr>
      <w:r>
        <w:rPr>
          <w:rFonts w:ascii="IRNazanin" w:hAnsi="IRNazanin" w:eastAsia="IRNazanin"/>
          <w:color w:val="111111"/>
          <w:sz w:val="28"/>
          <w:sz w:val="28"/>
          <w:szCs w:val="28"/>
          <w:rtl w:val="true"/>
          <w:lang w:bidi="fa-IR"/>
        </w:rPr>
        <w:t>تمثیل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w:t>
      </w:r>
      <w:r>
        <w:rPr>
          <w:rFonts w:eastAsia="IRNazanin" w:cs="IRNazanin"/>
          <w:color w:val="111111"/>
          <w:sz w:val="28"/>
          <w:szCs w:val="28"/>
          <w:rtl w:val="true"/>
          <w:lang w:bidi="fa-IR"/>
        </w:rPr>
        <w:t xml:space="preserve">. </w:t>
      </w:r>
      <w:r>
        <w:rPr>
          <w:rFonts w:eastAsia="IRNazanin" w:cs="IRNazanin"/>
          <w:color w:val="111111"/>
          <w:sz w:val="28"/>
          <w:szCs w:val="28"/>
          <w:lang w:bidi="fa-IR"/>
        </w:rPr>
        <w:t>3/106</w:t>
      </w:r>
    </w:p>
    <w:p>
      <w:pPr>
        <w:pStyle w:val="BookText"/>
        <w:rPr/>
      </w:pPr>
      <w:r>
        <w:rPr>
          <w:rFonts w:ascii="IRNazanin" w:hAnsi="IRNazanin" w:eastAsia="IRNazanin"/>
          <w:color w:val="111111"/>
          <w:sz w:val="28"/>
          <w:sz w:val="28"/>
          <w:szCs w:val="28"/>
          <w:rtl w:val="true"/>
          <w:lang w:bidi="fa-IR"/>
        </w:rPr>
        <w:t>بیّنه فی ثامنة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هذا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7/106</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احسن ما قیل فی توجیه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عشریة الأناسی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15/106</w:t>
      </w:r>
    </w:p>
    <w:p>
      <w:pPr>
        <w:pStyle w:val="BookText"/>
        <w:rPr/>
      </w:pPr>
      <w:r>
        <w:rPr>
          <w:rFonts w:ascii="IRNazanin" w:hAnsi="IRNazanin" w:eastAsia="IRNazanin"/>
          <w:color w:val="111111"/>
          <w:sz w:val="28"/>
          <w:sz w:val="28"/>
          <w:szCs w:val="28"/>
          <w:rtl w:val="true"/>
          <w:lang w:bidi="fa-IR"/>
        </w:rPr>
        <w:t xml:space="preserve">إنس بالکسر مردم، أنسیّ بالتحریک و إنسیّ یکی، اناسیّ بالتشدید و التخفیف و اناسیة و اناس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تضاف الی موضوعها</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تضاف الی معروضها و النسخ الاخری کلّها و تضاف الی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فی اوّل هذه المسألة کلام الشارح فی تفسیر الموضوع بالمعروض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 فموضوعهما اعنی المعروض، بل کان عبارة الماتن هناک المعروض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معروضهما قد یکون واحدا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 الی انواعه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13/107</w:t>
      </w:r>
    </w:p>
    <w:p>
      <w:pPr>
        <w:pStyle w:val="BookText"/>
        <w:rPr/>
      </w:pPr>
      <w:r>
        <w:rPr>
          <w:rFonts w:ascii="IRNazanin" w:hAnsi="IRNazanin" w:eastAsia="IRNazanin"/>
          <w:color w:val="111111"/>
          <w:sz w:val="28"/>
          <w:sz w:val="28"/>
          <w:szCs w:val="28"/>
          <w:rtl w:val="true"/>
          <w:lang w:bidi="fa-IR"/>
        </w:rPr>
        <w:t>المتنوع مجرور صفة للتقابل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السلب و الایجاب و العدم و الملکة و تقابل الضدین و تقابل التضایف منصوب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شرح الشارح انه جعل القول و العقد 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مصنّفات القوم فسر القول بالوجود اللفظیّ، و العقد بالوجود الذهنی فالعقد بمعنی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صاحب الشوارق العقل باللام بدل العقد بالدال ثم فسّر القول بالوجود اللفظی، و العقل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غوص القضایا من اللئالی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العقد و القضیة ترادفا اذ ارتباطا و اعتقادا صادفا</w:t>
      </w:r>
    </w:p>
    <w:p>
      <w:pPr>
        <w:pStyle w:val="BookText"/>
        <w:rPr/>
      </w:pPr>
      <w:r>
        <w:rPr>
          <w:rFonts w:ascii="IRNazanin" w:hAnsi="IRNazanin" w:eastAsia="IRNazanin"/>
          <w:color w:val="111111"/>
          <w:sz w:val="28"/>
          <w:sz w:val="28"/>
          <w:szCs w:val="28"/>
          <w:rtl w:val="true"/>
          <w:lang w:bidi="fa-IR"/>
        </w:rPr>
        <w:t>و 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ان العقد الذی یطلق علی القضیة اما بمعنی الربط او بمعنی الاعتقاد و کل منهما یناسب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اطلاق القول علی القضیة سائر فی عبارات القوم و فی هذا الغوص من اللئالی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لقول محتمل للصدق و الکذب و طار ما 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النسخ کلها کانت العبارة کما اخترناه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التحقیق و المشهوری، ثم کتبت فوق المشهوری و المشهوریة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مقابلیهما الخ</w:t>
      </w:r>
      <w:r>
        <w:rPr>
          <w:rFonts w:eastAsia="IRNazanin" w:cs="IRNazanin"/>
          <w:color w:val="111111"/>
          <w:sz w:val="28"/>
          <w:szCs w:val="28"/>
          <w:rtl w:val="true"/>
          <w:lang w:bidi="fa-IR"/>
        </w:rPr>
        <w:t xml:space="preserve">. </w:t>
      </w:r>
      <w:r>
        <w:rPr>
          <w:rFonts w:eastAsia="IRNazanin" w:cs="IRNazanin"/>
          <w:color w:val="111111"/>
          <w:sz w:val="28"/>
          <w:szCs w:val="28"/>
          <w:lang w:bidi="fa-IR"/>
        </w:rPr>
        <w:t>20/107</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مقابل السلب الخاص الاصل، و مقابل السلب الخاصّ المقابل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هذا الکلام ان</w:t>
      </w:r>
    </w:p>
    <w:p>
      <w:pPr>
        <w:pStyle w:val="BookText"/>
        <w:rPr/>
      </w:pPr>
      <w:r>
        <w:rPr>
          <w:rFonts w:ascii="IRNazanin" w:hAnsi="IRNazanin" w:eastAsia="IRNazanin"/>
          <w:color w:val="111111"/>
          <w:sz w:val="28"/>
          <w:sz w:val="28"/>
          <w:szCs w:val="28"/>
          <w:rtl w:val="true"/>
          <w:lang w:bidi="fa-IR"/>
        </w:rPr>
        <w:t>السلب الخاص لا یقابله سلب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 عدم الناطق لا یقابله عدم الانسان، و کذلک عدم الفرس لا یقابله عدم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مقابلیهما أی مقابل السلب الخاص الاصل، و مقابل السلب الخاص المقابل للأصل ان لم یتقابلا کالمثال الاول حیث ان عدم الانسان سلب خاص مقابل لسلب خاص آخر و هو عدم الناطق و مقابلاهما و هما الانسان و الناطق لم یتقابلا کما لا یخفی فالظاهر انهما اعنی السلب الخاص الاصل و السلب الخاص المقابل له لا یتقابلان کما هو ظاهر لأنّ نقیض المتساویین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ان تقابلا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تقابل مقابلا السلبین الخاصّین الأصل و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کالمثال الثانی حیث ان الفرس مقابل للبقر و الفرس و البقر مقابلا السلبین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یتقابلان أیضا لصدقهما معا ای لصدق السلب الخاصّ الأصل و السلب الخاص المقابل له معا علی غیر المتقابلین، المتقابلان الفرس و البقر مثلا و غیرهما کلّ ما کان غیرهما مثلا یصدق علی الابل بانه عدم الفرس کما یصدق علیه بانه عدم البقر الذی کان مقابلا لعدم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الضدّین فی المشهور الخ</w:t>
      </w:r>
      <w:r>
        <w:rPr>
          <w:rFonts w:eastAsia="IRNazanin" w:cs="IRNazanin"/>
          <w:color w:val="111111"/>
          <w:sz w:val="28"/>
          <w:szCs w:val="28"/>
          <w:rtl w:val="true"/>
          <w:lang w:bidi="fa-IR"/>
        </w:rPr>
        <w:t xml:space="preserve">. </w:t>
      </w:r>
      <w:r>
        <w:rPr>
          <w:rFonts w:eastAsia="IRNazanin" w:cs="IRNazanin"/>
          <w:color w:val="111111"/>
          <w:sz w:val="28"/>
          <w:szCs w:val="28"/>
          <w:lang w:bidi="fa-IR"/>
        </w:rPr>
        <w:t>12/108</w:t>
      </w:r>
    </w:p>
    <w:p>
      <w:pPr>
        <w:pStyle w:val="BookText"/>
        <w:rPr/>
      </w:pPr>
      <w:r>
        <w:rPr>
          <w:rFonts w:ascii="IRNazanin" w:hAnsi="IRNazanin" w:eastAsia="IRNazanin"/>
          <w:color w:val="111111"/>
          <w:sz w:val="28"/>
          <w:sz w:val="28"/>
          <w:szCs w:val="28"/>
          <w:rtl w:val="true"/>
          <w:lang w:bidi="fa-IR"/>
        </w:rPr>
        <w:t>هذا التفسیر منه للضدّین فی المشهور هاهنا لیس بسدید و الحق ما قاله فی شرحه علی منطق التجرید للمصنّف الموسوم بالجوهر النضید من ان تقابل الضدین یطلق فی المشهور علی معنی و فی التحقیق علی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المشهور فیطلق الضدان علی کل امرین ینسبان الی موضوع واحد و لا یمکن ان یجتمعا فیه سواء کانا وجودیین أو احداهما، و سواء اندرجا تحت جنس قریب أو لا کما یجعلون الذکورة ضدّ الانوثة، و اما بحسب التحقیق مصطلح الحکماء فیطلق الضدان علی کلّ وجودیین بینهما غایة التباعد بشرط اندراجهما تحت جنس قریب یصحّ منهما أن یتعاقبا علی موضوع واحد و ارتفاعهما معا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المصنف فی اساس الاقتباس، و المتأله الشیرازی فی الأسفار و غیرهم فی غیرها من الکتب المنطقیة 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یندرج تحته الجنس الخ</w:t>
      </w:r>
      <w:r>
        <w:rPr>
          <w:rFonts w:eastAsia="IRNazanin" w:cs="IRNazanin"/>
          <w:color w:val="111111"/>
          <w:sz w:val="28"/>
          <w:szCs w:val="28"/>
          <w:rtl w:val="true"/>
          <w:lang w:bidi="fa-IR"/>
        </w:rPr>
        <w:t xml:space="preserve">. </w:t>
      </w:r>
      <w:r>
        <w:rPr>
          <w:rFonts w:eastAsia="IRNazanin" w:cs="IRNazanin"/>
          <w:color w:val="111111"/>
          <w:sz w:val="28"/>
          <w:szCs w:val="28"/>
          <w:lang w:bidi="fa-IR"/>
        </w:rPr>
        <w:t>21/108</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الجنس التقابل، و ضمیر تحته راجع الی التضایف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التقابل مع انّه جنس لانواعه الأربعة و منها التضایف، فهو أحد انواع التضایف أیضا باعتبار آخر فجنس النوع صار نوعا لنوعه و نوعه صار جنسا له و کم له من نظیر باعتبار طروّ الحیثیات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البصیر المتدرب باسلوب الکلام ان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المتنوع الی انواعه الاربعة صریح بأن التقابل جنس او کالجنس لتلک الأربعة و ان الضمیر فی أی موطن کان ینظر الی المرجع القریب إلاّ ان یدل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بالجنس التقابل، و المراد بالضمیر فی تحته التضایف کما أن الشارح حمله علی هذا النمط و کذلک صاحب الشوارق الا ان القوشجی ارجع الضمیر الی التقابل و فسّر الجنس بالتضایف ثم قال ما قال و بعد ذلک نقل التفسیر الذی قاله الشارح ثم اورد علیه، و صاحب الشوارق اجابه و شنع علیه بانّه اخطأ فی الجواب فراجع الکتابین حتی تجد الصواب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کالجنس لها</w:t>
      </w:r>
      <w:r>
        <w:rPr>
          <w:rFonts w:eastAsia="IRNazanin" w:cs="IRNazanin"/>
          <w:color w:val="111111"/>
          <w:sz w:val="28"/>
          <w:szCs w:val="28"/>
          <w:rtl w:val="true"/>
          <w:lang w:bidi="fa-IR"/>
        </w:rPr>
        <w:t xml:space="preserve">. </w:t>
      </w:r>
      <w:r>
        <w:rPr>
          <w:rFonts w:eastAsia="IRNazanin" w:cs="IRNazanin"/>
          <w:color w:val="111111"/>
          <w:sz w:val="28"/>
          <w:szCs w:val="28"/>
          <w:lang w:bidi="fa-IR"/>
        </w:rPr>
        <w:t>22/108</w:t>
      </w:r>
    </w:p>
    <w:p>
      <w:pPr>
        <w:pStyle w:val="BookText"/>
        <w:rPr/>
      </w:pPr>
      <w:r>
        <w:rPr>
          <w:rFonts w:ascii="IRNazanin" w:hAnsi="IRNazanin" w:eastAsia="IRNazanin"/>
          <w:color w:val="111111"/>
          <w:sz w:val="28"/>
          <w:sz w:val="28"/>
          <w:szCs w:val="28"/>
          <w:rtl w:val="true"/>
          <w:lang w:bidi="fa-IR"/>
        </w:rPr>
        <w:t>اتی بالکاف تنبیها علی أن التقابل لیس جنسا علی الحقیقة لما تحته بوجه من الوجوه و قد دلّ علیه الشیخ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المتضائف ماهیته أنّه معقول بالقیاس الی غیره ثم یلحق هذه الماهیة ان یکون مقابلا لیس انها یتقوم بهذا فانه لیس هذا من المعانی التی یجب أن یتقدم فی الذهن أوّلا حتی یتقرر فی الذهن ان الشیء ماهیته مقولة بالقیاس الی غیره بل اذا صار الشیء متضایفا لزم فی الذهن أن یکون علی صفة التقابل فالذاتیة بشرائطها غیر موجودة بین التقابل و بین الأشیاء التی هی کالانواع للتقابل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الشوارق بعد نقل کلام الشیخ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الشیخ بالتضایف علی سبیل التمثیل لجریانه فی التضاد و غیره و یدل علیه قول المصنف أیضا و مقولیته علیها بالتشکیک لما سیأتی من نفی التشکیک فی الذاتیات و سواء فی ذلک الاعتباریات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الفخر الرازی علی ما نقله القوشجی من انا نعقل ماهیة المتضائفین و ان لم یخطر ببالنا امتناع اجتماعهما و ذلک یعرفنا عدم تقوم المتضائفین، بالتقابل مأخوذ من دلیل الشیخ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الماتن قال فی اساس الاقتباس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اوضح و اوجز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تقابل بر این اقسام نه چون حمل اجناس بود چه ماهیت بعضی بی‌تعقل تقابل معقول است بل چون لوازم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مقولیته علیها بالتشکیک و اشدّها فیه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7/109</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اصاب العبارة فی سائر النسخ تحریف فاحش حیث حرف فیها الثالث بالسلب او</w:t>
      </w:r>
    </w:p>
    <w:p>
      <w:pPr>
        <w:pStyle w:val="BookText"/>
        <w:rPr/>
      </w:pPr>
      <w:r>
        <w:rPr>
          <w:rFonts w:ascii="IRNazanin" w:hAnsi="IRNazanin" w:eastAsia="IRNazanin"/>
          <w:color w:val="111111"/>
          <w:sz w:val="28"/>
          <w:sz w:val="28"/>
          <w:szCs w:val="28"/>
          <w:rtl w:val="true"/>
          <w:lang w:bidi="fa-IR"/>
        </w:rPr>
        <w:t>السالب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الثالث بدل السلب او السالب بلا دغدغة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الثالث من انواع التقابل الاربعة فی العبارة المتقدمة و هو تقابل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السلب لا یوافق شرح العلامة الحلیّ أیضا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تقابل الضدین اشدّ فی التقابل من تقابل السلب و الایجاب، و بعد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 تقابل السلب و الایجاب اشد من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تقابل الضدین اشد لأن محلّهما فی الاتصاف بأحدهما یفتقر الی سلب الآخر و یستلزمه و هو أی ثبوت الضدّ اخص من السلب دون العکس لأن السلب لا یستلزم الضد فهو ای ثبوت الضد اشدّ فی العناد للآخر من سلبه، فالضدان فیهما سلب ضمنی مع کونهما فی غایة الخلاف و لذلک کان اشدها فی التقابل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الاسود قابض للبصر</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p>
    <w:p>
      <w:pPr>
        <w:pStyle w:val="BookText"/>
        <w:rPr/>
      </w:pPr>
      <w:r>
        <w:rPr>
          <w:rFonts w:ascii="IRNazanin" w:hAnsi="IRNazanin" w:eastAsia="IRNazanin"/>
          <w:color w:val="111111"/>
          <w:sz w:val="28"/>
          <w:sz w:val="28"/>
          <w:szCs w:val="28"/>
          <w:rtl w:val="true"/>
          <w:lang w:bidi="fa-IR"/>
        </w:rPr>
        <w:t xml:space="preserve">لو ذکر المثال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سائر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مفرق للبصر بشرط کونه ابیض، و لیس بمفرق بشرط کونه اسود،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الکلیة ضدّ</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p>
    <w:p>
      <w:pPr>
        <w:pStyle w:val="BookText"/>
        <w:rPr/>
      </w:pPr>
      <w:r>
        <w:rPr>
          <w:rFonts w:ascii="IRNazanin" w:hAnsi="IRNazanin" w:eastAsia="IRNazanin"/>
          <w:color w:val="111111"/>
          <w:sz w:val="28"/>
          <w:sz w:val="28"/>
          <w:szCs w:val="28"/>
          <w:rtl w:val="true"/>
          <w:lang w:bidi="fa-IR"/>
        </w:rPr>
        <w:t xml:space="preserve">کما فی النسخ کلّها الاّ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الکلیة ضدّ الکلیة و کأن تعلیقة ادرجت فی المتن و ذلک لان الکلام فی تناقض القضایا و صرّح بأن شرطه فی المحصورة الاختلاف و مع الاختلاف لا یصدق الضدّیة فهذا قرینة بینة فی ان المراد من قوله الکلیة ضدّ هوان الکلیة ضدّ الکلیة فلا حاجة الی ذکرها مع بناء الرسالة علی الایجاز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الاختلاف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قد حرفت العبارة فی سائر النسخ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الاختلاف أیضا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الاختلاف فیها بحیث کما اخترناه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فیها راجع الی الجهة بقرینة الموجّهات، کما فی الشرح و کما ان العبارة السابقة و هو الاختلاف فیه راجع الی الحصر بقرینة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تقابل الوجودیة</w:t>
      </w:r>
      <w:r>
        <w:rPr>
          <w:rFonts w:eastAsia="IRNazanin" w:cs="IRNazanin"/>
          <w:color w:val="111111"/>
          <w:sz w:val="28"/>
          <w:szCs w:val="28"/>
          <w:rtl w:val="true"/>
          <w:lang w:bidi="fa-IR"/>
        </w:rPr>
        <w:t xml:space="preserve">. </w:t>
      </w:r>
      <w:r>
        <w:rPr>
          <w:rFonts w:eastAsia="IRNazanin" w:cs="IRNazanin"/>
          <w:color w:val="111111"/>
          <w:sz w:val="28"/>
          <w:szCs w:val="28"/>
          <w:lang w:bidi="fa-IR"/>
        </w:rPr>
        <w:t>11/111</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الموجبة المعدولة تقابل الموجبة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الاتصاف بالوسط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21/111</w:t>
      </w:r>
    </w:p>
    <w:p>
      <w:pPr>
        <w:pStyle w:val="BookText"/>
        <w:rPr/>
      </w:pPr>
      <w:r>
        <w:rPr>
          <w:rFonts w:ascii="IRNazanin" w:hAnsi="IRNazanin" w:eastAsia="IRNazanin"/>
          <w:color w:val="111111"/>
          <w:sz w:val="28"/>
          <w:sz w:val="28"/>
          <w:szCs w:val="28"/>
          <w:rtl w:val="true"/>
          <w:lang w:bidi="fa-IR"/>
        </w:rPr>
        <w:t>ای او عند الاتصاف بالوسط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کالفاتر</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p>
    <w:p>
      <w:pPr>
        <w:pStyle w:val="BookText"/>
        <w:rPr/>
      </w:pPr>
      <w:r>
        <w:rPr>
          <w:rFonts w:ascii="IRNazanin" w:hAnsi="IRNazanin" w:eastAsia="IRNazanin"/>
          <w:color w:val="111111"/>
          <w:sz w:val="28"/>
          <w:sz w:val="28"/>
          <w:szCs w:val="28"/>
          <w:rtl w:val="true"/>
          <w:lang w:bidi="fa-IR"/>
        </w:rPr>
        <w:t>و هو المتوسط بین 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لا یعرض الخ</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p>
    <w:p>
      <w:pPr>
        <w:pStyle w:val="BookText"/>
        <w:rPr/>
      </w:pPr>
      <w:r>
        <w:rPr>
          <w:rFonts w:ascii="IRNazanin" w:hAnsi="IRNazanin" w:eastAsia="IRNazanin"/>
          <w:color w:val="111111"/>
          <w:sz w:val="28"/>
          <w:sz w:val="28"/>
          <w:szCs w:val="28"/>
          <w:rtl w:val="true"/>
          <w:lang w:bidi="fa-IR"/>
        </w:rPr>
        <w:t xml:space="preserve">هذا الدلیل بأسره خلاصة ما ذکره الشیخ فی إلهیات الشفاء و کذا الحکمان الآتیان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منفی، </w:t>
      </w:r>
      <w:r>
        <w:rPr>
          <w:rFonts w:eastAsia="IRNazanin" w:cs="IRNazanin"/>
          <w:color w:val="111111"/>
          <w:sz w:val="28"/>
          <w:szCs w:val="28"/>
          <w:lang w:bidi="fa-IR"/>
        </w:rPr>
        <w:t>9/112</w:t>
      </w:r>
    </w:p>
    <w:p>
      <w:pPr>
        <w:pStyle w:val="BookText"/>
        <w:rPr/>
      </w:pPr>
      <w:r>
        <w:rPr>
          <w:rFonts w:ascii="IRNazanin" w:hAnsi="IRNazanin" w:eastAsia="IRNazanin"/>
          <w:color w:val="111111"/>
          <w:sz w:val="28"/>
          <w:sz w:val="28"/>
          <w:szCs w:val="28"/>
          <w:rtl w:val="true"/>
          <w:lang w:bidi="fa-IR"/>
        </w:rPr>
        <w:t>ای التضادّ منفیّ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الشارحان صاحب الشوارق و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مستند هذا الحکم و الحکم الآتی و هو قوله و مشروط فی الانواع باتحاد الجنس، هو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لیسا جنسین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11/112</w:t>
      </w:r>
    </w:p>
    <w:p>
      <w:pPr>
        <w:pStyle w:val="BookText"/>
        <w:rPr/>
      </w:pPr>
      <w:r>
        <w:rPr>
          <w:rFonts w:ascii="IRNazanin" w:hAnsi="IRNazanin" w:eastAsia="IRNazanin"/>
          <w:color w:val="111111"/>
          <w:sz w:val="28"/>
          <w:sz w:val="28"/>
          <w:szCs w:val="28"/>
          <w:rtl w:val="true"/>
          <w:lang w:bidi="fa-IR"/>
        </w:rPr>
        <w:t>لأنا قد نعقل الاشیاء التی یطلق علیها الخیر او الشر مع الذهول عن کونها خیرات او شرورا و قد تقدم آنفا توضیح ذلک تفصیلا عن الشیخ و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ینتقض بالشجاعة و التهور</w:t>
      </w:r>
      <w:r>
        <w:rPr>
          <w:rFonts w:eastAsia="IRNazanin" w:cs="IRNazanin"/>
          <w:color w:val="111111"/>
          <w:sz w:val="28"/>
          <w:szCs w:val="28"/>
          <w:rtl w:val="true"/>
          <w:lang w:bidi="fa-IR"/>
        </w:rPr>
        <w:t xml:space="preserve">. </w:t>
      </w:r>
      <w:r>
        <w:rPr>
          <w:rFonts w:eastAsia="IRNazanin" w:cs="IRNazanin"/>
          <w:color w:val="111111"/>
          <w:sz w:val="28"/>
          <w:szCs w:val="28"/>
          <w:lang w:bidi="fa-IR"/>
        </w:rPr>
        <w:t>14/112</w:t>
      </w:r>
    </w:p>
    <w:p>
      <w:pPr>
        <w:pStyle w:val="BookText"/>
        <w:rPr/>
      </w:pPr>
      <w:r>
        <w:rPr>
          <w:rFonts w:ascii="IRNazanin" w:hAnsi="IRNazanin" w:eastAsia="IRNazanin"/>
          <w:color w:val="111111"/>
          <w:sz w:val="28"/>
          <w:sz w:val="28"/>
          <w:szCs w:val="28"/>
          <w:rtl w:val="true"/>
          <w:lang w:bidi="fa-IR"/>
        </w:rPr>
        <w:t>بأن یقال انهما ضدّان مع کونهما تحت جنسین هما الفضیلة و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الجنس و الفصل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16/112</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المسألة الرابعة من هذا الفصل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الجنس و الفصل واحدا بالنصب و الباقیة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الرفع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یصدر عنه امر الخ</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p>
    <w:p>
      <w:pPr>
        <w:pStyle w:val="BookText"/>
        <w:rPr/>
      </w:pPr>
      <w:r>
        <w:rPr>
          <w:rFonts w:ascii="IRNazanin" w:hAnsi="IRNazanin" w:eastAsia="IRNazanin"/>
          <w:color w:val="111111"/>
          <w:sz w:val="28"/>
          <w:sz w:val="28"/>
          <w:szCs w:val="28"/>
          <w:rtl w:val="true"/>
          <w:lang w:bidi="fa-IR"/>
        </w:rPr>
        <w:t>اورد علیه المحقق الشریف بأن هذا التعریف بظاهره لا یتناول غیر الفاعلیة اذ لا صدور من غیر الفاعلیة فالاولی أن تعرف بالاحتیاج فیقال العلة ما یحتاج إلیه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الشوارق انما قال بظاهره لإمکان تأویل الصدور الی الاحتیاج کما یشعر به أیضا قوله 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الصدور علی معنی عام حتی یجری فی العلل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لا بأس بالتعریف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بالانضمام یشمل العلل الثلاث أیضا، ثم قال او یکون التعریف للفاعلیة و یفهم غیرها منه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الأمر الأهم فی المقام هو أن یعلم أن العلة و المعلول بمعناهما المتعارف فی الاذهان لا یجری علی الاوّل تعالی و آیاته التی هی مظاهر اسمائه التی هی شئون ذاته الصمدیة التی لا جوف لها، و أنّ التمایز بین الحق سبحانه و بین الخلق لیس تمایزا تقابلیّا بل التمایز هو تمیز المحیط عن المحاط بالتعین الاحاطی و الشمول الاطلاقی الذی هو الوحدة بمعناها الحقیقی بل اطلاق الوحدة من باب التفخیم و هذا الاطلاق الحقیقی الاحاطی حائز للجمیع و لا یشذ عن حیطته شیء فهو الکمال الحقیقی و هو سبحانه محیط بکل شیء لانه الحیّ القیّوم ای القائم لذاته و المقیم لغیره لا انه محیط علی کل شیء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تلطیف السرّ فی معنی الصدور و التمیز بین الحق و الخلق و کون العلة و المعلول علی النحو المعهود المتعارف فی الأذهان السافلة لیس علی ما ینبغی بعزّ جلاله و عظموته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یجب الوصول الی نیل التوحید القرآنی حتی یعلم ان البینونة بین العلة و معلولها فی المقام لیست عزلیة بل وصفیّة بمعنی سلب السلوب و الحدود و النواقص عنه تعالی حتّی یعلم أن اطلاق العلة و المعلول فی المقام علی ضرب من التوسع فی التعبیر ارفع و اشمخ من المعنی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العلل التامة</w:t>
      </w:r>
      <w:r>
        <w:rPr>
          <w:rFonts w:eastAsia="IRNazanin" w:cs="IRNazanin"/>
          <w:color w:val="111111"/>
          <w:sz w:val="28"/>
          <w:szCs w:val="28"/>
          <w:rtl w:val="true"/>
          <w:lang w:bidi="fa-IR"/>
        </w:rPr>
        <w:t xml:space="preserve">. </w:t>
      </w:r>
      <w:r>
        <w:rPr>
          <w:rFonts w:eastAsia="IRNazanin" w:cs="IRNazanin"/>
          <w:color w:val="111111"/>
          <w:sz w:val="28"/>
          <w:szCs w:val="28"/>
          <w:lang w:bidi="fa-IR"/>
        </w:rPr>
        <w:t>11/114</w:t>
      </w:r>
    </w:p>
    <w:p>
      <w:pPr>
        <w:pStyle w:val="BookText"/>
        <w:rPr/>
      </w:pPr>
      <w:r>
        <w:rPr>
          <w:rFonts w:ascii="IRNazanin" w:hAnsi="IRNazanin" w:eastAsia="IRNazanin"/>
          <w:color w:val="111111"/>
          <w:sz w:val="28"/>
          <w:sz w:val="28"/>
          <w:szCs w:val="28"/>
          <w:rtl w:val="true"/>
          <w:lang w:bidi="fa-IR"/>
        </w:rPr>
        <w:t>هکذا فی النسخ الاصیلة المعتبرة علی صورة الجمع، و فی بعض النسخ جاءت الکلمة بالافراد ای العلة التامة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المادة و الصورة جزءاه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جزءا الاثر الذی هو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المؤثر إن کان مختارا</w:t>
      </w:r>
      <w:r>
        <w:rPr>
          <w:rFonts w:eastAsia="IRNazanin" w:cs="IRNazanin"/>
          <w:color w:val="111111"/>
          <w:sz w:val="28"/>
          <w:szCs w:val="28"/>
          <w:rtl w:val="true"/>
          <w:lang w:bidi="fa-IR"/>
        </w:rPr>
        <w:t xml:space="preserve">. </w:t>
      </w:r>
      <w:r>
        <w:rPr>
          <w:rFonts w:eastAsia="IRNazanin" w:cs="IRNazanin"/>
          <w:color w:val="111111"/>
          <w:sz w:val="28"/>
          <w:szCs w:val="28"/>
          <w:lang w:bidi="fa-IR"/>
        </w:rPr>
        <w:t>13/115</w:t>
      </w:r>
    </w:p>
    <w:p>
      <w:pPr>
        <w:pStyle w:val="BookText"/>
        <w:rPr/>
      </w:pPr>
      <w:r>
        <w:rPr>
          <w:rFonts w:ascii="IRNazanin" w:hAnsi="IRNazanin" w:eastAsia="IRNazanin"/>
          <w:color w:val="111111"/>
          <w:sz w:val="28"/>
          <w:sz w:val="28"/>
          <w:szCs w:val="28"/>
          <w:rtl w:val="true"/>
          <w:lang w:bidi="fa-IR"/>
        </w:rPr>
        <w:t>و قد تقدم الکلام فیه فی المسألة الرّابعة و الاربعین من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بقاء المعلول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15/115</w:t>
      </w:r>
    </w:p>
    <w:p>
      <w:pPr>
        <w:pStyle w:val="BookText"/>
        <w:rPr/>
      </w:pPr>
      <w:r>
        <w:rPr>
          <w:rFonts w:ascii="IRNazanin" w:hAnsi="IRNazanin" w:eastAsia="IRNazanin"/>
          <w:color w:val="111111"/>
          <w:sz w:val="28"/>
          <w:sz w:val="28"/>
          <w:szCs w:val="28"/>
          <w:rtl w:val="true"/>
          <w:lang w:bidi="fa-IR"/>
        </w:rPr>
        <w:t>ای بعد الفاعل فی قوله فالفاعل مبدأ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غیر محققین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16/115</w:t>
      </w:r>
    </w:p>
    <w:p>
      <w:pPr>
        <w:pStyle w:val="BookText"/>
        <w:rPr/>
      </w:pPr>
      <w:r>
        <w:rPr>
          <w:rFonts w:ascii="IRNazanin" w:hAnsi="IRNazanin" w:eastAsia="IRNazanin"/>
          <w:color w:val="111111"/>
          <w:sz w:val="28"/>
          <w:sz w:val="28"/>
          <w:szCs w:val="28"/>
          <w:rtl w:val="true"/>
          <w:lang w:bidi="fa-IR"/>
        </w:rPr>
        <w:t>و اما قول المحققین فقد تقدم فی المسألة التاسعة و العشرین من الفصل الاوّل من ان علة احتیاج الاثر الی مؤثره هو الامکان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تمثلوا فی ذلک بالبناء الباقی بعد البانی، </w:t>
      </w:r>
      <w:r>
        <w:rPr>
          <w:rFonts w:eastAsia="IRNazanin" w:cs="IRNazanin"/>
          <w:color w:val="111111"/>
          <w:sz w:val="28"/>
          <w:szCs w:val="28"/>
          <w:lang w:bidi="fa-IR"/>
        </w:rPr>
        <w:t>17/115</w:t>
      </w:r>
    </w:p>
    <w:p>
      <w:pPr>
        <w:pStyle w:val="BookText"/>
        <w:rPr/>
      </w:pPr>
      <w:r>
        <w:rPr>
          <w:rFonts w:ascii="IRNazanin" w:hAnsi="IRNazanin" w:eastAsia="IRNazanin"/>
          <w:color w:val="111111"/>
          <w:sz w:val="28"/>
          <w:sz w:val="28"/>
          <w:szCs w:val="28"/>
          <w:rtl w:val="true"/>
          <w:lang w:bidi="fa-IR"/>
        </w:rPr>
        <w:t>و کذا بالابن الباقی بعد الأب و بالسخونة الباقیة بعد النار و قالوا لو جاز علی الباری العدم لما اضرّ عدمه بقاء العالم، و شنع علیهم الشیخ فی کتابی الاشارات و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الاشارات فقد تقدم نقل کلامه منه فی تلک المسألة المذکورة، و اما کلامه فی الشفاء فیطلب فی الثانی من سادسة الالهیات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وحدته یتحد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p>
    <w:p>
      <w:pPr>
        <w:pStyle w:val="BookText"/>
        <w:rPr/>
      </w:pPr>
      <w:r>
        <w:rPr>
          <w:rFonts w:ascii="IRNazanin" w:hAnsi="IRNazanin" w:eastAsia="IRNazanin"/>
          <w:color w:val="111111"/>
          <w:sz w:val="28"/>
          <w:sz w:val="28"/>
          <w:szCs w:val="28"/>
          <w:rtl w:val="true"/>
          <w:lang w:bidi="fa-IR"/>
        </w:rPr>
        <w:t>یعنی مع وحدة الفاعل الذی هو مبدأ التّأثیر یتحد المعلول و یعبّرون عنه بأن 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فی الاشارات و سم هذا المطلب بالتنبیه حیث قال فی الفصل الحادی عشر من خامس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مفهوم ان علة ما یجب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مفهوم ان علة ما بحیث یجب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قال المحقق الماتن فی شرحه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بیان أن الواحد الحقیقی لا یوجب من حیث هو واحد الاّ شیئا واحدا بالعدد و کان هذا الحکم قریب من الوضوح و لذلک وسم الفصل بالتنبیه و انما کثرت مدافعة الناس إیاه لإغفالهم معنی الوحدة الحقیقیة</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للراقم فی هذا المقام من شرحه علی الاشارات تعلیقة هی العمدة و الاصل فی بیان صدور الواحد عن المبدأ الأوّل الواحد الأحدی الصمدی سبحانه و تعالی فعلیک بالغور فیها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المسألة ای الواحد الأحدی لا یصدر عنه الاّ واحد من أمّهات المسائل الفلسفیة و قد تعاضد العقل و النقل فیها فانه تحقق عن الشرع 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لهذه المسألة الرصینة شأنا آخر أجلّ و ادق مما ذکر فی هذا الکتاب و اترابه و قد برهن فی الحکمة المتعالیة و الصحف العرفانیة، و الوصول إلی ادراک حقیقته یحتاج الی تلطیف سرّ و تدقیق فکر و تجرید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الشأن هو الفرق بین أوّل ما صدر و بین أوّل ما خلق فان أوّل ما خلق هو العقل و الخلق هو التقدیر فالعقل هو تعیّن تقدیری من التعینات التقدیریة و هذا التعین شأن من شئون الصادر الأوّل و نقش من نقوشه و کلمة من کلماته العلیا و بتعبیر آخر علی نحو توسع فی التعبیر ان هذا التعین عارض علی مادة الممکنات و تلک المادة هو الوجود المطلق بمعنی نفس الرحمن لا الوجود المطلق الحق الأحدی المنزه عن 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الصادر الاوّل هو الوجود المنبسط الساری فی الممکنات و منها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خلقه اللّه تعالی هو العقل، و أما أوّل ما صدر عنه تعالی فهو الوجود المنبسط الذی هو مادة العقل و مادة جمیع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نصوص الصدر القونوی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سبحانه و تعالی من حیث وحدة وجوده لم یصدر عنه الاّ واحد لاستحالة اظهار الواحد و ایجاده من حیث کونه واحدا ما هو اکثر من واحد لکن ذلک الواحد عندنا هو الوجود العام المفاض علی اعیان المکوّنات و ما وجد منها و ما لم یوجد مما سبق العلم بوجوده، و هذا الوجود مشترک بین القلم الأعلی الذی هو أوّل موجود المسمّی أیضا بالعقل الاوّل و بین سائر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فی تلک الغایة القصوی الی المرحلة السادسة من الحکمة المتعالیة اعنی الأسفار فی العلة و المعلول، سیما الفصل المعنون بقوله فی الکشف عمّا هو البغیة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هذا الفصل الحکیم الالهی آقا علی المدرس فی بدائع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الی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المقام الخامس من مصباح الانس لابن الفناری فی شرح مفتاح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رسالتنا الفارسیة الموسومة بوحدت از دیدگاه عارف و حکیم تجدیک فی المقام جدّا و اللّه سبحانه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إن کان مختارا</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المؤثر الأوّل سبحانه و تعالی مختار باتفاق المتألّهین فی التوحید، و الفاعل الموجب هو المبدأ الطبیعی اعنی الاصول الازلیة المادیة التی هی اجزاء لا تتجزی و جواهر فردة علی ما ذهب إلیه</w:t>
      </w:r>
    </w:p>
    <w:p>
      <w:pPr>
        <w:pStyle w:val="BookText"/>
        <w:rPr/>
      </w:pPr>
      <w:r>
        <w:rPr>
          <w:rFonts w:ascii="IRNazanin" w:hAnsi="IRNazanin" w:eastAsia="IRNazanin"/>
          <w:color w:val="111111"/>
          <w:sz w:val="28"/>
          <w:sz w:val="28"/>
          <w:szCs w:val="28"/>
          <w:rtl w:val="true"/>
          <w:lang w:bidi="fa-IR"/>
        </w:rPr>
        <w:t>القائلون بها فی تکوّن صورة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یتفوّه حکیم إلهی بأن الواجب سبحانه فاعل موجب، کما لم یذهب الی جواز صدور الکثرة عن الواحد بالوحدة الحقة الحقیقیة لبراءته عن الحیثیات الکثیرة، و مع ذلک کلّه یقول بسیط الحقیقة کلّ الاشیاء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النسبتان جزئیه</w:t>
      </w:r>
      <w:r>
        <w:rPr>
          <w:rFonts w:eastAsia="IRNazanin" w:cs="IRNazanin"/>
          <w:color w:val="111111"/>
          <w:sz w:val="28"/>
          <w:szCs w:val="28"/>
          <w:rtl w:val="true"/>
          <w:lang w:bidi="fa-IR"/>
        </w:rPr>
        <w:t xml:space="preserve">. </w:t>
      </w:r>
      <w:r>
        <w:rPr>
          <w:rFonts w:eastAsia="IRNazanin" w:cs="IRNazanin"/>
          <w:color w:val="111111"/>
          <w:sz w:val="28"/>
          <w:szCs w:val="28"/>
          <w:lang w:bidi="fa-IR"/>
        </w:rPr>
        <w:t>6/116</w:t>
      </w:r>
    </w:p>
    <w:p>
      <w:pPr>
        <w:pStyle w:val="BookText"/>
        <w:rPr/>
      </w:pPr>
      <w:r>
        <w:rPr>
          <w:rFonts w:ascii="IRNazanin" w:hAnsi="IRNazanin" w:eastAsia="IRNazanin"/>
          <w:color w:val="111111"/>
          <w:sz w:val="28"/>
          <w:sz w:val="28"/>
          <w:szCs w:val="28"/>
          <w:rtl w:val="true"/>
          <w:lang w:bidi="fa-IR"/>
        </w:rPr>
        <w:t>کلمة جزئیه علی التثنیة المضافة الی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عندی ضعیفة الخ</w:t>
      </w:r>
      <w:r>
        <w:rPr>
          <w:rFonts w:eastAsia="IRNazanin" w:cs="IRNazanin"/>
          <w:color w:val="111111"/>
          <w:sz w:val="28"/>
          <w:szCs w:val="28"/>
          <w:rtl w:val="true"/>
          <w:lang w:bidi="fa-IR"/>
        </w:rPr>
        <w:t xml:space="preserve">. </w:t>
      </w:r>
      <w:r>
        <w:rPr>
          <w:rFonts w:eastAsia="IRNazanin" w:cs="IRNazanin"/>
          <w:color w:val="111111"/>
          <w:sz w:val="28"/>
          <w:szCs w:val="28"/>
          <w:lang w:bidi="fa-IR"/>
        </w:rPr>
        <w:t>7/116</w:t>
      </w:r>
    </w:p>
    <w:p>
      <w:pPr>
        <w:pStyle w:val="BookText"/>
        <w:rPr/>
      </w:pPr>
      <w:r>
        <w:rPr>
          <w:rFonts w:ascii="IRNazanin" w:hAnsi="IRNazanin" w:eastAsia="IRNazanin"/>
          <w:color w:val="111111"/>
          <w:sz w:val="28"/>
          <w:sz w:val="28"/>
          <w:szCs w:val="28"/>
          <w:rtl w:val="true"/>
          <w:lang w:bidi="fa-IR"/>
        </w:rPr>
        <w:t xml:space="preserve">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الفوائد فی شرح قواعد العقائد للمصنّف قدّس سره حیث قال الخواجة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مقدوره عند الحکماء بلا توسط شیئا واحدا و الباقی بتوسط،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الاوائل الی أن اللّه تعالی یفعل بذاته لا بتوسط شیء آخر واحدا لا ازید و الباقی بتوسط ذلک الصادر عنه لانه تعالی واحد من کلّ جهة و الواحد من کل جهة لا یصدر عنه شیئان لأن مفهوم صدور الاوّل عنه مغایر لمفهوم صدور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المفهومان ان کانا مقوّمین لزم ترکیب واجب الوجود فلا یکون واجبا، و کذا ان کان احدهما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کانا خارجین کان مفهوم صدور احدهما عنه غیر مفهوم صدور الآخر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ردا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فی غایة السقوط لأن مفهوم الصدور اعتباری لا تحقق له فی الخارج و إلاّ لزم التسلسل و یلزم امتناع اتصاف البسیط باکثر من واحد لان مفهوم اتصافه بأحد الشیئین مغایر لمفهوم اتصافه بالآخر و امتناع سلب شیئین عن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کتابه المسمی نهج المسترشدین الذی شرحه الفاضل المقداد و سمّی ذلک الشرح ارشاد الطالبین حیث قال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استناد معلولین الی علة بسیطة الی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المقداد بعد ما نقل مذهب الحکماء قال علی مذهب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الجواب عن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من حیث النقض و هو انّا نمنع القسمة و حصرها فان ذلک انما یتم علی تقدیر کون الصدورین موجودین فی الخارج فیقال فیهما إما أن یکونا داخلین أو خارجین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مفهومین ذهنیین لا تحقق لهما فی الخارج فانّا نختار حینئذ انهما خارجان و لا یلزم التسلسل لعدم احتیاجهما الی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کون الصدور أمرا اعتباریا لا وجود له فی الخارج فانه لو کان موجودا فی الخارج لزم التسلسل و اللازم باطل فکذا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انه لا جائز أن یکون واجبا لاستحالة تعدد الواجب، و استحالة کونه عرضا فیکون ممکنا فیکون له صدور و ننقل الکلام الی صدوره و نقول فیه کما قلنا فی الأول فیلزم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حیث المعارضة و هی هنا نقض اجمالی و ذلک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انه یلزم ان لا یصدر عن ذلک البسیط شیء اصلا و ذلک لانکم تسلّمون صدور أمر واحد عن تلک العلة البسیطة و حینئذ نقول ذلک الواحد له صدور فیکون مغایرا للعلّة و لذلک الواحد لکونه نسبة إلیهما فاما أن یکون داخلا فی العلة او خارجا فمن الاوّل یلزم الترکیب، و من الثانی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لو صحّ ما ذکرتم لزم ان لا یسلب من الواحد اکثر من واحد، و أن لا یتصف إلاّ بشیء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فلأنّ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لا نا نعقل احد السلبین و نغفل عن الآخر فامّا ان یکونا داخلین او خارجین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فلأنّ 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 غیر اتصافه بج، و هما أیضا مغایران لما قلنا فإمّا ان یکونا داخلین او خارجین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ما قلتم،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السنخیة بین الفاعل و فعله مما لا یعتریه ریب و لا یتطرق إلیه شائبة دغدغة و یعبّرون عنها بالسنخیة بین العلة و معلولها و کل فعل یصدر من فاعله علی جهة خاصّة فیه و الاّ یلزم صدور کل شیء عن کل شیء و ظهور کل اثر عن کل شیء و هو کما تری فان صدر عن فاعل اثران فلا شک ان فیه جهتین صدر کل واحد منهما عن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هی الحیثیة الواقعیة المتحققة فی ذات الفاعل و هو مبدأ صدور الاثر و منشأ ظهوره و الامر الاعتباری المحض الذی یفرض فی الذهن فرضا بلا واقع انّی له شأنیة الاصدار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قالوا فی صدور الکثرة عن الواحد محقق فی الفاعل ذی الحیثیات النفس الأمریة لا الفاعل الصمد الذی هو الاول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علمنا و ایقنا بأن نضد الکلمات الالهیة علی نظم أتم و احسن فلا یصدر من فاعلها القیوم إلاّ واحد هو نور مرشوش ورق منشور ثم تصور بصور الکثرة غیر المتناهیة الاشرف فالاشرف نزولا و الاخس فالاخس صعودا علی وفق علمه العنائی الذی هو عین ذاته و الکثرات مرایا آیاته و مظاهر اسمائه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کلام الخواجة لیس إلاّ فی صدور الفعل عن فاعله و اما ان کان الفاعل واجب الوجود لذاته فهو غیر مصرّح فی کلامه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تعرض 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9/116</w:t>
      </w:r>
    </w:p>
    <w:p>
      <w:pPr>
        <w:pStyle w:val="BookText"/>
        <w:rPr/>
      </w:pPr>
      <w:r>
        <w:rPr>
          <w:rFonts w:ascii="IRNazanin" w:hAnsi="IRNazanin" w:eastAsia="IRNazanin"/>
          <w:color w:val="111111"/>
          <w:sz w:val="28"/>
          <w:sz w:val="28"/>
          <w:szCs w:val="28"/>
          <w:rtl w:val="true"/>
          <w:lang w:bidi="fa-IR"/>
        </w:rPr>
        <w:t>اشارة الی جواب ما قاله المتکلمون من انه لو لم یصدر عن الواحد الاّ الواحد لما یصدر عن المعلول الاول الاّ واحد هو الثانی، و عنه واحد هو الثالث و هلم جرّا فیکون الموجودات سلسلة واحدة طولیة فکیف ظهرت الکثرات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الجهات لا تصلح للتأثیر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17/116</w:t>
      </w:r>
    </w:p>
    <w:p>
      <w:pPr>
        <w:pStyle w:val="BookText"/>
        <w:rPr/>
      </w:pPr>
      <w:r>
        <w:rPr>
          <w:rFonts w:ascii="IRNazanin" w:hAnsi="IRNazanin" w:eastAsia="IRNazanin"/>
          <w:color w:val="111111"/>
          <w:sz w:val="28"/>
          <w:sz w:val="28"/>
          <w:szCs w:val="28"/>
          <w:rtl w:val="true"/>
          <w:lang w:bidi="fa-IR"/>
        </w:rPr>
        <w:t>هذا الاعتراض اورده الفخر الرازی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الفاعل فی الوجود هو الحق سبحانه و تلک الجهات هی شئون ظهور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قالوه من ان العقل یعقل ذاته لتجرده و یعقل مبدأه فلیس عقلا مبائنا و موجودا متمایزا عن فاعله سبحانه و إلاّ کان الواجب واحدا بالعدد و هو سبحانه فی السماء إله و فی الارض إله و قیوم لهما و له ما فی السموات و الأرض بالملکیة الحقیقیة التی یعبرون عنها بالإضافة النوریة الاشراقیة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تفوه بأن الماهیات متأصلة فی تحققها، او الموجودات حقائق متمایزة متباینة لکان الاعتراض واردا و لکن الأمر ارفع من تأصلها رأسا و اشمخ من تبائنها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علی التوحید الصمدی محکم غایة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ینعکس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19/116</w:t>
      </w:r>
    </w:p>
    <w:p>
      <w:pPr>
        <w:pStyle w:val="BookText"/>
        <w:rPr/>
      </w:pPr>
      <w:r>
        <w:rPr>
          <w:rFonts w:ascii="IRNazanin" w:hAnsi="IRNazanin" w:eastAsia="IRNazanin"/>
          <w:color w:val="111111"/>
          <w:sz w:val="28"/>
          <w:sz w:val="28"/>
          <w:szCs w:val="28"/>
          <w:rtl w:val="true"/>
          <w:lang w:bidi="fa-IR"/>
        </w:rPr>
        <w:t xml:space="preserve">النسخ کلّها علی نفسه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قولنا مع وحدته یتّحد المعلول ینعکس علی نفسه ای مع وحدة المعلول تتّحد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 انه لا یصدر عن الواحد الاّ الواحد کذلک لا یصدر الواحد الاّ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کلا من الأصل و العکس مستدل علی حیاله فلا اشکال علی عکسه الی نفسه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أن یقال علی مبنی الحکمة المتعالیة أن کل عاقل معقول و أن کلّ معقول عاقل، فانهما حکمان برهن کل واحد منهما فی محله لا أن الحکم الثانی استفید من العکس فیقال ان الموجبة الکلیة لا تنعکس کنفسها</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بنقل کلام کامل رصین من الماتن المحقق فی الردّ علی زعم الفخر الرازی تأییدا للمرام و تسدیدا للحکم المبحوث عنه فی الصدور فی المقام قال فی شرح الفصل الحادی عشر من خامس حکمة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الفاضل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به دلیل الحکماء بأن الواحد قد یسلب عنه اشیاء کثیرة کقولنا هذا الشیء لیس بحجر و لیس بشجر، و قد یوصف بأشیاء کثیرة</w:t>
      </w:r>
    </w:p>
    <w:p>
      <w:pPr>
        <w:pStyle w:val="BookText"/>
        <w:rPr/>
      </w:pPr>
      <w:r>
        <w:rPr>
          <w:rFonts w:ascii="IRNazanin" w:hAnsi="IRNazanin" w:eastAsia="IRNazanin"/>
          <w:color w:val="111111"/>
          <w:sz w:val="28"/>
          <w:sz w:val="28"/>
          <w:szCs w:val="28"/>
          <w:rtl w:val="true"/>
          <w:lang w:bidi="fa-IR"/>
        </w:rPr>
        <w:t>کقولنا هذا الرجل قائم و قاعد، و قد یقبل أشیاء کثیرة کالجوهر للسواد و الحرکة، و لا شک فی أن مفهومات سلب تلک الاشیاء عنه و اتصافه بتلک الاشیاء و قبوله لتلک الاشیاء مختلفة و یعود التقسیم المذکور حتی یلزم أن یکون الواحد لا یسلب عنه الاّ واحد و لا یوصف الاّ بواحد و لا یقبل 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الخواجة عنه بأن سلب الشیء عن الشیء و اتصاف الشیء بالشیء و قبول الشیء للشیء امور لا تتحقق عند وجود شیء واحد لا غیر فانه لا یلزم الشیء الواحد من حیث هو واحد بل یستدعی وجود اشیاء فوق واحدة تتقدّمها حتی یلزم تلک الامور لتلک الاشیاء باعتبارات مختلفة و صدور الاشیاء الکثیرة عن الاشیاء الکثیرة لیس بمحال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ان السلب یفتقر الی ثبوت موصوف و صفة و القابلیة الی قابل و مقبول او الی قابل و شیء یوجد المقبول فیه و اختلاف المقبول کالسواد و الحرکة یفتقر الی اختلاف حال القابل فان الجسم یقبل السواد من حیث ینفعل عن غیره و یقبل الحرکة من حیث یکون له حال لا یمتنع خروجه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صدور الشیء عن الشیء امر یکفی فی تحققه فرض شیء واحد هو العلة و الاّ لامتنع استناد جمیع المعلولات الی مبدأ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الصدور أیضا لا یتحقق إلاّ بعد تحقق شیء یصدر عنه و شیء صادر، لأنّا نقول الصدور یطلق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امر اضافی یعرض للعلة و المعلول من حیث یکونان معا و کلامنا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کون العلة بحیث یصدر عنه المعلول و هو بهذا المعنی متقدم علی المعلول ثم علی الاضافة العارضة لهما و کلامنا فیه و هو امر واحد ان کان المعلول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الأمر قد یکون هو ذات العلة بعینها ان کانت العلة علّة لذاتها، و قد یکون حالة تعرض لها ان کانت علة لا لذاتها بل بحسب حالة اخری أما إذا کان المعلول فوق واحد فلا محالة یکون ذلک الأمر مختلفا و یلزم منه التکثّر فی ذات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فی المقام مباحثات اخری رأینا الذبّ عنها أجدر و ان شئت فراجع الی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النسبتان من ثوانی المعقولات</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p>
    <w:p>
      <w:pPr>
        <w:pStyle w:val="BookText"/>
        <w:rPr/>
      </w:pPr>
      <w:r>
        <w:rPr>
          <w:rFonts w:ascii="IRNazanin" w:hAnsi="IRNazanin" w:eastAsia="IRNazanin"/>
          <w:color w:val="111111"/>
          <w:sz w:val="28"/>
          <w:sz w:val="28"/>
          <w:szCs w:val="28"/>
          <w:rtl w:val="true"/>
          <w:lang w:bidi="fa-IR"/>
        </w:rPr>
        <w:t>اعلم ان صاحب الشوارق جعل قوله و النسبتان الی قوله تتکافی النسبتان مسألة ثالثة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فی احوال العلّة مطلقا سواء کانت تامّة او غیر تامّة مع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ان العلیة و المعلولیة من الامور الغیر المتأصلة فی الخارج علی ما قال و النسبتان الخ</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بینهما مقابلة التضایف و منهما أنهما قد یجتمعان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انهما ای العلة و المعلولة لا یتعاکسان فیهما ای فی العلیة و المعلولیة و هذا المعنی یقال له الدور و هذه الاحکام کلّها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لا یجوز الترتیب بینهما الی غیر النهایة و یقال له التسلسل و إلیه اشار بقوله و لا یتراقی،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 علی بطلانه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قوله لان کل واحد، الخ و الثانی برهان التطبیق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یتراقی</w:t>
      </w:r>
      <w:r>
        <w:rPr>
          <w:rFonts w:eastAsia="IRNazanin" w:cs="IRNazanin"/>
          <w:color w:val="111111"/>
          <w:sz w:val="28"/>
          <w:szCs w:val="28"/>
          <w:rtl w:val="true"/>
          <w:lang w:bidi="fa-IR"/>
        </w:rPr>
        <w:t xml:space="preserve">. </w:t>
      </w:r>
      <w:r>
        <w:rPr>
          <w:rFonts w:eastAsia="IRNazanin" w:cs="IRNazanin"/>
          <w:color w:val="111111"/>
          <w:sz w:val="28"/>
          <w:szCs w:val="28"/>
          <w:lang w:bidi="fa-IR"/>
        </w:rPr>
        <w:t>20/117</w:t>
      </w:r>
    </w:p>
    <w:p>
      <w:pPr>
        <w:pStyle w:val="BookText"/>
        <w:rPr/>
      </w:pPr>
      <w:r>
        <w:rPr>
          <w:rFonts w:ascii="IRNazanin" w:hAnsi="IRNazanin" w:eastAsia="IRNazanin"/>
          <w:color w:val="111111"/>
          <w:sz w:val="28"/>
          <w:sz w:val="28"/>
          <w:szCs w:val="28"/>
          <w:rtl w:val="true"/>
          <w:lang w:bidi="fa-IR"/>
        </w:rPr>
        <w:t xml:space="preserve">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یترامی، بالمیم علی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منها الخ</w:t>
      </w:r>
      <w:r>
        <w:rPr>
          <w:rFonts w:eastAsia="IRNazanin" w:cs="IRNazanin"/>
          <w:color w:val="111111"/>
          <w:sz w:val="28"/>
          <w:szCs w:val="28"/>
          <w:rtl w:val="true"/>
          <w:lang w:bidi="fa-IR"/>
        </w:rPr>
        <w:t xml:space="preserve">. </w:t>
      </w:r>
      <w:r>
        <w:rPr>
          <w:rFonts w:eastAsia="IRNazanin" w:cs="IRNazanin"/>
          <w:color w:val="111111"/>
          <w:sz w:val="28"/>
          <w:szCs w:val="28"/>
          <w:lang w:bidi="fa-IR"/>
        </w:rPr>
        <w:t>20/117</w:t>
      </w:r>
    </w:p>
    <w:p>
      <w:pPr>
        <w:pStyle w:val="BookText"/>
        <w:rPr/>
      </w:pPr>
      <w:r>
        <w:rPr>
          <w:rFonts w:ascii="IRNazanin" w:hAnsi="IRNazanin" w:eastAsia="IRNazanin"/>
          <w:color w:val="111111"/>
          <w:sz w:val="28"/>
          <w:sz w:val="28"/>
          <w:szCs w:val="28"/>
          <w:rtl w:val="true"/>
          <w:lang w:bidi="fa-IR"/>
        </w:rPr>
        <w:t>قال صاحب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اشارة منه الی طریقة مخترعة له مشهورة عنه و هی أن الممکن لا یجب لذاته و ما لا یجب لذاته لا یکون له وجود و ما لم یکن له وجود لا یکون لغیره عنه وجود فلو کانت الموجودات بأسرها ممکنة لما کان فی الوجود موجود فلا بد من واجب لذاته فقد ثبت واجب الوجود و انقطع السلسلة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الطریقة حسنة حقّه مستقیمة خفیفة المئونة و مبناها علی مقدمة ظاهرة جدّا و هی أن الشیء ما لم یمتنع جمیع انحاء عدمه لم یجب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تقریر الطریقة ببیان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الطریقة حسنة حقّة مستقیمة الخ تعریضات علی ما فی الشرح أعنی کشف المراد من قوله و فی هذا الوجه عندی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نظره ما قاله القوشجی فی الشرح من یجوّز ذهاب سلسلة الممکنات الی غیر النهایة یقول کل منها یجب بغیره و یوجد بغیره و لا ینتهی الی ما هو واجب بذاته فدعوی انه لا بد من وجود علة واجبة لذاتها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أن یعتقد او یلاحظ فی هذه الوجوه من الأدلة أن سلسلة الممکنات الموجودة بالفعل معا قائمة بذاتها لا بدّ أن تنتهی الی واجب قائم لذاته مقیم لغیره ای الوجود القیوم و مع التوجّه الی هذا الاصل القویم کان النظر فیه غیر مستقیم، و تعلیله بالمصادرة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النسبتین</w:t>
      </w:r>
      <w:r>
        <w:rPr>
          <w:rFonts w:eastAsia="IRNazanin" w:cs="IRNazanin"/>
          <w:color w:val="111111"/>
          <w:sz w:val="28"/>
          <w:szCs w:val="28"/>
          <w:rtl w:val="true"/>
          <w:lang w:bidi="fa-IR"/>
        </w:rPr>
        <w:t xml:space="preserve">. </w:t>
      </w:r>
      <w:r>
        <w:rPr>
          <w:rFonts w:eastAsia="IRNazanin" w:cs="IRNazanin"/>
          <w:color w:val="111111"/>
          <w:sz w:val="28"/>
          <w:szCs w:val="28"/>
          <w:lang w:bidi="fa-IR"/>
        </w:rPr>
        <w:t>16/118</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نسبة العلیة و نسبة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طریق هذا البرهان أن تعزل المعلول المحض من</w:t>
      </w:r>
    </w:p>
    <w:p>
      <w:pPr>
        <w:pStyle w:val="BookText"/>
        <w:rPr/>
      </w:pPr>
      <w:r>
        <w:rPr>
          <w:rFonts w:ascii="IRNazanin" w:hAnsi="IRNazanin" w:eastAsia="IRNazanin"/>
          <w:color w:val="111111"/>
          <w:sz w:val="28"/>
          <w:sz w:val="28"/>
          <w:szCs w:val="28"/>
          <w:rtl w:val="true"/>
          <w:lang w:bidi="fa-IR"/>
        </w:rPr>
        <w:t>السلسلة اذا کان التسلسل فی جانب العلل کما هو ظاهر هذا الشرح و صریح الشوارق و الأسفار، او العلة المحضة اذا کان التسلسل فی جانب المعلولات کما ان القوشجی اقام البرهان بهذا الوجه أیضا، ثم تجعل کلا من الآحاد التی فوقه علی الاول او تحتها علی الثانی متعددا باعتبار وصفی العلیّة و المعلولیة، فیلزم زیادة وصف العلیة علی الاوّل و المعلولیة علی الثانی فینقطع السلسلتان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من حیث السبق ای من حیث وجوب سبق العلیة علی المعلولیة، او بالعکس علی الوجهین المذکورین فی طریق العزل و کان الکلام فی تناهی معروضی العلیة و المعلولیة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کما افاده الشارح راجع الی الثانی و قد استخرجه المصنف من برهان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قول الشارح و لا یحتاج فی تطابقهما الی توهم تطبیق، انه ناظر الی کون هذا البرهان اقل مئونة من برهان التطبیق کما یستفاد من الشوارق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البرهان اقل مئونة من برهان التطبیق لانه مستغن عن توهم تطبیق کل واحد من آحاد احدی السلسلتین بواحد من آحاد السلسلة الاخری کما احتاج إلیه برهان التطبیق و ذلک لکونهما متطابقتین بلا تعمل من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هو اتم فائدة منه لانه یجری فی المتعاقبات أیضا دون برهان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العزل ان اختص بالمعلول الاخیر فقط کان المراد من احدی النسبتین هی النسبة بالعلیة کما فی الأسفار و الشوارق و کان المراد من السبق السبق بالعلیة، و ان لم یختص به کان قوله احدی النسبتین جاریا علی العلة و المعلول کلیهما و کذلک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الواحد من تلک السلسلة، </w:t>
      </w:r>
      <w:r>
        <w:rPr>
          <w:rFonts w:eastAsia="IRNazanin" w:cs="IRNazanin"/>
          <w:color w:val="111111"/>
          <w:sz w:val="28"/>
          <w:szCs w:val="28"/>
          <w:lang w:bidi="fa-IR"/>
        </w:rPr>
        <w:t>21/118</w:t>
      </w:r>
    </w:p>
    <w:p>
      <w:pPr>
        <w:pStyle w:val="BookText"/>
        <w:rPr/>
      </w:pPr>
      <w:r>
        <w:rPr>
          <w:rFonts w:ascii="IRNazanin" w:hAnsi="IRNazanin" w:eastAsia="IRNazanin"/>
          <w:color w:val="111111"/>
          <w:sz w:val="28"/>
          <w:sz w:val="28"/>
          <w:szCs w:val="28"/>
          <w:rtl w:val="true"/>
          <w:lang w:bidi="fa-IR"/>
        </w:rPr>
        <w:t>دلیل لحصول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رابع</w:t>
      </w:r>
      <w:r>
        <w:rPr>
          <w:rFonts w:eastAsia="IRNazanin" w:cs="IRNazanin"/>
          <w:color w:val="111111"/>
          <w:sz w:val="28"/>
          <w:szCs w:val="28"/>
          <w:rtl w:val="true"/>
          <w:lang w:bidi="fa-IR"/>
        </w:rPr>
        <w:t xml:space="preserve">. </w:t>
      </w:r>
      <w:r>
        <w:rPr>
          <w:rFonts w:eastAsia="IRNazanin" w:cs="IRNazanin"/>
          <w:color w:val="111111"/>
          <w:sz w:val="28"/>
          <w:szCs w:val="28"/>
          <w:lang w:bidi="fa-IR"/>
        </w:rPr>
        <w:t>9/119</w:t>
      </w:r>
    </w:p>
    <w:p>
      <w:pPr>
        <w:pStyle w:val="BookText"/>
        <w:rPr/>
      </w:pPr>
      <w:r>
        <w:rPr>
          <w:rFonts w:ascii="IRNazanin" w:hAnsi="IRNazanin" w:eastAsia="IRNazanin"/>
          <w:color w:val="111111"/>
          <w:sz w:val="28"/>
          <w:sz w:val="28"/>
          <w:szCs w:val="28"/>
          <w:rtl w:val="true"/>
          <w:lang w:bidi="fa-IR"/>
        </w:rPr>
        <w:t>هذا الوجه هو ما ذکره الشیخ فی الفصل الثانی عشر من رابع الاشارات و قد صدّره بالتنبیه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ذکره فی الفصل السادس عشر من المبدأ و المعاد، و کلام الشارح هنا قریب مما ذکره الشیخ فیه فلا بأس بما اتی به فی المبدأ و المعاد توضیحا للمراد، قال</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انه لا یمکن أن یکون لکل ممکن الوجود علة معه ممکنة الی غیر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فانا نقدّم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انه لا یمکن أن یکون فی زمان واحد لکل ممکن الذات علل ممکنة الذات بلا نهایة، و ذلک لأن جمیعها إمّا أن یکون موجودا معا و إمّا ان لا یکون موجودا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موجودا معا لم یکن الغیر المتناهی فی زمان واحد و لکن واحد قبل الآخر أو بعد الآخر و هذا لا نمنعه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یکون موجودا معا و لا واجب وجود فیها فلا یخلو إما أن تکون تلک الجملة بما هی تلک الجملة واجبة الوجود بذاتها، او ممکنة الوجود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واجبة الوجود بذاتها و کلّ واحد منها ممکن الوجود یکون الواجب الوجود یتقوم بممکنات الوجود، هذا محال، و أما إن کانت ممکنة الوجود بذاتها فالجملة محتاجة فی الوجود الی مفید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خارجا منها أو داخلا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داخلا فیها فإمّا أن یکون کل واحد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کلّ واحد منها ممکن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یکون ممکن الوجود فیکون هو علّة للجملة و لوجود نفسه لانّه أحد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ذاته کاف فی أن یوجد ذاته، فهو واجب الوجود، و کان لیس واجب الوجود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 یکون خارجا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ان یکون علة ممکنة، فانا جمعنا کلّ علة ممکنة الوجود فی هذه الجملة، فهی اذا خارجة عنها و واجبة الوجود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انتهت الممکنات الی علة واجبة الوجود فلیس لکلّ ممکن علّة ممکنة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افاده فی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یکون موجودا معا الخ</w:t>
      </w:r>
    </w:p>
    <w:p>
      <w:pPr>
        <w:pStyle w:val="BookText"/>
        <w:rPr/>
      </w:pPr>
      <w:r>
        <w:rPr>
          <w:rFonts w:ascii="IRNazanin" w:hAnsi="IRNazanin" w:eastAsia="IRNazanin"/>
          <w:color w:val="111111"/>
          <w:sz w:val="28"/>
          <w:sz w:val="28"/>
          <w:szCs w:val="28"/>
          <w:rtl w:val="true"/>
          <w:lang w:bidi="fa-IR"/>
        </w:rPr>
        <w:t>هذا المطلب الجسیم کان مرادنا فی قولنا آنفا من انه یجب أن یلاحظ ان سلسلة الممکنات الموجودة بالفعل معا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الامکان</w:t>
      </w:r>
      <w:r>
        <w:rPr>
          <w:rFonts w:eastAsia="IRNazanin" w:cs="IRNazanin"/>
          <w:color w:val="111111"/>
          <w:sz w:val="28"/>
          <w:szCs w:val="28"/>
          <w:rtl w:val="true"/>
          <w:lang w:bidi="fa-IR"/>
        </w:rPr>
        <w:t xml:space="preserve">. </w:t>
      </w:r>
      <w:r>
        <w:rPr>
          <w:rFonts w:eastAsia="IRNazanin" w:cs="IRNazanin"/>
          <w:color w:val="111111"/>
          <w:sz w:val="28"/>
          <w:szCs w:val="28"/>
          <w:lang w:bidi="fa-IR"/>
        </w:rPr>
        <w:t>18/120</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قوله فی المسألة الاولی من الفصل الرابع من المقصد الثانی فی شرح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ادلّة وجوده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تعریف الامکان باتفاق النسخ کلها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القبول نسبة الامکان و نسبة الفاعل نسبة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المخالفة بین العلة و المعلول الخ</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 xml:space="preserve">ذکره الشیخ فی ثالث من سادسة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عنوان البحث</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فی مناسبة ما بین العلل الفاعلیة و معلولاتها،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لشخصیتها، </w:t>
      </w:r>
      <w:r>
        <w:rPr>
          <w:rFonts w:eastAsia="IRNazanin" w:cs="IRNazanin"/>
          <w:color w:val="111111"/>
          <w:sz w:val="28"/>
          <w:szCs w:val="28"/>
          <w:lang w:bidi="fa-IR"/>
        </w:rPr>
        <w:t>6/121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یساویها لا مع ذلک</w:t>
      </w:r>
      <w:r>
        <w:rPr>
          <w:rFonts w:eastAsia="IRNazanin" w:cs="IRNazanin"/>
          <w:color w:val="111111"/>
          <w:sz w:val="28"/>
          <w:szCs w:val="28"/>
          <w:rtl w:val="true"/>
          <w:lang w:bidi="fa-IR"/>
        </w:rPr>
        <w:t xml:space="preserve">. </w:t>
      </w:r>
      <w:r>
        <w:rPr>
          <w:rFonts w:eastAsia="IRNazanin" w:cs="IRNazanin"/>
          <w:color w:val="111111"/>
          <w:sz w:val="28"/>
          <w:szCs w:val="28"/>
          <w:lang w:bidi="fa-IR"/>
        </w:rPr>
        <w:t>8/121</w:t>
      </w:r>
    </w:p>
    <w:p>
      <w:pPr>
        <w:pStyle w:val="BookText"/>
        <w:rPr/>
      </w:pPr>
      <w:r>
        <w:rPr>
          <w:rFonts w:ascii="IRNazanin" w:hAnsi="IRNazanin" w:eastAsia="IRNazanin"/>
          <w:color w:val="111111"/>
          <w:sz w:val="28"/>
          <w:sz w:val="28"/>
          <w:szCs w:val="28"/>
          <w:rtl w:val="true"/>
          <w:lang w:bidi="fa-IR"/>
        </w:rPr>
        <w:t>ای یساوی المعلول العلة لا مع فوات شرط او حضور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الاحساس مثال لعدم التساوی عند فوات شرط او حضور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 نسبة العلیة</w:t>
      </w:r>
      <w:r>
        <w:rPr>
          <w:rFonts w:eastAsia="IRNazanin" w:cs="IRNazanin"/>
          <w:color w:val="111111"/>
          <w:sz w:val="28"/>
          <w:szCs w:val="28"/>
          <w:rtl w:val="true"/>
          <w:lang w:bidi="fa-IR"/>
        </w:rPr>
        <w:t xml:space="preserve">. </w:t>
      </w:r>
      <w:r>
        <w:rPr>
          <w:rFonts w:eastAsia="IRNazanin" w:cs="IRNazanin"/>
          <w:color w:val="111111"/>
          <w:sz w:val="28"/>
          <w:szCs w:val="28"/>
          <w:lang w:bidi="fa-IR"/>
        </w:rPr>
        <w:t>13/121</w:t>
      </w:r>
    </w:p>
    <w:p>
      <w:pPr>
        <w:pStyle w:val="BookText"/>
        <w:rPr/>
      </w:pPr>
      <w:r>
        <w:rPr>
          <w:rFonts w:ascii="IRNazanin" w:hAnsi="IRNazanin" w:eastAsia="IRNazanin"/>
          <w:color w:val="111111"/>
          <w:sz w:val="28"/>
          <w:sz w:val="28"/>
          <w:szCs w:val="28"/>
          <w:rtl w:val="true"/>
          <w:lang w:bidi="fa-IR"/>
        </w:rPr>
        <w:t>و بعبارة اخری لا یجوز ما مع العلة علة و الاّ لزم اجتماع العلتین فی مرتبة واحدة، و لا أن یکون ما مع المعلول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کحمرة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14/121</w:t>
      </w:r>
    </w:p>
    <w:p>
      <w:pPr>
        <w:pStyle w:val="BookText"/>
        <w:rPr/>
      </w:pPr>
      <w:r>
        <w:rPr>
          <w:rFonts w:ascii="IRNazanin" w:hAnsi="IRNazanin" w:eastAsia="IRNazanin"/>
          <w:color w:val="111111"/>
          <w:sz w:val="28"/>
          <w:sz w:val="28"/>
          <w:szCs w:val="28"/>
          <w:rtl w:val="true"/>
          <w:lang w:bidi="fa-IR"/>
        </w:rPr>
        <w:t>بالحاء المهملة و المعجمة کما فی بعض النسخ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ابو علی بن سینا الخ، </w:t>
      </w:r>
      <w:r>
        <w:rPr>
          <w:rFonts w:eastAsia="IRNazanin" w:cs="IRNazanin"/>
          <w:color w:val="111111"/>
          <w:sz w:val="28"/>
          <w:szCs w:val="28"/>
          <w:lang w:bidi="fa-IR"/>
        </w:rPr>
        <w:t>15/121</w:t>
      </w:r>
    </w:p>
    <w:p>
      <w:pPr>
        <w:pStyle w:val="BookText"/>
        <w:rPr/>
      </w:pPr>
      <w:r>
        <w:rPr>
          <w:rFonts w:ascii="IRNazanin" w:hAnsi="IRNazanin" w:eastAsia="IRNazanin"/>
          <w:color w:val="111111"/>
          <w:sz w:val="28"/>
          <w:sz w:val="28"/>
          <w:szCs w:val="28"/>
          <w:rtl w:val="true"/>
          <w:lang w:bidi="fa-IR"/>
        </w:rPr>
        <w:t>راجع فی ذلک الی شرح الماتن علی الفصل الحادی و العشرین من النمط الاوّل من کتاب الاشارات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 فی الجملة أن الصورة الجرمیة و ما یصحبها لیس شیء منهما سببا لقوام الهیولی مطلقا الخ، و کذا الی شرحه علی الفصل الحادی و الثلاثین من النمط السادس منه قوله هدایة اذا فرضنا جسما یصدر عنه فعل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وجود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المحوی متقارنان</w:t>
      </w:r>
      <w:r>
        <w:rPr>
          <w:rFonts w:eastAsia="IRNazanin" w:cs="IRNazanin"/>
          <w:color w:val="111111"/>
          <w:sz w:val="28"/>
          <w:szCs w:val="28"/>
          <w:rtl w:val="true"/>
          <w:lang w:bidi="fa-IR"/>
        </w:rPr>
        <w:t xml:space="preserve">. </w:t>
      </w:r>
      <w:r>
        <w:rPr>
          <w:rFonts w:eastAsia="IRNazanin" w:cs="IRNazanin"/>
          <w:color w:val="111111"/>
          <w:sz w:val="28"/>
          <w:szCs w:val="28"/>
          <w:lang w:bidi="fa-IR"/>
        </w:rPr>
        <w:t>17/121</w:t>
      </w:r>
    </w:p>
    <w:p>
      <w:pPr>
        <w:pStyle w:val="BookText"/>
        <w:rPr/>
      </w:pPr>
      <w:r>
        <w:rPr>
          <w:rFonts w:ascii="IRNazanin" w:hAnsi="IRNazanin" w:eastAsia="IRNazanin"/>
          <w:color w:val="111111"/>
          <w:sz w:val="28"/>
          <w:sz w:val="28"/>
          <w:szCs w:val="28"/>
          <w:rtl w:val="true"/>
          <w:lang w:bidi="fa-IR"/>
        </w:rPr>
        <w:t>و بالعکس ای وجود المحوی و عدم الخلاء متقارنان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عدم الخلاء فیکون عدم الخلاء، </w:t>
      </w:r>
      <w:r>
        <w:rPr>
          <w:rFonts w:eastAsia="IRNazanin" w:cs="IRNazanin"/>
          <w:color w:val="111111"/>
          <w:sz w:val="28"/>
          <w:szCs w:val="28"/>
          <w:lang w:bidi="fa-IR"/>
        </w:rPr>
        <w:t>19/121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هو الصواب و ما فی بعض النسخ اعنی وجود الخلاء فیکون وجود الخلاء، غلط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بعضهم، </w:t>
      </w:r>
      <w:r>
        <w:rPr>
          <w:rFonts w:eastAsia="IRNazanin" w:cs="IRNazanin"/>
          <w:color w:val="111111"/>
          <w:sz w:val="28"/>
          <w:szCs w:val="28"/>
          <w:lang w:bidi="fa-IR"/>
        </w:rPr>
        <w:t>20/121</w:t>
      </w:r>
    </w:p>
    <w:p>
      <w:pPr>
        <w:pStyle w:val="BookText"/>
        <w:rPr/>
      </w:pPr>
      <w:r>
        <w:rPr>
          <w:rFonts w:ascii="IRNazanin" w:hAnsi="IRNazanin" w:eastAsia="IRNazanin"/>
          <w:color w:val="111111"/>
          <w:sz w:val="28"/>
          <w:sz w:val="28"/>
          <w:szCs w:val="28"/>
          <w:rtl w:val="true"/>
          <w:lang w:bidi="fa-IR"/>
        </w:rPr>
        <w:t>هذا البعض هو الفخر الرازی و تفصیل کلامه فی ذلک و جواب المحقق الطوسی ایّاه یطلبان فی الموضعین المذکورین من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العقل و الفلک،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العقل هو علة المحوی فی المقام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الشخص من العنصریات علة الخ</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منها، بدون کلمة آخر، و انما خصّ هذا الحکم بالعنصریات لأن الافلاک لا یجوز فیها الکثرة الافرادیة فان کل نوع منها منحصر فی فرده الشخصی بخلاف العنصریات لان کل نوع منها یجوز فیه تکثر الأفراد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تتناه الأشخاص</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p>
    <w:p>
      <w:pPr>
        <w:pStyle w:val="BookText"/>
        <w:rPr/>
      </w:pPr>
      <w:r>
        <w:rPr>
          <w:rFonts w:ascii="IRNazanin" w:hAnsi="IRNazanin" w:eastAsia="IRNazanin"/>
          <w:color w:val="111111"/>
          <w:sz w:val="28"/>
          <w:sz w:val="28"/>
          <w:szCs w:val="28"/>
          <w:rtl w:val="true"/>
          <w:lang w:bidi="fa-IR"/>
        </w:rPr>
        <w:t>اقول بل لم تتحقق الأشخاص رأسا لأن العلة الذاتیة اذا تحققت کان معلولها معها و لا ینفک عنها، و الفرض أن معلولها أیضا من سنخ هذا الشخص فهو أیضا علة ذاتیة فکون الشخص العنصری علة ینجر حکمه الی کونه مقتضیا للکثرة بحسب ذاته و الطبیعة التی تقتضی ذاته الکثرة محال أن یوجد له فرد فی الخارج و کأنّ مراده من قوله و الاّ لم تتناه الأشخاص کان هذا المعنی الذی اشرنا إلیه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کون الشخص العنصری علة ذاتیة لشخص آخر مفاسد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 الشخص</w:t>
      </w:r>
      <w:r>
        <w:rPr>
          <w:rFonts w:eastAsia="IRNazanin" w:cs="IRNazanin"/>
          <w:color w:val="111111"/>
          <w:sz w:val="28"/>
          <w:szCs w:val="28"/>
          <w:rtl w:val="true"/>
          <w:lang w:bidi="fa-IR"/>
        </w:rPr>
        <w:t xml:space="preserve">. </w:t>
      </w:r>
      <w:r>
        <w:rPr>
          <w:rFonts w:eastAsia="IRNazanin" w:cs="IRNazanin"/>
          <w:color w:val="111111"/>
          <w:sz w:val="28"/>
          <w:szCs w:val="28"/>
          <w:lang w:bidi="fa-IR"/>
        </w:rPr>
        <w:t>13/122</w:t>
      </w:r>
    </w:p>
    <w:p>
      <w:pPr>
        <w:pStyle w:val="BookText"/>
        <w:rPr/>
      </w:pPr>
      <w:r>
        <w:rPr>
          <w:rFonts w:ascii="IRNazanin" w:hAnsi="IRNazanin" w:eastAsia="IRNazanin"/>
          <w:color w:val="111111"/>
          <w:sz w:val="28"/>
          <w:sz w:val="28"/>
          <w:szCs w:val="28"/>
          <w:rtl w:val="true"/>
          <w:lang w:bidi="fa-IR"/>
        </w:rPr>
        <w:t>تقریر القوشجی اوضح و اخصر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العناصر لیس بعضها اولی بأن یکون علّة ذاتیة لبعضها من غیره بل نسبة کلّها فی ذلک سواء فیستغنی ما فرضناه معلولا عمّا فرضناه علة بغیر ذلک المفروض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19/122</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لاستغنائه عنه بغیره و قد شرحه الشارح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w:t>
      </w:r>
    </w:p>
    <w:p>
      <w:pPr>
        <w:pStyle w:val="BookText"/>
        <w:rPr/>
      </w:pPr>
      <w:r>
        <w:rPr>
          <w:rFonts w:ascii="IRNazanin" w:hAnsi="IRNazanin" w:eastAsia="IRNazanin"/>
          <w:color w:val="111111"/>
          <w:sz w:val="28"/>
          <w:sz w:val="28"/>
          <w:szCs w:val="28"/>
          <w:rtl w:val="true"/>
          <w:lang w:bidi="fa-IR"/>
        </w:rPr>
        <w:t>الشخص من العناصر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التقدم الذاتی ما یبقی، </w:t>
      </w:r>
      <w:r>
        <w:rPr>
          <w:rFonts w:eastAsia="IRNazanin" w:cs="IRNazanin"/>
          <w:color w:val="111111"/>
          <w:sz w:val="28"/>
          <w:szCs w:val="28"/>
          <w:lang w:bidi="fa-IR"/>
        </w:rPr>
        <w:t>21/122</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موصولة او 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لتکافئهما</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قرره صاحب الشوارق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افراد النوع الواحد متکافئة لتماثلها فلیس بعضها اولی بالعلیّة من بعض و هذا معنی قوله و لتکافئهما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القوشجی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علیهما علی هذا التقریر أن کون هذا الوجه غیر السابق فیه تأمل کما اورده بعض الأجلّة علی الشوارق، و أما ما قرره الشارح العلامة فلا غبار علیه و متین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w:t>
      </w:r>
      <w:r>
        <w:rPr>
          <w:rFonts w:eastAsia="IRNazanin" w:cs="IRNazanin"/>
          <w:color w:val="111111"/>
          <w:sz w:val="28"/>
          <w:szCs w:val="28"/>
          <w:lang w:bidi="fa-IR"/>
        </w:rPr>
        <w:t>5/123</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قد یعدم</w:t>
      </w:r>
      <w:r>
        <w:rPr>
          <w:rFonts w:eastAsia="IRNazanin" w:cs="IRNazanin"/>
          <w:color w:val="111111"/>
          <w:sz w:val="28"/>
          <w:szCs w:val="28"/>
          <w:rtl w:val="true"/>
          <w:lang w:bidi="fa-IR"/>
        </w:rPr>
        <w:t xml:space="preserve">. </w:t>
      </w:r>
      <w:r>
        <w:rPr>
          <w:rFonts w:eastAsia="IRNazanin" w:cs="IRNazanin"/>
          <w:color w:val="111111"/>
          <w:sz w:val="28"/>
          <w:szCs w:val="28"/>
          <w:lang w:bidi="fa-IR"/>
        </w:rPr>
        <w:t>8/123</w:t>
      </w:r>
    </w:p>
    <w:p>
      <w:pPr>
        <w:pStyle w:val="BookText"/>
        <w:rPr/>
      </w:pPr>
      <w:r>
        <w:rPr>
          <w:rFonts w:ascii="IRNazanin" w:hAnsi="IRNazanin" w:eastAsia="IRNazanin"/>
          <w:color w:val="111111"/>
          <w:sz w:val="28"/>
          <w:sz w:val="28"/>
          <w:szCs w:val="28"/>
          <w:rtl w:val="true"/>
          <w:lang w:bidi="fa-IR"/>
        </w:rPr>
        <w:t>أتی به تحقیقا لقول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یستحیل بقاء العلة، </w:t>
      </w:r>
      <w:r>
        <w:rPr>
          <w:rFonts w:eastAsia="IRNazanin" w:cs="IRNazanin"/>
          <w:color w:val="111111"/>
          <w:sz w:val="28"/>
          <w:szCs w:val="28"/>
          <w:lang w:bidi="fa-IR"/>
        </w:rPr>
        <w:t>9/123</w:t>
      </w:r>
    </w:p>
    <w:p>
      <w:pPr>
        <w:pStyle w:val="BookText"/>
        <w:rPr/>
      </w:pPr>
      <w:r>
        <w:rPr>
          <w:rFonts w:ascii="IRNazanin" w:hAnsi="IRNazanin" w:eastAsia="IRNazanin"/>
          <w:color w:val="111111"/>
          <w:sz w:val="28"/>
          <w:sz w:val="28"/>
          <w:szCs w:val="28"/>
          <w:rtl w:val="true"/>
          <w:lang w:bidi="fa-IR"/>
        </w:rPr>
        <w:t>کما تقدم فی المسألة الثالثة من هذا الفصل قوله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بقاء المعلول بعده و ان جاز فی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منا یفتقر الی تصور جزئی</w:t>
      </w:r>
      <w:r>
        <w:rPr>
          <w:rFonts w:eastAsia="IRNazanin" w:cs="IRNazanin"/>
          <w:color w:val="111111"/>
          <w:sz w:val="28"/>
          <w:szCs w:val="28"/>
          <w:rtl w:val="true"/>
          <w:lang w:bidi="fa-IR"/>
        </w:rPr>
        <w:t xml:space="preserve">. </w:t>
      </w:r>
      <w:r>
        <w:rPr>
          <w:rFonts w:eastAsia="IRNazanin" w:cs="IRNazanin"/>
          <w:color w:val="111111"/>
          <w:sz w:val="28"/>
          <w:szCs w:val="28"/>
          <w:lang w:bidi="fa-IR"/>
        </w:rPr>
        <w:t>13/123</w:t>
      </w:r>
    </w:p>
    <w:p>
      <w:pPr>
        <w:pStyle w:val="BookText"/>
        <w:rPr/>
      </w:pPr>
      <w:r>
        <w:rPr>
          <w:rFonts w:ascii="IRNazanin" w:hAnsi="IRNazanin" w:eastAsia="IRNazanin"/>
          <w:color w:val="111111"/>
          <w:sz w:val="28"/>
          <w:sz w:val="28"/>
          <w:szCs w:val="28"/>
          <w:rtl w:val="true"/>
          <w:lang w:bidi="fa-IR"/>
        </w:rPr>
        <w:t>لأن الرأی الکلیّ لا ینبعث منه شیء مخصّص جزئی و راجع فی ذلک الی شرحه علی الفصل التاسع و العشرین من ثالث الاشارات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إرادة، </w:t>
      </w:r>
      <w:r>
        <w:rPr>
          <w:rFonts w:eastAsia="Amiri" w:cs="Amiri" w:ascii="Amiri" w:hAnsi="Amiri"/>
          <w:color w:val="111111"/>
          <w:sz w:val="28"/>
          <w:szCs w:val="28"/>
          <w:lang w:bidi="ar-SA"/>
        </w:rPr>
        <w:t>13/123</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تسمی الإجماع أیضا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تشوق، 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حرکة العضلات</w:t>
      </w:r>
      <w:r>
        <w:rPr>
          <w:rFonts w:eastAsia="IRNazanin" w:cs="IRNazanin"/>
          <w:color w:val="111111"/>
          <w:sz w:val="28"/>
          <w:szCs w:val="28"/>
          <w:rtl w:val="true"/>
          <w:lang w:bidi="fa-IR"/>
        </w:rPr>
        <w:t xml:space="preserve">. </w:t>
      </w:r>
      <w:r>
        <w:rPr>
          <w:rFonts w:eastAsia="IRNazanin" w:cs="IRNazanin"/>
          <w:color w:val="111111"/>
          <w:sz w:val="28"/>
          <w:szCs w:val="28"/>
          <w:lang w:bidi="fa-IR"/>
        </w:rPr>
        <w:t>13/123</w:t>
      </w:r>
    </w:p>
    <w:p>
      <w:pPr>
        <w:pStyle w:val="BookText"/>
        <w:rPr/>
      </w:pPr>
      <w:r>
        <w:rPr>
          <w:rFonts w:ascii="IRNazanin" w:hAnsi="IRNazanin" w:eastAsia="IRNazanin"/>
          <w:color w:val="111111"/>
          <w:sz w:val="28"/>
          <w:sz w:val="28"/>
          <w:szCs w:val="28"/>
          <w:rtl w:val="true"/>
          <w:lang w:bidi="fa-IR"/>
        </w:rPr>
        <w:t>بیّن قدس سرّه حق المطلب فی المقام فی شرحه علی الفصل الخامس و العشرین من ثالث الاشارات عند قول الشیخ و اما الحرکات الاختیاریة فهی اشدّ نفسانیة و لها مبدأ عازم مجمع، بما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لهذه الحرکات مبادی أربعة مترتبة ابعدها عن الحرکات هو القوی المدرکة و هی الخیال او الوهم فی الحیوان، و العقل العملی بتوسّطهما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تلیها قوة الشوق فانها تنبعث عن القوی المدرکة، و تنشعب الی شوق نحو طلب انما ینبعث عن ادراک الملائمة فی الشیء اللذیذ او النافع ادراکا مطابقا او غیر مطابق و تسمّی شهوة؛ و الی شوق نحو دفع و غلبة انما تنبعث عن ادراک منافاة فی الشیء المکروه او الضار و تسمّی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مغایرة هذه القوة للقوی المدرکة ظاهرة و کما ان الرئیس فی القوی المدرکة الحیوانیة هو الوهم فالرئیس فی القوی المحرکة هو هذه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تلیها الاجماع و هو العزم الذی ینجزم بعد التردد فی الفعل و الترک و هو المسمّی بالارادة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مغایرته للشوق کون الانسان مریدا لتناول ما لا یشتهیه، و کارها لتناول ما یشتهیه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وجود هذا الاجماع یترجّح احد طرفی الفعل و الترک اللذین تتساوی نسبتهما الی القادر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تلیها القوی المنبثّة فی مبادئ العضل المحرکة للاعضاء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مغایرتها لسائر المبادئ کون الانسان المشتاق العازم غیر قادر علی تحریک أعضائه، و کون القادر علی ذلک غیر مشتاق و لا عازم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المبادئ القریبة للحرکات و فعلها تشنیج العضل و ارسالها و یتساوی الفعل و الترک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العضل هی الأعصاب و القوی المنبثة فیها هی المبادئ القریبة للحرکات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الإرادة 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19/123</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الانسان قد یرید و لا یشتاق کما فی إرادة تناول الداء البشع، فالجواب أن المنفی هناک الشهوة لا الشوق مطلقا فان من اعتقد النفع ینبعث من اعتقاده شوق عقلی لا محالة و ان لم یسم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الی مکان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هذا الکلام لدفع ایراد یتوهم فی المقام و هو أن صدور الافعال الجزئیة عن الانسان لا یتوقف علی تصورات و ارادات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تصور الحرکة علی مسافة ینشئ إرادة متعلقة بقطع جمیع المسافة من غیر أن یتصور المتحرک الحدود الجزئیة من المسافة حتی یتعلق بها الارادات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هذه المسألة العاشرة و شرحها خلاصة ما فی آخر النمط الثالث من الاشارات و شرح الماتن علیه فراجع الی فصلی الخامس و العشرین و التاسع و 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صدق التأثیر علی المقارن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15/124</w:t>
      </w:r>
    </w:p>
    <w:p>
      <w:pPr>
        <w:pStyle w:val="BookText"/>
        <w:rPr/>
      </w:pPr>
      <w:r>
        <w:rPr>
          <w:rFonts w:ascii="IRNazanin" w:hAnsi="IRNazanin" w:eastAsia="IRNazanin"/>
          <w:color w:val="111111"/>
          <w:sz w:val="28"/>
          <w:sz w:val="28"/>
          <w:szCs w:val="28"/>
          <w:rtl w:val="true"/>
          <w:lang w:bidi="fa-IR"/>
        </w:rPr>
        <w:t>کلمة علی الجارة صلة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المقارن بکسر الرّاء ای المقارن للمادة و ذلک المقارن هو الصور القائمة بالمواد و الأعراض الحالّة فی الأجسام و المقارن مقابل المفارق فی اصطلاح اهل المعقول کما سیأتی فی أول 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مرفوع ای یشرط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ما یشترط فی تاثیره الوضع، مادّی لا محالة لأن قوامه بمواد الأجسام فیؤثر أوّلا لمادّته و جرمه ثم للأقرب فالأقرب منه علی وسعه، فان النار تسخّن و تضیء علی سعتها و الشمس کذلک 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لیس بمادّی فلا یشترط به و له الاحاطة کالمجردات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المفارق اما مجرد بذاته و فعله، او مجرد بذاته فقط الاوّل العقل و الثانی النفس فالنفوس الفلکیة و الانسانیة فی النشأة الاولی لیست بغنیّة عن الأجرام و الأجسام و ان لم تکن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الامر أن القوی المتعلقة بالأجسام اما محتاجة فی ذاتها إلیها کالقوة الناریة و المائیّة مثلا، او محتاجة إلیها لا فی ذاتها بل فی فعلها کالنفوس مطلقا و سیأتی البحث عن الجوهر المفارق فی اولی الاوّل من 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الصواب أن یجعل المسألة الحادیة عشرة و اللتان بعدها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صدق التأثیر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16/124</w:t>
      </w:r>
    </w:p>
    <w:p>
      <w:pPr>
        <w:pStyle w:val="BookText"/>
        <w:rPr/>
      </w:pPr>
      <w:r>
        <w:rPr>
          <w:rFonts w:ascii="IRNazanin" w:hAnsi="IRNazanin" w:eastAsia="IRNazanin"/>
          <w:color w:val="111111"/>
          <w:sz w:val="28"/>
          <w:sz w:val="28"/>
          <w:szCs w:val="28"/>
          <w:rtl w:val="true"/>
          <w:lang w:bidi="fa-IR"/>
        </w:rPr>
        <w:t>تقریر الشارح هذه المسألة بأسرها ملخّص ما قرّره المصنّف فی شرحه علی الفصل الخامس عشر من سادس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باعتبارها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الموصول صفة للکلمات الثلاث و الضمیر 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عدد تلک الاعمال، </w:t>
      </w:r>
      <w:r>
        <w:rPr>
          <w:rFonts w:eastAsia="IRNazanin" w:cs="IRNazanin"/>
          <w:color w:val="111111"/>
          <w:sz w:val="28"/>
          <w:szCs w:val="28"/>
          <w:lang w:bidi="fa-IR"/>
        </w:rPr>
        <w:t>13/125</w:t>
      </w:r>
    </w:p>
    <w:p>
      <w:pPr>
        <w:pStyle w:val="BookText"/>
        <w:rPr/>
      </w:pPr>
      <w:r>
        <w:rPr>
          <w:rFonts w:ascii="IRNazanin" w:hAnsi="IRNazanin" w:eastAsia="IRNazanin"/>
          <w:color w:val="111111"/>
          <w:sz w:val="28"/>
          <w:sz w:val="28"/>
          <w:szCs w:val="28"/>
          <w:rtl w:val="true"/>
          <w:lang w:bidi="fa-IR"/>
        </w:rPr>
        <w:t>هذا هو الصنف الثالث الآتی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وحدة العمل و اتصال زمانه، </w:t>
      </w:r>
      <w:r>
        <w:rPr>
          <w:rFonts w:eastAsia="Amiri" w:cs="Amiri" w:ascii="Amiri" w:hAnsi="Amiri"/>
          <w:color w:val="111111"/>
          <w:sz w:val="28"/>
          <w:szCs w:val="28"/>
          <w:lang w:bidi="ar-SA"/>
        </w:rPr>
        <w:t>14/125</w:t>
      </w:r>
    </w:p>
    <w:p>
      <w:pPr>
        <w:pStyle w:val="BookText"/>
        <w:rPr/>
      </w:pPr>
      <w:r>
        <w:rPr>
          <w:rFonts w:ascii="IRNazanin" w:hAnsi="IRNazanin" w:eastAsia="IRNazanin"/>
          <w:color w:val="111111"/>
          <w:sz w:val="28"/>
          <w:sz w:val="28"/>
          <w:szCs w:val="28"/>
          <w:rtl w:val="true"/>
          <w:lang w:bidi="fa-IR"/>
        </w:rPr>
        <w:t>هذا هو الصنف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 فرض الاتصال، </w:t>
      </w:r>
      <w:r>
        <w:rPr>
          <w:rFonts w:eastAsia="IRNazanin" w:cs="IRNazanin"/>
          <w:color w:val="111111"/>
          <w:sz w:val="28"/>
          <w:szCs w:val="28"/>
          <w:lang w:bidi="fa-IR"/>
        </w:rPr>
        <w:t>15/125</w:t>
      </w:r>
    </w:p>
    <w:p>
      <w:pPr>
        <w:pStyle w:val="BookText"/>
        <w:rPr/>
      </w:pPr>
      <w:r>
        <w:rPr>
          <w:rFonts w:ascii="IRNazanin" w:hAnsi="IRNazanin" w:eastAsia="IRNazanin"/>
          <w:color w:val="111111"/>
          <w:sz w:val="28"/>
          <w:sz w:val="28"/>
          <w:szCs w:val="28"/>
          <w:rtl w:val="true"/>
          <w:lang w:bidi="fa-IR"/>
        </w:rPr>
        <w:t>هذا هو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فرض الاتصال فی العمل انه لا تعدد له ای المعتبر فی هذا القسم هو امتداد الزمان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قوی یفرض صدور عمل ما منها علی الاتصال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21/125</w:t>
      </w:r>
    </w:p>
    <w:p>
      <w:pPr>
        <w:pStyle w:val="BookText"/>
        <w:rPr/>
      </w:pPr>
      <w:r>
        <w:rPr>
          <w:rFonts w:ascii="IRNazanin" w:hAnsi="IRNazanin" w:eastAsia="IRNazanin"/>
          <w:color w:val="111111"/>
          <w:sz w:val="28"/>
          <w:sz w:val="28"/>
          <w:szCs w:val="28"/>
          <w:rtl w:val="true"/>
          <w:lang w:bidi="fa-IR"/>
        </w:rPr>
        <w:t>ای من غیر اعتبار وحدته و کثرته کما فی الاوّل و الثالث حیث اعتبر الاوّل فی الاوّل و الثانی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کلام و هو ان الشارح جعل التناهی عطفا علی الوضع و هذا الکلام بظاهره یقتضی توقف التأثیر علی التناهی و فیه دغدغة کما 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العطف توقف تأثیر القوة الجسمانیّة علی التناهی کتوقفه علی الوضع لکن الظاهر کما هو المفهوم من کلامهم أن التأثیر متوقف علی الوضع و مستلزم للتناهی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اسماعیل فی تعلیقته علی الشوارق فی بیان کلامهم و مستلزم للتناهی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یتوقف التأثیر علی التناهی و إلاّ یلزم تحقق تناهی الأثر قبل تحقق التأثیر و هو مستلزم لتحقق التأثیر بعد تحقق الأثر و تحقق الأثر قبل تحقق التأثیر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الشوارق سلک سبیل الشارح العلامة فقال ما هذه خلاصة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مقارن مؤثر ما لم یعلم تناهی اثره لم یحکم بأنه مؤثر ذلک الأثر و لو کان الأثر غیر متناه نجزم بأن المؤثر مجرد متعلق بذلک المقارن ثم شنع علی القوم بانّهم لم یتفطنوا ما ذکره فتحیروا فی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حسن رویته و جودة دقته فی بیان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یتفاوت مقابله</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مقابل المبدأ و هو الطرف الآخر فی الشرح، فیلزم التناهی بحسب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lang w:bidi="ar-SA"/>
        </w:rPr>
        <w:t>10/126</w:t>
      </w:r>
    </w:p>
    <w:p>
      <w:pPr>
        <w:pStyle w:val="BookText"/>
        <w:rPr/>
      </w:pPr>
      <w:r>
        <w:rPr>
          <w:rFonts w:ascii="IRNazanin" w:hAnsi="IRNazanin" w:eastAsia="IRNazanin"/>
          <w:color w:val="111111"/>
          <w:sz w:val="28"/>
          <w:sz w:val="28"/>
          <w:szCs w:val="28"/>
          <w:rtl w:val="true"/>
          <w:lang w:bidi="fa-IR"/>
        </w:rPr>
        <w:t>ای القسریة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10/126</w:t>
      </w:r>
    </w:p>
    <w:p>
      <w:pPr>
        <w:pStyle w:val="BookText"/>
        <w:rPr/>
      </w:pPr>
      <w:r>
        <w:rPr>
          <w:rFonts w:ascii="IRNazanin" w:hAnsi="IRNazanin" w:eastAsia="IRNazanin"/>
          <w:color w:val="111111"/>
          <w:sz w:val="28"/>
          <w:sz w:val="28"/>
          <w:szCs w:val="28"/>
          <w:rtl w:val="true"/>
          <w:lang w:bidi="fa-IR"/>
        </w:rPr>
        <w:t>بیان لما فی قوله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القوتین</w:t>
      </w:r>
      <w:r>
        <w:rPr>
          <w:rFonts w:eastAsia="IRNazanin" w:cs="IRNazanin"/>
          <w:color w:val="111111"/>
          <w:sz w:val="28"/>
          <w:szCs w:val="28"/>
          <w:rtl w:val="true"/>
          <w:lang w:bidi="fa-IR"/>
        </w:rPr>
        <w:t xml:space="preserve">. </w:t>
      </w:r>
      <w:r>
        <w:rPr>
          <w:rFonts w:eastAsia="IRNazanin" w:cs="IRNazanin"/>
          <w:color w:val="111111"/>
          <w:sz w:val="28"/>
          <w:szCs w:val="28"/>
          <w:lang w:bidi="fa-IR"/>
        </w:rPr>
        <w:t>10/126</w:t>
      </w:r>
    </w:p>
    <w:p>
      <w:pPr>
        <w:pStyle w:val="BookText"/>
        <w:rPr/>
      </w:pPr>
      <w:r>
        <w:rPr>
          <w:rFonts w:ascii="IRNazanin" w:hAnsi="IRNazanin" w:eastAsia="IRNazanin"/>
          <w:color w:val="111111"/>
          <w:sz w:val="28"/>
          <w:sz w:val="28"/>
          <w:szCs w:val="28"/>
          <w:rtl w:val="true"/>
          <w:lang w:bidi="fa-IR"/>
        </w:rPr>
        <w:t>صلة للصدور فی قوله صدور ما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القوتان القسریة و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قوله محال لما مر، ناظر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لا یتناهی فی الشدة واقعا لا فی زمان الخ، و إلاّ ما مرّ صریحا فی هذا المعنی شیء غیر ذکره الاصناف الثلاثة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وجود قوة جسمانیة تقوی علی ما یتناهی و هو لا یقتضی حجة له فقط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اللاتناهی فی الشدة ظاهر البطلان، و لذلک لم یشتغلوا بالاحتجاج علیه و اقاموا الحجة علی اللاتناهی بحسب المدة و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بحسب الشدة فلیس بمقصود إمّا لظهور بطلانه و إمّا لعدم فساده و ذلک اذا کان یجوز انتهاء زمان الحرکة فی القلة الی حیث لا یمکن بالامکان الوقوعی تنصیفه و تجزیته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هو ظهور بطلانه، و اما الشق الثانی فمجرد فرض غیر معتبر و لا یتوهم احد أن تکون فی الأجسام قوة جسمانیة تقوی علی ما لا یتناهی شدة و هذا الفرض الموهوم خارج عن البحث العلمی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لم یقم الشیخ فی الاشارات الحجة علی التناهی فی الشدّة و قال الخواجة فی شرحه علیه بعد ذکر الاصناف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أتی به الشارح العلامة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مراد الشیخ ما یختلف فی النهایة و اللانهایة بحسب المدة او العدة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انما کان مراده ما یختلف فیهما لان اللاتناهی فی الشدة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لا تتناهی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12/126</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بقوله یحرک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 بتلک القوة جسما اصغر الخ</w:t>
      </w:r>
      <w:r>
        <w:rPr>
          <w:rFonts w:eastAsia="IRNazanin" w:cs="IRNazanin"/>
          <w:color w:val="111111"/>
          <w:sz w:val="28"/>
          <w:szCs w:val="28"/>
          <w:rtl w:val="true"/>
          <w:lang w:bidi="fa-IR"/>
        </w:rPr>
        <w:t xml:space="preserve">. </w:t>
      </w:r>
      <w:r>
        <w:rPr>
          <w:rFonts w:eastAsia="IRNazanin" w:cs="IRNazanin"/>
          <w:color w:val="111111"/>
          <w:sz w:val="28"/>
          <w:szCs w:val="28"/>
          <w:lang w:bidi="fa-IR"/>
        </w:rPr>
        <w:t>12/126</w:t>
      </w:r>
    </w:p>
    <w:p>
      <w:pPr>
        <w:pStyle w:val="BookText"/>
        <w:rPr/>
      </w:pPr>
      <w:r>
        <w:rPr>
          <w:rFonts w:ascii="IRNazanin" w:hAnsi="IRNazanin" w:eastAsia="IRNazanin"/>
          <w:color w:val="111111"/>
          <w:sz w:val="28"/>
          <w:sz w:val="28"/>
          <w:szCs w:val="28"/>
          <w:rtl w:val="true"/>
          <w:lang w:bidi="fa-IR"/>
        </w:rPr>
        <w:t>جاءت العبارة فی غیر واحدة من النسخ المطبوعة و غیرها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حرکت تلک القوة جسما اصغر، بتأنیث الفعل و حذف الجارة و هی محرفة بلا دغدغة و الصحیحة ما اخترناها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الشیخ فی الاشارات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فرضنا انه یحرّک اصغر من ذلک بتلک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الخواجة فی شرحه علیها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حرک جسم بقوته جسما آخر من مبدأ مفروض حرکات لا نهایة لها ثم فرضنا ان ذلک الجسم المحرک یحرّک جسما آخر شبیها بالجسم الاوّل فی الطبیعة و اصغر منه بالمقدار بتلک القوة بعینها من ذلک المبدأ المفروض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هذا التحریف فی الکتاب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eastAsia="IRNazanin" w:cs="IRNazanin"/>
          <w:color w:val="111111"/>
          <w:sz w:val="28"/>
          <w:szCs w:val="28"/>
          <w:lang w:bidi="fa-IR"/>
        </w:rPr>
        <w:t>15/126</w:t>
      </w:r>
    </w:p>
    <w:p>
      <w:pPr>
        <w:pStyle w:val="BookText"/>
        <w:rPr/>
      </w:pPr>
      <w:r>
        <w:rPr>
          <w:rFonts w:ascii="IRNazanin" w:hAnsi="IRNazanin" w:eastAsia="IRNazanin"/>
          <w:color w:val="111111"/>
          <w:sz w:val="28"/>
          <w:sz w:val="28"/>
          <w:szCs w:val="28"/>
          <w:rtl w:val="true"/>
          <w:lang w:bidi="fa-IR"/>
        </w:rPr>
        <w:t>اعلم ان المصنف الماتن سلک فی اقامة هذا البرهان مسلک الشیخ فی الاشارات و بعد تقریر الحجة فی الشرح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هذا البرهان اعمّ مأخذا ممّا استعمله الشیخ فان الحاصل منه أن القوة الغیر المتناهیة لو حرکت بالفرض جسمین مختلفین لوجب أن یکون تحریکها إیاهما متفاوتا و یلزم منه کونها متناهیة بالقیاس الی احدهما بعد أن فرضت غیر متناهیة مطلقا هذا خلف فاذن القوة الغیر المتناهیة سواء کانت جسمانیة او غیر جسمانیة یمتنع أن تکون مباشرة لتحریک الاجسام بالقسر و الشیخ خصّصه بالقوة الجسمانیة لأن غرضه فی هذا الموضع هو نفی اللانهایة عن القوی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البرهان اعمّ مأخذا لان القوة الغیر المتناهیة تعمّ الجسمانیة و غیر الجسمانیة،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جسمانیة او غیر جسمانیة بیان لکونه اعم مأخذا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سؤال صعب</w:t>
      </w:r>
      <w:r>
        <w:rPr>
          <w:rFonts w:eastAsia="IRNazanin" w:cs="IRNazanin"/>
          <w:color w:val="111111"/>
          <w:sz w:val="28"/>
          <w:szCs w:val="28"/>
          <w:rtl w:val="true"/>
          <w:lang w:bidi="fa-IR"/>
        </w:rPr>
        <w:t xml:space="preserve">. </w:t>
      </w:r>
      <w:r>
        <w:rPr>
          <w:rFonts w:eastAsia="IRNazanin" w:cs="IRNazanin"/>
          <w:color w:val="111111"/>
          <w:sz w:val="28"/>
          <w:szCs w:val="28"/>
          <w:lang w:bidi="fa-IR"/>
        </w:rPr>
        <w:t>16/126</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السائل هو الفخر الرازی فی ذلک المقام، هذا السؤال و الجواب و ایراد التلمیذ و جواب الشیخ و الایراد علیه کلّها مذکورة فی شرح الماتن المحقق الطوسی علی الفصل التاسع عشر من النمط السادس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فی ذلک أیضا الی الفصل الأخیر من المرحلة الثامنة من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کان رائجا قبل الفخر کما هو نصّ کلام الخواجة فی المقام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 المشهور الّذی اورده الفاضل الشارح علیه بتجویز أن یکون التفاوت فی التحریکین</w:t>
      </w:r>
    </w:p>
    <w:p>
      <w:pPr>
        <w:pStyle w:val="BookText"/>
        <w:rPr/>
      </w:pPr>
      <w:r>
        <w:rPr>
          <w:rFonts w:ascii="Amiri" w:hAnsi="Amiri" w:eastAsia="Amiri" w:cs="Amiri"/>
          <w:color w:val="111111"/>
          <w:sz w:val="28"/>
          <w:sz w:val="28"/>
          <w:szCs w:val="28"/>
          <w:rtl w:val="true"/>
          <w:lang w:bidi="ar-SA"/>
        </w:rPr>
        <w:t>بالسرعة و البط‌ء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قال الشارح بعد نقل کلام الماتن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اخذ القوة بحسب الاعتبارین لا ینافی وقوع التفاوت بالاعتبار الثالث، لیس کما ینبغی لان ذلک النظر مجرد فرض غیر معتبر فی البحث العلمی و کما قلنا آنفا ان اللاتناهی فی الشدة ظاهر البطلان و لذلک لم یشتغلوا بالاحتجاج علیه علی أن الخواجة قال ان هذا الاعتراض ای السؤال الصعب مندفع لأن المراد بالقوة المذکورة هاهنا هی التی لا نهایة لها باعتبار المدة و العدة دون الشدة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 ما مرّ ناظر الی ما قاله فی الفصل الخامس عشر من النمط المذکور و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 الشیخ فی النهایة و اللانهایة بحسب المدة و العدة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فقط لاخراج ما بحسب الشدّة و ذلک کما قلنا لشدة ظهور بطلانه و لذا لم یبحثوا عنه بنظر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کل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23/126</w:t>
      </w:r>
    </w:p>
    <w:p>
      <w:pPr>
        <w:pStyle w:val="BookText"/>
        <w:rPr/>
      </w:pPr>
      <w:r>
        <w:rPr>
          <w:rFonts w:ascii="IRNazanin" w:hAnsi="IRNazanin" w:eastAsia="IRNazanin"/>
          <w:color w:val="111111"/>
          <w:sz w:val="28"/>
          <w:sz w:val="28"/>
          <w:szCs w:val="28"/>
          <w:rtl w:val="true"/>
          <w:lang w:bidi="fa-IR"/>
        </w:rPr>
        <w:t>ای لیس لها مجموع موجود فکلمة کل مرفوعة علی أنّها اسم لیس بمعنی المجموع، و موجود صفة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الخواجة فی شرحه علی الاشارات فی المقام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الشیخ علیهم بأن قال لمّا لم یکن لها مجموع موجود فی وقت من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p>
    <w:p>
      <w:pPr>
        <w:pStyle w:val="BookText"/>
        <w:rPr/>
      </w:pPr>
      <w:r>
        <w:rPr>
          <w:rFonts w:ascii="IRNazanin" w:hAnsi="IRNazanin" w:eastAsia="IRNazanin"/>
          <w:color w:val="111111"/>
          <w:sz w:val="28"/>
          <w:sz w:val="28"/>
          <w:szCs w:val="28"/>
          <w:rtl w:val="true"/>
          <w:lang w:bidi="fa-IR"/>
        </w:rPr>
        <w:t>منصوب بقوله لأنّ، معطوف علی القسری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تحرّکا</w:t>
      </w:r>
      <w:r>
        <w:rPr>
          <w:rFonts w:eastAsia="IRNazanin" w:cs="IRNazanin"/>
          <w:color w:val="111111"/>
          <w:sz w:val="28"/>
          <w:szCs w:val="28"/>
          <w:rtl w:val="true"/>
          <w:lang w:bidi="fa-IR"/>
        </w:rPr>
        <w:t xml:space="preserve">. </w:t>
      </w:r>
      <w:r>
        <w:rPr>
          <w:rFonts w:eastAsia="IRNazanin" w:cs="IRNazanin"/>
          <w:color w:val="111111"/>
          <w:sz w:val="28"/>
          <w:szCs w:val="28"/>
          <w:lang w:bidi="fa-IR"/>
        </w:rPr>
        <w:t>7/127</w:t>
      </w:r>
    </w:p>
    <w:p>
      <w:pPr>
        <w:pStyle w:val="BookText"/>
        <w:rPr/>
      </w:pPr>
      <w:r>
        <w:rPr>
          <w:rFonts w:ascii="IRNazanin" w:hAnsi="IRNazanin" w:eastAsia="IRNazanin"/>
          <w:color w:val="111111"/>
          <w:sz w:val="28"/>
          <w:sz w:val="28"/>
          <w:szCs w:val="28"/>
          <w:rtl w:val="true"/>
          <w:lang w:bidi="fa-IR"/>
        </w:rPr>
        <w:t xml:space="preserve">کما فی النسخ کلّها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لاستحالة 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9/127</w:t>
      </w:r>
    </w:p>
    <w:p>
      <w:pPr>
        <w:pStyle w:val="BookText"/>
        <w:rPr/>
      </w:pPr>
      <w:r>
        <w:rPr>
          <w:rFonts w:ascii="IRNazanin" w:hAnsi="IRNazanin" w:eastAsia="IRNazanin"/>
          <w:color w:val="111111"/>
          <w:sz w:val="28"/>
          <w:sz w:val="28"/>
          <w:szCs w:val="28"/>
          <w:rtl w:val="true"/>
          <w:lang w:bidi="fa-IR"/>
        </w:rPr>
        <w:t xml:space="preserve">الخواجة قدس سره قرّر البرهان فی شرحه علی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النمط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تمهید ثلاث مقدمات اتی بها الشیخ ینبغی التدبّر فیه نیلا الی المراد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ان الجسم من حیث هو جسم لما لم یکن مقتضیا لتحریک و لا لمنع عنه بل کان ذلک لقوة تحلّه فاذن کبیره و صغیره اذا فرضنا مجردین عن تلک القوة کانا متساویین فی قبول التحریک</w:t>
      </w:r>
    </w:p>
    <w:p>
      <w:pPr>
        <w:pStyle w:val="BookText"/>
        <w:rPr/>
      </w:pPr>
      <w:r>
        <w:rPr>
          <w:rFonts w:ascii="IRNazanin" w:hAnsi="IRNazanin" w:eastAsia="IRNazanin"/>
          <w:color w:val="111111"/>
          <w:sz w:val="28"/>
          <w:sz w:val="28"/>
          <w:szCs w:val="28"/>
          <w:rtl w:val="true"/>
          <w:lang w:bidi="fa-IR"/>
        </w:rPr>
        <w:t>و إلاّ لکان الجسم من حیث هو جسم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القوة الجسمانیة المسماة بالطبیعیّة اذا حرّکت جسمها و لا محالة یکون ذلک الجسم خالیا عن المعاوقة و الاّ لم تکن الطبیعة طبیعة لذلک الجسم فلا یجوز أن یعرض بسبب کبر الجسم و صغره تفاوت فی القبول لما مرّ فی المقدمة الاولی بل ان عرض تفاوت فهو بسبب القوة فانها تختلف باختلاف محلّها علی ما سیأتی فی المقدمة الثالثة و هناک یستبین ان التفاوت کما کان فی الحرکات القسریّة بسبب القوابل لا غیر فهو فی الطبیعة بحسب الفواعل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ان القوی الجسمانیة المتشابهة تختلف باختلاف الأجسام و یتناسب بتناسب محالّها المختلفة بالکبر و الصغر لانها حالة فیها متجزیة بتجزئتها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إنه لا یجوز ان یکون فی جسم من الاجسام قوة طبیعیّة تحرّک ذلک الجسم حرکات بلا نهایة و ذلک لأن قوة ذلک الجسم اکثر و اقوی من قوة بعضه لو انفرد بالمقدمة الأخیرة، و لیس زیادة جسمه فی القدر تؤثر فی منع التحریک حتی تکون نسبة المحرّکین و المتحرّکین واحدة بالمقدمة الاولی و فی هذا القول اشارة أیضا الی سبب الاحتیاج الی هذه المقدمة و ذلک السبب هو ان المعاوقة لو کانت فی الکبیر اکثر منها فی الصغیر مع ان القوة فی الکبیر أیضا أقوی منها فی الصغیر لکانت نسبة المحرکین و المتحرکین واحدة لکن لیس کذلک لما مرّ فی المقدمة الاولی، بل المتحرکان فی حکم ما لا یختلفان و المحرکان مختلفان بالمقدمة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حرّکتا جسمیهما من مبدأ مفروض حرکات بغیر نهایة لزم منه تناهی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صدق التأثیر علی المقارن مشروط بالوضع و التناهی المذکورین، و أن القوی الجسمانیة مطلقا تکون مدة آثارها و کذلک عدد آثارها متناهیة کما أنّها بحسب الشدة متناهیة فلا بد أن ینتهی الأمر الی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باستعدادات یکتسبها</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p>
    <w:p>
      <w:pPr>
        <w:pStyle w:val="BookText"/>
        <w:rPr/>
      </w:pPr>
      <w:r>
        <w:rPr>
          <w:rFonts w:ascii="IRNazanin" w:hAnsi="IRNazanin" w:eastAsia="IRNazanin"/>
          <w:color w:val="111111"/>
          <w:sz w:val="28"/>
          <w:sz w:val="28"/>
          <w:szCs w:val="28"/>
          <w:rtl w:val="true"/>
          <w:lang w:bidi="fa-IR"/>
        </w:rPr>
        <w:t>هذا الاستعداد لیس ذاتیا بل یحصل من جهة العوارض الطاریة و به یحصل القرب و البعد دون الاستعداد الذاتی الاول کان للمادة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فاعل لمحلّه</w:t>
      </w:r>
      <w:r>
        <w:rPr>
          <w:rFonts w:eastAsia="IRNazanin" w:cs="IRNazanin"/>
          <w:color w:val="111111"/>
          <w:sz w:val="28"/>
          <w:szCs w:val="28"/>
          <w:rtl w:val="true"/>
          <w:lang w:bidi="fa-IR"/>
        </w:rPr>
        <w:t xml:space="preserve">. </w:t>
      </w:r>
      <w:r>
        <w:rPr>
          <w:rFonts w:eastAsia="IRNazanin" w:cs="IRNazanin"/>
          <w:color w:val="111111"/>
          <w:sz w:val="28"/>
          <w:szCs w:val="28"/>
          <w:lang w:bidi="fa-IR"/>
        </w:rPr>
        <w:t>19/128</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الجزء مضافة الی الفاعل أی جزء علة 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هو معطی الوجود و ذلک لأن الصورة</w:t>
      </w:r>
    </w:p>
    <w:p>
      <w:pPr>
        <w:pStyle w:val="BookText"/>
        <w:rPr/>
      </w:pPr>
      <w:r>
        <w:rPr>
          <w:rFonts w:ascii="IRNazanin" w:hAnsi="IRNazanin" w:eastAsia="IRNazanin"/>
          <w:color w:val="111111"/>
          <w:sz w:val="28"/>
          <w:sz w:val="28"/>
          <w:szCs w:val="28"/>
          <w:rtl w:val="true"/>
          <w:lang w:bidi="fa-IR"/>
        </w:rPr>
        <w:t>شریکة للفاعل الذی هو المفارق علی ما سلک إلیه المشاء و بسط الکلام فیه الشیخ فی النمط الاوّل من الاشارات و تقدم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ما نقلناه عن الحکماء فی هذا المبحث کلّها من فروع الهیولی و الصورة، و المصنّف لمّا کان منکرا لهما کما سیجیء کان المناسب أن لا یذکر هذه المباحث و یذکرها علی سبیل النفی و الانکار لا علی طریق الاثبات و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الشوارق تعریضا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الامور المتفرعة علی ثبوت الهیولی ذکرها المصنف هاهنا علی سبیل الحکایة، و بمعنی انه علی تقدیر ثبوتها و عند القائلین بها یکون الحال هکذا فلا منافاة بینها و بین ما سیأتی من نفیه الهیولی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علة بماهیتها</w:t>
      </w:r>
      <w:r>
        <w:rPr>
          <w:rFonts w:eastAsia="IRNazanin" w:cs="IRNazanin"/>
          <w:color w:val="111111"/>
          <w:sz w:val="28"/>
          <w:szCs w:val="28"/>
          <w:rtl w:val="true"/>
          <w:lang w:bidi="fa-IR"/>
        </w:rPr>
        <w:t xml:space="preserve">. </w:t>
      </w:r>
      <w:r>
        <w:rPr>
          <w:rFonts w:eastAsia="IRNazanin" w:cs="IRNazanin"/>
          <w:color w:val="111111"/>
          <w:sz w:val="28"/>
          <w:szCs w:val="28"/>
          <w:lang w:bidi="fa-IR"/>
        </w:rPr>
        <w:t>8/129</w:t>
      </w:r>
    </w:p>
    <w:p>
      <w:pPr>
        <w:pStyle w:val="BookText"/>
        <w:rPr/>
      </w:pPr>
      <w:r>
        <w:rPr>
          <w:rFonts w:ascii="IRNazanin" w:hAnsi="IRNazanin" w:eastAsia="IRNazanin"/>
          <w:color w:val="111111"/>
          <w:sz w:val="28"/>
          <w:sz w:val="28"/>
          <w:szCs w:val="28"/>
          <w:rtl w:val="true"/>
          <w:lang w:bidi="fa-IR"/>
        </w:rPr>
        <w:t>قریب من کلام الشیخ فی الفصل السابع من رابع الاشارات فی تعریف الغایة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الغائیة التی لأجلها الشیء علّة بماهیّتها و معناها لعلیة العلة الفاعلیة و معلولة لها فی وجودها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الغایة بصورتها الذهنیّة و حصولها فی علم الفاعل علّة لعلیّة العلة الفاعلیة، و هی معلولة فی وجودها الخارجی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و بقولهم أوّل الفکر آخر العمل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إلهیات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بالغائیة العلة التی لا جلها یحصل وجود شیء مباین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المباین هو المعلول الخارجی و انما کان مبائنا لها لانه لا یکون حالا فیها و لا محلا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للعارف الرومی فی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شاخ اصل میوه است باطنا بهر ثمر شد شاخ هست</w:t>
      </w:r>
    </w:p>
    <w:p>
      <w:pPr>
        <w:pStyle w:val="BookText"/>
        <w:rPr/>
      </w:pPr>
      <w:r>
        <w:rPr>
          <w:rFonts w:ascii="IRNazanin" w:hAnsi="IRNazanin" w:eastAsia="IRNazanin"/>
          <w:color w:val="111111"/>
          <w:sz w:val="28"/>
          <w:sz w:val="28"/>
          <w:szCs w:val="28"/>
          <w:rtl w:val="true"/>
          <w:lang w:bidi="fa-IR"/>
        </w:rPr>
        <w:t>گر نبودی میل و امید ثمر کی نشاندی باغبان بیخ شجر</w:t>
      </w:r>
    </w:p>
    <w:p>
      <w:pPr>
        <w:pStyle w:val="BookText"/>
        <w:rPr/>
      </w:pPr>
      <w:r>
        <w:rPr>
          <w:rFonts w:ascii="IRNazanin" w:hAnsi="IRNazanin" w:eastAsia="IRNazanin"/>
          <w:color w:val="111111"/>
          <w:sz w:val="28"/>
          <w:sz w:val="28"/>
          <w:szCs w:val="28"/>
          <w:rtl w:val="true"/>
          <w:lang w:bidi="fa-IR"/>
        </w:rPr>
        <w:t>اوّل فکر آخر آمد در عمل خاصه فکری کو بود وصف ازل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ثابتة لکل قاصد</w:t>
      </w:r>
      <w:r>
        <w:rPr>
          <w:rFonts w:eastAsia="IRNazanin" w:cs="IRNazanin"/>
          <w:color w:val="111111"/>
          <w:sz w:val="28"/>
          <w:szCs w:val="28"/>
          <w:rtl w:val="true"/>
          <w:lang w:bidi="fa-IR"/>
        </w:rPr>
        <w:t xml:space="preserve">. </w:t>
      </w:r>
      <w:r>
        <w:rPr>
          <w:rFonts w:eastAsia="IRNazanin" w:cs="IRNazanin"/>
          <w:color w:val="111111"/>
          <w:sz w:val="28"/>
          <w:szCs w:val="28"/>
          <w:lang w:bidi="fa-IR"/>
        </w:rPr>
        <w:t>15/129</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راجع الی الغایة و الغایة عرّفت بانها علة لعلیّة الفاعلیة فلا بد أن یکون معنی هذه الجملة أن الغایة بهذا المعنی ثابتة لکل فاعل یفعل بالقصد اعنی الفاعل بالقصد علی اصطلاح</w:t>
      </w:r>
    </w:p>
    <w:p>
      <w:pPr>
        <w:pStyle w:val="BookText"/>
        <w:rPr/>
      </w:pPr>
      <w:r>
        <w:rPr>
          <w:rFonts w:ascii="IRNazanin" w:hAnsi="IRNazanin" w:eastAsia="IRNazanin"/>
          <w:color w:val="111111"/>
          <w:sz w:val="28"/>
          <w:sz w:val="28"/>
          <w:szCs w:val="28"/>
          <w:rtl w:val="true"/>
          <w:lang w:bidi="fa-IR"/>
        </w:rPr>
        <w:t>الحکماء لانّ الغنی التام و الجواد و الملک الحق لا غرض و لا غایة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الفاعل الذی یفعل لغایة إما أن یکون وجود تلک الغایة اولی به فیکون الفاعل مستکملا بوجود الغایة، أو أن فاعلیته یتم بتلک الغایة فیلزم أن یکون الفاعل ناقصا فی علیّته و یستکمل بتلک الغایة فالفاعل لغایة فقیر و اللّه سبحانه هو الغنی فلیس بفاعل لغایة و غرض کما أنّه لیس بعابث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الخواجة فی شرحه علی الفصل السادس من النمط السادس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هو غایة فعل فاعل یوصف بالاختیار فهو اخصّ من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بان الباری تعالی انّما یفعل لغرض ذهبوا الی انه انما یفعله لغرض یعود الی غیره لا الی ذاته و ذلک لا ینافی کونه غنیا و جوادا، فأشار الشیخ إلی أن من یفعل لغرض فلا بد من أن یکون ذلک الفعل احسن به من ترکه لأن الفعل الحسن فی نفسه ان لم یکن أحسن بالفاعل لم یمکن أن یصیر غرضا له ثم انتج من ذلک أن الملک الحق لا غرض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الحرکات الاسطقسیة</w:t>
      </w:r>
      <w:r>
        <w:rPr>
          <w:rFonts w:eastAsia="IRNazanin" w:cs="IRNazanin"/>
          <w:color w:val="111111"/>
          <w:sz w:val="28"/>
          <w:szCs w:val="28"/>
          <w:rtl w:val="true"/>
          <w:lang w:bidi="fa-IR"/>
        </w:rPr>
        <w:t xml:space="preserve">. </w:t>
      </w:r>
      <w:r>
        <w:rPr>
          <w:rFonts w:eastAsia="IRNazanin" w:cs="IRNazanin"/>
          <w:color w:val="111111"/>
          <w:sz w:val="28"/>
          <w:szCs w:val="28"/>
          <w:lang w:bidi="fa-IR"/>
        </w:rPr>
        <w:t>17/129</w:t>
      </w:r>
    </w:p>
    <w:p>
      <w:pPr>
        <w:pStyle w:val="BookText"/>
        <w:rPr/>
      </w:pPr>
      <w:r>
        <w:rPr>
          <w:rFonts w:ascii="IRNazanin" w:hAnsi="IRNazanin" w:eastAsia="IRNazanin"/>
          <w:color w:val="111111"/>
          <w:sz w:val="28"/>
          <w:sz w:val="28"/>
          <w:szCs w:val="28"/>
          <w:rtl w:val="true"/>
          <w:lang w:bidi="fa-IR"/>
        </w:rPr>
        <w:t>فی 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الاسطقس بفتح الألف و سکون السین و فتح الطاء و کسر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اعجمیة معناها الاصل و تسمّی العناصر الاسطقسات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الماء و الارض و الهواء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المنجد بفتح الألف و کسرها و فی غیاث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الاوّل و الثالث و الرابع و سکون الثانی لفظ یونانی بمعنی العنصر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اذا کانت عجمیّة تلعب بها العرب ما شاءت و هذا المثل سائر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فالعب به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العمدة ان الشارح أراد منها الحرکات الطبیعیة مطلقا فی قبال الارادیّة سواء کانت لعناصر بسیطة أو لم تکن کما یستفاد التعمیم من تمثیله بالبر و جعله مقابلا للفاعل بالقصد و الإرادة، و من قول الماتن بعید هذا و اثبتوا للطبیعیّات غایات، و من قول الشارح هناک اما اثبات الغایات للحرکات الطبیعیة 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فقد تقدم اشارة الی ما قاله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الشوارق ان الحکماء اثبتوا لکل تحریک و فعل سواء کان ارادیّا او طبیعیا غایة و المصنف خصّ هذا الحکم بالارادیات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القوة الحیوانیة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القوة بالحیوانیة لاخراج الفلکیة و ذلک لان القوة المحرکة الفلکیة لیست غایتها الوصول الی</w:t>
      </w:r>
    </w:p>
    <w:p>
      <w:pPr>
        <w:pStyle w:val="BookText"/>
        <w:rPr/>
      </w:pPr>
      <w:r>
        <w:rPr>
          <w:rFonts w:ascii="IRNazanin" w:hAnsi="IRNazanin" w:eastAsia="IRNazanin"/>
          <w:color w:val="111111"/>
          <w:sz w:val="28"/>
          <w:sz w:val="28"/>
          <w:szCs w:val="28"/>
          <w:rtl w:val="true"/>
          <w:lang w:bidi="fa-IR"/>
        </w:rPr>
        <w:t>المنتهی بل غایتها الدوام علی الحرکة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 یکون،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ای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اما خیر او عادة،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ای تلک الحرکة و التذکیر باعتبار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یکون غایة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الشوقیة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عبث او جزاف،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علی الفصل الاخیر من خامس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الجزاف لفظة معرّبة معناه الأخذ بکثرة من غیر تقدیر و قد یطلق بحسب الاصطلاح علی فعل یکون مبدأه شوقا تخیلیا من غیر ان یقتضیه فکر کالریاضة، او طبیعة کالتنفس، او مزاج کحرکات المرضی، او عادة کاللعب باللحیة مثلا و هو باعتبار من الفاعل کما أن العبث یکون باعتبار من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p>
    <w:p>
      <w:pPr>
        <w:pStyle w:val="BookText"/>
        <w:rPr/>
      </w:pPr>
      <w:r>
        <w:rPr>
          <w:rFonts w:ascii="IRNazanin" w:hAnsi="IRNazanin" w:eastAsia="IRNazanin"/>
          <w:color w:val="111111"/>
          <w:sz w:val="28"/>
          <w:sz w:val="28"/>
          <w:szCs w:val="28"/>
          <w:rtl w:val="true"/>
          <w:lang w:bidi="fa-IR"/>
        </w:rPr>
        <w:t>تقدم فی المسألة العاشرة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هی بعینها</w:t>
      </w:r>
      <w:r>
        <w:rPr>
          <w:rFonts w:eastAsia="IRNazanin" w:cs="IRNazanin"/>
          <w:color w:val="111111"/>
          <w:sz w:val="28"/>
          <w:szCs w:val="28"/>
          <w:rtl w:val="true"/>
          <w:lang w:bidi="fa-IR"/>
        </w:rPr>
        <w:t xml:space="preserve">. </w:t>
      </w:r>
      <w:r>
        <w:rPr>
          <w:rFonts w:eastAsia="IRNazanin" w:cs="IRNazanin"/>
          <w:color w:val="111111"/>
          <w:sz w:val="28"/>
          <w:szCs w:val="28"/>
          <w:lang w:bidi="fa-IR"/>
        </w:rPr>
        <w:t>6/130</w:t>
      </w:r>
    </w:p>
    <w:p>
      <w:pPr>
        <w:pStyle w:val="BookText"/>
        <w:rPr/>
      </w:pPr>
      <w:r>
        <w:rPr>
          <w:rFonts w:ascii="IRNazanin" w:hAnsi="IRNazanin" w:eastAsia="IRNazanin"/>
          <w:color w:val="111111"/>
          <w:sz w:val="28"/>
          <w:sz w:val="28"/>
          <w:szCs w:val="28"/>
          <w:rtl w:val="true"/>
          <w:lang w:bidi="fa-IR"/>
        </w:rPr>
        <w:t>ای تکون غایة القوة المحرکة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طلب مفارقة مکانه و الحصول فی آخر، </w:t>
      </w:r>
      <w:r>
        <w:rPr>
          <w:rFonts w:eastAsia="IRNazanin" w:cs="IRNazanin"/>
          <w:color w:val="111111"/>
          <w:sz w:val="28"/>
          <w:szCs w:val="28"/>
          <w:lang w:bidi="fa-IR"/>
        </w:rPr>
        <w:t>6/130</w:t>
      </w:r>
    </w:p>
    <w:p>
      <w:pPr>
        <w:pStyle w:val="BookText"/>
        <w:rPr/>
      </w:pPr>
      <w:r>
        <w:rPr>
          <w:rFonts w:ascii="IRNazanin" w:hAnsi="IRNazanin" w:eastAsia="IRNazanin"/>
          <w:color w:val="111111"/>
          <w:sz w:val="28"/>
          <w:sz w:val="28"/>
          <w:szCs w:val="28"/>
          <w:rtl w:val="true"/>
          <w:lang w:bidi="fa-IR"/>
        </w:rPr>
        <w:t>فاجتمعت الغایتان ای غایة القوة المحرکة و غایة القوة الشوقیة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بالنسبة إلیها، </w:t>
      </w:r>
      <w:r>
        <w:rPr>
          <w:rFonts w:eastAsia="IRNazanin" w:cs="IRNazanin"/>
          <w:color w:val="111111"/>
          <w:sz w:val="28"/>
          <w:szCs w:val="28"/>
          <w:lang w:bidi="fa-IR"/>
        </w:rPr>
        <w:t>7/130</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بالنسبة الی القوة المحرکة فالغایة حاصلة و لیست بباطلة لأن غایتها هی الوصول الی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حصلت الغایتان، </w:t>
      </w:r>
      <w:r>
        <w:rPr>
          <w:rFonts w:eastAsia="IRNazanin" w:cs="IRNazanin"/>
          <w:color w:val="111111"/>
          <w:sz w:val="28"/>
          <w:szCs w:val="28"/>
          <w:lang w:bidi="fa-IR"/>
        </w:rPr>
        <w:t>8/130</w:t>
      </w:r>
    </w:p>
    <w:p>
      <w:pPr>
        <w:pStyle w:val="BookText"/>
        <w:rPr/>
      </w:pPr>
      <w:r>
        <w:rPr>
          <w:rFonts w:ascii="IRNazanin" w:hAnsi="IRNazanin" w:eastAsia="IRNazanin"/>
          <w:color w:val="111111"/>
          <w:sz w:val="28"/>
          <w:sz w:val="28"/>
          <w:szCs w:val="28"/>
          <w:rtl w:val="true"/>
          <w:lang w:bidi="fa-IR"/>
        </w:rPr>
        <w:t>ای غایة القوة المحرکة و غایة القوة الشوقیة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الجزاف و العبث</w:t>
      </w:r>
      <w:r>
        <w:rPr>
          <w:rFonts w:eastAsia="IRNazanin" w:cs="IRNazanin"/>
          <w:color w:val="111111"/>
          <w:sz w:val="28"/>
          <w:szCs w:val="28"/>
          <w:rtl w:val="true"/>
          <w:lang w:bidi="fa-IR"/>
        </w:rPr>
        <w:t xml:space="preserve">. </w:t>
      </w:r>
      <w:r>
        <w:rPr>
          <w:rFonts w:eastAsia="IRNazanin" w:cs="IRNazanin"/>
          <w:color w:val="111111"/>
          <w:sz w:val="28"/>
          <w:szCs w:val="28"/>
          <w:lang w:bidi="fa-IR"/>
        </w:rPr>
        <w:t>9/130</w:t>
      </w:r>
    </w:p>
    <w:p>
      <w:pPr>
        <w:pStyle w:val="BookText"/>
        <w:rPr/>
      </w:pPr>
      <w:r>
        <w:rPr>
          <w:rFonts w:ascii="IRNazanin" w:hAnsi="IRNazanin" w:eastAsia="IRNazanin"/>
          <w:color w:val="111111"/>
          <w:sz w:val="28"/>
          <w:sz w:val="28"/>
          <w:szCs w:val="28"/>
          <w:rtl w:val="true"/>
          <w:lang w:bidi="fa-IR"/>
        </w:rPr>
        <w:t xml:space="preserve">الشیخ جعلهما اثنین حیث قال فی الخامس من سادسة إلهیات الشفاء فی اثبات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نهایة ینتهی إلیها الحرکة و تکون هی بعینها الغایة المتشوّقة التخییلیة و لا یکون المتشوقة بحسب الفکرة، فهی التی تسمی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غایة لیست هی نهایة الحرکة و مبدؤها تشوق تخیلی غیر فکری فلا یخلو اما أن یکون التخییل وحده هو المبدأ لحرکة الشوق سمی ذلک الفعل جزافا و لم یسم عبثا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الخواجة فی شرحه علی الفصل الاخیر من خامس الاشارات جعلهما اثنین و قد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اثبتوا للطبیعیات غایات الخ</w:t>
      </w:r>
      <w:r>
        <w:rPr>
          <w:rFonts w:eastAsia="IRNazanin" w:cs="IRNazanin"/>
          <w:color w:val="111111"/>
          <w:sz w:val="28"/>
          <w:szCs w:val="28"/>
          <w:rtl w:val="true"/>
          <w:lang w:bidi="fa-IR"/>
        </w:rPr>
        <w:t xml:space="preserve">. </w:t>
      </w:r>
      <w:r>
        <w:rPr>
          <w:rFonts w:eastAsia="IRNazanin" w:cs="IRNazanin"/>
          <w:color w:val="111111"/>
          <w:sz w:val="28"/>
          <w:szCs w:val="28"/>
          <w:lang w:bidi="fa-IR"/>
        </w:rPr>
        <w:t>12/130</w:t>
      </w:r>
    </w:p>
    <w:p>
      <w:pPr>
        <w:pStyle w:val="BookText"/>
        <w:rPr/>
      </w:pPr>
      <w:r>
        <w:rPr>
          <w:rFonts w:ascii="IRNazanin" w:hAnsi="IRNazanin" w:eastAsia="IRNazanin"/>
          <w:color w:val="111111"/>
          <w:sz w:val="28"/>
          <w:sz w:val="28"/>
          <w:szCs w:val="28"/>
          <w:rtl w:val="true"/>
          <w:lang w:bidi="fa-IR"/>
        </w:rPr>
        <w:t>قال الشیخ فی الفصل التاسع عشر من ثامن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فی الامور و تأملتها وجدت لکل شیء من الاشیاء الجسمانیة کمالا یخصّه و عشقا ارادیا أو طبیعیا لذلک الکمال و شوقا طبیعیا أو ارادیا إلیه اذا فارقه رحمة من العنایة الاولی علی النحو الذی هو به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الخواجة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رسالة لطیفة فی العشق بیّن فیها سریانه فی جمیع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قد طبعت مع عدة رسائل اخری للشیخ مترجمة بالفرنسیة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کتبها الشیخ باسم تلمیذه ابی عبد اللّه المعصومی الذی قال ابن سینا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منی بمنزلة أرسطاطالیس من افلاطون</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قال الخواجة فی شرح الفصل السابع من رابع الاشارات فی البحث عن العلة الغائیة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الفاضل الشارح بانهم یثبتون للأفعال الطبیعیة عللا غائیة و القوی الطبیعیة لا شعور لها فلا یمکن ان یقال تلک الغایات موجودة فی اذهانها، و لا أن یقال انها موجودة فی الخارج لان وجودها متوقف علی وجود المعلولات فاذن تلک الغایات غیر موجودة و غیر الموجود لا یکون علة للموجود و لا خلاص عنه إلاّ بان یقال لیس للأفعال الطبیعیة 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الطبیعة ما لم تقتض لذاتها شیئا کأین ما مثلا لا تحرک الجسم الی حصول ذلک الشیء فکون ذلک الشیء مقتضاها امر ثابت دال علی وجود ذلک الشیء لها بالقوة و شعور ما لها به قبل وجوده بالفعل فهو العلة الغائیة لفعلها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الطبائع لها غایات و کل طبیعة تحبّ بقائها و تعرج الی کمالها و الکل تسعی الی غایة الغایات و مبدأ المبادئ اللّه رب العالمین و نعم ما قال صاحب الحکمة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شیء غایة مستتبع حتی فواعل هی الطبائع</w:t>
      </w:r>
    </w:p>
    <w:p>
      <w:pPr>
        <w:pStyle w:val="BookText"/>
        <w:rPr/>
      </w:pPr>
      <w:r>
        <w:rPr>
          <w:rFonts w:ascii="IRNazanin" w:hAnsi="IRNazanin" w:eastAsia="IRNazanin"/>
          <w:color w:val="111111"/>
          <w:sz w:val="28"/>
          <w:sz w:val="28"/>
          <w:szCs w:val="28"/>
          <w:rtl w:val="true"/>
          <w:lang w:bidi="fa-IR"/>
        </w:rPr>
        <w:t xml:space="preserve">و فی الاسفار أن اللّه تعالی قد جعل لواجب حکمته فی طبع النفوس محبة الوجود و البقاء و جعل فی جبلّتها کراهة الفناء و العدم و هذا حق لأن طبیعة الوجود خیر محض و نور صرف و بقائه خیریة الخیر و نوریة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افاد الشیخ المعظم فی الاوّل من ثانیة نفس الشفاء أنّ حبّ الدوام امر فائض من الاله علی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مما ینادی بأعلی صوتها أن الطبیعیات أیضا لها غایات هی وحدة النظام الحاکیة عن وحدة الصنع و التدبیر الدالّة علی أن الحیاة و الشعور ساریة فی الکلّ و ینتهی الأمر إلی أنّ الوجود المطلق الحق القیّوم هو الأوّل و الآخر و الظاهر و الباطن و ان الخلق هو الموجود المقدّر القائم به قیام الفعل بفاعله و الکلام بمتکلّمه و أن ما نزل من الموجودات من الصقع الربوبی ما نزل بکلیته بل ملکوته بیده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بالتدبر فیما نتلوه علیک من منطق الوحی و بیان السنة تراجمه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خلق فسوّی و الذی قدّر 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ربنا الذی اعطی کل شیء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الارض قطع متجاورات و جنات من اعناب و زرع و نخیل صنوان و غیر صنوان یسقی بماء واحد و نفضّل بعضها علی بعض فی الاکل ان فی ذلک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 و الثلاثون من توحید الصدوق فی الرد علی الثنویة و الزنادقة باسناده عن هشام بن الحکم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التدبیر و تمام الصنع،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ان اسم هذا العالم بلسان الیونانیّة الجاری المعروف عندهم قوسموس و تفسیره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سمته الفلاسفة و من ادعی الحکمة فکانوا یسمّونه بهذا الاسم إلا لما رأوا فیه من التقدیر و النظام فلم یرضوا أن یسموه تقدیرا و نظاما حتی سمّوه زینة لیخبروا انه مع ما هو علیه من الصواب و الاتقان علی غایة الحسن و 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البحث فیه، </w:t>
      </w:r>
      <w:r>
        <w:rPr>
          <w:rFonts w:eastAsia="IRNazanin" w:cs="IRNazanin"/>
          <w:color w:val="111111"/>
          <w:sz w:val="28"/>
          <w:szCs w:val="28"/>
          <w:lang w:bidi="fa-IR"/>
        </w:rPr>
        <w:t>13/130</w:t>
      </w:r>
    </w:p>
    <w:p>
      <w:pPr>
        <w:pStyle w:val="BookText"/>
        <w:rPr/>
      </w:pPr>
      <w:r>
        <w:rPr>
          <w:rFonts w:ascii="IRNazanin" w:hAnsi="IRNazanin" w:eastAsia="IRNazanin"/>
          <w:color w:val="111111"/>
          <w:sz w:val="28"/>
          <w:sz w:val="28"/>
          <w:szCs w:val="28"/>
          <w:rtl w:val="true"/>
          <w:lang w:bidi="fa-IR"/>
        </w:rPr>
        <w:t>فی هذه المسألة حیث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الحرکات الاسطقسیة فقد اثبت الأوائل لها غایات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العلل الاتفاقیة فقد نفاها قوم، </w:t>
      </w:r>
      <w:r>
        <w:rPr>
          <w:rFonts w:eastAsia="IRNazanin" w:cs="IRNazanin"/>
          <w:color w:val="111111"/>
          <w:sz w:val="28"/>
          <w:szCs w:val="28"/>
          <w:lang w:bidi="fa-IR"/>
        </w:rPr>
        <w:t>14/130</w:t>
      </w:r>
    </w:p>
    <w:p>
      <w:pPr>
        <w:pStyle w:val="BookText"/>
        <w:rPr/>
      </w:pPr>
      <w:r>
        <w:rPr>
          <w:rFonts w:ascii="IRNazanin" w:hAnsi="IRNazanin" w:eastAsia="IRNazanin"/>
          <w:color w:val="111111"/>
          <w:sz w:val="28"/>
          <w:sz w:val="28"/>
          <w:szCs w:val="28"/>
          <w:rtl w:val="true"/>
          <w:lang w:bidi="fa-IR"/>
        </w:rPr>
        <w:t>الحق ان کلّ ممکن فله سبب و الاتفاق فی نظام العالم منفی و کلّ ما یتوهم انه اتفاقی فهو حق وجب وجوده إلاّ أن العامة یسمّون نادر الوجود او الذی سببه مجهول لهم اتفاقیا و النادر له سبب و الشیء ما لم یجب وجوده لا یتحقق قط و ما لم ینف جمیع انحاء العدم عنه 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ما قال المتأله السبزواری فی الحکمة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الوجود الاتفاقی اذ کل ما یحدث فهو راقی</w:t>
      </w:r>
    </w:p>
    <w:p>
      <w:pPr>
        <w:pStyle w:val="BookText"/>
        <w:rPr/>
      </w:pPr>
      <w:r>
        <w:rPr>
          <w:rFonts w:ascii="IRNazanin" w:hAnsi="IRNazanin" w:eastAsia="IRNazanin"/>
          <w:color w:val="111111"/>
          <w:sz w:val="28"/>
          <w:sz w:val="28"/>
          <w:szCs w:val="28"/>
          <w:rtl w:val="true"/>
          <w:lang w:bidi="fa-IR"/>
        </w:rPr>
        <w:t>لعلل بها وجوده وجب یقول الاتفاق جاهل السبب</w:t>
      </w:r>
    </w:p>
    <w:p>
      <w:pPr>
        <w:pStyle w:val="BookText"/>
        <w:rPr/>
      </w:pPr>
      <w:r>
        <w:rPr>
          <w:rFonts w:ascii="IRNazanin" w:hAnsi="IRNazanin" w:eastAsia="IRNazanin"/>
          <w:color w:val="111111"/>
          <w:sz w:val="28"/>
          <w:sz w:val="28"/>
          <w:szCs w:val="28"/>
          <w:rtl w:val="true"/>
          <w:lang w:bidi="fa-IR"/>
        </w:rPr>
        <w:t>و قال فی تعلیقته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و لیس فی الوجود الاتفاقی ردّ علی القائل بالاتفاق فیزعم لسوء ظنّه أن المطر مثلا لضرورة المادة کائن اذا الشمس بخرت من البحار و الاراضی الرطبة فاذا ارتفع البخار و وصل الی الزمهریر برد و صار ماء و نزل ضرورة فاتفق ان یتحقق مصالح شتی من غیر قصد و لم یعلم هذا الجاهل انه لا یقع شیء فی العالم و لو کان احقر ما یتصور بدون علم اللّه و ارادته و قدرته المحیطة و قد مرّ أن کلّ القوی و المبادئ مجالی مشیته و قدرته، فهب ان الشمس تبخّر فمن الذی یسخّرها و یدیرها و یسیّرها و النفس المتعلقة بها التی تجرّها الی الجنوب و الشمال و تفعل الفصول الاربعة من امر من هو و تجلّی من علیه و بنور من یستضیء</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یقول الاتفاق جاهل السبب، ناظر الی عبارة المحقق الطوسی فی شرحه علی منطق الاشارات فی الفصل المبحوث فیه عن العرضی اللازم غیر المقوم،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الشیء بحسب اللغة هو ما لا ینفک الشیء عنه و هو إما داخل فیه او خارج عنه و الاول هو الذاتی المقوم، و الثانی هو المصاحب الدائم فان المصاحب منه ما یصاحبه دائما، و منه ما یصاحب وقتا ما، و سبب المصاحبة إمّا ان یکون بحیث یمکن ان یعلم او لا یکون، و الاول ینسب الی اللزوم فی العرف، و الثانی ینسب الی الاتفاق فان الاتفاق لا یخلو عن سبب ما إلاّ أن الجاهل بسببه ینسبه الی الاتفاق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قال فی آخر شرح الفصل التاسع من النمط الثانی من الاشارات فی بیان قول الشیخ و ستعلم ان الاتفاق یستند الی اسباب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لیس علی ما یظن انه لا یستند الی سبب بل هو الذی یستند الی سبب غریب یندر وجوده و لا یتفطن له فینسب الی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البحث عن ذلک یطلب فی النمطین الرابع و الخامس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علیک التمییز بین الاتفاق الذی یقول به المنطقی، و بین قول الحکیم من أن ما یوجد فی الخارج لیس باتفاقی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فالمنطقی یبحث عن اللزوم بین القضیتین و عدمها فما لم یکن بینهما لزوم یقول إن القضیة اتفاقیة کقولک اذا کانت الشمس طالعة کانت الحمامة طائرة و أمّا الفلسفی فیحکم بأن کلّ واحد من طرفی القضیة فی النظام الوجودی وجب وجوده فوجد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لمولانا مبین الحقائق الامام الصادق صلوات اللّه علیه فی المقام کلاما فی توحید المفضل ینبغی أن نتشرف بتبرک نقله،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اصحاب الطبائع فقالوا أن الطبیعة لا تفعل شیئا لغیر معنی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فیه تمام الشیء فی طبیعته و زعموا أن المحنة تشهد بذلک فقیل لهم فمن أعطی الطبیعة هذه الحکمة و الوقوف علی حدود الأشیاء بلا مجاوزة لها و هذا قد تعجز عنه العقول بعد طول التجارب؟</w:t>
      </w:r>
    </w:p>
    <w:p>
      <w:pPr>
        <w:pStyle w:val="BookText"/>
        <w:rPr/>
      </w:pPr>
      <w:r>
        <w:rPr>
          <w:rFonts w:ascii="IRNazanin" w:hAnsi="IRNazanin" w:eastAsia="IRNazanin"/>
          <w:color w:val="111111"/>
          <w:sz w:val="28"/>
          <w:sz w:val="28"/>
          <w:szCs w:val="28"/>
          <w:rtl w:val="true"/>
          <w:lang w:bidi="fa-IR"/>
        </w:rPr>
        <w:t>فان اوجبوا للطبیعة الحکمة و القدرة علی مثال هذه الأفعال فقد أقروا بما انکروا لأن هذه هی صفات الخالق، و ان انکروا أن یکون هذا للطبیعة فهذا وجه الخلق یهتف بأن الفعل للخالق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القدماء طائفة انکروا العمد و التدبیر فی الأشیاء و زعموا أن کونها بالعرض و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ممّا احتجوا به هذه الاناث التی تلد غیر مجری العرف و العادة کالانسان یولد ناقصا او زائدا اصبعا و یکون المولود مشوها مبدّل الخلق فجعلوا هذا دلیلا علی ان کون الأشیاء لیس بعمد و تقدیر بل بالعرض کیف ما اتفق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ارسطاطالیس ردّ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یکون بالعرض و الاتفاق انما هو شیء فی الفرط مرة مرة لأعراض تعرض للطبیعة فتزیلها عن سبیلها و لیس بمنزلة الامور الطبیعیة الجاریة علی شکل واحد جریا دائما متتابعا</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یا مفضل تری اصناف الحیوان أن یجری اکثر ذلک علی مثال و منهاج واحد کالانسان یولد و له یدان و رجلان و خمس اصابع کما علیه الجمهور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یولد علی خلاف ذلک فانه لعلّة تکون فی الرحم او فی المادة التی ینشأ منها الجنین کما یعرض فی الصناعات حین یتعمد</w:t>
      </w:r>
    </w:p>
    <w:p>
      <w:pPr>
        <w:pStyle w:val="BookText"/>
        <w:rPr/>
      </w:pPr>
      <w:r>
        <w:rPr>
          <w:rFonts w:ascii="IRNazanin" w:hAnsi="IRNazanin" w:eastAsia="IRNazanin"/>
          <w:color w:val="111111"/>
          <w:sz w:val="28"/>
          <w:sz w:val="28"/>
          <w:szCs w:val="28"/>
          <w:rtl w:val="true"/>
          <w:lang w:bidi="fa-IR"/>
        </w:rPr>
        <w:t>الصانع الصواب فی صنعته فیعوق دون ذلک عائق فی الأداة، أو فی الآلة التی یعمل فیها الشیء فقد یحدث مثل ذلک فی اولاد الحیوان للاسباب التی وصفنا فیأتی الولد زائدا أو ناقصا او مشوّها و یسلم اکثرها فیأتی سویّا لا علّة فیه فکما أن الذی یحدث فی بعض الاعمال الاعراض لعلّة فیه لا توجب علیها جمیعا الاهمال و عدم الصانع، کذلک ما یحدث علی بعض الأفعال الطبیعیّة لعائق یدخل علیها لا یوجب أن یکون جمیعها بالعرض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من قال فی الأشیاء أن کونها بالعرض و الاتفاق من قبل أن شیئا منها یأتی علی خلاف الطبیعة یعرض له خطأ و 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 و لم صار مثل هذا یحدث فی الأشیاء؟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انه لیس کون الأشیاء باضطرار من الطبیعة و لا یمکن أن یکون سواه کما قال قائلون بل هو تقدیر و عمد من خالق حکیم اذ جعل الطبیعة تجری اکثر ذلک علی مجری و منهاج معروف و یزول أحیانا عن ذلک لأعراض تعرض لها فیستدل بذلک علی انها مصرفة مدبرة فقیرة الی ابداء الخالق و قدرته فی بلوغ غایتها و اتمام عملها تبارک اللّه احسن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تبجیل الامام علیه السلام ارسطاطالیس بما نطق فیه من لسان العصمة حجة علی المتقشفین الذین لیس لهم إلاّ إزراء العلم و ذویه بما أوهم فیهم نفوسهم الأمّارة بالسوء و الایذاء فهؤلاء بمعزل عن سبیل الولایة و إلاّ فهذا ولیّ اللّه الاعظم یبجّل العلم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بارسطاطالیس فخرا أن حجة اللّه علی خلقه نطق باسمه تبجیلا و ارتضی سیرته السنیّة المضیئة بأنه کان یسلک الناس الی بارئهم من طریق وحدة الصنع و التدبیر و یوقظ عقولهم بأن الاتفاقی لا یکون جاریا دائما متتابعا و ما هو سنّة دائمة لا تبدل و لا تحوّل فهو تحت تدبیر الملکوت فکان الأصل ما هو قبل الطبیعة و فوقها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العالم الأوحدی محمد الدیلمی فی 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ان عمرو بن العاص قدم من الاسکندریة علی سیدنا رسول اللّه صلّی اللّه علیه و آله فسأله عمّا 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قوما یتطلّسون و یجتمعون حلقا و یذکرون رجلا یقال له ارسطوطالیس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و تسلیماته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ارسطوطالیس کان نبیّا فجهله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الشهرزوری فی 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سمعناه</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یؤید هذه الروایة ما نقل السید الطاهر ذو المناقب و المفاخر رضی الدین علی بن طاوس قدّس اللّه روحه فی کتابه فرج المهموم فی معرفة الحلال و الحرام من علم النجوم قولا</w:t>
      </w:r>
    </w:p>
    <w:p>
      <w:pPr>
        <w:pStyle w:val="BookText"/>
        <w:rPr/>
      </w:pPr>
      <w:r>
        <w:rPr>
          <w:rFonts w:ascii="IRNazanin" w:hAnsi="IRNazanin" w:eastAsia="IRNazanin"/>
          <w:color w:val="111111"/>
          <w:sz w:val="28"/>
          <w:sz w:val="28"/>
          <w:szCs w:val="28"/>
          <w:rtl w:val="true"/>
          <w:lang w:bidi="fa-IR"/>
        </w:rPr>
        <w:t>بأن ابرخس و بطلیموس کانا من الأنبیاء، و أن اکثر الحکماء کانوا کذلک و انما التبس علی الناس امرهم لأجل اسمائهم الیونانیّة ای لما کانت اسماؤهم موافقة لاسماء بعض حکماء یونان الذین ینسب إلیهم فساد الاعتقاد اشتبه علی الناس حالهم و ظنوا ان اصحاب تلک الأسامی بأجمعهم علی نهج واحد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الشیخ سلک فی الشفاء مسلک وحدة الصنع و التدبیر علی ردّ القائلین بالبخت و الاتفاق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اشبع البحث عن ذلک و أجاد فی الفصلین الثالث عشر و الرابع عشر من المقالة الاولی منه فی الفرق القائلین بالبخت و الاتفاق و نقض حججهم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الفصلان من غرر فصول الشفاء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کلماته السامیة فی الثانی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لنمعن النظر فی مثل تکوّن السنبلة عن البرّة باستمداد المادة عن الأرض، و الجنین عن النطفة باستمداد المادة عن الرحم هل ذلک بالاتفاق؟ و نجده لیس باتفاقی بل امرا توجبه الطبیعة و تستدعیه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لنساعد أیضا علی قولهم ان المادة التی للثنایا لا تقبل الا هذه الصورة لکنّا نعلم انها لم یحصل لهذه المادة هذه الصورة لانها لا تقبل الاّ هذه الصورة بل حصّلت هذه المادة لهذه الصورة لانّها لا تقبل الاّ هذه الصورة فانه لیس البیت انما رسب فیه الحجر، و طفی الخشب لأن الحجر اثقل و الخشب أخفّ، بل هناک صنعة صانع لم یصلح لها إلاّ یکون نسب موادّ ما یفعله هذه النسبة فجاء بها علی هذه النسبة و التأمل الصادق یظهر صدق ما قلناه و هو أن البقعة الواحدة اذا سقط فیها حبة برّة انبتت سنبلة برّة او حبّة شعیر انبتت سنبلة شعیر و یستحیل أن یقال إن الأجزاء الارضیّة و المائیة تتحرک بذاتها و تنفذ فی جوهر البرّة و تربّیه فانه سیظهر أن تحرکها عن مواضعها لیس لذاتها و الحرکات التی لذاتها معلومة فیجب أن یکون تحرکها انما هو یجذب قوی مستکنّة فی الحبّات جاذبة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الامور تجری اتفاقا فلم لا ینبت البرّة شعیرة؟ و لم لا یتولد شجرة مرکبة من تین و زیتون کما یتولد عندهم بالاتفاق عنز أیّل؟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یتکرر هذه النوادر بل یبقی الأنواع محفوظة علی أکثر؟ الی آخر ما افاد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العارف الرومی فی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گندم کاری و جو بر دهد دیده‌ای اسبی که کره خر دهد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الموصوف بالعلة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بعضها، </w:t>
      </w:r>
      <w:r>
        <w:rPr>
          <w:rFonts w:eastAsia="IRNazanin" w:cs="IRNazanin"/>
          <w:color w:val="111111"/>
          <w:sz w:val="28"/>
          <w:szCs w:val="28"/>
          <w:lang w:bidi="fa-IR"/>
        </w:rPr>
        <w:t>7/131</w:t>
      </w:r>
    </w:p>
    <w:p>
      <w:pPr>
        <w:pStyle w:val="BookText"/>
        <w:rPr/>
      </w:pPr>
      <w:r>
        <w:rPr>
          <w:rFonts w:ascii="IRNazanin" w:hAnsi="IRNazanin" w:eastAsia="IRNazanin"/>
          <w:color w:val="111111"/>
          <w:sz w:val="28"/>
          <w:sz w:val="28"/>
          <w:szCs w:val="28"/>
          <w:rtl w:val="true"/>
          <w:lang w:bidi="fa-IR"/>
        </w:rPr>
        <w:t>عطف علی کل واحد و کذلک قوله أو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الضعیفان، </w:t>
      </w:r>
      <w:r>
        <w:rPr>
          <w:rFonts w:eastAsia="IRNazanin" w:cs="IRNazanin"/>
          <w:color w:val="111111"/>
          <w:sz w:val="28"/>
          <w:szCs w:val="28"/>
          <w:lang w:bidi="fa-IR"/>
        </w:rPr>
        <w:t>10/131</w:t>
      </w:r>
    </w:p>
    <w:p>
      <w:pPr>
        <w:pStyle w:val="BookText"/>
        <w:rPr/>
      </w:pPr>
      <w:r>
        <w:rPr>
          <w:rFonts w:ascii="IRNazanin" w:hAnsi="IRNazanin" w:eastAsia="IRNazanin"/>
          <w:color w:val="111111"/>
          <w:sz w:val="28"/>
          <w:sz w:val="28"/>
          <w:szCs w:val="28"/>
          <w:rtl w:val="true"/>
          <w:lang w:bidi="fa-IR"/>
        </w:rPr>
        <w:t>أی الدلیلان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باطل، </w:t>
      </w:r>
      <w:r>
        <w:rPr>
          <w:rFonts w:eastAsia="IRNazanin" w:cs="IRNazanin"/>
          <w:color w:val="111111"/>
          <w:sz w:val="28"/>
          <w:szCs w:val="28"/>
          <w:lang w:bidi="fa-IR"/>
        </w:rPr>
        <w:t>10/131</w:t>
      </w:r>
    </w:p>
    <w:p>
      <w:pPr>
        <w:pStyle w:val="BookText"/>
        <w:rPr/>
      </w:pPr>
      <w:r>
        <w:rPr>
          <w:rFonts w:ascii="IRNazanin" w:hAnsi="IRNazanin" w:eastAsia="IRNazanin"/>
          <w:color w:val="111111"/>
          <w:sz w:val="28"/>
          <w:sz w:val="28"/>
          <w:szCs w:val="28"/>
          <w:rtl w:val="true"/>
          <w:lang w:bidi="fa-IR"/>
        </w:rPr>
        <w:t>أی ذلک الاقتضاء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المرکبة الخ</w:t>
      </w:r>
      <w:r>
        <w:rPr>
          <w:rFonts w:eastAsia="IRNazanin" w:cs="IRNazanin"/>
          <w:color w:val="111111"/>
          <w:sz w:val="28"/>
          <w:szCs w:val="28"/>
          <w:rtl w:val="true"/>
          <w:lang w:bidi="fa-IR"/>
        </w:rPr>
        <w:t xml:space="preserve">. </w:t>
      </w:r>
      <w:r>
        <w:rPr>
          <w:rFonts w:eastAsia="IRNazanin" w:cs="IRNazanin"/>
          <w:color w:val="111111"/>
          <w:sz w:val="28"/>
          <w:szCs w:val="28"/>
          <w:lang w:bidi="fa-IR"/>
        </w:rPr>
        <w:t>11/131</w:t>
      </w:r>
    </w:p>
    <w:p>
      <w:pPr>
        <w:pStyle w:val="BookText"/>
        <w:rPr/>
      </w:pPr>
      <w:r>
        <w:rPr>
          <w:rFonts w:ascii="IRNazanin" w:hAnsi="IRNazanin" w:eastAsia="IRNazanin"/>
          <w:color w:val="111111"/>
          <w:sz w:val="28"/>
          <w:sz w:val="28"/>
          <w:szCs w:val="28"/>
          <w:rtl w:val="true"/>
          <w:lang w:bidi="fa-IR"/>
        </w:rPr>
        <w:t>و المادة البسیطة کهیولیات البسائط العنصریة، و الصورة البسیطة کصور هذه البسائط، و الغایة البسیطة کوصول کل منها الی مکانه الطبیعی و لعلّها لوضوحها لم یذکرها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الشیخ فی الثانی من اولی طبیعیات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عن الزاج و العفص کان المداد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العفص و الزاج للحبر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کالانسانیة المرکّبة من اشکال 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11/131</w:t>
      </w:r>
    </w:p>
    <w:p>
      <w:pPr>
        <w:pStyle w:val="BookText"/>
        <w:rPr/>
      </w:pPr>
      <w:r>
        <w:rPr>
          <w:rFonts w:ascii="IRNazanin" w:hAnsi="IRNazanin" w:eastAsia="IRNazanin"/>
          <w:color w:val="111111"/>
          <w:sz w:val="28"/>
          <w:sz w:val="28"/>
          <w:szCs w:val="28"/>
          <w:rtl w:val="true"/>
          <w:lang w:bidi="fa-IR"/>
        </w:rPr>
        <w:t>ای من صور اعضائها الآلیة و الاّ فالصوریة لا تکون مرکّبة و قد مضی فی آخر المسألة الرابعة عشرة من هذا الفصل أن الصورة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الثانی عشر من اولی طبیعیات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المرکبة مثل صورة الانسانیة التی تحصل من عدة قوی و صور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العلل الخ</w:t>
      </w:r>
      <w:r>
        <w:rPr>
          <w:rFonts w:eastAsia="IRNazanin" w:cs="IRNazanin"/>
          <w:color w:val="111111"/>
          <w:sz w:val="28"/>
          <w:szCs w:val="28"/>
          <w:rtl w:val="true"/>
          <w:lang w:bidi="fa-IR"/>
        </w:rPr>
        <w:t xml:space="preserve">. </w:t>
      </w:r>
      <w:r>
        <w:rPr>
          <w:rFonts w:eastAsia="IRNazanin" w:cs="IRNazanin"/>
          <w:color w:val="111111"/>
          <w:sz w:val="28"/>
          <w:szCs w:val="28"/>
          <w:lang w:bidi="fa-IR"/>
        </w:rPr>
        <w:t>21/131</w:t>
      </w:r>
    </w:p>
    <w:p>
      <w:pPr>
        <w:pStyle w:val="BookText"/>
        <w:rPr/>
      </w:pPr>
      <w:r>
        <w:rPr>
          <w:rFonts w:ascii="IRNazanin" w:hAnsi="IRNazanin" w:eastAsia="IRNazanin"/>
          <w:color w:val="111111"/>
          <w:sz w:val="28"/>
          <w:sz w:val="28"/>
          <w:szCs w:val="28"/>
          <w:rtl w:val="true"/>
          <w:lang w:bidi="fa-IR"/>
        </w:rPr>
        <w:t>قد ذکر مثالا للفاعلیة الکلیّة و الجزئیة فقط، و أمثلة البواقی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مع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9/132</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وصف ملازم للعلة کما یأتی فی المسألة الآتیة قوله و من العلة العرضیة ما هو معدّ، و جعله ثانی الاعتبارین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العموم و الخصوص فی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12/132</w:t>
      </w:r>
    </w:p>
    <w:p>
      <w:pPr>
        <w:pStyle w:val="BookText"/>
        <w:rPr/>
      </w:pPr>
      <w:r>
        <w:rPr>
          <w:rFonts w:ascii="IRNazanin" w:hAnsi="IRNazanin" w:eastAsia="IRNazanin"/>
          <w:color w:val="111111"/>
          <w:sz w:val="28"/>
          <w:sz w:val="28"/>
          <w:szCs w:val="28"/>
          <w:rtl w:val="true"/>
          <w:lang w:bidi="fa-IR"/>
        </w:rPr>
        <w:t>قال الشیخ فی الفصل الثانی عشر من اولی 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الخاصّة لا تخالف الجزئیة و هو مثل حد الشیء أو فصل الشیء أو خاصة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فلا تفارق الکلیّة و هو مثل الجنس للخاصة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مراد الشیخ من قوله الصورة الخاصة لا تفارق الجزئیة و العامة الکلیّة، هو أن الاقسام بأسرها غیر جاریة فی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ان الأقسام المذکورة و هی ان العلة مطلقا بسیطة و مرکبة، و بالقوة أو بالفعل، و کلیة و جزئیة، و ذاتیة و عرضیة، و عامة و خاصة و قریبة و بعیدة، و مشترکة او خاصة؛ جاریة بأسرها فی غیر الصورة و أما فی الصورة فالکلیة و الجزئیة و العموم و الخصوص فیها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التمثیل هو ان حدّ الشیء أو فصل الشیء او خاصة الشیء کما لا یوجد فی غیر هذا الشیء المخصوص فکذلک الصورة الجزئیة کصورة هذا الکرسی لا توجد إلاّ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هو مثل الجنس للخاصة، و لم یقل للنوع لأن الجنس بالنسبة الی النوع لیس صورة له بل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الشارح العلامة و لا یتحقق العموم و الخصوص فی الصورة یشبه ان یکون مشیرا الی ما قاله الشیخ من انه لما کانت الصورة الخاصّة و الجزئیة و کذلک العامة و الکلیة بمعنی فلا حاجة بعد ذکر احدهما الی ذکر الآخر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لا فرق بین الصورة العامة و الصورة الکلیة کذلک لا فرق بین المادة العامة و الکلیّة، و الفاعل العام و الکلیّ، و الغایة العامة و الکلیة، فلا حاجة الی اعتبار العامة بعد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أن یکون مراد الشارح من عدم تحققهما فیها ما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الفاعل العام و الغایة و المادة العامّتان، یصح وجود فرد مخصوص من أحدها یکون فاعلا او مادة أو غایة لاشیاء کثیرة بخلاف الصورة فانه لا یمکن وجود فرد منها مخصوص یصلح لکونه صورة لاشیاء کثیرة و الا لزم اتحاد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یکون حمل کلامه علی هذا الوجه أولی و ألزم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للحادث</w:t>
      </w:r>
      <w:r>
        <w:rPr>
          <w:rFonts w:eastAsia="IRNazanin" w:cs="IRNazanin"/>
          <w:color w:val="111111"/>
          <w:sz w:val="28"/>
          <w:szCs w:val="28"/>
          <w:rtl w:val="true"/>
          <w:lang w:bidi="fa-IR"/>
        </w:rPr>
        <w:t xml:space="preserve">. </w:t>
      </w:r>
      <w:r>
        <w:rPr>
          <w:rFonts w:eastAsia="IRNazanin" w:cs="IRNazanin"/>
          <w:color w:val="111111"/>
          <w:sz w:val="28"/>
          <w:szCs w:val="28"/>
          <w:lang w:bidi="fa-IR"/>
        </w:rPr>
        <w:t>18/132</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للحادث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 الخ</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فی المسألتین الثامنة عشرة و الثالثة و الاربعین من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سیذکره فی المسألة</w:t>
      </w:r>
      <w:bookmarkStart w:id="718" w:name="pg5401_66125"/>
    </w:p>
    <w:p>
      <w:pPr>
        <w:pStyle w:val="BookText"/>
        <w:rPr/>
      </w:pPr>
      <w:bookmarkEnd w:id="718"/>
      <w:r>
        <w:rPr>
          <w:rFonts w:ascii="IRNazanin" w:hAnsi="IRNazanin" w:eastAsia="IRNazanin"/>
          <w:color w:val="111111"/>
          <w:sz w:val="28"/>
          <w:sz w:val="28"/>
          <w:szCs w:val="28"/>
          <w:rtl w:val="true"/>
          <w:lang w:bidi="fa-IR"/>
        </w:rPr>
        <w:t>الآتیة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باق الخ</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هو قار و منه ما هو غیر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ان العلة العرضیة تقال باعتبارین</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بیّن فی المسألة السابقة عند قوله و ذاتیة و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الاول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تقتضی العلة شیئا، و الثانی فی آخر الشرح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العلة العرضیة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عبارة المتن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العلل العرضیة ما هو معد، موافقة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العلّة العرضیة، بالافراد</w:t>
      </w:r>
      <w:r>
        <w:rPr>
          <w:rFonts w:eastAsia="IRNazanin" w:cs="IRNazanin"/>
          <w:color w:val="111111"/>
          <w:sz w:val="28"/>
          <w:szCs w:val="28"/>
          <w:rtl w:val="true"/>
          <w:lang w:bidi="fa-IR"/>
        </w:rPr>
        <w:t>.</w:t>
      </w:r>
    </w:p>
    <w:p>
      <w:pPr>
        <w:pStyle w:val="Heading3"/>
        <w:numPr>
          <w:ilvl w:val="2"/>
          <w:numId w:val="1"/>
        </w:numPr>
        <w:rPr/>
      </w:pPr>
      <w:bookmarkStart w:id="719" w:name="__RefHeading___Toc1533063_581953129"/>
      <w:bookmarkStart w:id="720" w:name="_Toc262"/>
      <w:bookmarkEnd w:id="719"/>
      <w:r>
        <w:rPr>
          <w:rtl w:val="true"/>
        </w:rPr>
        <w:t>المقصد الثانی</w:t>
      </w:r>
      <w:r>
        <w:rPr>
          <w:rtl w:val="true"/>
        </w:rPr>
        <w:t xml:space="preserve">: </w:t>
      </w:r>
      <w:r>
        <w:rPr>
          <w:rtl w:val="true"/>
        </w:rPr>
        <w:t>فی الجواهر و الأعراض</w:t>
      </w:r>
      <w:bookmarkEnd w:id="7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إما أن یکون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حرف التعریف 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المسألة الحادیة و العشرین من الفصل الاول من المقصد الاول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قسمة کل منهما الی الاحتیاج و الغنی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مواضع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مقارن فاما ان یکون محلا الخ</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اورد القوشجی علیه بأن جعل المادة من اقسام المقارن للمادة نوع حزازة، فالاولی أن یقال أو غیر مفارق بدل قوله او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استعمال المادة قبل أن یخرج من التقسیم فالأولی تأخیر تقسیم الجواهر الی المفارق و غیره عن تقسیمه الی المادة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الشوارق فسّره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مفارق عن الوضع أو مقارن للوضع و لا یخفی أن ایراد القوشجی لا یرد علی هذا التفسیر</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الشوارق تعریضا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بانه علی هذا التقدیر أیضا لا یجب أن یکون المراد من المادة هو المحل المتقوم بالحال لیرد ما ذکره فان للمادة معنی اعمّ منه و من الموضوع و من نفس الجسم و من الأجزاء التی لا تتجزّی ألا تری ان الطوائف کلّها یطلقون لفظی المادة و المادی مع أن غیر المشائین لا یقولون بالمادة بمعنی المحلّ المتقوم بالحال بل تفسیر المفارق بالمفارق عن المادة هنا غیر صحیح و إلا لزم کون الجسم علی مذهب المصنف غیر مادی بل من المجردات اذ یصدق علیه المفارق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تقدیر تفسیر المفارق بالمفارق عن المادة، و المقارن بالمقارن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معنی اعم منه،</w:t>
      </w:r>
    </w:p>
    <w:p>
      <w:pPr>
        <w:pStyle w:val="BookText"/>
        <w:rPr/>
      </w:pPr>
      <w:r>
        <w:rPr>
          <w:rFonts w:ascii="IRNazanin" w:hAnsi="IRNazanin" w:eastAsia="IRNazanin"/>
          <w:color w:val="111111"/>
          <w:sz w:val="28"/>
          <w:sz w:val="28"/>
          <w:szCs w:val="28"/>
          <w:rtl w:val="true"/>
          <w:lang w:bidi="fa-IR"/>
        </w:rPr>
        <w:t>ذلک المعنی الاعم هو القابل الذی یکون ذا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المصنف غیر مادی،</w:t>
      </w:r>
    </w:p>
    <w:p>
      <w:pPr>
        <w:pStyle w:val="BookText"/>
        <w:rPr/>
      </w:pPr>
      <w:r>
        <w:rPr>
          <w:rFonts w:ascii="IRNazanin" w:hAnsi="IRNazanin" w:eastAsia="IRNazanin"/>
          <w:color w:val="111111"/>
          <w:sz w:val="28"/>
          <w:sz w:val="28"/>
          <w:szCs w:val="28"/>
          <w:rtl w:val="true"/>
          <w:lang w:bidi="fa-IR"/>
        </w:rPr>
        <w:t>و ذلک لأن الجسم علی رأیه لیس مرکبا من الهیولی و الصورة بل الجسم عنده هو نفس الصورة الجسمیة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یصدق العرض علی المحل و الحال جزئیا، </w:t>
      </w:r>
      <w:r>
        <w:rPr>
          <w:rFonts w:eastAsia="IRNazanin" w:cs="IRNazanin"/>
          <w:color w:val="111111"/>
          <w:sz w:val="28"/>
          <w:szCs w:val="28"/>
          <w:lang w:bidi="fa-IR"/>
        </w:rPr>
        <w:t>17/139</w:t>
      </w:r>
    </w:p>
    <w:p>
      <w:pPr>
        <w:pStyle w:val="BookText"/>
        <w:rPr/>
      </w:pPr>
      <w:r>
        <w:rPr>
          <w:rFonts w:ascii="IRNazanin" w:hAnsi="IRNazanin" w:eastAsia="IRNazanin"/>
          <w:color w:val="111111"/>
          <w:sz w:val="28"/>
          <w:sz w:val="28"/>
          <w:szCs w:val="28"/>
          <w:rtl w:val="true"/>
          <w:lang w:bidi="fa-IR"/>
        </w:rPr>
        <w:t>ای لا کلیا فان الحرکة القائمة بالجسم محل السرعة و البط‌ء عند المتکلم کما یأتی فی المسألة الخامسة من هذا الفصل و امّا عند الحکیم المشائی ان السرعة مثلا لیست عرضا قائما بالحرکة بل هی فصل مقوم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المحل ما هو جوهر و کذا الحال کالمادة و الصورة عند المشاء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المحل و العرض عموم و خصوص من وجه فمادة الاجتماع هی الحرکة فانّها عرض علی الجسم و محل للسرعة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مادتا الافتراق الجسم و السرعة فان الاوّل محل لیس بعرض، و الثانیة عرض لیس بمحل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بین المحل و الحال عموم و خصوص من وجه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یصحّ أن یکون عطفا علی المحل کما یصح ان یکون عطفا علی العرض ای و یصدق الحال أیضا علی المحل جزئیا لا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صاحب الشوارق الثانی لان النسبة بین الحال و العرض قد مرت فیلزم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عرضا</w:t>
      </w:r>
      <w:r>
        <w:rPr>
          <w:rFonts w:eastAsia="IRNazanin" w:cs="IRNazanin"/>
          <w:color w:val="111111"/>
          <w:sz w:val="28"/>
          <w:szCs w:val="28"/>
          <w:rtl w:val="true"/>
          <w:lang w:bidi="fa-IR"/>
        </w:rPr>
        <w:t xml:space="preserve">. </w:t>
      </w:r>
      <w:r>
        <w:rPr>
          <w:rFonts w:eastAsia="IRNazanin" w:cs="IRNazanin"/>
          <w:color w:val="111111"/>
          <w:sz w:val="28"/>
          <w:szCs w:val="28"/>
          <w:lang w:bidi="fa-IR"/>
        </w:rPr>
        <w:t>18/139</w:t>
      </w:r>
    </w:p>
    <w:p>
      <w:pPr>
        <w:pStyle w:val="BookText"/>
        <w:rPr/>
      </w:pPr>
      <w:r>
        <w:rPr>
          <w:rFonts w:ascii="IRNazanin" w:hAnsi="IRNazanin" w:eastAsia="IRNazanin"/>
          <w:color w:val="111111"/>
          <w:sz w:val="28"/>
          <w:sz w:val="28"/>
          <w:szCs w:val="28"/>
          <w:rtl w:val="true"/>
          <w:lang w:bidi="fa-IR"/>
        </w:rPr>
        <w:t>کالحرکة بالنسبة الی 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المحل أعم من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الجوهریة و العرضیة من ثوانی المعقولات الخ</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المعلم الأوّل المعقولات منحصرة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 مقولة الجوهر حیث انه جنس لانواعه</w:t>
      </w:r>
    </w:p>
    <w:p>
      <w:pPr>
        <w:pStyle w:val="BookText"/>
        <w:rPr/>
      </w:pPr>
      <w:r>
        <w:rPr>
          <w:rFonts w:ascii="IRNazanin" w:hAnsi="IRNazanin" w:eastAsia="IRNazanin"/>
          <w:color w:val="111111"/>
          <w:sz w:val="28"/>
          <w:sz w:val="28"/>
          <w:szCs w:val="28"/>
          <w:rtl w:val="true"/>
          <w:lang w:bidi="fa-IR"/>
        </w:rPr>
        <w:t>الخمسة، و التسع الباقیة الأعراض التسعة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بعضهم کابن سهلان الساوجی صاحب البصائر، و الشیخ الاشراقی و غیرهما کل أخذ مذهبا و لا یهمّنا نقل تلک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ذهب إلیه المصنف من نفی جنسیة الجوهر و العرض لما تحتهما بادلّته الثلاثة فاورد علیها بأسرها بأن ما ذکره فی الدلیل الأوّل من احتیاج اثبات کثیر من الجواهر کالنفوس الناطقة و الصور النوعیة، و کذا فی اثبات عرضیة کثیر من الأعراض کالمقادیر و الألوان و الأضواء مثلا الی وسط ای نظر و استدلال و لو کانا جنسین لما تحتهما لما احتجنا إلیه لأن ذاتی الشیء یکون بیّن الثبوت لذلک الشیء؛ فهو یتمّ لو کان الشیء متصورا بالکنه و لو تصور بالکنه لا لأمکن أن لا نحتاج الی وسط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ما اتی به فی الدلیل الثانی من انهما مقولان علی ما تحتهما من الأنواع بالتشکیک لأن بعض انواع الجوهر کالمجرد أولی بالجوهریة من آخر کالمادة مثلا، و کذلک العرض بعضه کغیر القار أولی بالعرضیة من البعض کالقار و الذاتی لا یکون مقولا بالتشکیک؛ فهو لا یتم لأن التشکیک ناش من الوجود فان الجوهر من حیث الوجود اقدم و اقوم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بلحاظ الجوهر فلیس فیه تقدیم و تأخیر لأن معنی الجوهر هو الموجود لا فی موضوع أنه ماهیة یلزمها فی الاعیان إذا وجدت أن یکون وجودها لا فی موضوع، لا انه کان الموجود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یقال فلان ضاحک أی من شانه عند التعجب أن یضحک فلا ریب أنا اذا قلنا فی شیء موجود أو معدوم نجد أنه ماهیة اذا وجدت فی الأعیان کانت لا فی موضوع، و أنّ هذا المعنی مقوم لذلک الشیء و ذاتی له و الجنس یدلّ علی طبیعة الأشیاء و ماهیاتها بخلاف العرض و لو عبّرنا عنه بانه ماهیة من شأنها الوجود فی الموضوع کان هذا المعنی لا یدل علی طبیعة الأعراض و حقیقتها فان معنی العرض سلب القیام بنفسه و نسبته الی شیء آخر و هذا ما یلحق و یعرض ماهیة الأعراض و لا یدل علی ماهیتها مثلا ان العرض لا یدل علی طبیعة البیاض و السواد و غیرها بل علی ان له نسبة الی ما هو فیه، و علی انه ذاتی یقتضی هذه النسبة کما افاده الشیخ فی منطق الشفاء و النمط الرابع من الاشارات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أتی به فی الثالث من انّا لا نعقل من الجوهر سوی المستغنی عن الموضوع، و من العرض المحتاج إلیه و هما مفهومان اضافیان و مثل ذلک لا یمکن أن یکون الاّ عرضیّا؛ فهو فی العرض صحیح لا کلام فیه، و أما فی الجوهر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قلنا من انا نتصور من الجوهر ماهیة شأنها اذا وجدت فی الخارج لا یکون فی موضوع و هذا المعنی هو حقیقة الجوهر و کنهه، و الاستغناء عن الموضوع المتصوّر من الجوهر وجه من وجوهه و عارض من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لک ان نفی الجنسیة فی العرض صحیح الاّ ان الدلیلین الاوّلین علیلان، و الجوهر جنس و الادلّة الثلاثة فی نفیه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نسبة إحداهما علی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دلیل، لأن الوسط ما یقارن قولنا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بینها و بین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7/141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بینها و بین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النسخ الاخری کلها فالعبارة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بینها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فی غایة البعد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10/141</w:t>
      </w:r>
    </w:p>
    <w:p>
      <w:pPr>
        <w:pStyle w:val="BookText"/>
        <w:rPr/>
      </w:pPr>
      <w:r>
        <w:rPr>
          <w:rFonts w:ascii="IRNazanin" w:hAnsi="IRNazanin" w:eastAsia="IRNazanin"/>
          <w:color w:val="111111"/>
          <w:sz w:val="28"/>
          <w:sz w:val="28"/>
          <w:szCs w:val="28"/>
          <w:rtl w:val="true"/>
          <w:lang w:bidi="fa-IR"/>
        </w:rPr>
        <w:t>هذا هو تقابل الضدین بحسب التحقیق ای التضاد الحقیقی مقابل المشهوری و قد تقدم الکلام فی ذلک فی الحادیة عشرة من ثانی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التنافی فی المحل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19/141</w:t>
      </w:r>
    </w:p>
    <w:p>
      <w:pPr>
        <w:pStyle w:val="BookText"/>
        <w:rPr/>
      </w:pPr>
      <w:r>
        <w:rPr>
          <w:rFonts w:ascii="IRNazanin" w:hAnsi="IRNazanin" w:eastAsia="IRNazanin"/>
          <w:color w:val="111111"/>
          <w:sz w:val="28"/>
          <w:sz w:val="28"/>
          <w:szCs w:val="28"/>
          <w:rtl w:val="true"/>
          <w:lang w:bidi="fa-IR"/>
        </w:rPr>
        <w:t>ای تقابل الضدین بحسب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الفرق بین المحل و الموضوع آنفا فی أوّل هذا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ابی هاشم فی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11/142</w:t>
      </w:r>
    </w:p>
    <w:p>
      <w:pPr>
        <w:pStyle w:val="BookText"/>
        <w:rPr/>
      </w:pPr>
      <w:r>
        <w:rPr>
          <w:rFonts w:ascii="IRNazanin" w:hAnsi="IRNazanin" w:eastAsia="IRNazanin"/>
          <w:color w:val="111111"/>
          <w:sz w:val="28"/>
          <w:sz w:val="28"/>
          <w:szCs w:val="28"/>
          <w:rtl w:val="true"/>
          <w:lang w:bidi="fa-IR"/>
        </w:rPr>
        <w:t>انّ أبا هاشم ذهب الی أن التألیف عرض واحد قائم بجوهرین فردین و ان هذا هو الموجب لصعوبة الانفکاک بین أجزاء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الأوائل فی الاضافات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11/142</w:t>
      </w:r>
    </w:p>
    <w:p>
      <w:pPr>
        <w:pStyle w:val="BookText"/>
        <w:rPr/>
      </w:pPr>
      <w:r>
        <w:rPr>
          <w:rFonts w:ascii="IRNazanin" w:hAnsi="IRNazanin" w:eastAsia="IRNazanin"/>
          <w:color w:val="111111"/>
          <w:sz w:val="28"/>
          <w:sz w:val="28"/>
          <w:szCs w:val="28"/>
          <w:rtl w:val="true"/>
          <w:lang w:bidi="fa-IR"/>
        </w:rPr>
        <w:t>ای فی الاضافات المتشابهة الأطراف کالتقارب و التجاور و الاخوة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المحل لا یستلزم الخ</w:t>
      </w:r>
      <w:r>
        <w:rPr>
          <w:rFonts w:eastAsia="IRNazanin" w:cs="IRNazanin"/>
          <w:color w:val="111111"/>
          <w:sz w:val="28"/>
          <w:szCs w:val="28"/>
          <w:rtl w:val="true"/>
          <w:lang w:bidi="fa-IR"/>
        </w:rPr>
        <w:t xml:space="preserve">. </w:t>
      </w:r>
      <w:r>
        <w:rPr>
          <w:rFonts w:eastAsia="IRNazanin" w:cs="IRNazanin"/>
          <w:color w:val="111111"/>
          <w:sz w:val="28"/>
          <w:szCs w:val="28"/>
          <w:lang w:bidi="fa-IR"/>
        </w:rPr>
        <w:t>14/142</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مهملة فی قوّة الجزئیة فلا تنافی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الأعراض الساریة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الأعراض الساریة الخ</w:t>
      </w:r>
      <w:r>
        <w:rPr>
          <w:rFonts w:eastAsia="IRNazanin" w:cs="IRNazanin"/>
          <w:color w:val="111111"/>
          <w:sz w:val="28"/>
          <w:szCs w:val="28"/>
          <w:rtl w:val="true"/>
          <w:lang w:bidi="fa-IR"/>
        </w:rPr>
        <w:t xml:space="preserve">. </w:t>
      </w:r>
      <w:r>
        <w:rPr>
          <w:rFonts w:eastAsia="IRNazanin" w:cs="IRNazanin"/>
          <w:color w:val="111111"/>
          <w:sz w:val="28"/>
          <w:szCs w:val="28"/>
          <w:lang w:bidi="fa-IR"/>
        </w:rPr>
        <w:t>21/142</w:t>
      </w:r>
    </w:p>
    <w:p>
      <w:pPr>
        <w:pStyle w:val="BookText"/>
        <w:rPr/>
      </w:pPr>
      <w:r>
        <w:rPr>
          <w:rFonts w:ascii="IRNazanin" w:hAnsi="IRNazanin" w:eastAsia="IRNazanin"/>
          <w:color w:val="111111"/>
          <w:sz w:val="28"/>
          <w:sz w:val="28"/>
          <w:szCs w:val="28"/>
          <w:rtl w:val="true"/>
          <w:lang w:bidi="fa-IR"/>
        </w:rPr>
        <w:t>الأعراض الساریة هی التی تقبل القسمة بانقسام محالّها کالسواد و البیاض، و المنقسمة بالمقدار کالخط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داخلة فی الاولی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الحقائق الماهیات و لا یخفی علیک ان ماهیات المرکبات لا تقبل الانقسام باعتبار محالّها فضلا عن البسائط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من جملة المشخصات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4/143</w:t>
      </w:r>
    </w:p>
    <w:p>
      <w:pPr>
        <w:pStyle w:val="BookText"/>
        <w:rPr/>
      </w:pPr>
      <w:r>
        <w:rPr>
          <w:rFonts w:ascii="IRNazanin" w:hAnsi="IRNazanin" w:eastAsia="IRNazanin"/>
          <w:color w:val="111111"/>
          <w:sz w:val="28"/>
          <w:sz w:val="28"/>
          <w:szCs w:val="28"/>
          <w:rtl w:val="true"/>
          <w:lang w:bidi="fa-IR"/>
        </w:rPr>
        <w:t>اعلم ان هذا الحکم غیر مختص بالعرض بل شامل للصورة أیضا بالنسبة الی المادة لکن المصنف لما ذهب الی بساطة الجسم و عدم ترکبه من المادة و الصورة کما یأتی عن قریب خصّ هذا الحکم بالعرض کما افاده فی الشوارق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لکان نوعه فی شخصه، ای لکان نوعه منحصرا فی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نوعه منحصرا فی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مطابق 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بموجده و مشخصه</w:t>
      </w:r>
      <w:r>
        <w:rPr>
          <w:rFonts w:eastAsia="IRNazanin" w:cs="IRNazanin"/>
          <w:color w:val="111111"/>
          <w:sz w:val="28"/>
          <w:szCs w:val="28"/>
          <w:rtl w:val="true"/>
          <w:lang w:bidi="fa-IR"/>
        </w:rPr>
        <w:t xml:space="preserve">: </w:t>
      </w:r>
      <w:r>
        <w:rPr>
          <w:rFonts w:eastAsia="IRNazanin" w:cs="IRNazanin"/>
          <w:color w:val="111111"/>
          <w:sz w:val="28"/>
          <w:szCs w:val="28"/>
          <w:lang w:bidi="fa-IR"/>
        </w:rPr>
        <w:t>7/143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بموجده و تشخصه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محل متوسط، </w:t>
      </w:r>
      <w:r>
        <w:rPr>
          <w:rFonts w:eastAsia="IRNazanin" w:cs="IRNazanin"/>
          <w:color w:val="111111"/>
          <w:sz w:val="28"/>
          <w:szCs w:val="28"/>
          <w:lang w:bidi="fa-IR"/>
        </w:rPr>
        <w:t>9/143</w:t>
      </w:r>
    </w:p>
    <w:p>
      <w:pPr>
        <w:pStyle w:val="BookText"/>
        <w:rPr/>
      </w:pPr>
      <w:r>
        <w:rPr>
          <w:rFonts w:ascii="IRNazanin" w:hAnsi="IRNazanin" w:eastAsia="IRNazanin"/>
          <w:color w:val="111111"/>
          <w:sz w:val="28"/>
          <w:sz w:val="28"/>
          <w:szCs w:val="28"/>
          <w:rtl w:val="true"/>
          <w:lang w:bidi="fa-IR"/>
        </w:rPr>
        <w:t xml:space="preserve">ای یتوسطه،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یتوسطه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الی محل متوسط کالشرح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لحرکة الموضوعین</w:t>
      </w:r>
      <w:r>
        <w:rPr>
          <w:rFonts w:eastAsia="IRNazanin" w:cs="IRNazanin"/>
          <w:color w:val="111111"/>
          <w:sz w:val="28"/>
          <w:szCs w:val="28"/>
          <w:rtl w:val="true"/>
          <w:lang w:bidi="fa-IR"/>
        </w:rPr>
        <w:t xml:space="preserve">. </w:t>
      </w:r>
      <w:r>
        <w:rPr>
          <w:rFonts w:eastAsia="IRNazanin" w:cs="IRNazanin"/>
          <w:color w:val="111111"/>
          <w:sz w:val="28"/>
          <w:szCs w:val="28"/>
          <w:lang w:bidi="fa-IR"/>
        </w:rPr>
        <w:t>10/144</w:t>
      </w:r>
    </w:p>
    <w:p>
      <w:pPr>
        <w:pStyle w:val="BookText"/>
        <w:rPr/>
      </w:pPr>
      <w:r>
        <w:rPr>
          <w:rFonts w:ascii="IRNazanin" w:hAnsi="IRNazanin" w:eastAsia="IRNazanin"/>
          <w:color w:val="111111"/>
          <w:sz w:val="28"/>
          <w:sz w:val="28"/>
          <w:szCs w:val="28"/>
          <w:rtl w:val="true"/>
          <w:lang w:bidi="fa-IR"/>
        </w:rPr>
        <w:t>یعنی أنا لو فرضنا خمسة جواهر أفراد متساویة، فرکب خط من ثلاثة منها، و وضع الآخران علی فوق طرفیه ثم تحرک الموضوعان الی الوسط، الی آخر ما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تحرک القریب من القطب</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قال القریب من القطب لأن نقطة القطب من حیث هی قطب ساکنة لا یتصور فیها الحرکة</w:t>
      </w:r>
    </w:p>
    <w:p>
      <w:pPr>
        <w:pStyle w:val="BookText"/>
        <w:rPr/>
      </w:pPr>
      <w:r>
        <w:rPr>
          <w:rFonts w:ascii="IRNazanin" w:hAnsi="IRNazanin" w:eastAsia="IRNazanin"/>
          <w:color w:val="111111"/>
          <w:sz w:val="28"/>
          <w:sz w:val="28"/>
          <w:szCs w:val="28"/>
          <w:rtl w:val="true"/>
          <w:lang w:bidi="fa-IR"/>
        </w:rPr>
        <w:t>مطلقا لا الاستداریة و لا الاستقامیة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فرضت فیه حرکة استداریة لکانت نقطة اخری هی القطب و تدور هذه حولها، ثم إن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 الشرح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الدائرة القطبیة </w:t>
      </w:r>
      <w:r>
        <w:rPr>
          <w:rFonts w:eastAsia="IRNazanin" w:cs="IRNazanin"/>
          <w:color w:val="111111"/>
          <w:sz w:val="28"/>
          <w:szCs w:val="28"/>
          <w:lang w:bidi="fa-IR"/>
        </w:rPr>
        <w:t>15/145</w:t>
      </w:r>
    </w:p>
    <w:p>
      <w:pPr>
        <w:pStyle w:val="BookText"/>
        <w:rPr/>
      </w:pPr>
      <w:r>
        <w:rPr>
          <w:rFonts w:ascii="IRNazanin" w:hAnsi="IRNazanin" w:eastAsia="IRNazanin"/>
          <w:color w:val="111111"/>
          <w:sz w:val="28"/>
          <w:sz w:val="28"/>
          <w:szCs w:val="28"/>
          <w:rtl w:val="true"/>
          <w:lang w:bidi="fa-IR"/>
        </w:rPr>
        <w:t>الدائرة القطبیة فی المقام ما تلا جانب القطب و ان کانت مجاورة و مماسة للمنطقیة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نفیها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بقیة الأجسام</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ای بقیة الأجسام التی کان الفرض انها مؤلفة من اجزاء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طباع کل واحد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3/149</w:t>
      </w:r>
    </w:p>
    <w:p>
      <w:pPr>
        <w:pStyle w:val="BookText"/>
        <w:rPr/>
      </w:pPr>
      <w:r>
        <w:rPr>
          <w:rFonts w:ascii="IRNazanin" w:hAnsi="IRNazanin" w:eastAsia="IRNazanin"/>
          <w:color w:val="111111"/>
          <w:sz w:val="28"/>
          <w:sz w:val="28"/>
          <w:szCs w:val="28"/>
          <w:rtl w:val="true"/>
          <w:lang w:bidi="fa-IR"/>
        </w:rPr>
        <w:t>الطباع اعمّ من الطبیعة فیشمل الفلک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الطباع یقال لمصدر الصفة الذاتیة الأوّلیة لکل شیء، و الطبیعة قد تختصّ بما یصدر عنه الحرکة و السکون فیما هو فیه أولا و بالذات من غیر إرادة،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 ش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صحّ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مادة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11/150</w:t>
      </w:r>
    </w:p>
    <w:p>
      <w:pPr>
        <w:pStyle w:val="BookText"/>
        <w:rPr/>
      </w:pPr>
      <w:r>
        <w:rPr>
          <w:rFonts w:ascii="IRNazanin" w:hAnsi="IRNazanin" w:eastAsia="IRNazanin"/>
          <w:color w:val="111111"/>
          <w:sz w:val="28"/>
          <w:sz w:val="28"/>
          <w:szCs w:val="28"/>
          <w:rtl w:val="true"/>
          <w:lang w:bidi="fa-IR"/>
        </w:rPr>
        <w:t>المادة من حیث هی لیست إلاّ هی فلا توصف بالوحدة و الکثرة بذاتها بل بتبع الصورة فلا یرد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المرکب الخ</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الی عبارة الشیخ فی الفصل الخامس من النمط الثانی من الاشارات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للبسیط مکان واحد یقتضیه طبعه و للمرکب ما یقتضیه الغالب فیه اما مطلقا و اما بحسب مکانه او ما اتفق</w:t>
      </w:r>
    </w:p>
    <w:p>
      <w:pPr>
        <w:pStyle w:val="BookText"/>
        <w:rPr/>
      </w:pPr>
      <w:r>
        <w:rPr>
          <w:rFonts w:ascii="IRNazanin" w:hAnsi="IRNazanin" w:eastAsia="IRNazanin"/>
          <w:color w:val="111111"/>
          <w:sz w:val="28"/>
          <w:sz w:val="28"/>
          <w:szCs w:val="28"/>
          <w:rtl w:val="true"/>
          <w:lang w:bidi="fa-IR"/>
        </w:rPr>
        <w:t>وجوده فیه اذا تساوت المجاذبات عنه فکل جسم له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ترکب من جوهرین، </w:t>
      </w:r>
      <w:r>
        <w:rPr>
          <w:rFonts w:eastAsia="IRNazanin" w:cs="IRNazanin"/>
          <w:color w:val="111111"/>
          <w:sz w:val="28"/>
          <w:szCs w:val="28"/>
          <w:lang w:bidi="fa-IR"/>
        </w:rPr>
        <w:t>9/151</w:t>
      </w:r>
    </w:p>
    <w:p>
      <w:pPr>
        <w:pStyle w:val="BookText"/>
        <w:rPr/>
      </w:pPr>
      <w:r>
        <w:rPr>
          <w:rFonts w:ascii="IRNazanin" w:hAnsi="IRNazanin" w:eastAsia="IRNazanin"/>
          <w:color w:val="111111"/>
          <w:sz w:val="28"/>
          <w:sz w:val="28"/>
          <w:szCs w:val="28"/>
          <w:rtl w:val="true"/>
          <w:lang w:bidi="fa-IR"/>
        </w:rPr>
        <w:t>کالبخار فانّه اجزاء صغار مائیة کثیرة مختلطة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کالدخان فانه اجزاء صغار ارضیة کثیرة مختلطة بالهواء، بل و کل واحد منهما مرکب من ثلاثة و الجزء الثالث فیهما هی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تحقق المرکب من جوهرین أو من ثلاثة مع التساوی و التمانع وقف المرکب حیثما اتفق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المعنی هو مراد الشارح من الوسط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الماتن فی شرحه علی الفصل المذکور من الاشارات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المرکب اما أن یکون أحد أجزائه غالبا علی الباقیة بالإطلاق، أو لا یکون، و الثانی لا یخلو إما أن تکون الأجزاء التی أمکنتها فی جهة واحدة کالأرض و الماء مثلا غالبة علی الأجزاء الباقیة و حینئذ یکون تلک الأجزاء معا غالبة بحسب طلب جهة المکان،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فالمرکّبات بحسب هذه القسمة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القسم الاوّل ما یقتضیه الغالب فی المرکب مطلقا، و مکان القسم الثانی ما یقتضیه الغالب فیه بحسب مکانه اذ لا غالب فیه مطلقا لکن فیه غالب بالاعتبار المذکور، و مکان القسم الثالث و هو الذی لا یغلب فیه جزء لا علی الاطلاق و لا مع الغیر بالاعتبار المذکور فهو ما اتفق وجوده فیه و یکون ذلک عند تساوی المجاذبات فیه عن المکان الذی اتفق وجوده فیه فان ذلک یقتضی بقاءه ثمة کالحدیدة التی تجذبها قطع متساویة من المقناطیس عن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تعریف الشکل </w:t>
      </w:r>
      <w:r>
        <w:rPr>
          <w:rFonts w:eastAsia="IRNazanin" w:cs="IRNazanin"/>
          <w:color w:val="111111"/>
          <w:sz w:val="28"/>
          <w:szCs w:val="28"/>
          <w:lang w:bidi="fa-IR"/>
        </w:rPr>
        <w:t>15/151</w:t>
      </w:r>
    </w:p>
    <w:p>
      <w:pPr>
        <w:pStyle w:val="BookText"/>
        <w:rPr/>
      </w:pPr>
      <w:r>
        <w:rPr>
          <w:rFonts w:ascii="IRNazanin" w:hAnsi="IRNazanin" w:eastAsia="IRNazanin"/>
          <w:color w:val="111111"/>
          <w:sz w:val="28"/>
          <w:sz w:val="28"/>
          <w:szCs w:val="28"/>
          <w:rtl w:val="true"/>
          <w:lang w:bidi="fa-IR"/>
        </w:rPr>
        <w:t>الشکل عند المهندسین هو ما أحاط به حدّ او حدود، کما فی صدر المقالة الاولی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عند التحقیق من الکیفیات المختصة بالکم المتّصل و هو هیئة احاطة حدّ او حدود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22/153</w:t>
      </w:r>
    </w:p>
    <w:p>
      <w:pPr>
        <w:pStyle w:val="BookText"/>
        <w:rPr/>
      </w:pPr>
      <w:r>
        <w:rPr>
          <w:rFonts w:ascii="IRNazanin" w:hAnsi="IRNazanin" w:eastAsia="IRNazanin"/>
          <w:color w:val="111111"/>
          <w:sz w:val="28"/>
          <w:sz w:val="28"/>
          <w:szCs w:val="28"/>
          <w:rtl w:val="true"/>
          <w:lang w:bidi="fa-IR"/>
        </w:rPr>
        <w:t>کما فی جمیع النسخ الستّ المعتبرة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المطبوعة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 فکأنه تصحیح قیاسی أوجبه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الجهة ملائمة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17/154</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متناهیة</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مکان،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 منها فوق و سفل الخ</w:t>
      </w:r>
      <w:r>
        <w:rPr>
          <w:rFonts w:eastAsia="IRNazanin" w:cs="IRNazanin"/>
          <w:color w:val="111111"/>
          <w:sz w:val="28"/>
          <w:szCs w:val="28"/>
          <w:rtl w:val="true"/>
          <w:lang w:bidi="fa-IR"/>
        </w:rPr>
        <w:t xml:space="preserve">. </w:t>
      </w:r>
      <w:r>
        <w:rPr>
          <w:rFonts w:eastAsia="IRNazanin" w:cs="IRNazanin"/>
          <w:color w:val="111111"/>
          <w:sz w:val="28"/>
          <w:szCs w:val="28"/>
          <w:lang w:bidi="fa-IR"/>
        </w:rPr>
        <w:t>11/155</w:t>
      </w:r>
    </w:p>
    <w:p>
      <w:pPr>
        <w:pStyle w:val="BookText"/>
        <w:rPr/>
      </w:pPr>
      <w:r>
        <w:rPr>
          <w:rFonts w:ascii="IRNazanin" w:hAnsi="IRNazanin" w:eastAsia="IRNazanin"/>
          <w:color w:val="111111"/>
          <w:sz w:val="28"/>
          <w:sz w:val="28"/>
          <w:szCs w:val="28"/>
          <w:rtl w:val="true"/>
          <w:lang w:bidi="fa-IR"/>
        </w:rPr>
        <w:t>و لم یتعرض بأن محدّد هما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کثیرا منهم ذهبوا الی أن محدّد الجهات هو تاسع الافلاک الموسوم بالأطلس و معدل النهار و فلک الافلاک أیضا، و بعضهم کمعاصرینا الی انه الأرض و البحث علی المذهب الأول یطلب فی النمط الثانی من الاشارات، و علی الثانی فی مؤلفات المعاصرین، و لا یهمّنا الورود فی البحث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تشتمل علی سبعة متحیرة الخ</w:t>
      </w:r>
      <w:r>
        <w:rPr>
          <w:rFonts w:eastAsia="IRNazanin" w:cs="IRNazanin"/>
          <w:color w:val="111111"/>
          <w:sz w:val="28"/>
          <w:szCs w:val="28"/>
          <w:rtl w:val="true"/>
          <w:lang w:bidi="fa-IR"/>
        </w:rPr>
        <w:t xml:space="preserve">. </w:t>
      </w:r>
      <w:r>
        <w:rPr>
          <w:rFonts w:eastAsia="IRNazanin" w:cs="IRNazanin"/>
          <w:color w:val="111111"/>
          <w:sz w:val="28"/>
          <w:szCs w:val="28"/>
          <w:lang w:bidi="fa-IR"/>
        </w:rPr>
        <w:t>6/156</w:t>
      </w:r>
    </w:p>
    <w:p>
      <w:pPr>
        <w:pStyle w:val="BookText"/>
        <w:rPr/>
      </w:pPr>
      <w:r>
        <w:rPr>
          <w:rFonts w:ascii="IRNazanin" w:hAnsi="IRNazanin" w:eastAsia="IRNazanin"/>
          <w:color w:val="111111"/>
          <w:sz w:val="28"/>
          <w:sz w:val="28"/>
          <w:szCs w:val="28"/>
          <w:rtl w:val="true"/>
          <w:lang w:bidi="fa-IR"/>
        </w:rPr>
        <w:t>هکذا فی جمیع النسخ التی عندنا و الصواب علی سبعة سیارة، بدل علی سبعة متحیرة، الاّ ان نسخة واحدة کانت خمسة متحیرة مکان سبعة متحیرة و لکنها صواب بحسب الصورة لأن المتحیرة خمسة، و لیست بصواب بحسب المعنی لأن تلک الأفلاک تشتمل علی سبعة سیارة و الف و نیف و عشرین کوکبا ثوابت، لا علی الخمسة المتحیرة و تلک الکواکب، و إلاّ فأین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بعض لتصحیح العبارة فقد غفل عن تحریف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الخمسة المتحیرة هی الخنس الجوار الکنّس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ذلک بان الافلاک الخ</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p>
    <w:p>
      <w:pPr>
        <w:pStyle w:val="BookText"/>
        <w:rPr/>
      </w:pPr>
      <w:r>
        <w:rPr>
          <w:rFonts w:ascii="IRNazanin" w:hAnsi="IRNazanin" w:eastAsia="IRNazanin"/>
          <w:color w:val="111111"/>
          <w:sz w:val="28"/>
          <w:sz w:val="28"/>
          <w:szCs w:val="28"/>
          <w:rtl w:val="true"/>
          <w:lang w:bidi="fa-IR"/>
        </w:rPr>
        <w:t>هذه العبارة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انتفی لازمهما اعنی الثقل و الخفة، لا توجد فی نسخة معتبرة من النسخ المخطوطة المعتبرة عندنا و هی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انها تعلیقة ادرجت فی الکتاب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أصابتها سوانح من أول هذا الفصل الرابع و کتبت ثانیا من النسخ الرائجة</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المتفکرین فی خلق السموات و الأرض اثبتوا بأفهامهم الرصینة افلاکا مجسمة لتنظیم حرکات الکواکب و لذا قالوا انّا لا نثبت فضلا فی الفلکیّات و عند التحقیق العالم الفلکی لا یحتاج أولا الی اثبات الفلک المجسم بل الفلک عنده هو مدار الکوکب و فرض الفلک مجسما لسهولة التعلیم و التعلّم و البحث عن عدد الأفلاک انما هو بحث ریاضی هیوی ادرج فی الکلام و الفلسفة و قصاری</w:t>
      </w:r>
    </w:p>
    <w:p>
      <w:pPr>
        <w:pStyle w:val="BookText"/>
        <w:rPr/>
      </w:pPr>
      <w:r>
        <w:rPr>
          <w:rFonts w:ascii="IRNazanin" w:hAnsi="IRNazanin" w:eastAsia="IRNazanin"/>
          <w:color w:val="111111"/>
          <w:sz w:val="28"/>
          <w:sz w:val="28"/>
          <w:szCs w:val="28"/>
          <w:rtl w:val="true"/>
          <w:lang w:bidi="fa-IR"/>
        </w:rPr>
        <w:t>ما یثبت الطبیعی فی المقام هو محدّد الجهات الذی یعیّن الجهتین الطبیعیتین و هما فوق و سفل اللّهم إلاّ أن یقال ان فرض الفلک المجسّم انتشأ من تعریف الفلسفة بأنها علم بأحوال الأعیان فان الفیلسوف تفطن باختلاف الافلاک علی اختلاف اوضاع الکواکب و حرکاتها المختلفة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بسطنا الکلام فی الفلک عند الطبیعی و الریاضی فی الدرس الثامن عشر من کتابنا الموسوم بدروس معرفة الوقت و القبلة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الشارح العلامة من أن کون الثوابت فی فلک واحد غیر معلوم، فالصواب أن کونها فی فلک واحد من فرض العالم الهیوی لانه لا یحتاج الی اکثر من ذلک و لا یثبت فضلا فی الفلکیات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فرض کونها فی فلک واحد ینتظم به امر حرکاتها فانّها تتحرک فی کل سبعین سنة درجة واحدة 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للحکیم الریاضی الرصدی المولوی ابی القاسم غلام حسین بن المولی فتح محمد الکربلائی الجینوری صاحب الزیج البهادری بیانا علی التفصیل فی حرکاتها المختلفة فی ذلک الزیج ینجرّ نقله و شرحه الی الاطناب و ان شئت فراجع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الشارح کانما ناظر فی قوله المذکور الی ما قاله الشیخ فی الفصل السادس من الفن الثانی من 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انی لم یتبیّن لی بیانا واضحا ان الکواکب الثابتة فی کرة واحدة، او فی کرات ینطبق بعضها علی بعض إلاّ باقناعات و عسی أن یکون ذلک واضحا لغیری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مرکزها مرکز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p>
    <w:p>
      <w:pPr>
        <w:pStyle w:val="BookText"/>
        <w:rPr/>
      </w:pPr>
      <w:r>
        <w:rPr>
          <w:rFonts w:ascii="IRNazanin" w:hAnsi="IRNazanin" w:eastAsia="IRNazanin"/>
          <w:color w:val="111111"/>
          <w:sz w:val="28"/>
          <w:sz w:val="28"/>
          <w:szCs w:val="28"/>
          <w:rtl w:val="true"/>
          <w:lang w:bidi="fa-IR"/>
        </w:rPr>
        <w:t>هاهنا زیادة فی النسخ المطبوعة بعد قوله و مرکزها مرکز العالم تقرب من ستة عشر سطرا و لکن النسخ المخطوطة کلّها خالیة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تعلیقة ادرجت فی الکتاب بلا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بنقلها هاهنا تتمیما للفائدة و هی ما یلی</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مرکزها مرکز العالم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العنصریات نجد فیها قوی مهیّأة نحو الفعل أی کیفیات تجعل موضوعاتها معدة للتأثیر فی شیء آخر مثل الحرارة و البرودة و الطعوم و الروائح، و قوی مهیّأة نحو الانفعال السریع أو البطیء أی کیفیات تجعل موضوعاتها معدة للتأثر عن الغیر بحسب السرعة او البط‌ء مثل الرطوبة و الیبوسة و اللین و الصلابة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فتشنا فوجدناها قد تخلو عن جمیع الکیفیات الفعلیة إلا الحرارة و البرودة و المتوسطة التی تستبرد بالقیاس الی الحار، و تستسخن بالقیاس الی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نجد جسما خالیا عن اللون، و جسما خالیا عن الطعم، و لم نجد جسما</w:t>
      </w:r>
    </w:p>
    <w:p>
      <w:pPr>
        <w:pStyle w:val="BookText"/>
        <w:rPr/>
      </w:pPr>
      <w:r>
        <w:rPr>
          <w:rFonts w:ascii="IRNazanin" w:hAnsi="IRNazanin" w:eastAsia="IRNazanin"/>
          <w:color w:val="111111"/>
          <w:sz w:val="28"/>
          <w:sz w:val="28"/>
          <w:szCs w:val="28"/>
          <w:rtl w:val="true"/>
          <w:lang w:bidi="fa-IR"/>
        </w:rPr>
        <w:t>خالیا عن الحرارة أو البرودة أو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فتشنا فوجدناها خالیة عن جمیع الکیفیات الانفعالیة إلاّ الرطوبة و الیبوسة و المتوسطة بینهما، فعلم بهذا الاستقراء ان العناصر البسیطة لا تخلو عن احدی الکیفیّتین الفعلیتین أی الحرارة و البرودة، و لا عن احدی الکیفیتین الانفعالیتین ای الرطوبة و 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الازدواجات الممکنة الثنائیة غیر زائدة علی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مع الیبوسة، و الحرارة مع الرطوبة، و البرودة مع الرطوبة، و البرودة مع الیبوسة کانت البسائط الموضوعة لتلک المزدوجات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للحرارة و الیبوسة و هو النار، و الموضوع للحرارة و الرطوبة و هو الهواء، و الموضوع للبرودة و الرطوبة و هو الماء، و الموضوع للبرودة و الیبوسة و هو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انها کرات هو انها بسائط و قد علمت أن الشکل الذی تقتضیه البساطة هو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خسوف القمر اذا اعتبر الخ</w:t>
      </w:r>
      <w:r>
        <w:rPr>
          <w:rFonts w:eastAsia="IRNazanin" w:cs="IRNazanin"/>
          <w:color w:val="111111"/>
          <w:sz w:val="28"/>
          <w:szCs w:val="28"/>
          <w:rtl w:val="true"/>
          <w:lang w:bidi="fa-IR"/>
        </w:rPr>
        <w:t xml:space="preserve">. </w:t>
      </w:r>
      <w:r>
        <w:rPr>
          <w:rFonts w:eastAsia="IRNazanin" w:cs="IRNazanin"/>
          <w:color w:val="111111"/>
          <w:sz w:val="28"/>
          <w:szCs w:val="28"/>
          <w:lang w:bidi="fa-IR"/>
        </w:rPr>
        <w:t>7/159</w:t>
      </w:r>
    </w:p>
    <w:p>
      <w:pPr>
        <w:pStyle w:val="BookText"/>
        <w:rPr/>
      </w:pPr>
      <w:r>
        <w:rPr>
          <w:rFonts w:ascii="IRNazanin" w:hAnsi="IRNazanin" w:eastAsia="IRNazanin"/>
          <w:color w:val="111111"/>
          <w:sz w:val="28"/>
          <w:sz w:val="28"/>
          <w:szCs w:val="28"/>
          <w:rtl w:val="true"/>
          <w:lang w:bidi="fa-IR"/>
        </w:rPr>
        <w:t>و لذلک کانوا بخسوف القمر یحصّلون مقادیر اطوال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الطریق فی تحصیل الطول قد أتی به من المتأخرین صاحب الزیج البهادری فی الباب الخامس عشر من المقالة الثالثة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ازیاج المتقدمین و صحفهم النجومیة الهیویة فکثیر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المجسطی الاسلامی قانون ابی ریحان البیرونی تغمده اللّه برحمته فان الباب الأول من المقالة الخامسة منه فی بیان تصحیح اطوال البلدان بالخسوفات و قد بسط القول فیه و أحسن و أجاد و افاد و هذا الاثر القویم العظیم لم تجد له بدیلا بل عدیلا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الطریق المذکور فی تحصیل اطوال الآفاق جار فی خسوف القمر فقط، و لا یمکن تحصیلها من کسوف الشمس لأن کسوفها لیس بانمحاء نورها واقعا بل بحیلولة القمر بینها و بین الأرض و لذا یختلف الکسوف باختلاف الآفاق بسبب اختلاف المنظر اختلافا یتفق فی افق أن ینکسف الشمس کلیا، و فی افق آخر ان ینکسف جزئیا، أو لم ینکسف اصلا؛ بخلاف القمر فان انخسافه انمحاء نوره واقعا لوقوعه فی ظل الأرض و عدم امکان کسبه النور من الشمس فمتی تحقق خسوف القمر فی افق کانت الآفاق الاخری علی سواء فی رؤیته علی التفصیل الذی بیّن فی 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ادلّة ارسطو علی کرویة الأرض ما یری من ظل الأرض علی صفحة القمر حین الخسوف فان الظل یری مدورا و ظل الکرة فقط مدور فالأرض کرة</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ادلة اخری ذکرناها مع الإشارة الی مصادرها و مأخذها فی کتابنا الموسوم بدروس</w:t>
      </w:r>
    </w:p>
    <w:p>
      <w:pPr>
        <w:pStyle w:val="BookText"/>
        <w:rPr/>
      </w:pPr>
      <w:r>
        <w:rPr>
          <w:rFonts w:ascii="IRNazanin" w:hAnsi="IRNazanin" w:eastAsia="IRNazanin"/>
          <w:color w:val="111111"/>
          <w:sz w:val="28"/>
          <w:sz w:val="28"/>
          <w:szCs w:val="28"/>
          <w:rtl w:val="true"/>
          <w:lang w:bidi="fa-IR"/>
        </w:rPr>
        <w:t>معرفة الوقت و القبلة فراجع الی الدرس السادس عشر منه بل فی عدة مواضع اخری من سائر دروسه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السائر علی خط نصف النهار الخ</w:t>
      </w:r>
      <w:r>
        <w:rPr>
          <w:rFonts w:eastAsia="IRNazanin" w:cs="IRNazanin"/>
          <w:color w:val="111111"/>
          <w:sz w:val="28"/>
          <w:szCs w:val="28"/>
          <w:rtl w:val="true"/>
          <w:lang w:bidi="fa-IR"/>
        </w:rPr>
        <w:t xml:space="preserve">. </w:t>
      </w:r>
      <w:r>
        <w:rPr>
          <w:rFonts w:eastAsia="IRNazanin" w:cs="IRNazanin"/>
          <w:color w:val="111111"/>
          <w:sz w:val="28"/>
          <w:szCs w:val="28"/>
          <w:lang w:bidi="fa-IR"/>
        </w:rPr>
        <w:t>9/159</w:t>
      </w:r>
    </w:p>
    <w:p>
      <w:pPr>
        <w:pStyle w:val="BookText"/>
        <w:rPr/>
      </w:pPr>
      <w:r>
        <w:rPr>
          <w:rFonts w:ascii="IRNazanin" w:hAnsi="IRNazanin" w:eastAsia="IRNazanin"/>
          <w:color w:val="111111"/>
          <w:sz w:val="28"/>
          <w:sz w:val="28"/>
          <w:szCs w:val="28"/>
          <w:rtl w:val="true"/>
          <w:lang w:bidi="fa-IR"/>
        </w:rPr>
        <w:t xml:space="preserve">اقول و بذلک الارتفاع و الانخفاض حصّلوا مساحة الأرض علی التفصیل الذی ذکرناه فی الدرس المذکور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دروس معرفة الوقت و القبلة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الأغوار و الأنجاد الخ</w:t>
      </w:r>
      <w:r>
        <w:rPr>
          <w:rFonts w:eastAsia="IRNazanin" w:cs="IRNazanin"/>
          <w:color w:val="111111"/>
          <w:sz w:val="28"/>
          <w:szCs w:val="28"/>
          <w:rtl w:val="true"/>
          <w:lang w:bidi="fa-IR"/>
        </w:rPr>
        <w:t xml:space="preserve">. </w:t>
      </w:r>
      <w:r>
        <w:rPr>
          <w:rFonts w:eastAsia="IRNazanin" w:cs="IRNazanin"/>
          <w:color w:val="111111"/>
          <w:sz w:val="28"/>
          <w:szCs w:val="28"/>
          <w:lang w:bidi="fa-IR"/>
        </w:rPr>
        <w:t>11/159</w:t>
      </w:r>
    </w:p>
    <w:p>
      <w:pPr>
        <w:pStyle w:val="BookText"/>
        <w:rPr/>
      </w:pPr>
      <w:r>
        <w:rPr>
          <w:rFonts w:ascii="IRNazanin" w:hAnsi="IRNazanin" w:eastAsia="IRNazanin"/>
          <w:color w:val="111111"/>
          <w:sz w:val="28"/>
          <w:sz w:val="28"/>
          <w:szCs w:val="28"/>
          <w:rtl w:val="true"/>
          <w:lang w:bidi="fa-IR"/>
        </w:rPr>
        <w:t>و ذلک لأن تضاریس الأرض أوهادها و انجادها لا تخرجها عن الاستدارة حسا اذ لا نسبة محسوسة لها الی جملتها کبیضة من حدید الزقت بها حبّات شعیر فلا تقدح فی کونها کرویة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قالوا ان نسبة تلک التضاریس الی کرة الأرض اصغر بکثیر من نسبة الشعیر الی البیضة اذ برهنوا ان نسبة ارتفاع اعظم الجبال الی قطر الأرض کنسبة سبع عرض شعیرة الی کرة قطرها ذراع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برهن المتأخرون أیضا الی أن ارتفاع اعظم الجبال لا یتجاوز جزء من سبعمائة جزء من نصف قطر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المتأخرین ذهبوا الی ان الأرض لیست بکرة تامّة بل شبیهة بالکرة شکلها فی الحقیقة شلجمیّ بسبب تطامن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المباحث عن ذلک بطولها تطلب فی الدرس المذکور من دروس معرفة الوقت 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یعقد اهل الحیل الخ</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الحیل هم ارباب الاکسیر ای طلاّب الکیمیاء و الأجساد هی الاجسام الذائبة بحسب مصطلحات اصحاب الحیل أی الفلزّات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یعبّرون عنها بالاجساد لا الأجسام لأنّ الجسد هو برزخ بین الطرفین لیس بغلاظة ما دونه، و لا بلطافة ما فوقه، کما یعبر ارباب المعقول عن التمثلات فی الخیال المتصل و المنفصل بالأجساد، و بعضهم یعبرون عن الأبدان الاخرویة مطلقا بالاجساد، و بعضهم قائلون بان معراج الخاتم صلی اللّه علیه و آله و سلم کان جسدانیا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لما کانت الفلزات ممّا تکوّنت من العناصر و هی مرکبات معدنیة ذوات أمزجة، و لها أیضا استحالات ألطف ممّا هی بالفعل عبروا عنها بالاجساد فهی ذائبة بالنسبة الی بعدها کما هی ذائبة بالنسبة الی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الاکسیر هو الکیمیاء و اهل العصر یقولون الشیمی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کلمة فرنسیة اصلها </w:t>
      </w:r>
      <w:r>
        <w:rPr>
          <w:rFonts w:eastAsia="Times New Roman" w:cs="Times New Roman" w:ascii="Times New Roman" w:hAnsi="Times New Roman"/>
          <w:color w:val="111111"/>
          <w:sz w:val="28"/>
          <w:szCs w:val="28"/>
          <w:lang w:val="en-US" w:bidi="en-US"/>
        </w:rPr>
        <w:t>Chimic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لها فروع لغویة کثیرة و حرف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یتلفظ کثیرا بالکاف و ان کان مع حرف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بعدها یتلفظ بالشین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تذاب بها تلک الأجساد من الزیبق و الکبریت و النوشادر و غیرها تسمی فی اصطلاح اهل الکیمیاء ارواحا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بذلک ابن الفناری فی مصباح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العلامة ناظر فی اغلب هذه المباحث الی کلمات الماتن فی شرحه علی کتاب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الی شرحه علی الفصل العشرین من النمط الثانی منه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الفلک الاثیر</w:t>
      </w:r>
      <w:r>
        <w:rPr>
          <w:rFonts w:eastAsia="IRNazanin" w:cs="IRNazanin"/>
          <w:color w:val="111111"/>
          <w:sz w:val="28"/>
          <w:szCs w:val="28"/>
          <w:rtl w:val="true"/>
          <w:lang w:bidi="fa-IR"/>
        </w:rPr>
        <w:t xml:space="preserve">. </w:t>
      </w:r>
      <w:r>
        <w:rPr>
          <w:rFonts w:eastAsia="IRNazanin" w:cs="IRNazanin"/>
          <w:color w:val="111111"/>
          <w:sz w:val="28"/>
          <w:szCs w:val="28"/>
          <w:lang w:bidi="fa-IR"/>
        </w:rPr>
        <w:t>10/160</w:t>
      </w:r>
    </w:p>
    <w:p>
      <w:pPr>
        <w:pStyle w:val="BookText"/>
        <w:rPr/>
      </w:pPr>
      <w:r>
        <w:rPr>
          <w:rFonts w:ascii="IRNazanin" w:hAnsi="IRNazanin" w:eastAsia="IRNazanin"/>
          <w:color w:val="111111"/>
          <w:sz w:val="28"/>
          <w:sz w:val="28"/>
          <w:szCs w:val="28"/>
          <w:rtl w:val="true"/>
          <w:lang w:bidi="fa-IR"/>
        </w:rPr>
        <w:t>الاثیر هی النار الخالصة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الفلک أیضا بل اکثر استعماله فی الفلکیات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الشارح قد اطلق الفلک علی کرة الاثیر، و قد اطلقه علیها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اصول الشعل، </w:t>
      </w:r>
      <w:r>
        <w:rPr>
          <w:rFonts w:eastAsia="IRNazanin" w:cs="IRNazanin"/>
          <w:color w:val="111111"/>
          <w:sz w:val="28"/>
          <w:szCs w:val="28"/>
          <w:lang w:bidi="fa-IR"/>
        </w:rPr>
        <w:t>15/160</w:t>
      </w:r>
    </w:p>
    <w:p>
      <w:pPr>
        <w:pStyle w:val="BookText"/>
        <w:rPr/>
      </w:pPr>
      <w:r>
        <w:rPr>
          <w:rFonts w:ascii="IRNazanin" w:hAnsi="IRNazanin" w:eastAsia="IRNazanin"/>
          <w:color w:val="111111"/>
          <w:sz w:val="28"/>
          <w:sz w:val="28"/>
          <w:szCs w:val="28"/>
          <w:rtl w:val="true"/>
          <w:lang w:bidi="fa-IR"/>
        </w:rPr>
        <w:t>ناظر الی عبارة الشیخ فی الفصل الخامس و العشرین من النمط الثانی من الاشارات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النار الساترة لما وراءها انما یکون ذلک لها اذا علقت شیئا ارضیا ینفعل بالضوء عنها و لذلک اصول الشعل و حیث النار قویة هی شفافة لا یقع لها ظل و یقع لما فوقها ظل عن مصباح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لما رأوا الشهب الخ</w:t>
      </w:r>
      <w:r>
        <w:rPr>
          <w:rFonts w:eastAsia="IRNazanin" w:cs="IRNazanin"/>
          <w:color w:val="111111"/>
          <w:sz w:val="28"/>
          <w:szCs w:val="28"/>
          <w:rtl w:val="true"/>
          <w:lang w:bidi="fa-IR"/>
        </w:rPr>
        <w:t xml:space="preserve">. </w:t>
      </w:r>
      <w:r>
        <w:rPr>
          <w:rFonts w:eastAsia="IRNazanin" w:cs="IRNazanin"/>
          <w:color w:val="111111"/>
          <w:sz w:val="28"/>
          <w:szCs w:val="28"/>
          <w:lang w:bidi="fa-IR"/>
        </w:rPr>
        <w:t>16/160</w:t>
      </w:r>
    </w:p>
    <w:p>
      <w:pPr>
        <w:pStyle w:val="BookText"/>
        <w:rPr/>
      </w:pPr>
      <w:r>
        <w:rPr>
          <w:rFonts w:ascii="IRNazanin" w:hAnsi="IRNazanin" w:eastAsia="IRNazanin"/>
          <w:color w:val="111111"/>
          <w:sz w:val="28"/>
          <w:sz w:val="28"/>
          <w:szCs w:val="28"/>
          <w:rtl w:val="true"/>
          <w:lang w:bidi="fa-IR"/>
        </w:rPr>
        <w:t>الشهب و النیازک لیستا بمتحرکتین بل یظن من نحو حدوثهما أنهما متحرکتان و بیان حدوثهما هو کما حرّره الماتن فی شرحه علی الفصل المذکور اخیرا من الاشارات أن المتخلّل الیابس المتصعّد لاکتساب الحرارة اعنی الدخان المرتفع من الأرض انما یعلو البخار لأنّ الیابس اکثر حفظا للکیفیّة الفعلیّة و أشدّ إفراطا فیها لذلک، فاذا بلغ الجوّ الأقصی الحارّ بالفعل لبعده عن مجاورة الماء و الأرض و مخالطة ابخرتهما و قربه من الأثیر اشتعل طرفه العالی أولا ثم ذهب الاشتعال فیه إلی آخره فرأی الاشتعال ممتدا علی سمت الدخان الی طرفه الآخر و هو المسمی بالشهاب فاذا استحالت الأجزاء الأرضیّة نارا صرفة صارت غیر مرئیّة لعدم الاستضاءة فظنّ انها طفئت فلیس ذلک بطفوء</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حدوث النیازک و الشهب عند القطبین یدلّ علی أن النار کرویة الشکل صحیحة الاستدارة تحدیبا و تقعیرا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11/161</w:t>
      </w:r>
    </w:p>
    <w:p>
      <w:pPr>
        <w:pStyle w:val="BookText"/>
        <w:rPr/>
      </w:pPr>
      <w:r>
        <w:rPr>
          <w:rFonts w:ascii="IRNazanin" w:hAnsi="IRNazanin" w:eastAsia="IRNazanin"/>
          <w:color w:val="111111"/>
          <w:sz w:val="28"/>
          <w:sz w:val="28"/>
          <w:szCs w:val="28"/>
          <w:rtl w:val="true"/>
          <w:lang w:bidi="fa-IR"/>
        </w:rPr>
        <w:t>فی النسخ المطبوعة زیادة اسطر هاهنا و هی تعلیقة ادرجت فی المتن نأتی بها تتمیما للفائدة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الاولی المجاور للارض، المتسخن لمجاورة الأرض، المشعشعة بشعاع 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بخاریة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البخار هو المتخلل الرطب و هو اجزاء مائیة اکتسب حرارة فتصاعدت لأجلها و خالطت الهواء الملاصق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الثانیة و هی الهواء المتباعد عن الأرض الذی انقطع عنه تأثیر الشعاع لبعده عن الأرض و هی بخاریة باردة، و یقال لها الطبقة الزمهریریة و ذلک بسبب ما یخالطها من الابخرة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دخانیة فان البخار و إن صعد فی الهواء لکن الدخان یجاوزه و یعلوه لأنه اخف حرکة و اقوی نفوذا لشدّة الحرارة، و الدخان هو المتخلل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جعلوا العناصر متعادلة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w:t>
      </w:r>
    </w:p>
    <w:p>
      <w:pPr>
        <w:pStyle w:val="BookText"/>
        <w:rPr/>
      </w:pPr>
      <w:r>
        <w:rPr>
          <w:rFonts w:ascii="IRNazanin" w:hAnsi="IRNazanin" w:eastAsia="IRNazanin"/>
          <w:color w:val="111111"/>
          <w:sz w:val="28"/>
          <w:sz w:val="28"/>
          <w:szCs w:val="28"/>
          <w:rtl w:val="true"/>
          <w:lang w:bidi="fa-IR"/>
        </w:rPr>
        <w:t>ای متعادلة فی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الأرض او تحتها</w:t>
      </w:r>
      <w:r>
        <w:rPr>
          <w:rFonts w:eastAsia="IRNazanin" w:cs="IRNazanin"/>
          <w:color w:val="111111"/>
          <w:sz w:val="28"/>
          <w:szCs w:val="28"/>
          <w:rtl w:val="true"/>
          <w:lang w:bidi="fa-IR"/>
        </w:rPr>
        <w:t xml:space="preserve">. </w:t>
      </w:r>
      <w:r>
        <w:rPr>
          <w:rFonts w:eastAsia="IRNazanin" w:cs="IRNazanin"/>
          <w:color w:val="111111"/>
          <w:sz w:val="28"/>
          <w:szCs w:val="28"/>
          <w:lang w:bidi="fa-IR"/>
        </w:rPr>
        <w:t>7/162</w:t>
      </w:r>
    </w:p>
    <w:p>
      <w:pPr>
        <w:pStyle w:val="BookText"/>
        <w:rPr/>
      </w:pPr>
      <w:r>
        <w:rPr>
          <w:rFonts w:ascii="IRNazanin" w:hAnsi="IRNazanin" w:eastAsia="IRNazanin"/>
          <w:color w:val="111111"/>
          <w:sz w:val="28"/>
          <w:sz w:val="28"/>
          <w:szCs w:val="28"/>
          <w:rtl w:val="true"/>
          <w:lang w:bidi="fa-IR"/>
        </w:rPr>
        <w:t>المراد من التحت جوفها و باطنها و لذا کان اصغر من الأرض لأن ما فی بطن الجسم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سقط علی الاستقامة الخ</w:t>
      </w:r>
      <w:r>
        <w:rPr>
          <w:rFonts w:eastAsia="IRNazanin" w:cs="IRNazanin"/>
          <w:color w:val="111111"/>
          <w:sz w:val="28"/>
          <w:szCs w:val="28"/>
          <w:rtl w:val="true"/>
          <w:lang w:bidi="fa-IR"/>
        </w:rPr>
        <w:t xml:space="preserve">. </w:t>
      </w:r>
      <w:r>
        <w:rPr>
          <w:rFonts w:eastAsia="IRNazanin" w:cs="IRNazanin"/>
          <w:color w:val="111111"/>
          <w:sz w:val="28"/>
          <w:szCs w:val="28"/>
          <w:lang w:bidi="fa-IR"/>
        </w:rPr>
        <w:t>17/162</w:t>
      </w:r>
    </w:p>
    <w:p>
      <w:pPr>
        <w:pStyle w:val="BookText"/>
        <w:rPr/>
      </w:pPr>
      <w:r>
        <w:rPr>
          <w:rFonts w:ascii="IRNazanin" w:hAnsi="IRNazanin" w:eastAsia="IRNazanin"/>
          <w:color w:val="111111"/>
          <w:sz w:val="28"/>
          <w:sz w:val="28"/>
          <w:szCs w:val="28"/>
          <w:rtl w:val="true"/>
          <w:lang w:bidi="fa-IR"/>
        </w:rPr>
        <w:t>بل هو کذلک لا یسقط علیها علی الاستقامة علی نقطة رمی الحجر منها الی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 هذا المنهج حرکة الفاندول علی الوجه الذی انتقل به فوکولة و عمل به فی مرصد باریس و بیان تفصیله یطلب من تحفة الافلاک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کتب الفن منها کتاب السماء بالفرنسیة تألیف الفنس برژت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فی طبقاتها و هی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الشفاء فی المقام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لذلک أن تکون الأرض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تمیل إلی محوضة الأرضیة، و تغشیها طبقة مختلطة من الأرضیة و المائیة و هو طین، و طبقة منکشفة عن الماء</w:t>
      </w:r>
    </w:p>
    <w:p>
      <w:pPr>
        <w:pStyle w:val="BookText"/>
        <w:rPr/>
      </w:pPr>
      <w:r>
        <w:rPr>
          <w:rFonts w:ascii="IRNazanin" w:hAnsi="IRNazanin" w:eastAsia="IRNazanin"/>
          <w:color w:val="111111"/>
          <w:sz w:val="28"/>
          <w:sz w:val="28"/>
          <w:szCs w:val="28"/>
          <w:rtl w:val="true"/>
          <w:lang w:bidi="fa-IR"/>
        </w:rPr>
        <w:t xml:space="preserve">جفّف وجهها الشمس و هو البر و الجبل و ما لیس بمنکشف فقد ساح علیه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الفاضل الرومی فی شرحه علی الملخص فی الهیئة للجغمینی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العناصر فی الأربعة مستفاد من ازدواجات الکیفیّات الفعلیة و الانفعالیّة علی ما ذکر فی الطبیعی لکن التعویل علی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تسع طبقات فی المشهور عند الجمهور کالافلاک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الأرض الصرفة المحیطة بالمرکز، ثم الطبقة الطینیّة، ثم طبقة الأرض المخالطة التی تتکوّن فیها المعادن و کثیر من النباتات و الحیوانات، ثم طبقة الماء، ثم طبقة الهواء المجاور للأرض و الماء، ثم الطبقة الزمهریریّة الباردة بسبب ما تخالط الهواء من الأبخرة و عدم ارتقاء انعکاس الأشعة إلیها و هی منشأ السحب و الرعد و البرق و الصواعق، ثم طبقة الهواء الغالب القریب من الخلوص، ثم الطبقة الدخانیة التی یتلاشی فیها الأدخنة المرتفعة من السفل و یتکوّن فیها ذوات الأذناب و النیازک و ما یشبههما من الأعمدة و نحوها و ربما توجد متحرکة بحرکة الفلک تشییعا له، ثم طبقة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قسم الهواء باعتبار مخالطة الأبخرة و عدمها بقسمین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الهواء اللطیف الصافی من الأبخرة لأنّها تنتهی فی ارتفاعها الی حدّ لا یتجاوزه و هو قریب من سبعة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الهواء الکثیف المخلوط بالأبخرة و یسمی کرة البخار و عالم النسیم و کرة اللیل و النهار إذ هی مهبّ الریاح و القابلة للظلمة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الزرقة التی یظن انها لون السماء انما یتخیل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یمکن ان یؤخذ الطبقات سبعا کالسماوات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هی حنطة</w:t>
      </w:r>
      <w:r>
        <w:rPr>
          <w:rFonts w:eastAsia="IRNazanin" w:cs="IRNazanin"/>
          <w:color w:val="111111"/>
          <w:sz w:val="28"/>
          <w:szCs w:val="28"/>
          <w:rtl w:val="true"/>
          <w:lang w:bidi="fa-IR"/>
        </w:rPr>
        <w:t xml:space="preserve">. </w:t>
      </w:r>
      <w:r>
        <w:rPr>
          <w:rFonts w:eastAsia="IRNazanin" w:cs="IRNazanin"/>
          <w:color w:val="111111"/>
          <w:sz w:val="28"/>
          <w:szCs w:val="28"/>
          <w:lang w:bidi="fa-IR"/>
        </w:rPr>
        <w:t>19/163</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غیر واحدة من النسخ المعتبرة أیضا و اجزاء هی شحمة بدل قوله و اجزاء هی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اصحاب الخلیط الی أن مادة هذه المحسوسات ای اعیان الموجودات هی تلک الأجزاء المختلفة بالنوع کما قاله الخواجة فی شرحه علی الثانی عشر من خامس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شرحه علی الفصل الثالث و العشرین من ثانی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انکساغورس و اصحابه القائلین بالخلیط کانوا ینکرون التغیر فی الکیفیة و فی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کانوا ینکرون الاستحالة و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ان الارکان الاربعة لا یوجد شیء منها صرفا بل هی مختلطة من تلک الطبائع و من سائر الطبائع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تسمی بالغالب الظاهر منها و یعرض لها عند ملاقاة الغیر أن یبرز منها ما کان کامنا فیها فیغلب و یظهر للحس بعد ما کان مغلوبا غائبا عنه لا علی انه حدث بل علی انه برز و یکمن فیها ما کان</w:t>
      </w:r>
    </w:p>
    <w:p>
      <w:pPr>
        <w:pStyle w:val="BookText"/>
        <w:rPr/>
      </w:pPr>
      <w:r>
        <w:rPr>
          <w:rFonts w:ascii="IRNazanin" w:hAnsi="IRNazanin" w:eastAsia="IRNazanin"/>
          <w:color w:val="111111"/>
          <w:sz w:val="28"/>
          <w:sz w:val="28"/>
          <w:szCs w:val="28"/>
          <w:rtl w:val="true"/>
          <w:lang w:bidi="fa-IR"/>
        </w:rPr>
        <w:t>بارزا فیصیر مغلوبا و غائبا بعد ما کان غالبا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بإزائهم قوم زعموا ان الظاهر لیس علی سبیل بروز بل علی سبیل نفوذ من غیره فیه کالماء مثلا فانّه انما یتسخن بنفوذ اجزاء ناریة فیه من النار المجاورة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المذهبان متقاربان فانهما یشترکان فی أن الماء مثلا لم یستحل حارا لکن الحار نار تخالطه و یفترقان بأن أحدهما یری ان النار برزت من داخل الماء، و الثانی یری انها وردت علیه من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دعاهم الی ذلک الحکم بامتناع کون الشیء عن لا شیء، و امتناع صیرورة الشیء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فتکسر صرافة 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فتکسر ما فیه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فتکسر صرافة کیفیتها، کما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کیفیتها راجع الی الأسطقسات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راجعا الی المادة فبالاضمار ای تکسر هذه الکیفیة صرافة کیفیة الصورة التی حالّة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الخ</w:t>
      </w:r>
      <w:r>
        <w:rPr>
          <w:rFonts w:eastAsia="IRNazanin" w:cs="IRNazanin"/>
          <w:color w:val="111111"/>
          <w:sz w:val="28"/>
          <w:szCs w:val="28"/>
          <w:rtl w:val="true"/>
          <w:lang w:bidi="fa-IR"/>
        </w:rPr>
        <w:t xml:space="preserve">. </w:t>
      </w:r>
      <w:r>
        <w:rPr>
          <w:rFonts w:eastAsia="IRNazanin" w:cs="IRNazanin"/>
          <w:color w:val="111111"/>
          <w:sz w:val="28"/>
          <w:szCs w:val="28"/>
          <w:lang w:bidi="fa-IR"/>
        </w:rPr>
        <w:t>20/164</w:t>
      </w:r>
    </w:p>
    <w:p>
      <w:pPr>
        <w:pStyle w:val="BookText"/>
        <w:rPr/>
      </w:pPr>
      <w:r>
        <w:rPr>
          <w:rFonts w:ascii="IRNazanin" w:hAnsi="IRNazanin" w:eastAsia="IRNazanin"/>
          <w:color w:val="111111"/>
          <w:sz w:val="28"/>
          <w:sz w:val="28"/>
          <w:szCs w:val="28"/>
          <w:rtl w:val="true"/>
          <w:lang w:bidi="fa-IR"/>
        </w:rPr>
        <w:t xml:space="preserve">نقله فی الفصل السابع من الفن الثالث من طبیعیات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صاحب الأسفار الی ذلک المذهب الذی استغربه الشیخ فراجع الی الفصل الاول من الباب الثانی من کتاب النفس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الی الفصل التاسع من الفن السادس من الجواهر و الاعراض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الی الفصل الرابع عشر من الفن السادس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ذلک یطلب فی الفصل الخامس عشر من ذلک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کلام الشیخ فی الشفاء و غیره من طائفة المشاء ما ذکره بهمنیار فی التحصیل من أن الجواهر العنصریة ثابتة فی الممتزج بصورها متغیرة فی کیفیاتها فقط و کیف لا تکون ثابتة فیه و المرکب انما هو مرکب عن اجزاء فیه مختلفة و إلاّ لکان بسیطا لا یقبل الأشدّ و الأضعف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کیفیاتها و لواحقها فتکون قد توسّطت و نقصت عن حدّ الصرافة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ابطله الشیخ بان ذلک یکون کونا و فسادا لا مزاجا</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امتزاجا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مفادهما فی المقام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الفصل فی الشفاء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ابطال</w:t>
      </w:r>
    </w:p>
    <w:p>
      <w:pPr>
        <w:pStyle w:val="BookText"/>
        <w:rPr/>
      </w:pPr>
      <w:r>
        <w:rPr>
          <w:rFonts w:ascii="IRNazanin" w:hAnsi="IRNazanin" w:eastAsia="IRNazanin"/>
          <w:color w:val="111111"/>
          <w:sz w:val="28"/>
          <w:sz w:val="28"/>
          <w:szCs w:val="28"/>
          <w:rtl w:val="true"/>
          <w:lang w:bidi="fa-IR"/>
        </w:rPr>
        <w:t>مذهب محدث فی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الفصل من عبارات الشیخ تارة یناسب المزاج، و اخری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الخواجة فی شرح الاشارات و القوشجی و صاحب الشوارق فی شرح التجرید هو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کان مزاجه اقرب الخ</w:t>
      </w:r>
      <w:r>
        <w:rPr>
          <w:rFonts w:eastAsia="IRNazanin" w:cs="IRNazanin"/>
          <w:color w:val="111111"/>
          <w:sz w:val="28"/>
          <w:szCs w:val="28"/>
          <w:rtl w:val="true"/>
          <w:lang w:bidi="fa-IR"/>
        </w:rPr>
        <w:t xml:space="preserve">. </w:t>
      </w:r>
      <w:r>
        <w:rPr>
          <w:rFonts w:eastAsia="IRNazanin" w:cs="IRNazanin"/>
          <w:color w:val="111111"/>
          <w:sz w:val="28"/>
          <w:szCs w:val="28"/>
          <w:lang w:bidi="fa-IR"/>
        </w:rPr>
        <w:t>16/165</w:t>
      </w:r>
    </w:p>
    <w:p>
      <w:pPr>
        <w:pStyle w:val="BookText"/>
        <w:rPr/>
      </w:pPr>
      <w:r>
        <w:rPr>
          <w:rFonts w:ascii="IRNazanin" w:hAnsi="IRNazanin" w:eastAsia="IRNazanin"/>
          <w:color w:val="111111"/>
          <w:sz w:val="28"/>
          <w:sz w:val="28"/>
          <w:szCs w:val="28"/>
          <w:rtl w:val="true"/>
          <w:lang w:bidi="fa-IR"/>
        </w:rPr>
        <w:t>و اتمّ منه ما افاد الخواجة فی شرحه علی الفصل الأخیر من النمط الثانی من الاشارات و نأتی بکلامه السامی تبرّکا ثم نتبعه بما نشیر إلیه فی المقام لنفاسة البحث عن ذلک المطلب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انکسار تضاد الکیفیات و استقرارها علی کیفیّة متوسطة وحدانیّة نسبة ما لها الی مبدئها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بسببها تستحق لأن یفیض علیها صورة أو نفسا تحفظها فکلّما کان الانکسار اتم کانت النسبة اکمل و النفس الفائضة بمبدئها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السامی فی اعتدال المزاج حکم محکم و اصل رصین فی النفس المکتفیة التی هی المرکز و القطب و ما سواها من النفوس و غیرها تدور حولها فما کان اقرب منها فهو ذو مزاج اعدل فهکذا الاقرب فالاقرب، و علی خلافه الابعد فالأبعد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المطلب الأسنی تقدر أن تفهم اسرارا فی علم الإنسان الکامل الامام و ما جاء فی الجوامع الروائیة من أن النفوس المکتفیة إذا شاءوا أن یعلموا علموا فتدبّر حق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ان التوحّد أیضا هو ملاک تعقلنا الحقائق لأن التعقل هو التوحّد و التعلّق هو التفرق، و التعقل لا یتحقق مع التعلق و لذا قال اصحاب التوحید أن حقائق الأشیاء فی الحضرة العلمیة بسیطة فلا ندرکها علی نحو تعیّنها فیها إلاّ من حیث أحدیّتنا کما افاده فی مصباح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المزاج الخاص، </w:t>
      </w:r>
      <w:r>
        <w:rPr>
          <w:rFonts w:eastAsia="IRNazanin" w:cs="IRNazanin"/>
          <w:color w:val="111111"/>
          <w:sz w:val="28"/>
          <w:szCs w:val="28"/>
          <w:lang w:bidi="fa-IR"/>
        </w:rPr>
        <w:t>22/165</w:t>
      </w:r>
    </w:p>
    <w:p>
      <w:pPr>
        <w:pStyle w:val="BookText"/>
        <w:rPr/>
      </w:pPr>
      <w:r>
        <w:rPr>
          <w:rFonts w:ascii="IRNazanin" w:hAnsi="IRNazanin" w:eastAsia="IRNazanin"/>
          <w:color w:val="111111"/>
          <w:sz w:val="28"/>
          <w:sz w:val="28"/>
          <w:szCs w:val="28"/>
          <w:rtl w:val="true"/>
          <w:lang w:bidi="fa-IR"/>
        </w:rPr>
        <w:t>ای ذلک المزاج الخاصّ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تناهی الأجسام</w:t>
      </w:r>
      <w:r>
        <w:rPr>
          <w:rFonts w:eastAsia="IRNazanin" w:cs="IRNazanin"/>
          <w:color w:val="111111"/>
          <w:sz w:val="28"/>
          <w:szCs w:val="28"/>
          <w:rtl w:val="true"/>
          <w:lang w:bidi="fa-IR"/>
        </w:rPr>
        <w:t xml:space="preserve">. </w:t>
      </w:r>
      <w:r>
        <w:rPr>
          <w:rFonts w:eastAsia="IRNazanin" w:cs="IRNazanin"/>
          <w:color w:val="111111"/>
          <w:sz w:val="28"/>
          <w:szCs w:val="28"/>
          <w:lang w:bidi="fa-IR"/>
        </w:rPr>
        <w:t>8/167</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أما تناهی الابعاد الجزئیة ای الأجسام الجزئیة فهو قریب من الأولیات کتناهی کرة الأرض و غیرها من العناصر و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تناهی الابعاد بمعنی أن العالم الجسمانی ینتهی فی</w:t>
      </w:r>
    </w:p>
    <w:p>
      <w:pPr>
        <w:pStyle w:val="BookText"/>
        <w:rPr/>
      </w:pPr>
      <w:r>
        <w:rPr>
          <w:rFonts w:ascii="IRNazanin" w:hAnsi="IRNazanin" w:eastAsia="IRNazanin"/>
          <w:color w:val="111111"/>
          <w:sz w:val="28"/>
          <w:sz w:val="28"/>
          <w:szCs w:val="28"/>
          <w:rtl w:val="true"/>
          <w:lang w:bidi="fa-IR"/>
        </w:rPr>
        <w:t>جمیع الجهات الی محدّب محدّد الجهات و بعده لا خلاء و لا ملاء فدون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الادلّة التی ذکروها کلّها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الادلة هی البرهان السلمی، و الترسی، و برهان التطبیق، و البرهان الذی اقامه السید السمرقندی، و البرهان اللام الفی، و الذی اقامه صاحب التلویحات، و برهان التخلیص، و برهان المسامتة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حرّرتها و بیّنت وجوه عدم تمامیّتها فی المدعی فی کتابنا الموسوم بالف نکتة و نکتة فاطلبها من النکتة الثالثة و الثمانین و الستمائة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صلة لقوله اتصاف الخط، و هو بیان به فی قول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أن النظام الخ</w:t>
      </w:r>
      <w:r>
        <w:rPr>
          <w:rFonts w:eastAsia="IRNazanin" w:cs="IRNazanin"/>
          <w:color w:val="111111"/>
          <w:sz w:val="28"/>
          <w:szCs w:val="28"/>
          <w:rtl w:val="true"/>
          <w:lang w:bidi="fa-IR"/>
        </w:rPr>
        <w:t xml:space="preserve">. </w:t>
      </w:r>
      <w:r>
        <w:rPr>
          <w:rFonts w:eastAsia="IRNazanin" w:cs="IRNazanin"/>
          <w:color w:val="111111"/>
          <w:sz w:val="28"/>
          <w:szCs w:val="28"/>
          <w:lang w:bidi="fa-IR"/>
        </w:rPr>
        <w:t>13/169</w:t>
      </w:r>
    </w:p>
    <w:p>
      <w:pPr>
        <w:pStyle w:val="BookText"/>
        <w:rPr/>
      </w:pPr>
      <w:r>
        <w:rPr>
          <w:rFonts w:ascii="IRNazanin" w:hAnsi="IRNazanin" w:eastAsia="IRNazanin"/>
          <w:color w:val="111111"/>
          <w:sz w:val="28"/>
          <w:sz w:val="28"/>
          <w:szCs w:val="28"/>
          <w:rtl w:val="true"/>
          <w:lang w:bidi="fa-IR"/>
        </w:rPr>
        <w:t xml:space="preserve">اقول ذهب النظام الی أن الأجسام متجددة آنا فآنا کالأعراض کما فی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قسطنطنیة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تفوه النظام بالقول الحق أعنی القول بحرکة الجوهر لأن الأعراض هی المرتبة النازلة للجوهر فاذا کانت متجددة آنا فآنا کانت موضوعاتها متجدّدة أیضا و هذه حجّة من حجج اثبات الحرکة فی الجوهر کما قال الحکیم السبزواری فی الحکمة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جوهریة لدینا واقعة إذ کانت الأعراض کلاّ تابعة</w:t>
      </w:r>
    </w:p>
    <w:p>
      <w:pPr>
        <w:pStyle w:val="BookText"/>
        <w:rPr/>
      </w:pPr>
      <w:r>
        <w:rPr>
          <w:rFonts w:ascii="IRNazanin" w:hAnsi="IRNazanin" w:eastAsia="IRNazanin"/>
          <w:color w:val="111111"/>
          <w:sz w:val="28"/>
          <w:sz w:val="28"/>
          <w:szCs w:val="28"/>
          <w:rtl w:val="true"/>
          <w:lang w:bidi="fa-IR"/>
        </w:rPr>
        <w:t>فالأجسام لیست بباقیة بالبرهان فهی متجدّدة آنا فآنا فلا بدّلها من جامع حافظ یجمع أجزاءها و یحفظ صورها علی الاتصال و الدوام کما یقوله القائل بتجدد الأمثال أیضا و ذلک الجامع الحافظ لیس إلاّ اصلا مفارقا و لولاه لاضمحلّت الأجسام و تفرّقت الصور و الهیئات لاقتضاء الحرکة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ادعاء الضرورة فی بقائها لیس إلاّ من شهادة الحس باستمرار الأجسام و لا یصلح الحس و شهادته بالبقاء للتعویل علیه و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الآمدی کما فی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بالضرورة العقلیة ما ان شاهدناه بالأمس من الجبال الراسیات و الارضین و السماوات هو عین ما نشاهده الیوم، و کذا نعلم بالاضطرار ان من فاتحناه بالکلام هو عین من ختمناه معه، و ان اولادنا و رفقاءنا الآن هم الذین کانوا معنا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بالضرورة العقلیة محض ادعاء و الحق أن یقال نحن نعلم بالضرورة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مبنی القواعد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18/170</w:t>
      </w:r>
    </w:p>
    <w:p>
      <w:pPr>
        <w:pStyle w:val="BookText"/>
        <w:rPr/>
      </w:pPr>
      <w:r>
        <w:rPr>
          <w:rFonts w:ascii="IRNazanin" w:hAnsi="IRNazanin" w:eastAsia="IRNazanin"/>
          <w:color w:val="111111"/>
          <w:sz w:val="28"/>
          <w:sz w:val="28"/>
          <w:szCs w:val="28"/>
          <w:rtl w:val="true"/>
          <w:lang w:bidi="fa-IR"/>
        </w:rPr>
        <w:t>ای و هو مبنی قواعد جمیع الأدیان الالهیة لان الدین عند اللّه الاسلام و لا شکّ فی حدوثها آنا فآنا لأنه سبحانه و تعالی دائم الفضل علی ما سواه بشئون جمیع اسمائه الحسنی و صفاته العلیا کما أخبر عن نفسه بانه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تعطیل فی اسم من اسمائه ازلا و ابدا لانه الحق الأحدی الصمدی الغنی المغنی فلا حالة انتظار له فی فعل من افعاله و ایفاء حکم اسم من اسمائه المنتشئة من ذاته بل الاسماء عین المسمّی کما انها غیره و کلّ یوم هو فی شأن و اذا کان هو فی شأن فأسماؤه غیر المتناهیة ازلا و ابدا فی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تناهی جزئیاتها</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راجع الی الأجسام و ذلک لان المصنف بین حدوث الأجسام من جهة عدم انفکاکها من جزئیات متصفة بوصفین احدهما کونها متناهیة، و ثانیهما کونها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یتبین تناهی الجزئیات و حدوثها لم یتبین حدوث الاجسام فأخذ المصنّف فی بیانهما فبدأ بحدوث الجزئیات مع ان ترتیب العبارة یوجب تقدیم بیان تناهیها لأن الحدوث مأخوذ فی بیان التناهی،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الحرکة و السکون و کل منهما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تصدّی لبیان تناهی الجزئیات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تناهی جزئیاتها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ینبغی فی الشرح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حدوث الجزئیات شرع الآن فی بیان تناهیها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الشارح قرأ جزئیاتها علی التثنیة فارجع الضمیر الی الحرکة و السکون و النساخ کتبوا المتن علی منواله علی صورة التثنیة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زیادة المتصف بإحداهما، هو الّذی اتصف بالإضافتین ای السبوق و اللحوق او العلیة و المعلولیة کلیهما، و الناقص هو الّذی اتصف بالسبق مثلا وحده، و الزائد ما اتصف بالسبق و اللحوق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الاولی أزید من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10/172</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ان معلوماته تعالی و مقدوراته غیر متناهیتین بالفعل لأنه صمد غیر متناه فکذلک معلوماته و مقدوراته فلا تجری النسبة فیهما فلا تتطرق الزیادة و النقصان فیهما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التطبیق و هو الخ</w:t>
      </w:r>
      <w:r>
        <w:rPr>
          <w:rFonts w:eastAsia="IRNazanin" w:cs="IRNazanin"/>
          <w:color w:val="111111"/>
          <w:sz w:val="28"/>
          <w:szCs w:val="28"/>
          <w:rtl w:val="true"/>
          <w:lang w:bidi="fa-IR"/>
        </w:rPr>
        <w:t xml:space="preserve">. </w:t>
      </w:r>
      <w:r>
        <w:rPr>
          <w:rFonts w:eastAsia="IRNazanin" w:cs="IRNazanin"/>
          <w:color w:val="111111"/>
          <w:sz w:val="28"/>
          <w:szCs w:val="28"/>
          <w:lang w:bidi="fa-IR"/>
        </w:rPr>
        <w:t>11/172</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المهمّ فی التناهی هو أن جمیع اعیان الموجودات المتحققة فی الخارج مستندة فی وجوداتها الی الغنی الواجب بالذات بالفعل و هذا معنی انتهاؤها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استنادها الوجودی الی الواجب کان علی وزان قوله سبحانه لکلیمه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بدّک اللازم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الحرکات الماضیة لیست عللا فاعلیة لوجودها و الأمر ارفع من المباحث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المتکلمة ان دوام الشیء مع الشیء یقتضی مساواتهما و عدم اولویة احدهما بالعلیّة و هو ممنوع فان الشعاع المحسوس من النیّر لا النّیر منه و هو معه یدوم بدوامه، و کذا حرکة الخاتم مع حرکة الاصبع فلأن یدوم أثر اقوی المؤثرات و ما له کل التأثیر فی الحقیقة کان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 عن التأثیر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کون الحرکات دائمة ازلیة لا یلزم منه أن یکون کلّ حادث متوقفا علی حصول ما لا یتناهی فیقال ان کل ما کان کذلک فلا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أعنی عدم اللزوم لأن المتوقف علی غیر المتناهی وجودا یلزم منه عدم حصوله، لا علی غیر المتناهی إعدادا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من ذلک الأمر هو النیل بمعنی توحیده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رأینا التعرض بواحدة واحدة من شبههم و الرد علیها موجبا للاسهاب فالأعراض عنها انسب بالتعلیقة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مقدوریه لا لأمر عند بعضهم </w:t>
      </w:r>
      <w:r>
        <w:rPr>
          <w:rFonts w:eastAsia="IRNazanin" w:cs="IRNazanin"/>
          <w:color w:val="111111"/>
          <w:sz w:val="28"/>
          <w:szCs w:val="28"/>
          <w:lang w:bidi="fa-IR"/>
        </w:rPr>
        <w:t>14/173</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الأمر هو الداعی 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مقدوریه بلا داع و مرجّح عند بعضهم و المظنون أن تفسیر الأمر جعل موضعه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مقدوریه لا لمرجّح عند بعضهم، و فی هامشه لا 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عند وجود المؤثر التام یجب وجود الأثر،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العقل فلم یثبت دلیل علی امتناعه</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p>
    <w:p>
      <w:pPr>
        <w:pStyle w:val="BookText"/>
        <w:rPr/>
      </w:pPr>
      <w:r>
        <w:rPr>
          <w:rFonts w:ascii="IRNazanin" w:hAnsi="IRNazanin" w:eastAsia="IRNazanin"/>
          <w:color w:val="111111"/>
          <w:sz w:val="28"/>
          <w:sz w:val="28"/>
          <w:szCs w:val="28"/>
          <w:rtl w:val="true"/>
          <w:lang w:bidi="fa-IR"/>
        </w:rPr>
        <w:t>بل الادلّة الرصینة العقلیة و النقلیة قائمة علی تحقّقه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المعلول الاول هو العقل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3/177</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المعلول هو المخلوق و قد اعتبر فی الخلق التقدیر فینبغی أن یفرق و یمیز فی هذا المقام بین اوّل</w:t>
      </w:r>
    </w:p>
    <w:p>
      <w:pPr>
        <w:pStyle w:val="BookText"/>
        <w:rPr/>
      </w:pPr>
      <w:r>
        <w:rPr>
          <w:rFonts w:ascii="IRNazanin" w:hAnsi="IRNazanin" w:eastAsia="IRNazanin"/>
          <w:color w:val="111111"/>
          <w:sz w:val="28"/>
          <w:sz w:val="28"/>
          <w:szCs w:val="28"/>
          <w:rtl w:val="true"/>
          <w:lang w:bidi="fa-IR"/>
        </w:rPr>
        <w:t>ما صدر و بین 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الصادر الاول فهو نور مرشوش ورق منشور علیها جمیع الکلمات النوریة الخلقیة من العقل الأوّل الی آخر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ذلک بالتفصیل و الاستیفاء موکول الی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فی رسالتنا الفارسیة الموسومة بالوحدة فی نظر الحکیم و العارف یجدیک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بأسرها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ز،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السماوات ارادیة</w:t>
      </w:r>
      <w:r>
        <w:rPr>
          <w:rFonts w:eastAsia="IRNazanin" w:cs="IRNazanin"/>
          <w:color w:val="111111"/>
          <w:sz w:val="28"/>
          <w:szCs w:val="28"/>
          <w:rtl w:val="true"/>
          <w:lang w:bidi="fa-IR"/>
        </w:rPr>
        <w:t xml:space="preserve">. </w:t>
      </w:r>
      <w:r>
        <w:rPr>
          <w:rFonts w:eastAsia="IRNazanin" w:cs="IRNazanin"/>
          <w:color w:val="111111"/>
          <w:sz w:val="28"/>
          <w:szCs w:val="28"/>
          <w:lang w:bidi="fa-IR"/>
        </w:rPr>
        <w:t>20/178</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یوسف لأبیه یا ابت انی رأیت أحد عشر کوکبا و الشمس و القمر رأیتهم 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الساجدون صیغة جمع لذوی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 الثالث و الاربعین من الصحیفة الکاملة السجادیة و هو دعائه علیه السلام اذا نظر الی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الخلق المطیع الدائب السریع المتردد فی منازل التقدیر المتصرف فی فلک التدبیر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فی الجهة</w:t>
      </w:r>
      <w:r>
        <w:rPr>
          <w:rFonts w:eastAsia="IRNazanin" w:cs="IRNazanin"/>
          <w:color w:val="111111"/>
          <w:sz w:val="28"/>
          <w:szCs w:val="28"/>
          <w:rtl w:val="true"/>
          <w:lang w:bidi="fa-IR"/>
        </w:rPr>
        <w:t xml:space="preserve">. </w:t>
      </w:r>
      <w:r>
        <w:rPr>
          <w:rFonts w:eastAsia="IRNazanin" w:cs="IRNazanin"/>
          <w:color w:val="111111"/>
          <w:sz w:val="28"/>
          <w:szCs w:val="28"/>
          <w:lang w:bidi="fa-IR"/>
        </w:rPr>
        <w:t>13/179</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و الجهة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الصواب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الایون </w:t>
      </w:r>
      <w:r>
        <w:rPr>
          <w:rFonts w:eastAsia="IRNazanin" w:cs="IRNazanin"/>
          <w:color w:val="111111"/>
          <w:sz w:val="28"/>
          <w:szCs w:val="28"/>
          <w:lang w:bidi="fa-IR"/>
        </w:rPr>
        <w:t>5/180</w:t>
      </w:r>
    </w:p>
    <w:p>
      <w:pPr>
        <w:pStyle w:val="BookText"/>
        <w:rPr/>
      </w:pPr>
      <w:r>
        <w:rPr>
          <w:rFonts w:ascii="IRNazanin" w:hAnsi="IRNazanin" w:eastAsia="IRNazanin"/>
          <w:color w:val="111111"/>
          <w:sz w:val="28"/>
          <w:sz w:val="28"/>
          <w:szCs w:val="28"/>
          <w:rtl w:val="true"/>
          <w:lang w:bidi="fa-IR"/>
        </w:rPr>
        <w:t xml:space="preserve">کما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اقدم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الایون امکنة الافلاک التی هی غیر امکنتها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الاوضاع و الأیون کلها طبیعیة للفلک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الحرکة لا تشبه سائر الحرکات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نفس استبقاء الاوضاع و الأیون علی التعاقب الخ، و نحوه فی طبیعیات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فکلماته فیهما یؤیّد الأیون فی الکشف، بل المحقق هو الأیون لا الالوان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مقصود له</w:t>
      </w:r>
      <w:r>
        <w:rPr>
          <w:rFonts w:eastAsia="IRNazanin" w:cs="IRNazanin"/>
          <w:color w:val="111111"/>
          <w:sz w:val="28"/>
          <w:szCs w:val="28"/>
          <w:rtl w:val="true"/>
          <w:lang w:bidi="fa-IR"/>
        </w:rPr>
        <w:t xml:space="preserve">. </w:t>
      </w:r>
      <w:r>
        <w:rPr>
          <w:rFonts w:eastAsia="IRNazanin" w:cs="IRNazanin"/>
          <w:color w:val="111111"/>
          <w:sz w:val="28"/>
          <w:szCs w:val="28"/>
          <w:lang w:bidi="fa-IR"/>
        </w:rPr>
        <w:t>7/180</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غیر واحدة من النسخ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مفقود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قولهم لا علیة بین المتضائفین</w:t>
      </w:r>
      <w:r>
        <w:rPr>
          <w:rFonts w:eastAsia="IRNazanin" w:cs="IRNazanin"/>
          <w:color w:val="111111"/>
          <w:sz w:val="28"/>
          <w:szCs w:val="28"/>
          <w:rtl w:val="true"/>
          <w:lang w:bidi="fa-IR"/>
        </w:rPr>
        <w:t xml:space="preserve">. </w:t>
      </w:r>
      <w:r>
        <w:rPr>
          <w:rFonts w:eastAsia="IRNazanin" w:cs="IRNazanin"/>
          <w:color w:val="111111"/>
          <w:sz w:val="28"/>
          <w:szCs w:val="28"/>
          <w:lang w:bidi="fa-IR"/>
        </w:rPr>
        <w:t>21/180</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علیة بین المتضائفین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الشرح یوافقها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و هو ان یکون الحاوی علة فی المحوی</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p>
    <w:p>
      <w:pPr>
        <w:pStyle w:val="BookText"/>
        <w:rPr/>
      </w:pPr>
      <w:r>
        <w:rPr>
          <w:rFonts w:ascii="IRNazanin" w:hAnsi="IRNazanin" w:eastAsia="IRNazanin"/>
          <w:color w:val="111111"/>
          <w:sz w:val="28"/>
          <w:sz w:val="28"/>
          <w:szCs w:val="28"/>
          <w:rtl w:val="true"/>
          <w:lang w:bidi="fa-IR"/>
        </w:rPr>
        <w:t>باتفاق النسخ کلها، و اسلوب الکلام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للمحوی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النفس فهی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21/181</w:t>
      </w:r>
    </w:p>
    <w:p>
      <w:pPr>
        <w:pStyle w:val="BookText"/>
        <w:rPr/>
      </w:pPr>
      <w:r>
        <w:rPr>
          <w:rFonts w:ascii="IRNazanin" w:hAnsi="IRNazanin" w:eastAsia="IRNazanin"/>
          <w:color w:val="111111"/>
          <w:sz w:val="28"/>
          <w:sz w:val="28"/>
          <w:szCs w:val="28"/>
          <w:rtl w:val="true"/>
          <w:lang w:bidi="fa-IR"/>
        </w:rPr>
        <w:t>اقول یناسب المقام الرجوع الی رسالتنا الموسومة بعیون مسائل النفس ممّا برز من قلم الراقم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تنشعب الی ستة و ستین عینا فی کل عین تنهمر حقائق نوریّة فی معرفة النفس و نرجو أن تکون تامة الفائدة لأهل التحقیق و أن تقع موقع قبول ارباب البحث و التنقیب و اللّه سبحانه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من اجتماعهما</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 xml:space="preserve">هکذا بافراد الموصول باطباق النسخ و کأن الصواب الذین علی التثنیة ای الجسم و النفس الذین یحصل من اجتماعها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توسطها</w:t>
      </w:r>
      <w:r>
        <w:rPr>
          <w:rFonts w:eastAsia="IRNazanin" w:cs="IRNazanin"/>
          <w:color w:val="111111"/>
          <w:sz w:val="28"/>
          <w:szCs w:val="28"/>
          <w:rtl w:val="true"/>
          <w:lang w:bidi="fa-IR"/>
        </w:rPr>
        <w:t xml:space="preserve">. </w:t>
      </w:r>
      <w:r>
        <w:rPr>
          <w:rFonts w:eastAsia="IRNazanin" w:cs="IRNazanin"/>
          <w:color w:val="111111"/>
          <w:sz w:val="28"/>
          <w:szCs w:val="28"/>
          <w:lang w:bidi="fa-IR"/>
        </w:rPr>
        <w:t>10/182</w:t>
      </w:r>
    </w:p>
    <w:p>
      <w:pPr>
        <w:pStyle w:val="BookText"/>
        <w:rPr/>
      </w:pPr>
      <w:r>
        <w:rPr>
          <w:rFonts w:ascii="IRNazanin" w:hAnsi="IRNazanin" w:eastAsia="IRNazanin"/>
          <w:color w:val="111111"/>
          <w:sz w:val="28"/>
          <w:sz w:val="28"/>
          <w:szCs w:val="28"/>
          <w:rtl w:val="true"/>
          <w:lang w:bidi="fa-IR"/>
        </w:rPr>
        <w:t>و ذلک کعلم النفس بنفسها و بآلاتها من القوی و محالّها، و ادراکها الحقائق المرسلة و الکلیات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ثلاثة أوجه</w:t>
      </w:r>
      <w:r>
        <w:rPr>
          <w:rFonts w:eastAsia="IRNazanin" w:cs="IRNazanin"/>
          <w:color w:val="111111"/>
          <w:sz w:val="28"/>
          <w:szCs w:val="28"/>
          <w:rtl w:val="true"/>
          <w:lang w:bidi="fa-IR"/>
        </w:rPr>
        <w:t xml:space="preserve">. </w:t>
      </w:r>
      <w:r>
        <w:rPr>
          <w:rFonts w:eastAsia="IRNazanin" w:cs="IRNazanin"/>
          <w:color w:val="111111"/>
          <w:sz w:val="28"/>
          <w:szCs w:val="28"/>
          <w:lang w:bidi="fa-IR"/>
        </w:rPr>
        <w:t>15/182</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یستدلّ علیه، او یدلّ علیه،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الوجه نظر الخ</w:t>
      </w:r>
      <w:r>
        <w:rPr>
          <w:rFonts w:eastAsia="IRNazanin" w:cs="IRNazanin"/>
          <w:color w:val="111111"/>
          <w:sz w:val="28"/>
          <w:szCs w:val="28"/>
          <w:rtl w:val="true"/>
          <w:lang w:bidi="fa-IR"/>
        </w:rPr>
        <w:t xml:space="preserve">. </w:t>
      </w:r>
      <w:r>
        <w:rPr>
          <w:rFonts w:eastAsia="IRNazanin" w:cs="IRNazanin"/>
          <w:color w:val="111111"/>
          <w:sz w:val="28"/>
          <w:szCs w:val="28"/>
          <w:lang w:bidi="fa-IR"/>
        </w:rPr>
        <w:t>19/182</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الماتن فی شرحه علی الفصل الخامس من نفس الاشارات اورد هذا النظر ثم اجابه علی</w:t>
      </w:r>
    </w:p>
    <w:p>
      <w:pPr>
        <w:pStyle w:val="BookText"/>
        <w:rPr/>
      </w:pPr>
      <w:r>
        <w:rPr>
          <w:rFonts w:ascii="IRNazanin" w:hAnsi="IRNazanin" w:eastAsia="IRNazanin"/>
          <w:color w:val="111111"/>
          <w:sz w:val="28"/>
          <w:sz w:val="28"/>
          <w:szCs w:val="28"/>
          <w:rtl w:val="true"/>
          <w:lang w:bidi="fa-IR"/>
        </w:rPr>
        <w:t>اسلوب الحکمة المشائیة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العلامة ناظر الی کلامه هناک فراجع الی العین الخامسة عشر من عیون مسائل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اللامس اذا ادرک شیئا لا بد و ان ینفعل عن الملموس</w:t>
      </w:r>
      <w:r>
        <w:rPr>
          <w:rFonts w:eastAsia="IRNazanin" w:cs="IRNazanin"/>
          <w:color w:val="111111"/>
          <w:sz w:val="28"/>
          <w:szCs w:val="28"/>
          <w:rtl w:val="true"/>
          <w:lang w:bidi="fa-IR"/>
        </w:rPr>
        <w:t xml:space="preserve">. </w:t>
      </w:r>
      <w:r>
        <w:rPr>
          <w:rFonts w:eastAsia="IRNazanin" w:cs="IRNazanin"/>
          <w:color w:val="111111"/>
          <w:sz w:val="28"/>
          <w:szCs w:val="28"/>
          <w:lang w:bidi="fa-IR"/>
        </w:rPr>
        <w:t>10/183</w:t>
      </w:r>
    </w:p>
    <w:p>
      <w:pPr>
        <w:pStyle w:val="BookText"/>
        <w:rPr/>
      </w:pPr>
      <w:r>
        <w:rPr>
          <w:rFonts w:ascii="IRNazanin" w:hAnsi="IRNazanin" w:eastAsia="IRNazanin"/>
          <w:color w:val="111111"/>
          <w:sz w:val="28"/>
          <w:sz w:val="28"/>
          <w:szCs w:val="28"/>
          <w:rtl w:val="true"/>
          <w:lang w:bidi="fa-IR"/>
        </w:rPr>
        <w:t>هکذا جاءت العبارة فی جمیع النسخ و کان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ینفعل لأن فی إذا معنی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قد یغفل الخ</w:t>
      </w:r>
      <w:r>
        <w:rPr>
          <w:rFonts w:eastAsia="IRNazanin" w:cs="IRNazanin"/>
          <w:color w:val="111111"/>
          <w:sz w:val="28"/>
          <w:szCs w:val="28"/>
          <w:rtl w:val="true"/>
          <w:lang w:bidi="fa-IR"/>
        </w:rPr>
        <w:t xml:space="preserve">. </w:t>
      </w:r>
      <w:r>
        <w:rPr>
          <w:rFonts w:eastAsia="IRNazanin" w:cs="IRNazanin"/>
          <w:color w:val="111111"/>
          <w:sz w:val="28"/>
          <w:szCs w:val="28"/>
          <w:lang w:bidi="fa-IR"/>
        </w:rPr>
        <w:t>19/183</w:t>
      </w:r>
    </w:p>
    <w:p>
      <w:pPr>
        <w:pStyle w:val="BookText"/>
        <w:rPr/>
      </w:pPr>
      <w:r>
        <w:rPr>
          <w:rFonts w:ascii="IRNazanin" w:hAnsi="IRNazanin" w:eastAsia="IRNazanin"/>
          <w:color w:val="111111"/>
          <w:sz w:val="28"/>
          <w:sz w:val="28"/>
          <w:szCs w:val="28"/>
          <w:rtl w:val="true"/>
          <w:lang w:bidi="fa-IR"/>
        </w:rPr>
        <w:t xml:space="preserve">ان شئت فراجع فی ذلک الی الدرس الرابع و الخمسین من کتابنا الموسوم بدروس معرفة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یجدیک ذلک الکتاب فی مسائل النفس الموردة فی هذه المباحث من التجرید و شرحه غایة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الحلیمی</w:t>
      </w:r>
      <w:r>
        <w:rPr>
          <w:rFonts w:eastAsia="IRNazanin" w:cs="IRNazanin"/>
          <w:color w:val="111111"/>
          <w:sz w:val="28"/>
          <w:szCs w:val="28"/>
          <w:rtl w:val="true"/>
          <w:lang w:bidi="fa-IR"/>
        </w:rPr>
        <w:t xml:space="preserve">. </w:t>
      </w:r>
      <w:r>
        <w:rPr>
          <w:rFonts w:eastAsia="IRNazanin" w:cs="IRNazanin"/>
          <w:color w:val="111111"/>
          <w:sz w:val="28"/>
          <w:szCs w:val="28"/>
          <w:lang w:bidi="fa-IR"/>
        </w:rPr>
        <w:t>18/184</w:t>
      </w:r>
    </w:p>
    <w:p>
      <w:pPr>
        <w:pStyle w:val="BookText"/>
        <w:rPr/>
      </w:pPr>
      <w:r>
        <w:rPr>
          <w:rFonts w:ascii="IRNazanin" w:hAnsi="IRNazanin" w:eastAsia="IRNazanin"/>
          <w:color w:val="111111"/>
          <w:sz w:val="28"/>
          <w:sz w:val="28"/>
          <w:szCs w:val="28"/>
          <w:rtl w:val="true"/>
          <w:lang w:bidi="fa-IR"/>
        </w:rPr>
        <w:t>هذا الرجل یذکر فی البحث عن المعاد الجسمانی من هذا الکتاب أیضا و النسخ المطبوعة عاریة عن اسمه و غیر واحدة من المخطوطة الموثوق بها واجدة ایاه و کذلک الراغب فی الموضعین لکن لم نظفر بالحلیمی فی غیر واحد من تراجم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الحلیمی هو الحکیمی و فی 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احمد بن ابراهیم بن قریش الحکیمی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أخباریا قد سمع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تجردها بوجوه الخ</w:t>
      </w:r>
      <w:r>
        <w:rPr>
          <w:rFonts w:eastAsia="IRNazanin" w:cs="IRNazanin"/>
          <w:color w:val="111111"/>
          <w:sz w:val="28"/>
          <w:szCs w:val="28"/>
          <w:rtl w:val="true"/>
          <w:lang w:bidi="fa-IR"/>
        </w:rPr>
        <w:t xml:space="preserve">. </w:t>
      </w:r>
      <w:r>
        <w:rPr>
          <w:rFonts w:eastAsia="IRNazanin" w:cs="IRNazanin"/>
          <w:color w:val="111111"/>
          <w:sz w:val="28"/>
          <w:szCs w:val="28"/>
          <w:lang w:bidi="fa-IR"/>
        </w:rPr>
        <w:t>19/184</w:t>
      </w:r>
    </w:p>
    <w:p>
      <w:pPr>
        <w:pStyle w:val="BookText"/>
        <w:rPr/>
      </w:pPr>
      <w:r>
        <w:rPr>
          <w:rFonts w:ascii="IRNazanin" w:hAnsi="IRNazanin" w:eastAsia="IRNazanin"/>
          <w:color w:val="111111"/>
          <w:sz w:val="28"/>
          <w:sz w:val="28"/>
          <w:szCs w:val="28"/>
          <w:rtl w:val="true"/>
          <w:lang w:bidi="fa-IR"/>
        </w:rPr>
        <w:t>قد جمعنا ادلة تجردها العقلیة من مصادرها العلمیة تنتهی الی اکثر من سبعین دلیلا عدة منها ناطقة فی تجردها البرزخی، و طائفة منها فی تجردها العقلی، و بعضها فی فوق طور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لاستحالة حلول المجرد فی المادی، کان علی ممشی المشاء و المتکلمة و الأمر اشمخ من الحلول و ارفع منه کما حقق فی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کثیر من التعبیرات الآتیة من الحال و المحل و العروض و العارض و المعروض أو القبول و القابل و المقبول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للمنع الخ</w:t>
      </w:r>
      <w:r>
        <w:rPr>
          <w:rFonts w:eastAsia="IRNazanin" w:cs="IRNazanin"/>
          <w:color w:val="111111"/>
          <w:sz w:val="28"/>
          <w:szCs w:val="28"/>
          <w:rtl w:val="true"/>
          <w:lang w:bidi="fa-IR"/>
        </w:rPr>
        <w:t xml:space="preserve">. </w:t>
      </w:r>
      <w:r>
        <w:rPr>
          <w:rFonts w:eastAsia="IRNazanin" w:cs="IRNazanin"/>
          <w:color w:val="111111"/>
          <w:sz w:val="28"/>
          <w:szCs w:val="28"/>
          <w:lang w:bidi="fa-IR"/>
        </w:rPr>
        <w:t>18/185</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نظره نظر لان الحکم لم یجر علی صرف التعلق حتی یرد اعتراضه بل التعلق الذی یکون</w:t>
      </w:r>
    </w:p>
    <w:p>
      <w:pPr>
        <w:pStyle w:val="BookText"/>
        <w:rPr/>
      </w:pPr>
      <w:r>
        <w:rPr>
          <w:rFonts w:ascii="IRNazanin" w:hAnsi="IRNazanin" w:eastAsia="IRNazanin"/>
          <w:color w:val="111111"/>
          <w:sz w:val="28"/>
          <w:sz w:val="28"/>
          <w:szCs w:val="28"/>
          <w:rtl w:val="true"/>
          <w:lang w:bidi="fa-IR"/>
        </w:rPr>
        <w:t>العلم بالجزء علما بکل ذلک المعلوم فیلزم علی هذا ان یکون الجزء مساویا للکل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التعقل قبول </w:t>
      </w:r>
      <w:r>
        <w:rPr>
          <w:rFonts w:eastAsia="IRNazanin" w:cs="IRNazanin"/>
          <w:color w:val="111111"/>
          <w:sz w:val="28"/>
          <w:szCs w:val="28"/>
          <w:lang w:bidi="fa-IR"/>
        </w:rPr>
        <w:t>2/186</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التعقل قبول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التعقل قبول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نظر الشارح منظور فیه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متوسطة </w:t>
      </w:r>
      <w:r>
        <w:rPr>
          <w:rFonts w:eastAsia="Amiri" w:cs="Amiri" w:ascii="Amiri" w:hAnsi="Amiri"/>
          <w:color w:val="111111"/>
          <w:sz w:val="28"/>
          <w:szCs w:val="28"/>
          <w:lang w:bidi="ar-SA"/>
        </w:rPr>
        <w:t>20/186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تتوسط و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یعرض لها التعقل، جاءت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مکان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سیاق الکلام فی المتن و الشرح بقرینة العارض و المعروض یوافق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متحدة فی النوع، </w:t>
      </w:r>
      <w:r>
        <w:rPr>
          <w:rFonts w:eastAsia="IRNazanin" w:cs="IRNazanin"/>
          <w:color w:val="111111"/>
          <w:sz w:val="28"/>
          <w:szCs w:val="28"/>
          <w:lang w:bidi="fa-IR"/>
        </w:rPr>
        <w:t>15/187</w:t>
      </w:r>
    </w:p>
    <w:p>
      <w:pPr>
        <w:pStyle w:val="BookText"/>
        <w:rPr/>
      </w:pPr>
      <w:r>
        <w:rPr>
          <w:rFonts w:ascii="IRNazanin" w:hAnsi="IRNazanin" w:eastAsia="IRNazanin"/>
          <w:color w:val="111111"/>
          <w:sz w:val="28"/>
          <w:sz w:val="28"/>
          <w:szCs w:val="28"/>
          <w:rtl w:val="true"/>
          <w:lang w:bidi="fa-IR"/>
        </w:rPr>
        <w:t>بل التحقیق ان النفس فی النشأة الاولی نوع و تحتها افراد، و فی النشأة الاخری جنس و تحتها انواع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جعلها</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البشریة 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20/188</w:t>
      </w:r>
    </w:p>
    <w:p>
      <w:pPr>
        <w:pStyle w:val="BookText"/>
        <w:rPr/>
      </w:pPr>
      <w:r>
        <w:rPr>
          <w:rFonts w:ascii="IRNazanin" w:hAnsi="IRNazanin" w:eastAsia="IRNazanin"/>
          <w:color w:val="111111"/>
          <w:sz w:val="28"/>
          <w:sz w:val="28"/>
          <w:szCs w:val="28"/>
          <w:rtl w:val="true"/>
          <w:lang w:bidi="fa-IR"/>
        </w:rPr>
        <w:t>التحقیق انها حادثة بحدوث الأبدان لا مع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افلاطون انها 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3/189</w:t>
      </w:r>
    </w:p>
    <w:p>
      <w:pPr>
        <w:pStyle w:val="BookText"/>
        <w:rPr/>
      </w:pPr>
      <w:r>
        <w:rPr>
          <w:rFonts w:ascii="IRNazanin" w:hAnsi="IRNazanin" w:eastAsia="IRNazanin"/>
          <w:color w:val="111111"/>
          <w:sz w:val="28"/>
          <w:sz w:val="28"/>
          <w:szCs w:val="28"/>
          <w:rtl w:val="true"/>
          <w:lang w:bidi="fa-IR"/>
        </w:rPr>
        <w:t xml:space="preserve">و الحق ان مراده من قدمها قدم مبدعها و منشئها الذی ستعود إلیه بعد انقطاعها عن الدنیا کما فی الفصل السابع من الطرف الثانی من المرحلة العاشرة من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فی ذلک الی الدرس الثالث من کتابنا اتحاد العاقل بالمعقول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انسان یجد ذاته ذاتا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لا تفنی بفناء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10/190</w:t>
      </w:r>
    </w:p>
    <w:p>
      <w:pPr>
        <w:pStyle w:val="BookText"/>
        <w:rPr/>
      </w:pPr>
      <w:r>
        <w:rPr>
          <w:rFonts w:ascii="IRNazanin" w:hAnsi="IRNazanin" w:eastAsia="IRNazanin"/>
          <w:color w:val="111111"/>
          <w:sz w:val="28"/>
          <w:sz w:val="28"/>
          <w:szCs w:val="28"/>
          <w:rtl w:val="true"/>
          <w:lang w:bidi="fa-IR"/>
        </w:rPr>
        <w:t>هذا الحکم المحکم نتیجة ادلة تجردها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بطل</w:t>
      </w:r>
      <w:r>
        <w:rPr>
          <w:rFonts w:eastAsia="IRNazanin" w:cs="IRNazanin"/>
          <w:color w:val="111111"/>
          <w:sz w:val="28"/>
          <w:szCs w:val="28"/>
          <w:rtl w:val="true"/>
          <w:lang w:bidi="fa-IR"/>
        </w:rPr>
        <w:t xml:space="preserve">. </w:t>
      </w:r>
      <w:r>
        <w:rPr>
          <w:rFonts w:eastAsia="IRNazanin" w:cs="IRNazanin"/>
          <w:color w:val="111111"/>
          <w:sz w:val="28"/>
          <w:szCs w:val="28"/>
          <w:lang w:bidi="fa-IR"/>
        </w:rPr>
        <w:t>8/191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جواز التناسخ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9/191</w:t>
      </w:r>
    </w:p>
    <w:p>
      <w:pPr>
        <w:pStyle w:val="BookText"/>
        <w:rPr/>
      </w:pPr>
      <w:r>
        <w:rPr>
          <w:rFonts w:ascii="IRNazanin" w:hAnsi="IRNazanin" w:eastAsia="IRNazanin"/>
          <w:color w:val="111111"/>
          <w:sz w:val="28"/>
          <w:sz w:val="28"/>
          <w:szCs w:val="28"/>
          <w:rtl w:val="true"/>
          <w:lang w:bidi="fa-IR"/>
        </w:rPr>
        <w:t xml:space="preserve">القول الحق المحقق فی التناسخ هو ما حرّرناه بعون الفیّاض علی الاطلاق فی کتابنا المسمی بالف نکتة و نکتة فراجع الی النکتتین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تعقل النفس و ادراکها </w:t>
      </w:r>
      <w:r>
        <w:rPr>
          <w:rFonts w:eastAsia="IRNazanin" w:cs="IRNazanin"/>
          <w:color w:val="111111"/>
          <w:sz w:val="28"/>
          <w:szCs w:val="28"/>
          <w:lang w:bidi="fa-IR"/>
        </w:rPr>
        <w:t>19/191</w:t>
      </w:r>
    </w:p>
    <w:p>
      <w:pPr>
        <w:pStyle w:val="BookText"/>
        <w:rPr/>
      </w:pPr>
      <w:r>
        <w:rPr>
          <w:rFonts w:ascii="IRNazanin" w:hAnsi="IRNazanin" w:eastAsia="IRNazanin"/>
          <w:color w:val="111111"/>
          <w:sz w:val="28"/>
          <w:sz w:val="28"/>
          <w:szCs w:val="28"/>
          <w:rtl w:val="true"/>
          <w:lang w:bidi="fa-IR"/>
        </w:rPr>
        <w:t>هذه المسألة من أغمض المسائل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حرّرنا البحث عنها و الفحص عن مبانیها فی الدرس التاسع عشر من کتابنا الموسوم باتحاد العاقل بالمعقول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تناسب فی اقطاره</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p>
    <w:p>
      <w:pPr>
        <w:pStyle w:val="BookText"/>
        <w:rPr/>
      </w:pPr>
      <w:r>
        <w:rPr>
          <w:rFonts w:ascii="IRNazanin" w:hAnsi="IRNazanin" w:eastAsia="IRNazanin"/>
          <w:color w:val="111111"/>
          <w:sz w:val="28"/>
          <w:sz w:val="28"/>
          <w:szCs w:val="28"/>
          <w:rtl w:val="true"/>
          <w:lang w:bidi="fa-IR"/>
        </w:rPr>
        <w:t>ای فی ابعاده الثلاثة من الطول و العرض و العمق علی تناسبه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بیانه</w:t>
      </w:r>
      <w:r>
        <w:rPr>
          <w:rFonts w:eastAsia="IRNazanin" w:cs="IRNazanin"/>
          <w:color w:val="111111"/>
          <w:sz w:val="28"/>
          <w:szCs w:val="28"/>
          <w:rtl w:val="true"/>
          <w:lang w:bidi="fa-IR"/>
        </w:rPr>
        <w:t xml:space="preserve">. </w:t>
      </w:r>
      <w:r>
        <w:rPr>
          <w:rFonts w:eastAsia="IRNazanin" w:cs="IRNazanin"/>
          <w:color w:val="111111"/>
          <w:sz w:val="28"/>
          <w:szCs w:val="28"/>
          <w:lang w:bidi="fa-IR"/>
        </w:rPr>
        <w:t>11/193</w:t>
      </w:r>
    </w:p>
    <w:p>
      <w:pPr>
        <w:pStyle w:val="BookText"/>
        <w:rPr/>
      </w:pPr>
      <w:r>
        <w:rPr>
          <w:rFonts w:ascii="IRNazanin" w:hAnsi="IRNazanin" w:eastAsia="IRNazanin"/>
          <w:color w:val="111111"/>
          <w:sz w:val="28"/>
          <w:sz w:val="28"/>
          <w:szCs w:val="28"/>
          <w:rtl w:val="true"/>
          <w:lang w:bidi="fa-IR"/>
        </w:rPr>
        <w:t>و هو قوله الآتی بعید هذا و المصورة عندی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لیتم الاغتذاء، </w:t>
      </w:r>
      <w:r>
        <w:rPr>
          <w:rFonts w:eastAsia="IRNazanin" w:cs="IRNazanin"/>
          <w:color w:val="111111"/>
          <w:sz w:val="28"/>
          <w:szCs w:val="28"/>
          <w:lang w:bidi="fa-IR"/>
        </w:rPr>
        <w:t>18/193</w:t>
      </w:r>
    </w:p>
    <w:p>
      <w:pPr>
        <w:pStyle w:val="BookText"/>
        <w:rPr/>
      </w:pPr>
      <w:r>
        <w:rPr>
          <w:rFonts w:ascii="IRNazanin" w:hAnsi="IRNazanin" w:eastAsia="IRNazanin"/>
          <w:color w:val="111111"/>
          <w:sz w:val="28"/>
          <w:sz w:val="28"/>
          <w:szCs w:val="28"/>
          <w:rtl w:val="true"/>
          <w:lang w:bidi="fa-IR"/>
        </w:rPr>
        <w:t xml:space="preserve">کما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 الخمس،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w:t>
      </w:r>
      <w:r>
        <w:rPr>
          <w:rFonts w:eastAsia="IRNazanin" w:cs="IRNazanin"/>
          <w:color w:val="111111"/>
          <w:sz w:val="28"/>
          <w:szCs w:val="28"/>
          <w:lang w:bidi="fa-IR"/>
        </w:rPr>
        <w:t>7/194</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المدخل و الضمیر راجع الی 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حرفت تارة بمداخلة، و اخری بمتداخلة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المصورة عندی 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10/194</w:t>
      </w:r>
    </w:p>
    <w:p>
      <w:pPr>
        <w:pStyle w:val="BookText"/>
        <w:rPr/>
      </w:pPr>
      <w:r>
        <w:rPr>
          <w:rFonts w:ascii="IRNazanin" w:hAnsi="IRNazanin" w:eastAsia="IRNazanin"/>
          <w:color w:val="111111"/>
          <w:sz w:val="28"/>
          <w:sz w:val="28"/>
          <w:szCs w:val="28"/>
          <w:rtl w:val="true"/>
          <w:lang w:bidi="fa-IR"/>
        </w:rPr>
        <w:t>التحقیق التام فی هذه المسألة مذکور فی العین الثانیة و الثلاثین من عیون مسائل النفس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تعدده نظر</w:t>
      </w:r>
      <w:r>
        <w:rPr>
          <w:rFonts w:eastAsia="IRNazanin" w:cs="IRNazanin"/>
          <w:color w:val="111111"/>
          <w:sz w:val="28"/>
          <w:szCs w:val="28"/>
          <w:rtl w:val="true"/>
          <w:lang w:bidi="fa-IR"/>
        </w:rPr>
        <w:t xml:space="preserve">. </w:t>
      </w:r>
      <w:r>
        <w:rPr>
          <w:rFonts w:eastAsia="IRNazanin" w:cs="IRNazanin"/>
          <w:color w:val="111111"/>
          <w:sz w:val="28"/>
          <w:szCs w:val="28"/>
          <w:lang w:bidi="fa-IR"/>
        </w:rPr>
        <w:t>5/195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هامشها علی صورة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أعنی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تعدده نظر، نسخة، و کأن ما فی الشرح یستشم منه صحة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وصول الهواء المنفعل، أو ذی الرائحة</w:t>
      </w:r>
      <w:r>
        <w:rPr>
          <w:rFonts w:eastAsia="IRNazanin" w:cs="IRNazanin"/>
          <w:color w:val="111111"/>
          <w:sz w:val="28"/>
          <w:szCs w:val="28"/>
          <w:rtl w:val="true"/>
          <w:lang w:bidi="fa-IR"/>
        </w:rPr>
        <w:t xml:space="preserve">. </w:t>
      </w:r>
      <w:r>
        <w:rPr>
          <w:rFonts w:eastAsia="IRNazanin" w:cs="IRNazanin"/>
          <w:color w:val="111111"/>
          <w:sz w:val="28"/>
          <w:szCs w:val="28"/>
          <w:lang w:bidi="fa-IR"/>
        </w:rPr>
        <w:t>15/195</w:t>
      </w:r>
    </w:p>
    <w:p>
      <w:pPr>
        <w:pStyle w:val="BookText"/>
        <w:rPr/>
      </w:pPr>
      <w:r>
        <w:rPr>
          <w:rFonts w:ascii="IRNazanin" w:hAnsi="IRNazanin" w:eastAsia="IRNazanin"/>
          <w:color w:val="111111"/>
          <w:sz w:val="28"/>
          <w:sz w:val="28"/>
          <w:szCs w:val="28"/>
          <w:rtl w:val="true"/>
          <w:lang w:bidi="fa-IR"/>
        </w:rPr>
        <w:t>باتفاق النسخ کلّها کما هو صریح الشرح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المنفعل من ذی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یهیّج الرائحة</w:t>
      </w:r>
      <w:r>
        <w:rPr>
          <w:rFonts w:eastAsia="IRNazanin" w:cs="IRNazanin"/>
          <w:color w:val="111111"/>
          <w:sz w:val="28"/>
          <w:szCs w:val="28"/>
          <w:rtl w:val="true"/>
          <w:lang w:bidi="fa-IR"/>
        </w:rPr>
        <w:t xml:space="preserve">.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تأدی الهواء</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p>
    <w:p>
      <w:pPr>
        <w:pStyle w:val="BookText"/>
        <w:rPr/>
      </w:pPr>
      <w:r>
        <w:rPr>
          <w:rFonts w:ascii="IRNazanin" w:hAnsi="IRNazanin" w:eastAsia="IRNazanin"/>
          <w:color w:val="111111"/>
          <w:sz w:val="28"/>
          <w:sz w:val="28"/>
          <w:szCs w:val="28"/>
          <w:rtl w:val="true"/>
          <w:lang w:bidi="fa-IR"/>
        </w:rPr>
        <w:t xml:space="preserve">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بادی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المطبوعة عند تعدی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امتناع بقاء الشکل</w:t>
      </w:r>
      <w:r>
        <w:rPr>
          <w:rFonts w:eastAsia="IRNazanin" w:cs="IRNazanin"/>
          <w:color w:val="111111"/>
          <w:sz w:val="28"/>
          <w:szCs w:val="28"/>
          <w:rtl w:val="true"/>
          <w:lang w:bidi="fa-IR"/>
        </w:rPr>
        <w:t xml:space="preserve">. </w:t>
      </w:r>
      <w:r>
        <w:rPr>
          <w:rFonts w:eastAsia="IRNazanin" w:cs="IRNazanin"/>
          <w:color w:val="111111"/>
          <w:sz w:val="28"/>
          <w:szCs w:val="28"/>
          <w:lang w:bidi="fa-IR"/>
        </w:rPr>
        <w:t>8/196</w:t>
      </w:r>
    </w:p>
    <w:p>
      <w:pPr>
        <w:pStyle w:val="BookText"/>
        <w:rPr/>
      </w:pPr>
      <w:r>
        <w:rPr>
          <w:rFonts w:ascii="IRNazanin" w:hAnsi="IRNazanin" w:eastAsia="IRNazanin"/>
          <w:color w:val="111111"/>
          <w:sz w:val="28"/>
          <w:sz w:val="28"/>
          <w:szCs w:val="28"/>
          <w:rtl w:val="true"/>
          <w:lang w:bidi="fa-IR"/>
        </w:rPr>
        <w:t>ای شکل تموج الهواء و هیئة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تدرک الجهة و یتأخر السماع عن الابصار، استدلال علی أن الصوت له 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المباحث المشرقیة للفخر الرازی لمعتقد أن یعتقد أن الصوت لا وجود له فی الخارج بل انما یحدث فی الحس من ملامسة الهواء المتموج؛ و هذا باطل لانّا کما ادرکنا الصوت ادرکنا مع ذلک جهته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صفتی القرب و البعد فی الأصوات امران معنویان فادراک النفس ایاهما تدلّ علی</w:t>
      </w:r>
    </w:p>
    <w:p>
      <w:pPr>
        <w:pStyle w:val="BookText"/>
        <w:rPr/>
      </w:pPr>
      <w:r>
        <w:rPr>
          <w:rFonts w:ascii="IRNazanin" w:hAnsi="IRNazanin" w:eastAsia="IRNazanin"/>
          <w:color w:val="111111"/>
          <w:sz w:val="28"/>
          <w:sz w:val="28"/>
          <w:szCs w:val="28"/>
          <w:rtl w:val="true"/>
          <w:lang w:bidi="fa-IR"/>
        </w:rPr>
        <w:t xml:space="preserve">تجردها عن الاحیاز و سائر اوصاف المادة کما حررناه فی رسالتنا المصنوعة فی براهین تجردها، و جملة الأمر فی المقام ما افادها صدر المتألهین فی الفصل الثانی من الباب الرابع من الجواهر و الاعراض من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التحقیق أن یقال أن تعلق النفس بالبدن یوجب تعلّقها بما اتّصل به کالهواء المجاور بحیث کأنهما شیء تعلقت به النفس تعلقا و لو بالعرض فکلّما حدث فیه شیء مما یمکن للنفس ادراکه بشیء من الحواس من الهیئات و المقادیر و الابعاد بینها و الجهة التی لها و غیرها فادرکت النفس له کما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التحقیق الانیق هو أحد البراهین علی أن النفس الناطقة تصیر بعد تکاملها الجوهری عاریة عن المواد و هو کلام سام سامک یعقله 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حررناه بالتقریر الأبین فی الدرس الثمانین من دروس معرفة النفس و اما نظر الشارح العلامة ففیه أن الصوت المسموع من وراء الجدار یدل علی بقاء الشکل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9/196</w:t>
      </w:r>
    </w:p>
    <w:p>
      <w:pPr>
        <w:pStyle w:val="BookText"/>
        <w:rPr/>
      </w:pPr>
      <w:r>
        <w:rPr>
          <w:rFonts w:ascii="IRNazanin" w:hAnsi="IRNazanin" w:eastAsia="IRNazanin"/>
          <w:color w:val="111111"/>
          <w:sz w:val="28"/>
          <w:sz w:val="28"/>
          <w:szCs w:val="28"/>
          <w:rtl w:val="true"/>
          <w:lang w:bidi="fa-IR"/>
        </w:rPr>
        <w:t>فی النسخ المطبوعة زیادة کانت تعلیقة ادرجت فی المتن علی هذه الصورة و منه البصر و هی قوة مودعة فی العصبتین المجوفتین اللتین تتلاقیان و تتفارقان الی العینین بعد تلاقیهما بتلک و یتعلق بالذات بالضوء و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راجع فینا الی تأثّر الحدقة</w:t>
      </w:r>
      <w:r>
        <w:rPr>
          <w:rFonts w:eastAsia="IRNazanin" w:cs="IRNazanin"/>
          <w:color w:val="111111"/>
          <w:sz w:val="28"/>
          <w:szCs w:val="28"/>
          <w:rtl w:val="true"/>
          <w:lang w:bidi="fa-IR"/>
        </w:rPr>
        <w:t xml:space="preserve">. </w:t>
      </w:r>
      <w:r>
        <w:rPr>
          <w:rFonts w:eastAsia="IRNazanin" w:cs="IRNazanin"/>
          <w:color w:val="111111"/>
          <w:sz w:val="28"/>
          <w:szCs w:val="28"/>
          <w:lang w:bidi="fa-IR"/>
        </w:rPr>
        <w:t>13/196</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راجع فیهما الی تأثر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قیده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فینا</w:t>
      </w:r>
      <w:r>
        <w:rPr>
          <w:rFonts w:eastAsia="IRNazanin" w:cs="IRNazanin"/>
          <w:color w:val="111111"/>
          <w:sz w:val="28"/>
          <w:szCs w:val="28"/>
          <w:rtl w:val="true"/>
          <w:lang w:bidi="fa-IR"/>
        </w:rPr>
        <w:t xml:space="preserve">. </w:t>
      </w:r>
      <w:r>
        <w:rPr>
          <w:rFonts w:eastAsia="IRNazanin" w:cs="IRNazanin"/>
          <w:color w:val="111111"/>
          <w:sz w:val="28"/>
          <w:szCs w:val="28"/>
          <w:lang w:bidi="fa-IR"/>
        </w:rPr>
        <w:t>15/196</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یصح فینا علی الاطلاق أیضا لانّا نبصر فی منامنا بل فی یقظتنا فی احوالنا الأخری ابصارا ارفع و اشد مما فی یقظتنا مع انه لا یتحقق بتأثر الحدقة فعلی هذا اقرأ و 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الادراک سبعة</w:t>
      </w:r>
      <w:r>
        <w:rPr>
          <w:rFonts w:eastAsia="IRNazanin" w:cs="IRNazanin"/>
          <w:color w:val="111111"/>
          <w:sz w:val="28"/>
          <w:szCs w:val="28"/>
          <w:rtl w:val="true"/>
          <w:lang w:bidi="fa-IR"/>
        </w:rPr>
        <w:t xml:space="preserve">. </w:t>
      </w:r>
      <w:r>
        <w:rPr>
          <w:rFonts w:eastAsia="IRNazanin" w:cs="IRNazanin"/>
          <w:color w:val="111111"/>
          <w:sz w:val="28"/>
          <w:szCs w:val="28"/>
          <w:lang w:bidi="fa-IR"/>
        </w:rPr>
        <w:t>19/196</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الادراک البصری و لکن الابصار فی الرؤیا بل فی کثیر من احوالنا حالة الیقظة أیضا لا یشترط فیه واحدة من تلک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النسخ کلها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الادراک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الادراک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شرائط الادراک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الشعاع</w:t>
      </w:r>
      <w:r>
        <w:rPr>
          <w:rFonts w:eastAsia="IRNazanin" w:cs="IRNazanin"/>
          <w:color w:val="111111"/>
          <w:sz w:val="28"/>
          <w:szCs w:val="28"/>
          <w:rtl w:val="true"/>
          <w:lang w:bidi="fa-IR"/>
        </w:rPr>
        <w:t xml:space="preserve">. </w:t>
      </w:r>
      <w:r>
        <w:rPr>
          <w:rFonts w:eastAsia="IRNazanin" w:cs="IRNazanin"/>
          <w:color w:val="111111"/>
          <w:sz w:val="28"/>
          <w:szCs w:val="28"/>
          <w:lang w:bidi="fa-IR"/>
        </w:rPr>
        <w:t>12/197</w:t>
      </w:r>
    </w:p>
    <w:p>
      <w:pPr>
        <w:pStyle w:val="BookText"/>
        <w:rPr/>
      </w:pPr>
      <w:r>
        <w:rPr>
          <w:rFonts w:ascii="IRNazanin" w:hAnsi="IRNazanin" w:eastAsia="IRNazanin"/>
          <w:color w:val="111111"/>
          <w:sz w:val="28"/>
          <w:sz w:val="28"/>
          <w:szCs w:val="28"/>
          <w:rtl w:val="true"/>
          <w:lang w:bidi="fa-IR"/>
        </w:rPr>
        <w:t>الأمر الأهم فی الابصار ان تعلم ان المقصود من خروج الشعاع عند قائلیه خروج الشعاع من المرئی الی البصر لا بالعکس کما اشتهر فی صحف المتأخرین و راجع فی ذلک الی العین الثلاثین من عیون مسائل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الرطوبة الجلیدیّة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15/197</w:t>
      </w:r>
    </w:p>
    <w:p>
      <w:pPr>
        <w:pStyle w:val="BookText"/>
        <w:rPr/>
      </w:pPr>
      <w:r>
        <w:rPr>
          <w:rFonts w:ascii="IRNazanin" w:hAnsi="IRNazanin" w:eastAsia="IRNazanin"/>
          <w:color w:val="111111"/>
          <w:sz w:val="28"/>
          <w:sz w:val="28"/>
          <w:szCs w:val="28"/>
          <w:rtl w:val="true"/>
          <w:lang w:bidi="fa-IR"/>
        </w:rPr>
        <w:t>الرطوبة الجلیدیّة هی رطوبة نیّرة تشبه الجلید، مستدیرة غیر صحیحة الاستدارة و بها یکون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الشعاع اذا خرج</w:t>
      </w:r>
      <w:r>
        <w:rPr>
          <w:rFonts w:eastAsia="IRNazanin" w:cs="IRNazanin"/>
          <w:color w:val="111111"/>
          <w:sz w:val="28"/>
          <w:szCs w:val="28"/>
          <w:rtl w:val="true"/>
          <w:lang w:bidi="fa-IR"/>
        </w:rPr>
        <w:t xml:space="preserve">. </w:t>
      </w:r>
      <w:r>
        <w:rPr>
          <w:rFonts w:eastAsia="IRNazanin" w:cs="IRNazanin"/>
          <w:color w:val="111111"/>
          <w:sz w:val="28"/>
          <w:szCs w:val="28"/>
          <w:lang w:bidi="fa-IR"/>
        </w:rPr>
        <w:t>23/197</w:t>
      </w:r>
    </w:p>
    <w:p>
      <w:pPr>
        <w:pStyle w:val="BookText"/>
        <w:rPr/>
      </w:pPr>
      <w:r>
        <w:rPr>
          <w:rFonts w:ascii="IRNazanin" w:hAnsi="IRNazanin" w:eastAsia="IRNazanin"/>
          <w:color w:val="111111"/>
          <w:sz w:val="28"/>
          <w:sz w:val="28"/>
          <w:szCs w:val="28"/>
          <w:rtl w:val="true"/>
          <w:lang w:bidi="fa-IR"/>
        </w:rPr>
        <w:t>عبارة القوشجی فی المقام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الشعاع اذا وقع علی صقیل کالمرآة مثلا ینعکس منه الی شیء آخر وضعه من ذلک الصقیل کوضعه مما خرج عنه الشعاع فزاویة الانعکاس کزاویة الشعاع علی ما ذکر فی المناظر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الاولی انسب بکلام اصحاب الشعاع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بنطاسیا</w:t>
      </w:r>
      <w:r>
        <w:rPr>
          <w:rFonts w:eastAsia="IRNazanin" w:cs="IRNazanin"/>
          <w:color w:val="111111"/>
          <w:sz w:val="28"/>
          <w:szCs w:val="28"/>
          <w:rtl w:val="true"/>
          <w:lang w:bidi="fa-IR"/>
        </w:rPr>
        <w:t xml:space="preserve">. </w:t>
      </w:r>
      <w:r>
        <w:rPr>
          <w:rFonts w:eastAsia="IRNazanin" w:cs="IRNazanin"/>
          <w:color w:val="111111"/>
          <w:sz w:val="28"/>
          <w:szCs w:val="28"/>
          <w:lang w:bidi="fa-IR"/>
        </w:rPr>
        <w:t>21/198</w:t>
      </w:r>
    </w:p>
    <w:p>
      <w:pPr>
        <w:pStyle w:val="BookText"/>
        <w:rPr/>
      </w:pPr>
      <w:r>
        <w:rPr>
          <w:rFonts w:ascii="IRNazanin" w:hAnsi="IRNazanin" w:eastAsia="IRNazanin"/>
          <w:color w:val="111111"/>
          <w:sz w:val="28"/>
          <w:sz w:val="28"/>
          <w:szCs w:val="28"/>
          <w:rtl w:val="true"/>
          <w:lang w:bidi="fa-IR"/>
        </w:rPr>
        <w:t>و یقال لها الخیال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الاطبّاء یسمونها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البحث یطلب فی عیون مسائل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فلا بد، </w:t>
      </w:r>
      <w:r>
        <w:rPr>
          <w:rFonts w:eastAsia="IRNazanin" w:cs="IRNazanin"/>
          <w:color w:val="111111"/>
          <w:sz w:val="28"/>
          <w:szCs w:val="28"/>
          <w:lang w:bidi="fa-IR"/>
        </w:rPr>
        <w:t>9/199</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متفکرة، </w:t>
      </w:r>
      <w:r>
        <w:rPr>
          <w:rFonts w:eastAsia="IRNazanin" w:cs="IRNazanin"/>
          <w:color w:val="111111"/>
          <w:sz w:val="28"/>
          <w:szCs w:val="28"/>
          <w:lang w:bidi="fa-IR"/>
        </w:rPr>
        <w:t>5/199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المفکرة صفة للقوة الناطقة من حیث انها استعملت القوة المتصرفة، و المتفکرة صفة للمتصرفة من تلک الحیثیة کالمتخیلة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المتذکرة فی المقام قد جاءت فی غیر واحدة من النسخ المذکرة، فراجع الی العین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عیون مسائل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المبرسم ما لا تحقق له</w:t>
      </w:r>
      <w:r>
        <w:rPr>
          <w:rFonts w:eastAsia="IRNazanin" w:cs="IRNazanin"/>
          <w:color w:val="111111"/>
          <w:sz w:val="28"/>
          <w:szCs w:val="28"/>
          <w:rtl w:val="true"/>
          <w:lang w:bidi="fa-IR"/>
        </w:rPr>
        <w:t xml:space="preserve">. </w:t>
      </w:r>
      <w:r>
        <w:rPr>
          <w:rFonts w:eastAsia="IRNazanin" w:cs="IRNazanin"/>
          <w:color w:val="111111"/>
          <w:sz w:val="28"/>
          <w:szCs w:val="28"/>
          <w:lang w:bidi="fa-IR"/>
        </w:rPr>
        <w:t>19/199</w:t>
      </w:r>
    </w:p>
    <w:p>
      <w:pPr>
        <w:pStyle w:val="BookText"/>
        <w:rPr/>
      </w:pPr>
      <w:r>
        <w:rPr>
          <w:rFonts w:ascii="IRNazanin" w:hAnsi="IRNazanin" w:eastAsia="IRNazanin"/>
          <w:color w:val="111111"/>
          <w:sz w:val="28"/>
          <w:sz w:val="28"/>
          <w:szCs w:val="28"/>
          <w:rtl w:val="true"/>
          <w:lang w:bidi="fa-IR"/>
        </w:rPr>
        <w:t>المبرسم علی هیئة المفعول معرّب من کلمتین فارسیتین إحداهما بر بمعنی الجنب و الاخری سام بمعنی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البرسام من بحر الجواهر للهروی قال نفیس انه قد خالف جمهور القوم فی تعریف هذا المرض فانهم اتفقوا علی انه ورم فی الحجاب الحاجز نفسه و هو الحجاب المعترض الذی بین القلب و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المخطوطة المسرسم مکان المبرسم و اصله من السرسام کالبرسام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الوهم المدرک للمعانی الجزئیة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9/200</w:t>
      </w:r>
    </w:p>
    <w:p>
      <w:pPr>
        <w:pStyle w:val="BookText"/>
        <w:rPr/>
      </w:pPr>
      <w:r>
        <w:rPr>
          <w:rFonts w:ascii="IRNazanin" w:hAnsi="IRNazanin" w:eastAsia="IRNazanin"/>
          <w:color w:val="111111"/>
          <w:sz w:val="28"/>
          <w:sz w:val="28"/>
          <w:szCs w:val="28"/>
          <w:rtl w:val="true"/>
          <w:lang w:bidi="fa-IR"/>
        </w:rPr>
        <w:t>و الحق أن الأمر فی الادراک تثلیث لا 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الوهم عقل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البحث عن تحقیق هذا المطلب الاسنی یطلب فی کتابنا الألف نکتة و نکتة فراجع الی النکتة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 یدرک الصور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الحس المشترک یدرکها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مع بعض</w:t>
      </w:r>
      <w:r>
        <w:rPr>
          <w:rFonts w:eastAsia="IRNazanin" w:cs="IRNazanin"/>
          <w:color w:val="111111"/>
          <w:sz w:val="28"/>
          <w:szCs w:val="28"/>
          <w:rtl w:val="true"/>
          <w:lang w:bidi="fa-IR"/>
        </w:rPr>
        <w:t xml:space="preserve">. </w:t>
      </w:r>
      <w:r>
        <w:rPr>
          <w:rFonts w:eastAsia="IRNazanin" w:cs="IRNazanin"/>
          <w:color w:val="111111"/>
          <w:sz w:val="28"/>
          <w:szCs w:val="28"/>
          <w:lang w:bidi="fa-IR"/>
        </w:rPr>
        <w:t>19/200</w:t>
      </w:r>
    </w:p>
    <w:p>
      <w:pPr>
        <w:pStyle w:val="BookText"/>
        <w:rPr/>
      </w:pPr>
      <w:r>
        <w:rPr>
          <w:rFonts w:ascii="IRNazanin" w:hAnsi="IRNazanin" w:eastAsia="IRNazanin"/>
          <w:color w:val="111111"/>
          <w:sz w:val="28"/>
          <w:sz w:val="28"/>
          <w:szCs w:val="28"/>
          <w:rtl w:val="true"/>
          <w:lang w:bidi="fa-IR"/>
        </w:rPr>
        <w:t>و فی بعض النسخ بعضها ببعض، و لکن الصواب هو ما اخترناه لان الترکیب لیس بمزجی بل انضمامی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وجود العاد</w:t>
      </w:r>
      <w:r>
        <w:rPr>
          <w:rFonts w:eastAsia="IRNazanin" w:cs="IRNazanin"/>
          <w:color w:val="111111"/>
          <w:sz w:val="28"/>
          <w:szCs w:val="28"/>
          <w:rtl w:val="true"/>
          <w:lang w:bidi="fa-IR"/>
        </w:rPr>
        <w:t xml:space="preserve">. </w:t>
      </w:r>
      <w:r>
        <w:rPr>
          <w:rFonts w:eastAsia="IRNazanin" w:cs="IRNazanin"/>
          <w:color w:val="111111"/>
          <w:sz w:val="28"/>
          <w:szCs w:val="28"/>
          <w:lang w:bidi="fa-IR"/>
        </w:rPr>
        <w:t>18/203</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العاد یطلق علی الکمّ المنفصل، و المقدّر علی المتصل و العدد الاوّل هو الذی لا یعدّه غیر الواحد،</w:t>
      </w:r>
    </w:p>
    <w:p>
      <w:pPr>
        <w:pStyle w:val="BookText"/>
        <w:rPr/>
      </w:pPr>
      <w:r>
        <w:rPr>
          <w:rFonts w:ascii="IRNazanin" w:hAnsi="IRNazanin" w:eastAsia="IRNazanin"/>
          <w:color w:val="111111"/>
          <w:sz w:val="28"/>
          <w:sz w:val="28"/>
          <w:szCs w:val="28"/>
          <w:rtl w:val="true"/>
          <w:lang w:bidi="fa-IR"/>
        </w:rPr>
        <w:t>و المرکب هو الذی یعدّه عدد آخر کما فی صدر تاسعة الاصول و الظاهر انه اراد معناه الأعم کما هو المستفاد من کلام الشارح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اصول النسخ المعتبرة التی عندنا مطبقة علی لفظة و یشملها،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 ص ق ش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فناقصة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راجع الی الجسم و السطح و الخط و الزمان و العدد، و فی غیرها جاءت اللفظة و یشملهما، فالضمیر راجع الی الکمّین المتّصل و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عارضها</w:t>
      </w:r>
      <w:r>
        <w:rPr>
          <w:rFonts w:eastAsia="IRNazanin" w:cs="IRNazanin"/>
          <w:color w:val="111111"/>
          <w:sz w:val="28"/>
          <w:szCs w:val="28"/>
          <w:rtl w:val="true"/>
          <w:lang w:bidi="fa-IR"/>
        </w:rPr>
        <w:t xml:space="preserve">. </w:t>
      </w:r>
      <w:r>
        <w:rPr>
          <w:rFonts w:eastAsia="IRNazanin" w:cs="IRNazanin"/>
          <w:color w:val="111111"/>
          <w:sz w:val="28"/>
          <w:szCs w:val="28"/>
          <w:lang w:bidi="fa-IR"/>
        </w:rPr>
        <w:t>11/204</w:t>
      </w:r>
    </w:p>
    <w:p>
      <w:pPr>
        <w:pStyle w:val="BookText"/>
        <w:rPr/>
      </w:pPr>
      <w:r>
        <w:rPr>
          <w:rFonts w:ascii="IRNazanin" w:hAnsi="IRNazanin" w:eastAsia="IRNazanin"/>
          <w:color w:val="111111"/>
          <w:sz w:val="28"/>
          <w:sz w:val="28"/>
          <w:szCs w:val="28"/>
          <w:rtl w:val="true"/>
          <w:lang w:bidi="fa-IR"/>
        </w:rPr>
        <w:t>و فی المطبوعة زیادة تقرب من سطر کانت تعلیقة ادرجت فی الکتاب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کالجسم الطبیعی الذی هو معروض للکم المتصل، و کالمعدود الذی هو معروض للکم المنفصل، أو عارضها کالسواد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لأولهما</w:t>
      </w:r>
      <w:r>
        <w:rPr>
          <w:rFonts w:eastAsia="IRNazanin" w:cs="IRNazanin"/>
          <w:color w:val="111111"/>
          <w:sz w:val="28"/>
          <w:szCs w:val="28"/>
          <w:rtl w:val="true"/>
          <w:lang w:bidi="fa-IR"/>
        </w:rPr>
        <w:t xml:space="preserve">. </w:t>
      </w:r>
      <w:r>
        <w:rPr>
          <w:rFonts w:eastAsia="IRNazanin" w:cs="IRNazanin"/>
          <w:color w:val="111111"/>
          <w:sz w:val="28"/>
          <w:szCs w:val="28"/>
          <w:lang w:bidi="fa-IR"/>
        </w:rPr>
        <w:t>16/204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 د ص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لأولهما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الشرح موافق للوجه الاول لان المراد من قوله الثانی من القسمین هو المنفصل و العرضی، 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القسمین معا هو قسما الکم أحدهما إما متصل و منفصل،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ذاتی أو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 التعالیم</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p>
    <w:p>
      <w:pPr>
        <w:pStyle w:val="BookText"/>
        <w:rPr/>
      </w:pPr>
      <w:r>
        <w:rPr>
          <w:rFonts w:ascii="IRNazanin" w:hAnsi="IRNazanin" w:eastAsia="IRNazanin"/>
          <w:color w:val="111111"/>
          <w:sz w:val="28"/>
          <w:sz w:val="28"/>
          <w:szCs w:val="28"/>
          <w:rtl w:val="true"/>
          <w:lang w:bidi="fa-IR"/>
        </w:rPr>
        <w:t>ای علم الریاضی سیما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اوّل ما کانوا یتعلمونه هو علم الهندسة لانه یقوّم الفکر و یعدّ له و یقیمه علی الوسط و یحفظه من الانحراف و الشطط و هذا العلم نعم العون لتعدیل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خلدون فی مقدمة تاریخه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الهندسة تفید صاحبها اضاءة فی عقله و استقامة فی فکره لأن براهینها کلّها بینة الانتظام، جلیة الترتیب لا یکاد الغلط یدخل اقیستها لترتیبها و انتظامها فیبعد الفکر بممارستها عن الخطاء، و ینشأ لصاحبها عقل علی ذلک المهیع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زعموا انه کان مکتوبا علی باب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مهندسا فلا یدخلن منزلنا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شیوخنا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علم الهندسة للفکر بمثابة الصابون للثوب الذی یغسل منه الاقذار و ینقّیه من الأوضار و الادران و انما ذلک لما اشرنا إلیه من ترتیبه و انتظامه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التبدل الخ</w:t>
      </w:r>
      <w:r>
        <w:rPr>
          <w:rFonts w:eastAsia="IRNazanin" w:cs="IRNazanin"/>
          <w:color w:val="111111"/>
          <w:sz w:val="28"/>
          <w:szCs w:val="28"/>
          <w:rtl w:val="true"/>
          <w:lang w:bidi="fa-IR"/>
        </w:rPr>
        <w:t xml:space="preserve">. </w:t>
      </w:r>
      <w:r>
        <w:rPr>
          <w:rFonts w:eastAsia="IRNazanin" w:cs="IRNazanin"/>
          <w:color w:val="111111"/>
          <w:sz w:val="28"/>
          <w:szCs w:val="28"/>
          <w:lang w:bidi="fa-IR"/>
        </w:rPr>
        <w:t>16/206</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أن الجسم التعلیمی و السطح و الخط و الزمان و العدد اعراض فلا یکون واحد منها جزء</w:t>
      </w:r>
    </w:p>
    <w:p>
      <w:pPr>
        <w:pStyle w:val="BookText"/>
        <w:rPr/>
      </w:pPr>
      <w:r>
        <w:rPr>
          <w:rFonts w:ascii="IRNazanin" w:hAnsi="IRNazanin" w:eastAsia="IRNazanin"/>
          <w:color w:val="111111"/>
          <w:sz w:val="28"/>
          <w:sz w:val="28"/>
          <w:szCs w:val="28"/>
          <w:rtl w:val="true"/>
          <w:lang w:bidi="fa-IR"/>
        </w:rPr>
        <w:t>لماهیة الجسم الطبیعی لانه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الاول للاول و هکذا علی الترتیب أی التبدل مع بقاء الحقیقة یعطی عرضیة الجسم التعلیمی، و افتقار التعلیمی الی برهان یعطی عرضیة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التقوم به ای التقوم بالعرض یعطی عرضیة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التقوم به، 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العدد فلانه متقوم بالآحاد علی اطباق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الاول ان لم یکن نصّا صریحا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فالانقسام</w:t>
      </w:r>
      <w:r>
        <w:rPr>
          <w:rFonts w:eastAsia="IRNazanin" w:cs="IRNazanin"/>
          <w:color w:val="111111"/>
          <w:sz w:val="28"/>
          <w:szCs w:val="28"/>
          <w:rtl w:val="true"/>
          <w:lang w:bidi="fa-IR"/>
        </w:rPr>
        <w:t xml:space="preserve">. </w:t>
      </w:r>
      <w:r>
        <w:rPr>
          <w:rFonts w:eastAsia="IRNazanin" w:cs="IRNazanin"/>
          <w:color w:val="111111"/>
          <w:sz w:val="28"/>
          <w:szCs w:val="28"/>
          <w:lang w:bidi="fa-IR"/>
        </w:rPr>
        <w:t>13/207</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لزمه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تصحیح قیاسی و تصرف و همی من غیر لزوم و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فناء صرفا</w:t>
      </w:r>
      <w:r>
        <w:rPr>
          <w:rFonts w:eastAsia="IRNazanin" w:cs="IRNazanin"/>
          <w:color w:val="111111"/>
          <w:sz w:val="28"/>
          <w:szCs w:val="28"/>
          <w:rtl w:val="true"/>
          <w:lang w:bidi="fa-IR"/>
        </w:rPr>
        <w:t xml:space="preserve">. </w:t>
      </w:r>
      <w:r>
        <w:rPr>
          <w:rFonts w:eastAsia="IRNazanin" w:cs="IRNazanin"/>
          <w:color w:val="111111"/>
          <w:sz w:val="28"/>
          <w:szCs w:val="28"/>
          <w:lang w:bidi="fa-IR"/>
        </w:rPr>
        <w:t>18/207</w:t>
      </w:r>
    </w:p>
    <w:p>
      <w:pPr>
        <w:pStyle w:val="BookText"/>
        <w:rPr/>
      </w:pPr>
      <w:r>
        <w:rPr>
          <w:rFonts w:ascii="IRNazanin" w:hAnsi="IRNazanin" w:eastAsia="IRNazanin"/>
          <w:color w:val="111111"/>
          <w:sz w:val="28"/>
          <w:sz w:val="28"/>
          <w:szCs w:val="28"/>
          <w:rtl w:val="true"/>
          <w:lang w:bidi="fa-IR"/>
        </w:rPr>
        <w:t>و فی النسخ الستّ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نفیا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 فان الجسمین</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p>
    <w:p>
      <w:pPr>
        <w:pStyle w:val="BookText"/>
        <w:rPr/>
      </w:pPr>
      <w:r>
        <w:rPr>
          <w:rFonts w:ascii="IRNazanin" w:hAnsi="IRNazanin" w:eastAsia="IRNazanin"/>
          <w:color w:val="111111"/>
          <w:sz w:val="28"/>
          <w:sz w:val="28"/>
          <w:szCs w:val="28"/>
          <w:rtl w:val="true"/>
          <w:lang w:bidi="fa-IR"/>
        </w:rPr>
        <w:t>و فی عدة نسخ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 أن الجسمین، و لکن سیاق العبارة یقتضی ما اخترناه من نسخ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عدد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11/208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عدد الآنات، و لا معنی للآنات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تخصّه جملتها </w:t>
      </w:r>
      <w:r>
        <w:rPr>
          <w:rFonts w:eastAsia="IRNazanin" w:cs="IRNazanin"/>
          <w:color w:val="111111"/>
          <w:sz w:val="28"/>
          <w:szCs w:val="28"/>
          <w:lang w:bidi="fa-IR"/>
        </w:rPr>
        <w:t>17/208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تحصر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فالتی تحیط بها</w:t>
      </w:r>
      <w:r>
        <w:rPr>
          <w:rFonts w:eastAsia="IRNazanin" w:cs="IRNazanin"/>
          <w:color w:val="111111"/>
          <w:sz w:val="28"/>
          <w:szCs w:val="28"/>
          <w:rtl w:val="true"/>
          <w:lang w:bidi="fa-IR"/>
        </w:rPr>
        <w:t xml:space="preserve">. </w:t>
      </w:r>
      <w:r>
        <w:rPr>
          <w:rFonts w:eastAsia="IRNazanin" w:cs="IRNazanin"/>
          <w:color w:val="111111"/>
          <w:sz w:val="28"/>
          <w:szCs w:val="28"/>
          <w:lang w:bidi="fa-IR"/>
        </w:rPr>
        <w:t>13/210</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الأجزاء التی تحیط بها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یقطع، و کذا و الذی ینفصل ای الجزء الّذی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النسخ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القوشجی فی المقام موافقة للمختار، و صاحب</w:t>
      </w:r>
    </w:p>
    <w:p>
      <w:pPr>
        <w:pStyle w:val="BookText"/>
        <w:rPr/>
      </w:pPr>
      <w:r>
        <w:rPr>
          <w:rFonts w:ascii="IRNazanin" w:hAnsi="IRNazanin" w:eastAsia="IRNazanin"/>
          <w:color w:val="111111"/>
          <w:sz w:val="28"/>
          <w:sz w:val="28"/>
          <w:szCs w:val="28"/>
          <w:rtl w:val="true"/>
          <w:lang w:bidi="fa-IR"/>
        </w:rPr>
        <w:t>الشوارق نقل عبارة القوشجی أیضا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جمع من الأوائل أن هذه الکیفیات نفس الأشکال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الاجسام ینتهی تحلیلها إلی اجزاء صلبة قابلة للانقسام الوهمی دون الانقسام الفعلی، و زعموا أن تلک الأجزاء متخالفة الأشکال فالأجزاء التی یحیط بها أربع مثلثات تکون متحدة الأطراف مفرقة لاتصال العضو فتحسّ منها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الأجزاء التی یحیط بها ست مربعات تکون غلیظة الأطراف غیر نافذة فی العضو فتحسّ منها بالبرودة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الطعوم فان الجزء الذی یقطع العضو الی أجزاء صغار و تکون شدیدة النفوذ فیه هو الحریف، و الجزء الّذی یتلاقی هذا التقطیع هو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فی الالوان فان الجزء الّذی ینفصل منه شعاع مفرق للبصر هو الأبیض، و الذی ینفصل منه شعاع جامع للبصر هو الأسود، و یتحصّل من اختلاط هذین النوعین من الشعاع الألوان المتوسطة بین 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الحرارة الغریزیة، </w:t>
      </w:r>
      <w:r>
        <w:rPr>
          <w:rFonts w:eastAsia="IRNazanin" w:cs="IRNazanin"/>
          <w:color w:val="111111"/>
          <w:sz w:val="28"/>
          <w:szCs w:val="28"/>
          <w:lang w:bidi="fa-IR"/>
        </w:rPr>
        <w:t>13/212</w:t>
      </w:r>
    </w:p>
    <w:p>
      <w:pPr>
        <w:pStyle w:val="BookText"/>
        <w:rPr/>
      </w:pPr>
      <w:r>
        <w:rPr>
          <w:rFonts w:ascii="IRNazanin" w:hAnsi="IRNazanin" w:eastAsia="IRNazanin"/>
          <w:color w:val="111111"/>
          <w:sz w:val="28"/>
          <w:sz w:val="28"/>
          <w:szCs w:val="28"/>
          <w:rtl w:val="true"/>
          <w:lang w:bidi="fa-IR"/>
        </w:rPr>
        <w:t>الغریزیة فی قبال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للغریزیة الروح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میلا مشوبا بآثار 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17/214</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میلا مستویا بإزاء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عبارته الآتیة بعد بضع 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فرضناه ممنوّا بالمعاوقة، حرفت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محفوفا، و فی بعضها ممنوعا و فی بعضها مستویا، و فی بعضها بکلمات اخری و نظائر هذا التحریف فی الکتاب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الاضافات التی هی إلحاقات الحواشی بالکتاب، و کذا الأسقاط الاخری رأینا عدم التعرض بها أجدر و أولی</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عبارة المحقق الطوسی فی شرحه علی الاشارات المطبوع الرائج موافقة لما اخترناها حیث قال فی شرح الفصل السادس من النمط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طرأ علی جسم ذی میل طبیعی بالفعل میل قسری تقاوم السببان اعنی القاسر و الطبیعة فان غلب القاسر و صارت الطبیعة مقهورة حدث میل قسری و بطل الطبیعی، ثم تأخذ الموانع الخارجیة و الطبیعیة معا فی إفنائه قلیلا قلیلا و تقوی الطبیعة بحسب ذلک، و یأخذ المیل القسری فی الانتقاص و قوة الطبیعة فی الازدیاد إلی أن تقاوم الطبیعة الباقی من المیل القسری فیبقی الجسم عدیم المیل، ثم تجدّد الطبیعة میلها مشوبا بآثار الضعف الباقیة فیها و یشتد المیل بزوال الضعف فیکون الأمر بین قوة الطبیعة و المیل القسری قریبا من الامتزاج الحادث بین الکیفیات المتضادة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شیخ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اشارة الی الدلیل علی وجود المیل الطبیعی فی کل جسم،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هذا لو لم یکن القول بقوة جاذبة الأرض حاکما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ثابت بن قرّة من علماء صدر الاسلام الی القول بتجاذب الأرض کما نصّ به المتأله السبزواری فی شرح الاسماء حیث قال فی شرح الفصل السادس من الجوشن الکبیر عند قوله علیه السلام یا من استقرت الارضون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ثابت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سبب میل الأجزاء الثقیلة من جمیع الجوانب الی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کل جزء موضعا یکون فیه قربه من جمیع الأجزاء قربا متساویا اذ عنده میل المدرة الی السفل لیس لکونها طالبة للمرکز بالذات بل لأن الجنسیة منشأ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لو فرض ان الأرض تقطّعت و تفرّقت فی جوانب العالم ثم اطلقت أجزاؤها لکان یتوجه بعضها الی بعض و یقف حیث یتهیأ تلاقیها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قلنا دریت أن مذهب نیوتن فی القوة الجاذبة للأرض لیس بمذهب بدیع لم یکن قبل و لم یذهب إلیه احد و هو ممّن نطق به و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الآراء الغربیة الرائجة الدارجة فی اصول المسائل العلمیة کانت هکذا و ما منها إلاّ و له اصل رصین فی الصحف الاسلامیة إلاّ ان الناس لغفلتهم عمّا فی ایدیهم یأکلون نعمهم و یشکرون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علی ان الثقل</w:t>
      </w:r>
      <w:r>
        <w:rPr>
          <w:rFonts w:eastAsia="IRNazanin" w:cs="IRNazanin"/>
          <w:color w:val="111111"/>
          <w:sz w:val="28"/>
          <w:szCs w:val="28"/>
          <w:rtl w:val="true"/>
          <w:lang w:bidi="fa-IR"/>
        </w:rPr>
        <w:t xml:space="preserve">. </w:t>
      </w:r>
      <w:r>
        <w:rPr>
          <w:rFonts w:eastAsia="IRNazanin" w:cs="IRNazanin"/>
          <w:color w:val="111111"/>
          <w:sz w:val="28"/>
          <w:szCs w:val="28"/>
          <w:lang w:bidi="fa-IR"/>
        </w:rPr>
        <w:t>14/215</w:t>
      </w:r>
    </w:p>
    <w:p>
      <w:pPr>
        <w:pStyle w:val="BookText"/>
        <w:rPr/>
      </w:pPr>
      <w:r>
        <w:rPr>
          <w:rFonts w:ascii="IRNazanin" w:hAnsi="IRNazanin" w:eastAsia="IRNazanin"/>
          <w:color w:val="111111"/>
          <w:sz w:val="28"/>
          <w:sz w:val="28"/>
          <w:szCs w:val="28"/>
          <w:rtl w:val="true"/>
          <w:lang w:bidi="fa-IR"/>
        </w:rPr>
        <w:t>هو ابو علی الجبائی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18/215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 المختلف فی هذه المسألة غیر مرة، و سیأتی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محل لا غیر</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ای یحتاج الاعتماد الی محل واحد، أما الی محل فلکونه عرضا، و أما الی محل واحد فلامتناع حلول عرض فی محلین، و القیاس بالتألیف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مدافعة محله أی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المتحرک یوجد</w:t>
      </w:r>
      <w:r>
        <w:rPr>
          <w:rFonts w:eastAsia="IRNazanin" w:cs="IRNazanin"/>
          <w:color w:val="111111"/>
          <w:sz w:val="28"/>
          <w:szCs w:val="28"/>
          <w:rtl w:val="true"/>
          <w:lang w:bidi="fa-IR"/>
        </w:rPr>
        <w:t xml:space="preserve">. </w:t>
      </w:r>
      <w:r>
        <w:rPr>
          <w:rFonts w:eastAsia="IRNazanin" w:cs="IRNazanin"/>
          <w:color w:val="111111"/>
          <w:sz w:val="28"/>
          <w:szCs w:val="28"/>
          <w:lang w:bidi="fa-IR"/>
        </w:rPr>
        <w:t>17/216</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 اخری المحرک مکان المتحرک و لکن الحق هو الأوّل و الأکوان هی</w:t>
      </w:r>
    </w:p>
    <w:p>
      <w:pPr>
        <w:pStyle w:val="BookText"/>
        <w:rPr/>
      </w:pPr>
      <w:r>
        <w:rPr>
          <w:rFonts w:ascii="IRNazanin" w:hAnsi="IRNazanin" w:eastAsia="IRNazanin"/>
          <w:color w:val="111111"/>
          <w:sz w:val="28"/>
          <w:sz w:val="28"/>
          <w:szCs w:val="28"/>
          <w:rtl w:val="true"/>
          <w:lang w:bidi="fa-IR"/>
        </w:rPr>
        <w:t>الأکوان الأربعة علی اصطلاح المتکلمین و هی الحرکة و السکون و الاجتماع و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البحث عنها فی مقولة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یتخیل لعدم غور الجسم الضوء</w:t>
      </w:r>
      <w:r>
        <w:rPr>
          <w:rFonts w:eastAsia="IRNazanin" w:cs="IRNazanin"/>
          <w:color w:val="111111"/>
          <w:sz w:val="28"/>
          <w:szCs w:val="28"/>
          <w:rtl w:val="true"/>
          <w:lang w:bidi="fa-IR"/>
        </w:rPr>
        <w:t xml:space="preserve">. </w:t>
      </w:r>
      <w:r>
        <w:rPr>
          <w:rFonts w:eastAsia="IRNazanin" w:cs="IRNazanin"/>
          <w:color w:val="111111"/>
          <w:sz w:val="28"/>
          <w:szCs w:val="28"/>
          <w:lang w:bidi="fa-IR"/>
        </w:rPr>
        <w:t>19/217</w:t>
      </w:r>
    </w:p>
    <w:p>
      <w:pPr>
        <w:pStyle w:val="BookText"/>
        <w:rPr/>
      </w:pPr>
      <w:r>
        <w:rPr>
          <w:rFonts w:ascii="IRNazanin" w:hAnsi="IRNazanin" w:eastAsia="IRNazanin"/>
          <w:color w:val="111111"/>
          <w:sz w:val="28"/>
          <w:sz w:val="28"/>
          <w:szCs w:val="28"/>
          <w:rtl w:val="true"/>
          <w:lang w:bidi="fa-IR"/>
        </w:rPr>
        <w:t>هذه هی العبارة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بضمّ العین و سکون الدال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الغور بفتح الغین المعجمة و الضوء منصوب علی 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حرّفت العبارة فی النسخ المطبوعة بصور مشوّهة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الشیخ فی الشفاء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فأما السواد فیتخیّل لعدم غور الجسم و عمقه الضوء و الإشفاف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الفصل الرابع من المقالة الثالثة من نفس الشفاء،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سبب و هم اولئک </w:t>
      </w:r>
      <w:r>
        <w:rPr>
          <w:rFonts w:eastAsia="IRNazanin" w:cs="IRNazanin"/>
          <w:color w:val="111111"/>
          <w:sz w:val="28"/>
          <w:szCs w:val="28"/>
          <w:lang w:bidi="fa-IR"/>
        </w:rPr>
        <w:t>21/219</w:t>
      </w:r>
    </w:p>
    <w:p>
      <w:pPr>
        <w:pStyle w:val="BookText"/>
        <w:rPr/>
      </w:pPr>
      <w:r>
        <w:rPr>
          <w:rFonts w:ascii="IRNazanin" w:hAnsi="IRNazanin" w:eastAsia="IRNazanin"/>
          <w:color w:val="111111"/>
          <w:sz w:val="28"/>
          <w:sz w:val="28"/>
          <w:szCs w:val="28"/>
          <w:rtl w:val="true"/>
          <w:lang w:bidi="fa-IR"/>
        </w:rPr>
        <w:t>باتفاق النسخ کلها و هو ناظر الی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غلطه ما یتوهم من کونه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الظلمة عدم ملکة</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p>
    <w:p>
      <w:pPr>
        <w:pStyle w:val="BookText"/>
        <w:rPr/>
      </w:pPr>
      <w:r>
        <w:rPr>
          <w:rFonts w:ascii="IRNazanin" w:hAnsi="IRNazanin" w:eastAsia="IRNazanin"/>
          <w:color w:val="111111"/>
          <w:sz w:val="28"/>
          <w:sz w:val="28"/>
          <w:szCs w:val="28"/>
          <w:rtl w:val="true"/>
          <w:lang w:bidi="fa-IR"/>
        </w:rPr>
        <w:t>و لکن قال الامام سید الساجدین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تسمع انفاس الحیتان فی قعور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تعلم وزن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الفیء و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تعلم وزن الریح کم هی من مثقال 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الصحیفة الثانیة السجادیة مما جمعه المحدّث الثقة الجلیل صاحب الوسائل الشیخ الحرّ العاملی رضوان اللّه تعالی علیه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دعائه علیه السلام فی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انه وجودیة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15/220</w:t>
      </w:r>
    </w:p>
    <w:p>
      <w:pPr>
        <w:pStyle w:val="BookText"/>
        <w:rPr/>
      </w:pPr>
      <w:r>
        <w:rPr>
          <w:rFonts w:ascii="IRNazanin" w:hAnsi="IRNazanin" w:eastAsia="IRNazanin"/>
          <w:color w:val="111111"/>
          <w:sz w:val="28"/>
          <w:sz w:val="28"/>
          <w:szCs w:val="28"/>
          <w:rtl w:val="true"/>
          <w:lang w:bidi="fa-IR"/>
        </w:rPr>
        <w:t>و هی العبارة الصحیحیة اتفقت النسخ الستّ الاصیلة و ما فی المطبوعة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 انتفاء کونها وجودیة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مصحفة جدّا، و کم لها من نظیر فی الکتاب اعرضنا عن التعرض بها خوفا للاسهاب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جوهر</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باتفاق النسخ الست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القرب و البعد</w:t>
      </w:r>
      <w:r>
        <w:rPr>
          <w:rFonts w:eastAsia="IRNazanin" w:cs="IRNazanin"/>
          <w:color w:val="111111"/>
          <w:sz w:val="28"/>
          <w:szCs w:val="28"/>
          <w:rtl w:val="true"/>
          <w:lang w:bidi="fa-IR"/>
        </w:rPr>
        <w:t xml:space="preserve">. </w:t>
      </w:r>
      <w:r>
        <w:rPr>
          <w:rFonts w:eastAsia="IRNazanin" w:cs="IRNazanin"/>
          <w:color w:val="111111"/>
          <w:sz w:val="28"/>
          <w:szCs w:val="28"/>
          <w:lang w:bidi="fa-IR"/>
        </w:rPr>
        <w:t>21/221</w:t>
      </w:r>
    </w:p>
    <w:p>
      <w:pPr>
        <w:pStyle w:val="BookText"/>
        <w:rPr/>
      </w:pPr>
      <w:r>
        <w:rPr>
          <w:rFonts w:ascii="IRNazanin" w:hAnsi="IRNazanin" w:eastAsia="IRNazanin"/>
          <w:color w:val="111111"/>
          <w:sz w:val="28"/>
          <w:sz w:val="28"/>
          <w:szCs w:val="28"/>
          <w:rtl w:val="true"/>
          <w:lang w:bidi="fa-IR"/>
        </w:rPr>
        <w:t>تقدّم کلامنا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سمعنا لفظة زید</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وضعنا لفظة زید و الترکیبات الخمسة هی غیر کلمة زید من حروف زید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دیز، زدی، دزی، یدز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الحروف الی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18/222</w:t>
      </w:r>
    </w:p>
    <w:p>
      <w:pPr>
        <w:pStyle w:val="BookText"/>
        <w:rPr/>
      </w:pPr>
      <w:r>
        <w:rPr>
          <w:rFonts w:ascii="IRNazanin" w:hAnsi="IRNazanin" w:eastAsia="IRNazanin"/>
          <w:color w:val="111111"/>
          <w:sz w:val="28"/>
          <w:sz w:val="28"/>
          <w:szCs w:val="28"/>
          <w:rtl w:val="true"/>
          <w:lang w:bidi="fa-IR"/>
        </w:rPr>
        <w:t>ینبغی التوجه الی التمیز بین الحروف المصوتة أو الصامتة هاهنا و بین ما فی العلم الارثماطیقی، لأن فی ذلک العلم اصطلاحا آخر فی الصامتة ففیه تسمی أربعة عشر حرفا صامتة تجمعها هذه الکلمات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رسص، طعکل، موهلا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لها خواصّ و آثارا معجبة و راجع فی المقام إلی الأسفار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غیره</w:t>
      </w:r>
      <w:r>
        <w:rPr>
          <w:rFonts w:eastAsia="IRNazanin" w:cs="IRNazanin"/>
          <w:color w:val="111111"/>
          <w:sz w:val="28"/>
          <w:szCs w:val="28"/>
          <w:rtl w:val="true"/>
          <w:lang w:bidi="fa-IR"/>
        </w:rPr>
        <w:t xml:space="preserve">. </w:t>
      </w:r>
      <w:r>
        <w:rPr>
          <w:rFonts w:eastAsia="IRNazanin" w:cs="IRNazanin"/>
          <w:color w:val="111111"/>
          <w:sz w:val="28"/>
          <w:szCs w:val="28"/>
          <w:lang w:bidi="fa-IR"/>
        </w:rPr>
        <w:t>9/223</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علی الأشاعرة اعلم أنما الاوائل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 اللّهُ مُوسی تَکْلِیماً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بان اللّه متکلم و القرآن کلام اللّه، ثم الی أن القرآن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للقرآن ثم اقتفاهم الأشاعرة فانجرّ الأمر إلی أن افتوا بأنّ من قال بخلق القرآن ای حدوثه فهو مبدع بل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قابلوا الاعتراضات الکثیرة من ارباب العقول القائلین بأن القرآن مخلوق ای حادث تمسّکوا لتثبیت اعتقادهم و انفاذه ردا علی المعترضین علیهم بالکلام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 الکلام نفسی و لفظی و القرآن کلام قدیم بالمعنی الأول، و الثانی المخلوق الحادث دالّ علیه و هذا متصرّم الحدوث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واجهوا اعتراضات القول فی الکلام النفسی بانه أیّ نحو من الکلام تمسکوا بانه کلام لیس بخبر و لا أمر و لا نهی و لا یدخل فیه ماض و لا حال و لا استقبال و لا غیرها من احکام الکلام اللفظی و لا احکام الکلام 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تمسک الفخر الرازی فی المحصّل فی اثبات الکلام النفسی بقول الاخطل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لفی الفؤاد و انما جعل اللسان علی الفؤاد دلیلا</w:t>
      </w:r>
    </w:p>
    <w:p>
      <w:pPr>
        <w:pStyle w:val="BookText"/>
        <w:rPr/>
      </w:pPr>
      <w:r>
        <w:rPr>
          <w:rFonts w:ascii="IRNazanin" w:hAnsi="IRNazanin" w:eastAsia="IRNazanin"/>
          <w:color w:val="111111"/>
          <w:sz w:val="28"/>
          <w:sz w:val="28"/>
          <w:szCs w:val="28"/>
          <w:rtl w:val="true"/>
          <w:lang w:bidi="fa-IR"/>
        </w:rPr>
        <w:t>و قال المصنف اعنی المحقق الطوسی فی نقد المحصّل ردا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بهذا البیت رکیک و هو یقتضی أن یقال للأخرس متکلم لکونه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النقد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صارت مسألة قدم الکلام الی أن قام العلماء، و قعدوا و ضرب الخلفاء الاکابر لأجلها بالسوط بل بالسیف مبتنیة علی هذا البیت الذی قاله الأخطل و الاعجب تکفیرهم من یأبی القول بهذا الأمر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أصرّ الفخر فی محصّله بأن کلام اللّه تعالی قدیم و هو امام الاشاعرة و مرادهم من الکلام هذا هو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البحث و المناظرة فی ثبوت الکلام النفسی و کونه هو القرآن ینبغی أن یحمل ما نقل من مناظرة ابی حنیفة و ابی یوسف ستة اشهر ثم استقرّ رأیهما علی أن من قال بخلق القرآن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قالوا کلامه تعالی حروف و اصوات یقومان بذاته و انه قدیم و قد بالغوا فیه حتی قال بعضهم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الغلاف أیضا قدیمان فضلا عن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الملل و النحل للشهرستانی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متکلم بکلام و کلامه واحد و العبارات و الالفاظ المنزلة علی لسان الملائکة الی الأنبیاء علیهم السلام دلالات علی الکلام الازلی و الدلالة مخلوقة محدثة و المدلول قدیم ازلی و الفرق بین القراءة و المقرو و التلاوة و المتلو کالفرق بین الذکر و المذکور فالذکر محدث و المذکور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واحد؟ فان اراد علمه البسیط الأحدی القرآنی الجمعی فلم یجعل الکلام قسیم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العبارات و الالفاظ المنزلة علی لسان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ارفع من هذه الأقاویل و بعض اشاراتنا فی رسالتنا الفارسیة المسماة بالقرآن و الانسان یجدیک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ارادوا بالکلام النفسی علمه الازلی الذاتی البسیط الأحدی القرآنی الجمعی، و باللفظی الفرقان المخلوق الکتبی أو اللفظی و إلاّ فلا فائدة فی قیل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الطلب و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11/223</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 الاخری خالیة عن الطلب الاّ الثانیة منها بعد کتابته مدّ علی وجهه خط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ذیل الشرح یؤید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الطلب مغایرا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الطلب مغایرا لها</w:t>
      </w:r>
      <w:r>
        <w:rPr>
          <w:rFonts w:eastAsia="IRNazanin" w:cs="IRNazanin"/>
          <w:color w:val="111111"/>
          <w:sz w:val="28"/>
          <w:szCs w:val="28"/>
          <w:rtl w:val="true"/>
          <w:lang w:bidi="fa-IR"/>
        </w:rPr>
        <w:t xml:space="preserve">. </w:t>
      </w:r>
      <w:r>
        <w:rPr>
          <w:rFonts w:eastAsia="IRNazanin" w:cs="IRNazanin"/>
          <w:color w:val="111111"/>
          <w:sz w:val="28"/>
          <w:szCs w:val="28"/>
          <w:lang w:bidi="fa-IR"/>
        </w:rPr>
        <w:t>16/223</w:t>
      </w:r>
    </w:p>
    <w:p>
      <w:pPr>
        <w:pStyle w:val="BookText"/>
        <w:rPr/>
      </w:pPr>
      <w:r>
        <w:rPr>
          <w:rFonts w:ascii="IRNazanin" w:hAnsi="IRNazanin" w:eastAsia="IRNazanin"/>
          <w:color w:val="111111"/>
          <w:sz w:val="28"/>
          <w:sz w:val="28"/>
          <w:szCs w:val="28"/>
          <w:rtl w:val="true"/>
          <w:lang w:bidi="fa-IR"/>
        </w:rPr>
        <w:t>و هذا البحث عن الطلب و الإرادة تطرق فی اصول الفقه أیضا و قد بسطوا الکلام فیهما فی کتبهم غایة البسط بل ألفوا فیه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العلم و هو اما تصورا و 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12/225</w:t>
      </w:r>
    </w:p>
    <w:p>
      <w:pPr>
        <w:pStyle w:val="BookText"/>
        <w:rPr/>
      </w:pPr>
      <w:r>
        <w:rPr>
          <w:rFonts w:ascii="IRNazanin" w:hAnsi="IRNazanin" w:eastAsia="IRNazanin"/>
          <w:color w:val="111111"/>
          <w:sz w:val="28"/>
          <w:sz w:val="28"/>
          <w:szCs w:val="28"/>
          <w:rtl w:val="true"/>
          <w:lang w:bidi="fa-IR"/>
        </w:rPr>
        <w:t>العلم المقسم للتصور و التصدیق هو الحصولی الارتسامی لا مطلق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العلم علی شعوبه من أغمض المسائل الحکمیة و لنا رسالة فیه لعلّها مفیدة 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العلم من الکیفیات فیه ما فیه لان الکیف عرض و العرض لا یکون مؤثرا فی حقیقة الموضوع و جوهره و العلم یخرج النفس من الظلمة الی النور و یصیر عینها و أنّی للعرض هذه الشأنیة؟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من حیث انه یجعل وجود النفس قویا و یخرجها من الضیق الی السعة فهو من حیث الوجود خارج عن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مفهومه کیف نفسانی، تفصیل البحث یطلب فی رسالتنا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الانطباع</w:t>
      </w:r>
      <w:r>
        <w:rPr>
          <w:rFonts w:eastAsia="IRNazanin" w:cs="IRNazanin"/>
          <w:color w:val="111111"/>
          <w:sz w:val="28"/>
          <w:szCs w:val="28"/>
          <w:rtl w:val="true"/>
          <w:lang w:bidi="fa-IR"/>
        </w:rPr>
        <w:t xml:space="preserve">. </w:t>
      </w:r>
      <w:r>
        <w:rPr>
          <w:rFonts w:eastAsia="IRNazanin" w:cs="IRNazanin"/>
          <w:color w:val="111111"/>
          <w:sz w:val="28"/>
          <w:szCs w:val="28"/>
          <w:lang w:bidi="fa-IR"/>
        </w:rPr>
        <w:t>11/226</w:t>
      </w:r>
    </w:p>
    <w:p>
      <w:pPr>
        <w:pStyle w:val="BookText"/>
        <w:rPr/>
      </w:pPr>
      <w:r>
        <w:rPr>
          <w:rFonts w:ascii="IRNazanin" w:hAnsi="IRNazanin" w:eastAsia="IRNazanin"/>
          <w:color w:val="111111"/>
          <w:sz w:val="28"/>
          <w:sz w:val="28"/>
          <w:szCs w:val="28"/>
          <w:rtl w:val="true"/>
          <w:lang w:bidi="fa-IR"/>
        </w:rPr>
        <w:t>بل الأمر ارفع من الانطباع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تحقق لها فی الخارج، کثیرا ما یراد من الخارج نفس الأمر فالصور العلمیة المحققة لها نفسیّة فی متن الحقائق الوجودیة بمراتبها و مدارجها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استدلالهم هذا من احدی الدلالات علی اثبات الوجود الذهنی علی مذاق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المحل المجرد القابل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القبول و الانطباع و الارتسام و نظائرها رائجة فی السنة المشاء، و الامر کما قلنا فوق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العلم صورة عاریة عن المادة و احکامها فوعاؤه اعم من الواهب و المتهب یجب أن یکون من سنخه فالنفس و مخرجها من النقص و الکمال لیسا من هذه النشأة الاولی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مثال المعقول و صورته</w:t>
      </w:r>
      <w:r>
        <w:rPr>
          <w:rFonts w:eastAsia="IRNazanin" w:cs="IRNazanin"/>
          <w:color w:val="111111"/>
          <w:sz w:val="28"/>
          <w:szCs w:val="28"/>
          <w:rtl w:val="true"/>
          <w:lang w:bidi="fa-IR"/>
        </w:rPr>
        <w:t xml:space="preserve">. </w:t>
      </w:r>
      <w:r>
        <w:rPr>
          <w:rFonts w:eastAsia="IRNazanin" w:cs="IRNazanin"/>
          <w:color w:val="111111"/>
          <w:sz w:val="28"/>
          <w:szCs w:val="28"/>
          <w:lang w:bidi="fa-IR"/>
        </w:rPr>
        <w:t>6/227</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بمعنی ما هو الشیء بالفعل فالعلم هو ادراک النفس صورة الشیء بهذا المعنی و عطف علی</w:t>
      </w:r>
    </w:p>
    <w:p>
      <w:pPr>
        <w:pStyle w:val="BookText"/>
        <w:rPr/>
      </w:pPr>
      <w:r>
        <w:rPr>
          <w:rFonts w:ascii="IRNazanin" w:hAnsi="IRNazanin" w:eastAsia="IRNazanin"/>
          <w:color w:val="111111"/>
          <w:sz w:val="28"/>
          <w:sz w:val="28"/>
          <w:szCs w:val="28"/>
          <w:rtl w:val="true"/>
          <w:lang w:bidi="fa-IR"/>
        </w:rPr>
        <w:t>المثال الصورة لیفید أن المثال بمعنی ما هو الشیء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فی تفصیل ذلک الی الفصل السابع من نفس الاشارات حیث 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الشیء هو أن یکون حقیقته متمثّلة عند المدرک یشاهدها ما به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بیان الخواجة فی الشرح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تمثل کذا عند کذا اذا حضر منتصبا عنده بنفسه او بمثاله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الفصل التاسع من النمط السادس منه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إن طلبت مخلصا الاّ أن تقول ان تمثل النظام الکلّی فی العلم السابق مع وقته الواجب اللائق یفیض منه ذلک النظام علی ترتیبه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الفصل التاسع من النمط الثامن منه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الجوهر العقل أن تتمثل فیه جلیة الحق الأول قدر ما یمکنه أن ینال منه ببهائه الذی یخصّه ثم یتمثّل فیه الوجود کلّه علی ما هو علیه مجرّدا عن الشوب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الغور و الخوض فی تلک الکلمات الکاملة تحصّل أن ما شنّع القوم علی المشاء بأنهم ذهبوا الی أن ذات الاوّل تعالی محل الصور و الارتسام لیس علی ما ینبغی فان التشنیع یرد علیهم لو کان المثال بمعنی الشبح و الشکل و نحو هما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10/227</w:t>
      </w:r>
    </w:p>
    <w:p>
      <w:pPr>
        <w:pStyle w:val="BookText"/>
        <w:rPr/>
      </w:pPr>
      <w:r>
        <w:rPr>
          <w:rFonts w:ascii="IRNazanin" w:hAnsi="IRNazanin" w:eastAsia="IRNazanin"/>
          <w:color w:val="111111"/>
          <w:sz w:val="28"/>
          <w:sz w:val="28"/>
          <w:szCs w:val="28"/>
          <w:rtl w:val="true"/>
          <w:lang w:bidi="fa-IR"/>
        </w:rPr>
        <w:t>بل الاتحاد محقق و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کتابنا دروس اتحاد العاقل بالمعقول کافل انحاء المباحث عنه فی المسألتین أی مسألة اتحاد صورة المعقول و العاقل، و مسألة اتحاد العاقل بالعقل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9/228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بعضهم توهم انه نفس الاضافة</w:t>
      </w:r>
      <w:r>
        <w:rPr>
          <w:rFonts w:eastAsia="IRNazanin" w:cs="IRNazanin"/>
          <w:color w:val="111111"/>
          <w:sz w:val="28"/>
          <w:szCs w:val="28"/>
          <w:rtl w:val="true"/>
          <w:lang w:bidi="fa-IR"/>
        </w:rPr>
        <w:t xml:space="preserve">. </w:t>
      </w:r>
      <w:r>
        <w:rPr>
          <w:rFonts w:eastAsia="IRNazanin" w:cs="IRNazanin"/>
          <w:color w:val="111111"/>
          <w:sz w:val="28"/>
          <w:szCs w:val="28"/>
          <w:lang w:bidi="fa-IR"/>
        </w:rPr>
        <w:t>13/228</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الفخر الرازی و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أفتی أن العلم من أی مقولة ان لم یکن من مقولة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 الفخر عن علمه بنفسه فیقال له هل العلم حاصل لنفسک بذاتها أم لا؟ فیقر بعدم الاضافة لأنّ بین الشیء و نفسه لا یتحقق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العجب انه کیف ذهب الی أن اشرف البضاعة الانسانیة هو اضعف المقولات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ذهب فی العلم الی الاضافة لیندفع عنه بعض الشکوک الموردة علی کون الادراک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 یطلب فی شرح الخواجة علی الفصل السابع من نفس الاشارات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صدر المتألهین فی الفصل الحادی عشر من الطرف الاول من المقالة العاشرة من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هذا المسمّی بالإمام کیف زلّت قدمه فی باب العلم حتی صار الشیء الذی به کمال کلّ حیّ و فضیلة کل ذی فضل و النور الذی یهتدی به الإنسان الی مبدئه و معاده، عنده من اضعف الأعراض و انقص الموجودات التی لا استقلال لها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تأمل فی قوله تعالی فی حق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 بین ایدیهم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تدبّر فی قول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یَجْعَلِ اللّهُ لَهُ نُوراً 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ینظر فی معنی قول رسوله 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نور یقذفه اللّه فی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امثاله کیف یکون حقیقتها حقیقة الإضافة التی لا تحصّل لها خارجا و ذهنا إلاّ بحسب تحصّل حقیقة الطرفین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الفصل الرابع من القسم الثانی من الجواهر و الاعراض من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 المناظرین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العلم و الادراک مطلقا فلیس کما زعمه هذا النحریر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فخر المناظرین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اضافة محضة بین العالم و معلومه من غیر حاجة الی وجود صورة، و الاّ فلم یکن منقسما الی التصوّر 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متعلقا بالمعدوم حین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حصل علم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اضافة بین الشیء و المعدوم، و لا بینه و بین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بالعلم هو نفس الصورة الموجودة المجردة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عرض</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p>
    <w:p>
      <w:pPr>
        <w:pStyle w:val="BookText"/>
        <w:rPr/>
      </w:pPr>
      <w:r>
        <w:rPr>
          <w:rFonts w:ascii="Amiri" w:hAnsi="Amiri" w:eastAsia="Amiri" w:cs="Amiri"/>
          <w:color w:val="111111"/>
          <w:sz w:val="28"/>
          <w:sz w:val="28"/>
          <w:szCs w:val="28"/>
          <w:rtl w:val="true"/>
          <w:lang w:bidi="ar-SA"/>
        </w:rPr>
        <w:t>بل هو فوق المقولة 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تابع</w:t>
      </w:r>
      <w:r>
        <w:rPr>
          <w:rFonts w:eastAsia="IRNazanin" w:cs="IRNazanin"/>
          <w:color w:val="111111"/>
          <w:sz w:val="28"/>
          <w:szCs w:val="28"/>
          <w:rtl w:val="true"/>
          <w:lang w:bidi="fa-IR"/>
        </w:rPr>
        <w:t xml:space="preserve">. </w:t>
      </w:r>
      <w:r>
        <w:rPr>
          <w:rFonts w:eastAsia="IRNazanin" w:cs="IRNazanin"/>
          <w:color w:val="111111"/>
          <w:sz w:val="28"/>
          <w:szCs w:val="28"/>
          <w:lang w:bidi="fa-IR"/>
        </w:rPr>
        <w:t>18/230</w:t>
      </w:r>
    </w:p>
    <w:p>
      <w:pPr>
        <w:pStyle w:val="BookText"/>
        <w:rPr/>
      </w:pPr>
      <w:r>
        <w:rPr>
          <w:rFonts w:ascii="IRNazanin" w:hAnsi="IRNazanin" w:eastAsia="IRNazanin"/>
          <w:color w:val="111111"/>
          <w:sz w:val="28"/>
          <w:sz w:val="28"/>
          <w:szCs w:val="28"/>
          <w:rtl w:val="true"/>
          <w:lang w:bidi="fa-IR"/>
        </w:rPr>
        <w:t>و بمعنی آخر العلم تابع حیث یعطی الأعیان الثابتة ما یطلبه کل واحد منها باقتضاء عینه الثابت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البحث عنه یطلب فی عدة مواضع من شرح القیصری علی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مصباح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موازیه</w:t>
      </w:r>
      <w:r>
        <w:rPr>
          <w:rFonts w:eastAsia="IRNazanin" w:cs="IRNazanin"/>
          <w:color w:val="111111"/>
          <w:sz w:val="28"/>
          <w:szCs w:val="28"/>
          <w:rtl w:val="true"/>
          <w:lang w:bidi="fa-IR"/>
        </w:rPr>
        <w:t xml:space="preserve">. </w:t>
      </w:r>
      <w:r>
        <w:rPr>
          <w:rFonts w:eastAsia="IRNazanin" w:cs="IRNazanin"/>
          <w:color w:val="111111"/>
          <w:sz w:val="28"/>
          <w:szCs w:val="28"/>
          <w:lang w:bidi="fa-IR"/>
        </w:rPr>
        <w:t>18/230</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علی موازاة قوله الآتی فی المسألة الرابعة عشرة من الفصل الثالث</w:t>
      </w:r>
    </w:p>
    <w:p>
      <w:pPr>
        <w:pStyle w:val="BookText"/>
        <w:rPr/>
      </w:pPr>
      <w:r>
        <w:rPr>
          <w:rFonts w:ascii="IRNazanin" w:hAnsi="IRNazanin" w:eastAsia="IRNazanin"/>
          <w:color w:val="111111"/>
          <w:sz w:val="28"/>
          <w:sz w:val="28"/>
          <w:szCs w:val="28"/>
          <w:rtl w:val="true"/>
          <w:lang w:bidi="fa-IR"/>
        </w:rPr>
        <w:t>من المقصد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یجوز تمکین الظالم من الظلم من دون عوض فی الحال یوازی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بالنون،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المختار تعبیر الشیخ فی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کمال النفس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فتنقلب عالما معقولا موازیا للعالم الموجود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 فی رابع النمط الخامس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الاتصال الذی یوازی الحرکات فی المقادیر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علیه المعلوم و ان ما علیه العلم فرع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8/231</w:t>
      </w:r>
    </w:p>
    <w:p>
      <w:pPr>
        <w:pStyle w:val="BookText"/>
        <w:rPr/>
      </w:pPr>
      <w:r>
        <w:rPr>
          <w:rFonts w:ascii="IRNazanin" w:hAnsi="IRNazanin" w:eastAsia="IRNazanin"/>
          <w:color w:val="111111"/>
          <w:sz w:val="28"/>
          <w:sz w:val="28"/>
          <w:szCs w:val="28"/>
          <w:rtl w:val="true"/>
          <w:lang w:bidi="fa-IR"/>
        </w:rPr>
        <w:t xml:space="preserve">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فاعلیة المعلوم و ان فاعلیة العلم 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تفید معنی محصّلا و الظاهر انها محرّفة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کلیات تلک المحسوسات، </w:t>
      </w:r>
      <w:r>
        <w:rPr>
          <w:rFonts w:eastAsia="IRNazanin" w:cs="IRNazanin"/>
          <w:color w:val="111111"/>
          <w:sz w:val="28"/>
          <w:szCs w:val="28"/>
          <w:lang w:bidi="fa-IR"/>
        </w:rPr>
        <w:t>11/232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کلیات تلک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یفارق</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 یفارق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11/233</w:t>
      </w:r>
    </w:p>
    <w:p>
      <w:pPr>
        <w:pStyle w:val="BookText"/>
        <w:rPr/>
      </w:pPr>
      <w:r>
        <w:rPr>
          <w:rFonts w:ascii="IRNazanin" w:hAnsi="IRNazanin" w:eastAsia="IRNazanin"/>
          <w:color w:val="111111"/>
          <w:sz w:val="28"/>
          <w:sz w:val="28"/>
          <w:szCs w:val="28"/>
          <w:rtl w:val="true"/>
          <w:lang w:bidi="fa-IR"/>
        </w:rPr>
        <w:t xml:space="preserve">فی الفصل السادس من المقالة الخامسة من نفس الشفاء فی البحث عن العقل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تصور المعقولات علی وجوه ثلاثة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السهو عدم ملکة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15/236</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السهو عدم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کلها کما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قسم لأحدهما، </w:t>
      </w:r>
      <w:r>
        <w:rPr>
          <w:rFonts w:eastAsia="IRNazanin" w:cs="IRNazanin"/>
          <w:color w:val="111111"/>
          <w:sz w:val="28"/>
          <w:szCs w:val="28"/>
          <w:lang w:bidi="fa-IR"/>
        </w:rPr>
        <w:t>13/237</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 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18/239</w:t>
      </w:r>
    </w:p>
    <w:p>
      <w:pPr>
        <w:pStyle w:val="BookText"/>
        <w:rPr/>
      </w:pPr>
      <w:r>
        <w:rPr>
          <w:rFonts w:ascii="IRNazanin" w:hAnsi="IRNazanin" w:eastAsia="IRNazanin"/>
          <w:color w:val="111111"/>
          <w:sz w:val="28"/>
          <w:sz w:val="28"/>
          <w:szCs w:val="28"/>
          <w:rtl w:val="true"/>
          <w:lang w:bidi="fa-IR"/>
        </w:rPr>
        <w:t>ای فی کل واحد من 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الصواب ما اخترناه کما فی النسخ الاخری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أیضا حضورها</w:t>
      </w:r>
      <w:r>
        <w:rPr>
          <w:rFonts w:eastAsia="IRNazanin" w:cs="IRNazanin"/>
          <w:color w:val="111111"/>
          <w:sz w:val="28"/>
          <w:szCs w:val="28"/>
          <w:rtl w:val="true"/>
          <w:lang w:bidi="fa-IR"/>
        </w:rPr>
        <w:t xml:space="preserve">. </w:t>
      </w:r>
      <w:r>
        <w:rPr>
          <w:rFonts w:eastAsia="IRNazanin" w:cs="IRNazanin"/>
          <w:color w:val="111111"/>
          <w:sz w:val="28"/>
          <w:szCs w:val="28"/>
          <w:lang w:bidi="fa-IR"/>
        </w:rPr>
        <w:t>10/241</w:t>
      </w:r>
    </w:p>
    <w:p>
      <w:pPr>
        <w:pStyle w:val="BookText"/>
        <w:rPr/>
      </w:pPr>
      <w:r>
        <w:rPr>
          <w:rFonts w:ascii="IRNazanin" w:hAnsi="IRNazanin" w:eastAsia="IRNazanin"/>
          <w:color w:val="111111"/>
          <w:sz w:val="28"/>
          <w:sz w:val="28"/>
          <w:szCs w:val="28"/>
          <w:rtl w:val="true"/>
          <w:lang w:bidi="fa-IR"/>
        </w:rPr>
        <w:t>و ذلک لأن طلب المجهول المطلق محال فمن یطلب شیئا فلا بدّ من أن یدرک منه أولا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12/241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العقلیات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بالتثنیة کما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تشابهت</w:t>
      </w:r>
      <w:r>
        <w:rPr>
          <w:rFonts w:eastAsia="IRNazanin" w:cs="IRNazanin"/>
          <w:color w:val="111111"/>
          <w:sz w:val="28"/>
          <w:szCs w:val="28"/>
          <w:rtl w:val="true"/>
          <w:lang w:bidi="fa-IR"/>
        </w:rPr>
        <w:t xml:space="preserve">. </w:t>
      </w:r>
      <w:r>
        <w:rPr>
          <w:rFonts w:eastAsia="IRNazanin" w:cs="IRNazanin"/>
          <w:color w:val="111111"/>
          <w:sz w:val="28"/>
          <w:szCs w:val="28"/>
          <w:lang w:bidi="fa-IR"/>
        </w:rPr>
        <w:t>14/246</w:t>
      </w:r>
    </w:p>
    <w:p>
      <w:pPr>
        <w:pStyle w:val="BookText"/>
        <w:rPr/>
      </w:pPr>
      <w:r>
        <w:rPr>
          <w:rFonts w:ascii="IRNazanin" w:hAnsi="IRNazanin" w:eastAsia="IRNazanin"/>
          <w:color w:val="111111"/>
          <w:sz w:val="28"/>
          <w:sz w:val="28"/>
          <w:szCs w:val="28"/>
          <w:rtl w:val="true"/>
          <w:lang w:bidi="fa-IR"/>
        </w:rPr>
        <w:t>أی فإن تشابهت اقسام المحل المستفادة من قوله لاستلزام انقسام المحل انقسام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المحل هو القوة العاقلة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العبارة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جمع القدرة کثقبة و ثقب، و غرفة و 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تغایر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10/250</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یوافق الوجه الأول الموافق لسائر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اللذة خروجا عن الحالة الطبیعیة لا غیر</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د ص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عبارة صحیحة اخترناها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غیر کما فی المطبوعة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التصحیف قد تطرق فی کتب اخری کالأسفار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 الاطباء کمحمد بن زکریا الرازی ان اللذة عبارة عن الخروج عن الحال الغیر الطبیعیة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کالمباحث المشرقیة</w:t>
      </w:r>
    </w:p>
    <w:p>
      <w:pPr>
        <w:pStyle w:val="BookText"/>
        <w:rPr/>
      </w:pPr>
      <w:r>
        <w:rPr>
          <w:rFonts w:ascii="IRNazanin" w:hAnsi="IRNazanin" w:eastAsia="IRNazanin"/>
          <w:color w:val="111111"/>
          <w:sz w:val="28"/>
          <w:sz w:val="28"/>
          <w:szCs w:val="28"/>
          <w:rtl w:val="true"/>
          <w:lang w:bidi="fa-IR"/>
        </w:rPr>
        <w:t>للفخر الرازی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محمد بن زکریا ان اللذة عبارة عن الخروج عن الحالة الغیر الطبیعیة، و الألم عبارة عن الخروج عن الحالة الطبیعیة و سبب هذا الظن اخذ ما بالعرض مکان ما بالذات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الأسفار مأخوذة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العبارة محرفة و قد تصرف فیها من لا دربة له فی فهم اسالیب العبارات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فی نسخة مخطوطة من المباحث عندنا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محمد بن زکریا ان اللذة عبارة عن الخروج عن الحالة الطبیعیة و سبب هذا الظن أخذ ما بالعرض مکان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الخواجة موافقة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التجرید المنسوبة الی خطّ الخواجة أیضا موافقة لما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نقل الفخر فی المحصّل عبارة الرازی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محمّد بن زکریا اللذة عبارة عن الخلاص عن الالم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11/251</w:t>
      </w:r>
    </w:p>
    <w:p>
      <w:pPr>
        <w:pStyle w:val="BookText"/>
        <w:rPr/>
      </w:pPr>
      <w:r>
        <w:rPr>
          <w:rFonts w:ascii="IRNazanin" w:hAnsi="IRNazanin" w:eastAsia="IRNazanin"/>
          <w:color w:val="111111"/>
          <w:sz w:val="28"/>
          <w:sz w:val="28"/>
          <w:szCs w:val="28"/>
          <w:rtl w:val="true"/>
          <w:lang w:bidi="fa-IR"/>
        </w:rPr>
        <w:t xml:space="preserve">لأن المتفق أی المستوی صارت حرارة الحمی متمکّنة فیه کالمزاج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اختلاف المتعلقات یقتضی اختلاف المتعلقات</w:t>
      </w:r>
      <w:r>
        <w:rPr>
          <w:rFonts w:eastAsia="IRNazanin" w:cs="IRNazanin"/>
          <w:color w:val="111111"/>
          <w:sz w:val="28"/>
          <w:szCs w:val="28"/>
          <w:rtl w:val="true"/>
          <w:lang w:bidi="fa-IR"/>
        </w:rPr>
        <w:t xml:space="preserve">. </w:t>
      </w:r>
      <w:r>
        <w:rPr>
          <w:rFonts w:eastAsia="IRNazanin" w:cs="IRNazanin"/>
          <w:color w:val="111111"/>
          <w:sz w:val="28"/>
          <w:szCs w:val="28"/>
          <w:lang w:bidi="fa-IR"/>
        </w:rPr>
        <w:t>6/253</w:t>
      </w:r>
    </w:p>
    <w:p>
      <w:pPr>
        <w:pStyle w:val="BookText"/>
        <w:rPr/>
      </w:pPr>
      <w:r>
        <w:rPr>
          <w:rFonts w:ascii="IRNazanin" w:hAnsi="IRNazanin" w:eastAsia="IRNazanin"/>
          <w:color w:val="111111"/>
          <w:sz w:val="28"/>
          <w:sz w:val="28"/>
          <w:szCs w:val="28"/>
          <w:rtl w:val="true"/>
          <w:lang w:bidi="fa-IR"/>
        </w:rPr>
        <w:t>الاول بالفتح و الثانی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تفتقر الی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ای الروح البخاری و هی من صفوة الاخلاط الاربعة و لا جسم ألطف منه و هی المطیّة الاولی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لتلک</w:t>
      </w:r>
      <w:r>
        <w:rPr>
          <w:rFonts w:eastAsia="IRNazanin" w:cs="IRNazanin"/>
          <w:color w:val="111111"/>
          <w:sz w:val="28"/>
          <w:szCs w:val="28"/>
          <w:rtl w:val="true"/>
          <w:lang w:bidi="fa-IR"/>
        </w:rPr>
        <w:t xml:space="preserve">. </w:t>
      </w:r>
      <w:r>
        <w:rPr>
          <w:rFonts w:eastAsia="IRNazanin" w:cs="IRNazanin"/>
          <w:color w:val="111111"/>
          <w:sz w:val="28"/>
          <w:szCs w:val="28"/>
          <w:lang w:bidi="fa-IR"/>
        </w:rPr>
        <w:t>14/254</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مقابلة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لذلک أی مقابلة لذلک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الاول مطابق لعبارة الشیخ کما فی نسخة عتیقة من الشفاء عندنا حیث قال فی الفصل الثانی من المقالة السابعة من قاطیغوریاس منطق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هی ملکة فی الجسم الحیوانی یصدر عنه لأجلها افعاله الطبیعیة و غیرها علی المجری الطبیعی غیر مئوفة، و سواء نسبت الی البدن کله أو إلی عضو</w:t>
      </w:r>
    </w:p>
    <w:p>
      <w:pPr>
        <w:pStyle w:val="BookText"/>
        <w:rPr/>
      </w:pPr>
      <w:r>
        <w:rPr>
          <w:rFonts w:ascii="IRNazanin" w:hAnsi="IRNazanin" w:eastAsia="IRNazanin"/>
          <w:color w:val="111111"/>
          <w:sz w:val="28"/>
          <w:sz w:val="28"/>
          <w:szCs w:val="28"/>
          <w:rtl w:val="true"/>
          <w:lang w:bidi="fa-IR"/>
        </w:rPr>
        <w:t>واحد، و سواء کانت بالحقیقة أو بحسب الحس فان الذی بحسب الحس رسمه بحسب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حالة أو ملکة مقابلة لتلک فلا تکون افعاله من کل الوجوه کذلک بل یکون هناک آفة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تخیّل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p>
    <w:p>
      <w:pPr>
        <w:pStyle w:val="BookText"/>
        <w:rPr/>
      </w:pPr>
      <w:r>
        <w:rPr>
          <w:rFonts w:ascii="IRNazanin" w:hAnsi="IRNazanin" w:eastAsia="IRNazanin"/>
          <w:color w:val="111111"/>
          <w:sz w:val="28"/>
          <w:sz w:val="28"/>
          <w:szCs w:val="28"/>
          <w:rtl w:val="true"/>
          <w:lang w:bidi="fa-IR"/>
        </w:rPr>
        <w:t>التخیّل مصدر مضاف خبر للفاعل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متناهیة</w:t>
      </w:r>
      <w:r>
        <w:rPr>
          <w:rFonts w:eastAsia="IRNazanin" w:cs="IRNazanin"/>
          <w:color w:val="111111"/>
          <w:sz w:val="28"/>
          <w:szCs w:val="28"/>
          <w:rtl w:val="true"/>
          <w:lang w:bidi="fa-IR"/>
        </w:rPr>
        <w:t xml:space="preserve">. </w:t>
      </w:r>
      <w:r>
        <w:rPr>
          <w:rFonts w:eastAsia="IRNazanin" w:cs="IRNazanin"/>
          <w:color w:val="111111"/>
          <w:sz w:val="28"/>
          <w:szCs w:val="28"/>
          <w:lang w:bidi="fa-IR"/>
        </w:rPr>
        <w:t>17/256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 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الوجهان یفیدان معنی صحیحا إلاّ ان الأول متعین و لا تکون القسی غیر المتناهیة علی وتر إلا غیر المتشابهة و اظن ان تعلیقة اقیمت مقام غیر المتناهیة ثم بدلت الکثرة بالکثیرة لیستقیم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القسی المتشابهة هی التی تقبل الزوایا المتساویة، کما یرشدک بذلک العاشر من ثانیة أکر ثاوذوسیوس بتحریر المحقق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فی کرة دوائر متوازیة و رسمت دوائر عظیمة تمرّ بأقطابها فان القسی من الدوائر المتوازیة التی فیما بین الدوائر العظیمة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للمضاف کالأقرب و الأبعد</w:t>
      </w:r>
      <w:r>
        <w:rPr>
          <w:rFonts w:eastAsia="IRNazanin" w:cs="IRNazanin"/>
          <w:color w:val="111111"/>
          <w:sz w:val="28"/>
          <w:szCs w:val="28"/>
          <w:rtl w:val="true"/>
          <w:lang w:bidi="fa-IR"/>
        </w:rPr>
        <w:t xml:space="preserve">. </w:t>
      </w:r>
      <w:r>
        <w:rPr>
          <w:rFonts w:eastAsia="IRNazanin" w:cs="IRNazanin"/>
          <w:color w:val="111111"/>
          <w:sz w:val="28"/>
          <w:szCs w:val="28"/>
          <w:lang w:bidi="fa-IR"/>
        </w:rPr>
        <w:t>7/258</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الشیخ ابو علی ابن سینا عن هذا الخ</w:t>
      </w:r>
      <w:r>
        <w:rPr>
          <w:rFonts w:eastAsia="IRNazanin" w:cs="IRNazanin"/>
          <w:color w:val="111111"/>
          <w:sz w:val="28"/>
          <w:szCs w:val="28"/>
          <w:rtl w:val="true"/>
          <w:lang w:bidi="fa-IR"/>
        </w:rPr>
        <w:t xml:space="preserve">. </w:t>
      </w:r>
      <w:r>
        <w:rPr>
          <w:rFonts w:eastAsia="IRNazanin" w:cs="IRNazanin"/>
          <w:color w:val="111111"/>
          <w:sz w:val="28"/>
          <w:szCs w:val="28"/>
          <w:lang w:bidi="fa-IR"/>
        </w:rPr>
        <w:t>18/258</w:t>
      </w:r>
    </w:p>
    <w:p>
      <w:pPr>
        <w:pStyle w:val="BookText"/>
        <w:rPr/>
      </w:pPr>
      <w:r>
        <w:rPr>
          <w:rFonts w:ascii="IRNazanin" w:hAnsi="IRNazanin" w:eastAsia="IRNazanin"/>
          <w:color w:val="111111"/>
          <w:sz w:val="28"/>
          <w:sz w:val="28"/>
          <w:szCs w:val="28"/>
          <w:rtl w:val="true"/>
          <w:lang w:bidi="fa-IR"/>
        </w:rPr>
        <w:t xml:space="preserve">اجاب عنه الشیخ فی الفصل العاشر من ثالثة إلهیات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الشیخ المنقولة فی نسخ کشف المراد تغایر عبارة الشفاء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الشارح بعد نقل کلام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علی طوله غیر مفید للمطلوب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انه نقل کلامه من غیر تصرف فیه و تحریر آخر، و لکن عرضها علی الشفاء یوهم ان ما فی الکشف کأنه تحریر آخر من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فقد نأتی هنا بعبارة الشیخ من نسخة مصحّحة عندنا صحّحناها فی اثناء تدریسنا إیاها بمقابلتها علی عدة نسخ مخطوطة کریمة موجودة فی مکتبتنا المحقرة علی غایة الدقة و الاتقان فی العمل فهی ما یلی</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نرجع فی حل هذه الشبهة إلی حدّ المضاف المطلق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المضاف هو الّذی ماهیته</w:t>
      </w:r>
    </w:p>
    <w:p>
      <w:pPr>
        <w:pStyle w:val="BookText"/>
        <w:rPr/>
      </w:pPr>
      <w:r>
        <w:rPr>
          <w:rFonts w:ascii="IRNazanin" w:hAnsi="IRNazanin" w:eastAsia="IRNazanin"/>
          <w:color w:val="111111"/>
          <w:sz w:val="28"/>
          <w:sz w:val="28"/>
          <w:szCs w:val="28"/>
          <w:rtl w:val="true"/>
          <w:lang w:bidi="fa-IR"/>
        </w:rPr>
        <w:t>معقولة بالقیاس إلی غیره فکل شیء فی الاعیان یکون بحیث ماهیته انما یعقل بالقیاس إلی غیره فذلک الشیء من المضاف، لکن فی الأعیان اشیاء کثیرة بهذه الصفة فالمضاف فی الأعیان موجود فان کان للمضاف ماهیة اخری فینبغی أن یجرد ما له من المعنی المعقول بالقیاس الی غیره فذلک المعنی هو بالحقیقة المعقول بالقیاس إلی غیره، و غیره انما هو معقول بالقیاس الی غیره بسبب هذا المعنی و هذا المعنی لیس معقولا بالقیاس إلی غیره بسبب شیء غیر نفسه بل هو مضاف لذاته فلیس هناک ذات و شیء هو الاضافة بل هناک مضاف بذاته لا باضافة اخری فتنتهی من هذا الطریق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 هذا المعنی المضاف بذاته فی هذا الموضوع فهو من حیث انه فی هذا الموضوع ماهیة معقولة بالقیاس الی هذا الموضوع و له وجود آخر، مثلا و هو وجود الابوة و ذلک الوجود أیضا مضاف لکن لیس ذلک هذا فلیکن هذا عارضا من المضاف لذی المضاف و کل واحد منهما مضاف لذاته إلی ما هو مضاف إلیه بلا اضافة اخری فالکون محمولا مضاف لذاته، و الکون ابوة مضاف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الشارح فی البحث عن التقابل و هو المسألة الحادیة عشرة من ثانی المقصد الاول قال فی تعریف التضایف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المتقابلان ان کانا وجودیین فان عقل احدهما بالقیاس الی الآخر فهو تقابل التضایف کالابوة و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الضدین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الضدین فی المشهور یطلقان علی کل وجودیین متقابلین لا یعقل احدهما بالقیاس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الوزن ینبغی أن یقال هاهنا فی تعریف الاضافة نحو عبارات الشیخ من یعقل، و المعقول و نظائر هما فی عبارة الشفاء و الشارح عدل عنها الی مقولة و نظائرهما کما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بحسب ماهیته</w:t>
      </w:r>
      <w:r>
        <w:rPr>
          <w:rFonts w:eastAsia="IRNazanin" w:cs="IRNazanin"/>
          <w:color w:val="111111"/>
          <w:sz w:val="28"/>
          <w:szCs w:val="28"/>
          <w:rtl w:val="true"/>
          <w:lang w:bidi="fa-IR"/>
        </w:rPr>
        <w:t xml:space="preserve">. </w:t>
      </w:r>
      <w:r>
        <w:rPr>
          <w:rFonts w:eastAsia="IRNazanin" w:cs="IRNazanin"/>
          <w:color w:val="111111"/>
          <w:sz w:val="28"/>
          <w:szCs w:val="28"/>
          <w:lang w:bidi="fa-IR"/>
        </w:rPr>
        <w:t>20/258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بحیث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هذا عارضا من المضاف لذی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7/259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عدة نسخ مخطوطة من الشفاء و کشف المراد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فلیکن هذا عارضا من المضاف لزم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 و اوفق باسلوب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ان یقال هو متعیّن و لزم 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6/259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لتقدم وجودها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16/259</w:t>
      </w:r>
    </w:p>
    <w:p>
      <w:pPr>
        <w:pStyle w:val="BookText"/>
        <w:rPr/>
      </w:pPr>
      <w:r>
        <w:rPr>
          <w:rFonts w:ascii="IRNazanin" w:hAnsi="IRNazanin" w:eastAsia="IRNazanin"/>
          <w:color w:val="111111"/>
          <w:sz w:val="28"/>
          <w:sz w:val="28"/>
          <w:szCs w:val="28"/>
          <w:rtl w:val="true"/>
          <w:lang w:bidi="fa-IR"/>
        </w:rPr>
        <w:t>برفع الوجود فاعل تقدّم و تقدم 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10/260</w:t>
      </w:r>
    </w:p>
    <w:p>
      <w:pPr>
        <w:pStyle w:val="BookText"/>
        <w:rPr/>
      </w:pPr>
      <w:r>
        <w:rPr>
          <w:rFonts w:ascii="IRNazanin" w:hAnsi="IRNazanin" w:eastAsia="IRNazanin"/>
          <w:color w:val="111111"/>
          <w:sz w:val="28"/>
          <w:sz w:val="28"/>
          <w:szCs w:val="28"/>
          <w:rtl w:val="true"/>
          <w:lang w:bidi="fa-IR"/>
        </w:rPr>
        <w:t>برفع التکثر و اضافته عطفا علی عدم التناهی ای لزم تکثر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یخص کل مضاف مشهوری مضاف حقیقی </w:t>
      </w:r>
      <w:r>
        <w:rPr>
          <w:rFonts w:eastAsia="IRNazanin" w:cs="IRNazanin"/>
          <w:color w:val="111111"/>
          <w:sz w:val="28"/>
          <w:szCs w:val="28"/>
          <w:lang w:bidi="fa-IR"/>
        </w:rPr>
        <w:t>15/260</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 حقیقی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کالمیامن و المیاسر،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علی هیئة اسم الفاعل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 قد حرّفا بالتیامن و التیاسر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وجه التحریف لان الکلام فی المضاف المشهوری و عروض اضافة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الأین و هی النسبة الی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10/261</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4/263</w:t>
      </w:r>
    </w:p>
    <w:p>
      <w:pPr>
        <w:pStyle w:val="BookText"/>
        <w:rPr/>
      </w:pPr>
      <w:r>
        <w:rPr>
          <w:rFonts w:ascii="IRNazanin" w:hAnsi="IRNazanin" w:eastAsia="IRNazanin"/>
          <w:color w:val="111111"/>
          <w:sz w:val="28"/>
          <w:sz w:val="28"/>
          <w:szCs w:val="28"/>
          <w:rtl w:val="true"/>
          <w:lang w:bidi="fa-IR"/>
        </w:rPr>
        <w:t xml:space="preserve">کما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بالفیئیّة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اعتباران الخ</w:t>
      </w:r>
      <w:r>
        <w:rPr>
          <w:rFonts w:eastAsia="IRNazanin" w:cs="IRNazanin"/>
          <w:color w:val="111111"/>
          <w:sz w:val="28"/>
          <w:szCs w:val="28"/>
          <w:rtl w:val="true"/>
          <w:lang w:bidi="fa-IR"/>
        </w:rPr>
        <w:t xml:space="preserve">. </w:t>
      </w:r>
      <w:r>
        <w:rPr>
          <w:rFonts w:eastAsia="IRNazanin" w:cs="IRNazanin"/>
          <w:color w:val="111111"/>
          <w:sz w:val="28"/>
          <w:szCs w:val="28"/>
          <w:lang w:bidi="fa-IR"/>
        </w:rPr>
        <w:t>11/263</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 فی الشوارق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لهما اعتباران متقابلان احدهما بالنظر الی ما یقالان له، و ثانیهما اعتبار کل منهما بالنظر الی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نسخ کشف المراد</w:t>
      </w:r>
    </w:p>
    <w:p>
      <w:pPr>
        <w:pStyle w:val="BookText"/>
        <w:rPr/>
      </w:pPr>
      <w:r>
        <w:rPr>
          <w:rFonts w:ascii="IRNazanin" w:hAnsi="IRNazanin" w:eastAsia="IRNazanin"/>
          <w:color w:val="111111"/>
          <w:sz w:val="28"/>
          <w:sz w:val="28"/>
          <w:szCs w:val="28"/>
          <w:rtl w:val="true"/>
          <w:lang w:bidi="fa-IR"/>
        </w:rPr>
        <w:t>کلّها مطبقة علی ما نقلناه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لم یأت بالاعتبار الآخر لدلالة اسلوب الکلام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خارجة عنه </w:t>
      </w:r>
      <w:r>
        <w:rPr>
          <w:rFonts w:eastAsia="Amiri" w:cs="Amiri" w:ascii="Amiri" w:hAnsi="Amiri"/>
          <w:color w:val="111111"/>
          <w:sz w:val="28"/>
          <w:szCs w:val="28"/>
          <w:lang w:bidi="ar-SA"/>
        </w:rPr>
        <w:t>6/264</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خارجة عنه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المثال اعنی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کالنفس تعلیقة ادرجت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7/266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بالکاف أی کدخول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علی وقوع الحرکة بهذا الاعتبار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للاّم فان اللام للاستدلال و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قیل ان الکاف تاتی للتعلیل أیضا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اذْکُرُوهُ کَما 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مجرور مضاف إلی الآنیة، عطفا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الخلاء أو الملاء فی البابین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15/266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 ق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الخلاء و الملاء فی البابین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الخلاء و الملاء فی الماءین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اخری مع ان الخلاء و الملاء فی التأثیر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الخلاء و الماء فی البابین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المباحث المشرقیة للفخر الرازی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17/266</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لصیرورة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امتناع الخلاء و هم، و ان کان عبارة القوشجی و نحوها عبارة صاحب الشوارق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امتناع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لضرورة الخلاء ان الخلاء یوجب ذلک ای یوجب ان یکتسب الباقی مقدارا اکثر غیر طبیعی</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القوشجی فی تقریر الدلیل الأول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القارورة الضیقة الرأس یکبّ علی الماء فلا یدخلها اصلا، فاذا مصّت مصّا قویا و سدّ رأسها بالاصبع بحیث لا یتصل برأسها هواء من خارج ثم تکبّ علیه دخلها، و بهذا الطریق یملئون الرشاشات الطویلة الاعناق الضیّقة المنافذ جدّا بماء الورد، و ما ذلک الدخول لخلاء حدث فیها بان یخرج المصّ منها بعض الهواء و یبقی مکان ذلک</w:t>
      </w:r>
    </w:p>
    <w:p>
      <w:pPr>
        <w:pStyle w:val="BookText"/>
        <w:rPr/>
      </w:pPr>
      <w:r>
        <w:rPr>
          <w:rFonts w:ascii="IRNazanin" w:hAnsi="IRNazanin" w:eastAsia="IRNazanin"/>
          <w:color w:val="111111"/>
          <w:sz w:val="28"/>
          <w:sz w:val="28"/>
          <w:szCs w:val="28"/>
          <w:rtl w:val="true"/>
          <w:lang w:bidi="fa-IR"/>
        </w:rPr>
        <w:t>البعض الخارج خالیا لامتناعه علی رأیهم، بل لأن المصّ اخرج بعض الهواء و احدث فی الهواء الباقی تخلخلا فکبر حجمه بحیث یشتغل مکان الخارج أیضا، ثم اوجد فی ذلک الهواء المتخلخل البرد الذی فی الماء تکاثفا فصغر حجمه و عاد بطبعه إلی مقداره الذی کان له قبل المصّ فدخل فیها الماء ضرورة امتناع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المباحث للفخر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القارورة تمصّ فتکبّ علی الماء فیدخلها الماء فإما أن یکون قد وقع الخلاء و هو محال، و إما أن یکون الجسم الکائن فیها قد تخلخل بالقسر الحامل ایاه علی تخلیة المکان ثم کثفه برد الماء أو تکاثف بطبعه فرجع الی حجمه الطبیعی عند زوال السبب المخلخل ایاه خارجا عن طبعه و 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الدلیل بعض شبهات اوردوها فی الکتب المطولة اشار الی جوابها صاحب المنظومة فی الحکمة فی التعلیقة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فیتکاثف هواء القارورة ببرد الماء أو لتنافر هما او شبه ذلک فیرجع الی الخلف و یتبعه الماء او المائع الآخر لمحالیة الخلاء بخلاف ما اذا کانت غیر ممصوصة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الأقطار</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ای فی جمیع 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الکمون و 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11/267</w:t>
      </w:r>
    </w:p>
    <w:p>
      <w:pPr>
        <w:pStyle w:val="BookText"/>
        <w:rPr/>
      </w:pPr>
      <w:r>
        <w:rPr>
          <w:rFonts w:ascii="IRNazanin" w:hAnsi="IRNazanin" w:eastAsia="IRNazanin"/>
          <w:color w:val="111111"/>
          <w:sz w:val="28"/>
          <w:sz w:val="28"/>
          <w:szCs w:val="28"/>
          <w:rtl w:val="true"/>
          <w:lang w:bidi="fa-IR"/>
        </w:rPr>
        <w:t>مقابل الکمون هو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الورود ظاهر أیضا و فی الشرح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کلّها ببطلان الکمون و الورود مکان الکمون و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کلمة البروز مکتوبة علی صورة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المنسوبة الی خط الخواجة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الکمون 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الکمون و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الخواجة فی شرحه علی الفصل الثالث و العشرین من النمط الثانی من الاشارات کانت بلفظة البروز و الورود، و تقدم الکلام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20/268</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 للاختلاف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الصواب هو الاول کما نصّ به الشارح فی بیان المتن التالی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تضاد الاولین یقتضی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الاجسام الباقیة</w:t>
      </w:r>
      <w:r>
        <w:rPr>
          <w:rFonts w:eastAsia="IRNazanin" w:cs="IRNazanin"/>
          <w:color w:val="111111"/>
          <w:sz w:val="28"/>
          <w:szCs w:val="28"/>
          <w:rtl w:val="true"/>
          <w:lang w:bidi="fa-IR"/>
        </w:rPr>
        <w:t xml:space="preserve">. </w:t>
      </w:r>
      <w:r>
        <w:rPr>
          <w:rFonts w:eastAsia="IRNazanin" w:cs="IRNazanin"/>
          <w:color w:val="111111"/>
          <w:sz w:val="28"/>
          <w:szCs w:val="28"/>
          <w:lang w:bidi="fa-IR"/>
        </w:rPr>
        <w:t>7/271</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الاجسام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الاول کما یصرّح به فی شرح المتن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یتضادّ لتضادّ 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کما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یتضادّان لتضادّ ما فیه، علی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باعتبار السکونین أی یتضادّ سکون سکونا لتضادّ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متفاوته، </w:t>
      </w:r>
      <w:r>
        <w:rPr>
          <w:rFonts w:eastAsia="IRNazanin" w:cs="IRNazanin"/>
          <w:color w:val="111111"/>
          <w:sz w:val="28"/>
          <w:szCs w:val="28"/>
          <w:lang w:bidi="fa-IR"/>
        </w:rPr>
        <w:t>8/273</w:t>
      </w:r>
    </w:p>
    <w:p>
      <w:pPr>
        <w:pStyle w:val="BookText"/>
        <w:rPr/>
      </w:pPr>
      <w:r>
        <w:rPr>
          <w:rFonts w:ascii="IRNazanin" w:hAnsi="IRNazanin" w:eastAsia="IRNazanin"/>
          <w:color w:val="111111"/>
          <w:sz w:val="28"/>
          <w:sz w:val="28"/>
          <w:szCs w:val="28"/>
          <w:rtl w:val="true"/>
          <w:lang w:bidi="fa-IR"/>
        </w:rPr>
        <w:t xml:space="preserve">هکذا فی جمیع النسخ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یعلل الجنس، </w:t>
      </w:r>
      <w:r>
        <w:rPr>
          <w:rFonts w:eastAsia="IRNazanin" w:cs="IRNazanin"/>
          <w:color w:val="111111"/>
          <w:sz w:val="28"/>
          <w:szCs w:val="28"/>
          <w:lang w:bidi="fa-IR"/>
        </w:rPr>
        <w:t>15/274</w:t>
      </w:r>
    </w:p>
    <w:p>
      <w:pPr>
        <w:pStyle w:val="BookText"/>
        <w:rPr/>
      </w:pPr>
      <w:r>
        <w:rPr>
          <w:rFonts w:ascii="IRNazanin" w:hAnsi="IRNazanin" w:eastAsia="IRNazanin"/>
          <w:color w:val="111111"/>
          <w:sz w:val="28"/>
          <w:sz w:val="28"/>
          <w:szCs w:val="28"/>
          <w:rtl w:val="true"/>
          <w:lang w:bidi="fa-IR"/>
        </w:rPr>
        <w:t>المراد بالجنس فی المقام الکون أی الأین کما تقدم فی کلام الشارح آنفا بیان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الکون طبیعی و قسری و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الکون هو الجنس، فان الکون عند المعتزلة هو الجنس لانواعه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 السکون و الاجتماع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العارضین لها</w:t>
      </w:r>
      <w:r>
        <w:rPr>
          <w:rFonts w:eastAsia="IRNazanin" w:cs="IRNazanin"/>
          <w:color w:val="111111"/>
          <w:sz w:val="28"/>
          <w:szCs w:val="28"/>
          <w:rtl w:val="true"/>
          <w:lang w:bidi="fa-IR"/>
        </w:rPr>
        <w:t xml:space="preserve">. </w:t>
      </w:r>
      <w:r>
        <w:rPr>
          <w:rFonts w:eastAsia="IRNazanin" w:cs="IRNazanin"/>
          <w:color w:val="111111"/>
          <w:sz w:val="28"/>
          <w:szCs w:val="28"/>
          <w:lang w:bidi="fa-IR"/>
        </w:rPr>
        <w:t>9/275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عدة نسخ مخطوطة مصححة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ص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العارضان لها، و کذا فی عبارة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الشوارق و القوشجی و الشرح القدیم للاصفهانی و النسخة المنسوبة الی خط الخواجة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العارضان لها فالنعت مقطوع تنبیها علی أن الزمان یلحقه التقدم و التأخر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کالتسلح، </w:t>
      </w:r>
      <w:r>
        <w:rPr>
          <w:rFonts w:eastAsia="IRNazanin" w:cs="IRNazanin"/>
          <w:color w:val="111111"/>
          <w:sz w:val="28"/>
          <w:szCs w:val="28"/>
          <w:lang w:bidi="fa-IR"/>
        </w:rPr>
        <w:t>17/277</w:t>
      </w:r>
    </w:p>
    <w:p>
      <w:pPr>
        <w:pStyle w:val="BookText"/>
        <w:rPr/>
      </w:pPr>
      <w:r>
        <w:rPr>
          <w:rFonts w:ascii="Amiri" w:hAnsi="Amiri" w:eastAsia="Amiri" w:cs="Amiri"/>
          <w:color w:val="111111"/>
          <w:sz w:val="28"/>
          <w:sz w:val="28"/>
          <w:szCs w:val="28"/>
          <w:rtl w:val="true"/>
          <w:lang w:bidi="ar-SA"/>
        </w:rPr>
        <w:t>بالحاء المهملة، و المعجمة مهملة</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عبارة الشیخ فقال فی الفصل الثالث من ثانیة طبیعیات الشفاء فی بیان المقولات التی تقع الحرکة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مقولة الجدة فانّی إلی هذه الغایة لم اتحققها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المقولة تدلّ علی</w:t>
      </w:r>
    </w:p>
    <w:p>
      <w:pPr>
        <w:pStyle w:val="BookText"/>
        <w:rPr/>
      </w:pPr>
      <w:r>
        <w:rPr>
          <w:rFonts w:ascii="IRNazanin" w:hAnsi="IRNazanin" w:eastAsia="IRNazanin"/>
          <w:color w:val="111111"/>
          <w:sz w:val="28"/>
          <w:sz w:val="28"/>
          <w:szCs w:val="28"/>
          <w:rtl w:val="true"/>
          <w:lang w:bidi="fa-IR"/>
        </w:rPr>
        <w:t xml:space="preserve">نسبة الجسم الی ما یشمله و یلزمه فی الانتقال، فیکون تبدل هذه النسبة علی الوجه الأول انما هو فی السطح الحاوی و فی المکان فلا یکون فیها علی ما اظن لذاتها و أوّلا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یحترق</w:t>
      </w:r>
      <w:r>
        <w:rPr>
          <w:rFonts w:eastAsia="IRNazanin" w:cs="IRNazanin"/>
          <w:color w:val="111111"/>
          <w:sz w:val="28"/>
          <w:szCs w:val="28"/>
          <w:rtl w:val="true"/>
          <w:lang w:bidi="fa-IR"/>
        </w:rPr>
        <w:t xml:space="preserve">. </w:t>
      </w:r>
      <w:r>
        <w:rPr>
          <w:rFonts w:eastAsia="IRNazanin" w:cs="IRNazanin"/>
          <w:color w:val="111111"/>
          <w:sz w:val="28"/>
          <w:szCs w:val="28"/>
          <w:lang w:bidi="fa-IR"/>
        </w:rPr>
        <w:t>6/278</w:t>
      </w:r>
    </w:p>
    <w:p>
      <w:pPr>
        <w:pStyle w:val="BookText"/>
        <w:rPr/>
      </w:pPr>
      <w:r>
        <w:rPr>
          <w:rFonts w:ascii="IRNazanin" w:hAnsi="IRNazanin" w:eastAsia="IRNazanin"/>
          <w:color w:val="111111"/>
          <w:sz w:val="28"/>
          <w:sz w:val="28"/>
          <w:szCs w:val="28"/>
          <w:rtl w:val="true"/>
          <w:lang w:bidi="fa-IR"/>
        </w:rPr>
        <w:t>هو ذا کلمة واحدة معناها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اکنون، آنک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طبیعیات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هو ذا فانه الجزء من الزمان المستقبل القریب من الآن الحاضر غیر المنقسم، مثال ذلک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تمضی؟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یمضی، ای الوقت الّذی هو مزمع بالمضی فیه قد أزف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الزمان السالف ما لیس ببعید من الآن، مثال ذلک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تمضی؟ فیقال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 قد 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مدینة ایلیون هو ذا قد فتحت، لأن فتحها کان بعیدا جدّا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فکلمة هو ذا یونانیة دخیلة فی کلمات العرب لا أنها مؤلفة من کلمتین هما هو و ذا ثم استعملت مفردة کما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کلمة هب بمعنی سلمنا الرائجة فی الصحف العربیة فانها یونانیة أیضا دخلت فی لغة العرب من قلم المترجمین فی اوائل الاسلام، لا انها من وهب کما یظن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آخر المقالة الثانیة من طبیعیات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الالفاظ 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هو ذا، و هو ما یدل علی آن قریب فی المستقبل من الآن الحاضر لا یشعر بمقدار البعد بینهما قصرا شعورا یعتد به</w:t>
      </w:r>
    </w:p>
    <w:p>
      <w:pPr>
        <w:pStyle w:val="BookText"/>
        <w:rPr/>
      </w:pPr>
      <w:r>
        <w:rPr>
          <w:rFonts w:ascii="IRNazanin" w:hAnsi="IRNazanin" w:eastAsia="IRNazanin"/>
          <w:color w:val="111111"/>
          <w:sz w:val="28"/>
          <w:sz w:val="28"/>
          <w:szCs w:val="28"/>
          <w:rtl w:val="true"/>
          <w:lang w:bidi="fa-IR"/>
        </w:rPr>
        <w:t>و الشیخ عقد فی الموضع المذکور من الشفاء فصلا فی بیان الالفاظ الزمانیة نحو بغتة و دفعة و قبیل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منطق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الکلمة التی فی المستقبل بعینه شکل الکلمة التی للحاضر فیقال ان زیدا یمشی ای فی الحال، و یمشی ای فی الاستقبال، فاذا حاولوا زیادة البیان قالوا إن زیدا هو ذا یمشی فاقتضی الحال، او قالوا سوف یمشی فاقتضی الاستقبال</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الکلمة فی الروایات أیضا غیر عزیزة ففی کتاب الطب لابی عتاب و أخیه، احمد بن العباس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اخی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لدغتنی عقرب فکادت شوکته حین ضربتنی تبلغ بطنی من شدة ما ضربتنی، و کان ابو الحسن العسکری علیه السلام جارنا، فصرت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عبد اللّه لدغته و هو ذا یتخوف علیه فقال اسقوه من دواء الجامع فانه دواء الرضا علیه السلام الحدیث</w:t>
      </w:r>
      <w:r>
        <w:rPr>
          <w:rFonts w:eastAsia="IRNazanin" w:cs="IRNazanin"/>
          <w:color w:val="111111"/>
          <w:sz w:val="28"/>
          <w:szCs w:val="28"/>
          <w:rtl w:val="true"/>
          <w:lang w:bidi="fa-IR"/>
        </w:rPr>
        <w:t>.</w:t>
      </w:r>
      <w:bookmarkStart w:id="721" w:name="pg5401_66173"/>
    </w:p>
    <w:p>
      <w:pPr>
        <w:pStyle w:val="BookText"/>
        <w:rPr/>
      </w:pPr>
      <w:bookmarkEnd w:id="721"/>
      <w:r>
        <w:rPr>
          <w:rFonts w:ascii="IRNazanin" w:hAnsi="IRNazanin" w:eastAsia="IRNazanin"/>
          <w:color w:val="111111"/>
          <w:sz w:val="28"/>
          <w:sz w:val="28"/>
          <w:szCs w:val="28"/>
          <w:rtl w:val="true"/>
          <w:lang w:bidi="fa-IR"/>
        </w:rPr>
        <w:t xml:space="preserve">و فی الباب الحادی و العشرین من ابواب التیمّم من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لا یجد الماء فیتیمّم و یقوم فی الصلاة فجاء الغلام فقال هو ذا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لم یرکع فلینصرف و لیتوضأ و ان کان قد رکع فلیمض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الفصل الخامس من النمط الثالث من الاشارات فی اثبات ان نفس الانسان غیر الجسمیة و المزاج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یتحرک الحیوان بشیء غیر جسمیته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عبد السلام الفارسی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جانور جنبش می‌کند به چیزی جز جسم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الأفخم محمد باقر المعروف بالمیرالداماد تعلیقة فی ذلک المقام من الاشارات فی بیان کلمة هوذا،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بفتح الهاء و تسکین الواو کلمة مفردة تستعمل للاستمرار و للتأکید و مرادفها فی لغة الفرس همی، و مقابلتها فی لغة العرب بغتة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ان مرادفها فی لغة الفرس اینک و اکنون و آنک، کما علمت من کلمات ارسطو و الشیخ و مواضع استعمالها فی الروایة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للاستمرار و التأکید ففیه ما فیه أیضا کما دریت، و لما فسّرها للاستمرار و التأکید قال ان مرادفها فی لغة الفرس همی، و قد فهمت معناها الصحیح و مرادفها کذلک</w:t>
      </w:r>
      <w:r>
        <w:rPr>
          <w:rFonts w:eastAsia="IRNazanin" w:cs="IRNazanin"/>
          <w:color w:val="111111"/>
          <w:sz w:val="28"/>
          <w:szCs w:val="28"/>
          <w:rtl w:val="true"/>
          <w:lang w:bidi="fa-IR"/>
        </w:rPr>
        <w:t>.</w:t>
      </w:r>
    </w:p>
    <w:p>
      <w:pPr>
        <w:pStyle w:val="Heading3"/>
        <w:numPr>
          <w:ilvl w:val="2"/>
          <w:numId w:val="1"/>
        </w:numPr>
        <w:rPr/>
      </w:pPr>
      <w:bookmarkStart w:id="722" w:name="__RefHeading___Toc1533065_581953129"/>
      <w:bookmarkStart w:id="723" w:name="_Toc263"/>
      <w:bookmarkEnd w:id="722"/>
      <w:r>
        <w:rPr>
          <w:rtl w:val="true"/>
        </w:rPr>
        <w:t>المقصد الثالث</w:t>
      </w:r>
      <w:r>
        <w:rPr>
          <w:rtl w:val="true"/>
        </w:rPr>
        <w:t xml:space="preserve">: </w:t>
      </w:r>
      <w:r>
        <w:rPr>
          <w:rtl w:val="true"/>
        </w:rPr>
        <w:t>فی إثبات الصانع تعالی</w:t>
      </w:r>
      <w:bookmarkEnd w:id="7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تعالی قادر</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کلمة مختار و فی آخر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المؤثر للعالم قادر مختار، أیضا باتفاق النسخ کلها، فأوهم ذیل البحث زیادة مختار فی العنوان کما فی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الواسطة غیر معقولة</w:t>
      </w:r>
      <w:r>
        <w:rPr>
          <w:rFonts w:eastAsia="IRNazanin" w:cs="IRNazanin"/>
          <w:color w:val="111111"/>
          <w:sz w:val="28"/>
          <w:szCs w:val="28"/>
          <w:rtl w:val="true"/>
          <w:lang w:bidi="fa-IR"/>
        </w:rPr>
        <w:t xml:space="preserve">. </w:t>
      </w:r>
      <w:r>
        <w:rPr>
          <w:rFonts w:eastAsia="IRNazanin" w:cs="IRNazanin"/>
          <w:color w:val="111111"/>
          <w:sz w:val="28"/>
          <w:szCs w:val="28"/>
          <w:lang w:bidi="fa-IR"/>
        </w:rPr>
        <w:t>11/281</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وحدها و هی اقدم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بواسطة غیر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کما فی المتن، و اسلوب کلام الخواجة فی التجرید یعطی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لذاته معلولا یؤثر، </w:t>
      </w:r>
      <w:r>
        <w:rPr>
          <w:rFonts w:eastAsia="IRNazanin" w:cs="IRNazanin"/>
          <w:color w:val="111111"/>
          <w:sz w:val="28"/>
          <w:szCs w:val="28"/>
          <w:lang w:bidi="fa-IR"/>
        </w:rPr>
        <w:t>14/281</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 مفعول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بالکسر علی هیئة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لذاته و له معلول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النسخة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تصرف من</w:t>
      </w:r>
    </w:p>
    <w:p>
      <w:pPr>
        <w:pStyle w:val="BookText"/>
        <w:rPr/>
      </w:pPr>
      <w:r>
        <w:rPr>
          <w:rFonts w:ascii="IRNazanin" w:hAnsi="IRNazanin" w:eastAsia="IRNazanin"/>
          <w:color w:val="111111"/>
          <w:sz w:val="28"/>
          <w:sz w:val="28"/>
          <w:szCs w:val="28"/>
          <w:rtl w:val="true"/>
          <w:lang w:bidi="fa-IR"/>
        </w:rPr>
        <w:t>غیر لزوم و مفادهما واحد لکن ما فی النسخ الاولی و هی امتنها و اقدمها متعیّن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شیء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13/283</w:t>
      </w:r>
    </w:p>
    <w:p>
      <w:pPr>
        <w:pStyle w:val="BookText"/>
        <w:rPr/>
      </w:pPr>
      <w:r>
        <w:rPr>
          <w:rFonts w:ascii="IRNazanin" w:hAnsi="IRNazanin" w:eastAsia="IRNazanin"/>
          <w:color w:val="111111"/>
          <w:sz w:val="28"/>
          <w:sz w:val="28"/>
          <w:szCs w:val="28"/>
          <w:rtl w:val="true"/>
          <w:lang w:bidi="fa-IR"/>
        </w:rPr>
        <w:t>الفیلسوف الالهی لا یقول ان ذلک الشیء واحد عددی فلا ردع و لا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الثنویة ذهبوا</w:t>
      </w:r>
      <w:r>
        <w:rPr>
          <w:rFonts w:eastAsia="IRNazanin" w:cs="IRNazanin"/>
          <w:color w:val="111111"/>
          <w:sz w:val="28"/>
          <w:szCs w:val="28"/>
          <w:rtl w:val="true"/>
          <w:lang w:bidi="fa-IR"/>
        </w:rPr>
        <w:t xml:space="preserve">. </w:t>
      </w:r>
      <w:r>
        <w:rPr>
          <w:rFonts w:eastAsia="IRNazanin" w:cs="IRNazanin"/>
          <w:color w:val="111111"/>
          <w:sz w:val="28"/>
          <w:szCs w:val="28"/>
          <w:lang w:bidi="fa-IR"/>
        </w:rPr>
        <w:t>9/283</w:t>
      </w:r>
    </w:p>
    <w:p>
      <w:pPr>
        <w:pStyle w:val="BookText"/>
        <w:rPr/>
      </w:pPr>
      <w:r>
        <w:rPr>
          <w:rFonts w:ascii="IRNazanin" w:hAnsi="IRNazanin" w:eastAsia="IRNazanin"/>
          <w:color w:val="111111"/>
          <w:sz w:val="28"/>
          <w:sz w:val="28"/>
          <w:szCs w:val="28"/>
          <w:rtl w:val="true"/>
          <w:lang w:bidi="fa-IR"/>
        </w:rPr>
        <w:t xml:space="preserve">قال الماتن فی 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من الثنویة یقولون ان فاعل الخیر یزدان، و فاعل الشرّ اهرمن و یعنون بهما ملکا و شیطانا، و اللّه تعالی منزه عن فعل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المانویة یقولون ان فاعلهما النور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الدیصانیة یذهبون الی مثل ذلک الخ فیستفاد من کلامه ان الثنویة فی الشرح محرفة و الصواب المانویة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طاعة أو 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طاعة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العلامة قال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الطاعة و العبث و صفان الخ و العبث هو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الإحکام و التجرد</w:t>
      </w:r>
      <w:r>
        <w:rPr>
          <w:rFonts w:eastAsia="IRNazanin" w:cs="IRNazanin"/>
          <w:color w:val="111111"/>
          <w:sz w:val="28"/>
          <w:szCs w:val="28"/>
          <w:rtl w:val="true"/>
          <w:lang w:bidi="fa-IR"/>
        </w:rPr>
        <w:t xml:space="preserve">. </w:t>
      </w:r>
      <w:r>
        <w:rPr>
          <w:rFonts w:eastAsia="IRNazanin" w:cs="IRNazanin"/>
          <w:color w:val="111111"/>
          <w:sz w:val="28"/>
          <w:szCs w:val="28"/>
          <w:lang w:bidi="fa-IR"/>
        </w:rPr>
        <w:t>9/284</w:t>
      </w:r>
    </w:p>
    <w:p>
      <w:pPr>
        <w:pStyle w:val="BookText"/>
        <w:rPr/>
      </w:pPr>
      <w:r>
        <w:rPr>
          <w:rFonts w:ascii="IRNazanin" w:hAnsi="IRNazanin" w:eastAsia="IRNazanin"/>
          <w:color w:val="111111"/>
          <w:sz w:val="28"/>
          <w:sz w:val="28"/>
          <w:szCs w:val="28"/>
          <w:rtl w:val="true"/>
          <w:lang w:bidi="fa-IR"/>
        </w:rPr>
        <w:t>الاحکام هو اتقان الصنع و وحدة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بالاحکام محکم، و اما تجرده تعالی تنزیه فی عین التشبیه تعالی اللّه عن ذلک بل هو فی السماء إله و فی الارض إله و هو الصمد الحق العالی فی دنوّه و الدانی فی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وجوب العاقلیة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اصح النسخ و الاولی اقدمها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ثبوت العاقلیة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عاقل لذلک الغیر، یناسب الوجوب اشد مناسبة من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بتوسط الامور الحالّة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6/286</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بتوسط الامور الخارجیة، فالامور الخارجیة هی تلک الصور الحالّة فی الذات فهی</w:t>
      </w:r>
    </w:p>
    <w:p>
      <w:pPr>
        <w:pStyle w:val="BookText"/>
        <w:rPr/>
      </w:pPr>
      <w:r>
        <w:rPr>
          <w:rFonts w:ascii="IRNazanin" w:hAnsi="IRNazanin" w:eastAsia="IRNazanin"/>
          <w:color w:val="111111"/>
          <w:sz w:val="28"/>
          <w:sz w:val="28"/>
          <w:szCs w:val="28"/>
          <w:rtl w:val="true"/>
          <w:lang w:bidi="fa-IR"/>
        </w:rPr>
        <w:t>من حیث انها تغایر الذات خارجیة عنها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یتوسط الامور الحالّة فیه،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بتوسط الأمور الحالّة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اخترناه موافق لعبارة الخواجة فی الفصل السابع عشر من النمط السابع من شرحه علی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الشیخ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تعالی لا یوجد شیئا ممّا یباینه بذاته بل بتوسط الامور الحالّة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العلامة ناظر الی عباراته فی ذلک المقام من شرح الاشارات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ما علمه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10/287</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المعدومات</w:t>
      </w:r>
      <w:r>
        <w:rPr>
          <w:rFonts w:eastAsia="IRNazanin" w:cs="IRNazanin"/>
          <w:color w:val="111111"/>
          <w:sz w:val="28"/>
          <w:szCs w:val="28"/>
          <w:rtl w:val="true"/>
          <w:lang w:bidi="fa-IR"/>
        </w:rPr>
        <w:t xml:space="preserve">. </w:t>
      </w:r>
      <w:r>
        <w:rPr>
          <w:rFonts w:eastAsia="IRNazanin" w:cs="IRNazanin"/>
          <w:color w:val="111111"/>
          <w:sz w:val="28"/>
          <w:szCs w:val="28"/>
          <w:lang w:bidi="fa-IR"/>
        </w:rPr>
        <w:t>12/287</w:t>
      </w:r>
    </w:p>
    <w:p>
      <w:pPr>
        <w:pStyle w:val="BookText"/>
        <w:rPr/>
      </w:pPr>
      <w:r>
        <w:rPr>
          <w:rFonts w:ascii="IRNazanin" w:hAnsi="IRNazanin" w:eastAsia="IRNazanin"/>
          <w:color w:val="111111"/>
          <w:sz w:val="28"/>
          <w:sz w:val="28"/>
          <w:szCs w:val="28"/>
          <w:rtl w:val="true"/>
          <w:lang w:bidi="fa-IR"/>
        </w:rPr>
        <w:t>ای یعلم المتجددات قبل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ارادته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4/288</w:t>
      </w:r>
    </w:p>
    <w:p>
      <w:pPr>
        <w:pStyle w:val="BookText"/>
        <w:rPr/>
      </w:pPr>
      <w:r>
        <w:rPr>
          <w:rFonts w:ascii="IRNazanin" w:hAnsi="IRNazanin" w:eastAsia="IRNazanin"/>
          <w:color w:val="111111"/>
          <w:sz w:val="28"/>
          <w:sz w:val="28"/>
          <w:szCs w:val="28"/>
          <w:rtl w:val="true"/>
          <w:lang w:bidi="fa-IR"/>
        </w:rPr>
        <w:t>التحقیق هو أن العلم و الإرادة و الشوق و المیل معنی واحد یوجد فی عوالم أربعة انسانیة، و ان ارادته تعالی للاشیاء عین علمه بها و هما عین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فی ذلک الی رسالتنا فی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عندهم معنی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18/289</w:t>
      </w:r>
    </w:p>
    <w:p>
      <w:pPr>
        <w:pStyle w:val="BookText"/>
        <w:rPr/>
      </w:pPr>
      <w:r>
        <w:rPr>
          <w:rFonts w:ascii="IRNazanin" w:hAnsi="IRNazanin" w:eastAsia="IRNazanin"/>
          <w:color w:val="111111"/>
          <w:sz w:val="28"/>
          <w:sz w:val="28"/>
          <w:szCs w:val="28"/>
          <w:rtl w:val="true"/>
          <w:lang w:bidi="fa-IR"/>
        </w:rPr>
        <w:t>قد تقدم البحث عن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معنی واحدا بسیطا کأنّه ناظر الی علمه الاحدی، إلاّ انهم جعلوه مقابل العلم، فلا یصحّ بناء کلام النفسی علی العلم و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لا ینفک عن الحادث</w:t>
      </w:r>
      <w:r>
        <w:rPr>
          <w:rFonts w:eastAsia="IRNazanin" w:cs="IRNazanin"/>
          <w:color w:val="111111"/>
          <w:sz w:val="28"/>
          <w:szCs w:val="28"/>
          <w:rtl w:val="true"/>
          <w:lang w:bidi="fa-IR"/>
        </w:rPr>
        <w:t xml:space="preserve">. </w:t>
      </w:r>
      <w:r>
        <w:rPr>
          <w:rFonts w:eastAsia="IRNazanin" w:cs="IRNazanin"/>
          <w:color w:val="111111"/>
          <w:sz w:val="28"/>
          <w:szCs w:val="28"/>
          <w:lang w:bidi="fa-IR"/>
        </w:rPr>
        <w:t>6/293</w:t>
      </w:r>
    </w:p>
    <w:p>
      <w:pPr>
        <w:pStyle w:val="BookText"/>
        <w:rPr/>
      </w:pPr>
      <w:r>
        <w:rPr>
          <w:rFonts w:ascii="IRNazanin" w:hAnsi="IRNazanin" w:eastAsia="IRNazanin"/>
          <w:color w:val="111111"/>
          <w:sz w:val="28"/>
          <w:sz w:val="28"/>
          <w:szCs w:val="28"/>
          <w:rtl w:val="true"/>
          <w:lang w:bidi="fa-IR"/>
        </w:rPr>
        <w:t xml:space="preserve">بالافراد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عن الحوادث،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تعلم الذات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10/296</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 أعربها بتشدید اللام و التاء المنقوطتین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w:t>
      </w:r>
    </w:p>
    <w:p>
      <w:pPr>
        <w:pStyle w:val="BookText"/>
        <w:rPr/>
      </w:pPr>
      <w:r>
        <w:rPr>
          <w:rFonts w:ascii="IRNazanin" w:hAnsi="IRNazanin" w:eastAsia="IRNazanin"/>
          <w:color w:val="111111"/>
          <w:sz w:val="28"/>
          <w:sz w:val="28"/>
          <w:szCs w:val="28"/>
          <w:rtl w:val="true"/>
          <w:lang w:bidi="fa-IR"/>
        </w:rPr>
        <w:t>و اعجام، و فی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علی الجار و المجرور بالاعجام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اخری عندنا صحّحت العبارة و اعربت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بعلم الذات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العلم الی الذات المجرور بالباء، و عللها علی هیئة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هو الاوسط المختار أعنی علیها علی الجار و المجرور کما فی نسختین من شرح القدیم لمؤلفه محمود بن احمد الاصفهانی حیث 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ابی هاشم ان للّه تعالی احوالا مثل العالمیة و القادریة و غیرهما و الحال لا یعلم و لکن یعلم الذات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الفخر الرازی فی المحصل أیضا یفید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19/296</w:t>
      </w:r>
    </w:p>
    <w:p>
      <w:pPr>
        <w:pStyle w:val="BookText"/>
        <w:rPr/>
      </w:pPr>
      <w:r>
        <w:rPr>
          <w:rFonts w:ascii="IRNazanin" w:hAnsi="IRNazanin" w:eastAsia="IRNazanin"/>
          <w:color w:val="111111"/>
          <w:sz w:val="28"/>
          <w:sz w:val="28"/>
          <w:szCs w:val="28"/>
          <w:rtl w:val="true"/>
          <w:lang w:bidi="fa-IR"/>
        </w:rPr>
        <w:t>الحق ان الرؤیة بمعنی لقائه سبحانه هی غایة آمال العارفین باللّه و قد ندب إلیه الشرع بانحاء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الرؤیة بمعنی الابصار بالعین فلا تدرکه الأبصار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الراقم قد صنف فی کل واحدة من المسألتین رسالة علی حدة لعلها وافیة فی شعوب مباحثها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الاجلّ الصدوق فی باب رؤیة کتاب التوحید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التی رویت فی هذه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و انما ترکت ایرادها فی هذا الباب خشیة أن یقرؤها جاهل بمعانیها فیکذب بها فیکفر باللّه عز و جل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التی ذکرها احمد بن محمد بن عیسی فی نوادره، و التی أوردها محمد بن احمد بن یحیی فی جامعه فی معنی الرؤیة صحیحة لا یردها الاّ مکذّب بالحق او جاهل به، و الفاظها الفاظ القرآن، و لکل خبر منها معنی ینفی التشبیه و التعطیل و یثبت التوحید و قد أمرنا الأئمة صلوات اللّه علیهم أن لا نکلّم الناس إلاّ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الرؤیة الواردة فی الأخبار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الدنیا دار شکوک و ارتیاب و خطرات فاذا کان یوم القیامة کشف للعباد من آیات اللّه و اموره فی ثوابه و عقابه ما یزول به الشکوک و یعلم حقیقة قدرة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ذلک فی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ما اردنا من نقل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علیک ان الأئمة علیهم السلام امرونا ان نکلّم الناس علی قدر عقولهم، و ما امرونا ان لا نروی احادیثهم التی حدّثوا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الاکرم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تصحیح الاعتقادات نقدا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اقتصر</w:t>
      </w:r>
    </w:p>
    <w:p>
      <w:pPr>
        <w:pStyle w:val="BookText"/>
        <w:rPr/>
      </w:pPr>
      <w:r>
        <w:rPr>
          <w:rFonts w:ascii="IRNazanin" w:hAnsi="IRNazanin" w:eastAsia="IRNazanin"/>
          <w:color w:val="111111"/>
          <w:sz w:val="28"/>
          <w:sz w:val="28"/>
          <w:szCs w:val="28"/>
          <w:rtl w:val="true"/>
          <w:lang w:bidi="fa-IR"/>
        </w:rPr>
        <w:t>علی الاخبار و لم یتعاط ذکر معانیها کان اسلم له من الدخول فی باب یضیق عنه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المتأله السبزواری فی شرح الاسماء عند قوله علیه السلام فی الفصل الخمسین من الجوشن الکبیر یا من یری و لا یری، حرر اقوال القوم فی الرؤیة اتم تحریر فراجع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الرؤیة الخ</w:t>
      </w:r>
      <w:r>
        <w:rPr>
          <w:rFonts w:eastAsia="IRNazanin" w:cs="IRNazanin"/>
          <w:color w:val="111111"/>
          <w:sz w:val="28"/>
          <w:szCs w:val="28"/>
          <w:rtl w:val="true"/>
          <w:lang w:bidi="fa-IR"/>
        </w:rPr>
        <w:t xml:space="preserve">. </w:t>
      </w:r>
      <w:r>
        <w:rPr>
          <w:rFonts w:eastAsia="IRNazanin" w:cs="IRNazanin"/>
          <w:color w:val="111111"/>
          <w:sz w:val="28"/>
          <w:szCs w:val="28"/>
          <w:lang w:bidi="fa-IR"/>
        </w:rPr>
        <w:t>8/298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الرؤیة باستقرار المتحرک لا یدل علی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التعلیق باستقرار الجبل لا یدل علی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کون بعض الماهیات</w:t>
      </w:r>
      <w:r>
        <w:rPr>
          <w:rFonts w:eastAsia="IRNazanin" w:cs="IRNazanin"/>
          <w:color w:val="111111"/>
          <w:sz w:val="28"/>
          <w:szCs w:val="28"/>
          <w:rtl w:val="true"/>
          <w:lang w:bidi="fa-IR"/>
        </w:rPr>
        <w:t xml:space="preserve">. </w:t>
      </w:r>
      <w:r>
        <w:rPr>
          <w:rFonts w:eastAsia="IRNazanin" w:cs="IRNazanin"/>
          <w:color w:val="111111"/>
          <w:sz w:val="28"/>
          <w:szCs w:val="28"/>
          <w:lang w:bidi="fa-IR"/>
        </w:rPr>
        <w:t>10/299</w:t>
      </w:r>
    </w:p>
    <w:p>
      <w:pPr>
        <w:pStyle w:val="BookText"/>
        <w:rPr/>
      </w:pPr>
      <w:r>
        <w:rPr>
          <w:rFonts w:ascii="IRNazanin" w:hAnsi="IRNazanin" w:eastAsia="IRNazanin"/>
          <w:color w:val="111111"/>
          <w:sz w:val="28"/>
          <w:sz w:val="28"/>
          <w:szCs w:val="28"/>
          <w:rtl w:val="true"/>
          <w:lang w:bidi="fa-IR"/>
        </w:rPr>
        <w:t>ای بعض الماهیات بوجوده علة لشیء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الکون فی الموضعین بمعنی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کون وجود بعض الماهیات، و لکن النسخ کلّها عاریة عن الوجود و الکلمة کانت تعلیقة ادرجت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امکان التخلص، </w:t>
      </w:r>
      <w:r>
        <w:rPr>
          <w:rFonts w:eastAsia="IRNazanin" w:cs="IRNazanin"/>
          <w:color w:val="111111"/>
          <w:sz w:val="28"/>
          <w:szCs w:val="28"/>
          <w:lang w:bidi="fa-IR"/>
        </w:rPr>
        <w:t>10/304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امکان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امکان 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اضطر الی ارتکاب القبیحین و لم یمکنه الخلاص عنهما ارتکب اقل القبیحین کالمثال الثانی فی الکتاب فانه ان یکذب غدا فالکذب قبیح، و ان لم یکذب فخلاف الوعد قبیح لکنه یرتکب اقل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الشرح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قد یمکن التخلص عن الکذب، یوافق عدم العدم و ان کان للعدم معنی صحیح، و کذا التخلص فی المتن، و لکن قد تکرر ذکر المخلص فی الکتاب 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متفقة فیه و الشرح تعبیر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جهة الحسن هی التخلص</w:t>
      </w:r>
      <w:r>
        <w:rPr>
          <w:rFonts w:eastAsia="IRNazanin" w:cs="IRNazanin"/>
          <w:color w:val="111111"/>
          <w:sz w:val="28"/>
          <w:szCs w:val="28"/>
          <w:rtl w:val="true"/>
          <w:lang w:bidi="fa-IR"/>
        </w:rPr>
        <w:t xml:space="preserve">. </w:t>
      </w:r>
      <w:r>
        <w:rPr>
          <w:rFonts w:eastAsia="IRNazanin" w:cs="IRNazanin"/>
          <w:color w:val="111111"/>
          <w:sz w:val="28"/>
          <w:szCs w:val="28"/>
          <w:lang w:bidi="fa-IR"/>
        </w:rPr>
        <w:t>21/304</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للصورتین کلتیهما و ان کان بظاهره یناسب الثانیة،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جهة الحسن هی التخلیص، کان مفاده بیّنا مناسبا للصورة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الشرح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الباقیة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النسخ کان معنی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ترک إرادة الحسن قبیح، و کذا ترک الامر و النهی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سبحانه یجب علیه الامر بالحسن و النهی عن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شرح العلامة ناصّ علی صحة النسخة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افعالنا إلینا</w:t>
      </w:r>
      <w:r>
        <w:rPr>
          <w:rFonts w:eastAsia="IRNazanin" w:cs="IRNazanin"/>
          <w:color w:val="111111"/>
          <w:sz w:val="28"/>
          <w:szCs w:val="28"/>
          <w:rtl w:val="true"/>
          <w:lang w:bidi="fa-IR"/>
        </w:rPr>
        <w:t xml:space="preserve">. </w:t>
      </w:r>
      <w:r>
        <w:rPr>
          <w:rFonts w:eastAsia="IRNazanin" w:cs="IRNazanin"/>
          <w:color w:val="111111"/>
          <w:sz w:val="28"/>
          <w:szCs w:val="28"/>
          <w:lang w:bidi="fa-IR"/>
        </w:rPr>
        <w:t>6/308</w:t>
      </w:r>
    </w:p>
    <w:p>
      <w:pPr>
        <w:pStyle w:val="BookText"/>
        <w:rPr/>
      </w:pPr>
      <w:r>
        <w:rPr>
          <w:rFonts w:ascii="Amiri" w:hAnsi="Amiri" w:eastAsia="Amiri" w:cs="Amiri"/>
          <w:color w:val="111111"/>
          <w:sz w:val="28"/>
          <w:sz w:val="28"/>
          <w:szCs w:val="28"/>
          <w:rtl w:val="true"/>
          <w:lang w:bidi="ar-SA"/>
        </w:rPr>
        <w:t>ینبغی فی المقام الفرق بین اسناد الفعل و ایجاده و الموجد هو الوجود الحق سبحانه و تعالی، و افعالنا مستندة إلینا، 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سلطانه لا یرفع عن ممکن و لا معنی للرفع اصلا و ما تشاءون الا أن یشاء اللّه رب العالمین فتدبر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وَ أَنَّهُ هُوَ أَماتَ وَ أَحْیا وَ أَنَّهُ خَلَقَ الزَّوْجَیْنِ الذَّکَرَ وَ الْأُنْثی مِنْ نُطْفَةٍ إِذا تُمْنی وَ أَنَّ عَلَیْهِ النَّشْأَةَ الْأُخْری وَ أَنَّهُ هُوَ أَغْنی وَ أَقْنی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فالافعال الستة موجدها هو سبحانه و استنادها الی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المسائل و البحث عنها حول هذا المطلب تطلب فی رسالتنا المصنوعة فی ردّ الجبر و التفویض و اثبات امر بین الأمرین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 الفرد</w:t>
      </w:r>
      <w:r>
        <w:rPr>
          <w:rFonts w:eastAsia="IRNazanin" w:cs="IRNazanin"/>
          <w:color w:val="111111"/>
          <w:sz w:val="28"/>
          <w:szCs w:val="28"/>
          <w:rtl w:val="true"/>
          <w:lang w:bidi="fa-IR"/>
        </w:rPr>
        <w:t xml:space="preserve">. </w:t>
      </w:r>
      <w:r>
        <w:rPr>
          <w:rFonts w:eastAsia="IRNazanin" w:cs="IRNazanin"/>
          <w:color w:val="111111"/>
          <w:sz w:val="28"/>
          <w:szCs w:val="28"/>
          <w:lang w:bidi="fa-IR"/>
        </w:rPr>
        <w:t>11/308</w:t>
      </w:r>
    </w:p>
    <w:p>
      <w:pPr>
        <w:pStyle w:val="BookText"/>
        <w:rPr/>
      </w:pPr>
      <w:r>
        <w:rPr>
          <w:rFonts w:ascii="IRNazanin" w:hAnsi="IRNazanin" w:eastAsia="IRNazanin"/>
          <w:color w:val="111111"/>
          <w:sz w:val="28"/>
          <w:sz w:val="28"/>
          <w:szCs w:val="28"/>
          <w:rtl w:val="true"/>
          <w:lang w:bidi="fa-IR"/>
        </w:rPr>
        <w:t>فی غیر واحد من کتب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 بن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بالفاء، و بإلقاء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الاستاذ فی شرحه علی التجرید بالفارسیة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 القرد یعنی بوزینه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الظاهر ان تحریف الفرد بالقرد نشأ من تکفیر الشافعی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اوّل المقالة الخامسة من الفن الثالث من 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رضا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حفص الفرد من المجبرة من اکابرهم نظیرا للنجار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مصر، قدم البصرة فسمع بابی الهذیل و اجتمع معه و ناظره فقطعه ابو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أولا معتزلیا ثم قال بخلق الافعال و کان یکنی أبا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 کتبه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لسان المیزان للعسقلانی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الترجمة رقم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القرد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معجمة 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 صاحب کلام لا یکتب حدیثه و کفره الشافعی فی مناظرته</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رقم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الوجوب للداعی، </w:t>
      </w:r>
      <w:r>
        <w:rPr>
          <w:rFonts w:eastAsia="IRNazanin" w:cs="IRNazanin"/>
          <w:color w:val="111111"/>
          <w:sz w:val="28"/>
          <w:szCs w:val="28"/>
          <w:lang w:bidi="fa-IR"/>
        </w:rPr>
        <w:t>18/308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 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و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یوافق ما اخترناه و هی النسخ الاربع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الاجمال</w:t>
      </w:r>
      <w:r>
        <w:rPr>
          <w:rFonts w:eastAsia="IRNazanin" w:cs="IRNazanin"/>
          <w:color w:val="111111"/>
          <w:sz w:val="28"/>
          <w:szCs w:val="28"/>
          <w:rtl w:val="true"/>
          <w:lang w:bidi="fa-IR"/>
        </w:rPr>
        <w:t xml:space="preserve">. </w:t>
      </w:r>
      <w:r>
        <w:rPr>
          <w:rFonts w:eastAsia="IRNazanin" w:cs="IRNazanin"/>
          <w:color w:val="111111"/>
          <w:sz w:val="28"/>
          <w:szCs w:val="28"/>
          <w:lang w:bidi="fa-IR"/>
        </w:rPr>
        <w:t>9/309</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الاجمالی، مع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المماثلة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14/310</w:t>
      </w:r>
    </w:p>
    <w:p>
      <w:pPr>
        <w:pStyle w:val="BookText"/>
        <w:rPr/>
      </w:pPr>
      <w:r>
        <w:rPr>
          <w:rFonts w:ascii="IRNazanin" w:hAnsi="IRNazanin" w:eastAsia="IRNazanin"/>
          <w:color w:val="111111"/>
          <w:sz w:val="28"/>
          <w:sz w:val="28"/>
          <w:szCs w:val="28"/>
          <w:rtl w:val="true"/>
          <w:lang w:bidi="fa-IR"/>
        </w:rPr>
        <w:t>و الحق ان الجواب الحاسم للشبهة هو التحقیق فی تجدد الأمثال و عدم تکرار التجلی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تعریفنا ایاه، </w:t>
      </w:r>
      <w:r>
        <w:rPr>
          <w:rFonts w:eastAsia="IRNazanin" w:cs="IRNazanin"/>
          <w:color w:val="111111"/>
          <w:sz w:val="28"/>
          <w:szCs w:val="28"/>
          <w:lang w:bidi="fa-IR"/>
        </w:rPr>
        <w:t>16/311</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تعریفنا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صنفها</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النسخة الثانیة و قد وضعتها، و الباقیة و قد صنفها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معارضة لما ذکروه، </w:t>
      </w:r>
      <w:r>
        <w:rPr>
          <w:rFonts w:eastAsia="IRNazanin" w:cs="IRNazanin"/>
          <w:color w:val="111111"/>
          <w:sz w:val="28"/>
          <w:szCs w:val="28"/>
          <w:lang w:bidi="fa-IR"/>
        </w:rPr>
        <w:t>17/313</w:t>
      </w:r>
    </w:p>
    <w:p>
      <w:pPr>
        <w:pStyle w:val="BookText"/>
        <w:rPr/>
      </w:pPr>
      <w:r>
        <w:rPr>
          <w:rFonts w:ascii="IRNazanin" w:hAnsi="IRNazanin" w:eastAsia="IRNazanin"/>
          <w:color w:val="111111"/>
          <w:sz w:val="28"/>
          <w:sz w:val="28"/>
          <w:szCs w:val="28"/>
          <w:rtl w:val="true"/>
          <w:lang w:bidi="fa-IR"/>
        </w:rPr>
        <w:t>و فی النسخة الثانیة بما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یقع بنا، </w:t>
      </w:r>
      <w:r>
        <w:rPr>
          <w:rFonts w:eastAsia="IRNazanin" w:cs="IRNazanin"/>
          <w:color w:val="111111"/>
          <w:sz w:val="28"/>
          <w:szCs w:val="28"/>
          <w:lang w:bidi="fa-IR"/>
        </w:rPr>
        <w:t>4/314</w:t>
      </w:r>
    </w:p>
    <w:p>
      <w:pPr>
        <w:pStyle w:val="BookText"/>
        <w:rPr/>
      </w:pPr>
      <w:r>
        <w:rPr>
          <w:rFonts w:ascii="IRNazanin" w:hAnsi="IRNazanin" w:eastAsia="IRNazanin"/>
          <w:color w:val="111111"/>
          <w:sz w:val="28"/>
          <w:sz w:val="28"/>
          <w:szCs w:val="28"/>
          <w:rtl w:val="true"/>
          <w:lang w:bidi="fa-IR"/>
        </w:rPr>
        <w:t>و فی غیر واحدة من النسخ هل یقع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منساب</w:t>
      </w:r>
      <w:r>
        <w:rPr>
          <w:rFonts w:eastAsia="IRNazanin" w:cs="IRNazanin"/>
          <w:color w:val="111111"/>
          <w:sz w:val="28"/>
          <w:szCs w:val="28"/>
          <w:rtl w:val="true"/>
          <w:lang w:bidi="fa-IR"/>
        </w:rPr>
        <w:t xml:space="preserve">. </w:t>
      </w:r>
      <w:r>
        <w:rPr>
          <w:rFonts w:eastAsia="IRNazanin" w:cs="IRNazanin"/>
          <w:color w:val="111111"/>
          <w:sz w:val="28"/>
          <w:szCs w:val="28"/>
          <w:lang w:bidi="fa-IR"/>
        </w:rPr>
        <w:t>8/314</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و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12/315</w:t>
      </w:r>
    </w:p>
    <w:p>
      <w:pPr>
        <w:pStyle w:val="BookText"/>
        <w:rPr/>
      </w:pPr>
      <w:r>
        <w:rPr>
          <w:rFonts w:ascii="IRNazanin" w:hAnsi="IRNazanin" w:eastAsia="IRNazanin"/>
          <w:color w:val="111111"/>
          <w:sz w:val="28"/>
          <w:sz w:val="28"/>
          <w:szCs w:val="28"/>
          <w:rtl w:val="true"/>
          <w:lang w:bidi="fa-IR"/>
        </w:rPr>
        <w:t>القدر هو تفصیل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الفصل الواحد و العشرین من سابع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القضاء عبارة عن وجود جمیع الموجودات فی العالم العقلی مجتمعة و مجملة علی سبیل 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عبارة عن وجودها فی موادّها الخارجیة بعد حصول شرائطها مفصّلة واحدا بعد واحد کما جاء فی التنزیل فی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شیء الاّ عندنا خزائنه و ما ننزّله إلاّ بقدر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عالما بکل شیء لأن کل شیء لازم له بوسط او غیر وسط یتأدّی إلیه بعینه قدره الذی هو تفصیل قضائه الأول تأدیا واجبا اذ کان ما لا یجب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9/316</w:t>
      </w:r>
    </w:p>
    <w:p>
      <w:pPr>
        <w:pStyle w:val="BookText"/>
        <w:rPr/>
      </w:pPr>
      <w:r>
        <w:rPr>
          <w:rFonts w:ascii="IRNazanin" w:hAnsi="IRNazanin" w:eastAsia="IRNazanin"/>
          <w:color w:val="111111"/>
          <w:sz w:val="28"/>
          <w:sz w:val="28"/>
          <w:szCs w:val="28"/>
          <w:rtl w:val="true"/>
          <w:lang w:bidi="fa-IR"/>
        </w:rPr>
        <w:t xml:space="preserve">راجع فی بیان الحدیث إلی الوافی للفیض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أتی ببیان من المحقق الخواجة فی بیانه و فوائد اخری مطلوبة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کان المصراع الأخیر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ربک بالاحسان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ربک عنا منه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للشیخ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کنز الفوائد فی القضاء و القدر لطائف عذبة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فراجع الی الاحتجاج 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الرضاء بالقضاء من الوافی أیضا اشارات لطیفة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الاضلال الاشارة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15/317</w:t>
      </w:r>
    </w:p>
    <w:p>
      <w:pPr>
        <w:pStyle w:val="BookText"/>
        <w:rPr/>
      </w:pPr>
      <w:r>
        <w:rPr>
          <w:rFonts w:ascii="IRNazanin" w:hAnsi="IRNazanin" w:eastAsia="IRNazanin"/>
          <w:color w:val="111111"/>
          <w:sz w:val="28"/>
          <w:sz w:val="28"/>
          <w:szCs w:val="28"/>
          <w:rtl w:val="true"/>
          <w:lang w:bidi="fa-IR"/>
        </w:rPr>
        <w:t>اسناد الاضلال إلیه سبحانه بالعرض و قد قرّرنا بیانه فی النکتة السابعة من الف نکتة و 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 حسن</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 یتعلق فی العبادة الصفاتیة لا الذاتیة و فی مصباح الانس فی المقام فوائد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تکلیف فی العبادة الذاتیة و لیست من نتائج الأمر انما متعلقه الصفاتیة رأفة من اللّه و احتیاطا من میله بجاذب إحدی صفاته من الاعتدال الموقوف علیه الاستکمال اذ القلوب و ان</w:t>
      </w:r>
    </w:p>
    <w:p>
      <w:pPr>
        <w:pStyle w:val="BookText"/>
        <w:rPr/>
      </w:pPr>
      <w:r>
        <w:rPr>
          <w:rFonts w:ascii="IRNazanin" w:hAnsi="IRNazanin" w:eastAsia="IRNazanin"/>
          <w:color w:val="111111"/>
          <w:sz w:val="28"/>
          <w:sz w:val="28"/>
          <w:szCs w:val="28"/>
          <w:rtl w:val="true"/>
          <w:lang w:bidi="fa-IR"/>
        </w:rPr>
        <w:t>کانت مفطورة علی معرفته و العبادة له و اللجأ إلیه فان الشواغل و الغفلات التی هی من خواصّ هذه النشأة تشغله عن ذکر ما یجب استحضاره فاحتاج الی التذکیر لا جرم امره بها و إلیه الاشارة بقوله علیه و آله السلام کل مولود یولد علی الفطرة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کلامه و التکلیف حسن، ردّ علی اصحاب المعارف یشابه قولهم قول البراهمة الآتی ردّ عقیدتهم فی البحث عن حسن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فی مجمع البیان فی تفسیر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الآیة دلالة علی بطلان قول اصحاب المعارف لانه نفی ذلک العلم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مخطوطة مصحّحة من المجمع عندنا فسّر اصحاب المعارف فی هامشها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باصحاب المعارف الذین یقولون لا حاجة بنا الی بعثة الأنبیاء لأن عقولنا مستقلّة بما یحتاج إلیه فی المعاش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داراه طلبا للدواء </w:t>
      </w:r>
      <w:r>
        <w:rPr>
          <w:rFonts w:eastAsia="IRNazanin" w:cs="IRNazanin"/>
          <w:color w:val="111111"/>
          <w:sz w:val="28"/>
          <w:szCs w:val="28"/>
          <w:lang w:bidi="fa-IR"/>
        </w:rPr>
        <w:t>3/320</w:t>
      </w:r>
    </w:p>
    <w:p>
      <w:pPr>
        <w:pStyle w:val="BookText"/>
        <w:rPr/>
      </w:pPr>
      <w:r>
        <w:rPr>
          <w:rFonts w:ascii="IRNazanin" w:hAnsi="IRNazanin" w:eastAsia="IRNazanin"/>
          <w:color w:val="111111"/>
          <w:sz w:val="28"/>
          <w:sz w:val="28"/>
          <w:szCs w:val="28"/>
          <w:rtl w:val="true"/>
          <w:lang w:bidi="fa-IR"/>
        </w:rPr>
        <w:t>کما فی النسخة الثالثة و هی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کلّها داواه بالواو و هی علیلة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الإنسان مدنیا بالطبع الخ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ناظر الی کلمات الشیخ فی الفصل الرابع من النمط التاسع من الاشارات فی اثبات النبوة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لما لم یکن الانسان بحیث یستقل وحده بأمر نفسه الخ، بل الشیخ ناظر فی هذا الفصل الی کلام الشیخ الیونانی زینون الکبیر تلمیذ ارسطاطالیس فی الفصل الرابع من رسالته فی المبدأ و المعاد و قد حرّرها المعلم الثانی ابو نصر الفارابی اتم تحریر و قد طبعت مع عدة رسائل اخری للفارابی فی حیدرآباد 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یضع السنن و الشرائع و یأخذ الامّة بالترغیب و الترهیب یعرفهم ان لهم إلها مجازیا لهم علی افعالهم، یثیب الخیر و یعاقب علی الشر و لا یکلّفهم بعلم ما لا یحتملونه فان هذه الرتبة التی هی رتبة العلم اعلی من أن یصل إلیها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 حکایة عن معلمه افلاطن ان شاهق المعرفة اشمخ من أن یطیر إلیه کل طائر و سرادق البصیرة احجب من أن یحوم حوله کل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المسائل التی</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الصفات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الغرض به</w:t>
      </w:r>
      <w:r>
        <w:rPr>
          <w:rFonts w:eastAsia="IRNazanin" w:cs="IRNazanin"/>
          <w:color w:val="111111"/>
          <w:sz w:val="28"/>
          <w:szCs w:val="28"/>
          <w:rtl w:val="true"/>
          <w:lang w:bidi="fa-IR"/>
        </w:rPr>
        <w:t xml:space="preserve">. </w:t>
      </w:r>
      <w:r>
        <w:rPr>
          <w:rFonts w:eastAsia="IRNazanin" w:cs="IRNazanin"/>
          <w:color w:val="111111"/>
          <w:sz w:val="28"/>
          <w:szCs w:val="28"/>
          <w:lang w:bidi="fa-IR"/>
        </w:rPr>
        <w:t>15/324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اخباره تعالی بعاقبته </w:t>
      </w:r>
      <w:r>
        <w:rPr>
          <w:rFonts w:eastAsia="IRNazanin" w:cs="IRNazanin"/>
          <w:color w:val="111111"/>
          <w:sz w:val="28"/>
          <w:szCs w:val="28"/>
          <w:lang w:bidi="fa-IR"/>
        </w:rPr>
        <w:t>20/326</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تعالی بمعاقبته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أنهم لو منعهم</w:t>
      </w:r>
      <w:r>
        <w:rPr>
          <w:rFonts w:eastAsia="IRNazanin" w:cs="IRNazanin"/>
          <w:color w:val="111111"/>
          <w:sz w:val="28"/>
          <w:szCs w:val="28"/>
          <w:rtl w:val="true"/>
          <w:lang w:bidi="fa-IR"/>
        </w:rPr>
        <w:t xml:space="preserve">. </w:t>
      </w:r>
      <w:r>
        <w:rPr>
          <w:rFonts w:eastAsia="IRNazanin" w:cs="IRNazanin"/>
          <w:color w:val="111111"/>
          <w:sz w:val="28"/>
          <w:szCs w:val="28"/>
          <w:lang w:bidi="fa-IR"/>
        </w:rPr>
        <w:t>4/327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فاخبر أنه لو منعهم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الفعل الملطوف فیه</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الی فعل الملطوف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حسن البدلین</w:t>
      </w:r>
      <w:r>
        <w:rPr>
          <w:rFonts w:eastAsia="IRNazanin" w:cs="IRNazanin"/>
          <w:color w:val="111111"/>
          <w:sz w:val="28"/>
          <w:szCs w:val="28"/>
          <w:rtl w:val="true"/>
          <w:lang w:bidi="fa-IR"/>
        </w:rPr>
        <w:t xml:space="preserve">. </w:t>
      </w:r>
      <w:r>
        <w:rPr>
          <w:rFonts w:eastAsia="IRNazanin" w:cs="IRNazanin"/>
          <w:color w:val="111111"/>
          <w:sz w:val="28"/>
          <w:szCs w:val="28"/>
          <w:lang w:bidi="fa-IR"/>
        </w:rPr>
        <w:t>19/328</w:t>
      </w:r>
    </w:p>
    <w:p>
      <w:pPr>
        <w:pStyle w:val="BookText"/>
        <w:rPr/>
      </w:pPr>
      <w:r>
        <w:rPr>
          <w:rFonts w:ascii="IRNazanin" w:hAnsi="IRNazanin" w:eastAsia="IRNazanin"/>
          <w:color w:val="111111"/>
          <w:sz w:val="28"/>
          <w:sz w:val="28"/>
          <w:szCs w:val="28"/>
          <w:rtl w:val="true"/>
          <w:lang w:bidi="fa-IR"/>
        </w:rPr>
        <w:t xml:space="preserve">کما فی جمیع النسخ التی عندنا، و کذا فی شرح القوشجی و شرح القدیم؛ 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حسن 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الظاهران التذکیر تحریف البدلین فانه لا معنی للتذکیر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آلمنا </w:t>
      </w:r>
      <w:r>
        <w:rPr>
          <w:rFonts w:eastAsia="IRNazanin" w:cs="IRNazanin"/>
          <w:color w:val="111111"/>
          <w:sz w:val="28"/>
          <w:szCs w:val="28"/>
          <w:lang w:bidi="fa-IR"/>
        </w:rPr>
        <w:t>7/330</w:t>
      </w:r>
    </w:p>
    <w:p>
      <w:pPr>
        <w:pStyle w:val="BookText"/>
        <w:rPr/>
      </w:pPr>
      <w:r>
        <w:rPr>
          <w:rFonts w:ascii="IRNazanin" w:hAnsi="IRNazanin" w:eastAsia="IRNazanin"/>
          <w:color w:val="111111"/>
          <w:sz w:val="28"/>
          <w:sz w:val="28"/>
          <w:szCs w:val="28"/>
          <w:rtl w:val="true"/>
          <w:lang w:bidi="fa-IR"/>
        </w:rPr>
        <w:t>من الایلام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ذکرناه فی کتاب نهایة المرام </w:t>
      </w:r>
      <w:r>
        <w:rPr>
          <w:rFonts w:eastAsia="IRNazanin" w:cs="IRNazanin"/>
          <w:color w:val="111111"/>
          <w:sz w:val="28"/>
          <w:szCs w:val="28"/>
          <w:lang w:bidi="fa-IR"/>
        </w:rPr>
        <w:t>18/330</w:t>
      </w:r>
    </w:p>
    <w:p>
      <w:pPr>
        <w:pStyle w:val="BookText"/>
        <w:rPr/>
      </w:pPr>
      <w:r>
        <w:rPr>
          <w:rFonts w:ascii="IRNazanin" w:hAnsi="IRNazanin" w:eastAsia="IRNazanin"/>
          <w:color w:val="111111"/>
          <w:sz w:val="28"/>
          <w:sz w:val="28"/>
          <w:szCs w:val="28"/>
          <w:rtl w:val="true"/>
          <w:lang w:bidi="fa-IR"/>
        </w:rPr>
        <w:t>کتاب نهایة المرام فی علم الکلام للعلامة، نسخة منه موجودة فی مکتبة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الأمراض </w:t>
      </w:r>
      <w:r>
        <w:rPr>
          <w:rFonts w:eastAsia="IRNazanin" w:cs="IRNazanin"/>
          <w:color w:val="111111"/>
          <w:sz w:val="28"/>
          <w:szCs w:val="28"/>
          <w:lang w:bidi="fa-IR"/>
        </w:rPr>
        <w:t>20/330</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جمیع النسخ التی عندنا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مقدور للعبد</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بدون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لطفیته </w:t>
      </w:r>
      <w:r>
        <w:rPr>
          <w:rFonts w:eastAsia="IRNazanin" w:cs="IRNazanin"/>
          <w:color w:val="111111"/>
          <w:sz w:val="28"/>
          <w:szCs w:val="28"/>
          <w:lang w:bidi="fa-IR"/>
        </w:rPr>
        <w:t>19/331</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 ص، ق، ز، 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به</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ای العوض بانزال الآلام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بها، فالضمیر راجع الی الآلام، و لکن الاول انسب باسلوب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یحکی عن ابی علی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23/333</w:t>
      </w:r>
    </w:p>
    <w:p>
      <w:pPr>
        <w:pStyle w:val="BookText"/>
        <w:rPr/>
      </w:pPr>
      <w:r>
        <w:rPr>
          <w:rFonts w:ascii="IRNazanin" w:hAnsi="IRNazanin" w:eastAsia="IRNazanin"/>
          <w:color w:val="111111"/>
          <w:sz w:val="28"/>
          <w:sz w:val="28"/>
          <w:szCs w:val="28"/>
          <w:rtl w:val="true"/>
          <w:lang w:bidi="fa-IR"/>
        </w:rPr>
        <w:t xml:space="preserve">کذا فی جمیع النسخ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مکان 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یحیی هذا فی تراجم الرجال مع طول فحصنا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یحسن المنع عن الاکل اذا</w:t>
      </w:r>
      <w:r>
        <w:rPr>
          <w:rFonts w:eastAsia="IRNazanin" w:cs="IRNazanin"/>
          <w:color w:val="111111"/>
          <w:sz w:val="28"/>
          <w:szCs w:val="28"/>
          <w:rtl w:val="true"/>
          <w:lang w:bidi="fa-IR"/>
        </w:rPr>
        <w:t xml:space="preserve">. </w:t>
      </w:r>
      <w:r>
        <w:rPr>
          <w:rFonts w:eastAsia="IRNazanin" w:cs="IRNazanin"/>
          <w:color w:val="111111"/>
          <w:sz w:val="28"/>
          <w:szCs w:val="28"/>
          <w:lang w:bidi="fa-IR"/>
        </w:rPr>
        <w:t>19/334</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یحسن المنع منّا عن الحسن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الاحراق</w:t>
      </w:r>
      <w:r>
        <w:rPr>
          <w:rFonts w:eastAsia="IRNazanin" w:cs="IRNazanin"/>
          <w:color w:val="111111"/>
          <w:sz w:val="28"/>
          <w:szCs w:val="28"/>
          <w:rtl w:val="true"/>
          <w:lang w:bidi="fa-IR"/>
        </w:rPr>
        <w:t xml:space="preserve">. </w:t>
      </w:r>
      <w:r>
        <w:rPr>
          <w:rFonts w:eastAsia="IRNazanin" w:cs="IRNazanin"/>
          <w:color w:val="111111"/>
          <w:sz w:val="28"/>
          <w:szCs w:val="28"/>
          <w:lang w:bidi="fa-IR"/>
        </w:rPr>
        <w:t>21/334</w:t>
      </w:r>
    </w:p>
    <w:p>
      <w:pPr>
        <w:pStyle w:val="BookText"/>
        <w:rPr/>
      </w:pPr>
      <w:r>
        <w:rPr>
          <w:rFonts w:ascii="IRNazanin" w:hAnsi="IRNazanin" w:eastAsia="IRNazanin"/>
          <w:color w:val="111111"/>
          <w:sz w:val="28"/>
          <w:sz w:val="28"/>
          <w:szCs w:val="28"/>
          <w:rtl w:val="true"/>
          <w:lang w:bidi="fa-IR"/>
        </w:rPr>
        <w:t xml:space="preserve">بخلاف الاحرار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یوجب العوض</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وجب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تمکین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22/335</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یمکن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7/336</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الشرح علی الاولی أعنی فرق انسب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الخ</w:t>
      </w:r>
      <w:r>
        <w:rPr>
          <w:rFonts w:eastAsia="IRNazanin" w:cs="IRNazanin"/>
          <w:color w:val="111111"/>
          <w:sz w:val="28"/>
          <w:szCs w:val="28"/>
          <w:rtl w:val="true"/>
          <w:lang w:bidi="fa-IR"/>
        </w:rPr>
        <w:t xml:space="preserve">. </w:t>
      </w:r>
      <w:r>
        <w:rPr>
          <w:rFonts w:eastAsia="IRNazanin" w:cs="IRNazanin"/>
          <w:color w:val="111111"/>
          <w:sz w:val="28"/>
          <w:szCs w:val="28"/>
          <w:lang w:bidi="fa-IR"/>
        </w:rPr>
        <w:t>15/338</w:t>
      </w:r>
    </w:p>
    <w:p>
      <w:pPr>
        <w:pStyle w:val="BookText"/>
        <w:rPr/>
      </w:pPr>
      <w:r>
        <w:rPr>
          <w:rFonts w:ascii="IRNazanin" w:hAnsi="IRNazanin" w:eastAsia="IRNazanin"/>
          <w:color w:val="111111"/>
          <w:sz w:val="28"/>
          <w:sz w:val="28"/>
          <w:szCs w:val="28"/>
          <w:rtl w:val="true"/>
          <w:lang w:bidi="fa-IR"/>
        </w:rPr>
        <w:t>هو کلام الشارح العلامة خالف المصنف و أبا هاشم و قاضی القضاة فی عدم صحة اسقاط العوض علینا و اختار رأی ابی الحسین فی صحة اسقاط العوض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صرّح بالفرق بین العوض و الثواب بأن الأول یصح اسقاطه علینا دون الثانی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الصبی الممیّز إذا علم دینه و ان هبته </w:t>
      </w:r>
      <w:r>
        <w:rPr>
          <w:rFonts w:eastAsia="IRNazanin" w:cs="IRNazanin"/>
          <w:color w:val="111111"/>
          <w:sz w:val="28"/>
          <w:szCs w:val="28"/>
          <w:lang w:bidi="fa-IR"/>
        </w:rPr>
        <w:t>17/338</w:t>
      </w:r>
    </w:p>
    <w:p>
      <w:pPr>
        <w:pStyle w:val="BookText"/>
        <w:rPr/>
      </w:pPr>
      <w:r>
        <w:rPr>
          <w:rFonts w:ascii="IRNazanin" w:hAnsi="IRNazanin" w:eastAsia="IRNazanin"/>
          <w:color w:val="111111"/>
          <w:sz w:val="28"/>
          <w:sz w:val="28"/>
          <w:szCs w:val="28"/>
          <w:rtl w:val="true"/>
          <w:lang w:bidi="fa-IR"/>
        </w:rPr>
        <w:t xml:space="preserve">باتفاق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الصبی الممیّز اذا علم دینه بأن هبته،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دینه بفتح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الحیوان الخ </w:t>
      </w:r>
      <w:r>
        <w:rPr>
          <w:rFonts w:eastAsia="IRNazanin" w:cs="IRNazanin"/>
          <w:color w:val="111111"/>
          <w:sz w:val="28"/>
          <w:szCs w:val="28"/>
          <w:lang w:bidi="fa-IR"/>
        </w:rPr>
        <w:t>12/339</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الحیوان الموقت الذی علی اللّه تعالی بطلان حیاته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یوافق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علم لأن رسم الخط القدیم کان علم قریبا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یباح و یحرم </w:t>
      </w:r>
      <w:r>
        <w:rPr>
          <w:rFonts w:eastAsia="IRNazanin" w:cs="IRNazanin"/>
          <w:color w:val="111111"/>
          <w:sz w:val="28"/>
          <w:szCs w:val="28"/>
          <w:lang w:bidi="fa-IR"/>
        </w:rPr>
        <w:t>18/341</w:t>
      </w:r>
    </w:p>
    <w:p>
      <w:pPr>
        <w:pStyle w:val="BookText"/>
        <w:rPr/>
      </w:pPr>
      <w:r>
        <w:rPr>
          <w:rFonts w:ascii="IRNazanin" w:hAnsi="IRNazanin" w:eastAsia="IRNazanin"/>
          <w:color w:val="111111"/>
          <w:sz w:val="28"/>
          <w:sz w:val="28"/>
          <w:szCs w:val="28"/>
          <w:rtl w:val="true"/>
          <w:lang w:bidi="fa-IR"/>
        </w:rPr>
        <w:t xml:space="preserve">کذا فی النسخ کلّها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یباح و یکره 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علی و زان النسخ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باطل اتفاقا </w:t>
      </w:r>
      <w:r>
        <w:rPr>
          <w:rFonts w:eastAsia="IRNazanin" w:cs="IRNazanin"/>
          <w:color w:val="111111"/>
          <w:sz w:val="28"/>
          <w:szCs w:val="28"/>
          <w:lang w:bidi="fa-IR"/>
        </w:rPr>
        <w:t>6/342</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تقویة الظلمة</w:t>
      </w:r>
      <w:r>
        <w:rPr>
          <w:rFonts w:eastAsia="IRNazanin" w:cs="IRNazanin"/>
          <w:color w:val="111111"/>
          <w:sz w:val="28"/>
          <w:szCs w:val="28"/>
          <w:rtl w:val="true"/>
          <w:lang w:bidi="fa-IR"/>
        </w:rPr>
        <w:t xml:space="preserve">. </w:t>
      </w:r>
      <w:r>
        <w:rPr>
          <w:rFonts w:eastAsia="IRNazanin" w:cs="IRNazanin"/>
          <w:color w:val="111111"/>
          <w:sz w:val="28"/>
          <w:szCs w:val="28"/>
          <w:lang w:bidi="fa-IR"/>
        </w:rPr>
        <w:t>7/342</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معونة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معونة،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هی ما اخترناه فی</w:t>
      </w:r>
      <w:bookmarkStart w:id="724" w:name="pg5401_66185"/>
    </w:p>
    <w:p>
      <w:pPr>
        <w:pStyle w:val="BookText"/>
        <w:rPr/>
      </w:pPr>
      <w:bookmarkEnd w:id="724"/>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13/342</w:t>
      </w:r>
    </w:p>
    <w:p>
      <w:pPr>
        <w:pStyle w:val="BookText"/>
        <w:rPr/>
      </w:pPr>
      <w:r>
        <w:rPr>
          <w:rFonts w:ascii="IRNazanin" w:hAnsi="IRNazanin" w:eastAsia="IRNazanin"/>
          <w:color w:val="111111"/>
          <w:sz w:val="28"/>
          <w:sz w:val="28"/>
          <w:szCs w:val="28"/>
          <w:rtl w:val="true"/>
          <w:lang w:bidi="fa-IR"/>
        </w:rPr>
        <w:t>ای السعر،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الرخص و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الرخص و الغلاء، و المآل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ز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الشرح یوافق الوجهین، و النسخ الثانیة امتن من الاولی غالبا کما اخترناه</w:t>
      </w:r>
      <w:r>
        <w:rPr>
          <w:rFonts w:eastAsia="IRNazanin" w:cs="IRNazanin"/>
          <w:color w:val="111111"/>
          <w:sz w:val="28"/>
          <w:szCs w:val="28"/>
          <w:rtl w:val="true"/>
          <w:lang w:bidi="fa-IR"/>
        </w:rPr>
        <w:t>.</w:t>
      </w:r>
    </w:p>
    <w:p>
      <w:pPr>
        <w:pStyle w:val="Heading3"/>
        <w:numPr>
          <w:ilvl w:val="2"/>
          <w:numId w:val="1"/>
        </w:numPr>
        <w:rPr/>
      </w:pPr>
      <w:bookmarkStart w:id="725" w:name="__RefHeading___Toc1533067_581953129"/>
      <w:bookmarkStart w:id="726" w:name="_Toc264"/>
      <w:bookmarkEnd w:id="725"/>
      <w:r>
        <w:rPr>
          <w:rtl w:val="true"/>
        </w:rPr>
        <w:t>المقصد الرابع</w:t>
      </w:r>
      <w:r>
        <w:rPr>
          <w:rtl w:val="true"/>
        </w:rPr>
        <w:t xml:space="preserve">: </w:t>
      </w:r>
      <w:r>
        <w:rPr>
          <w:rtl w:val="true"/>
        </w:rPr>
        <w:t>فی النبوة</w:t>
      </w:r>
      <w:bookmarkEnd w:id="72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النافع و الضار</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 د ز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المنافع و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الشرح القدیم موافقه للاولی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فی النبی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3/349</w:t>
      </w:r>
    </w:p>
    <w:p>
      <w:pPr>
        <w:pStyle w:val="BookText"/>
        <w:rPr/>
      </w:pPr>
      <w:r>
        <w:rPr>
          <w:rFonts w:ascii="IRNazanin" w:hAnsi="IRNazanin" w:eastAsia="IRNazanin"/>
          <w:color w:val="111111"/>
          <w:sz w:val="28"/>
          <w:sz w:val="28"/>
          <w:szCs w:val="28"/>
          <w:rtl w:val="true"/>
          <w:lang w:bidi="fa-IR"/>
        </w:rPr>
        <w:t>الحق أن السفیر الالهی مؤید بروح القدس، معصوم فی جمیع احواله و اطواره و شئونه قبل البعثة او بعدها فالنبی معصوم فی تلقی الوحی و حفظه و ابلاغه کما انه معصوم فی افعاله مطلقا بالأدلّة العقلیة و النقلیة فمن اسند إلیه الخطأ فهو مخطئ، و من اسند إلیه السهو فهو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الروایات و الاخبار بل الآیات القرآنیة فی ذلک یؤدّی الی الاسهاب و تنزیه الأنبیاء لعلم الهدی السید المرتضی أغنانا عن ورود البحث عن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الانکار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4/349</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الانکار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منزها عن الأمراض المنفرة </w:t>
      </w:r>
      <w:r>
        <w:rPr>
          <w:rFonts w:eastAsia="IRNazanin" w:cs="IRNazanin"/>
          <w:color w:val="111111"/>
          <w:sz w:val="28"/>
          <w:szCs w:val="28"/>
          <w:lang w:bidi="fa-IR"/>
        </w:rPr>
        <w:t>4/350</w:t>
      </w:r>
    </w:p>
    <w:p>
      <w:pPr>
        <w:pStyle w:val="BookText"/>
        <w:rPr/>
      </w:pPr>
      <w:r>
        <w:rPr>
          <w:rFonts w:ascii="IRNazanin" w:hAnsi="IRNazanin" w:eastAsia="IRNazanin"/>
          <w:color w:val="111111"/>
          <w:sz w:val="28"/>
          <w:sz w:val="28"/>
          <w:szCs w:val="28"/>
          <w:rtl w:val="true"/>
          <w:lang w:bidi="fa-IR"/>
        </w:rPr>
        <w:t xml:space="preserve">فی خصال الصدوق و خامس البحار فی کتاب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خبر القطان عن السکری عن الجوهری عن ابن عمارة عن ابیه عن جعفر بن محمد عن ابیه علیه السلام قال ان أیوب علیه السلام ابتلی سبع سنین من غیر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الأنبیاء علیهم السلام لا یذنبون لانهم معصومون مطهرون لا یذنبون و لا یزیغون و لا یرتکبون ذنبا لا صغیرا و 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 ایّوب علیه السلام من جمیع ما ابتلی به لم تنتئنّ له رائحة و لا قبحت له صورة و لا</w:t>
      </w:r>
    </w:p>
    <w:p>
      <w:pPr>
        <w:pStyle w:val="BookText"/>
        <w:rPr/>
      </w:pPr>
      <w:r>
        <w:rPr>
          <w:rFonts w:ascii="IRNazanin" w:hAnsi="IRNazanin" w:eastAsia="IRNazanin"/>
          <w:color w:val="111111"/>
          <w:sz w:val="28"/>
          <w:sz w:val="28"/>
          <w:szCs w:val="28"/>
          <w:rtl w:val="true"/>
          <w:lang w:bidi="fa-IR"/>
        </w:rPr>
        <w:t>خرجت منه مدة من دم و لا قیح و لا استقذره احد رآه و لا استوحش منه احد شاهد و لا تدوّد شیء من جسده، و هکذا یصنع اللّه عز و جل بجمیع من یبتلیه من انبیائه و اولیائه المکرمین علیه و انما اجتنبه الناس لفقره و ضعفه فی ظاهر امره لجهلهم بما له عند ربه تعالی من التأیید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الناس بلاء الأنبیاء ثم الامثل فالأمثل و انما ابتلاه اللّه عز و جل بالبلاء العظیم الذی یهون معه علی جمیع الناس لئلا یدعوا له الربوبیة اذا شاهدوا ما اراد اللّه أن یوصله إلیه من عظائم نعمه تعالی متی شاهدوه و لیستدلوا بذلک علی ان الثواب من اللّه تعالی علی ضربین استحقاق و اختصاص و لئلا یحتقروا ضعیفا لضعفه و لا فقیرا لفقره و لا مریضا لمرضه و لیعلموا انه یسقم من یشاء و یشفی من یشاء متی شاء کیف شاء بأی سبب شاء و یجعل ذلک عبرة لمن شاء و شقاوة لمن شاء و سعادة لمن شاء و هو عز و جل فی جمیع ذلک عدل فی قضائه و حکیم فی افعاله لا یفعل بعباده الا الاصلح لهم و لا قوة لهم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الناس بلاء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العظم الضرّ بالضم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أیوب اذ نادی ربه انی مسنی الضر و انت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الضر بالفتح الضر فی کل شیء، و بالضم الضرر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علم الهدی فی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أ فتصحّون ما روی من ان الجذام اصابه حتی تساقطت أعضاؤه؟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العلل المستقذرة التی تنفر من رآها و توحشه کالبرص و الجذام فلا یجوز شیء منها علی الأنبیاء علیهم السلام لأن النفور لیس بواقف علی الامور القبیحة بل قد یکون من الحسن و القبح معا و لیس ینکر أن یکون أمراض أیوب علیه السلام و اوجاعه و محنه فی جسمه ثم فی اهله و ماله بلغت مبلغا عظیما تزید فی الغم و الالم علی ما ینال المجذوم و لیس ینکر تزاید الألم فیه علیه السلام و انما ینکر ما اقتضی التنفیر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مجمع البیان عند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دلالة علی اختصاص نبیّنا بمکارم الأخلاق و محاسن الأفعال، و من عجیب امره صلی اللّه علیه و آله انه کان اجمع الناس لدواعی الترفّع ثم کان ادناهم الی التواضع و ذلک انه کان اوسط الناس نسبا و أوفرهم حسبا و اسخاهم و اشجعهم و ازکاهم و افصحهم و هذه کلّها من دواعی الترفع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تواضعه انه کان یرقع الثوب و یخصف النعل و یرکب الحمار و یعلف الناضح</w:t>
      </w:r>
    </w:p>
    <w:p>
      <w:pPr>
        <w:pStyle w:val="BookText"/>
        <w:rPr/>
      </w:pPr>
      <w:r>
        <w:rPr>
          <w:rFonts w:ascii="IRNazanin" w:hAnsi="IRNazanin" w:eastAsia="IRNazanin"/>
          <w:color w:val="111111"/>
          <w:sz w:val="28"/>
          <w:sz w:val="28"/>
          <w:szCs w:val="28"/>
          <w:rtl w:val="true"/>
          <w:lang w:bidi="fa-IR"/>
        </w:rPr>
        <w:t>و یجیب دعوة المملوک و یجلس فی الأرض و یأکل علی الأرض و کان یدعو الی اللّه من غیر زئر و کهر و لا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احسن من مدحه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حملت من ناقة فوق ظهرها أبرّ و أوفی ذمّة من محمّد</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دلالة علی ما نقوله فی اللطف لأنه سبحانه نبّه علی أنه لو لا رحمته لم یقع اللین و التواضع و لو لم یکن کذلک لما اجابوه فبیّن ان الامور المنفرة منفیّة عنه و عن سائر الأنبیاء و من یجری مجراهم فی انه حجة علی الخلق و هذا یوجب تنزیهم أیضا عن الکبائر لأن التنفیر فی ذلک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الاکل علی الطریق </w:t>
      </w:r>
      <w:r>
        <w:rPr>
          <w:rFonts w:eastAsia="IRNazanin" w:cs="IRNazanin"/>
          <w:color w:val="111111"/>
          <w:sz w:val="28"/>
          <w:szCs w:val="28"/>
          <w:lang w:bidi="fa-IR"/>
        </w:rPr>
        <w:t>5/350</w:t>
      </w:r>
    </w:p>
    <w:p>
      <w:pPr>
        <w:pStyle w:val="BookText"/>
        <w:rPr/>
      </w:pPr>
      <w:r>
        <w:rPr>
          <w:rFonts w:ascii="IRNazanin" w:hAnsi="IRNazanin" w:eastAsia="IRNazanin"/>
          <w:color w:val="111111"/>
          <w:sz w:val="28"/>
          <w:sz w:val="28"/>
          <w:szCs w:val="28"/>
          <w:rtl w:val="true"/>
          <w:lang w:bidi="fa-IR"/>
        </w:rPr>
        <w:t>فی الکافی عن الصادق علیه السلام قال خرج رسول اللّه صلی اللّه علیه و آله قبل الغداة و معه کسرة قد غمسها فی اللبن و هو یأکل و یمشی و بلال یقیم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امیر المؤمنین علیه السلام لا بأس أن یأکل الرجل و هو یمشی و کان رسول اللّه صلی اللّه علیه و آله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الشیخ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الروایتین فان فی الاولی ناصا علی انه خرج قبل الغداة فهی تقیّد الثانیة علی وجه لا ینافی التنافر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معرفة صدقه</w:t>
      </w:r>
      <w:r>
        <w:rPr>
          <w:rFonts w:eastAsia="IRNazanin" w:cs="IRNazanin"/>
          <w:color w:val="111111"/>
          <w:sz w:val="28"/>
          <w:szCs w:val="28"/>
          <w:rtl w:val="true"/>
          <w:lang w:bidi="fa-IR"/>
        </w:rPr>
        <w:t xml:space="preserve">. </w:t>
      </w:r>
      <w:r>
        <w:rPr>
          <w:rFonts w:eastAsia="IRNazanin" w:cs="IRNazanin"/>
          <w:color w:val="111111"/>
          <w:sz w:val="28"/>
          <w:szCs w:val="28"/>
          <w:lang w:bidi="fa-IR"/>
        </w:rPr>
        <w:t>9/350</w:t>
      </w:r>
    </w:p>
    <w:p>
      <w:pPr>
        <w:pStyle w:val="BookText"/>
        <w:rPr/>
      </w:pPr>
      <w:r>
        <w:rPr>
          <w:rFonts w:ascii="IRNazanin" w:hAnsi="IRNazanin" w:eastAsia="IRNazanin"/>
          <w:color w:val="111111"/>
          <w:sz w:val="28"/>
          <w:sz w:val="28"/>
          <w:szCs w:val="28"/>
          <w:rtl w:val="true"/>
          <w:lang w:bidi="fa-IR"/>
        </w:rPr>
        <w:t>الحق انه نفسه دلیل لنفسه کما ان الدلیل دلیل لنفسه ای دلیل کل امر فانما هو دلیل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الوحی اذا انزل إلیه و جبرئیل نزل به علی قلبه ادرک النبوة بنفسه و صدّقها بذاته ادراکا ما اعتراه وسوسة، و تصدیقا ما اعتوره دغدغة بل هو علی بینة من ربّه رأی نبوّته علی بصیرة اشدّ من رؤیة الشمس البازغة علی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ثبوت ما الخ</w:t>
      </w:r>
      <w:r>
        <w:rPr>
          <w:rFonts w:eastAsia="IRNazanin" w:cs="IRNazanin"/>
          <w:color w:val="111111"/>
          <w:sz w:val="28"/>
          <w:szCs w:val="28"/>
          <w:rtl w:val="true"/>
          <w:lang w:bidi="fa-IR"/>
        </w:rPr>
        <w:t xml:space="preserve">. </w:t>
      </w:r>
      <w:r>
        <w:rPr>
          <w:rFonts w:eastAsia="IRNazanin" w:cs="IRNazanin"/>
          <w:color w:val="111111"/>
          <w:sz w:val="28"/>
          <w:szCs w:val="28"/>
          <w:lang w:bidi="fa-IR"/>
        </w:rPr>
        <w:t>9/350</w:t>
      </w:r>
    </w:p>
    <w:p>
      <w:pPr>
        <w:pStyle w:val="BookText"/>
        <w:rPr/>
      </w:pPr>
      <w:r>
        <w:rPr>
          <w:rFonts w:ascii="IRNazanin" w:hAnsi="IRNazanin" w:eastAsia="IRNazanin"/>
          <w:color w:val="111111"/>
          <w:sz w:val="28"/>
          <w:sz w:val="28"/>
          <w:szCs w:val="28"/>
          <w:rtl w:val="true"/>
          <w:lang w:bidi="fa-IR"/>
        </w:rPr>
        <w:t>المعجز امر خارق للعادة مقرون بالتحدّی مع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برء العمی، </w:t>
      </w:r>
      <w:r>
        <w:rPr>
          <w:rFonts w:eastAsia="IRNazanin" w:cs="IRNazanin"/>
          <w:color w:val="111111"/>
          <w:sz w:val="28"/>
          <w:szCs w:val="28"/>
          <w:lang w:bidi="fa-IR"/>
        </w:rPr>
        <w:t>16/350</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برء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مریم الخ</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حکم حکیم و کلام کامل رصین لأن النفوس الإنسانیة مجبولة و مفطورة علی الاعتلاء الی مقاماتها الشامخة التی تعطی المفاتیح و تصرف فی مادة الکائنات باذن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الأنبیاء و الأوصیاء دعوا ما سواهم من النفوس الانسانیة الی الارتقاء الی معارجهم کما ینادیک بذلک القرآن الفرقان بقوله السلام الصدق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هذه الشأنیة لهم لما وقعوا فی محل الخطاب بذلک الأمر المستطاب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معصومون فی جمیع شئون احوالهم، فحاشاهم أن یدعوا الذین لیسوا بمستحقین لذلک الخطاب و قابلین له فان هذا من اعمال الجهال قال،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تتخذنا هزوا قال اعوذ باللّه ان اکون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الفرق فی المقام بین النبوّة الإنبائیّة و النبوة التشریعیة علی ما حرّرناهما فی سائر رسائلنا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الاشارات القرآنیة و المأثورات المتظافرة معاضدة علی افصح لسان و انطق بیان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الارهاص لعیسی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9/351</w:t>
      </w:r>
    </w:p>
    <w:p>
      <w:pPr>
        <w:pStyle w:val="BookText"/>
        <w:rPr/>
      </w:pPr>
      <w:r>
        <w:rPr>
          <w:rFonts w:ascii="IRNazanin" w:hAnsi="IRNazanin" w:eastAsia="IRNazanin"/>
          <w:color w:val="111111"/>
          <w:sz w:val="28"/>
          <w:sz w:val="28"/>
          <w:szCs w:val="28"/>
          <w:rtl w:val="true"/>
          <w:lang w:bidi="fa-IR"/>
        </w:rPr>
        <w:t>الرهص بالکسر العرق الاسفل من الحائط یقال رهصت الحائط بما یقیمه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الجوهری فی الصحاح و 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رهص بالکسر چینه بن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الارهاص احداث معجزات تدل علی بعثته و کأنه تأسیس لقاعدة نبوّته فکانه العرق الأسفل من الحائط یقال له الرهص بالنسبة إلی ما یبنی علیه و یأتی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موقعه و لهذا لو اکرم، </w:t>
      </w:r>
      <w:r>
        <w:rPr>
          <w:rFonts w:eastAsia="IRNazanin" w:cs="IRNazanin"/>
          <w:color w:val="111111"/>
          <w:sz w:val="28"/>
          <w:szCs w:val="28"/>
          <w:lang w:bidi="fa-IR"/>
        </w:rPr>
        <w:t>21/351</w:t>
      </w:r>
    </w:p>
    <w:p>
      <w:pPr>
        <w:pStyle w:val="BookText"/>
        <w:rPr/>
      </w:pPr>
      <w:r>
        <w:rPr>
          <w:rFonts w:ascii="IRNazanin" w:hAnsi="IRNazanin" w:eastAsia="IRNazanin"/>
          <w:color w:val="111111"/>
          <w:sz w:val="28"/>
          <w:sz w:val="28"/>
          <w:szCs w:val="28"/>
          <w:rtl w:val="true"/>
          <w:lang w:bidi="fa-IR"/>
        </w:rPr>
        <w:t>ای هان موقع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کلها متفقة علی ما اخترناه، و ضمیر موقعهم کما فی المطبوعة من قبل راجع الی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لا یلزم الخ</w:t>
      </w:r>
      <w:r>
        <w:rPr>
          <w:rFonts w:eastAsia="IRNazanin" w:cs="IRNazanin"/>
          <w:color w:val="111111"/>
          <w:sz w:val="28"/>
          <w:szCs w:val="28"/>
          <w:rtl w:val="true"/>
          <w:lang w:bidi="fa-IR"/>
        </w:rPr>
        <w:t xml:space="preserve">. </w:t>
      </w:r>
      <w:r>
        <w:rPr>
          <w:rFonts w:eastAsia="IRNazanin" w:cs="IRNazanin"/>
          <w:color w:val="111111"/>
          <w:sz w:val="28"/>
          <w:szCs w:val="28"/>
          <w:lang w:bidi="fa-IR"/>
        </w:rPr>
        <w:t>19/352</w:t>
      </w:r>
    </w:p>
    <w:p>
      <w:pPr>
        <w:pStyle w:val="BookText"/>
        <w:rPr/>
      </w:pPr>
      <w:r>
        <w:rPr>
          <w:rFonts w:ascii="IRNazanin" w:hAnsi="IRNazanin" w:eastAsia="IRNazanin"/>
          <w:color w:val="111111"/>
          <w:sz w:val="28"/>
          <w:sz w:val="28"/>
          <w:szCs w:val="28"/>
          <w:rtl w:val="true"/>
          <w:lang w:bidi="fa-IR"/>
        </w:rPr>
        <w:t>النسخ کلها متفقة علی ما اخترناه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بحیرة ساوا</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البحیرة تصغیر البحر یعنی بها دریاچه ساوه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نمرود عند ذلک</w:t>
      </w:r>
      <w:r>
        <w:rPr>
          <w:rFonts w:eastAsia="IRNazanin" w:cs="IRNazanin"/>
          <w:color w:val="111111"/>
          <w:sz w:val="28"/>
          <w:szCs w:val="28"/>
          <w:rtl w:val="true"/>
          <w:lang w:bidi="fa-IR"/>
        </w:rPr>
        <w:t xml:space="preserve">. </w:t>
      </w:r>
      <w:r>
        <w:rPr>
          <w:rFonts w:eastAsia="IRNazanin" w:cs="IRNazanin"/>
          <w:color w:val="111111"/>
          <w:sz w:val="28"/>
          <w:szCs w:val="28"/>
          <w:lang w:bidi="fa-IR"/>
        </w:rPr>
        <w:t>10/353</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کلام الخواجة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ابراهیم، یعطی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جاءت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بعد فرعون،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عمّ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فرعون هو فرعون موسی کما یقال فی قصة فرعون موسی انه قال انفلق البحر هیبة منّی فأدرکه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الصواب هو الاضافة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ابراهیم،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د ش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الشارح لم یشر الی فرعون موسی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معجزته </w:t>
      </w:r>
      <w:r>
        <w:rPr>
          <w:rFonts w:eastAsia="IRNazanin" w:cs="IRNazanin"/>
          <w:color w:val="111111"/>
          <w:sz w:val="28"/>
          <w:szCs w:val="28"/>
          <w:lang w:bidi="fa-IR"/>
        </w:rPr>
        <w:t>11/354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معجزتهم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التحدی</w:t>
      </w:r>
      <w:r>
        <w:rPr>
          <w:rFonts w:eastAsia="IRNazanin" w:cs="IRNazanin"/>
          <w:color w:val="111111"/>
          <w:sz w:val="28"/>
          <w:szCs w:val="28"/>
          <w:rtl w:val="true"/>
          <w:lang w:bidi="fa-IR"/>
        </w:rPr>
        <w:t xml:space="preserve">. </w:t>
      </w:r>
      <w:r>
        <w:rPr>
          <w:rFonts w:eastAsia="IRNazanin" w:cs="IRNazanin"/>
          <w:color w:val="111111"/>
          <w:sz w:val="28"/>
          <w:szCs w:val="28"/>
          <w:lang w:bidi="fa-IR"/>
        </w:rPr>
        <w:t>17/354</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تحدّیت فلانا اذا ماریته فی فعل و نازعته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p>
    <w:p>
      <w:pPr>
        <w:pStyle w:val="BookText"/>
        <w:rPr/>
      </w:pPr>
      <w:r>
        <w:rPr>
          <w:rFonts w:ascii="IRNazanin" w:hAnsi="IRNazanin" w:eastAsia="IRNazanin"/>
          <w:color w:val="111111"/>
          <w:sz w:val="28"/>
          <w:sz w:val="28"/>
          <w:szCs w:val="28"/>
          <w:rtl w:val="true"/>
          <w:lang w:bidi="fa-IR"/>
        </w:rPr>
        <w:t>بالإضافة باتفاق النسخ کلها، أی مع سلامته صلی اللّه علیه و آله و سلم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کنبوع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6/355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النبوع و النبع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کینبوع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محرف کنبوع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معجز </w:t>
      </w:r>
      <w:r>
        <w:rPr>
          <w:rFonts w:eastAsia="IRNazanin" w:cs="IRNazanin"/>
          <w:color w:val="111111"/>
          <w:sz w:val="28"/>
          <w:szCs w:val="28"/>
          <w:lang w:bidi="fa-IR"/>
        </w:rPr>
        <w:t>21/354</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ان معجزات السفراء الالهیة علی قسمین قولی و فعلی و القولی اقوی الحجتین علی حجیّتهم و قد استوفینا البحث عن ذلک فی رسالتنا نهج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فراجع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معجزاته الفعلیة الباقیة الی الآن قبلة المدینة الطیّبة زادها اللّه تعالی شرفا بیان ذلک یطلب فی الدرس السادس و الخمسین من کتابنا دروس معرفة الوقت و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معجزته الفعلیة الاخری هی بناء جدار مسجده کان یعلم المسلمون من ظلّه وقت زوال کل یوم فی غایة الاستواء و التعدیل علی اساس رصین علمی بنی بنور اللّه صار دلیلا لمهرة الفنون الریاضیة علی استنباط الشکلین الظلّی و المغنی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نفس بناء الجدار علی ذلک الوجه صار دلیلا للمراصد الکبار لاستعلام الظهر الحقیقی معتقدین بانه اوثق الطرق و احسنها و اتقنها لذلک و البحث علی الاستقصاء عن ذلک یطلب أیضا من الدرس الثانی و السبعین من کتابنا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حررناه بالفارسیة فی رسالتنا قرآن و انسان، و فی النکتة المائة من الف نکتة و 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تحدّی الخ </w:t>
      </w:r>
      <w:r>
        <w:rPr>
          <w:rFonts w:eastAsia="IRNazanin" w:cs="IRNazanin"/>
          <w:color w:val="111111"/>
          <w:sz w:val="28"/>
          <w:szCs w:val="28"/>
          <w:lang w:bidi="fa-IR"/>
        </w:rPr>
        <w:t>21/354</w:t>
      </w:r>
    </w:p>
    <w:p>
      <w:pPr>
        <w:pStyle w:val="BookText"/>
        <w:rPr/>
      </w:pPr>
      <w:r>
        <w:rPr>
          <w:rFonts w:ascii="IRNazanin" w:hAnsi="IRNazanin" w:eastAsia="IRNazanin"/>
          <w:color w:val="111111"/>
          <w:sz w:val="28"/>
          <w:sz w:val="28"/>
          <w:szCs w:val="28"/>
          <w:rtl w:val="true"/>
          <w:lang w:bidi="fa-IR"/>
        </w:rPr>
        <w:t>کانه تحدّی أولا بمثل القرآن، ثم خفّف فتحدی بعشر سور، ثم خفّف فتحدی بسورة من مثله و لو کانت مثل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 علیا علیه السلام، </w:t>
      </w:r>
      <w:r>
        <w:rPr>
          <w:rFonts w:eastAsia="IRNazanin" w:cs="IRNazanin"/>
          <w:color w:val="111111"/>
          <w:sz w:val="28"/>
          <w:szCs w:val="28"/>
          <w:lang w:bidi="fa-IR"/>
        </w:rPr>
        <w:t>20/355</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اهبان بن اوس</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p>
    <w:p>
      <w:pPr>
        <w:pStyle w:val="BookText"/>
        <w:rPr/>
      </w:pPr>
      <w:r>
        <w:rPr>
          <w:rFonts w:ascii="IRNazanin" w:hAnsi="IRNazanin" w:eastAsia="IRNazanin"/>
          <w:color w:val="111111"/>
          <w:sz w:val="28"/>
          <w:sz w:val="28"/>
          <w:szCs w:val="28"/>
          <w:rtl w:val="true"/>
          <w:lang w:bidi="fa-IR"/>
        </w:rPr>
        <w:t>اهبان بضم الاول کعثمان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الخصائص الکبری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اهبان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حیدرآباد الدکن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ادعاء العنسی</w:t>
      </w:r>
      <w:r>
        <w:rPr>
          <w:rFonts w:eastAsia="IRNazanin" w:cs="IRNazanin"/>
          <w:color w:val="111111"/>
          <w:sz w:val="28"/>
          <w:szCs w:val="28"/>
          <w:rtl w:val="true"/>
          <w:lang w:bidi="fa-IR"/>
        </w:rPr>
        <w:t xml:space="preserve">. </w:t>
      </w:r>
      <w:r>
        <w:rPr>
          <w:rFonts w:eastAsia="IRNazanin" w:cs="IRNazanin"/>
          <w:color w:val="111111"/>
          <w:sz w:val="28"/>
          <w:szCs w:val="28"/>
          <w:lang w:bidi="fa-IR"/>
        </w:rPr>
        <w:t>14/356</w:t>
      </w:r>
    </w:p>
    <w:p>
      <w:pPr>
        <w:pStyle w:val="BookText"/>
        <w:rPr/>
      </w:pPr>
      <w:r>
        <w:rPr>
          <w:rFonts w:ascii="IRNazanin" w:hAnsi="IRNazanin" w:eastAsia="IRNazanin"/>
          <w:color w:val="111111"/>
          <w:sz w:val="28"/>
          <w:sz w:val="28"/>
          <w:szCs w:val="28"/>
          <w:rtl w:val="true"/>
          <w:lang w:bidi="fa-IR"/>
        </w:rPr>
        <w:t xml:space="preserve">بالعین المهملة و النون الساکنة، الاسود العنسی فی الخصائص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العنسی من الانساب للسمعانی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فاحاط القوم بانفسهم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19/356</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الخصائص الکبری للسیوطی فحاطوا انفسهم بمتاعهم و وسطوه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الکلب هو الحیوان المفترس فیشمل الاسد و الذئب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فلحس</w:t>
      </w:r>
      <w:r>
        <w:rPr>
          <w:rFonts w:eastAsia="IRNazanin" w:cs="IRNazanin"/>
          <w:color w:val="111111"/>
          <w:sz w:val="28"/>
          <w:szCs w:val="28"/>
          <w:rtl w:val="true"/>
          <w:lang w:bidi="fa-IR"/>
        </w:rPr>
        <w:t xml:space="preserve">. </w:t>
      </w:r>
      <w:r>
        <w:rPr>
          <w:rFonts w:eastAsia="IRNazanin" w:cs="IRNazanin"/>
          <w:color w:val="111111"/>
          <w:sz w:val="28"/>
          <w:szCs w:val="28"/>
          <w:lang w:bidi="fa-IR"/>
        </w:rPr>
        <w:t>20/356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یهمش مکان فلحس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بموت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21/356</w:t>
      </w:r>
    </w:p>
    <w:p>
      <w:pPr>
        <w:pStyle w:val="BookText"/>
        <w:rPr/>
      </w:pPr>
      <w:r>
        <w:rPr>
          <w:rFonts w:ascii="IRNazanin" w:hAnsi="IRNazanin" w:eastAsia="IRNazanin"/>
          <w:color w:val="111111"/>
          <w:sz w:val="28"/>
          <w:sz w:val="28"/>
          <w:szCs w:val="28"/>
          <w:rtl w:val="true"/>
          <w:lang w:bidi="fa-IR"/>
        </w:rPr>
        <w:t>ثم جمع المسلمین فی البقیع فصلی علی جنازة النجاشی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النجاشی قد آوی المسلمین فی حبشة و ان اللّه لا یضیع اجر من احسن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الجوینی هو الفصاحة و الاسلوب معا</w:t>
      </w:r>
      <w:r>
        <w:rPr>
          <w:rFonts w:eastAsia="IRNazanin" w:cs="IRNazanin"/>
          <w:color w:val="111111"/>
          <w:sz w:val="28"/>
          <w:szCs w:val="28"/>
          <w:rtl w:val="true"/>
          <w:lang w:bidi="fa-IR"/>
        </w:rPr>
        <w:t xml:space="preserve">. </w:t>
      </w:r>
      <w:r>
        <w:rPr>
          <w:rFonts w:eastAsia="IRNazanin" w:cs="IRNazanin"/>
          <w:color w:val="111111"/>
          <w:sz w:val="28"/>
          <w:szCs w:val="28"/>
          <w:lang w:bidi="fa-IR"/>
        </w:rPr>
        <w:t>11/357</w:t>
      </w:r>
    </w:p>
    <w:p>
      <w:pPr>
        <w:pStyle w:val="BookText"/>
        <w:rPr/>
      </w:pPr>
      <w:r>
        <w:rPr>
          <w:rFonts w:ascii="IRNazanin" w:hAnsi="IRNazanin" w:eastAsia="IRNazanin"/>
          <w:color w:val="111111"/>
          <w:sz w:val="28"/>
          <w:sz w:val="28"/>
          <w:szCs w:val="28"/>
          <w:rtl w:val="true"/>
          <w:lang w:bidi="fa-IR"/>
        </w:rPr>
        <w:t>هکذا نقلت العبارة باطباق جمیع النسخ 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اهل الحق هو الفصاحة و الاسلوب معا، یعد من تحریفات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للصرفة</w:t>
      </w:r>
      <w:r>
        <w:rPr>
          <w:rFonts w:eastAsia="IRNazanin" w:cs="IRNazanin"/>
          <w:color w:val="111111"/>
          <w:sz w:val="28"/>
          <w:szCs w:val="28"/>
          <w:rtl w:val="true"/>
          <w:lang w:bidi="fa-IR"/>
        </w:rPr>
        <w:t xml:space="preserve">. </w:t>
      </w:r>
      <w:r>
        <w:rPr>
          <w:rFonts w:eastAsia="IRNazanin" w:cs="IRNazanin"/>
          <w:color w:val="111111"/>
          <w:sz w:val="28"/>
          <w:szCs w:val="28"/>
          <w:lang w:bidi="fa-IR"/>
        </w:rPr>
        <w:t>9/357</w:t>
      </w:r>
    </w:p>
    <w:p>
      <w:pPr>
        <w:pStyle w:val="BookText"/>
        <w:rPr/>
      </w:pPr>
      <w:r>
        <w:rPr>
          <w:rFonts w:ascii="IRNazanin" w:hAnsi="IRNazanin" w:eastAsia="IRNazanin"/>
          <w:color w:val="111111"/>
          <w:sz w:val="28"/>
          <w:sz w:val="28"/>
          <w:szCs w:val="28"/>
          <w:rtl w:val="true"/>
          <w:lang w:bidi="fa-IR"/>
        </w:rPr>
        <w:t>قال فی 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 علی قول قدماء المتکلمین و بعض المحدثین فی 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بعض المتأخرین فی صرف عقول الفصحاء القادرین علی المعارضة عن ایراد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کل اهل صناعة اختلفوا فی تجوید تلک الصناعة فلا محالة یکون فیهم واحد لا یبلغ غیره شأوه و عجز الباقون عن معارضته و لا یکون ذلک معجزا له لأن ذلک لا یکون خرقا للعادة لکن صرف عقول اقرانه القادرین علی معارضته عن معارضته یکون خرقا للعادة فذلک هو 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بالاخلاق و الافعال أیضا قوی و هو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یشهد علی صدقه فی دعواه و هو صادر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 فی 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عبد اللّه بن محمّد بن سعید بن سنان الخفاجیّ فی کتاب له الّفه فی الصرفة زعم فیه ان القرآن لم یخرق العادة بالفصاحة حتی صار معجزة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کل فصیح بلیغ قادر علی الاتیان بمثله إلاّ انهم صرفوا عن ذلک لا أن یکون القرآن فی نفسه معجز الفصاحة و هو مذهب لجماعة من المتکلمین و الرافضة منهم بشر المریسیّ و المرتضی ابو القاسم قال فی تضاعیفه و قد حمل جماعة من الادباء قول اصحاب هذا الرأی علی انّه لا یمکّن احد</w:t>
      </w:r>
    </w:p>
    <w:p>
      <w:pPr>
        <w:pStyle w:val="BookText"/>
        <w:rPr/>
      </w:pPr>
      <w:r>
        <w:rPr>
          <w:rFonts w:ascii="IRNazanin" w:hAnsi="IRNazanin" w:eastAsia="IRNazanin"/>
          <w:color w:val="111111"/>
          <w:sz w:val="28"/>
          <w:sz w:val="28"/>
          <w:szCs w:val="28"/>
          <w:rtl w:val="true"/>
          <w:lang w:bidi="fa-IR"/>
        </w:rPr>
        <w:t>من المعارضة بعد زمان التحدّی علی أن ینظموا علی اسلوب القرآن و اظهر ذلک قوم و اخفاه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اصحاب الصرفة أنّ اللّه تعالی صرف القوی البشریة عن المعارضة و لذلک عجزوا و لو لا صرفه تعالی لهم لاستطاعوا أن یأتوا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القرآن معجز فی بلاغته و اسلوبه و کماله اللفظی و المعنوی فی جمیع جهاته و لیس اعجازه منحصرا فی البلاغة و الادیب ینظر إلیه من حیث صناعته فیقول من هذه الجهة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فن فی الفنون یخبر عنه بحسب فنه و یظهر العجز عن الاتیان بمثله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بالصرفة أیضا اعجازه تام بل یمکن التفوّه بالاولویّة و ذلک لانهم عاجزون عن اتیان ما هو کان مقدورا لهم فبصرفه سبحانه ایاهم عجزوا عن ذلک فکلّ من اهتم عن الاتیان بمثله یصرفه اللّه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کان الشریف المرتضی من اعاظم الامامیة قائلا بالصرفة اسندوا القول بالصرفة إلیهم و إلاّ لم یذهب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برهانهم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الی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15/357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فصدّه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الأطیبان الاکل و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الصرفة لو کانت </w:t>
      </w:r>
      <w:r>
        <w:rPr>
          <w:rFonts w:eastAsia="IRNazanin" w:cs="IRNazanin"/>
          <w:color w:val="111111"/>
          <w:sz w:val="28"/>
          <w:szCs w:val="28"/>
          <w:lang w:bidi="fa-IR"/>
        </w:rPr>
        <w:t>17/357</w:t>
      </w:r>
    </w:p>
    <w:p>
      <w:pPr>
        <w:pStyle w:val="BookText"/>
        <w:rPr/>
      </w:pPr>
      <w:r>
        <w:rPr>
          <w:rFonts w:ascii="IRNazanin" w:hAnsi="IRNazanin" w:eastAsia="IRNazanin"/>
          <w:color w:val="111111"/>
          <w:sz w:val="28"/>
          <w:sz w:val="28"/>
          <w:szCs w:val="28"/>
          <w:rtl w:val="true"/>
          <w:lang w:bidi="fa-IR"/>
        </w:rPr>
        <w:t>هکذا کانت العبارة فی جمیع النسخ و سیاق العبارة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الصرفة لو کانت بالباء الجارة لا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احتج الأولون بأن المنقول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الصرفة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7/358</w:t>
      </w:r>
    </w:p>
    <w:p>
      <w:pPr>
        <w:pStyle w:val="BookText"/>
        <w:rPr/>
      </w:pPr>
      <w:r>
        <w:rPr>
          <w:rFonts w:ascii="IRNazanin" w:hAnsi="IRNazanin" w:eastAsia="IRNazanin"/>
          <w:color w:val="111111"/>
          <w:sz w:val="28"/>
          <w:sz w:val="28"/>
          <w:szCs w:val="28"/>
          <w:rtl w:val="true"/>
          <w:lang w:bidi="fa-IR"/>
        </w:rPr>
        <w:t>هکذا نقلت العبارة باتفاق جمیع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نوحا تأخیر الختان</w:t>
      </w:r>
      <w:r>
        <w:rPr>
          <w:rFonts w:eastAsia="IRNazanin" w:cs="IRNazanin"/>
          <w:color w:val="111111"/>
          <w:sz w:val="28"/>
          <w:szCs w:val="28"/>
          <w:rtl w:val="true"/>
          <w:lang w:bidi="fa-IR"/>
        </w:rPr>
        <w:t xml:space="preserve">. </w:t>
      </w:r>
      <w:r>
        <w:rPr>
          <w:rFonts w:eastAsia="IRNazanin" w:cs="IRNazanin"/>
          <w:color w:val="111111"/>
          <w:sz w:val="28"/>
          <w:szCs w:val="28"/>
          <w:lang w:bidi="fa-IR"/>
        </w:rPr>
        <w:t>12/358</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مختلق</w:t>
      </w:r>
      <w:r>
        <w:rPr>
          <w:rFonts w:eastAsia="IRNazanin" w:cs="IRNazanin"/>
          <w:color w:val="111111"/>
          <w:sz w:val="28"/>
          <w:szCs w:val="28"/>
          <w:rtl w:val="true"/>
          <w:lang w:bidi="fa-IR"/>
        </w:rPr>
        <w:t xml:space="preserve">. </w:t>
      </w:r>
      <w:r>
        <w:rPr>
          <w:rFonts w:eastAsia="IRNazanin" w:cs="IRNazanin"/>
          <w:color w:val="111111"/>
          <w:sz w:val="28"/>
          <w:szCs w:val="28"/>
          <w:lang w:bidi="fa-IR"/>
        </w:rPr>
        <w:t>17/358</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یوافق الاول</w:t>
      </w:r>
      <w:r>
        <w:rPr>
          <w:rFonts w:eastAsia="IRNazanin" w:cs="IRNazanin"/>
          <w:color w:val="111111"/>
          <w:sz w:val="28"/>
          <w:szCs w:val="28"/>
          <w:rtl w:val="true"/>
          <w:lang w:bidi="fa-IR"/>
        </w:rPr>
        <w:t>.</w:t>
      </w:r>
      <w:bookmarkStart w:id="727" w:name="pg5401_66193"/>
    </w:p>
    <w:p>
      <w:pPr>
        <w:pStyle w:val="BookText"/>
        <w:rPr/>
      </w:pPr>
      <w:bookmarkEnd w:id="72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21/358</w:t>
      </w:r>
    </w:p>
    <w:p>
      <w:pPr>
        <w:pStyle w:val="BookText"/>
        <w:rPr/>
      </w:pPr>
      <w:r>
        <w:rPr>
          <w:rFonts w:ascii="IRNazanin" w:hAnsi="IRNazanin" w:eastAsia="IRNazanin"/>
          <w:color w:val="111111"/>
          <w:sz w:val="28"/>
          <w:sz w:val="28"/>
          <w:szCs w:val="28"/>
          <w:rtl w:val="true"/>
          <w:lang w:bidi="fa-IR"/>
        </w:rPr>
        <w:t>فی جمیع النسخ المعتبرة عندنا ابن الروندی، بلا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الصحیح مع الألف، و لعل رسم الخط کان بدونه نحو إسماعیل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الراوندی هو احمد بن یحیی المروزی معروف مذکور فی التراجم و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احمد بن یحیی بن إسحاق الراوندی العالم المشهور له مقام فی علم الکلام و کان من الفضلاء فی عصره و له من الکتب المصنّفة نحو من مائة و أربعة عشر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 الی راوند بفتح الراء و الواو و بینهما الف و سکون النون و بعدها دال مهملة و هی قریة من قری قاسان بنواحی اصفهان و راوند أیضا ناحیة ظاهر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خمس و اربعین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الجن 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12/359</w:t>
      </w:r>
    </w:p>
    <w:p>
      <w:pPr>
        <w:pStyle w:val="BookText"/>
        <w:rPr/>
      </w:pPr>
      <w:r>
        <w:rPr>
          <w:rFonts w:ascii="IRNazanin" w:hAnsi="IRNazanin" w:eastAsia="IRNazanin"/>
          <w:color w:val="111111"/>
          <w:sz w:val="28"/>
          <w:sz w:val="28"/>
          <w:szCs w:val="28"/>
          <w:rtl w:val="true"/>
          <w:lang w:bidi="fa-IR"/>
        </w:rPr>
        <w:t xml:space="preserve">بل و سور اخری أیضا و البحث عن ذلک یطلب فی المجلد الثالث من کتابنا تکملة منهاج البراعة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 من ذوی العقول و لهم استنباط عقلی فی الامور کما تری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سمعنا قرآنا عجبا یهدی الی الرشد 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الفاء فی فآمنا به للنتیجة ای القرآن یهدی الی الرشد و ما یهدی الی الرشد یجب أن یؤمن به فآمنا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وصفهم القرآن بالعجب و الهدایة الی الرشد فرع التمییز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فی القوة العاقلة دون الانسان و الانسان الکامل الالهی فی کل عصر و زمان اما خائفا مغمورا او ظاهرا مشهورا فکما هو امام الانس و هو امام الجن أیضا بل هو قطب عالم الامکان مطلقا کبقیة اللّه و تتمة النبوة مولانا المنتظر القائم فی هذا العصر المحمدی</w:t>
      </w:r>
      <w:r>
        <w:rPr>
          <w:rFonts w:eastAsia="IRNazanin" w:cs="IRNazanin"/>
          <w:color w:val="111111"/>
          <w:sz w:val="28"/>
          <w:szCs w:val="28"/>
          <w:rtl w:val="true"/>
          <w:lang w:bidi="fa-IR"/>
        </w:rPr>
        <w:t>.</w:t>
      </w:r>
    </w:p>
    <w:p>
      <w:pPr>
        <w:pStyle w:val="Heading3"/>
        <w:numPr>
          <w:ilvl w:val="2"/>
          <w:numId w:val="1"/>
        </w:numPr>
        <w:rPr/>
      </w:pPr>
      <w:bookmarkStart w:id="728" w:name="__RefHeading___Toc1533069_581953129"/>
      <w:bookmarkStart w:id="729" w:name="_Toc265"/>
      <w:bookmarkEnd w:id="728"/>
      <w:r>
        <w:rPr>
          <w:rtl w:val="true"/>
        </w:rPr>
        <w:t>المقصد الخامس</w:t>
      </w:r>
      <w:r>
        <w:rPr>
          <w:rtl w:val="true"/>
        </w:rPr>
        <w:t xml:space="preserve">: </w:t>
      </w:r>
      <w:r>
        <w:rPr>
          <w:rtl w:val="true"/>
        </w:rPr>
        <w:t>فی الإمامة</w:t>
      </w:r>
      <w:bookmarkEnd w:id="7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التهاوش</w:t>
      </w:r>
      <w:r>
        <w:rPr>
          <w:rFonts w:eastAsia="IRNazanin" w:cs="IRNazanin"/>
          <w:color w:val="111111"/>
          <w:sz w:val="28"/>
          <w:szCs w:val="28"/>
          <w:rtl w:val="true"/>
          <w:lang w:bidi="fa-IR"/>
        </w:rPr>
        <w:t xml:space="preserve">. </w:t>
      </w:r>
      <w:r>
        <w:rPr>
          <w:rFonts w:eastAsia="IRNazanin" w:cs="IRNazanin"/>
          <w:color w:val="111111"/>
          <w:sz w:val="28"/>
          <w:szCs w:val="28"/>
          <w:lang w:bidi="fa-IR"/>
        </w:rPr>
        <w:t>9/362</w:t>
      </w:r>
    </w:p>
    <w:p>
      <w:pPr>
        <w:pStyle w:val="BookText"/>
        <w:rPr/>
      </w:pPr>
      <w:r>
        <w:rPr>
          <w:rFonts w:ascii="IRNazanin" w:hAnsi="IRNazanin" w:eastAsia="IRNazanin"/>
          <w:color w:val="111111"/>
          <w:sz w:val="28"/>
          <w:sz w:val="28"/>
          <w:szCs w:val="28"/>
          <w:rtl w:val="true"/>
          <w:lang w:bidi="fa-IR"/>
        </w:rPr>
        <w:t xml:space="preserve">بالواو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ش،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التهارش بالراء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الاول انسب بل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لطف و تصرفه آخر و عدمه منّا</w:t>
      </w:r>
      <w:r>
        <w:rPr>
          <w:rFonts w:eastAsia="IRNazanin" w:cs="IRNazanin"/>
          <w:color w:val="111111"/>
          <w:sz w:val="28"/>
          <w:szCs w:val="28"/>
          <w:rtl w:val="true"/>
          <w:lang w:bidi="fa-IR"/>
        </w:rPr>
        <w:t xml:space="preserve">. </w:t>
      </w:r>
      <w:r>
        <w:rPr>
          <w:rFonts w:eastAsia="IRNazanin" w:cs="IRNazanin"/>
          <w:color w:val="111111"/>
          <w:sz w:val="28"/>
          <w:szCs w:val="28"/>
          <w:lang w:bidi="fa-IR"/>
        </w:rPr>
        <w:t>13/362</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جاءت العبارة فی جمیع النسخ اطباقا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تصرفه آخر، ای تصرفه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w:t>
      </w:r>
    </w:p>
    <w:p>
      <w:pPr>
        <w:pStyle w:val="BookText"/>
        <w:rPr/>
      </w:pPr>
      <w:r>
        <w:rPr>
          <w:rFonts w:ascii="IRNazanin" w:hAnsi="IRNazanin" w:eastAsia="IRNazanin"/>
          <w:color w:val="111111"/>
          <w:sz w:val="28"/>
          <w:sz w:val="28"/>
          <w:szCs w:val="28"/>
          <w:rtl w:val="true"/>
          <w:lang w:bidi="fa-IR"/>
        </w:rPr>
        <w:t>لطف فی العبارة لیست بمنقولة فی نسخة من تلک النسخ المصححة المعتبرة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منا، ای و عدم تصرفه منّا و ذلک بأن یکون غائبا و لکن عدمه هذا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رسائلنا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بالعربیة و الثلاث الاخری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الولایة، انسان کامل از دیدگاه نهج البلاغة، انسان و قرآن؛ لعلّها تجدیک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احاطته</w:t>
      </w:r>
      <w:r>
        <w:rPr>
          <w:rFonts w:eastAsia="IRNazanin" w:cs="IRNazanin"/>
          <w:color w:val="111111"/>
          <w:sz w:val="28"/>
          <w:szCs w:val="28"/>
          <w:rtl w:val="true"/>
          <w:lang w:bidi="fa-IR"/>
        </w:rPr>
        <w:t xml:space="preserve">. </w:t>
      </w:r>
      <w:r>
        <w:rPr>
          <w:rFonts w:eastAsia="IRNazanin" w:cs="IRNazanin"/>
          <w:color w:val="111111"/>
          <w:sz w:val="28"/>
          <w:szCs w:val="28"/>
          <w:lang w:bidi="fa-IR"/>
        </w:rPr>
        <w:t>12/364</w:t>
      </w:r>
    </w:p>
    <w:p>
      <w:pPr>
        <w:pStyle w:val="BookText"/>
        <w:rPr/>
      </w:pPr>
      <w:r>
        <w:rPr>
          <w:rFonts w:ascii="IRNazanin" w:hAnsi="IRNazanin" w:eastAsia="IRNazanin"/>
          <w:color w:val="111111"/>
          <w:sz w:val="28"/>
          <w:sz w:val="28"/>
          <w:szCs w:val="28"/>
          <w:rtl w:val="true"/>
          <w:lang w:bidi="fa-IR"/>
        </w:rPr>
        <w:t xml:space="preserve">بل الحق انه نور و تبیان لکل شیء کما نطق به لسانه الصدق، و نزلنا علیک الکتاب 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فیه ما قاله الوصی علیه السلام فی الخطبة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القرآن انما هو خط مسطور بین الدفتین لا ینطق بلسان و لا بدّ له من ترجمان و انما ینطق عنه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لهما</w:t>
      </w:r>
      <w:r>
        <w:rPr>
          <w:rFonts w:eastAsia="IRNazanin" w:cs="IRNazanin"/>
          <w:color w:val="111111"/>
          <w:sz w:val="28"/>
          <w:szCs w:val="28"/>
          <w:rtl w:val="true"/>
          <w:lang w:bidi="fa-IR"/>
        </w:rPr>
        <w:t xml:space="preserve">. </w:t>
      </w:r>
      <w:r>
        <w:rPr>
          <w:rFonts w:eastAsia="IRNazanin" w:cs="IRNazanin"/>
          <w:color w:val="111111"/>
          <w:sz w:val="28"/>
          <w:szCs w:val="28"/>
          <w:lang w:bidi="fa-IR"/>
        </w:rPr>
        <w:t>15/364</w:t>
      </w:r>
    </w:p>
    <w:p>
      <w:pPr>
        <w:pStyle w:val="BookText"/>
        <w:rPr/>
      </w:pPr>
      <w:r>
        <w:rPr>
          <w:rFonts w:ascii="IRNazanin" w:hAnsi="IRNazanin" w:eastAsia="IRNazanin"/>
          <w:color w:val="111111"/>
          <w:sz w:val="28"/>
          <w:sz w:val="28"/>
          <w:szCs w:val="28"/>
          <w:rtl w:val="true"/>
          <w:lang w:bidi="fa-IR"/>
        </w:rPr>
        <w:t>باتفاق النسخ کلّها و الضمیر راجع الی الدلالة 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مراد اللّه، </w:t>
      </w:r>
      <w:r>
        <w:rPr>
          <w:rFonts w:eastAsia="IRNazanin" w:cs="IRNazanin"/>
          <w:color w:val="111111"/>
          <w:sz w:val="28"/>
          <w:szCs w:val="28"/>
          <w:lang w:bidi="fa-IR"/>
        </w:rPr>
        <w:t>20/364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اقامته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هکذا جاءت العبارة فی النسخ الثلاث الاولی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توافق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یفوت الغرض من نصبه فان نصبه هو اقامته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الانسان معصوما</w:t>
      </w:r>
      <w:r>
        <w:rPr>
          <w:rFonts w:eastAsia="IRNazanin" w:cs="IRNazanin"/>
          <w:color w:val="111111"/>
          <w:sz w:val="28"/>
          <w:szCs w:val="28"/>
          <w:rtl w:val="true"/>
          <w:lang w:bidi="fa-IR"/>
        </w:rPr>
        <w:t xml:space="preserve">. </w:t>
      </w:r>
      <w:r>
        <w:rPr>
          <w:rFonts w:eastAsia="IRNazanin" w:cs="IRNazanin"/>
          <w:color w:val="111111"/>
          <w:sz w:val="28"/>
          <w:szCs w:val="28"/>
          <w:lang w:bidi="fa-IR"/>
        </w:rPr>
        <w:t>19/365</w:t>
      </w:r>
    </w:p>
    <w:p>
      <w:pPr>
        <w:pStyle w:val="BookText"/>
        <w:rPr/>
      </w:pP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کان الامام معصوما، و النسخ الاخری کلها کان الانسان معصوما و الانسان انسب باسلوب الکلام من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ترجیح فی المساوی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3/366</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یرجّح فی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ترجیح</w:t>
      </w:r>
    </w:p>
    <w:p>
      <w:pPr>
        <w:pStyle w:val="BookText"/>
        <w:rPr/>
      </w:pPr>
      <w:r>
        <w:rPr>
          <w:rFonts w:ascii="IRNazanin" w:hAnsi="IRNazanin" w:eastAsia="IRNazanin"/>
          <w:color w:val="111111"/>
          <w:sz w:val="28"/>
          <w:sz w:val="28"/>
          <w:szCs w:val="28"/>
          <w:rtl w:val="true"/>
          <w:lang w:bidi="fa-IR"/>
        </w:rPr>
        <w:t>المتساوی، و 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اجل الاشیاء، </w:t>
      </w:r>
      <w:r>
        <w:rPr>
          <w:rFonts w:eastAsia="IRNazanin" w:cs="IRNazanin"/>
          <w:color w:val="111111"/>
          <w:sz w:val="28"/>
          <w:szCs w:val="28"/>
          <w:lang w:bidi="fa-IR"/>
        </w:rPr>
        <w:t>2/367</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اجلّ الاشیاء و النسخ الاخری کلها هی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نقلها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14/367</w:t>
      </w:r>
    </w:p>
    <w:p>
      <w:pPr>
        <w:pStyle w:val="BookText"/>
        <w:rPr/>
      </w:pPr>
      <w:r>
        <w:rPr>
          <w:rFonts w:ascii="IRNazanin" w:hAnsi="IRNazanin" w:eastAsia="IRNazanin"/>
          <w:color w:val="111111"/>
          <w:sz w:val="28"/>
          <w:sz w:val="28"/>
          <w:szCs w:val="28"/>
          <w:rtl w:val="true"/>
          <w:lang w:bidi="fa-IR"/>
        </w:rPr>
        <w:t>بل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الجوامع الروائیة لأهل السنّة وحدها کافیة فی اثبات المذهب الحقة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مختصّان بعلی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 xml:space="preserve">قال ابن ابی الحدید شارح نهج البلاغة المتوفی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شرح الخطبة الخامسة و الثمانین من نهج البلاغة حیث قال الوصی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کیف تعمهون و بینکم عترة نبیکم و هم ازمة الحق و اعلام الدین و ألسنة الصدق فأنزلوهم باحسن منازل القرآن وردوهم ورود الهیم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فانزلوهم باحسن منازل القرآن تحته سرّ عظیم و ذلک انه امر المکلفین بان یجروا العترة فی اجلالها و اعظامها و الانقیاد لها و الطاعة لا و امرها مجری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منه یشعر بان العترة معصومة فما قول اصحابکم فی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ابو محمد بن متویه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الکفایة علی أن علیا معصوم و ادلة النصوص قد دلّت علی عصمته و ان ذلک امر اختصّ هو به دون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حکاه الشارح المذکور فی شرحه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تفوّه ابن متویه بخلاف ذلک لکان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الامیر علیه السلام بتعبیر الشیخ الرئیس فی رسالته المعراجیة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الخلق مثل المعقول بین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الشیخ الاکبر فی الباب السادس من فتوحاته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العالم و سرّ الأنبیاء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لنا فی بیان کلام الوصی صلوات اللّه علیه فی انزال العترة باحسن منازل القرآن تقریر رفیع فی عصمتهم فی رسالتنا نهج الولایة فراجع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قول الاولین</w:t>
      </w:r>
      <w:r>
        <w:rPr>
          <w:rFonts w:eastAsia="IRNazanin" w:cs="IRNazanin"/>
          <w:color w:val="111111"/>
          <w:sz w:val="28"/>
          <w:szCs w:val="28"/>
          <w:rtl w:val="true"/>
          <w:lang w:bidi="fa-IR"/>
        </w:rPr>
        <w:t xml:space="preserve">. </w:t>
      </w:r>
      <w:r>
        <w:rPr>
          <w:rFonts w:eastAsia="IRNazanin" w:cs="IRNazanin"/>
          <w:color w:val="111111"/>
          <w:sz w:val="28"/>
          <w:szCs w:val="28"/>
          <w:lang w:bidi="fa-IR"/>
        </w:rPr>
        <w:t>9/367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قول 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الجلی</w:t>
      </w:r>
      <w:r>
        <w:rPr>
          <w:rFonts w:eastAsia="IRNazanin" w:cs="IRNazanin"/>
          <w:color w:val="111111"/>
          <w:sz w:val="28"/>
          <w:szCs w:val="28"/>
          <w:rtl w:val="true"/>
          <w:lang w:bidi="fa-IR"/>
        </w:rPr>
        <w:t xml:space="preserve">. </w:t>
      </w:r>
      <w:r>
        <w:rPr>
          <w:rFonts w:eastAsia="IRNazanin" w:cs="IRNazanin"/>
          <w:color w:val="111111"/>
          <w:sz w:val="28"/>
          <w:szCs w:val="28"/>
          <w:lang w:bidi="fa-IR"/>
        </w:rPr>
        <w:t>11/367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 ت 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اعنی النص الجلی ذکر مورد لقوله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العصمة تقتضی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لما نزل</w:t>
      </w:r>
      <w:r>
        <w:rPr>
          <w:rFonts w:eastAsia="IRNazanin" w:cs="IRNazanin"/>
          <w:color w:val="111111"/>
          <w:sz w:val="28"/>
          <w:szCs w:val="28"/>
          <w:rtl w:val="true"/>
          <w:lang w:bidi="fa-IR"/>
        </w:rPr>
        <w:t xml:space="preserve">. </w:t>
      </w:r>
      <w:r>
        <w:rPr>
          <w:rFonts w:eastAsia="IRNazanin" w:cs="IRNazanin"/>
          <w:color w:val="111111"/>
          <w:sz w:val="28"/>
          <w:szCs w:val="28"/>
          <w:lang w:bidi="fa-IR"/>
        </w:rPr>
        <w:t>15/367</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 ذلک صلی اللّه علیه و آله و اشتهرت القصة بذلک عند الخاص و العام و فی الخبر المأثور عن البراء بن عازب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جمع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المطلب و هم یومئذ اربعون رجلا، الرجل منهم یأکل المسنّة و یشرب العسّ، فأمر علیا برجل شاة فادمها،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فدنا القوم عشرة عشرة فأکلوا حتی صدروا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بقعب من لبن فجرع منه جرعة،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اشربوا بسم اللّه فشربوا حتی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فبدرهم ابو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فسکت صلی اللّه علیه و آله یومئذ و 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من الغد علی مثل ذلک من الطعام و الشراب، ثم أنذرهم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انا النذیر إلیکم من اللّه عز و جل و البشیر فأسلموا و اطیعونی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یواخینی و یوازرنی و یکون ولیی و وصیی بعدی و خلیفتی فی اهلی و یقضی دینی؟ فسکت القوم، و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فی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 الثعلبی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ابی رافع بهذه القصة و انه جمعهم فی الشعب فصنع لهم رجل شاة فأکلوا حتی تضلّعوا، و سقاهم عسّا فشربوا کلّهم حتی رووا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امرنی أن انذر عشیرتک الأقربین، و انتم عشیرتی و رهطی، و ان اللّه لم یبعث نبیّا إلاّ جعل له من أهله أخا و وزیرا و وارثا و وصیا و خلیفة فی أهله، فأیّکم یقوم فیبایعنی علی انه أخی و وارثی و وزیری و وصیّی و یکون منی بمنزلة هارون من موسی إلاّ أنه لا نبیّ بعدی؟ فسکت القوم</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لیقومنّ قائمکم أو لیکوننّ فی غیرکم ثم لتندمنّ ثم أعاد الکلام ثلاث مرّات، فقام علیّ</w:t>
      </w:r>
    </w:p>
    <w:p>
      <w:pPr>
        <w:pStyle w:val="BookText"/>
        <w:rPr/>
      </w:pPr>
      <w:r>
        <w:rPr>
          <w:rFonts w:ascii="IRNazanin" w:hAnsi="IRNazanin" w:eastAsia="IRNazanin"/>
          <w:color w:val="111111"/>
          <w:sz w:val="28"/>
          <w:sz w:val="28"/>
          <w:szCs w:val="28"/>
          <w:rtl w:val="true"/>
          <w:lang w:bidi="fa-IR"/>
        </w:rPr>
        <w:t>فبایعه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فدنی منه ففتح فاه و مجّ فی فیه من ریقه و تفل بین کتفیه و ثدییه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حبوت به ابن عمّک أن أجابک فملأت فاه و وجهه بزاقا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ملأته حکمة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اردنا نقله من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للاجماع علی هذه الدلالة </w:t>
      </w:r>
      <w:r>
        <w:rPr>
          <w:rFonts w:eastAsia="IRNazanin" w:cs="IRNazanin"/>
          <w:color w:val="111111"/>
          <w:sz w:val="28"/>
          <w:szCs w:val="28"/>
          <w:lang w:bidi="fa-IR"/>
        </w:rPr>
        <w:t>11/368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للاجماع علی بقاء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الولی و المتولی </w:t>
      </w:r>
      <w:r>
        <w:rPr>
          <w:rFonts w:eastAsia="IRNazanin" w:cs="IRNazanin"/>
          <w:color w:val="111111"/>
          <w:sz w:val="28"/>
          <w:szCs w:val="28"/>
          <w:lang w:bidi="fa-IR"/>
        </w:rPr>
        <w:t>17/368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الولیّ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الولیّ و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لاستخلافه علی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20/369</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لاستخلافه علی مکة المکرّمة لیلة المبیت، و للمواخاة بینهما حیث اخذ رسول اللّه صلی اللّه علیه و آله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قرن کل شبه الی شبهه کما هو مقتضی المواخاة و یوم المواخاة یوم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ذلک الیوم المشهود یطلب علی الاستقصاء فی شرحنا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 انت أخی و وصیی و خلیفتی 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9/370</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فی صدر الاسلام معروفا بالوصی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واحد من سنام الصحابة و کبار التابعین و صفوه فی اشعارهم و مقالاتهم بالوصی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جمعنا اشعار جمع منهم مع ذکر مأخذها فی المجلد الثانی من تکملة المنهاج فی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عدة مواضع اخری منها،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الحق علی لسان الفخر الرازی فی تفسیره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استانبول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الدولة لما وصلت الی بنی أمیّة بالغوا سعیا فی ابطال آثار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کقلع باب خیبر </w:t>
      </w:r>
      <w:r>
        <w:rPr>
          <w:rFonts w:eastAsia="IRNazanin" w:cs="IRNazanin"/>
          <w:color w:val="111111"/>
          <w:sz w:val="28"/>
          <w:szCs w:val="28"/>
          <w:lang w:bidi="fa-IR"/>
        </w:rPr>
        <w:t>17/370</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العظیم لأهل السرّ فی هذا القلع ان اعضاءه لم تحس بباب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تعالی النفس الناطقة حیث تتصرف فی مادة الکائنات بلا اعمال آلات و ادوات جسمانیة، و تصیر اعیان الاکوان بمنزلة اعضائه و جوارحه یتصرف فیها 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عماد الدین الطبری و هو من اعلام القرن السادس الهجری فی کتابه القیم بشارة المصطفی لشیعة المرتضی مسندا، 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قلعت باب خیبر و قذفت به اربعین ذراعا لم تحسّ به اعضائی بقوة جسدیة و لا حرکة غذائیة و لکن أیدت بقوة ملکوتیة و نفس بنور ربها مضیئة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هو السعادة التی بحثوا عنها فی الصحف العلمیة فی بیان ارتقاء النفس الناطقة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الفارابی فی المدینة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السعادة و هی أن تصیر نفس الانسان من الکمال فی الوجود الی حیث لا تحتاج فی قوامها إلی مادة و ذلک أن تصیر فی جملة الأشیاء البریئة عن الاجسام و فی جملة الجواهر المفارقة للمواد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أفاد العارف الرومی فی اوّل ثالث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شمس کو روشن بود نز فتیله پنبه و روغن بود</w:t>
      </w:r>
    </w:p>
    <w:p>
      <w:pPr>
        <w:pStyle w:val="BookText"/>
        <w:rPr/>
      </w:pPr>
      <w:r>
        <w:rPr>
          <w:rFonts w:ascii="IRNazanin" w:hAnsi="IRNazanin" w:eastAsia="IRNazanin"/>
          <w:color w:val="111111"/>
          <w:sz w:val="28"/>
          <w:sz w:val="28"/>
          <w:szCs w:val="28"/>
          <w:rtl w:val="true"/>
          <w:lang w:bidi="fa-IR"/>
        </w:rPr>
        <w:t>سقف گردون کو چنین دائم بود نز طناب و استنی قائم بود</w:t>
      </w:r>
    </w:p>
    <w:p>
      <w:pPr>
        <w:pStyle w:val="BookText"/>
        <w:rPr/>
      </w:pPr>
      <w:r>
        <w:rPr>
          <w:rFonts w:ascii="IRNazanin" w:hAnsi="IRNazanin" w:eastAsia="IRNazanin"/>
          <w:color w:val="111111"/>
          <w:sz w:val="28"/>
          <w:sz w:val="28"/>
          <w:szCs w:val="28"/>
          <w:rtl w:val="true"/>
          <w:lang w:bidi="fa-IR"/>
        </w:rPr>
        <w:t>قوت جبرئیل از مطبخ نبود بود از دیدار خلاق ودود</w:t>
      </w:r>
    </w:p>
    <w:p>
      <w:pPr>
        <w:pStyle w:val="BookText"/>
        <w:rPr/>
      </w:pPr>
      <w:r>
        <w:rPr>
          <w:rFonts w:ascii="IRNazanin" w:hAnsi="IRNazanin" w:eastAsia="IRNazanin"/>
          <w:color w:val="111111"/>
          <w:sz w:val="28"/>
          <w:sz w:val="28"/>
          <w:szCs w:val="28"/>
          <w:rtl w:val="true"/>
          <w:lang w:bidi="fa-IR"/>
        </w:rPr>
        <w:t>همچنین این قوت ابدال حق هم ز حق دان نز طعام و از طبق</w:t>
      </w:r>
    </w:p>
    <w:p>
      <w:pPr>
        <w:pStyle w:val="BookText"/>
        <w:rPr/>
      </w:pPr>
      <w:r>
        <w:rPr>
          <w:rFonts w:ascii="IRNazanin" w:hAnsi="IRNazanin" w:eastAsia="IRNazanin"/>
          <w:color w:val="111111"/>
          <w:sz w:val="28"/>
          <w:sz w:val="28"/>
          <w:szCs w:val="28"/>
          <w:rtl w:val="true"/>
          <w:lang w:bidi="fa-IR"/>
        </w:rPr>
        <w:t>جسمشان را هم ز نور اسرشته‌اند تا ز روح و از ملک بگذشته‌اند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الصخرة العظیمة عن القلیب </w:t>
      </w:r>
      <w:r>
        <w:rPr>
          <w:rFonts w:eastAsia="IRNazanin" w:cs="IRNazanin"/>
          <w:color w:val="111111"/>
          <w:sz w:val="28"/>
          <w:szCs w:val="28"/>
          <w:lang w:bidi="fa-IR"/>
        </w:rPr>
        <w:t>17/370</w:t>
      </w:r>
    </w:p>
    <w:p>
      <w:pPr>
        <w:pStyle w:val="BookText"/>
        <w:rPr/>
      </w:pPr>
      <w:r>
        <w:rPr>
          <w:rFonts w:ascii="IRNazanin" w:hAnsi="IRNazanin" w:eastAsia="IRNazanin"/>
          <w:color w:val="111111"/>
          <w:sz w:val="28"/>
          <w:sz w:val="28"/>
          <w:szCs w:val="28"/>
          <w:rtl w:val="true"/>
          <w:lang w:bidi="fa-IR"/>
        </w:rPr>
        <w:t xml:space="preserve">قد ورد هذا الأمر فی موضعین من شرحنا علی النهج مع بیانه و اشارات الی لطائف نوریة، الأول فی أوّل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فی الثانی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بغلته و عمامته </w:t>
      </w:r>
      <w:r>
        <w:rPr>
          <w:rFonts w:eastAsia="IRNazanin" w:cs="IRNazanin"/>
          <w:color w:val="111111"/>
          <w:sz w:val="28"/>
          <w:szCs w:val="28"/>
          <w:lang w:bidi="fa-IR"/>
        </w:rPr>
        <w:t>21/372</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الثلاث سیما الاولین منها مصحّحة بالقراءة و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نعلیه و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 عاریة عن علامة التصحیح و القراءة و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 بکر آلات و دابّة و بعضی اشیاء را،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الدابّة ترجمة البغلة بل صریح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بغلته البیضاء التی کان یرکبها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التهذیب باسنادهما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ورث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ورثته متاع البیت و الخرثی و کل ما کان له</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باسناده عن الفضیل بن یسار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ورث رسول اللّه صلی اللّه علیه و آله و سلم العباس و لا علی و لا ورثه الاّ فاطمة علیها السلام و ما کان اخذ علی علیه السلام السلاح و غیره الاّ انه قضی عنه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أولو الارحام بعضهم اولی</w:t>
      </w:r>
    </w:p>
    <w:p>
      <w:pPr>
        <w:pStyle w:val="BookText"/>
        <w:rPr/>
      </w:pPr>
      <w:r>
        <w:rPr>
          <w:rFonts w:ascii="IRNazanin" w:hAnsi="IRNazanin" w:eastAsia="IRNazanin"/>
          <w:color w:val="111111"/>
          <w:sz w:val="28"/>
          <w:sz w:val="28"/>
          <w:szCs w:val="28"/>
          <w:rtl w:val="true"/>
          <w:lang w:bidi="fa-IR"/>
        </w:rPr>
        <w:t>ببعض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الخرثی بالضم اثاث البیت و اسقاطه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الأخیر ردّ لما زعمته العامة ان وارثه صلی اللّه علیه و آله و سلم کان مع فاطمة علیها السلام عمه العباس بناء علی ما یرونه من 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انه لو لا فاطمة علیها السلام لکان وارثه امیر المؤمنین صلوات اللّه علیه لانه کان ابن عمه اخی ابیه لابیه و أمه دون العباس لانه کان اخا ابیه لأبیه دون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افاده الفیض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ادعاء النحلة لها و شهد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 بدون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مع رجل أو امرأة مع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10/373</w:t>
      </w:r>
    </w:p>
    <w:p>
      <w:pPr>
        <w:pStyle w:val="BookText"/>
        <w:rPr/>
      </w:pPr>
      <w:r>
        <w:rPr>
          <w:rFonts w:ascii="IRNazanin" w:hAnsi="IRNazanin" w:eastAsia="IRNazanin"/>
          <w:color w:val="111111"/>
          <w:sz w:val="28"/>
          <w:sz w:val="28"/>
          <w:szCs w:val="28"/>
          <w:rtl w:val="true"/>
          <w:lang w:bidi="fa-IR"/>
        </w:rPr>
        <w:t>النسخ المطبوعة عاریة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مذکور فی النسخ التی عندنا کلها متفقة، الاّ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بالفاء، و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یصلی علی القبر </w:t>
      </w:r>
      <w:r>
        <w:rPr>
          <w:rFonts w:eastAsia="IRNazanin" w:cs="IRNazanin"/>
          <w:color w:val="111111"/>
          <w:sz w:val="28"/>
          <w:szCs w:val="28"/>
          <w:lang w:bidi="fa-IR"/>
        </w:rPr>
        <w:t>18/373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قبرها 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موافقة لما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الاخبار إن کان الخ</w:t>
      </w:r>
      <w:r>
        <w:rPr>
          <w:rFonts w:eastAsia="IRNazanin" w:cs="IRNazanin"/>
          <w:color w:val="111111"/>
          <w:sz w:val="28"/>
          <w:szCs w:val="28"/>
          <w:rtl w:val="true"/>
          <w:lang w:bidi="fa-IR"/>
        </w:rPr>
        <w:t xml:space="preserve">. </w:t>
      </w:r>
      <w:r>
        <w:rPr>
          <w:rFonts w:eastAsia="IRNazanin" w:cs="IRNazanin"/>
          <w:color w:val="111111"/>
          <w:sz w:val="28"/>
          <w:szCs w:val="28"/>
          <w:lang w:bidi="fa-IR"/>
        </w:rPr>
        <w:t>21/373</w:t>
      </w:r>
    </w:p>
    <w:p>
      <w:pPr>
        <w:pStyle w:val="BookText"/>
        <w:rPr/>
      </w:pPr>
      <w:r>
        <w:rPr>
          <w:rFonts w:ascii="IRNazanin" w:hAnsi="IRNazanin" w:eastAsia="IRNazanin"/>
          <w:color w:val="111111"/>
          <w:sz w:val="28"/>
          <w:sz w:val="28"/>
          <w:szCs w:val="28"/>
          <w:rtl w:val="true"/>
          <w:lang w:bidi="fa-IR"/>
        </w:rPr>
        <w:t>الاخبار بالکسر أی اخبار ابی بکر من نفسه بانه لیس بخیر من علی علیه السلام ان کان حقا ای صدقا و مطابقا للواقع فلاعترافه بعدم الصلاحیة للامامة لم یصلح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حقا و صدقا فعدم صلاحیته للامامة حینئذ اظهر لأن اخباره لم یکن حقا و مطابقا للواقع فهو کاذب فی اخباره من نفسه و الکاذب لعدم عصمته لا یصلح للامامة علی الامة</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قول ابی بکر فی اوله، و مثله قول عمر فی آخره کما رواه البخاری فی مقتل عمر بن الخطاب من جامعه انه قال لعبد اللّه انطلق الی عائشة أمّ المؤمنین فقل یقرأ علیک عمر السلام و لا تقل امیر المؤمنین فانی لست الیوم للمؤمنین امیرا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 عمر بانه بعد ضربة ابی لؤلؤة إیاه لیس بأمیر المؤمنین فیکون کغیره من آحاد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الاخبار إن کان کذبا فعدم صلاحیته للامامة اظهر و اهل السنّة یدعون اجماعهم علی تقدمه و فضله و عدله و علمه و صدقه و اجتهاده و وصوله الی حقائق الاحکام و اتصاله بروح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صدقا فیکف یصحّ له تأسیس الشوری و تعیین امر الخلافة فی ستة نفر و حکمه بقتل جماعة و هو تصرّف فی اهمّ امور المؤمنین و جرأة علی خراب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آخر </w:t>
      </w:r>
      <w:r>
        <w:rPr>
          <w:rFonts w:eastAsia="IRNazanin" w:cs="IRNazanin"/>
          <w:color w:val="111111"/>
          <w:sz w:val="28"/>
          <w:szCs w:val="28"/>
          <w:lang w:bidi="fa-IR"/>
        </w:rPr>
        <w:t>4/374</w:t>
      </w:r>
    </w:p>
    <w:p>
      <w:pPr>
        <w:pStyle w:val="BookText"/>
        <w:rPr/>
      </w:pPr>
      <w:r>
        <w:rPr>
          <w:rFonts w:ascii="IRNazanin" w:hAnsi="IRNazanin" w:eastAsia="IRNazanin"/>
          <w:color w:val="111111"/>
          <w:sz w:val="28"/>
          <w:sz w:val="28"/>
          <w:szCs w:val="28"/>
          <w:rtl w:val="true"/>
          <w:lang w:bidi="fa-IR"/>
        </w:rPr>
        <w:t>سقطت العبارة فی النسخ المطبوعة من قبل، عبارة الشرح تقرب من أربعة اسطر الکتاب و اکملناها من عبارة النسخة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فی بیان تفصیل هذا الدلیل الی الشافی لعلم الهدی الشریف المرتضی، أو الی تلخیصه لشیخ الطائفة محمد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 هما القدوسی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العلمین المحقق و العلاّمة فی إمامة التجرید ناظران کثیرا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تلک المطاعن بلغت الأسماع و ملأت الاصقاع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العلامة أبا الریحان البیرونی المتوفی فی سنة اربعین و أربعمائة من الهجرة فی البحث عن الفیء و الظل من رسالته الکریمة الموسومة بافراد المقال فی امر الظلال افاد فی معنی ما ورد من الخبر أن السلطان ظل اللّه فی ارضه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یرجع ما روی عن ابی الدرداء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شئتم لا قسمن لکم ان احب عباد اللّه الی اللّه الذین یرعون الشمس و القمر و النجوم و الأظلّة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الفیء فانه بفضل التفکر فی خلق السموات و الأرض و استعماله فی التوحید و فی اوقات العبادة</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ورد فی الخبر أن السلطان ظل اللّه فی ارضه فمعناه متّجه علی الذی یکون حجّة لا علی المتسلّط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یتوجه إلیه مع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طاعة للمخلوق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قصر الخبر علی من یتقبل فعله تعالی فی ابقاء العالم علی نظام التعادل و حملهم علی مناهج المصلحة حتی تشابه بفعله ظل الشخص یتحرک بحرکته و یسکن بسکونه إلاّ أن یسهو بما فی جبلّته، کما قال ابو بکر الصدیق فی قوّته الغضبیّة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 شیطانا یعترینی فاذا مال بی فقوّمونی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یبعث فی الأرض قصدا و یخرب البلاد عمدا و یخالف فعل اللّه مضرّا فتعالی اللّه عن أن یکون مثله ظلّه او حجة علی خلقه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و أجاد و یا لیته کان یورد البحث عن المقوّم أیضا بأن مقوّم من یعتریه الشیطان هل یعتریه الشیطان أیضا أم یجب أن یکون معصوما من ذلک الاعتراء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یکون ممن لیس للشیطان علیه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اعتراض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ascii="IRNazanin" w:hAnsi="IRNazanin" w:eastAsia="IRNazanin"/>
          <w:color w:val="111111"/>
          <w:sz w:val="28"/>
          <w:sz w:val="28"/>
          <w:szCs w:val="28"/>
          <w:rtl w:val="true"/>
          <w:lang w:bidi="fa-IR"/>
        </w:rPr>
        <w:t>جاءت العبارة منقولة فی جمیع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اعتراض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عبارة اخری عن اعتراء الشیطان و فی النسخ المطبوعة هاهنا سقط یقرب من ثلاثة اسطر و ما اخترناه موافق لنسختی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فی ذلک الی الشافی لعلم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اللّه، </w:t>
      </w:r>
      <w:r>
        <w:rPr>
          <w:rFonts w:eastAsia="IRNazanin" w:cs="IRNazanin"/>
          <w:color w:val="111111"/>
          <w:sz w:val="28"/>
          <w:szCs w:val="28"/>
          <w:lang w:bidi="fa-IR"/>
        </w:rPr>
        <w:t>9/374</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استحقاقه للامامة،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استحقاقه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الرسول صلی اللّه علیه و آله و سلم فی الاستخلاف عندهم باتفاق النسخ السبع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الرسول فی الاختلاف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علمهم بقصد البعد،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امره هو و عمر بن الخطاب و عثمان فی تنفیذ جیش اسامة</w:t>
      </w:r>
      <w:r>
        <w:rPr>
          <w:rFonts w:eastAsia="IRNazanin" w:cs="IRNazanin"/>
          <w:color w:val="111111"/>
          <w:sz w:val="28"/>
          <w:szCs w:val="28"/>
          <w:rtl w:val="true"/>
          <w:lang w:bidi="fa-IR"/>
        </w:rPr>
        <w:t xml:space="preserve">. </w:t>
      </w:r>
      <w:r>
        <w:rPr>
          <w:rFonts w:eastAsia="IRNazanin" w:cs="IRNazanin"/>
          <w:color w:val="111111"/>
          <w:sz w:val="28"/>
          <w:szCs w:val="28"/>
          <w:lang w:bidi="fa-IR"/>
        </w:rPr>
        <w:t>10/375</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یتوثبوا علی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13/375</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یتفشوا علی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یتوثقوا علی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تحریف لا یتوثبوا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یتول الخ </w:t>
      </w:r>
      <w:r>
        <w:rPr>
          <w:rFonts w:eastAsia="IRNazanin" w:cs="IRNazanin"/>
          <w:color w:val="111111"/>
          <w:sz w:val="28"/>
          <w:szCs w:val="28"/>
          <w:lang w:bidi="fa-IR"/>
        </w:rPr>
        <w:t>18/375</w:t>
      </w:r>
    </w:p>
    <w:p>
      <w:pPr>
        <w:pStyle w:val="BookText"/>
        <w:rPr/>
      </w:pPr>
      <w:r>
        <w:rPr>
          <w:rFonts w:ascii="IRNazanin" w:hAnsi="IRNazanin" w:eastAsia="IRNazanin"/>
          <w:color w:val="111111"/>
          <w:sz w:val="28"/>
          <w:sz w:val="28"/>
          <w:szCs w:val="28"/>
          <w:rtl w:val="true"/>
          <w:lang w:bidi="fa-IR"/>
        </w:rPr>
        <w:t xml:space="preserve">عبارة المتن 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اختلاف إلاّ ان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فامر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 ت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هو أو احد من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حتی أسأل</w:t>
      </w:r>
      <w:r>
        <w:rPr>
          <w:rFonts w:eastAsia="IRNazanin" w:cs="IRNazanin"/>
          <w:color w:val="111111"/>
          <w:sz w:val="28"/>
          <w:szCs w:val="28"/>
          <w:rtl w:val="true"/>
          <w:lang w:bidi="fa-IR"/>
        </w:rPr>
        <w:t xml:space="preserve">. </w:t>
      </w:r>
      <w:r>
        <w:rPr>
          <w:rFonts w:eastAsia="IRNazanin" w:cs="IRNazanin"/>
          <w:color w:val="111111"/>
          <w:sz w:val="28"/>
          <w:szCs w:val="28"/>
          <w:lang w:bidi="fa-IR"/>
        </w:rPr>
        <w:t>12/376</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النسخة الاولی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النسخة الرابعة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ارجعی حتی</w:t>
      </w:r>
    </w:p>
    <w:p>
      <w:pPr>
        <w:pStyle w:val="BookText"/>
        <w:rPr/>
      </w:pPr>
      <w:r>
        <w:rPr>
          <w:rFonts w:ascii="IRNazanin" w:hAnsi="IRNazanin" w:eastAsia="IRNazanin"/>
          <w:color w:val="111111"/>
          <w:sz w:val="28"/>
          <w:sz w:val="28"/>
          <w:szCs w:val="28"/>
          <w:rtl w:val="true"/>
          <w:lang w:bidi="fa-IR"/>
        </w:rPr>
        <w:t>أسأل اللّه فاخبره المغیرة بن شعبة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الاضافة ناصّة علی أن کاتب النسختین کان من محبّیه اضاف الجلالة رفعا لنقص ممدوحه و ترفیعا لمقامه و لم یرزق المحبّ المسکین فهم عبارة الکتاب بأن المغیرة بن شعبة و محمد بن مسلمة اخبراه بذلک، علی أین هو و التفوّه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شعبة بن ابی عامر بضم المیم و کسر الغین المعجمة کان موصوفا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رقم </w:t>
      </w:r>
      <w:r>
        <w:rPr>
          <w:rFonts w:eastAsia="IRNazanin" w:cs="IRNazanin"/>
          <w:color w:val="111111"/>
          <w:sz w:val="28"/>
          <w:szCs w:val="28"/>
          <w:lang w:bidi="fa-IR"/>
        </w:rPr>
        <w:t>5064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اسد الغابة فی معرفة الصحابة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الشعب بالقاهرة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مسلمة، هو محمّد بن مسلمة بن خالد بفتح المیم و اللام و سکون ما بینهما اخو محمود بن مسلمة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مذکور فی رقم </w:t>
      </w: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 کشف المراد قد حرّف محمد بن مسلمة تارة بمحمد بن سلمة و اخری بمحمد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خالد بن الولید الخ</w:t>
      </w:r>
      <w:r>
        <w:rPr>
          <w:rFonts w:eastAsia="IRNazanin" w:cs="IRNazanin"/>
          <w:color w:val="111111"/>
          <w:sz w:val="28"/>
          <w:szCs w:val="28"/>
          <w:rtl w:val="true"/>
          <w:lang w:bidi="fa-IR"/>
        </w:rPr>
        <w:t xml:space="preserve">. </w:t>
      </w:r>
      <w:r>
        <w:rPr>
          <w:rFonts w:eastAsia="IRNazanin" w:cs="IRNazanin"/>
          <w:color w:val="111111"/>
          <w:sz w:val="28"/>
          <w:szCs w:val="28"/>
          <w:lang w:bidi="fa-IR"/>
        </w:rPr>
        <w:t>15/376</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تلخیص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قتل مالک بن نویرة و هو علی ظاهر الاسلام، و ضاجع امرأته من لیلته، و ترک اقامة الحدّ علیه و زعم أنه سیف من سیوف اللّه سلّه اللّه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علیه عمر، </w:t>
      </w:r>
      <w:r>
        <w:rPr>
          <w:rFonts w:eastAsia="IRNazanin" w:cs="IRNazanin"/>
          <w:color w:val="111111"/>
          <w:sz w:val="28"/>
          <w:szCs w:val="28"/>
          <w:lang w:bidi="fa-IR"/>
        </w:rPr>
        <w:t>16/376</w:t>
      </w:r>
    </w:p>
    <w:p>
      <w:pPr>
        <w:pStyle w:val="BookText"/>
        <w:rPr/>
      </w:pPr>
      <w:r>
        <w:rPr>
          <w:rFonts w:ascii="IRNazanin" w:hAnsi="IRNazanin" w:eastAsia="IRNazanin"/>
          <w:color w:val="111111"/>
          <w:sz w:val="28"/>
          <w:sz w:val="28"/>
          <w:szCs w:val="28"/>
          <w:rtl w:val="true"/>
          <w:lang w:bidi="fa-IR"/>
        </w:rPr>
        <w:t>أی أمره و دلّه علیه لأن الاشارة اذا کانت صلتها علی تفید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مطاعن ابی بکر مذکورة أیضا فی شرح ابن ابی الحدید علی نهج البلاغة فراجع الی الجزء السابع عشر من ذلک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بیت الخ</w:t>
      </w:r>
      <w:r>
        <w:rPr>
          <w:rFonts w:eastAsia="IRNazanin" w:cs="IRNazanin"/>
          <w:color w:val="111111"/>
          <w:sz w:val="28"/>
          <w:szCs w:val="28"/>
          <w:rtl w:val="true"/>
          <w:lang w:bidi="fa-IR"/>
        </w:rPr>
        <w:t xml:space="preserve">. </w:t>
      </w:r>
      <w:r>
        <w:rPr>
          <w:rFonts w:eastAsia="IRNazanin" w:cs="IRNazanin"/>
          <w:color w:val="111111"/>
          <w:sz w:val="28"/>
          <w:szCs w:val="28"/>
          <w:lang w:bidi="fa-IR"/>
        </w:rPr>
        <w:t>18/376</w:t>
      </w:r>
    </w:p>
    <w:p>
      <w:pPr>
        <w:pStyle w:val="BookText"/>
        <w:rPr/>
      </w:pPr>
      <w:r>
        <w:rPr>
          <w:rFonts w:ascii="IRNazanin" w:hAnsi="IRNazanin" w:eastAsia="IRNazanin"/>
          <w:color w:val="111111"/>
          <w:sz w:val="28"/>
          <w:sz w:val="28"/>
          <w:szCs w:val="28"/>
          <w:rtl w:val="true"/>
          <w:lang w:bidi="fa-IR"/>
        </w:rPr>
        <w:t xml:space="preserve">المتن و الشرح کلاهما موافقان لنسختی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اصح النسخ، و اولیهما اقدمها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فکسروا سیفه و اخرجوه من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4/377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 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فکسروا سیفه و اخرجوا من الدار من أخرجوا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خطائه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8/377</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 علیه 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16/377</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نبّهه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کل افقه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المتن و الشرح مطابقان للنسخ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المخدرات فی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الجدّ مائة قضیّة</w:t>
      </w:r>
      <w:r>
        <w:rPr>
          <w:rFonts w:eastAsia="IRNazanin" w:cs="IRNazanin"/>
          <w:color w:val="111111"/>
          <w:sz w:val="28"/>
          <w:szCs w:val="28"/>
          <w:rtl w:val="true"/>
          <w:lang w:bidi="fa-IR"/>
        </w:rPr>
        <w:t xml:space="preserve">. </w:t>
      </w:r>
      <w:r>
        <w:rPr>
          <w:rFonts w:eastAsia="IRNazanin" w:cs="IRNazanin"/>
          <w:color w:val="111111"/>
          <w:sz w:val="28"/>
          <w:szCs w:val="28"/>
          <w:lang w:bidi="fa-IR"/>
        </w:rPr>
        <w:t>12/378</w:t>
      </w:r>
    </w:p>
    <w:p>
      <w:pPr>
        <w:pStyle w:val="BookText"/>
        <w:rPr/>
      </w:pPr>
      <w:r>
        <w:rPr>
          <w:rFonts w:ascii="IRNazanin" w:hAnsi="IRNazanin" w:eastAsia="IRNazanin"/>
          <w:color w:val="111111"/>
          <w:sz w:val="28"/>
          <w:sz w:val="28"/>
          <w:szCs w:val="28"/>
          <w:rtl w:val="true"/>
          <w:lang w:bidi="fa-IR"/>
        </w:rPr>
        <w:t>ای قضی فی میراث الجد بمائة حکم مختلفة فکان یتلوّن و لم یدر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المذکورة قد حرفت فی النسخ المطبوعة بل و فی غیر واحدة من المخطوطة أیضا تحریفا فاحشا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فی الحدّ بمائة 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وزانها حرفت عبارات الشرح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طعنوا علیه انه کان یتلوّن فی الاحکام حتی روی انه قضی فی الجد سبعین قضیة و روی مائة 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شرح ابن ابی الحدید علی النهج فی مطاعنه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السابع انه کان یتلون فی الاحکام حتی روی انه قضی فی الجدّ بسبعین قضیة و روی مائة قضیة و مطاعنه مذکورة فی الجزء الثانی عشر من ذلک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عمر غیر عارف باحکام الشریعة، </w:t>
      </w:r>
      <w:r>
        <w:rPr>
          <w:rFonts w:eastAsia="IRNazanin" w:cs="IRNazanin"/>
          <w:color w:val="111111"/>
          <w:sz w:val="28"/>
          <w:szCs w:val="28"/>
          <w:lang w:bidi="fa-IR"/>
        </w:rPr>
        <w:t>13/378</w:t>
      </w:r>
    </w:p>
    <w:p>
      <w:pPr>
        <w:pStyle w:val="BookText"/>
        <w:rPr/>
      </w:pPr>
      <w:r>
        <w:rPr>
          <w:rFonts w:ascii="IRNazanin" w:hAnsi="IRNazanin" w:eastAsia="IRNazanin"/>
          <w:color w:val="111111"/>
          <w:sz w:val="28"/>
          <w:sz w:val="28"/>
          <w:szCs w:val="28"/>
          <w:rtl w:val="true"/>
          <w:lang w:bidi="fa-IR"/>
        </w:rPr>
        <w:t xml:space="preserve">کما فی النسخ کلها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لم یکن عارفا باحکام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یعدل بها عن اخیه عثمان ابن عمه</w:t>
      </w:r>
      <w:r>
        <w:rPr>
          <w:rFonts w:eastAsia="IRNazanin" w:cs="IRNazanin"/>
          <w:color w:val="111111"/>
          <w:sz w:val="28"/>
          <w:szCs w:val="28"/>
          <w:rtl w:val="true"/>
          <w:lang w:bidi="fa-IR"/>
        </w:rPr>
        <w:t xml:space="preserve">. </w:t>
      </w:r>
      <w:r>
        <w:rPr>
          <w:rFonts w:eastAsia="IRNazanin" w:cs="IRNazanin"/>
          <w:color w:val="111111"/>
          <w:sz w:val="28"/>
          <w:szCs w:val="28"/>
          <w:lang w:bidi="fa-IR"/>
        </w:rPr>
        <w:t>6/379</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ابن ابی الحدید علی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بأن علیا و عثمان لا یجتمعان، و أن عبد الرحمن لا یکاد یعدل بالأمر عن ختنه و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عشر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بأن عبد الرحمن لا یعدل بالأمر عن أخیه و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یعدل بها عن زوج</w:t>
      </w:r>
    </w:p>
    <w:p>
      <w:pPr>
        <w:pStyle w:val="BookText"/>
        <w:rPr/>
      </w:pPr>
      <w:r>
        <w:rPr>
          <w:rFonts w:ascii="IRNazanin" w:hAnsi="IRNazanin" w:eastAsia="IRNazanin"/>
          <w:color w:val="111111"/>
          <w:sz w:val="28"/>
          <w:sz w:val="28"/>
          <w:szCs w:val="28"/>
          <w:rtl w:val="true"/>
          <w:lang w:bidi="fa-IR"/>
        </w:rPr>
        <w:t>اخته عثمان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اوّل کتاب عثمان من وقائع الاقالیم السبعة من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شوری از نزد عمر بیرون شدند هرکس طریق سرای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با علی علیه السلام می‌رفت، پس علی با عباس فرمود سوگند با خدای که این کار از ما بیرون 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ندانستی سخن عمر را که گفت از آن‌سوی روید که عبد الرحمن می‌رود؟ عبد الرحمن پسر عمّ عثمان است و با او سمت مصاهرت دارد چه أمّ کلثوم دختر عقبة بن ابی معیط که بشرط زنی در سرای عبد الرحمن است با عثمان از جانب مادر خواهر است، و أروی دختر کریز مادر عثمان و مادر أمّ کلثوم است، و بزیادت رسول خدای میان عثمان و عبد الرحمن عقد مواخات بست لا جرم او هرگز جانب عثمان را فرونگذارد و نگران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بن ابی العاص، أمّه أروی بنت کریز بن ربیعة بن حبیب بن عبد شمس، و أمّ 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بنت عبد المطلب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لأن عبد الرحمن کان زوج اخت عثمان من قبل أمّه 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 عثمان ختن عبد الرحمن فلأن الختن یطلق علی کل من کان من قبل المرأة کما فی صحاح الجوهری فلا بأس بما فی نسخة شرح النهج لابن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اخاه فلأن رسول اللّه صلی اللّه علیه و آله و سلم آخی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الولید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18/379</w:t>
      </w:r>
    </w:p>
    <w:p>
      <w:pPr>
        <w:pStyle w:val="BookText"/>
        <w:rPr/>
      </w:pPr>
      <w:r>
        <w:rPr>
          <w:rFonts w:ascii="IRNazanin" w:hAnsi="IRNazanin" w:eastAsia="IRNazanin"/>
          <w:color w:val="111111"/>
          <w:sz w:val="28"/>
          <w:sz w:val="28"/>
          <w:szCs w:val="28"/>
          <w:rtl w:val="true"/>
          <w:lang w:bidi="fa-IR"/>
        </w:rPr>
        <w:t>الولید بن عقبة بالقاف ابن ابی معیط 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عتبة بالتاء محرفة و تقدم بیان التحریف فی المقدمة عند ذکر نماذج التحریف فی رقم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مطاعن عثمان مذکورة فی الجزء الثالث من شرح ابن ابی الحدید علی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من تکملة منهاج البراعة قد تصدّی لعرض کثیر منها مع ذکر مصادرها و اشارات تاریخیة و دینیة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الی مروان، </w:t>
      </w:r>
      <w:r>
        <w:rPr>
          <w:rFonts w:eastAsia="IRNazanin" w:cs="IRNazanin"/>
          <w:color w:val="111111"/>
          <w:sz w:val="28"/>
          <w:szCs w:val="28"/>
          <w:lang w:bidi="fa-IR"/>
        </w:rPr>
        <w:t>1/379</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الی مروان الف الف لأجل فتح افریقیة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فلیقرأ بقراءة ابن مسعود </w:t>
      </w:r>
      <w:r>
        <w:rPr>
          <w:rFonts w:eastAsia="IRNazanin" w:cs="IRNazanin"/>
          <w:color w:val="111111"/>
          <w:sz w:val="28"/>
          <w:szCs w:val="28"/>
          <w:lang w:bidi="fa-IR"/>
        </w:rPr>
        <w:t>14/380</w:t>
      </w:r>
    </w:p>
    <w:p>
      <w:pPr>
        <w:pStyle w:val="BookText"/>
        <w:rPr/>
      </w:pPr>
      <w:r>
        <w:rPr>
          <w:rFonts w:ascii="IRNazanin" w:hAnsi="IRNazanin" w:eastAsia="IRNazanin"/>
          <w:color w:val="111111"/>
          <w:sz w:val="28"/>
          <w:sz w:val="28"/>
          <w:szCs w:val="28"/>
          <w:rtl w:val="true"/>
          <w:lang w:bidi="fa-IR"/>
        </w:rPr>
        <w:t xml:space="preserve">و فی النسخ الاخری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فلیقرأ بقراءة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فلیقرأ بقراءة ابن أمّ عبد یعنی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اسقط القود </w:t>
      </w:r>
      <w:r>
        <w:rPr>
          <w:rFonts w:eastAsia="IRNazanin" w:cs="IRNazanin"/>
          <w:color w:val="111111"/>
          <w:sz w:val="28"/>
          <w:szCs w:val="28"/>
          <w:lang w:bidi="fa-IR"/>
        </w:rPr>
        <w:t>19/380</w:t>
      </w:r>
    </w:p>
    <w:p>
      <w:pPr>
        <w:pStyle w:val="BookText"/>
        <w:rPr/>
      </w:pPr>
      <w:r>
        <w:rPr>
          <w:rFonts w:ascii="IRNazanin" w:hAnsi="IRNazanin" w:eastAsia="IRNazanin"/>
          <w:color w:val="111111"/>
          <w:sz w:val="28"/>
          <w:sz w:val="28"/>
          <w:szCs w:val="28"/>
          <w:rtl w:val="true"/>
          <w:lang w:bidi="fa-IR"/>
        </w:rPr>
        <w:t xml:space="preserve">المتن و الشرح موافقان للنسخ کلها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حدود اللّه و انا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ایام </w:t>
      </w:r>
      <w:r>
        <w:rPr>
          <w:rFonts w:eastAsia="IRNazanin" w:cs="IRNazanin"/>
          <w:color w:val="111111"/>
          <w:sz w:val="28"/>
          <w:szCs w:val="28"/>
          <w:lang w:bidi="fa-IR"/>
        </w:rPr>
        <w:t>6/381</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و عابوا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الامامة و السیاسة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احتملوه علی باب لیلا و انطلقوا مسرعین و یسمع من وقع رأسه علی اللوح طق 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لما ساغ لهم التأخر </w:t>
      </w:r>
      <w:r>
        <w:rPr>
          <w:rFonts w:eastAsia="IRNazanin" w:cs="IRNazanin"/>
          <w:color w:val="111111"/>
          <w:sz w:val="28"/>
          <w:szCs w:val="28"/>
          <w:lang w:bidi="fa-IR"/>
        </w:rPr>
        <w:t>8/381</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فلولا علمهم باستحقاقه لذلک من الخذلان و القتل لما خذلوه حتی قتل، و إلا لما ساغ لهم التأخر عن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اختیار البغدادیین کافة </w:t>
      </w:r>
      <w:r>
        <w:rPr>
          <w:rFonts w:eastAsia="IRNazanin" w:cs="IRNazanin"/>
          <w:color w:val="111111"/>
          <w:sz w:val="28"/>
          <w:szCs w:val="28"/>
          <w:lang w:bidi="fa-IR"/>
        </w:rPr>
        <w:t>20/381</w:t>
      </w:r>
    </w:p>
    <w:p>
      <w:pPr>
        <w:pStyle w:val="BookText"/>
        <w:rPr/>
      </w:pPr>
      <w:r>
        <w:rPr>
          <w:rFonts w:ascii="IRNazanin" w:hAnsi="IRNazanin" w:eastAsia="IRNazanin"/>
          <w:color w:val="111111"/>
          <w:sz w:val="28"/>
          <w:sz w:val="28"/>
          <w:szCs w:val="28"/>
          <w:rtl w:val="true"/>
          <w:lang w:bidi="fa-IR"/>
        </w:rPr>
        <w:t xml:space="preserve">کذا فی جمیع النسخ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ابتداء شرح ابن ابی الحدید علی النهج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البغدادیون قاطبة قد ماؤهم و مؤخروهم کأبی سهل بشر بن المعمّر، و ابی موسی عیسی بن صبیح، و ابی عبد اللّه جعفر بن مبشّر، و أبی جعفر الاسکافی، و ابی الحسین الخیاط، و ابی القاسم عبد اللّه بن محمود البلخی و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افضل من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انتهاء شرحه علیه عند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فیّ رجلان محبّ مطر و باهت مفتر،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انّا لم نجعل بینه علیه السلام و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رتبة النبوّة و اعطیناه کل ما عدا ذلک من الفضل المشترک بینه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القول بالتفضیل قول قدیم قد قال به کثیر من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الصحابة عمار و المقداد و ابو ذر و سلمان و جابر بن عبد اللّه و ابیّ بن کعب و حذیفة و بریدة و ابو أیوب و سهل بن حنیف</w:t>
      </w:r>
    </w:p>
    <w:p>
      <w:pPr>
        <w:pStyle w:val="BookText"/>
        <w:rPr/>
      </w:pPr>
      <w:r>
        <w:rPr>
          <w:rFonts w:ascii="IRNazanin" w:hAnsi="IRNazanin" w:eastAsia="IRNazanin"/>
          <w:color w:val="111111"/>
          <w:sz w:val="28"/>
          <w:sz w:val="28"/>
          <w:szCs w:val="28"/>
          <w:rtl w:val="true"/>
          <w:lang w:bidi="fa-IR"/>
        </w:rPr>
        <w:t xml:space="preserve">و عثمان بن حنیف و ابو الهیثم بن التیهان و خزیمة بن ثابت و ابو الطفیل عامر بن واثلة و العباس بن عبد المطلب و بنوه و بنو هاشم کافة و بنو المطلب کافة، و کان من بنی امیة قوم یقولون بذلک منهم خالد بن سعید بن العاص و منهم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من قال بتفضیله علی الناس کافة من التابعین فخلق کثیر کاویس القرنی و زید بن صوحان و صعصعة اخیه و جندب الخیر و عبیدة السلمانی و غیرهم ممن لا یحصی کثرة 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الشیعة تعرف فی ذلک العصر الاّ لمن قال بتفضیله و لم تکن مقالة الامامیة و من نحا نحوها من الطاعنین فی إمامة السلف مشهورة حینئذ علی هذا النحو من الاشتهار فکان القائلون بالتفضیل هم المسمّون الشیعة و جمیع ما ورد من الآثار و الأخبار فی فضل الشیعة و انهم موعودون بالجنّة فهؤلاء هم المعیّنون به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اصحابنا المعتزلة فی کتبهم و تصانیفهم نحن الشیعة حقا فهذا القول هو اقرب الی السلامة و اشبه بالحق من القول المقتسمین طرفی الافراط و التفریط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البغدادیین من المعتزلة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المعتقدین بأن علیا امیر المؤمنین علیه السلام افضل من ابی بکر و غیره، الشیخ العارف مجدود بن آدم السنائی الغزنوی حیث قال فی قصیدته النونیة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الحجری من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عاقل نیست در دل مهر دلبر داشتن جان نگین مهر مهر شاخ بی‌برداشتن</w:t>
      </w:r>
    </w:p>
    <w:p>
      <w:pPr>
        <w:pStyle w:val="BookText"/>
        <w:rPr/>
      </w:pPr>
      <w:r>
        <w:rPr>
          <w:rFonts w:ascii="IRNazanin" w:hAnsi="IRNazanin" w:eastAsia="IRNazanin"/>
          <w:color w:val="111111"/>
          <w:sz w:val="28"/>
          <w:sz w:val="28"/>
          <w:szCs w:val="28"/>
          <w:rtl w:val="true"/>
          <w:lang w:bidi="fa-IR"/>
        </w:rPr>
        <w:t>تا دل عیسی مریم باشد اندر بند تو کی روا باشد دل اندر سمّ هر خر داشتن</w:t>
      </w:r>
    </w:p>
    <w:p>
      <w:pPr>
        <w:pStyle w:val="BookText"/>
        <w:rPr/>
      </w:pPr>
      <w:r>
        <w:rPr>
          <w:rFonts w:ascii="IRNazanin" w:hAnsi="IRNazanin" w:eastAsia="IRNazanin"/>
          <w:color w:val="111111"/>
          <w:sz w:val="28"/>
          <w:sz w:val="28"/>
          <w:szCs w:val="28"/>
          <w:rtl w:val="true"/>
          <w:lang w:bidi="fa-IR"/>
        </w:rPr>
        <w:t>یوسف مصری نشسته با تو در هر انجمن زشت باشد چشم را در نقش آزر داشتن</w:t>
      </w:r>
    </w:p>
    <w:p>
      <w:pPr>
        <w:pStyle w:val="BookText"/>
        <w:rPr/>
      </w:pPr>
      <w:r>
        <w:rPr>
          <w:rFonts w:ascii="IRNazanin" w:hAnsi="IRNazanin" w:eastAsia="IRNazanin"/>
          <w:color w:val="111111"/>
          <w:sz w:val="28"/>
          <w:sz w:val="28"/>
          <w:szCs w:val="28"/>
          <w:rtl w:val="true"/>
          <w:lang w:bidi="fa-IR"/>
        </w:rPr>
        <w:t>احمد مرسل نشسه کی روا دارد خرد دل اسیر سیرت بوجهل کافر داشتن</w:t>
      </w:r>
    </w:p>
    <w:p>
      <w:pPr>
        <w:pStyle w:val="BookText"/>
        <w:rPr/>
      </w:pPr>
      <w:r>
        <w:rPr>
          <w:rFonts w:ascii="IRNazanin" w:hAnsi="IRNazanin" w:eastAsia="IRNazanin"/>
          <w:color w:val="111111"/>
          <w:sz w:val="28"/>
          <w:sz w:val="28"/>
          <w:szCs w:val="28"/>
          <w:rtl w:val="true"/>
          <w:lang w:bidi="fa-IR"/>
        </w:rPr>
        <w:t>بحر پرکشتی است لیکن جمله در گرداب خوف بی‌سفینه نوح نتوان چشم معبر داشتن</w:t>
      </w:r>
    </w:p>
    <w:p>
      <w:pPr>
        <w:pStyle w:val="BookText"/>
        <w:rPr/>
      </w:pPr>
      <w:r>
        <w:rPr>
          <w:rFonts w:ascii="IRNazanin" w:hAnsi="IRNazanin" w:eastAsia="IRNazanin"/>
          <w:color w:val="111111"/>
          <w:sz w:val="28"/>
          <w:sz w:val="28"/>
          <w:szCs w:val="28"/>
          <w:rtl w:val="true"/>
          <w:lang w:bidi="fa-IR"/>
        </w:rPr>
        <w:t>گر نجات دین و دل خواهی همی تا چند از این خویشتن چون دائره بی‌پا و بی‌سر داشتن</w:t>
      </w:r>
    </w:p>
    <w:p>
      <w:pPr>
        <w:pStyle w:val="BookText"/>
        <w:rPr/>
      </w:pPr>
      <w:r>
        <w:rPr>
          <w:rFonts w:ascii="IRNazanin" w:hAnsi="IRNazanin" w:eastAsia="IRNazanin"/>
          <w:color w:val="111111"/>
          <w:sz w:val="28"/>
          <w:sz w:val="28"/>
          <w:szCs w:val="28"/>
          <w:rtl w:val="true"/>
          <w:lang w:bidi="fa-IR"/>
        </w:rPr>
        <w:t>من سلامت خانه نوح نبی بنمایمت تا توانی خویشتن را ایمن از شر داشتن</w:t>
      </w:r>
    </w:p>
    <w:p>
      <w:pPr>
        <w:pStyle w:val="BookText"/>
        <w:rPr/>
      </w:pPr>
      <w:r>
        <w:rPr>
          <w:rFonts w:ascii="IRNazanin" w:hAnsi="IRNazanin" w:eastAsia="IRNazanin"/>
          <w:color w:val="111111"/>
          <w:sz w:val="28"/>
          <w:sz w:val="28"/>
          <w:szCs w:val="28"/>
          <w:rtl w:val="true"/>
          <w:lang w:bidi="fa-IR"/>
        </w:rPr>
        <w:t>شو مدینه علم را در جوی پس در وی خرام تا کی آخر خویشتن چون حلقه بر در داشتن</w:t>
      </w:r>
    </w:p>
    <w:p>
      <w:pPr>
        <w:pStyle w:val="BookText"/>
        <w:rPr/>
      </w:pPr>
      <w:r>
        <w:rPr>
          <w:rFonts w:ascii="IRNazanin" w:hAnsi="IRNazanin" w:eastAsia="IRNazanin"/>
          <w:color w:val="111111"/>
          <w:sz w:val="28"/>
          <w:sz w:val="28"/>
          <w:szCs w:val="28"/>
          <w:rtl w:val="true"/>
          <w:lang w:bidi="fa-IR"/>
        </w:rPr>
        <w:t>چون همی‌دانی که شهر علم را حیدر در است خوب نبود جز که حیدر میر و مهتر داشتن</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روا باشد به ناموس و حیل در راه دین دیو را بر مسند قاضی اکبر داشتن</w:t>
      </w:r>
    </w:p>
    <w:p>
      <w:pPr>
        <w:pStyle w:val="BookText"/>
        <w:rPr/>
      </w:pPr>
      <w:r>
        <w:rPr>
          <w:rFonts w:ascii="IRNazanin" w:hAnsi="IRNazanin" w:eastAsia="IRNazanin"/>
          <w:color w:val="111111"/>
          <w:sz w:val="28"/>
          <w:sz w:val="28"/>
          <w:szCs w:val="28"/>
          <w:rtl w:val="true"/>
          <w:lang w:bidi="fa-IR"/>
        </w:rPr>
        <w:t>من چه گویم تو چه دانی مختصر عقلی بود قدر خاک افزون تر از گوگرد احمر داشتن</w:t>
      </w:r>
    </w:p>
    <w:p>
      <w:pPr>
        <w:pStyle w:val="BookText"/>
        <w:rPr/>
      </w:pPr>
      <w:r>
        <w:rPr>
          <w:rFonts w:ascii="IRNazanin" w:hAnsi="IRNazanin" w:eastAsia="IRNazanin"/>
          <w:color w:val="111111"/>
          <w:sz w:val="28"/>
          <w:sz w:val="28"/>
          <w:szCs w:val="28"/>
          <w:rtl w:val="true"/>
          <w:lang w:bidi="fa-IR"/>
        </w:rPr>
        <w:t>از تو خود چون می‌پسندد عقل نابینای تو پارگین را قابل تسنیم و کوثر داشتن</w:t>
      </w:r>
    </w:p>
    <w:p>
      <w:pPr>
        <w:pStyle w:val="BookText"/>
        <w:rPr/>
      </w:pPr>
      <w:r>
        <w:rPr>
          <w:rFonts w:ascii="IRNazanin" w:hAnsi="IRNazanin" w:eastAsia="IRNazanin"/>
          <w:color w:val="111111"/>
          <w:sz w:val="28"/>
          <w:sz w:val="28"/>
          <w:szCs w:val="28"/>
          <w:rtl w:val="true"/>
          <w:lang w:bidi="fa-IR"/>
        </w:rPr>
        <w:t>مر مرا باور نکو ناید ز روی اعتقاد حق زهرا بردن و دین پیمبر داشتن</w:t>
      </w:r>
    </w:p>
    <w:p>
      <w:pPr>
        <w:pStyle w:val="BookText"/>
        <w:rPr/>
      </w:pPr>
      <w:r>
        <w:rPr>
          <w:rFonts w:ascii="IRNazanin" w:hAnsi="IRNazanin" w:eastAsia="IRNazanin"/>
          <w:color w:val="111111"/>
          <w:sz w:val="28"/>
          <w:sz w:val="28"/>
          <w:szCs w:val="28"/>
          <w:rtl w:val="true"/>
          <w:lang w:bidi="fa-IR"/>
        </w:rPr>
        <w:t>آنکه او را بر سر حیدر همی خوانی امیر کافرم گر می‌تواند کفش قنبر داشتن</w:t>
      </w:r>
    </w:p>
    <w:p>
      <w:pPr>
        <w:pStyle w:val="BookText"/>
        <w:rPr/>
      </w:pPr>
      <w:r>
        <w:rPr>
          <w:rFonts w:ascii="IRNazanin" w:hAnsi="IRNazanin" w:eastAsia="IRNazanin"/>
          <w:color w:val="111111"/>
          <w:sz w:val="28"/>
          <w:sz w:val="28"/>
          <w:szCs w:val="28"/>
          <w:rtl w:val="true"/>
          <w:lang w:bidi="fa-IR"/>
        </w:rPr>
        <w:t>تا سلیمان‌وار باشد حیدر اندر صدر ملک زشت باشد دیو را بر تارک افسر داشتن</w:t>
      </w:r>
    </w:p>
    <w:p>
      <w:pPr>
        <w:pStyle w:val="BookText"/>
        <w:rPr/>
      </w:pPr>
      <w:r>
        <w:rPr>
          <w:rFonts w:ascii="IRNazanin" w:hAnsi="IRNazanin" w:eastAsia="IRNazanin"/>
          <w:color w:val="111111"/>
          <w:sz w:val="28"/>
          <w:sz w:val="28"/>
          <w:szCs w:val="28"/>
          <w:rtl w:val="true"/>
          <w:lang w:bidi="fa-IR"/>
        </w:rPr>
        <w:t>خضر فرّخ پی دلیلی را میان بسته چو کلک جاهلی باشد ستور لنگ رهبر داشتن</w:t>
      </w:r>
    </w:p>
    <w:p>
      <w:pPr>
        <w:pStyle w:val="BookText"/>
        <w:rPr/>
      </w:pPr>
      <w:r>
        <w:rPr>
          <w:rFonts w:ascii="IRNazanin" w:hAnsi="IRNazanin" w:eastAsia="IRNazanin"/>
          <w:color w:val="111111"/>
          <w:sz w:val="28"/>
          <w:sz w:val="28"/>
          <w:szCs w:val="28"/>
          <w:rtl w:val="true"/>
          <w:lang w:bidi="fa-IR"/>
        </w:rPr>
        <w:t>چون درخت دین به باغ شرع هم حیدر نشاند باغبانی زشت باشد جز که حیدر داشتن</w:t>
      </w:r>
    </w:p>
    <w:p>
      <w:pPr>
        <w:pStyle w:val="BookText"/>
        <w:rPr/>
      </w:pPr>
      <w:r>
        <w:rPr>
          <w:rFonts w:ascii="IRNazanin" w:hAnsi="IRNazanin" w:eastAsia="IRNazanin"/>
          <w:color w:val="111111"/>
          <w:sz w:val="28"/>
          <w:sz w:val="28"/>
          <w:szCs w:val="28"/>
          <w:rtl w:val="true"/>
          <w:lang w:bidi="fa-IR"/>
        </w:rPr>
        <w:t>از گذشت مصطفی مجتبی جز مرتضی عالم دین را نیارد کس معمّر داشتن</w:t>
      </w:r>
    </w:p>
    <w:p>
      <w:pPr>
        <w:pStyle w:val="BookText"/>
        <w:rPr/>
      </w:pPr>
      <w:r>
        <w:rPr>
          <w:rFonts w:ascii="IRNazanin" w:hAnsi="IRNazanin" w:eastAsia="IRNazanin"/>
          <w:color w:val="111111"/>
          <w:sz w:val="28"/>
          <w:sz w:val="28"/>
          <w:szCs w:val="28"/>
          <w:rtl w:val="true"/>
          <w:lang w:bidi="fa-IR"/>
        </w:rPr>
        <w:t>هشت بستان را کجا هرگز توانی یافتن جز به حبّ حیدر و شبیر و شبّر داشتن</w:t>
      </w:r>
    </w:p>
    <w:p>
      <w:pPr>
        <w:pStyle w:val="BookText"/>
        <w:rPr/>
      </w:pPr>
      <w:r>
        <w:rPr>
          <w:rFonts w:ascii="IRNazanin" w:hAnsi="IRNazanin" w:eastAsia="IRNazanin"/>
          <w:color w:val="111111"/>
          <w:sz w:val="28"/>
          <w:sz w:val="28"/>
          <w:szCs w:val="28"/>
          <w:rtl w:val="true"/>
          <w:lang w:bidi="fa-IR"/>
        </w:rPr>
        <w:t>گر همی مؤمن شماری خویشتن را بایدت مهر زرّ جعفری بر دین جعفر داشتن</w:t>
      </w:r>
    </w:p>
    <w:p>
      <w:pPr>
        <w:pStyle w:val="BookText"/>
        <w:rPr/>
      </w:pPr>
      <w:r>
        <w:rPr>
          <w:rFonts w:ascii="IRNazanin" w:hAnsi="IRNazanin" w:eastAsia="IRNazanin"/>
          <w:color w:val="111111"/>
          <w:sz w:val="28"/>
          <w:sz w:val="28"/>
          <w:szCs w:val="28"/>
          <w:rtl w:val="true"/>
          <w:lang w:bidi="fa-IR"/>
        </w:rPr>
        <w:t>الی آخر ابیات القصیدة و هی کثیرة و فی دیوانه مسطورة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انشائه هذه القصیدة هو أن السلطان سنجر بعد وفاة ابیه ملکشاه کتب إلیه و طلب منه معرفة الدین الحق الالهی فانشأها و ارسلها إلیه و قال فیها مخاطبا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سلطان ملکشه چون نمی‌داری روا تاج و تخت پادشاهی جز که سنجر داشتن</w:t>
      </w:r>
    </w:p>
    <w:p>
      <w:pPr>
        <w:pStyle w:val="BookText"/>
        <w:rPr/>
      </w:pPr>
      <w:r>
        <w:rPr>
          <w:rFonts w:ascii="IRNazanin" w:hAnsi="IRNazanin" w:eastAsia="IRNazanin"/>
          <w:color w:val="111111"/>
          <w:sz w:val="28"/>
          <w:sz w:val="28"/>
          <w:szCs w:val="28"/>
          <w:rtl w:val="true"/>
          <w:lang w:bidi="fa-IR"/>
        </w:rPr>
        <w:t>از پس سلطان دین پس چون رواداری همی جز علی و عترتش محراب و منبر داشتن</w:t>
      </w:r>
    </w:p>
    <w:p>
      <w:pPr>
        <w:pStyle w:val="BookText"/>
        <w:rPr/>
      </w:pPr>
      <w:r>
        <w:rPr>
          <w:rFonts w:ascii="IRNazanin" w:hAnsi="IRNazanin" w:eastAsia="IRNazanin"/>
          <w:color w:val="111111"/>
          <w:sz w:val="28"/>
          <w:sz w:val="28"/>
          <w:szCs w:val="28"/>
          <w:rtl w:val="true"/>
          <w:lang w:bidi="fa-IR"/>
        </w:rPr>
        <w:t xml:space="preserve">و راجع فی ذلک الی المجلس السادس من مجالس المؤمنین للقاضی السعید نور اللّه الشهید نور اللّه نفسه و رمسه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الحجری</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لهذا المتمسّک بذیل ولایة الوصی مذهبا آخر تفرّد به و هو انه لا یقول بذلک التفضیل ابدا و لا یتفوّه به قطّ، و ذلک لأن التفضیل شرطه مشارکة الطرفین فی صفات الفضیلة و تجانسهما فی جمیع المقایسات إلاّ أنّ احد هما فی تلک الصفات افضل من الآخر کما ینبئک عن هذه الدقیقة قوله علت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فضلنا بعض النبیین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من آیات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التشارک و التجانس شرط فی المقایسة فلا یقاس الخط بالنقطة، و لا السطح بالخط، و لا الجسم بالسطح، و لا النور بالظلمة، و لا العلم بالجهل، و لا الحق بالباطل، و لا المعصوم بغیر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ادری أیّ مشارکة بین الوصی امیر المؤمنین علی علیه السلام و بین الثلاثة فی العصمة التی اختصّ هو بها دون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مجانسة بینه و بینها فی الفضائل القرآنیة و الحقائق العقلیة الملکوتیة و قد کان علیه السلام بین الصحابة المعقول بین المحسوس، و عدل النبیّ إلاّ درجة النبوة، و ما سبقه الأوّلون الاّ بفضل النبوّة و لا 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الذرة من المجرّة، و الحصباء من الشعری، و نار الحباحب من نور البیضاء حتی یتفوّه بذلک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هل تجوّز التفوّه بتفضیل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بکر بأن تقول کان هو افضل من ابی بکر کما تجوّز القول بانه علیه السلام افضل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منزلة الذی کان عدله الاّ بفضل النبوة، هی هکذا بلا دغدغة و لا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المناسبة فی المقایسة یوجب مقایسته علیه السلام مع سائر الأنبیاء و قاطبة الأوصیاء و الاولیاء الکاملین لا مع آحاد الرعیة و غاغة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 رسول اللّه صلی اللّه علیه و آله و سلم لما و اخی بین الصحابة و قرن کل شخص الی مماثله فی الشرف و الفضیلة و اخاه علیه السلام من دون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أن ینظر الی آدم فی علمه، و الی نوح فی تقواه، و الی ابراهیم فی حلمه، و الی موسی فی هیبته، و الی عیسی فی عبادته فلینظر الی علی بن ابی طالب رواه البیهقی عن النبی صلی اللّه علیه و آله فالوصی علیه السلام کان مساویا للأنبیاء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شیبة بن 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6/382</w:t>
      </w:r>
    </w:p>
    <w:p>
      <w:pPr>
        <w:pStyle w:val="BookText"/>
        <w:rPr/>
      </w:pPr>
      <w:r>
        <w:rPr>
          <w:rFonts w:ascii="IRNazanin" w:hAnsi="IRNazanin" w:eastAsia="IRNazanin"/>
          <w:color w:val="111111"/>
          <w:sz w:val="28"/>
          <w:sz w:val="28"/>
          <w:szCs w:val="28"/>
          <w:rtl w:val="true"/>
          <w:lang w:bidi="fa-IR"/>
        </w:rPr>
        <w:t>و لکن الروایة جاءت فی السیرة لابن کثیر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فحمی عند ذلک عتبة بن ربیعة، و اراد أن یظهر شجاعته، فبرز بین اخیه شیبة و ابنه الولید، فلمّا توسطوا بین الصفّین دعوا الی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عبیدة، بن الحارث، و قم یا حمزة، و قم 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فبارز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أسنّ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بارز حمزة شیبة، و بارز علیّ الولید بن عتبة، فاما حمزة فلم یمهل شیبة أن قتله، و أما علیّ فلم یمهل الولید أن قتله، و اختلف عبیدة و عتبة بینهما بضربتین، کلاهما أثبت صاحبه، و کرّ حمزة و علی بأسیافهما علی عتبة فدفّفا علیه، و احتملا صاحبهما فحازاه الی اصحابهما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النقل أن قاتل شیبة بن ربیعة کان حمزة علیه السلام لا امیر المؤمنین علی علیه السلام فانه کان قاتل ابن اخیه الولید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نصف المشرکین المقتولین</w:t>
      </w:r>
      <w:r>
        <w:rPr>
          <w:rFonts w:eastAsia="IRNazanin" w:cs="IRNazanin"/>
          <w:color w:val="111111"/>
          <w:sz w:val="28"/>
          <w:szCs w:val="28"/>
          <w:rtl w:val="true"/>
          <w:lang w:bidi="fa-IR"/>
        </w:rPr>
        <w:t xml:space="preserve">. </w:t>
      </w:r>
      <w:r>
        <w:rPr>
          <w:rFonts w:eastAsia="IRNazanin" w:cs="IRNazanin"/>
          <w:color w:val="111111"/>
          <w:sz w:val="28"/>
          <w:szCs w:val="28"/>
          <w:lang w:bidi="fa-IR"/>
        </w:rPr>
        <w:t>8/382</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و هو الصواب و النسخ الاخری عاریة عن الوصف اعنی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وقعة بدر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اقبلت قریش مستعدّة لقتال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عدتهم الف رجل، و قیل تسعمائة و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من شهد بدرا من المسلمین ثلاث مائة رجل و أربعة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قتلی بدر من المشرکین کانوا سبعین رجلا، و الأسری کذلک، و هو قول ابن عباس و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لأصحاب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استشهد منهم سبعین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أصبتم یوم بدر مثلی من استشهد منکم یوم أحد، سبعین قتیلا و سبعین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ابو زید الأنصاری لکعب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 بالعطن المعطّن منهم سبعون، عتبة منهم و الأسود</w:t>
      </w:r>
    </w:p>
    <w:p>
      <w:pPr>
        <w:pStyle w:val="BookText"/>
        <w:rPr/>
      </w:pPr>
      <w:r>
        <w:rPr>
          <w:rFonts w:ascii="IRNazanin" w:hAnsi="IRNazanin" w:eastAsia="IRNazanin"/>
          <w:color w:val="111111"/>
          <w:sz w:val="28"/>
          <w:sz w:val="28"/>
          <w:szCs w:val="28"/>
          <w:rtl w:val="true"/>
          <w:lang w:bidi="fa-IR"/>
        </w:rPr>
        <w:t>یعنی قتلی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النقل أن الصحیح هو ما اخترناه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عبارة النسخ الخالیة عن الوصف المذکور لا توافق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یستخرجون النصول الخ</w:t>
      </w:r>
      <w:r>
        <w:rPr>
          <w:rFonts w:eastAsia="IRNazanin" w:cs="IRNazanin"/>
          <w:color w:val="111111"/>
          <w:sz w:val="28"/>
          <w:szCs w:val="28"/>
          <w:rtl w:val="true"/>
          <w:lang w:bidi="fa-IR"/>
        </w:rPr>
        <w:t xml:space="preserve">.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 xml:space="preserve">قال السید الجزائری فی الأنوار النعمانیة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الحاج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فی الحب و درجاته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العشق هو الافراط فی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 من العشقة و هی نبت یلتف علی الشجرة من اصلها الی فرعها فهو محیط بها کما أن العشق محیط بمجامع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اشتغال النفس بهذه المرتبة عن قواها الشهوانیة و عن النوم فانما جاء من فرط نار المحبة الکامنة فی القلب، الشاغلة له عما عداه حتی أنه فی هذه الحالة ربما شغل قلبه و حسّه عن آلام البدن و أوجاعها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الحالة قد کانت فی الحب الحقیقی و ذلک ان أمیر المؤمنین علیه السلام لما کانت النصال تلج فی بدنه الشریف من الحروب کان الجراح یخرجها منه اذا اشتغل بالصلاة لعدم إحساسه بها ذلک الوقت لاشتغال قلبه بعالم القدس و ملک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أجاد العارف الجامی فی المقام نظما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شاه ولایت علی صیقلی شرک خفی و جلی</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احد چون صف هیجا گرفت تیر مخالف به تنش جا گرفت</w:t>
      </w:r>
    </w:p>
    <w:p>
      <w:pPr>
        <w:pStyle w:val="BookText"/>
        <w:rPr/>
      </w:pPr>
      <w:r>
        <w:rPr>
          <w:rFonts w:ascii="IRNazanin" w:hAnsi="IRNazanin" w:eastAsia="IRNazanin"/>
          <w:color w:val="111111"/>
          <w:sz w:val="28"/>
          <w:sz w:val="28"/>
          <w:szCs w:val="28"/>
          <w:rtl w:val="true"/>
          <w:lang w:bidi="fa-IR"/>
        </w:rPr>
        <w:t>غنچه پیکان به گل او نهفت صد گل محنت ز گل او شکفت</w:t>
      </w:r>
    </w:p>
    <w:p>
      <w:pPr>
        <w:pStyle w:val="BookText"/>
        <w:rPr/>
      </w:pPr>
      <w:r>
        <w:rPr>
          <w:rFonts w:ascii="IRNazanin" w:hAnsi="IRNazanin" w:eastAsia="IRNazanin"/>
          <w:color w:val="111111"/>
          <w:sz w:val="28"/>
          <w:sz w:val="28"/>
          <w:szCs w:val="28"/>
          <w:rtl w:val="true"/>
          <w:lang w:bidi="fa-IR"/>
        </w:rPr>
        <w:t>روی عبادت سوی محراب کرد پشت بدرد سر اصحاب کرد</w:t>
      </w:r>
    </w:p>
    <w:p>
      <w:pPr>
        <w:pStyle w:val="BookText"/>
        <w:rPr/>
      </w:pPr>
      <w:r>
        <w:rPr>
          <w:rFonts w:ascii="IRNazanin" w:hAnsi="IRNazanin" w:eastAsia="IRNazanin"/>
          <w:color w:val="111111"/>
          <w:sz w:val="28"/>
          <w:sz w:val="28"/>
          <w:szCs w:val="28"/>
          <w:rtl w:val="true"/>
          <w:lang w:bidi="fa-IR"/>
        </w:rPr>
        <w:t>خنجر الماس چو بنداختند چاک بتن چون گلشن انداختند</w:t>
      </w:r>
    </w:p>
    <w:p>
      <w:pPr>
        <w:pStyle w:val="BookText"/>
        <w:rPr/>
      </w:pPr>
      <w:r>
        <w:rPr>
          <w:rFonts w:ascii="IRNazanin" w:hAnsi="IRNazanin" w:eastAsia="IRNazanin"/>
          <w:color w:val="111111"/>
          <w:sz w:val="28"/>
          <w:sz w:val="28"/>
          <w:szCs w:val="28"/>
          <w:rtl w:val="true"/>
          <w:lang w:bidi="fa-IR"/>
        </w:rPr>
        <w:t>غرقه به خون غنچه زنگارگون آمد از آن گلشن احسان برون</w:t>
      </w:r>
    </w:p>
    <w:p>
      <w:pPr>
        <w:pStyle w:val="BookText"/>
        <w:rPr/>
      </w:pPr>
      <w:r>
        <w:rPr>
          <w:rFonts w:ascii="IRNazanin" w:hAnsi="IRNazanin" w:eastAsia="IRNazanin"/>
          <w:color w:val="111111"/>
          <w:sz w:val="28"/>
          <w:sz w:val="28"/>
          <w:szCs w:val="28"/>
          <w:rtl w:val="true"/>
          <w:lang w:bidi="fa-IR"/>
        </w:rPr>
        <w:t>گل گل خونش بمصلّی چکید گشت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 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 گفت که سوگند به دانای راز</w:t>
      </w:r>
    </w:p>
    <w:p>
      <w:pPr>
        <w:pStyle w:val="BookText"/>
        <w:rPr/>
      </w:pPr>
      <w:r>
        <w:rPr>
          <w:rFonts w:ascii="IRNazanin" w:hAnsi="IRNazanin" w:eastAsia="IRNazanin"/>
          <w:color w:val="111111"/>
          <w:sz w:val="28"/>
          <w:sz w:val="28"/>
          <w:szCs w:val="28"/>
          <w:rtl w:val="true"/>
          <w:lang w:bidi="fa-IR"/>
        </w:rPr>
        <w:t>کز الم تیغ ندارم خبر گرچه ز من نیست خبردارتر</w:t>
      </w:r>
    </w:p>
    <w:p>
      <w:pPr>
        <w:pStyle w:val="BookText"/>
        <w:rPr/>
      </w:pPr>
      <w:r>
        <w:rPr>
          <w:rFonts w:ascii="IRNazanin" w:hAnsi="IRNazanin" w:eastAsia="IRNazanin"/>
          <w:color w:val="111111"/>
          <w:sz w:val="28"/>
          <w:sz w:val="28"/>
          <w:szCs w:val="28"/>
          <w:rtl w:val="true"/>
          <w:lang w:bidi="fa-IR"/>
        </w:rPr>
        <w:t>طایر من سدره‌نشین شد چه باک 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 در قدم پاک روان خاک شو</w:t>
      </w:r>
    </w:p>
    <w:p>
      <w:pPr>
        <w:pStyle w:val="BookText"/>
        <w:rPr/>
      </w:pPr>
      <w:r>
        <w:rPr>
          <w:rFonts w:ascii="IRNazanin" w:hAnsi="IRNazanin" w:eastAsia="IRNazanin"/>
          <w:color w:val="111111"/>
          <w:sz w:val="28"/>
          <w:sz w:val="28"/>
          <w:szCs w:val="28"/>
          <w:rtl w:val="true"/>
          <w:lang w:bidi="fa-IR"/>
        </w:rPr>
        <w:t>شاید از آن خاک به گردی رسی گرد شکافی و بمردی رسی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خالد بن الولید باصحابه، </w:t>
      </w:r>
      <w:r>
        <w:rPr>
          <w:rFonts w:eastAsia="IRNazanin" w:cs="IRNazanin"/>
          <w:color w:val="111111"/>
          <w:sz w:val="28"/>
          <w:szCs w:val="28"/>
          <w:lang w:bidi="fa-IR"/>
        </w:rPr>
        <w:t>13/382</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فی عینه، </w:t>
      </w:r>
      <w:r>
        <w:rPr>
          <w:rFonts w:eastAsia="IRNazanin" w:cs="IRNazanin"/>
          <w:color w:val="111111"/>
          <w:sz w:val="28"/>
          <w:szCs w:val="28"/>
          <w:lang w:bidi="fa-IR"/>
        </w:rPr>
        <w:t>7/383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لن نغلب الیوم من قلة، </w:t>
      </w:r>
      <w:r>
        <w:rPr>
          <w:rFonts w:eastAsia="IRNazanin" w:cs="IRNazanin"/>
          <w:color w:val="111111"/>
          <w:sz w:val="28"/>
          <w:szCs w:val="28"/>
          <w:lang w:bidi="fa-IR"/>
        </w:rPr>
        <w:t>13/383</w:t>
      </w:r>
    </w:p>
    <w:p>
      <w:pPr>
        <w:pStyle w:val="BookText"/>
        <w:rPr/>
      </w:pPr>
      <w:r>
        <w:rPr>
          <w:rFonts w:ascii="IRNazanin" w:hAnsi="IRNazanin" w:eastAsia="IRNazanin"/>
          <w:color w:val="111111"/>
          <w:sz w:val="28"/>
          <w:sz w:val="28"/>
          <w:szCs w:val="28"/>
          <w:rtl w:val="true"/>
          <w:lang w:bidi="fa-IR"/>
        </w:rPr>
        <w:t xml:space="preserve">کما فی اوّل باب غزاة حنین من سادس البحار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بعضهم حین رأی المسلمین لن نغلب الیوم من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ق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القوم من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الفضیلة فی ذلک باجمعه، </w:t>
      </w:r>
      <w:r>
        <w:rPr>
          <w:rFonts w:eastAsia="IRNazanin" w:cs="IRNazanin"/>
          <w:color w:val="111111"/>
          <w:sz w:val="28"/>
          <w:szCs w:val="28"/>
          <w:lang w:bidi="fa-IR"/>
        </w:rPr>
        <w:t>19/383</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الفضیلة باجمعها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أعلم الخ</w:t>
      </w:r>
      <w:r>
        <w:rPr>
          <w:rFonts w:eastAsia="IRNazanin" w:cs="IRNazanin"/>
          <w:color w:val="111111"/>
          <w:sz w:val="28"/>
          <w:szCs w:val="28"/>
          <w:rtl w:val="true"/>
          <w:lang w:bidi="fa-IR"/>
        </w:rPr>
        <w:t xml:space="preserve">. </w:t>
      </w:r>
      <w:r>
        <w:rPr>
          <w:rFonts w:eastAsia="IRNazanin" w:cs="IRNazanin"/>
          <w:color w:val="111111"/>
          <w:sz w:val="28"/>
          <w:szCs w:val="28"/>
          <w:lang w:bidi="fa-IR"/>
        </w:rPr>
        <w:t>21/383</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مطابق للنسخ کلها إلا أن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شدّة ملازمته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p>
    <w:p>
      <w:pPr>
        <w:pStyle w:val="BookText"/>
        <w:rPr/>
      </w:pPr>
      <w:r>
        <w:rPr>
          <w:rFonts w:ascii="IRNazanin" w:hAnsi="IRNazanin" w:eastAsia="IRNazanin"/>
          <w:color w:val="111111"/>
          <w:sz w:val="28"/>
          <w:sz w:val="28"/>
          <w:szCs w:val="28"/>
          <w:rtl w:val="true"/>
          <w:lang w:bidi="fa-IR"/>
        </w:rPr>
        <w:t>ملازمته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عمر عن احکام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13/384</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 بردّه و استتابته فان تاب فاجلده و إلا فاقتله فتاب و لم یدر عمرکم یحدّه </w:t>
      </w:r>
      <w:r>
        <w:rPr>
          <w:rFonts w:eastAsia="IRNazanin" w:cs="IRNazanin"/>
          <w:color w:val="111111"/>
          <w:sz w:val="28"/>
          <w:szCs w:val="28"/>
          <w:lang w:bidi="fa-IR"/>
        </w:rPr>
        <w:t>17/384</w:t>
      </w:r>
    </w:p>
    <w:p>
      <w:pPr>
        <w:pStyle w:val="BookText"/>
        <w:rPr/>
      </w:pPr>
      <w:r>
        <w:rPr>
          <w:rFonts w:ascii="IRNazanin" w:hAnsi="IRNazanin" w:eastAsia="IRNazanin"/>
          <w:color w:val="111111"/>
          <w:sz w:val="28"/>
          <w:sz w:val="28"/>
          <w:szCs w:val="28"/>
          <w:rtl w:val="true"/>
          <w:lang w:bidi="fa-IR"/>
        </w:rPr>
        <w:t xml:space="preserve">کما فی النسخ کلّها، و أماما فی المطبوعة من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أن تکون تعلیقة ادرجت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الوقائع الشهیرة</w:t>
      </w:r>
      <w:r>
        <w:rPr>
          <w:rFonts w:eastAsia="IRNazanin" w:cs="IRNazanin"/>
          <w:color w:val="111111"/>
          <w:sz w:val="28"/>
          <w:szCs w:val="28"/>
          <w:rtl w:val="true"/>
          <w:lang w:bidi="fa-IR"/>
        </w:rPr>
        <w:t xml:space="preserve">. </w:t>
      </w:r>
      <w:r>
        <w:rPr>
          <w:rFonts w:eastAsia="IRNazanin" w:cs="IRNazanin"/>
          <w:color w:val="111111"/>
          <w:sz w:val="28"/>
          <w:szCs w:val="28"/>
          <w:lang w:bidi="fa-IR"/>
        </w:rPr>
        <w:t>23/384</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الوقائع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اصول المعارف الالهیة و علم الاصول،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اصول الفقه و علم اصول المعارف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بعدهم عنه</w:t>
      </w:r>
      <w:r>
        <w:rPr>
          <w:rFonts w:eastAsia="IRNazanin" w:cs="IRNazanin"/>
          <w:color w:val="111111"/>
          <w:sz w:val="28"/>
          <w:szCs w:val="28"/>
          <w:rtl w:val="true"/>
          <w:lang w:bidi="fa-IR"/>
        </w:rPr>
        <w:t xml:space="preserve">. </w:t>
      </w:r>
      <w:r>
        <w:rPr>
          <w:rFonts w:eastAsia="IRNazanin" w:cs="IRNazanin"/>
          <w:color w:val="111111"/>
          <w:sz w:val="28"/>
          <w:szCs w:val="28"/>
          <w:lang w:bidi="fa-IR"/>
        </w:rPr>
        <w:t>4/385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سلونی</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فوق اسألونی، لفظة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16/385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 طاویا هو و ایاهم ثلاثة ایام، </w:t>
      </w:r>
      <w:r>
        <w:rPr>
          <w:rFonts w:eastAsia="IRNazanin" w:cs="IRNazanin"/>
          <w:color w:val="111111"/>
          <w:sz w:val="28"/>
          <w:szCs w:val="28"/>
          <w:lang w:bidi="fa-IR"/>
        </w:rPr>
        <w:t>21/385</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فی جمیع النسخ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کثفنة البعیر </w:t>
      </w:r>
      <w:r>
        <w:rPr>
          <w:rFonts w:eastAsia="IRNazanin" w:cs="IRNazanin"/>
          <w:color w:val="111111"/>
          <w:sz w:val="28"/>
          <w:szCs w:val="28"/>
          <w:lang w:bidi="fa-IR"/>
        </w:rPr>
        <w:t>22/386</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کرکبة البعیر، 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کثفنة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استاسره </w:t>
      </w:r>
      <w:r>
        <w:rPr>
          <w:rFonts w:eastAsia="IRNazanin" w:cs="IRNazanin"/>
          <w:color w:val="111111"/>
          <w:sz w:val="28"/>
          <w:szCs w:val="28"/>
          <w:lang w:bidi="fa-IR"/>
        </w:rPr>
        <w:t>7/387</w:t>
      </w:r>
    </w:p>
    <w:p>
      <w:pPr>
        <w:pStyle w:val="BookText"/>
        <w:rPr/>
      </w:pPr>
      <w:r>
        <w:rPr>
          <w:rFonts w:ascii="IRNazanin" w:hAnsi="IRNazanin" w:eastAsia="IRNazanin"/>
          <w:color w:val="111111"/>
          <w:sz w:val="28"/>
          <w:sz w:val="28"/>
          <w:szCs w:val="28"/>
          <w:rtl w:val="true"/>
          <w:lang w:bidi="fa-IR"/>
        </w:rPr>
        <w:t xml:space="preserve">کما فی النسخ کلها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افسحوا بعض الشریعة، </w:t>
      </w:r>
      <w:r>
        <w:rPr>
          <w:rFonts w:eastAsia="IRNazanin" w:cs="IRNazanin"/>
          <w:color w:val="111111"/>
          <w:sz w:val="28"/>
          <w:szCs w:val="28"/>
          <w:lang w:bidi="fa-IR"/>
        </w:rPr>
        <w:t>13/387</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افسحوا لهم عن بعض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اولکم ورود اعلی الحوض اولکم اسلاما علی بن ابی طالب علیه السلام </w:t>
      </w:r>
      <w:r>
        <w:rPr>
          <w:rFonts w:eastAsia="IRNazanin" w:cs="IRNazanin"/>
          <w:color w:val="111111"/>
          <w:sz w:val="28"/>
          <w:szCs w:val="28"/>
          <w:lang w:bidi="fa-IR"/>
        </w:rPr>
        <w:t>3/388</w:t>
      </w:r>
    </w:p>
    <w:p>
      <w:pPr>
        <w:pStyle w:val="BookText"/>
        <w:rPr/>
      </w:pPr>
      <w:r>
        <w:rPr>
          <w:rFonts w:ascii="IRNazanin" w:hAnsi="IRNazanin" w:eastAsia="IRNazanin"/>
          <w:color w:val="111111"/>
          <w:sz w:val="28"/>
          <w:sz w:val="28"/>
          <w:szCs w:val="28"/>
          <w:rtl w:val="true"/>
          <w:lang w:bidi="fa-IR"/>
        </w:rPr>
        <w:t>هکذا روی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اقدمهم سلما و اکثرهم علما</w:t>
      </w:r>
      <w:r>
        <w:rPr>
          <w:rFonts w:eastAsia="IRNazanin" w:cs="IRNazanin"/>
          <w:color w:val="111111"/>
          <w:sz w:val="28"/>
          <w:szCs w:val="28"/>
          <w:rtl w:val="true"/>
          <w:lang w:bidi="fa-IR"/>
        </w:rPr>
        <w:t xml:space="preserve">. </w:t>
      </w:r>
      <w:r>
        <w:rPr>
          <w:rFonts w:eastAsia="IRNazanin" w:cs="IRNazanin"/>
          <w:color w:val="111111"/>
          <w:sz w:val="28"/>
          <w:szCs w:val="28"/>
          <w:lang w:bidi="fa-IR"/>
        </w:rPr>
        <w:t>6/388</w:t>
      </w:r>
    </w:p>
    <w:p>
      <w:pPr>
        <w:pStyle w:val="BookText"/>
        <w:rPr/>
      </w:pPr>
      <w:r>
        <w:rPr>
          <w:rFonts w:ascii="IRNazanin" w:hAnsi="IRNazanin" w:eastAsia="IRNazanin"/>
          <w:color w:val="111111"/>
          <w:sz w:val="28"/>
          <w:sz w:val="28"/>
          <w:szCs w:val="28"/>
          <w:rtl w:val="true"/>
          <w:lang w:bidi="fa-IR"/>
        </w:rPr>
        <w:t>هکذا روی 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الصبی قد یکون رشیدا </w:t>
      </w:r>
      <w:r>
        <w:rPr>
          <w:rFonts w:eastAsia="IRNazanin" w:cs="IRNazanin"/>
          <w:color w:val="111111"/>
          <w:sz w:val="28"/>
          <w:szCs w:val="28"/>
          <w:lang w:bidi="fa-IR"/>
        </w:rPr>
        <w:t>19/388</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کیف نکلم من کان فی المهد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افصحهم و اسدّهم رأیا</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افصحهم لسانا، زیادة من النساخ، أو هو تصحیح قیاسی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نباتة </w:t>
      </w:r>
      <w:r>
        <w:rPr>
          <w:rFonts w:eastAsia="Amiri" w:cs="Amiri" w:ascii="Amiri" w:hAnsi="Amiri"/>
          <w:color w:val="111111"/>
          <w:sz w:val="28"/>
          <w:szCs w:val="28"/>
          <w:lang w:bidi="ar-SA"/>
        </w:rPr>
        <w:t>7/389</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وفیات الأعیان لابن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عبد الرحیم بن نباتة صاحب الخطب المشهورة، کان إماما فی علوم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کنزا لا یزیده الإنفاق إلا سعة و کثرة، حفظت مائة</w:t>
      </w:r>
    </w:p>
    <w:p>
      <w:pPr>
        <w:pStyle w:val="BookText"/>
        <w:rPr/>
      </w:pPr>
      <w:r>
        <w:rPr>
          <w:rFonts w:ascii="IRNazanin" w:hAnsi="IRNazanin" w:eastAsia="IRNazanin"/>
          <w:color w:val="111111"/>
          <w:sz w:val="28"/>
          <w:sz w:val="28"/>
          <w:szCs w:val="28"/>
          <w:rtl w:val="true"/>
          <w:lang w:bidi="fa-IR"/>
        </w:rPr>
        <w:t>فصل من مواعظ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عبد الحمید الکاتب البلیغ المشهور کان کاتب مروان بن حکم الأموی آخر ملوک بنی امیة، و به یضرب المثل فی البلاغة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الرسائل بعبد الحمید و ختمت بابن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الکتابة و فی کل فن من العلم و الأدب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حفظت سبعین خطبة من خطب الأصلع ففاضت ثم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بالأصلع امیر المؤمنین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اعرفهم بمزایا الامور</w:t>
      </w:r>
      <w:r>
        <w:rPr>
          <w:rFonts w:eastAsia="IRNazanin" w:cs="IRNazanin"/>
          <w:color w:val="111111"/>
          <w:sz w:val="28"/>
          <w:szCs w:val="28"/>
          <w:rtl w:val="true"/>
          <w:lang w:bidi="fa-IR"/>
        </w:rPr>
        <w:t xml:space="preserve">. </w:t>
      </w:r>
      <w:r>
        <w:rPr>
          <w:rFonts w:eastAsia="IRNazanin" w:cs="IRNazanin"/>
          <w:color w:val="111111"/>
          <w:sz w:val="28"/>
          <w:szCs w:val="28"/>
          <w:lang w:bidi="fa-IR"/>
        </w:rPr>
        <w:t>11/389</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اعرفهم تمییزا بالامور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کما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شدید 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16/389</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شدید الشوکة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شعرات تنحدر</w:t>
      </w:r>
      <w:r>
        <w:rPr>
          <w:rFonts w:eastAsia="IRNazanin" w:cs="IRNazanin"/>
          <w:color w:val="111111"/>
          <w:sz w:val="28"/>
          <w:szCs w:val="28"/>
          <w:rtl w:val="true"/>
          <w:lang w:bidi="fa-IR"/>
        </w:rPr>
        <w:t xml:space="preserve">. </w:t>
      </w:r>
      <w:r>
        <w:rPr>
          <w:rFonts w:eastAsia="IRNazanin" w:cs="IRNazanin"/>
          <w:color w:val="111111"/>
          <w:sz w:val="28"/>
          <w:szCs w:val="28"/>
          <w:lang w:bidi="fa-IR"/>
        </w:rPr>
        <w:t>9/390</w:t>
      </w:r>
    </w:p>
    <w:p>
      <w:pPr>
        <w:pStyle w:val="BookText"/>
        <w:rPr/>
      </w:pPr>
      <w:r>
        <w:rPr>
          <w:rFonts w:ascii="IRNazanin" w:hAnsi="IRNazanin" w:eastAsia="IRNazanin"/>
          <w:color w:val="111111"/>
          <w:sz w:val="28"/>
          <w:sz w:val="28"/>
          <w:szCs w:val="28"/>
          <w:rtl w:val="true"/>
          <w:lang w:bidi="fa-IR"/>
        </w:rPr>
        <w:t>هذه العبارة الصحیحة قد حرفت فی النسخ المطبوعة و غیرها بوجوه مشوّهة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فی أمر ذی الثدیة الی المجلد الثانی من مروج الذهب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قمیصه، </w:t>
      </w:r>
      <w:r>
        <w:rPr>
          <w:rFonts w:eastAsia="IRNazanin" w:cs="IRNazanin"/>
          <w:color w:val="111111"/>
          <w:sz w:val="28"/>
          <w:szCs w:val="28"/>
          <w:lang w:bidi="fa-IR"/>
        </w:rPr>
        <w:t>9/390</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فتق قمیصه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فئة تضل،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کما فی النسخ کلها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فتنة تضل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ببیاض الوضح لا تواریه العمامة </w:t>
      </w:r>
      <w:r>
        <w:rPr>
          <w:rFonts w:eastAsia="IRNazanin" w:cs="IRNazanin"/>
          <w:color w:val="111111"/>
          <w:sz w:val="28"/>
          <w:szCs w:val="28"/>
          <w:lang w:bidi="fa-IR"/>
        </w:rPr>
        <w:t>16/391</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الوضح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فاضربه ببیاض البرص لا تواریه العمامة</w:t>
      </w:r>
      <w:r>
        <w:rPr>
          <w:rFonts w:eastAsia="IRNazanin" w:cs="IRNazanin"/>
          <w:color w:val="111111"/>
          <w:sz w:val="28"/>
          <w:szCs w:val="28"/>
          <w:rtl w:val="true"/>
          <w:lang w:bidi="fa-IR"/>
        </w:rPr>
        <w:t>.</w:t>
      </w:r>
      <w:bookmarkStart w:id="730" w:name="pg5401_66214"/>
    </w:p>
    <w:p>
      <w:pPr>
        <w:pStyle w:val="BookText"/>
        <w:rPr/>
      </w:pPr>
      <w:bookmarkEnd w:id="73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من أحب أن ینظر الخ </w:t>
      </w:r>
      <w:r>
        <w:rPr>
          <w:rFonts w:eastAsia="IRNazanin" w:cs="IRNazanin"/>
          <w:color w:val="111111"/>
          <w:sz w:val="28"/>
          <w:szCs w:val="28"/>
          <w:lang w:bidi="fa-IR"/>
        </w:rPr>
        <w:t>6/393</w:t>
      </w:r>
    </w:p>
    <w:p>
      <w:pPr>
        <w:pStyle w:val="BookText"/>
        <w:rPr/>
      </w:pPr>
      <w:r>
        <w:rPr>
          <w:rFonts w:ascii="IRNazanin" w:hAnsi="IRNazanin" w:eastAsia="IRNazanin"/>
          <w:color w:val="111111"/>
          <w:sz w:val="28"/>
          <w:sz w:val="28"/>
          <w:szCs w:val="28"/>
          <w:rtl w:val="true"/>
          <w:lang w:bidi="fa-IR"/>
        </w:rPr>
        <w:t>کما رووا فی جوامعهم الروائیة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میّت یمشی علی وجه الأرض فلینظر الی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باحد من النساء </w:t>
      </w:r>
      <w:r>
        <w:rPr>
          <w:rFonts w:eastAsia="IRNazanin" w:cs="IRNazanin"/>
          <w:color w:val="111111"/>
          <w:sz w:val="28"/>
          <w:szCs w:val="28"/>
          <w:lang w:bidi="fa-IR"/>
        </w:rPr>
        <w:t>10/396</w:t>
      </w:r>
    </w:p>
    <w:p>
      <w:pPr>
        <w:pStyle w:val="BookText"/>
        <w:rPr/>
      </w:pPr>
      <w:r>
        <w:rPr>
          <w:rFonts w:ascii="Amiri" w:hAnsi="Amiri" w:eastAsia="Amiri" w:cs="Amiri"/>
          <w:color w:val="111111"/>
          <w:sz w:val="28"/>
          <w:sz w:val="28"/>
          <w:szCs w:val="28"/>
          <w:rtl w:val="true"/>
          <w:lang w:bidi="ar-SA"/>
        </w:rPr>
        <w:t>یستوی فی الأحد الواحد و الجمع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کأحد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 الماء، </w:t>
      </w:r>
      <w:r>
        <w:rPr>
          <w:rFonts w:eastAsia="IRNazanin" w:cs="IRNazanin"/>
          <w:color w:val="111111"/>
          <w:sz w:val="28"/>
          <w:szCs w:val="28"/>
          <w:lang w:bidi="fa-IR"/>
        </w:rPr>
        <w:t>20/396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المعاد </w:t>
      </w:r>
      <w:r>
        <w:rPr>
          <w:rFonts w:eastAsia="IRNazanin" w:cs="IRNazanin"/>
          <w:color w:val="111111"/>
          <w:sz w:val="28"/>
          <w:szCs w:val="28"/>
          <w:lang w:bidi="fa-IR"/>
        </w:rPr>
        <w:t>2/399</w:t>
      </w:r>
    </w:p>
    <w:p>
      <w:pPr>
        <w:pStyle w:val="BookText"/>
        <w:rPr/>
      </w:pPr>
      <w:r>
        <w:rPr>
          <w:rFonts w:ascii="IRNazanin" w:hAnsi="IRNazanin" w:eastAsia="IRNazanin"/>
          <w:color w:val="111111"/>
          <w:sz w:val="28"/>
          <w:sz w:val="28"/>
          <w:szCs w:val="28"/>
          <w:rtl w:val="true"/>
          <w:lang w:bidi="fa-IR"/>
        </w:rPr>
        <w:t>قد ذکرنا فیه اصولا و امهات و اشارات لطیفة فی تعلیقاتنا علی رسالته الفارسیة الموسومة بتذکرة آغاز و انجام فراجع و لا حاجة الی نقلها هاهنا</w:t>
      </w:r>
      <w:r>
        <w:rPr>
          <w:rFonts w:eastAsia="IRNazanin" w:cs="IRNazanin"/>
          <w:color w:val="111111"/>
          <w:sz w:val="28"/>
          <w:szCs w:val="28"/>
          <w:rtl w:val="true"/>
          <w:lang w:bidi="fa-IR"/>
        </w:rPr>
        <w:t>.</w:t>
      </w:r>
    </w:p>
    <w:p>
      <w:pPr>
        <w:pStyle w:val="Heading3"/>
        <w:numPr>
          <w:ilvl w:val="2"/>
          <w:numId w:val="1"/>
        </w:numPr>
        <w:rPr/>
      </w:pPr>
      <w:bookmarkStart w:id="731" w:name="__RefHeading___Toc1533071_581953129"/>
      <w:bookmarkStart w:id="732" w:name="_Toc266"/>
      <w:bookmarkEnd w:id="731"/>
      <w:r>
        <w:rPr>
          <w:rtl w:val="true"/>
        </w:rPr>
        <w:t>المقصد السادس</w:t>
      </w:r>
      <w:r>
        <w:rPr>
          <w:rtl w:val="true"/>
        </w:rPr>
        <w:t xml:space="preserve">: </w:t>
      </w:r>
      <w:r>
        <w:rPr>
          <w:rtl w:val="true"/>
        </w:rPr>
        <w:t>فی المعاد</w:t>
      </w:r>
      <w:bookmarkEnd w:id="7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امکان المماثل،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احاطة المحیط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مقتضاها،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یتأول فی المکلف </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یتناول فی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یتأول فی المکلف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الفناء </w:t>
      </w:r>
      <w:r>
        <w:rPr>
          <w:rFonts w:eastAsia="IRNazanin" w:cs="IRNazanin"/>
          <w:color w:val="111111"/>
          <w:sz w:val="28"/>
          <w:szCs w:val="28"/>
          <w:lang w:bidi="fa-IR"/>
        </w:rPr>
        <w:t>4/403</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الفناء کذلک فی متون شرح</w:t>
      </w:r>
    </w:p>
    <w:p>
      <w:pPr>
        <w:pStyle w:val="BookText"/>
        <w:rPr/>
      </w:pPr>
      <w:r>
        <w:rPr>
          <w:rFonts w:ascii="IRNazanin" w:hAnsi="IRNazanin" w:eastAsia="IRNazanin"/>
          <w:color w:val="111111"/>
          <w:sz w:val="28"/>
          <w:sz w:val="28"/>
          <w:szCs w:val="28"/>
          <w:rtl w:val="true"/>
          <w:lang w:bidi="fa-IR"/>
        </w:rPr>
        <w:t>القدیم للاصفهانی و شروح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منهما صواب یفید معنی فاردا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للجواهر ضدا</w:t>
      </w:r>
      <w:r>
        <w:rPr>
          <w:rFonts w:eastAsia="IRNazanin" w:cs="IRNazanin"/>
          <w:color w:val="111111"/>
          <w:sz w:val="28"/>
          <w:szCs w:val="28"/>
          <w:rtl w:val="true"/>
          <w:lang w:bidi="fa-IR"/>
        </w:rPr>
        <w:t xml:space="preserve">. </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باتفاق النسخ علی هیئة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قائم بالمتحیز </w:t>
      </w:r>
      <w:r>
        <w:rPr>
          <w:rFonts w:eastAsia="IRNazanin" w:cs="IRNazanin"/>
          <w:color w:val="111111"/>
          <w:sz w:val="28"/>
          <w:szCs w:val="28"/>
          <w:lang w:bidi="fa-IR"/>
        </w:rPr>
        <w:t>8/403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حال فی المتحیز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قائم بالمتحیز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فرضوه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15/403</w:t>
      </w:r>
    </w:p>
    <w:p>
      <w:pPr>
        <w:pStyle w:val="BookText"/>
        <w:rPr/>
      </w:pPr>
      <w:r>
        <w:rPr>
          <w:rFonts w:ascii="IRNazanin" w:hAnsi="IRNazanin" w:eastAsia="IRNazanin"/>
          <w:color w:val="111111"/>
          <w:sz w:val="28"/>
          <w:sz w:val="28"/>
          <w:szCs w:val="28"/>
          <w:rtl w:val="true"/>
          <w:lang w:bidi="fa-IR"/>
        </w:rPr>
        <w:t xml:space="preserve">باتفاق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ضده، اصلا، و فرضوه نسخة بدل فی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لانتفاء الأولویة </w:t>
      </w:r>
      <w:r>
        <w:rPr>
          <w:rFonts w:eastAsia="IRNazanin" w:cs="IRNazanin"/>
          <w:color w:val="111111"/>
          <w:sz w:val="28"/>
          <w:szCs w:val="28"/>
          <w:lang w:bidi="fa-IR"/>
        </w:rPr>
        <w:t>19/403</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الاولویة، بدون الجارة، و النسخ الاخری کلّها معها کما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معلوم بالضرورة من دین محمد</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امر معلوم بالضرورة فی دین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الهیصم</w:t>
      </w:r>
      <w:r>
        <w:rPr>
          <w:rFonts w:eastAsia="IRNazanin" w:cs="IRNazanin"/>
          <w:color w:val="111111"/>
          <w:sz w:val="28"/>
          <w:szCs w:val="28"/>
          <w:rtl w:val="true"/>
          <w:lang w:bidi="fa-IR"/>
        </w:rPr>
        <w:t xml:space="preserve">. </w:t>
      </w:r>
      <w:r>
        <w:rPr>
          <w:rFonts w:eastAsia="IRNazanin" w:cs="IRNazanin"/>
          <w:color w:val="111111"/>
          <w:sz w:val="28"/>
          <w:szCs w:val="28"/>
          <w:lang w:bidi="fa-IR"/>
        </w:rPr>
        <w:t>10/406</w:t>
      </w:r>
    </w:p>
    <w:p>
      <w:pPr>
        <w:pStyle w:val="BookText"/>
        <w:rPr/>
      </w:pPr>
      <w:r>
        <w:rPr>
          <w:rFonts w:ascii="IRNazanin" w:hAnsi="IRNazanin" w:eastAsia="IRNazanin"/>
          <w:color w:val="111111"/>
          <w:sz w:val="28"/>
          <w:sz w:val="28"/>
          <w:szCs w:val="28"/>
          <w:rtl w:val="true"/>
          <w:lang w:bidi="fa-IR"/>
        </w:rPr>
        <w:t>بالصاد المهملة هو محمد بن الهیصم الکرامی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 من الثاء المثلثة فمحرف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 آخر أو اغتذی</w:t>
      </w:r>
      <w:r>
        <w:rPr>
          <w:rFonts w:eastAsia="IRNazanin" w:cs="IRNazanin"/>
          <w:color w:val="111111"/>
          <w:sz w:val="28"/>
          <w:szCs w:val="28"/>
          <w:rtl w:val="true"/>
          <w:lang w:bidi="fa-IR"/>
        </w:rPr>
        <w:t xml:space="preserve">. </w:t>
      </w:r>
      <w:r>
        <w:rPr>
          <w:rFonts w:eastAsia="IRNazanin" w:cs="IRNazanin"/>
          <w:color w:val="111111"/>
          <w:sz w:val="28"/>
          <w:szCs w:val="28"/>
          <w:lang w:bidi="fa-IR"/>
        </w:rPr>
        <w:t>16/406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 آخر و اغتذی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اغتذی بها</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 الاخری کلها متفقة علی ما فی الکتاب، و لا یفید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 الثواب الخ</w:t>
      </w:r>
      <w:r>
        <w:rPr>
          <w:rFonts w:eastAsia="IRNazanin" w:cs="IRNazanin"/>
          <w:color w:val="111111"/>
          <w:sz w:val="28"/>
          <w:szCs w:val="28"/>
          <w:rtl w:val="true"/>
          <w:lang w:bidi="fa-IR"/>
        </w:rPr>
        <w:t xml:space="preserve">. </w:t>
      </w:r>
      <w:r>
        <w:rPr>
          <w:rFonts w:eastAsia="IRNazanin" w:cs="IRNazanin"/>
          <w:color w:val="111111"/>
          <w:sz w:val="28"/>
          <w:szCs w:val="28"/>
          <w:lang w:bidi="fa-IR"/>
        </w:rPr>
        <w:t>20/407</w:t>
      </w:r>
    </w:p>
    <w:p>
      <w:pPr>
        <w:pStyle w:val="BookText"/>
        <w:rPr/>
      </w:pPr>
      <w:r>
        <w:rPr>
          <w:rFonts w:ascii="IRNazanin" w:hAnsi="IRNazanin" w:eastAsia="IRNazanin"/>
          <w:color w:val="111111"/>
          <w:sz w:val="28"/>
          <w:sz w:val="28"/>
          <w:szCs w:val="28"/>
          <w:rtl w:val="true"/>
          <w:lang w:bidi="fa-IR"/>
        </w:rPr>
        <w:t>المتن موافق للنسخ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من یثبت الترک ضدا، </w:t>
      </w:r>
      <w:r>
        <w:rPr>
          <w:rFonts w:eastAsia="IRNazanin" w:cs="IRNazanin"/>
          <w:color w:val="111111"/>
          <w:sz w:val="28"/>
          <w:szCs w:val="28"/>
          <w:lang w:bidi="fa-IR"/>
        </w:rPr>
        <w:t>5/408</w:t>
      </w:r>
    </w:p>
    <w:p>
      <w:pPr>
        <w:pStyle w:val="BookText"/>
        <w:rPr/>
      </w:pPr>
      <w:r>
        <w:rPr>
          <w:rFonts w:ascii="IRNazanin" w:hAnsi="IRNazanin" w:eastAsia="IRNazanin"/>
          <w:color w:val="111111"/>
          <w:sz w:val="28"/>
          <w:sz w:val="28"/>
          <w:szCs w:val="28"/>
          <w:rtl w:val="true"/>
          <w:lang w:bidi="fa-IR"/>
        </w:rPr>
        <w:t>ای ضدا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الاخری علی مذهب من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متفردة بزیادة به بعد الاخلال الاول، و هو الحق المطابق للشرح بل المتن أیضا و قد جاء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کان کلمة التکلیف بدون بیان انه من الاصل او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عبارة المتن علی ما اخترناه لا ریب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استحقاق الثواب و المدح بإزاء الافعال الاربعة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الواجب، و فعل المندوب، و فعل ضد القبیح، و فعل الاخلال 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 الاستحقاق المذکور بإزاء تلک الافعال مشروط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الشرط فی قبال تلک الافعال علی الترتیب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فعل الواجب لوجوبه أو لوجه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کذلک ای بشرط فعل المندوب لندبه أو لوجه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الضد لانه ترک القبیح ای بشرط فعل ضد القبیح لانه ترک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الاخلال به لانه اخلال به ای بشرط فعل الاخلال بالقبیح لانه اخلال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الاستحقاق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المشقة من غیر عوض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الابتداء بذلک العوض ای الاستحقاق عبث فیجب ان یکون بإزاء تلک الافعال ای بإزاء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اللطف و للسمع</w:t>
      </w:r>
      <w:r>
        <w:rPr>
          <w:rFonts w:eastAsia="IRNazanin" w:cs="IRNazanin"/>
          <w:color w:val="111111"/>
          <w:sz w:val="28"/>
          <w:szCs w:val="28"/>
          <w:rtl w:val="true"/>
          <w:lang w:bidi="fa-IR"/>
        </w:rPr>
        <w:t xml:space="preserve">. </w:t>
      </w:r>
      <w:r>
        <w:rPr>
          <w:rFonts w:eastAsia="IRNazanin" w:cs="IRNazanin"/>
          <w:color w:val="111111"/>
          <w:sz w:val="28"/>
          <w:szCs w:val="28"/>
          <w:lang w:bidi="fa-IR"/>
        </w:rPr>
        <w:t>20/408</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المعصیة و هی فعل القبیح و ترک الواجب سبب لاستیجاب العقاب، </w:t>
      </w:r>
      <w:r>
        <w:rPr>
          <w:rFonts w:eastAsia="IRNazanin" w:cs="IRNazanin"/>
          <w:color w:val="111111"/>
          <w:sz w:val="28"/>
          <w:szCs w:val="28"/>
          <w:lang w:bidi="fa-IR"/>
        </w:rPr>
        <w:t>22/408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فعل القبیح او الاخلال بالواجب سبب لاستحقاق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المعصیة یستحق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کانت العبارة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بالمعصیة، کیف کان اسم ان یجب</w:t>
      </w:r>
    </w:p>
    <w:p>
      <w:pPr>
        <w:pStyle w:val="BookText"/>
        <w:rPr/>
      </w:pPr>
      <w:r>
        <w:rPr>
          <w:rFonts w:ascii="IRNazanin" w:hAnsi="IRNazanin" w:eastAsia="IRNazanin"/>
          <w:color w:val="111111"/>
          <w:sz w:val="28"/>
          <w:sz w:val="28"/>
          <w:szCs w:val="28"/>
          <w:rtl w:val="true"/>
          <w:lang w:bidi="fa-IR"/>
        </w:rPr>
        <w:t>أن یکون هو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ایجاب المشقة فی شکر النعمة قبیح</w:t>
      </w:r>
      <w:r>
        <w:rPr>
          <w:rFonts w:eastAsia="IRNazanin" w:cs="IRNazanin"/>
          <w:color w:val="111111"/>
          <w:sz w:val="28"/>
          <w:szCs w:val="28"/>
          <w:rtl w:val="true"/>
          <w:lang w:bidi="fa-IR"/>
        </w:rPr>
        <w:t xml:space="preserve">. </w:t>
      </w:r>
      <w:r>
        <w:rPr>
          <w:rFonts w:eastAsia="IRNazanin" w:cs="IRNazanin"/>
          <w:color w:val="111111"/>
          <w:sz w:val="28"/>
          <w:szCs w:val="28"/>
          <w:lang w:bidi="fa-IR"/>
        </w:rPr>
        <w:t>13/409</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استحقاق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p>
    <w:p>
      <w:pPr>
        <w:pStyle w:val="BookText"/>
        <w:rPr/>
      </w:pPr>
      <w:r>
        <w:rPr>
          <w:rFonts w:ascii="IRNazanin" w:hAnsi="IRNazanin" w:eastAsia="IRNazanin"/>
          <w:color w:val="111111"/>
          <w:sz w:val="28"/>
          <w:sz w:val="28"/>
          <w:szCs w:val="28"/>
          <w:rtl w:val="true"/>
          <w:lang w:bidi="fa-IR"/>
        </w:rPr>
        <w:t>المتن توافقه النسخ کلها و الزیادات فی المطبوعة تعلیقات ادرجت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رفع الندم علی فعله ای یشترط فی استحقاق الثواب ما قلنا لا رفع الندم و لا انتفاء النفع العاجل ای لا یشترط ذاک و لا ذلک کما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فاعل الفعل الشاق، </w:t>
      </w:r>
      <w:r>
        <w:rPr>
          <w:rFonts w:eastAsia="IRNazanin" w:cs="IRNazanin"/>
          <w:color w:val="111111"/>
          <w:sz w:val="28"/>
          <w:szCs w:val="28"/>
          <w:lang w:bidi="fa-IR"/>
        </w:rPr>
        <w:t>17/410</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 الاخری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فعل الفعل الشاق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اللطفیة، </w:t>
      </w:r>
      <w:r>
        <w:rPr>
          <w:rFonts w:eastAsia="IRNazanin" w:cs="IRNazanin"/>
          <w:color w:val="111111"/>
          <w:sz w:val="28"/>
          <w:szCs w:val="28"/>
          <w:lang w:bidi="fa-IR"/>
        </w:rPr>
        <w:t>19/410</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لحصل لصاحبه السرور</w:t>
      </w:r>
      <w:r>
        <w:rPr>
          <w:rFonts w:eastAsia="IRNazanin" w:cs="IRNazanin"/>
          <w:color w:val="111111"/>
          <w:sz w:val="28"/>
          <w:szCs w:val="28"/>
          <w:rtl w:val="true"/>
          <w:lang w:bidi="fa-IR"/>
        </w:rPr>
        <w:t xml:space="preserve">. </w:t>
      </w:r>
      <w:r>
        <w:rPr>
          <w:rFonts w:eastAsia="IRNazanin" w:cs="IRNazanin"/>
          <w:color w:val="111111"/>
          <w:sz w:val="28"/>
          <w:szCs w:val="28"/>
          <w:lang w:bidi="fa-IR"/>
        </w:rPr>
        <w:t>8/411</w:t>
      </w:r>
    </w:p>
    <w:p>
      <w:pPr>
        <w:pStyle w:val="BookText"/>
        <w:rPr/>
      </w:pPr>
      <w:r>
        <w:rPr>
          <w:rFonts w:ascii="IRNazanin" w:hAnsi="IRNazanin" w:eastAsia="IRNazanin"/>
          <w:color w:val="111111"/>
          <w:sz w:val="28"/>
          <w:sz w:val="28"/>
          <w:szCs w:val="28"/>
          <w:rtl w:val="true"/>
          <w:lang w:bidi="fa-IR"/>
        </w:rPr>
        <w:t xml:space="preserve">کما فی النسخ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لحصل له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العقاب فلأنه اعظم فی الزجر</w:t>
      </w:r>
      <w:r>
        <w:rPr>
          <w:rFonts w:eastAsia="IRNazanin" w:cs="IRNazanin"/>
          <w:color w:val="111111"/>
          <w:sz w:val="28"/>
          <w:szCs w:val="28"/>
          <w:rtl w:val="true"/>
          <w:lang w:bidi="fa-IR"/>
        </w:rPr>
        <w:t xml:space="preserve">. </w:t>
      </w:r>
      <w:r>
        <w:rPr>
          <w:rFonts w:eastAsia="IRNazanin" w:cs="IRNazanin"/>
          <w:color w:val="111111"/>
          <w:sz w:val="28"/>
          <w:szCs w:val="28"/>
          <w:lang w:bidi="fa-IR"/>
        </w:rPr>
        <w:t>16/411</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المطبوعة فلانه أدخل فی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تحریف سنح من ظاهر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أدخل فی باب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اعظم، و هو تفسیر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خلوص الثواب من شوائب الألم ای یجب أن لا یکون مشوبا بألم من مثل الحزن و الغم و الخوف و نحوها، و کذا یجب خلوص العقاب من شوائب اللذة ای یجب أن لا یکون مشوبا باللذة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مرتبة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17/411</w:t>
      </w:r>
    </w:p>
    <w:p>
      <w:pPr>
        <w:pStyle w:val="BookText"/>
        <w:rPr/>
      </w:pPr>
      <w:r>
        <w:rPr>
          <w:rFonts w:ascii="IRNazanin" w:hAnsi="IRNazanin" w:eastAsia="IRNazanin"/>
          <w:color w:val="111111"/>
          <w:sz w:val="28"/>
          <w:sz w:val="28"/>
          <w:szCs w:val="28"/>
          <w:rtl w:val="true"/>
          <w:lang w:bidi="fa-IR"/>
        </w:rPr>
        <w:t>و ذلک لان الدرجات هنالک لیست إلا مراتب الاعمال الصالحة و الحقائق الایقانیة النوریة المکسوبة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مولانا امام الملک و الملکوت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الجنة واحدة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و لا تقولن درجة واحدة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بعضها فوق بعض، انما تفاضل القوم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الصافی فی سورة الرحمن فی تفسیر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مشروط بالموافاة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12/412</w:t>
      </w:r>
    </w:p>
    <w:p>
      <w:pPr>
        <w:pStyle w:val="BookText"/>
        <w:rPr/>
      </w:pPr>
      <w:r>
        <w:rPr>
          <w:rFonts w:ascii="Amiri" w:hAnsi="Amiri" w:eastAsia="Amiri" w:cs="Amiri"/>
          <w:color w:val="111111"/>
          <w:sz w:val="28"/>
          <w:sz w:val="28"/>
          <w:szCs w:val="28"/>
          <w:rtl w:val="true"/>
          <w:lang w:bidi="ar-SA"/>
        </w:rPr>
        <w:t>ای الثواب مشروط بأن عامل الخیر یوافی ایمانه الموت ای یدوم ایمانه الی حال الموت و یوافی بالطاعة سلیمة الی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تفسیر المجمع عند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تعالی وَ کانَ مِنَ الْکافِرِینَ ، قیل معناه کان کافرا فی الاصل و هذا القول یوافق مذهبنا فی الموافاة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مخطوطة مصحّحه من المجمع عندنا مزدانة بتعلیقات عتیقة، جاءت عبارة التعلیقة فی المقام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المعتزلة فی اشتراط الموافاة فی الثواب و العقاب فقال بهما مشایخ بغداد و انکره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بالموافاة اختلفوا فمنهم من قال لا یثبت الاستحقاق بهما إلاّ فی الآخرة و هو اذا وافی العبد بالطاعة سلیمة إلی 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یثبت فی حال الموت و هو اذا وافی العبد بها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بل فی حال الطاعة أو المعصیة بشرط الموافاة و هو اذا کان معلوم الحکم منه انه لا محبط الطاعة الی حالة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المشترطون بان ثواب الایمان دائم فلو لم یتوقف علی الموافاة لکان المرتد امّا أن یستحق العقاب الدائم مع استحقاق دوام الثواب، أو یکون أحدهما زائلا بالآخر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استحقاق الثواب یتوقف علی الاستمرار علی الایمان و علامة ذلک 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 نقول الخ</w:t>
      </w:r>
      <w:r>
        <w:rPr>
          <w:rFonts w:eastAsia="IRNazanin" w:cs="IRNazanin"/>
          <w:color w:val="111111"/>
          <w:sz w:val="28"/>
          <w:szCs w:val="28"/>
          <w:rtl w:val="true"/>
          <w:lang w:bidi="fa-IR"/>
        </w:rPr>
        <w:t xml:space="preserve">. </w:t>
      </w:r>
      <w:r>
        <w:rPr>
          <w:rFonts w:eastAsia="IRNazanin" w:cs="IRNazanin"/>
          <w:color w:val="111111"/>
          <w:sz w:val="28"/>
          <w:szCs w:val="28"/>
          <w:lang w:bidi="fa-IR"/>
        </w:rPr>
        <w:t>21/412</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العبارة قد حرّفت فی النسخ المطبوعة و المخطوطة تحریفا فاحشا، و مختارنا مطابق لما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بیانه علی وزان کلام الشارح العلامة فی تقریر هذا المطلب القویم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الثواب مشروط بالموافاة علی ما تقدم منّا تفسیرها آنفا، و ذلک بالکریمتین اللتین استدل</w:t>
      </w:r>
    </w:p>
    <w:p>
      <w:pPr>
        <w:pStyle w:val="BookText"/>
        <w:rPr/>
      </w:pPr>
      <w:r>
        <w:rPr>
          <w:rFonts w:ascii="IRNazanin" w:hAnsi="IRNazanin" w:eastAsia="IRNazanin"/>
          <w:color w:val="111111"/>
          <w:sz w:val="28"/>
          <w:sz w:val="28"/>
          <w:szCs w:val="28"/>
          <w:rtl w:val="true"/>
          <w:lang w:bidi="fa-IR"/>
        </w:rPr>
        <w:t>بهما المحقق الطوسی علی الموافاة، فان المراد بالاحباط و الحبط فیهما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أن یکون العمل باطلا فی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ان الثواب یسقط 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الکفر ای الشرک و الارتداد ابطله، أی لم یتحقق 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الاول باطل بدلیلین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اللّه سبحانه علق بطلان العمل بالشرک المتجدد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اشرکت لیحبطن عملک،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یرتدد منکم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ان قوله سبحانه فی الآیتین شرط و جزاء و الشرط و الجزاء انما یقعان فی المستقبل فبالاول ای الشرط یبطل الثانی ای الجزاء، یعنی اذا سنح الشرک و الارتداد یحبط الاعمال فلا یکون العمل باطلا فی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باطل لانه احباط کما یأتی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بطل الوجهان الاولان تعیّن الوجه الثالث و هو صحة القول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بیّنا دریت 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بالاول یبطل الثانی، هو الشرط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 بعضهم ان المراد بهما هو الوجه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اوجب هذا الوهم السوء تبدیل الثانی بالثالث و اسقاط قوله فتعین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المحرفة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الاولان باطلان اما الاول لانه علق بطلانه بالشرک و لانه شرط و جزاءهما انما یقعان فی المستقبل و بالاول یبطل الثانی و اما الثالث فلما یأتی من بطلان التحابط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الاحباط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p>
    <w:p>
      <w:pPr>
        <w:pStyle w:val="BookText"/>
        <w:rPr/>
      </w:pPr>
      <w:r>
        <w:rPr>
          <w:rFonts w:ascii="Amiri" w:hAnsi="Amiri" w:eastAsia="Amiri" w:cs="Amiri"/>
          <w:color w:val="111111"/>
          <w:sz w:val="28"/>
          <w:sz w:val="28"/>
          <w:szCs w:val="28"/>
          <w:rtl w:val="true"/>
          <w:lang w:bidi="ar-SA"/>
        </w:rPr>
        <w:t>و هو فی الحقیقة الکشف عن عدم الیقین فی الایمان، و عدم الاخلاص فی العبادة کالمرائی فیری لا ثواب له لأنه عمل لغیر وجه اللّه واقعا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یُنْفِقُ مالَهُ رِئاءَ النّاسِ وَ لا یُؤْمِنُ بِاللّهِ وَ الْیَوْمِ الْآخِرِ فَمَثَلُهُ کَمَثَلِ صَفْوانٍ عَلَیْهِ تُرابٌ فَأَصابَهُ وابِلٌ فَتَرَکَهُ صَلْداً لا یَقْدِرُونَ عَلی شَیْ‌ءٍ مِمّا کَسَبُوا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الروایات فی بطلان عمل المرائی أیضا دالّة علی ذلک، و لیس هاهنا احباط بمعناه الحقیقی</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المجمع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یا آدَمُ اسْکُنْ أَنْتَ وَ زَوْجُکَ الْجَنَّةَ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 لا یجوز مواقعة الکبائر علی الأنبیاء علیهم السلام من حیث ان القبیح یستحق فاعله به الذمّ و العقاب لأن المعاصی عندنا کلّها کبائر و انما تسمی صغیرة باضافتها الی ما هو اکبر عقابا منها لأن الاحباط قد دلّ الدلیل عندنا علی بطلانه و اذا بطل ذلک فلا معصیة إلاّ و یستحق</w:t>
      </w:r>
    </w:p>
    <w:p>
      <w:pPr>
        <w:pStyle w:val="BookText"/>
        <w:rPr/>
      </w:pPr>
      <w:r>
        <w:rPr>
          <w:rFonts w:ascii="IRNazanin" w:hAnsi="IRNazanin" w:eastAsia="IRNazanin"/>
          <w:color w:val="111111"/>
          <w:sz w:val="28"/>
          <w:sz w:val="28"/>
          <w:szCs w:val="28"/>
          <w:rtl w:val="true"/>
          <w:lang w:bidi="fa-IR"/>
        </w:rPr>
        <w:t>فاعلها الذم و العقاب و اذا کان الذم و العقاب منفیین عن الأنبیاء علیهم السلام وجب ان ینتفی عنهم سائر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فیه عند کلامه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تُحَاجُّونَنا فِی اللّهِ وَ هُوَ رَبُّنا وَ رَبُّکُمْ وَ لَنا أَعْمالُنا وَ لَکُمْ أَعْمالُکُمْ وَ نَحْنُ لَهُ 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ذکر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و سلّم عن الاخلاص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جبرئیل علیه السلام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 العزة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من سرّی استودعته قلب من احببته من عبادی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ادریس الخولانی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حق حقیقة و ما بلغ عبد حقیقة الاخلاص حتی لا یحبّ أن یحمد علی شیء من عمل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ان یخلص العبد دینه و عمله للّه و لا یشرک به فی دینه و لا یرائی بعمله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أن تستوی أعمال العبد فی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استتر من الخلائق و استصفی من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یکتم حسناته کما یکتم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الاولویة اذا کان الآخر ضعفا</w:t>
      </w:r>
      <w:r>
        <w:rPr>
          <w:rFonts w:eastAsia="IRNazanin" w:cs="IRNazanin"/>
          <w:color w:val="111111"/>
          <w:sz w:val="28"/>
          <w:szCs w:val="28"/>
          <w:rtl w:val="true"/>
          <w:lang w:bidi="fa-IR"/>
        </w:rPr>
        <w:t xml:space="preserve">. </w:t>
      </w:r>
      <w:r>
        <w:rPr>
          <w:rFonts w:eastAsia="IRNazanin" w:cs="IRNazanin"/>
          <w:color w:val="111111"/>
          <w:sz w:val="28"/>
          <w:szCs w:val="28"/>
          <w:lang w:bidi="fa-IR"/>
        </w:rPr>
        <w:t>16/413</w:t>
      </w:r>
    </w:p>
    <w:p>
      <w:pPr>
        <w:pStyle w:val="BookText"/>
        <w:rPr/>
      </w:pPr>
      <w:r>
        <w:rPr>
          <w:rFonts w:ascii="IRNazanin" w:hAnsi="IRNazanin" w:eastAsia="IRNazanin"/>
          <w:color w:val="111111"/>
          <w:sz w:val="28"/>
          <w:sz w:val="28"/>
          <w:szCs w:val="28"/>
          <w:rtl w:val="true"/>
          <w:lang w:bidi="fa-IR"/>
        </w:rPr>
        <w:t>الضعف بالکسر فالسکون و ما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فمحرّف بلا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حصولها لمتناقضین و النسخ الاخری کما اخترناه و حصول المتناقضین مجرور معطوف علی عدم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نقصت منها عدة صفحات من هذه المسألة الی المسألة الخامسة عشرة</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رد قول ابی هاشم بالموازنة و قد دریت انه ذهب الی انه ینتفی الأقل بالاکثر، و ینتفی من الاکثر بالأقل ما ساواه و یبقی الزائد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 أتی بدلیلین فی ابطال قوله احدهما بعدم الاولویة علی فرض احد من الثواب و العقاب ضعفا للآخر کما مثّل الشارح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فرضنا استحق المکلف خمسة اجزاء من الثواب و عشرة اجزاء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حصول المتناقضین ای جمعهما علی فرض تساوی الثواب و العقاب کما مثل فی الشرح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انه فعل خمسة اجزاء من الثواب و خمسة اجزاء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الشارح فی بیان الدلیلین خال عن التکلّف جار علی اسلوبه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الاستاذ العلاّمة الشعرانی عدل من الضعف الی الضعیف</w:t>
      </w:r>
    </w:p>
    <w:p>
      <w:pPr>
        <w:pStyle w:val="BookText"/>
        <w:rPr/>
      </w:pPr>
      <w:r>
        <w:rPr>
          <w:rFonts w:ascii="IRNazanin" w:hAnsi="IRNazanin" w:eastAsia="IRNazanin"/>
          <w:color w:val="111111"/>
          <w:sz w:val="28"/>
          <w:sz w:val="28"/>
          <w:szCs w:val="28"/>
          <w:rtl w:val="true"/>
          <w:lang w:bidi="fa-IR"/>
        </w:rPr>
        <w:t>ففسّر العبارة بما لیس بمراد و قد تکلف بما استفاد، و اسند بیان الشارح الی التکلف و عدم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مخلّد</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p>
    <w:p>
      <w:pPr>
        <w:pStyle w:val="BookText"/>
        <w:rPr/>
      </w:pPr>
      <w:r>
        <w:rPr>
          <w:rFonts w:ascii="IRNazanin" w:hAnsi="IRNazanin" w:eastAsia="IRNazanin"/>
          <w:color w:val="111111"/>
          <w:sz w:val="28"/>
          <w:sz w:val="28"/>
          <w:szCs w:val="28"/>
          <w:rtl w:val="true"/>
          <w:lang w:bidi="fa-IR"/>
        </w:rPr>
        <w:t>فانه بابطال نفسه و جعلها بتراء صار من سنخ الجحیم فلا ترد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فی هذه النشأة مخلّدا فازال مرّة بصره بسوء عمله آنا ما، فانّه فی هذه النشأة اعمی مخلّدا فلا یسمع منه أن یقول إن سوء عملی کان آنا ما فلما ذا کنت أعمی بالخلود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و الکبیر من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p>
    <w:p>
      <w:pPr>
        <w:pStyle w:val="BookText"/>
        <w:rPr/>
      </w:pPr>
      <w:r>
        <w:rPr>
          <w:rFonts w:ascii="IRNazanin" w:hAnsi="IRNazanin" w:eastAsia="IRNazanin"/>
          <w:color w:val="111111"/>
          <w:sz w:val="28"/>
          <w:sz w:val="28"/>
          <w:szCs w:val="28"/>
          <w:rtl w:val="true"/>
          <w:lang w:bidi="fa-IR"/>
        </w:rPr>
        <w:t>قد تقدم آنفا عن المجمع أن المعاصی عندنا کلّها کبائر و انما تسمّی صغیرة باضافتها الی ما هو اکبر عقابا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تنظر الی الذنب انه محقر بل انظر الی من 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lang w:bidi="fa-IR"/>
        </w:rPr>
        <w:t>17/415</w:t>
      </w:r>
    </w:p>
    <w:p>
      <w:pPr>
        <w:pStyle w:val="BookText"/>
        <w:rPr/>
      </w:pPr>
      <w:r>
        <w:rPr>
          <w:rFonts w:ascii="IRNazanin" w:hAnsi="IRNazanin" w:eastAsia="IRNazanin"/>
          <w:color w:val="111111"/>
          <w:sz w:val="28"/>
          <w:sz w:val="28"/>
          <w:szCs w:val="28"/>
          <w:rtl w:val="true"/>
          <w:lang w:bidi="fa-IR"/>
        </w:rPr>
        <w:t xml:space="preserve">بوجوه،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 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المتن أیضا جاءت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لانه احسان، بالواو، و اما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اسقاطه لانه إحسان بدون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ساقطة و قد کتبت ثانیة و کانت هی اقدم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فالوجوه محمولة علی اقل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الشارح القوشجی فی شرحه بعد بیان الوجهین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العفو احسان و الاحسان علی اللّه تعالی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هذا بیان لقول المحقق الطوسی و لانه احسان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 کلام الشارح العلامة فی الوجه الثالث سقط عن قلم النساخ و قد رأیت نظیره فی الکتاب، فیجب أن یضاف إلیه نحو قول القوشجی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العفو احسان و الاحسان علی اللّه تعالی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12/416</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فی الشفاعة أن المؤمن یکسبها فی هذه النشأة باتباع سیرة الشفیع فما حرثه فی مزرعة نفسه هاهنا یری نتیجته فی نشأته الاخری التی هی یوم حصاده و النتیجة فی طول العمل بل الجزاء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متأولة فی الکفار، </w:t>
      </w:r>
      <w:r>
        <w:rPr>
          <w:rFonts w:eastAsia="IRNazanin" w:cs="IRNazanin"/>
          <w:color w:val="111111"/>
          <w:sz w:val="28"/>
          <w:szCs w:val="28"/>
          <w:lang w:bidi="fa-IR"/>
        </w:rPr>
        <w:t>20/416</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متأولة بالکفار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الفاسق غیر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9/417</w:t>
      </w:r>
    </w:p>
    <w:p>
      <w:pPr>
        <w:pStyle w:val="BookText"/>
        <w:rPr/>
      </w:pP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فوق غیر مرتضی هذه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غیر مرتضی بخط الشارح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20/417</w:t>
      </w:r>
    </w:p>
    <w:p>
      <w:pPr>
        <w:pStyle w:val="BookText"/>
        <w:rPr/>
      </w:pPr>
      <w:r>
        <w:rPr>
          <w:rFonts w:ascii="IRNazanin" w:hAnsi="IRNazanin" w:eastAsia="IRNazanin"/>
          <w:color w:val="111111"/>
          <w:sz w:val="28"/>
          <w:sz w:val="28"/>
          <w:szCs w:val="28"/>
          <w:rtl w:val="true"/>
          <w:lang w:bidi="fa-IR"/>
        </w:rPr>
        <w:t xml:space="preserve">قد بحثنا عن وجوب التوبة علی الاستقصاء فی ثلاثة عشر مبحثا فی المجلد الأول من تکلمة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المستحقر </w:t>
      </w:r>
      <w:r>
        <w:rPr>
          <w:rFonts w:eastAsia="IRNazanin" w:cs="IRNazanin"/>
          <w:color w:val="111111"/>
          <w:sz w:val="28"/>
          <w:szCs w:val="28"/>
          <w:lang w:bidi="fa-IR"/>
        </w:rPr>
        <w:t>21/419</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آخر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الندم،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الخ</w:t>
      </w:r>
      <w:r>
        <w:rPr>
          <w:rFonts w:eastAsia="IRNazanin" w:cs="IRNazanin"/>
          <w:color w:val="111111"/>
          <w:sz w:val="28"/>
          <w:szCs w:val="28"/>
          <w:rtl w:val="true"/>
          <w:lang w:bidi="fa-IR"/>
        </w:rPr>
        <w:t xml:space="preserve">. </w:t>
      </w:r>
      <w:r>
        <w:rPr>
          <w:rFonts w:eastAsia="IRNazanin" w:cs="IRNazanin"/>
          <w:color w:val="111111"/>
          <w:sz w:val="28"/>
          <w:szCs w:val="28"/>
          <w:lang w:bidi="fa-IR"/>
        </w:rPr>
        <w:t>6/420</w:t>
      </w:r>
    </w:p>
    <w:p>
      <w:pPr>
        <w:pStyle w:val="BookText"/>
        <w:rPr/>
      </w:pPr>
      <w:r>
        <w:rPr>
          <w:rFonts w:ascii="IRNazanin" w:hAnsi="IRNazanin" w:eastAsia="IRNazanin"/>
          <w:color w:val="111111"/>
          <w:sz w:val="28"/>
          <w:sz w:val="28"/>
          <w:szCs w:val="28"/>
          <w:rtl w:val="true"/>
          <w:lang w:bidi="fa-IR"/>
        </w:rPr>
        <w:t xml:space="preserve">المتن موافق للنسخ کله إلا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یتأول، مکان و به یتأول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المطبوعة حواش إیضاحیة ادرجت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یمنع اطلاق الاسم علیه، </w:t>
      </w:r>
      <w:r>
        <w:rPr>
          <w:rFonts w:eastAsia="IRNazanin" w:cs="IRNazanin"/>
          <w:color w:val="111111"/>
          <w:sz w:val="28"/>
          <w:szCs w:val="28"/>
          <w:lang w:bidi="fa-IR"/>
        </w:rPr>
        <w:t>4/421</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یمنع ابو هاشم اطلاق اسم الکافر علی الکافر الذی تاب عن کفره و اسلم و هو مقیم علی الکذب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یمتنع اطلاق اسم الاسلام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یمتنع اطلاق اسم الاسلام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معنی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سقطت کلمة لا فی العبارة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9/421</w:t>
      </w:r>
    </w:p>
    <w:p>
      <w:pPr>
        <w:pStyle w:val="BookText"/>
        <w:rPr/>
      </w:pPr>
      <w:r>
        <w:rPr>
          <w:rFonts w:ascii="IRNazanin" w:hAnsi="IRNazanin" w:eastAsia="IRNazanin"/>
          <w:color w:val="111111"/>
          <w:sz w:val="28"/>
          <w:sz w:val="28"/>
          <w:szCs w:val="28"/>
          <w:rtl w:val="true"/>
          <w:lang w:bidi="fa-IR"/>
        </w:rPr>
        <w:t>علی 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لکنهما محرّفان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رد علی المعتزلة لأنّهم ذهبوا الی أن ردّ المظالم شرط فی صحة التوبة فقالوا لا تصحّ التوبة عن مظلمة دون الخروج عن تلک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اصحابنا الإمامیة و وافقهم الاشعریة الی أن ذلک واجب برأسه لا مدخل له فی الندم علی ذنب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 فی کتاب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الاتیان بما یستتبعه الذنوب من قضاء الفوائت و اداء الحقوق و التمکین من القصاص و الحدّ و نحو ذلک لیس شرطا فی صحة التوبة بل هذه واجبات برأسها و التوبة صحیحة بدونها و بها تصیر اکمل و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راجع فی ذلک الی شرح الروضة الحادیة و الثلاثین من ریاض السالکین فی شرح صحیفة سیّد السّاجدین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شرحنا علی النهج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یسقطان عنه کالعیدین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14/421</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رجوعه عما اعتقده، </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باتفاق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التجدید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17/422</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ان التوبة تکون من الذنب فمتی عمل ذنبا و تاب عنه ثم تذکر ذلک الذنب لا یکون صرف تذکره ذنبا بالاتفاق فلم یفعل قبیحا و لم یترک ذنبا حتی یتوب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ابو علی فهو بمعزل عن التحقیق، علی ان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ان الصحابة و من اسلم بعد کفره کانوا یتذکرون ما کانوا علیه فی الجاهلیة من الکفر و لم یجب علیهم تجدید الاسلام و لا أمروا بذلک و کذلک فی کل ذنب وقعت التوبة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بوجود العقاب قطعا</w:t>
      </w:r>
      <w:r>
        <w:rPr>
          <w:rFonts w:eastAsia="IRNazanin" w:cs="IRNazanin"/>
          <w:color w:val="111111"/>
          <w:sz w:val="28"/>
          <w:szCs w:val="28"/>
          <w:rtl w:val="true"/>
          <w:lang w:bidi="fa-IR"/>
        </w:rPr>
        <w:t xml:space="preserve">. </w:t>
      </w:r>
      <w:r>
        <w:rPr>
          <w:rFonts w:eastAsia="IRNazanin" w:cs="IRNazanin"/>
          <w:color w:val="111111"/>
          <w:sz w:val="28"/>
          <w:szCs w:val="28"/>
          <w:lang w:bidi="fa-IR"/>
        </w:rPr>
        <w:t>12/423</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النسخ کلّها علی الوجود بالدال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القبر واقع</w:t>
      </w:r>
      <w:r>
        <w:rPr>
          <w:rFonts w:eastAsia="IRNazanin" w:cs="IRNazanin"/>
          <w:color w:val="111111"/>
          <w:sz w:val="28"/>
          <w:szCs w:val="28"/>
          <w:rtl w:val="true"/>
          <w:lang w:bidi="fa-IR"/>
        </w:rPr>
        <w:t xml:space="preserve">. </w:t>
      </w:r>
      <w:r>
        <w:rPr>
          <w:rFonts w:eastAsia="IRNazanin" w:cs="IRNazanin"/>
          <w:color w:val="111111"/>
          <w:sz w:val="28"/>
          <w:szCs w:val="28"/>
          <w:lang w:bidi="fa-IR"/>
        </w:rPr>
        <w:t>20/424</w:t>
      </w:r>
    </w:p>
    <w:p>
      <w:pPr>
        <w:pStyle w:val="BookText"/>
        <w:rPr/>
      </w:pPr>
      <w:r>
        <w:rPr>
          <w:rFonts w:ascii="IRNazanin" w:hAnsi="IRNazanin" w:eastAsia="IRNazanin"/>
          <w:color w:val="111111"/>
          <w:sz w:val="28"/>
          <w:sz w:val="28"/>
          <w:szCs w:val="28"/>
          <w:rtl w:val="true"/>
          <w:lang w:bidi="fa-IR"/>
        </w:rPr>
        <w:t>راجع فی بیانه الی شرح الحدیث التاسع و الثلاثین من کتاب الاربعین للعلامة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بیانه علی الاستقصاء فی کتبنا دروس اتحاد العاقل بمعقوله، و شرحنا علی فصوص الحکم الموسوم بنصوص الحکم علی فصوص الحکم، و تعلیقاتنا علی رسالة آغاز و انجام للمحقق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و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13/425</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و تطائر الکتب، بدون لفظة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22/425</w:t>
      </w:r>
    </w:p>
    <w:p>
      <w:pPr>
        <w:pStyle w:val="BookText"/>
        <w:rPr/>
      </w:pPr>
      <w:r>
        <w:rPr>
          <w:rFonts w:ascii="Amiri" w:hAnsi="Amiri" w:eastAsia="Amiri" w:cs="Amiri"/>
          <w:color w:val="111111"/>
          <w:sz w:val="28"/>
          <w:sz w:val="28"/>
          <w:szCs w:val="28"/>
          <w:rtl w:val="true"/>
          <w:lang w:bidi="ar-SA"/>
        </w:rPr>
        <w:t>لان الطریق تذکّر و یؤنّث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خلق مثله</w:t>
      </w:r>
      <w:r>
        <w:rPr>
          <w:rFonts w:eastAsia="IRNazanin" w:cs="IRNazanin"/>
          <w:color w:val="111111"/>
          <w:sz w:val="28"/>
          <w:szCs w:val="28"/>
          <w:rtl w:val="true"/>
          <w:lang w:bidi="fa-IR"/>
        </w:rPr>
        <w:t xml:space="preserve">. </w:t>
      </w:r>
      <w:r>
        <w:rPr>
          <w:rFonts w:eastAsia="IRNazanin" w:cs="IRNazanin"/>
          <w:color w:val="111111"/>
          <w:sz w:val="28"/>
          <w:szCs w:val="28"/>
          <w:lang w:bidi="fa-IR"/>
        </w:rPr>
        <w:t>12/426</w:t>
      </w:r>
    </w:p>
    <w:p>
      <w:pPr>
        <w:pStyle w:val="BookText"/>
        <w:rPr/>
      </w:pPr>
      <w:r>
        <w:rPr>
          <w:rFonts w:ascii="IRNazanin" w:hAnsi="IRNazanin" w:eastAsia="IRNazanin"/>
          <w:color w:val="111111"/>
          <w:sz w:val="28"/>
          <w:sz w:val="28"/>
          <w:szCs w:val="28"/>
          <w:rtl w:val="true"/>
          <w:lang w:bidi="fa-IR"/>
        </w:rPr>
        <w:t xml:space="preserve">کما فی النسخ کلها الاّ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مثله،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الاسماء و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16/426</w:t>
      </w:r>
    </w:p>
    <w:p>
      <w:pPr>
        <w:pStyle w:val="BookText"/>
        <w:rPr/>
      </w:pPr>
      <w:r>
        <w:rPr>
          <w:rFonts w:ascii="IRNazanin" w:hAnsi="IRNazanin" w:eastAsia="IRNazanin"/>
          <w:color w:val="111111"/>
          <w:sz w:val="28"/>
          <w:sz w:val="28"/>
          <w:szCs w:val="28"/>
          <w:rtl w:val="true"/>
          <w:lang w:bidi="fa-IR"/>
        </w:rPr>
        <w:t xml:space="preserve">باتفاق النسخ کلها الا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الایمان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الاسماء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اسماء المؤمن و المسلم و الکافر و الفاسق و المنافق و احکامها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المندوب، </w:t>
      </w:r>
      <w:r>
        <w:rPr>
          <w:rFonts w:eastAsia="IRNazanin" w:cs="IRNazanin"/>
          <w:color w:val="111111"/>
          <w:sz w:val="28"/>
          <w:szCs w:val="28"/>
          <w:lang w:bidi="fa-IR"/>
        </w:rPr>
        <w:t>19/427</w:t>
      </w:r>
    </w:p>
    <w:p>
      <w:pPr>
        <w:pStyle w:val="BookText"/>
        <w:rPr/>
      </w:pPr>
      <w:r>
        <w:rPr>
          <w:rFonts w:ascii="IRNazanin" w:hAnsi="IRNazanin" w:eastAsia="IRNazanin"/>
          <w:color w:val="111111"/>
          <w:sz w:val="28"/>
          <w:sz w:val="28"/>
          <w:szCs w:val="28"/>
          <w:rtl w:val="true"/>
          <w:lang w:bidi="fa-IR"/>
        </w:rPr>
        <w:t xml:space="preserve">مجرور معطوف علی الواجب صفة للمعروف ای الامر بالمعروف المندوب،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ز ش 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الدال علی الحمل علی الطاعة، </w:t>
      </w:r>
      <w:r>
        <w:rPr>
          <w:rFonts w:eastAsia="IRNazanin" w:cs="IRNazanin"/>
          <w:color w:val="111111"/>
          <w:sz w:val="28"/>
          <w:szCs w:val="28"/>
          <w:lang w:bidi="fa-IR"/>
        </w:rPr>
        <w:t>1/428</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8/428</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ذخرا لنا یوم المعاد، </w:t>
      </w:r>
      <w:r>
        <w:rPr>
          <w:rFonts w:eastAsia="IRNazanin" w:cs="IRNazanin"/>
          <w:color w:val="111111"/>
          <w:sz w:val="28"/>
          <w:szCs w:val="28"/>
          <w:lang w:bidi="fa-IR"/>
        </w:rPr>
        <w:t>19/428</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 لیوم المعاد، نحو قول الخواجة فی صدر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الطبرسی فی مجمع البیان فی تفسیر 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دلالة علی وجوب الأمر بالمعروف و النهی عن المنکر و عظم موقعهما و محلّهما من الدین لانّه تعالی علق الفلاح بهما و اکثر المتکلمین علی انهما من فروض الکفایات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قال انهما من فروض الأعیان و اختاره الشیخ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ذلک انما یجب بالسمع و لیس فی العقل ما یدل علی وجوبه الاّ إذا کان علی سبیل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علی الجبائی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عقلا و السمع یؤکده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فلیتدبر فی ذلک فی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الْعَصْرِ إِنَّ الْإِنْسانَ لَفِی خُسْرٍ 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ایاکم من العاملین به انه ولیّ التوفیق</w:t>
      </w:r>
      <w:r>
        <w:rPr>
          <w:rFonts w:eastAsia="Amiri" w:cs="Amiri" w:ascii="Amiri" w:hAnsi="Amiri"/>
          <w:color w:val="111111"/>
          <w:sz w:val="28"/>
          <w:szCs w:val="28"/>
          <w:rtl w:val="true"/>
          <w:lang w:bidi="ar-SA"/>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هنا ختم تعلیقاتنا علی تجرید الاعتقاد و شرحه کشف المراد بعون الفیّاض علی الاطلاق و قد فرغنا من تسویدها صبیحة الأحد ثامن شهر اللّه المبارک من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الموافق </w:t>
      </w:r>
      <w:r>
        <w:rPr>
          <w:rFonts w:eastAsia="IRNazanin" w:cs="IRNazanin"/>
          <w:color w:val="111111"/>
          <w:sz w:val="28"/>
          <w:szCs w:val="28"/>
          <w:lang w:bidi="fa-IR"/>
        </w:rPr>
        <w:t>1365/2/28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فی دار العلم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فیها سبحانک اللّهم و تحیّتهم فیها سلام و آخر دعواهم ان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حسن حسن زاده الآملی</w:t>
      </w:r>
      <w:r>
        <w:rPr>
          <w:rFonts w:eastAsia="IRNazanin" w:cs="IRNazanin"/>
          <w:color w:val="111111"/>
          <w:sz w:val="28"/>
          <w:szCs w:val="28"/>
          <w:rtl w:val="true"/>
          <w:lang w:bidi="fa-IR"/>
        </w:rPr>
        <w:t>.</w:t>
      </w:r>
      <w:bookmarkStart w:id="733" w:name="pg5401_66227"/>
    </w:p>
    <w:p>
      <w:pPr>
        <w:pStyle w:val="Heading2"/>
        <w:numPr>
          <w:ilvl w:val="1"/>
          <w:numId w:val="1"/>
        </w:numPr>
        <w:rPr/>
      </w:pPr>
      <w:bookmarkStart w:id="734" w:name="__RefHeading___Toc1533073_581953129"/>
      <w:bookmarkStart w:id="735" w:name="_Toc267"/>
      <w:bookmarkEnd w:id="733"/>
      <w:bookmarkEnd w:id="734"/>
      <w:r>
        <w:rPr>
          <w:rtl w:val="true"/>
        </w:rPr>
        <w:t>الفهرس</w:t>
      </w:r>
      <w:bookmarkEnd w:id="73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المقدّمة علی کشف المراد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مقدّمة الشارح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المقصد الأول فی الامور العامّة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الوجود و العدم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أن الوجود و العدم لا یمکن تحدید هما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المسألة الثانیة فی أن الوجود مشترک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المسألة الثالثة فی أن الوجود زائد علی الماهیات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المسألة الرابعة فی انقسام الوجود الی الذهنی و الخارجی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المسألة الخامسة فی أن الوجود لیس هو معنی زائدا علی الحصول العینی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المسألة السادسة فی أن الوجود لا تزاید فیه و لا اشتداد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المسألة السابعة فی أن الوجود خیر و العدم شر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المسألة الثامنة فی أن الوجود لا ضدّ له </w:t>
      </w:r>
      <w:r>
        <w:rPr>
          <w:rFonts w:eastAsia="IRNazanin" w:cs="IRNazanin"/>
          <w:color w:val="111111"/>
          <w:sz w:val="28"/>
          <w:szCs w:val="28"/>
          <w:lang w:bidi="fa-IR"/>
        </w:rPr>
        <w:t>30</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التاسعة فی أنه لا مثل للوجود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المسألة العاشرة فی أنه مخالف لغیره من المعقولات و عدم منافاته لها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المسألة الحادیة عشرة فی تلازم الشیئیة و الوجود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المسألة الثانیة عشرة فی نفی الحال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المسألة الثالثة عشرة فی التفریع علی القول بثبوت المعدوم و الأحوال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المسألة الرابعة عشرة فی الوجود المطلق و الخاص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المسألة الخامسة عشرة فی أن عدم الملکة یفتقر الی الموضوع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المسألة السادسة عشرة فی أن الوجود بسیط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المسألة السابعة عشرة فی مقولیته علی ما تحته من الجزئیات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المسألة الثامنة عشرة فی الشیئیة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المسألة التاسعة عشرة فی تمایز الأعدام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المسألة العشرون فی أن عدم الأخص أعمّ من عدم الأعم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المسألة الحادیة و العشرون فی قسمة الوجود و العدم الی المحتاج و الغنی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المسألة الثانیة و العشرون فی الوجوب و الإمکان و الامتناع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المسألة الثالثة و العشرون فی أن هذه القضایا الثلاث لا یمکن تعریفها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المسألة الرابعة و العشرون فی القسمة الی هذه الثلاث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المسألة الخامسة و العشرون فی أقسام الضرورة و الإمکان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المسألة السادسة و العشرون فی أن الوجوب و الإمکان و الامتناع لیست ثابتة فی الأعیان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المسألة السابعة و العشرون فی الوجود و الإمکان و الامتناع المطلقة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المسألة الثامنة و العشرون فی عروض الإمکان و قسیمیه للماهیة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المسألة التاسعة و العشرون فی علّة الاحتیاج الی المؤثر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المسألة الثلاثون فی أن الممکن محتاج الی المؤثر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المسألة الحادیة و الثلاثون فی وجوب الممکن المستفاد من الفاعل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المسألة الثانیة و الثلاثون فی الإمکان الاستعدادی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المسألة الثالثة و الثلاثون فی القدم و الحدوث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المسألة الرابعة و الثلاثون فی أن التقدم مقول بالتشکیک </w:t>
      </w:r>
      <w:r>
        <w:rPr>
          <w:rFonts w:eastAsia="IRNazanin" w:cs="IRNazanin"/>
          <w:color w:val="111111"/>
          <w:sz w:val="28"/>
          <w:szCs w:val="28"/>
          <w:lang w:bidi="fa-IR"/>
        </w:rPr>
        <w:t>58</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و الثلاثون فی خواصّ الواجب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المسألة السادسة و الثلاثون فی أن وجود واجب الوجود و وجوبه نفس حقیقته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المسألة السابعة و الثلاثون فی تصوّر العدم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المسألة الثامنة و الثلاثون فی کیفیة حمل الوجود و العدم علی الماهیات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المسألة التاسعة و الثلاثون فی انقسام الوجود الی ما بالذات و الی ما بالعرض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المسألة الأربعون فی أن المعدوم لا یعاد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المسألة الحادیة و الأربعون فی قسمة الموجود الی الواجب و الممکن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المسألة الثانیة و الأربعون فی البحث عن الامکان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المسألة الثالثة و الأربعون فی أن الحکم بحاجة الممکن الی المؤثر ضروری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المسألة الرابعة و الأربعون فی أن الممکن الباقی محتاج الی المؤثر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المسألة الخامسة و الأربعون فی نفی قدیم ثان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المسألة السادسة و الأربعون فی عدم وجوب المادة و المدة للحادث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المسألة السابعة و الأربعون فی أن القدیم لا یجوز علیه العدم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الفصل الثانی فی الماهیة و لواحقها المسألة الاولی فی الماهیة و الحقیقة و الذات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المسألة الثانیة فی أقسام الکلّی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المسألة الثالثة فی انقسام الماهیّة الی البسیط و المرکب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المسألة الرابعة فی أحکام الجزء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المسألة الخامسة فی التشخّص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المسألة السادسة فی البحث عن الوحدة و الکثرة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المسألة السابعة فی أن الوحدة غنیة عن التعریف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المسألة الثامنة فی أن الوحدة لیست ثابتة فی الأعیان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المسألة التاسعة فی التقابل بین الوحدة و الکثرة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المسألة العاشرة فی أقسام الواحد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المسألة الحادیة عشرة فی البحث عن التقابل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 فی العلّة و المعلول و فیه مسائل</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فی تعریف العلّة و المعلول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المسألة الثانیة فی أقسام العلّة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المسألة الثالثة فی أحکام العلّة الفاعلیة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المسألة الرابعة فی إبطال التسلسل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المسألة الخامسة فی متابعة المعلول للعلّة فی الوجود و العدم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المسألة السادسة فی أن القابل لا یکون فاعلا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المسألة السابعة فی نسبة العلّة الی المعلول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المسألة الثامنة فی أن مصاحب العلّة لیس بعلّة و کذا مصاحب المعلول لیس معلولا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المسألة التاسعة فی أن العناصر لیست عللا ذاتیة بعضها لبعض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المسألة العاشرة فی کیفیة صدور الافعال منّا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المسألة الحادیة عشرة فی أن القوی الجسمانیة انما تؤثر بمشارکة الوضع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المسألة الثانیة عشرة فی تناهی القوی الجسمانیة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المسألة الثالثة عشرة فی العلّة المادیة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المسألة الرابعة عشرة فی العلّة الصوریة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المسألة الخامسة عشرة فی العلّة الغائیة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المسألة السادسة عشرة فی أقسام العلّة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المسألة السابعة عشرة فی أن افتقار المعلول انما هو فی الوجود أو العدم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المقصد الثانی فی الجواهر و الأعراض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الجواهر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قسمة الممکنات بقول کلّی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المسألة الثانیة فی أن الجوهر و العرض لیسا جنسین لما تحتهما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المسألة الثالثة فی نفی التضاد عن الجواهر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المسألة الرابعة فی أن وحدة المحل لا تستلزم وحدة الحال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المسألة الخامسة فی استحالة انتقال الأعراض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المسألة السادسة فی نفی الجزء الذی لا یتجزّی </w:t>
      </w:r>
      <w:r>
        <w:rPr>
          <w:rFonts w:eastAsia="IRNazanin" w:cs="IRNazanin"/>
          <w:color w:val="111111"/>
          <w:sz w:val="28"/>
          <w:szCs w:val="28"/>
          <w:lang w:bidi="fa-IR"/>
        </w:rPr>
        <w:t>143</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السابعة فی نفی الهیولی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المسألة الثامنة فی إثبات المکان لکلّ جسم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المسألة التاسعة فی تحقیق ماهیة المکان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المسألة العاشرة فی امتناع الخلاء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المسألة الحادیة عشرة فی البحث عن الجهة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الثانی فی الاجسام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البحث عن الأجسام الفلکیة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المسألة الثانیة فی البحث عن العناصر البسیطة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المسألة الثالثة فی البحث عن المرکّبات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الفصل الثالث فی بقیة أحکام الأجسام و یشتمل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تناهی الأجسام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المسألة الثانیة فی أن الأجسام متماثلة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المسألة الثالثة فی أن الأجسام باقیة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المسألة الرابعة فی أن الأجسام یجوز خلوها عن الطعوم و الروائح و الألوان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المسألة الخامسة فی أن الأجسام یجوز رؤیتها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المسألة السادسة فی أن الأجسام حادثة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الرابع فی الجواهر المجرّدة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العقول المجرّدة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المسألة الثانیة فی النفس الناطقة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المسألة الثالثة فی أن النفس الناطقة لیست هی المزاج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المسألة الرابعة فی أن النفس لیست هی البدن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المسألة الخامسة فی تجرّد النفس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المسألة السادسة فی أن النفس البشریة متحدة بالنوع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المسألة السابعة فی أن النفوس البشریة حادثة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المسألة الثامنة فی أن لکلّ نفس بدنا واحدا و بالعکس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المسألة التاسعة فی أن النفس لا تفنی بفناء البدن </w:t>
      </w:r>
      <w:r>
        <w:rPr>
          <w:rFonts w:eastAsia="IRNazanin" w:cs="IRNazanin"/>
          <w:color w:val="111111"/>
          <w:sz w:val="28"/>
          <w:szCs w:val="28"/>
          <w:lang w:bidi="fa-IR"/>
        </w:rPr>
        <w:t>190</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العاشرة فی إبطال التناسخ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المسألة الحادیة عشرة فی کیفیة تعقّل النفس و إدراکها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المسألة الثانیة عشرة فی القوی النباتیة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المسألة الثالثة عشرة فی أنواع الاحساس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المسألة الرابعة عشرة فی أنواع القوی الباطنة المتعلّقة بإدراک الجزئیات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الفصل الخامس فی الأعراض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 فی أن الاعراض منحصرة فی تسعة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الکم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المسألة الثانیة فی قسمة الکم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المسألة الثالثة فی خواصه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المسألة الرابعة فی أحکامه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الثانی الکیف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رسمه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المسألة الثانیة فی أقسامه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المسألة الثالثة فی البحث عن المحسوسات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المسألة الرابعة فی مغایرة الکیفیّات للأشکال و الأمزجة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المسألة الخامسة فی البحث عن الملموسات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المسألة السادسة فی البحث عن المبصرات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المسألة السابعة فی البحث عن المسموعات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المسألة الثامنة فی البحث عن المطعومات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المسألة التاسعة فی البحث عن المشمومات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المسألة العاشرة فی البحث عن الکیفیات الاستعدادیة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المسألة الحادیة عشرة فی البحث عن الکیفیات النفسانیة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المسألة الثانیة عشرة فی البحث عن العلم بقول مطلق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المسألة الثالثة عشرة فی أن العلم یتوقف علی الانطباع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المسألة الرابعة عشرة فی أقسام العلم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المسألة الخامسة عشرة فی توقف العلم علی الاستعداد </w:t>
      </w:r>
      <w:r>
        <w:rPr>
          <w:rFonts w:eastAsia="IRNazanin" w:cs="IRNazanin"/>
          <w:color w:val="111111"/>
          <w:sz w:val="28"/>
          <w:szCs w:val="28"/>
          <w:lang w:bidi="fa-IR"/>
        </w:rPr>
        <w:t>231</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السادسة عشرة فی المناسبة بین العلم و الإدراک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المسألة السابعة عشرة فی أن العلم بالعلّة یستلزم العلم بالمعلول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المسألة الثامنة عشرة فی مراتب العلم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المسألة التاسعة عشرة فی کیفیة العلم بذی السبب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المسألة العشرون فی تفسیر العقل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المسألة الحادیة و العشرون فی الاعتقاد و الظن و غیرهما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المسألة الثانیة و العشرون فی النظر و أحکامه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المسألة الثالثة و العشرون فی أحکام القدرة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المسألة الرابعة و العشرون فی الألم و اللذة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المسألة الخامسة و العشرون فی الإرادة و الکراهة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المسألة السادسة و العشرون فی باقی الکیفیات النفسانیة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المسألة السابعة و العشرون فی الکیفیات المختصّة بالکمّیات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الثالث المضاف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أقسامه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المسألة الثانیة فی خواصّه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المسألة الثالثة فی أن الاضافة لیست ثابتة فی الأعیان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المسألة الرابعة فی باقی مباحث الاضافة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المسألة الخامسة فی مقولة الأین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المسألة السادسة فی المتی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المسألة السابعة فی الوضع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المسألة الثامنة فی الملک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المسألة التاسعة فی مقولتی الفعل و الانفعال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المقصد الثالث فی إثبات الصانع تعالی و فیه فصول</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فی وجوده تعالی</w:t>
      </w:r>
    </w:p>
    <w:p>
      <w:pPr>
        <w:pStyle w:val="BookText"/>
        <w:rPr/>
      </w:pPr>
      <w:r>
        <w:rPr>
          <w:rFonts w:ascii="IRNazanin" w:hAnsi="IRNazanin" w:eastAsia="IRNazanin"/>
          <w:color w:val="111111"/>
          <w:sz w:val="28"/>
          <w:sz w:val="28"/>
          <w:szCs w:val="28"/>
          <w:rtl w:val="true"/>
          <w:lang w:bidi="fa-IR"/>
        </w:rPr>
        <w:t>الفصل الثانی فی صفاته تعالی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أنه تعالی قادر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المسألة الثانیة فی أنه تعالی عالم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المسألة الثالثة فی أنه تعالی حی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المسألة الرابعة فی أنه تعالی مرید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المسألة الخامسة فی أنه تعالی سمیع بصیر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المسألة السادسة فی أنه تعالی متکلّم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المسألة السابعة فی أنه تعالی باق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المسألة الثامنة فی أنه تعالی واحد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المسألة التاسعة فی أنه تعالی مخالف لغیره من الماهیات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المسألة العاشرة فی أنه تعالی غیر مرکّب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المسألة الحادیة عشرة فی أنه تعالی لا ضدّ 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المسألة الثانیة عشرة فی أنه تعالی لیس بمتحیّز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المسألة الثالثة عشرة فی أنه تعالی لیس بحالّ فی غیره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المسألة الرابعة عشرة فی نفی الاتحاد عنه تعالی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المسألة الخامسة عشرة فی نفی الجهة عنه تعالی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المسألة السادسة عشرة فی أنه تعالی لیس محلا للحوادث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المسألة السابعة عشرة فی أنه تعالی غنی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المسألة الثامنة عشرة فی استحالة الألم و اللذّة علیه تعالی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المسألة التاسعة عشرة فی نفی المعانی و الأحوال و الصفات الزائدة فی الأعیان عنه تعالی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المسألة العشرون فی أنه تعالی لیس بمرئی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المسألة الحادیة و العشرون فی باقی الصفات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الفصل الثالث فی أفعاله تعالی و فیه مسائل</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فی إثبات الحسن و القبح العقلیین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المسألة الثانیة فی أنه تعالی لا یفعل القبیح و لا یخلّ بالواجب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المسألة الثالثة فی أنه تعالی قادر علی القبیح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المسألة الرابعة فی أنه تعالی یفعل لغرض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المسألة الخامسة فی أنه تعالی یرید الطاعات و یکره المعاصی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المسألة السادسة فی انا فاعلون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المسألة السابعة فی المتولّد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المسألة الثامنة فی القضاء و القدر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المسألة التاسعة فی الهدی و الضلالة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المسألة العاشرة فی انه تعالی لا یعذب الأطفال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المسألة الحادیة عشرة فی حسن التکلیف و</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المسألة الثانیة عشرة فی اللطف و ماهیته و أحکامه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المسألة الثالثة عشرة فی الألم و وجه حسنه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المسألة الرابعة عشرة فی الأعواض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المسألة الخامسة عشرة فی الآجال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المسألة السادسة عشرة فی الأرزاق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المسألة السابعة عشرة فی الأسعار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المسألة الثامنة عشرة فی الأصلح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المقصد الرابع فی النبوة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حسن البعثة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المسألة الثانیة فی وجوب البعثة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المسألة الثالثة فی وجوب العصمة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المسألة الرابعة فی الطریق الی معرفة صدق النبی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المسألة الخامسة فی الکرامات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المسألة السادسة فی وجوب البعثة فی کلّ وقت </w:t>
      </w:r>
      <w:r>
        <w:rPr>
          <w:rFonts w:eastAsia="IRNazanin" w:cs="IRNazanin"/>
          <w:color w:val="111111"/>
          <w:sz w:val="28"/>
          <w:szCs w:val="28"/>
          <w:lang w:bidi="fa-IR"/>
        </w:rPr>
        <w:t>353</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فی نبوّة نبیّنا محمّد صلّی اللّه علیه و آله و سلّم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المقصد الخامس فی الإمامة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أن نصب الإمام واجب علی اللّه تعالی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المسألة الثانیة فی أن الإمام یجب أن یکون معصوما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المسألة الثالثة فی أن الإمام یجب أن یکون أفضل من غیره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المسألة الرابعة فی وجوب النصّ علی الإمام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المسألة الخامسة فی أن الإمام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المسألة السادسة فی الأدلّة الدالّة علی عدم إمامة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المسألة السابعة فی أن علیّا علیه السّلام أفضل من الصحابة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المسألة الثامنة فی إمامة باقی الائمة الاثنی عشر علیهم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المسألة التاسعة فی أحکام المخالفین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المقصد السادس فی المعاد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فی إمکان خلق عالم آخر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المسألة الثانیة فی صحة العدم علی العالم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المسألة الثالثة فی وقوع العدم و کیفیته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المسألة الرابعة فی وجوب المعاد الجسمانی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المسألة الخامسة فی الثواب و العقاب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المسألة السادسة فی صفات الثواب و العقاب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المسألة السابعة فی الاحباط و التکفیر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المسألة الثامنة فی انقطاع عذاب أصحاب الکبائر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المسألة التاسعة فی جواز العفو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المسألة العاشرة فی الشفاعة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المسألة الحادیة عشرة فی وجوب التوبة </w:t>
      </w:r>
      <w:r>
        <w:rPr>
          <w:rFonts w:eastAsia="IRNazanin" w:cs="IRNazanin"/>
          <w:color w:val="111111"/>
          <w:sz w:val="28"/>
          <w:szCs w:val="28"/>
          <w:lang w:bidi="fa-IR"/>
        </w:rPr>
        <w:t>417</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عشرة فی أقسام التوبة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المسألة الثالثة عشرة فی باقی المباحث المتعلّقة بالتوبة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المسألة الرابعة عشرة فی عذاب القبر و المیزان و الصراط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المسألة الخامسة عشرة فی الأسماء و الأحکام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المسألة السادسة عشرة فی الأمر بالمعروف و النهی عن المنکر </w:t>
      </w:r>
      <w:r>
        <w:rPr>
          <w:rFonts w:eastAsia="IRNazanin" w:cs="IRNazanin"/>
          <w:color w:val="111111"/>
          <w:sz w:val="28"/>
          <w:szCs w:val="28"/>
          <w:lang w:bidi="fa-IR"/>
        </w:rPr>
        <w:t>427</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التعلیقات علی کشف المراد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image" Target="media/image2.jpeg"/><Relationship Id="rId650" Type="http://schemas.openxmlformats.org/officeDocument/2006/relationships/image" Target="media/image2.jpeg"/><Relationship Id="rId651" Type="http://schemas.openxmlformats.org/officeDocument/2006/relationships/footer" Target="footer644.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125795</Words>
  <Characters>502984</Characters>
  <CharactersWithSpaces>624682</CharactersWithSpaces>
  <Paragraphs>4098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2026-08-19T01:45:43Z</dcterms:created>
  <dc:creator>ghaemiyeh.com</dc:creator>
  <dc:description/>
  <dc:language>en-US</dc:language>
  <cp:lastModifiedBy/>
  <dcterms:modified xsi:type="dcterms:W3CDTF">2026-08-19T05:15:57Z</dcterms:modified>
  <cp:revision>1</cp:revision>
  <dc:subject/>
  <dc:title>کشف المراد فی شرح تجرید الاعتقاد</dc:title>
</cp:coreProperties>
</file>

<file path=docProps/custom.xml><?xml version="1.0" encoding="utf-8"?>
<Properties xmlns="http://schemas.openxmlformats.org/officeDocument/2006/custom-properties" xmlns:vt="http://schemas.openxmlformats.org/officeDocument/2006/docPropsVTypes"/>
</file>