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اهل بیت علیهم السلام در جذب مخالفان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17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7617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6174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776176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776178_581953129">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776180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76182_581953129">
            <w:r>
              <w:rPr>
                <w:webHidden/>
                <w:rStyle w:val="IndexLink"/>
              </w:rPr>
              <w:t>1</w:t>
            </w:r>
            <w:r>
              <w:rPr>
                <w:rStyle w:val="IndexLink"/>
                <w:rtl w:val="true"/>
              </w:rPr>
              <w:t>-</w:t>
            </w:r>
            <w:r>
              <w:rPr>
                <w:rStyle w:val="IndexLink"/>
                <w:rtl w:val="true"/>
              </w:rPr>
              <w:t>سیره</w:t>
            </w:r>
            <w:r>
              <w:rPr>
                <w:rStyle w:val="IndexLink"/>
                <w:rtl w:val="true"/>
              </w:rPr>
              <w:tab/>
            </w:r>
            <w:r>
              <w:rPr>
                <w:rStyle w:val="IndexLink"/>
              </w:rPr>
              <w:t>18</w:t>
            </w:r>
          </w:hyperlink>
        </w:p>
        <w:p>
          <w:pPr>
            <w:pStyle w:val="Contents3"/>
            <w:tabs>
              <w:tab w:val="clear" w:pos="8459"/>
              <w:tab w:val="right" w:pos="9026" w:leader="dot"/>
            </w:tabs>
            <w:rPr/>
          </w:pPr>
          <w:hyperlink w:anchor="__RefHeading___Toc776184_581953129">
            <w:r>
              <w:rPr>
                <w:webHidden/>
                <w:rStyle w:val="IndexLink"/>
              </w:rPr>
              <w:t>2</w:t>
            </w:r>
            <w:r>
              <w:rPr>
                <w:rStyle w:val="IndexLink"/>
                <w:rtl w:val="true"/>
              </w:rPr>
              <w:t>-</w:t>
            </w:r>
            <w:r>
              <w:rPr>
                <w:rStyle w:val="IndexLink"/>
                <w:rtl w:val="true"/>
              </w:rPr>
              <w:t>اهل بیت 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776186_581953129">
            <w:r>
              <w:rPr>
                <w:webHidden/>
                <w:rStyle w:val="IndexLink"/>
              </w:rPr>
              <w:t>3</w:t>
            </w:r>
            <w:r>
              <w:rPr>
                <w:rStyle w:val="IndexLink"/>
                <w:rtl w:val="true"/>
              </w:rPr>
              <w:t>-</w:t>
            </w:r>
            <w:r>
              <w:rPr>
                <w:rStyle w:val="IndexLink"/>
                <w:rtl w:val="true"/>
              </w:rPr>
              <w:t>مخالفان</w:t>
            </w:r>
            <w:r>
              <w:rPr>
                <w:rStyle w:val="IndexLink"/>
                <w:rtl w:val="true"/>
              </w:rPr>
              <w:tab/>
            </w:r>
            <w:r>
              <w:rPr>
                <w:rStyle w:val="IndexLink"/>
              </w:rPr>
              <w:t>19</w:t>
            </w:r>
          </w:hyperlink>
        </w:p>
        <w:p>
          <w:pPr>
            <w:pStyle w:val="Contents3"/>
            <w:tabs>
              <w:tab w:val="clear" w:pos="8459"/>
              <w:tab w:val="right" w:pos="9026" w:leader="dot"/>
            </w:tabs>
            <w:rPr/>
          </w:pPr>
          <w:hyperlink w:anchor="__RefHeading___Toc776188_581953129">
            <w:r>
              <w:rPr>
                <w:webHidden/>
                <w:rStyle w:val="IndexLink"/>
              </w:rPr>
              <w:t>4</w:t>
            </w:r>
            <w:r>
              <w:rPr>
                <w:rStyle w:val="IndexLink"/>
                <w:rtl w:val="true"/>
              </w:rPr>
              <w:t>-</w:t>
            </w:r>
            <w:r>
              <w:rPr>
                <w:rStyle w:val="IndexLink"/>
                <w:rtl w:val="true"/>
              </w:rPr>
              <w:t>اصول ثابت و متغیر در سیره</w:t>
            </w:r>
            <w:r>
              <w:rPr>
                <w:rStyle w:val="IndexLink"/>
                <w:rtl w:val="true"/>
              </w:rPr>
              <w:tab/>
            </w:r>
            <w:r>
              <w:rPr>
                <w:rStyle w:val="IndexLink"/>
              </w:rPr>
              <w:t>21</w:t>
            </w:r>
          </w:hyperlink>
        </w:p>
        <w:p>
          <w:pPr>
            <w:pStyle w:val="Contents3"/>
            <w:tabs>
              <w:tab w:val="clear" w:pos="8459"/>
              <w:tab w:val="right" w:pos="9026" w:leader="dot"/>
            </w:tabs>
            <w:rPr/>
          </w:pPr>
          <w:hyperlink w:anchor="__RefHeading___Toc776190_581953129">
            <w:r>
              <w:rPr>
                <w:webHidden/>
                <w:rStyle w:val="IndexLink"/>
              </w:rPr>
              <w:t>5</w:t>
            </w:r>
            <w:r>
              <w:rPr>
                <w:rStyle w:val="IndexLink"/>
                <w:rtl w:val="true"/>
              </w:rPr>
              <w:t>-</w:t>
            </w:r>
            <w:r>
              <w:rPr>
                <w:rStyle w:val="IndexLink"/>
                <w:rtl w:val="true"/>
              </w:rPr>
              <w:t>اخلاق</w:t>
            </w:r>
            <w:r>
              <w:rPr>
                <w:rStyle w:val="IndexLink"/>
                <w:rtl w:val="true"/>
              </w:rPr>
              <w:tab/>
            </w:r>
            <w:r>
              <w:rPr>
                <w:rStyle w:val="IndexLink"/>
              </w:rPr>
              <w:t>22</w:t>
            </w:r>
          </w:hyperlink>
        </w:p>
        <w:p>
          <w:pPr>
            <w:pStyle w:val="Contents2"/>
            <w:tabs>
              <w:tab w:val="clear" w:pos="8743"/>
              <w:tab w:val="right" w:pos="9026" w:leader="dot"/>
            </w:tabs>
            <w:rPr/>
          </w:pPr>
          <w:hyperlink w:anchor="__RefHeading___Toc776192_581953129">
            <w:r>
              <w:rPr>
                <w:webHidden/>
                <w:rStyle w:val="IndexLink"/>
              </w:rPr>
              <w:t>1</w:t>
            </w:r>
            <w:r>
              <w:rPr>
                <w:rStyle w:val="IndexLink"/>
                <w:rtl w:val="true"/>
              </w:rPr>
              <w:t xml:space="preserve">- </w:t>
            </w:r>
            <w:r>
              <w:rPr>
                <w:rStyle w:val="IndexLink"/>
                <w:rtl w:val="true"/>
              </w:rPr>
              <w:t>نقش اخلاق اهل بیت علیهم السلام در جذب مخالفان</w:t>
            </w:r>
            <w:r>
              <w:rPr>
                <w:rStyle w:val="IndexLink"/>
                <w:rtl w:val="true"/>
              </w:rPr>
              <w:tab/>
            </w:r>
            <w:r>
              <w:rPr>
                <w:rStyle w:val="IndexLink"/>
              </w:rPr>
              <w:t>24</w:t>
            </w:r>
          </w:hyperlink>
        </w:p>
        <w:p>
          <w:pPr>
            <w:pStyle w:val="Contents3"/>
            <w:tabs>
              <w:tab w:val="clear" w:pos="8459"/>
              <w:tab w:val="right" w:pos="9026" w:leader="dot"/>
            </w:tabs>
            <w:rPr/>
          </w:pPr>
          <w:hyperlink w:anchor="__RefHeading___Toc776194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76196_581953129">
            <w:r>
              <w:rPr>
                <w:webHidden/>
                <w:rStyle w:val="IndexLink"/>
              </w:rPr>
              <w:t>1</w:t>
            </w:r>
            <w:r>
              <w:rPr>
                <w:rStyle w:val="IndexLink"/>
                <w:rtl w:val="true"/>
              </w:rPr>
              <w:t>-</w:t>
            </w:r>
            <w:r>
              <w:rPr>
                <w:rStyle w:val="IndexLink"/>
                <w:rtl w:val="true"/>
              </w:rPr>
              <w:t>عفو و گذشت</w:t>
            </w:r>
            <w:r>
              <w:rPr>
                <w:rStyle w:val="IndexLink"/>
                <w:rtl w:val="true"/>
              </w:rPr>
              <w:tab/>
            </w:r>
            <w:r>
              <w:rPr>
                <w:rStyle w:val="IndexLink"/>
              </w:rPr>
              <w:t>25</w:t>
            </w:r>
          </w:hyperlink>
        </w:p>
        <w:p>
          <w:pPr>
            <w:pStyle w:val="Contents4"/>
            <w:tabs>
              <w:tab w:val="clear" w:pos="8176"/>
              <w:tab w:val="right" w:pos="9026" w:leader="dot"/>
            </w:tabs>
            <w:rPr/>
          </w:pPr>
          <w:hyperlink w:anchor="__RefHeading___Toc776198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76200_581953129">
            <w:r>
              <w:rPr>
                <w:webHidden/>
                <w:rStyle w:val="IndexLink"/>
                <w:rtl w:val="true"/>
              </w:rPr>
              <w:t>الف</w:t>
            </w:r>
            <w:r>
              <w:rPr>
                <w:rStyle w:val="IndexLink"/>
                <w:rtl w:val="true"/>
              </w:rPr>
              <w:t>)</w:t>
            </w:r>
            <w:r>
              <w:rPr>
                <w:rStyle w:val="IndexLink"/>
                <w:rtl w:val="true"/>
              </w:rPr>
              <w:t>عفو دعثور بن حارث</w:t>
            </w:r>
            <w:r>
              <w:rPr>
                <w:rStyle w:val="IndexLink"/>
                <w:rtl w:val="true"/>
              </w:rPr>
              <w:tab/>
            </w:r>
            <w:r>
              <w:rPr>
                <w:rStyle w:val="IndexLink"/>
              </w:rPr>
              <w:t>26</w:t>
            </w:r>
          </w:hyperlink>
        </w:p>
        <w:p>
          <w:pPr>
            <w:pStyle w:val="Contents4"/>
            <w:tabs>
              <w:tab w:val="clear" w:pos="8176"/>
              <w:tab w:val="right" w:pos="9026" w:leader="dot"/>
            </w:tabs>
            <w:rPr/>
          </w:pPr>
          <w:hyperlink w:anchor="__RefHeading___Toc776202_581953129">
            <w:r>
              <w:rPr>
                <w:webHidden/>
                <w:rStyle w:val="IndexLink"/>
                <w:rtl w:val="true"/>
              </w:rPr>
              <w:t>ب</w:t>
            </w:r>
            <w:r>
              <w:rPr>
                <w:rStyle w:val="IndexLink"/>
                <w:rtl w:val="true"/>
              </w:rPr>
              <w:t>)</w:t>
            </w:r>
            <w:r>
              <w:rPr>
                <w:rStyle w:val="IndexLink"/>
                <w:rtl w:val="true"/>
              </w:rPr>
              <w:t>عفو عکرمه</w:t>
            </w:r>
            <w:r>
              <w:rPr>
                <w:rStyle w:val="IndexLink"/>
                <w:rtl w:val="true"/>
              </w:rPr>
              <w:tab/>
            </w:r>
            <w:r>
              <w:rPr>
                <w:rStyle w:val="IndexLink"/>
              </w:rPr>
              <w:t>27</w:t>
            </w:r>
          </w:hyperlink>
        </w:p>
        <w:p>
          <w:pPr>
            <w:pStyle w:val="Contents4"/>
            <w:tabs>
              <w:tab w:val="clear" w:pos="8176"/>
              <w:tab w:val="right" w:pos="9026" w:leader="dot"/>
            </w:tabs>
            <w:rPr/>
          </w:pPr>
          <w:hyperlink w:anchor="__RefHeading___Toc776204_581953129">
            <w:r>
              <w:rPr>
                <w:webHidden/>
                <w:rStyle w:val="IndexLink"/>
                <w:rtl w:val="true"/>
              </w:rPr>
              <w:t>ج</w:t>
            </w:r>
            <w:r>
              <w:rPr>
                <w:rStyle w:val="IndexLink"/>
                <w:rtl w:val="true"/>
              </w:rPr>
              <w:t>)</w:t>
            </w:r>
            <w:r>
              <w:rPr>
                <w:rStyle w:val="IndexLink"/>
                <w:rtl w:val="true"/>
              </w:rPr>
              <w:t>آزاد ساختن ثمامة بن اثال</w:t>
            </w:r>
            <w:r>
              <w:rPr>
                <w:rStyle w:val="IndexLink"/>
                <w:rtl w:val="true"/>
              </w:rPr>
              <w:tab/>
            </w:r>
            <w:r>
              <w:rPr>
                <w:rStyle w:val="IndexLink"/>
              </w:rPr>
              <w:t>27</w:t>
            </w:r>
          </w:hyperlink>
        </w:p>
        <w:p>
          <w:pPr>
            <w:pStyle w:val="Contents4"/>
            <w:tabs>
              <w:tab w:val="clear" w:pos="8176"/>
              <w:tab w:val="right" w:pos="9026" w:leader="dot"/>
            </w:tabs>
            <w:rPr/>
          </w:pPr>
          <w:hyperlink w:anchor="__RefHeading___Toc776206_581953129">
            <w:r>
              <w:rPr>
                <w:webHidden/>
                <w:rStyle w:val="IndexLink"/>
                <w:rtl w:val="true"/>
              </w:rPr>
              <w:t>د</w:t>
            </w:r>
            <w:r>
              <w:rPr>
                <w:rStyle w:val="IndexLink"/>
                <w:rtl w:val="true"/>
              </w:rPr>
              <w:t>)</w:t>
            </w:r>
            <w:r>
              <w:rPr>
                <w:rStyle w:val="IndexLink"/>
                <w:rtl w:val="true"/>
              </w:rPr>
              <w:t>عفو عمومی مشرکان مکه</w:t>
            </w:r>
            <w:r>
              <w:rPr>
                <w:rStyle w:val="IndexLink"/>
                <w:rtl w:val="true"/>
              </w:rPr>
              <w:tab/>
            </w:r>
            <w:r>
              <w:rPr>
                <w:rStyle w:val="IndexLink"/>
              </w:rPr>
              <w:t>28</w:t>
            </w:r>
          </w:hyperlink>
        </w:p>
        <w:p>
          <w:pPr>
            <w:pStyle w:val="Contents3"/>
            <w:tabs>
              <w:tab w:val="clear" w:pos="8459"/>
              <w:tab w:val="right" w:pos="9026" w:leader="dot"/>
            </w:tabs>
            <w:rPr/>
          </w:pPr>
          <w:hyperlink w:anchor="__RefHeading___Toc776208_581953129">
            <w:r>
              <w:rPr>
                <w:webHidden/>
                <w:rStyle w:val="IndexLink"/>
              </w:rPr>
              <w:t>2</w:t>
            </w:r>
            <w:r>
              <w:rPr>
                <w:rStyle w:val="IndexLink"/>
                <w:rtl w:val="true"/>
              </w:rPr>
              <w:t>-</w:t>
            </w:r>
            <w:r>
              <w:rPr>
                <w:rStyle w:val="IndexLink"/>
                <w:rtl w:val="true"/>
              </w:rPr>
              <w:t>ایثار و فداکاری</w:t>
            </w:r>
            <w:r>
              <w:rPr>
                <w:rStyle w:val="IndexLink"/>
                <w:rtl w:val="true"/>
              </w:rPr>
              <w:tab/>
            </w:r>
            <w:r>
              <w:rPr>
                <w:rStyle w:val="IndexLink"/>
              </w:rPr>
              <w:t>29</w:t>
            </w:r>
          </w:hyperlink>
        </w:p>
        <w:p>
          <w:pPr>
            <w:pStyle w:val="Contents4"/>
            <w:tabs>
              <w:tab w:val="clear" w:pos="8176"/>
              <w:tab w:val="right" w:pos="9026" w:leader="dot"/>
            </w:tabs>
            <w:rPr/>
          </w:pPr>
          <w:hyperlink w:anchor="__RefHeading___Toc776210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76212_581953129">
            <w:r>
              <w:rPr>
                <w:webHidden/>
                <w:rStyle w:val="IndexLink"/>
                <w:rtl w:val="true"/>
              </w:rPr>
              <w:t>ایثار در حق فقیر و ایمان آوردن شمعون یهودی</w:t>
            </w:r>
            <w:r>
              <w:rPr>
                <w:rStyle w:val="IndexLink"/>
                <w:rtl w:val="true"/>
              </w:rPr>
              <w:tab/>
            </w:r>
            <w:r>
              <w:rPr>
                <w:rStyle w:val="IndexLink"/>
              </w:rPr>
              <w:t>29</w:t>
            </w:r>
          </w:hyperlink>
        </w:p>
        <w:p>
          <w:pPr>
            <w:pStyle w:val="Contents3"/>
            <w:tabs>
              <w:tab w:val="clear" w:pos="8459"/>
              <w:tab w:val="right" w:pos="9026" w:leader="dot"/>
            </w:tabs>
            <w:rPr/>
          </w:pPr>
          <w:hyperlink w:anchor="__RefHeading___Toc776214_581953129">
            <w:r>
              <w:rPr>
                <w:webHidden/>
                <w:rStyle w:val="IndexLink"/>
              </w:rPr>
              <w:t>3</w:t>
            </w:r>
            <w:r>
              <w:rPr>
                <w:rStyle w:val="IndexLink"/>
                <w:rtl w:val="true"/>
              </w:rPr>
              <w:t>-</w:t>
            </w:r>
            <w:r>
              <w:rPr>
                <w:rStyle w:val="IndexLink"/>
                <w:rtl w:val="true"/>
              </w:rPr>
              <w:t>حلم و بردباری</w:t>
            </w:r>
            <w:r>
              <w:rPr>
                <w:rStyle w:val="IndexLink"/>
                <w:rtl w:val="true"/>
              </w:rPr>
              <w:tab/>
            </w:r>
            <w:r>
              <w:rPr>
                <w:rStyle w:val="IndexLink"/>
              </w:rPr>
              <w:t>30</w:t>
            </w:r>
          </w:hyperlink>
        </w:p>
        <w:p>
          <w:pPr>
            <w:pStyle w:val="Contents4"/>
            <w:tabs>
              <w:tab w:val="clear" w:pos="8176"/>
              <w:tab w:val="right" w:pos="9026" w:leader="dot"/>
            </w:tabs>
            <w:rPr/>
          </w:pPr>
          <w:hyperlink w:anchor="__RefHeading___Toc776216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76218_581953129">
            <w:r>
              <w:rPr>
                <w:webHidden/>
                <w:rStyle w:val="IndexLink"/>
                <w:rtl w:val="true"/>
              </w:rPr>
              <w:t>الف</w:t>
            </w:r>
            <w:r>
              <w:rPr>
                <w:rStyle w:val="IndexLink"/>
                <w:rtl w:val="true"/>
              </w:rPr>
              <w:t>)</w:t>
            </w:r>
            <w:r>
              <w:rPr>
                <w:rStyle w:val="IndexLink"/>
                <w:rtl w:val="true"/>
              </w:rPr>
              <w:t>حلم امام حسین علیه السلام و سپاه یزید</w:t>
            </w:r>
            <w:r>
              <w:rPr>
                <w:rStyle w:val="IndexLink"/>
                <w:rtl w:val="true"/>
              </w:rPr>
              <w:tab/>
            </w:r>
            <w:r>
              <w:rPr>
                <w:rStyle w:val="IndexLink"/>
              </w:rPr>
              <w:t>31</w:t>
            </w:r>
          </w:hyperlink>
        </w:p>
        <w:p>
          <w:pPr>
            <w:pStyle w:val="Contents4"/>
            <w:tabs>
              <w:tab w:val="clear" w:pos="8176"/>
              <w:tab w:val="right" w:pos="9026" w:leader="dot"/>
            </w:tabs>
            <w:rPr/>
          </w:pPr>
          <w:hyperlink w:anchor="__RefHeading___Toc776220_581953129">
            <w:r>
              <w:rPr>
                <w:webHidden/>
                <w:rStyle w:val="IndexLink"/>
                <w:rtl w:val="true"/>
              </w:rPr>
              <w:t>ب</w:t>
            </w:r>
            <w:r>
              <w:rPr>
                <w:rStyle w:val="IndexLink"/>
                <w:rtl w:val="true"/>
              </w:rPr>
              <w:t>)</w:t>
            </w:r>
            <w:r>
              <w:rPr>
                <w:rStyle w:val="IndexLink"/>
                <w:rtl w:val="true"/>
              </w:rPr>
              <w:t>عفو امام سجاد علیه السلام و هدایت یک مخالف</w:t>
            </w:r>
            <w:r>
              <w:rPr>
                <w:rStyle w:val="IndexLink"/>
                <w:rtl w:val="true"/>
              </w:rPr>
              <w:tab/>
            </w:r>
            <w:r>
              <w:rPr>
                <w:rStyle w:val="IndexLink"/>
              </w:rPr>
              <w:t>32</w:t>
            </w:r>
          </w:hyperlink>
        </w:p>
        <w:p>
          <w:pPr>
            <w:pStyle w:val="Contents4"/>
            <w:tabs>
              <w:tab w:val="clear" w:pos="8176"/>
              <w:tab w:val="right" w:pos="9026" w:leader="dot"/>
            </w:tabs>
            <w:rPr/>
          </w:pPr>
          <w:hyperlink w:anchor="__RefHeading___Toc776222_581953129">
            <w:r>
              <w:rPr>
                <w:webHidden/>
                <w:rStyle w:val="IndexLink"/>
                <w:rtl w:val="true"/>
              </w:rPr>
              <w:t>ج</w:t>
            </w:r>
            <w:r>
              <w:rPr>
                <w:rStyle w:val="IndexLink"/>
                <w:rtl w:val="true"/>
              </w:rPr>
              <w:t>)</w:t>
            </w:r>
            <w:r>
              <w:rPr>
                <w:rStyle w:val="IndexLink"/>
                <w:rtl w:val="true"/>
              </w:rPr>
              <w:t>حلم امام باقر علیه السلام و ایمان آوردن یک نصرانی</w:t>
            </w:r>
            <w:r>
              <w:rPr>
                <w:rStyle w:val="IndexLink"/>
                <w:rtl w:val="true"/>
              </w:rPr>
              <w:tab/>
            </w:r>
            <w:r>
              <w:rPr>
                <w:rStyle w:val="IndexLink"/>
              </w:rPr>
              <w:t>33</w:t>
            </w:r>
          </w:hyperlink>
        </w:p>
        <w:p>
          <w:pPr>
            <w:pStyle w:val="Contents4"/>
            <w:tabs>
              <w:tab w:val="clear" w:pos="8176"/>
              <w:tab w:val="right" w:pos="9026" w:leader="dot"/>
            </w:tabs>
            <w:rPr/>
          </w:pPr>
          <w:hyperlink w:anchor="__RefHeading___Toc776224_581953129">
            <w:r>
              <w:rPr>
                <w:webHidden/>
                <w:rStyle w:val="IndexLink"/>
                <w:rtl w:val="true"/>
              </w:rPr>
              <w:t>د</w:t>
            </w:r>
            <w:r>
              <w:rPr>
                <w:rStyle w:val="IndexLink"/>
                <w:rtl w:val="true"/>
              </w:rPr>
              <w:t>)</w:t>
            </w:r>
            <w:r>
              <w:rPr>
                <w:rStyle w:val="IndexLink"/>
                <w:rtl w:val="true"/>
              </w:rPr>
              <w:t>ادب امام باقر علیه السلام و هدایت یک مرد شامی</w:t>
            </w:r>
            <w:r>
              <w:rPr>
                <w:rStyle w:val="IndexLink"/>
                <w:rtl w:val="true"/>
              </w:rPr>
              <w:tab/>
            </w:r>
            <w:r>
              <w:rPr>
                <w:rStyle w:val="IndexLink"/>
              </w:rPr>
              <w:t>34</w:t>
            </w:r>
          </w:hyperlink>
        </w:p>
        <w:p>
          <w:pPr>
            <w:pStyle w:val="Contents4"/>
            <w:tabs>
              <w:tab w:val="clear" w:pos="8176"/>
              <w:tab w:val="right" w:pos="9026" w:leader="dot"/>
            </w:tabs>
            <w:rPr/>
          </w:pPr>
          <w:hyperlink w:anchor="__RefHeading___Toc776226_581953129">
            <w:r>
              <w:rPr>
                <w:webHidden/>
                <w:rStyle w:val="IndexLink"/>
                <w:rtl w:val="true"/>
              </w:rPr>
              <w:t>ه</w:t>
            </w:r>
            <w:r>
              <w:rPr>
                <w:rStyle w:val="IndexLink"/>
                <w:rtl w:val="true"/>
              </w:rPr>
              <w:t>)</w:t>
            </w:r>
            <w:r>
              <w:rPr>
                <w:rStyle w:val="IndexLink"/>
                <w:rtl w:val="true"/>
              </w:rPr>
              <w:t>بردباری امام حسن علیه السلام و هدایت مرد شامی</w:t>
            </w:r>
            <w:r>
              <w:rPr>
                <w:rStyle w:val="IndexLink"/>
                <w:rtl w:val="true"/>
              </w:rPr>
              <w:tab/>
            </w:r>
            <w:r>
              <w:rPr>
                <w:rStyle w:val="IndexLink"/>
              </w:rPr>
              <w:t>35</w:t>
            </w:r>
          </w:hyperlink>
        </w:p>
        <w:p>
          <w:pPr>
            <w:pStyle w:val="Contents3"/>
            <w:tabs>
              <w:tab w:val="clear" w:pos="8459"/>
              <w:tab w:val="right" w:pos="9026" w:leader="dot"/>
            </w:tabs>
            <w:rPr/>
          </w:pPr>
          <w:hyperlink w:anchor="__RefHeading___Toc776228_581953129">
            <w:r>
              <w:rPr>
                <w:webHidden/>
                <w:rStyle w:val="IndexLink"/>
              </w:rPr>
              <w:t>4</w:t>
            </w:r>
            <w:r>
              <w:rPr>
                <w:rStyle w:val="IndexLink"/>
                <w:rtl w:val="true"/>
              </w:rPr>
              <w:t>-</w:t>
            </w:r>
            <w:r>
              <w:rPr>
                <w:rStyle w:val="IndexLink"/>
                <w:rtl w:val="true"/>
              </w:rPr>
              <w:t>عدالت و انصاف</w:t>
            </w:r>
            <w:r>
              <w:rPr>
                <w:rStyle w:val="IndexLink"/>
                <w:rtl w:val="true"/>
              </w:rPr>
              <w:tab/>
            </w:r>
            <w:r>
              <w:rPr>
                <w:rStyle w:val="IndexLink"/>
              </w:rPr>
              <w:t>36</w:t>
            </w:r>
          </w:hyperlink>
        </w:p>
        <w:p>
          <w:pPr>
            <w:pStyle w:val="Contents4"/>
            <w:tabs>
              <w:tab w:val="clear" w:pos="8176"/>
              <w:tab w:val="right" w:pos="9026" w:leader="dot"/>
            </w:tabs>
            <w:rPr/>
          </w:pPr>
          <w:hyperlink w:anchor="__RefHeading___Toc776230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76232_581953129">
            <w:r>
              <w:rPr>
                <w:webHidden/>
                <w:rStyle w:val="IndexLink"/>
                <w:rtl w:val="true"/>
              </w:rPr>
              <w:t>الف</w:t>
            </w:r>
            <w:r>
              <w:rPr>
                <w:rStyle w:val="IndexLink"/>
                <w:rtl w:val="true"/>
              </w:rPr>
              <w:t>)</w:t>
            </w:r>
            <w:r>
              <w:rPr>
                <w:rStyle w:val="IndexLink"/>
                <w:rtl w:val="true"/>
              </w:rPr>
              <w:t>داوری علی علیه السلام و ایمان آوردن عمیر بن وائل ثقفی</w:t>
            </w:r>
            <w:r>
              <w:rPr>
                <w:rStyle w:val="IndexLink"/>
                <w:rtl w:val="true"/>
              </w:rPr>
              <w:tab/>
            </w:r>
            <w:r>
              <w:rPr>
                <w:rStyle w:val="IndexLink"/>
              </w:rPr>
              <w:t>38</w:t>
            </w:r>
          </w:hyperlink>
        </w:p>
        <w:p>
          <w:pPr>
            <w:pStyle w:val="Contents4"/>
            <w:tabs>
              <w:tab w:val="clear" w:pos="8176"/>
              <w:tab w:val="right" w:pos="9026" w:leader="dot"/>
            </w:tabs>
            <w:rPr/>
          </w:pPr>
          <w:hyperlink w:anchor="__RefHeading___Toc776234_581953129">
            <w:r>
              <w:rPr>
                <w:webHidden/>
                <w:rStyle w:val="IndexLink"/>
                <w:rtl w:val="true"/>
              </w:rPr>
              <w:t>ب</w:t>
            </w:r>
            <w:r>
              <w:rPr>
                <w:rStyle w:val="IndexLink"/>
                <w:rtl w:val="true"/>
              </w:rPr>
              <w:t>)</w:t>
            </w:r>
            <w:r>
              <w:rPr>
                <w:rStyle w:val="IndexLink"/>
                <w:rtl w:val="true"/>
              </w:rPr>
              <w:t>عدالت طلبی علی علیه السلام و ایمان آوردن یک یهودی</w:t>
            </w:r>
            <w:r>
              <w:rPr>
                <w:rStyle w:val="IndexLink"/>
                <w:rtl w:val="true"/>
              </w:rPr>
              <w:tab/>
            </w:r>
            <w:r>
              <w:rPr>
                <w:rStyle w:val="IndexLink"/>
              </w:rPr>
              <w:t>38</w:t>
            </w:r>
          </w:hyperlink>
        </w:p>
        <w:p>
          <w:pPr>
            <w:pStyle w:val="Contents3"/>
            <w:tabs>
              <w:tab w:val="clear" w:pos="8459"/>
              <w:tab w:val="right" w:pos="9026" w:leader="dot"/>
            </w:tabs>
            <w:rPr/>
          </w:pPr>
          <w:hyperlink w:anchor="__RefHeading___Toc776236_581953129">
            <w:r>
              <w:rPr>
                <w:webHidden/>
                <w:rStyle w:val="IndexLink"/>
              </w:rPr>
              <w:t>5</w:t>
            </w:r>
            <w:r>
              <w:rPr>
                <w:rStyle w:val="IndexLink"/>
                <w:rtl w:val="true"/>
              </w:rPr>
              <w:t>-</w:t>
            </w:r>
            <w:r>
              <w:rPr>
                <w:rStyle w:val="IndexLink"/>
                <w:rtl w:val="true"/>
              </w:rPr>
              <w:t>شجاعت و توانمندی</w:t>
            </w:r>
            <w:r>
              <w:rPr>
                <w:rStyle w:val="IndexLink"/>
                <w:rtl w:val="true"/>
              </w:rPr>
              <w:tab/>
            </w:r>
            <w:r>
              <w:rPr>
                <w:rStyle w:val="IndexLink"/>
              </w:rPr>
              <w:t>39</w:t>
            </w:r>
          </w:hyperlink>
        </w:p>
        <w:p>
          <w:pPr>
            <w:pStyle w:val="Contents4"/>
            <w:tabs>
              <w:tab w:val="clear" w:pos="8176"/>
              <w:tab w:val="right" w:pos="9026" w:leader="dot"/>
            </w:tabs>
            <w:rPr/>
          </w:pPr>
          <w:hyperlink w:anchor="__RefHeading___Toc776238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76240_581953129">
            <w:r>
              <w:rPr>
                <w:webHidden/>
                <w:rStyle w:val="IndexLink"/>
                <w:rtl w:val="true"/>
              </w:rPr>
              <w:t>الف</w:t>
            </w:r>
            <w:r>
              <w:rPr>
                <w:rStyle w:val="IndexLink"/>
                <w:rtl w:val="true"/>
              </w:rPr>
              <w:t>)</w:t>
            </w:r>
            <w:r>
              <w:rPr>
                <w:rStyle w:val="IndexLink"/>
                <w:rtl w:val="true"/>
              </w:rPr>
              <w:t>اسلام آوردن هبّار پس از مشاهده قدرت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776242_581953129">
            <w:r>
              <w:rPr>
                <w:webHidden/>
                <w:rStyle w:val="IndexLink"/>
                <w:rtl w:val="true"/>
              </w:rPr>
              <w:t>ب</w:t>
            </w:r>
            <w:r>
              <w:rPr>
                <w:rStyle w:val="IndexLink"/>
                <w:rtl w:val="true"/>
              </w:rPr>
              <w:t>)</w:t>
            </w:r>
            <w:r>
              <w:rPr>
                <w:rStyle w:val="IndexLink"/>
                <w:rtl w:val="true"/>
              </w:rPr>
              <w:t>ایمان آوردن کندی و گروه مشرکان</w:t>
            </w:r>
            <w:r>
              <w:rPr>
                <w:rStyle w:val="IndexLink"/>
                <w:rtl w:val="true"/>
              </w:rPr>
              <w:tab/>
            </w:r>
            <w:r>
              <w:rPr>
                <w:rStyle w:val="IndexLink"/>
              </w:rPr>
              <w:t>41</w:t>
            </w:r>
          </w:hyperlink>
        </w:p>
        <w:p>
          <w:pPr>
            <w:pStyle w:val="Contents3"/>
            <w:tabs>
              <w:tab w:val="clear" w:pos="8459"/>
              <w:tab w:val="right" w:pos="9026" w:leader="dot"/>
            </w:tabs>
            <w:rPr/>
          </w:pPr>
          <w:hyperlink w:anchor="__RefHeading___Toc776244_581953129">
            <w:r>
              <w:rPr>
                <w:webHidden/>
                <w:rStyle w:val="IndexLink"/>
              </w:rPr>
              <w:t>6</w:t>
            </w:r>
            <w:r>
              <w:rPr>
                <w:rStyle w:val="IndexLink"/>
                <w:rtl w:val="true"/>
              </w:rPr>
              <w:t>-</w:t>
            </w:r>
            <w:r>
              <w:rPr>
                <w:rStyle w:val="IndexLink"/>
                <w:rtl w:val="true"/>
              </w:rPr>
              <w:t>بذل و بخشش</w:t>
            </w:r>
            <w:r>
              <w:rPr>
                <w:rStyle w:val="IndexLink"/>
                <w:rtl w:val="true"/>
              </w:rPr>
              <w:t>(</w:t>
            </w:r>
            <w:r>
              <w:rPr>
                <w:rStyle w:val="IndexLink"/>
                <w:rtl w:val="true"/>
              </w:rPr>
              <w:t>احسان</w:t>
            </w:r>
            <w:r>
              <w:rPr>
                <w:rStyle w:val="IndexLink"/>
                <w:rtl w:val="true"/>
              </w:rPr>
              <w:t>)</w:t>
              <w:tab/>
            </w:r>
            <w:r>
              <w:rPr>
                <w:rStyle w:val="IndexLink"/>
              </w:rPr>
              <w:t>42</w:t>
            </w:r>
          </w:hyperlink>
        </w:p>
        <w:p>
          <w:pPr>
            <w:pStyle w:val="Contents4"/>
            <w:tabs>
              <w:tab w:val="clear" w:pos="8176"/>
              <w:tab w:val="right" w:pos="9026" w:leader="dot"/>
            </w:tabs>
            <w:rPr/>
          </w:pPr>
          <w:hyperlink w:anchor="__RefHeading___Toc776246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76248_581953129">
            <w:r>
              <w:rPr>
                <w:webHidden/>
                <w:rStyle w:val="IndexLink"/>
                <w:rtl w:val="true"/>
              </w:rPr>
              <w:t>الف</w:t>
            </w:r>
            <w:r>
              <w:rPr>
                <w:rStyle w:val="IndexLink"/>
                <w:rtl w:val="true"/>
              </w:rPr>
              <w:t>)</w:t>
            </w:r>
            <w:r>
              <w:rPr>
                <w:rStyle w:val="IndexLink"/>
                <w:rtl w:val="true"/>
              </w:rPr>
              <w:t>احسان پیامبر صلی الله علیه و آله و ایمان آوردن ابوالعاص</w:t>
            </w:r>
            <w:r>
              <w:rPr>
                <w:rStyle w:val="IndexLink"/>
                <w:rtl w:val="true"/>
              </w:rPr>
              <w:tab/>
            </w:r>
            <w:r>
              <w:rPr>
                <w:rStyle w:val="IndexLink"/>
              </w:rPr>
              <w:t>43</w:t>
            </w:r>
          </w:hyperlink>
        </w:p>
        <w:p>
          <w:pPr>
            <w:pStyle w:val="Contents4"/>
            <w:tabs>
              <w:tab w:val="clear" w:pos="8176"/>
              <w:tab w:val="right" w:pos="9026" w:leader="dot"/>
            </w:tabs>
            <w:rPr/>
          </w:pPr>
          <w:hyperlink w:anchor="__RefHeading___Toc776250_581953129">
            <w:r>
              <w:rPr>
                <w:webHidden/>
                <w:rStyle w:val="IndexLink"/>
                <w:rtl w:val="true"/>
              </w:rPr>
              <w:t>ب</w:t>
            </w:r>
            <w:r>
              <w:rPr>
                <w:rStyle w:val="IndexLink"/>
                <w:rtl w:val="true"/>
              </w:rPr>
              <w:t>)</w:t>
            </w:r>
            <w:r>
              <w:rPr>
                <w:rStyle w:val="IndexLink"/>
                <w:rtl w:val="true"/>
              </w:rPr>
              <w:t>احسان علی علیه السلام و ایمان آوردن مشرک</w:t>
            </w:r>
            <w:r>
              <w:rPr>
                <w:rStyle w:val="IndexLink"/>
                <w:rtl w:val="true"/>
              </w:rPr>
              <w:tab/>
            </w:r>
            <w:r>
              <w:rPr>
                <w:rStyle w:val="IndexLink"/>
              </w:rPr>
              <w:t>44</w:t>
            </w:r>
          </w:hyperlink>
        </w:p>
        <w:p>
          <w:pPr>
            <w:pStyle w:val="Contents4"/>
            <w:tabs>
              <w:tab w:val="clear" w:pos="8176"/>
              <w:tab w:val="right" w:pos="9026" w:leader="dot"/>
            </w:tabs>
            <w:rPr/>
          </w:pPr>
          <w:hyperlink w:anchor="__RefHeading___Toc776252_581953129">
            <w:r>
              <w:rPr>
                <w:webHidden/>
                <w:rStyle w:val="IndexLink"/>
                <w:rtl w:val="true"/>
              </w:rPr>
              <w:t>ج</w:t>
            </w:r>
            <w:r>
              <w:rPr>
                <w:rStyle w:val="IndexLink"/>
                <w:rtl w:val="true"/>
              </w:rPr>
              <w:t>)</w:t>
            </w:r>
            <w:r>
              <w:rPr>
                <w:rStyle w:val="IndexLink"/>
                <w:rtl w:val="true"/>
              </w:rPr>
              <w:t>ایمان آوردن زن و شوهر یهودی</w:t>
            </w:r>
            <w:r>
              <w:rPr>
                <w:rStyle w:val="IndexLink"/>
                <w:rtl w:val="true"/>
              </w:rPr>
              <w:tab/>
            </w:r>
            <w:r>
              <w:rPr>
                <w:rStyle w:val="IndexLink"/>
              </w:rPr>
              <w:t>44</w:t>
            </w:r>
          </w:hyperlink>
        </w:p>
        <w:p>
          <w:pPr>
            <w:pStyle w:val="Contents4"/>
            <w:tabs>
              <w:tab w:val="clear" w:pos="8176"/>
              <w:tab w:val="right" w:pos="9026" w:leader="dot"/>
            </w:tabs>
            <w:rPr/>
          </w:pPr>
          <w:hyperlink w:anchor="__RefHeading___Toc776254_581953129">
            <w:r>
              <w:rPr>
                <w:webHidden/>
                <w:rStyle w:val="IndexLink"/>
                <w:rtl w:val="true"/>
              </w:rPr>
              <w:t>د</w:t>
            </w:r>
            <w:r>
              <w:rPr>
                <w:rStyle w:val="IndexLink"/>
                <w:rtl w:val="true"/>
              </w:rPr>
              <w:t>)</w:t>
            </w:r>
            <w:r>
              <w:rPr>
                <w:rStyle w:val="IndexLink"/>
                <w:rtl w:val="true"/>
              </w:rPr>
              <w:t>ایمان آوردن یک طبیب مروانی</w:t>
            </w:r>
            <w:r>
              <w:rPr>
                <w:rStyle w:val="IndexLink"/>
                <w:rtl w:val="true"/>
              </w:rPr>
              <w:tab/>
            </w:r>
            <w:r>
              <w:rPr>
                <w:rStyle w:val="IndexLink"/>
              </w:rPr>
              <w:t>45</w:t>
            </w:r>
          </w:hyperlink>
        </w:p>
        <w:p>
          <w:pPr>
            <w:pStyle w:val="Contents4"/>
            <w:tabs>
              <w:tab w:val="clear" w:pos="8176"/>
              <w:tab w:val="right" w:pos="9026" w:leader="dot"/>
            </w:tabs>
            <w:rPr/>
          </w:pPr>
          <w:hyperlink w:anchor="__RefHeading___Toc776256_581953129">
            <w:r>
              <w:rPr>
                <w:webHidden/>
                <w:rStyle w:val="IndexLink"/>
                <w:rtl w:val="true"/>
              </w:rPr>
              <w:t>ه</w:t>
            </w:r>
            <w:r>
              <w:rPr>
                <w:rStyle w:val="IndexLink"/>
                <w:rtl w:val="true"/>
              </w:rPr>
              <w:t>)</w:t>
            </w:r>
            <w:r>
              <w:rPr>
                <w:rStyle w:val="IndexLink"/>
                <w:rtl w:val="true"/>
              </w:rPr>
              <w:t>آزادی غلام نصرانی و ایمان آوردن او</w:t>
            </w:r>
            <w:r>
              <w:rPr>
                <w:rStyle w:val="IndexLink"/>
                <w:rtl w:val="true"/>
              </w:rPr>
              <w:tab/>
            </w:r>
            <w:r>
              <w:rPr>
                <w:rStyle w:val="IndexLink"/>
              </w:rPr>
              <w:t>46</w:t>
            </w:r>
          </w:hyperlink>
        </w:p>
        <w:p>
          <w:pPr>
            <w:pStyle w:val="Contents3"/>
            <w:tabs>
              <w:tab w:val="clear" w:pos="8459"/>
              <w:tab w:val="right" w:pos="9026" w:leader="dot"/>
            </w:tabs>
            <w:rPr/>
          </w:pPr>
          <w:hyperlink w:anchor="__RefHeading___Toc776258_581953129">
            <w:r>
              <w:rPr>
                <w:webHidden/>
                <w:rStyle w:val="IndexLink"/>
              </w:rPr>
              <w:t>7</w:t>
            </w:r>
            <w:r>
              <w:rPr>
                <w:rStyle w:val="IndexLink"/>
                <w:rtl w:val="true"/>
              </w:rPr>
              <w:t>-</w:t>
            </w:r>
            <w:r>
              <w:rPr>
                <w:rStyle w:val="IndexLink"/>
                <w:rtl w:val="true"/>
              </w:rPr>
              <w:t>رعایت کرامت انسان ها</w:t>
            </w:r>
            <w:r>
              <w:rPr>
                <w:rStyle w:val="IndexLink"/>
                <w:rtl w:val="true"/>
              </w:rPr>
              <w:tab/>
            </w:r>
            <w:r>
              <w:rPr>
                <w:rStyle w:val="IndexLink"/>
              </w:rPr>
              <w:t>47</w:t>
            </w:r>
          </w:hyperlink>
        </w:p>
        <w:p>
          <w:pPr>
            <w:pStyle w:val="Contents4"/>
            <w:tabs>
              <w:tab w:val="clear" w:pos="8176"/>
              <w:tab w:val="right" w:pos="9026" w:leader="dot"/>
            </w:tabs>
            <w:rPr/>
          </w:pPr>
          <w:hyperlink w:anchor="__RefHeading___Toc776260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76262_581953129">
            <w:r>
              <w:rPr>
                <w:webHidden/>
                <w:rStyle w:val="IndexLink"/>
                <w:rtl w:val="true"/>
              </w:rPr>
              <w:t>الف</w:t>
            </w:r>
            <w:r>
              <w:rPr>
                <w:rStyle w:val="IndexLink"/>
                <w:rtl w:val="true"/>
              </w:rPr>
              <w:t>)</w:t>
            </w:r>
            <w:r>
              <w:rPr>
                <w:rStyle w:val="IndexLink"/>
                <w:rtl w:val="true"/>
              </w:rPr>
              <w:t>ایمان آوردن بُرَیده و هفتاد نفر از همراهانش</w:t>
            </w:r>
            <w:r>
              <w:rPr>
                <w:rStyle w:val="IndexLink"/>
                <w:rtl w:val="true"/>
              </w:rPr>
              <w:tab/>
            </w:r>
            <w:r>
              <w:rPr>
                <w:rStyle w:val="IndexLink"/>
              </w:rPr>
              <w:t>48</w:t>
            </w:r>
          </w:hyperlink>
        </w:p>
        <w:p>
          <w:pPr>
            <w:pStyle w:val="Contents4"/>
            <w:tabs>
              <w:tab w:val="clear" w:pos="8176"/>
              <w:tab w:val="right" w:pos="9026" w:leader="dot"/>
            </w:tabs>
            <w:rPr/>
          </w:pPr>
          <w:hyperlink w:anchor="__RefHeading___Toc776264_581953129">
            <w:r>
              <w:rPr>
                <w:webHidden/>
                <w:rStyle w:val="IndexLink"/>
                <w:rtl w:val="true"/>
              </w:rPr>
              <w:t>ب</w:t>
            </w:r>
            <w:r>
              <w:rPr>
                <w:rStyle w:val="IndexLink"/>
                <w:rtl w:val="true"/>
              </w:rPr>
              <w:t>)</w:t>
            </w:r>
            <w:r>
              <w:rPr>
                <w:rStyle w:val="IndexLink"/>
                <w:rtl w:val="true"/>
              </w:rPr>
              <w:t>تکریم پادشاه و ایمان آوردن او</w:t>
            </w:r>
            <w:r>
              <w:rPr>
                <w:rStyle w:val="IndexLink"/>
                <w:rtl w:val="true"/>
              </w:rPr>
              <w:tab/>
            </w:r>
            <w:r>
              <w:rPr>
                <w:rStyle w:val="IndexLink"/>
              </w:rPr>
              <w:t>49</w:t>
            </w:r>
          </w:hyperlink>
        </w:p>
        <w:p>
          <w:pPr>
            <w:pStyle w:val="Contents4"/>
            <w:tabs>
              <w:tab w:val="clear" w:pos="8176"/>
              <w:tab w:val="right" w:pos="9026" w:leader="dot"/>
            </w:tabs>
            <w:rPr/>
          </w:pPr>
          <w:hyperlink w:anchor="__RefHeading___Toc776266_581953129">
            <w:r>
              <w:rPr>
                <w:webHidden/>
                <w:rStyle w:val="IndexLink"/>
                <w:rtl w:val="true"/>
              </w:rPr>
              <w:t>ج</w:t>
            </w:r>
            <w:r>
              <w:rPr>
                <w:rStyle w:val="IndexLink"/>
                <w:rtl w:val="true"/>
              </w:rPr>
              <w:t>)</w:t>
            </w:r>
            <w:r>
              <w:rPr>
                <w:rStyle w:val="IndexLink"/>
                <w:rtl w:val="true"/>
              </w:rPr>
              <w:t>رفتار پیامبر صلی الله علیه و آله در هدایت تاجر نصرانی</w:t>
            </w:r>
            <w:r>
              <w:rPr>
                <w:rStyle w:val="IndexLink"/>
                <w:rtl w:val="true"/>
              </w:rPr>
              <w:tab/>
            </w:r>
            <w:r>
              <w:rPr>
                <w:rStyle w:val="IndexLink"/>
              </w:rPr>
              <w:t>50</w:t>
            </w:r>
          </w:hyperlink>
        </w:p>
        <w:p>
          <w:pPr>
            <w:pStyle w:val="Contents4"/>
            <w:tabs>
              <w:tab w:val="clear" w:pos="8176"/>
              <w:tab w:val="right" w:pos="9026" w:leader="dot"/>
            </w:tabs>
            <w:rPr/>
          </w:pPr>
          <w:hyperlink w:anchor="__RefHeading___Toc776268_581953129">
            <w:r>
              <w:rPr>
                <w:webHidden/>
                <w:rStyle w:val="IndexLink"/>
                <w:rtl w:val="true"/>
              </w:rPr>
              <w:t>د</w:t>
            </w:r>
            <w:r>
              <w:rPr>
                <w:rStyle w:val="IndexLink"/>
                <w:rtl w:val="true"/>
              </w:rPr>
              <w:t>)</w:t>
            </w:r>
            <w:r>
              <w:rPr>
                <w:rStyle w:val="IndexLink"/>
                <w:rtl w:val="true"/>
              </w:rPr>
              <w:t>تکریم کافر ذمی و ایمان آوردن او</w:t>
            </w:r>
            <w:r>
              <w:rPr>
                <w:rStyle w:val="IndexLink"/>
                <w:rtl w:val="true"/>
              </w:rPr>
              <w:tab/>
            </w:r>
            <w:r>
              <w:rPr>
                <w:rStyle w:val="IndexLink"/>
              </w:rPr>
              <w:t>50</w:t>
            </w:r>
          </w:hyperlink>
        </w:p>
        <w:p>
          <w:pPr>
            <w:pStyle w:val="Contents4"/>
            <w:tabs>
              <w:tab w:val="clear" w:pos="8176"/>
              <w:tab w:val="right" w:pos="9026" w:leader="dot"/>
            </w:tabs>
            <w:rPr/>
          </w:pPr>
          <w:hyperlink w:anchor="__RefHeading___Toc776270_581953129">
            <w:r>
              <w:rPr>
                <w:webHidden/>
                <w:rStyle w:val="IndexLink"/>
                <w:rtl w:val="true"/>
              </w:rPr>
              <w:t>ه</w:t>
            </w:r>
            <w:r>
              <w:rPr>
                <w:rStyle w:val="IndexLink"/>
                <w:rtl w:val="true"/>
              </w:rPr>
              <w:t>)</w:t>
            </w:r>
            <w:r>
              <w:rPr>
                <w:rStyle w:val="IndexLink"/>
                <w:rtl w:val="true"/>
              </w:rPr>
              <w:t>تکریم امام حسین علیه السلام و جذب شدن زُهیر</w:t>
            </w:r>
            <w:r>
              <w:rPr>
                <w:rStyle w:val="IndexLink"/>
                <w:rtl w:val="true"/>
              </w:rPr>
              <w:tab/>
            </w:r>
            <w:r>
              <w:rPr>
                <w:rStyle w:val="IndexLink"/>
              </w:rPr>
              <w:t>51</w:t>
            </w:r>
          </w:hyperlink>
        </w:p>
        <w:p>
          <w:pPr>
            <w:pStyle w:val="Contents3"/>
            <w:tabs>
              <w:tab w:val="clear" w:pos="8459"/>
              <w:tab w:val="right" w:pos="9026" w:leader="dot"/>
            </w:tabs>
            <w:rPr/>
          </w:pPr>
          <w:hyperlink w:anchor="__RefHeading___Toc776272_581953129">
            <w:r>
              <w:rPr>
                <w:webHidden/>
                <w:rStyle w:val="IndexLink"/>
              </w:rPr>
              <w:t>8</w:t>
            </w:r>
            <w:r>
              <w:rPr>
                <w:rStyle w:val="IndexLink"/>
                <w:rtl w:val="true"/>
              </w:rPr>
              <w:t>-</w:t>
            </w:r>
            <w:r>
              <w:rPr>
                <w:rStyle w:val="IndexLink"/>
                <w:rtl w:val="true"/>
              </w:rPr>
              <w:t>وفای به عهد</w:t>
            </w:r>
            <w:r>
              <w:rPr>
                <w:rStyle w:val="IndexLink"/>
                <w:rtl w:val="true"/>
              </w:rPr>
              <w:tab/>
            </w:r>
            <w:r>
              <w:rPr>
                <w:rStyle w:val="IndexLink"/>
              </w:rPr>
              <w:t>52</w:t>
            </w:r>
          </w:hyperlink>
        </w:p>
        <w:p>
          <w:pPr>
            <w:pStyle w:val="Contents4"/>
            <w:tabs>
              <w:tab w:val="clear" w:pos="8176"/>
              <w:tab w:val="right" w:pos="9026" w:leader="dot"/>
            </w:tabs>
            <w:rPr/>
          </w:pPr>
          <w:hyperlink w:anchor="__RefHeading___Toc776274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76276_581953129">
            <w:r>
              <w:rPr>
                <w:webHidden/>
                <w:rStyle w:val="IndexLink"/>
                <w:rtl w:val="true"/>
              </w:rPr>
              <w:t>الف</w:t>
            </w:r>
            <w:r>
              <w:rPr>
                <w:rStyle w:val="IndexLink"/>
                <w:rtl w:val="true"/>
              </w:rPr>
              <w:t>)</w:t>
            </w:r>
            <w:r>
              <w:rPr>
                <w:rStyle w:val="IndexLink"/>
                <w:rtl w:val="true"/>
              </w:rPr>
              <w:t>مسلمان شدن یهودی</w:t>
            </w:r>
            <w:r>
              <w:rPr>
                <w:rStyle w:val="IndexLink"/>
                <w:rtl w:val="true"/>
              </w:rPr>
              <w:tab/>
            </w:r>
            <w:r>
              <w:rPr>
                <w:rStyle w:val="IndexLink"/>
              </w:rPr>
              <w:t>53</w:t>
            </w:r>
          </w:hyperlink>
        </w:p>
        <w:p>
          <w:pPr>
            <w:pStyle w:val="Contents4"/>
            <w:tabs>
              <w:tab w:val="clear" w:pos="8176"/>
              <w:tab w:val="right" w:pos="9026" w:leader="dot"/>
            </w:tabs>
            <w:rPr/>
          </w:pPr>
          <w:hyperlink w:anchor="__RefHeading___Toc776278_581953129">
            <w:r>
              <w:rPr>
                <w:webHidden/>
                <w:rStyle w:val="IndexLink"/>
                <w:rtl w:val="true"/>
              </w:rPr>
              <w:t>ب</w:t>
            </w:r>
            <w:r>
              <w:rPr>
                <w:rStyle w:val="IndexLink"/>
                <w:rtl w:val="true"/>
              </w:rPr>
              <w:t>)</w:t>
            </w:r>
            <w:r>
              <w:rPr>
                <w:rStyle w:val="IndexLink"/>
                <w:rtl w:val="true"/>
              </w:rPr>
              <w:t>ایمان آوردن عده زیادی از مشرکان</w:t>
            </w:r>
            <w:r>
              <w:rPr>
                <w:rStyle w:val="IndexLink"/>
                <w:rtl w:val="true"/>
              </w:rPr>
              <w:tab/>
            </w:r>
            <w:r>
              <w:rPr>
                <w:rStyle w:val="IndexLink"/>
              </w:rPr>
              <w:t>54</w:t>
            </w:r>
          </w:hyperlink>
        </w:p>
        <w:p>
          <w:pPr>
            <w:pStyle w:val="Contents2"/>
            <w:tabs>
              <w:tab w:val="clear" w:pos="8743"/>
              <w:tab w:val="right" w:pos="9026" w:leader="dot"/>
            </w:tabs>
            <w:rPr/>
          </w:pPr>
          <w:hyperlink w:anchor="__RefHeading___Toc776280_581953129">
            <w:r>
              <w:rPr>
                <w:webHidden/>
                <w:rStyle w:val="IndexLink"/>
              </w:rPr>
              <w:t>2</w:t>
            </w:r>
            <w:r>
              <w:rPr>
                <w:rStyle w:val="IndexLink"/>
                <w:rtl w:val="true"/>
              </w:rPr>
              <w:t xml:space="preserve">- </w:t>
            </w:r>
            <w:r>
              <w:rPr>
                <w:rStyle w:val="IndexLink"/>
                <w:rtl w:val="true"/>
              </w:rPr>
              <w:t>نقش علم و آگاهی اهل بیت علیهم السلام در جذب مخالفان</w:t>
            </w:r>
            <w:r>
              <w:rPr>
                <w:rStyle w:val="IndexLink"/>
                <w:rtl w:val="true"/>
              </w:rPr>
              <w:tab/>
            </w:r>
            <w:r>
              <w:rPr>
                <w:rStyle w:val="IndexLink"/>
              </w:rPr>
              <w:t>56</w:t>
            </w:r>
          </w:hyperlink>
        </w:p>
        <w:p>
          <w:pPr>
            <w:pStyle w:val="Contents3"/>
            <w:tabs>
              <w:tab w:val="clear" w:pos="8459"/>
              <w:tab w:val="right" w:pos="9026" w:leader="dot"/>
            </w:tabs>
            <w:rPr/>
          </w:pPr>
          <w:hyperlink w:anchor="__RefHeading___Toc776282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76284_581953129">
            <w:r>
              <w:rPr>
                <w:webHidden/>
                <w:rStyle w:val="IndexLink"/>
              </w:rPr>
              <w:t>1</w:t>
            </w:r>
            <w:r>
              <w:rPr>
                <w:rStyle w:val="IndexLink"/>
                <w:rtl w:val="true"/>
              </w:rPr>
              <w:t>-</w:t>
            </w:r>
            <w:r>
              <w:rPr>
                <w:rStyle w:val="IndexLink"/>
                <w:rtl w:val="true"/>
              </w:rPr>
              <w:t>سخنرانی ها و خطبه ها</w:t>
            </w:r>
            <w:r>
              <w:rPr>
                <w:rStyle w:val="IndexLink"/>
                <w:rtl w:val="true"/>
              </w:rPr>
              <w:tab/>
            </w:r>
            <w:r>
              <w:rPr>
                <w:rStyle w:val="IndexLink"/>
              </w:rPr>
              <w:t>58</w:t>
            </w:r>
          </w:hyperlink>
        </w:p>
        <w:p>
          <w:pPr>
            <w:pStyle w:val="Contents4"/>
            <w:tabs>
              <w:tab w:val="clear" w:pos="8176"/>
              <w:tab w:val="right" w:pos="9026" w:leader="dot"/>
            </w:tabs>
            <w:rPr/>
          </w:pPr>
          <w:hyperlink w:anchor="__RefHeading___Toc776286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76288_581953129">
            <w:r>
              <w:rPr>
                <w:webHidden/>
                <w:rStyle w:val="IndexLink"/>
                <w:rtl w:val="true"/>
              </w:rPr>
              <w:t>الف</w:t>
            </w:r>
            <w:r>
              <w:rPr>
                <w:rStyle w:val="IndexLink"/>
                <w:rtl w:val="true"/>
              </w:rPr>
              <w:t>)</w:t>
            </w:r>
            <w:r>
              <w:rPr>
                <w:rStyle w:val="IndexLink"/>
                <w:rtl w:val="true"/>
              </w:rPr>
              <w:t>خطبه امام حسین علیه السلام در مکه</w:t>
            </w:r>
            <w:r>
              <w:rPr>
                <w:rStyle w:val="IndexLink"/>
                <w:rtl w:val="true"/>
              </w:rPr>
              <w:tab/>
            </w:r>
            <w:r>
              <w:rPr>
                <w:rStyle w:val="IndexLink"/>
              </w:rPr>
              <w:t>59</w:t>
            </w:r>
          </w:hyperlink>
        </w:p>
        <w:p>
          <w:pPr>
            <w:pStyle w:val="Contents4"/>
            <w:tabs>
              <w:tab w:val="clear" w:pos="8176"/>
              <w:tab w:val="right" w:pos="9026" w:leader="dot"/>
            </w:tabs>
            <w:rPr/>
          </w:pPr>
          <w:hyperlink w:anchor="__RefHeading___Toc776290_581953129">
            <w:r>
              <w:rPr>
                <w:webHidden/>
                <w:rStyle w:val="IndexLink"/>
                <w:rtl w:val="true"/>
              </w:rPr>
              <w:t>ب</w:t>
            </w:r>
            <w:r>
              <w:rPr>
                <w:rStyle w:val="IndexLink"/>
                <w:rtl w:val="true"/>
              </w:rPr>
              <w:t>)</w:t>
            </w:r>
            <w:r>
              <w:rPr>
                <w:rStyle w:val="IndexLink"/>
                <w:rtl w:val="true"/>
              </w:rPr>
              <w:t>خطبه امام حسین علیه السلام با لشکر حرّ</w:t>
            </w:r>
            <w:r>
              <w:rPr>
                <w:rStyle w:val="IndexLink"/>
                <w:rtl w:val="true"/>
              </w:rPr>
              <w:tab/>
            </w:r>
            <w:r>
              <w:rPr>
                <w:rStyle w:val="IndexLink"/>
              </w:rPr>
              <w:t>60</w:t>
            </w:r>
          </w:hyperlink>
        </w:p>
        <w:p>
          <w:pPr>
            <w:pStyle w:val="Contents4"/>
            <w:tabs>
              <w:tab w:val="clear" w:pos="8176"/>
              <w:tab w:val="right" w:pos="9026" w:leader="dot"/>
            </w:tabs>
            <w:rPr/>
          </w:pPr>
          <w:hyperlink w:anchor="__RefHeading___Toc776292_581953129">
            <w:r>
              <w:rPr>
                <w:webHidden/>
                <w:rStyle w:val="IndexLink"/>
                <w:rtl w:val="true"/>
              </w:rPr>
              <w:t>ج</w:t>
            </w:r>
            <w:r>
              <w:rPr>
                <w:rStyle w:val="IndexLink"/>
                <w:rtl w:val="true"/>
              </w:rPr>
              <w:t>)</w:t>
            </w:r>
            <w:r>
              <w:rPr>
                <w:rStyle w:val="IndexLink"/>
                <w:rtl w:val="true"/>
              </w:rPr>
              <w:t>خطبه امام علیه السلام بعد از نماز عصر</w:t>
            </w:r>
            <w:r>
              <w:rPr>
                <w:rStyle w:val="IndexLink"/>
                <w:rtl w:val="true"/>
              </w:rPr>
              <w:tab/>
            </w:r>
            <w:r>
              <w:rPr>
                <w:rStyle w:val="IndexLink"/>
              </w:rPr>
              <w:t>61</w:t>
            </w:r>
          </w:hyperlink>
        </w:p>
        <w:p>
          <w:pPr>
            <w:pStyle w:val="Contents4"/>
            <w:tabs>
              <w:tab w:val="clear" w:pos="8176"/>
              <w:tab w:val="right" w:pos="9026" w:leader="dot"/>
            </w:tabs>
            <w:rPr/>
          </w:pPr>
          <w:hyperlink w:anchor="__RefHeading___Toc776294_581953129">
            <w:r>
              <w:rPr>
                <w:webHidden/>
                <w:rStyle w:val="IndexLink"/>
                <w:rtl w:val="true"/>
              </w:rPr>
              <w:t>د</w:t>
            </w:r>
            <w:r>
              <w:rPr>
                <w:rStyle w:val="IndexLink"/>
                <w:rtl w:val="true"/>
              </w:rPr>
              <w:t>)</w:t>
            </w:r>
            <w:r>
              <w:rPr>
                <w:rStyle w:val="IndexLink"/>
                <w:rtl w:val="true"/>
              </w:rPr>
              <w:t>خطبه امام حسین علیه السلام در مقام</w:t>
            </w:r>
            <w:r>
              <w:rPr>
                <w:rStyle w:val="IndexLink"/>
                <w:rtl w:val="true"/>
              </w:rPr>
              <w:t>«</w:t>
            </w:r>
            <w:r>
              <w:rPr>
                <w:rStyle w:val="IndexLink"/>
                <w:rtl w:val="true"/>
              </w:rPr>
              <w:t>البیضه</w:t>
            </w:r>
            <w:r>
              <w:rPr>
                <w:rStyle w:val="IndexLink"/>
                <w:rtl w:val="true"/>
              </w:rPr>
              <w:t>»</w:t>
            </w:r>
            <w:r>
              <w:rPr>
                <w:rStyle w:val="IndexLink"/>
                <w:rtl w:val="true"/>
              </w:rPr>
              <w:t>خطاب به اصحاب حرّ</w:t>
            </w:r>
            <w:r>
              <w:rPr>
                <w:rStyle w:val="IndexLink"/>
                <w:rtl w:val="true"/>
              </w:rPr>
              <w:tab/>
            </w:r>
            <w:r>
              <w:rPr>
                <w:rStyle w:val="IndexLink"/>
              </w:rPr>
              <w:t>61</w:t>
            </w:r>
          </w:hyperlink>
        </w:p>
        <w:p>
          <w:pPr>
            <w:pStyle w:val="Contents4"/>
            <w:tabs>
              <w:tab w:val="clear" w:pos="8176"/>
              <w:tab w:val="right" w:pos="9026" w:leader="dot"/>
            </w:tabs>
            <w:rPr/>
          </w:pPr>
          <w:hyperlink w:anchor="__RefHeading___Toc776296_581953129">
            <w:r>
              <w:rPr>
                <w:webHidden/>
                <w:rStyle w:val="IndexLink"/>
                <w:rtl w:val="true"/>
              </w:rPr>
              <w:t>ه</w:t>
            </w:r>
            <w:r>
              <w:rPr>
                <w:rStyle w:val="IndexLink"/>
                <w:rtl w:val="true"/>
              </w:rPr>
              <w:t>)</w:t>
            </w:r>
            <w:r>
              <w:rPr>
                <w:rStyle w:val="IndexLink"/>
                <w:rtl w:val="true"/>
              </w:rPr>
              <w:t>احتجاج امام حسین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776298_581953129">
            <w:r>
              <w:rPr>
                <w:webHidden/>
                <w:rStyle w:val="IndexLink"/>
                <w:rtl w:val="true"/>
              </w:rPr>
              <w:t>و</w:t>
            </w:r>
            <w:r>
              <w:rPr>
                <w:rStyle w:val="IndexLink"/>
                <w:rtl w:val="true"/>
              </w:rPr>
              <w:t>)</w:t>
            </w:r>
            <w:r>
              <w:rPr>
                <w:rStyle w:val="IndexLink"/>
                <w:rtl w:val="true"/>
              </w:rPr>
              <w:t>خطبه های امام حسین علیه السلام در روز عاشورا</w:t>
            </w:r>
            <w:r>
              <w:rPr>
                <w:rStyle w:val="IndexLink"/>
                <w:rtl w:val="true"/>
              </w:rPr>
              <w:tab/>
            </w:r>
            <w:r>
              <w:rPr>
                <w:rStyle w:val="IndexLink"/>
              </w:rPr>
              <w:t>64</w:t>
            </w:r>
          </w:hyperlink>
        </w:p>
        <w:p>
          <w:pPr>
            <w:pStyle w:val="Contents5"/>
            <w:tabs>
              <w:tab w:val="clear" w:pos="7892"/>
              <w:tab w:val="right" w:pos="9026" w:leader="dot"/>
            </w:tabs>
            <w:rPr/>
          </w:pPr>
          <w:hyperlink w:anchor="__RefHeading___Toc776300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76302_581953129">
            <w:r>
              <w:rPr>
                <w:webHidden/>
                <w:rStyle w:val="IndexLink"/>
                <w:rtl w:val="true"/>
              </w:rPr>
              <w:t>یکم</w:t>
            </w:r>
            <w:r>
              <w:rPr>
                <w:rStyle w:val="IndexLink"/>
                <w:rtl w:val="true"/>
              </w:rPr>
              <w:t>)</w:t>
            </w:r>
            <w:r>
              <w:rPr>
                <w:rStyle w:val="IndexLink"/>
                <w:rtl w:val="true"/>
              </w:rPr>
              <w:t>هدایت یافتن ضرغامة بن مالک تغلبی</w:t>
            </w:r>
            <w:r>
              <w:rPr>
                <w:rStyle w:val="IndexLink"/>
                <w:rtl w:val="true"/>
              </w:rPr>
              <w:tab/>
            </w:r>
            <w:r>
              <w:rPr>
                <w:rStyle w:val="IndexLink"/>
              </w:rPr>
              <w:t>65</w:t>
            </w:r>
          </w:hyperlink>
        </w:p>
        <w:p>
          <w:pPr>
            <w:pStyle w:val="Contents5"/>
            <w:tabs>
              <w:tab w:val="clear" w:pos="7892"/>
              <w:tab w:val="right" w:pos="9026" w:leader="dot"/>
            </w:tabs>
            <w:rPr/>
          </w:pPr>
          <w:hyperlink w:anchor="__RefHeading___Toc776304_581953129">
            <w:r>
              <w:rPr>
                <w:webHidden/>
                <w:rStyle w:val="IndexLink"/>
                <w:rtl w:val="true"/>
              </w:rPr>
              <w:t>دوم</w:t>
            </w:r>
            <w:r>
              <w:rPr>
                <w:rStyle w:val="IndexLink"/>
                <w:rtl w:val="true"/>
              </w:rPr>
              <w:t>)</w:t>
            </w:r>
            <w:r>
              <w:rPr>
                <w:rStyle w:val="IndexLink"/>
                <w:rtl w:val="true"/>
              </w:rPr>
              <w:t>هدایت یافتن عبدالرحمن و پدرش</w:t>
            </w:r>
            <w:r>
              <w:rPr>
                <w:rStyle w:val="IndexLink"/>
                <w:rtl w:val="true"/>
              </w:rPr>
              <w:tab/>
            </w:r>
            <w:r>
              <w:rPr>
                <w:rStyle w:val="IndexLink"/>
              </w:rPr>
              <w:t>65</w:t>
            </w:r>
          </w:hyperlink>
        </w:p>
        <w:p>
          <w:pPr>
            <w:pStyle w:val="Contents5"/>
            <w:tabs>
              <w:tab w:val="clear" w:pos="7892"/>
              <w:tab w:val="right" w:pos="9026" w:leader="dot"/>
            </w:tabs>
            <w:rPr/>
          </w:pPr>
          <w:hyperlink w:anchor="__RefHeading___Toc776306_581953129">
            <w:r>
              <w:rPr>
                <w:webHidden/>
                <w:rStyle w:val="IndexLink"/>
                <w:rtl w:val="true"/>
              </w:rPr>
              <w:t>سوم</w:t>
            </w:r>
            <w:r>
              <w:rPr>
                <w:rStyle w:val="IndexLink"/>
                <w:rtl w:val="true"/>
              </w:rPr>
              <w:t>)</w:t>
            </w:r>
            <w:r>
              <w:rPr>
                <w:rStyle w:val="IndexLink"/>
                <w:rtl w:val="true"/>
              </w:rPr>
              <w:t>هدایت یافتن عبدالله بن بشر خثعمی</w:t>
            </w:r>
            <w:r>
              <w:rPr>
                <w:rStyle w:val="IndexLink"/>
                <w:rtl w:val="true"/>
              </w:rPr>
              <w:tab/>
            </w:r>
            <w:r>
              <w:rPr>
                <w:rStyle w:val="IndexLink"/>
              </w:rPr>
              <w:t>66</w:t>
            </w:r>
          </w:hyperlink>
        </w:p>
        <w:p>
          <w:pPr>
            <w:pStyle w:val="Contents5"/>
            <w:tabs>
              <w:tab w:val="clear" w:pos="7892"/>
              <w:tab w:val="right" w:pos="9026" w:leader="dot"/>
            </w:tabs>
            <w:rPr/>
          </w:pPr>
          <w:hyperlink w:anchor="__RefHeading___Toc776308_581953129">
            <w:r>
              <w:rPr>
                <w:webHidden/>
                <w:rStyle w:val="IndexLink"/>
                <w:rtl w:val="true"/>
              </w:rPr>
              <w:t>چهارم</w:t>
            </w:r>
            <w:r>
              <w:rPr>
                <w:rStyle w:val="IndexLink"/>
                <w:rtl w:val="true"/>
              </w:rPr>
              <w:t>)</w:t>
            </w:r>
            <w:r>
              <w:rPr>
                <w:rStyle w:val="IndexLink"/>
                <w:rtl w:val="true"/>
              </w:rPr>
              <w:t>حرّ بن یزید ریاحی و غلامش</w:t>
            </w:r>
            <w:r>
              <w:rPr>
                <w:rStyle w:val="IndexLink"/>
                <w:rtl w:val="true"/>
              </w:rPr>
              <w:tab/>
            </w:r>
            <w:r>
              <w:rPr>
                <w:rStyle w:val="IndexLink"/>
              </w:rPr>
              <w:t>66</w:t>
            </w:r>
          </w:hyperlink>
        </w:p>
        <w:p>
          <w:pPr>
            <w:pStyle w:val="Contents5"/>
            <w:tabs>
              <w:tab w:val="clear" w:pos="7892"/>
              <w:tab w:val="right" w:pos="9026" w:leader="dot"/>
            </w:tabs>
            <w:rPr/>
          </w:pPr>
          <w:hyperlink w:anchor="__RefHeading___Toc776310_581953129">
            <w:r>
              <w:rPr>
                <w:webHidden/>
                <w:rStyle w:val="IndexLink"/>
                <w:rtl w:val="true"/>
              </w:rPr>
              <w:t>پنجم</w:t>
            </w:r>
            <w:r>
              <w:rPr>
                <w:rStyle w:val="IndexLink"/>
                <w:rtl w:val="true"/>
              </w:rPr>
              <w:t>)</w:t>
            </w:r>
            <w:r>
              <w:rPr>
                <w:rStyle w:val="IndexLink"/>
                <w:rtl w:val="true"/>
              </w:rPr>
              <w:t>عمر بن ضبیعة بن قیس تیمی</w:t>
            </w:r>
            <w:r>
              <w:rPr>
                <w:rStyle w:val="IndexLink"/>
                <w:rtl w:val="true"/>
              </w:rPr>
              <w:tab/>
            </w:r>
            <w:r>
              <w:rPr>
                <w:rStyle w:val="IndexLink"/>
              </w:rPr>
              <w:t>66</w:t>
            </w:r>
          </w:hyperlink>
        </w:p>
        <w:p>
          <w:pPr>
            <w:pStyle w:val="Contents5"/>
            <w:tabs>
              <w:tab w:val="clear" w:pos="7892"/>
              <w:tab w:val="right" w:pos="9026" w:leader="dot"/>
            </w:tabs>
            <w:rPr/>
          </w:pPr>
          <w:hyperlink w:anchor="__RefHeading___Toc776312_581953129">
            <w:r>
              <w:rPr>
                <w:webHidden/>
                <w:rStyle w:val="IndexLink"/>
                <w:rtl w:val="true"/>
              </w:rPr>
              <w:t>ششم</w:t>
            </w:r>
            <w:r>
              <w:rPr>
                <w:rStyle w:val="IndexLink"/>
                <w:rtl w:val="true"/>
              </w:rPr>
              <w:t>)</w:t>
            </w:r>
            <w:r>
              <w:rPr>
                <w:rStyle w:val="IndexLink"/>
                <w:rtl w:val="true"/>
              </w:rPr>
              <w:t>قاسم بن حبیب بن ابی بشر ازدی</w:t>
            </w:r>
            <w:r>
              <w:rPr>
                <w:rStyle w:val="IndexLink"/>
                <w:rtl w:val="true"/>
              </w:rPr>
              <w:tab/>
            </w:r>
            <w:r>
              <w:rPr>
                <w:rStyle w:val="IndexLink"/>
              </w:rPr>
              <w:t>67</w:t>
            </w:r>
          </w:hyperlink>
        </w:p>
        <w:p>
          <w:pPr>
            <w:pStyle w:val="Contents5"/>
            <w:tabs>
              <w:tab w:val="clear" w:pos="7892"/>
              <w:tab w:val="right" w:pos="9026" w:leader="dot"/>
            </w:tabs>
            <w:rPr/>
          </w:pPr>
          <w:hyperlink w:anchor="__RefHeading___Toc776314_581953129">
            <w:r>
              <w:rPr>
                <w:webHidden/>
                <w:rStyle w:val="IndexLink"/>
                <w:rtl w:val="true"/>
              </w:rPr>
              <w:t>هفتم</w:t>
            </w:r>
            <w:r>
              <w:rPr>
                <w:rStyle w:val="IndexLink"/>
                <w:rtl w:val="true"/>
              </w:rPr>
              <w:t>)</w:t>
            </w:r>
            <w:r>
              <w:rPr>
                <w:rStyle w:val="IndexLink"/>
                <w:rtl w:val="true"/>
              </w:rPr>
              <w:t>موقع بن ثمامة اسدی صیداوی</w:t>
            </w:r>
            <w:r>
              <w:rPr>
                <w:rStyle w:val="IndexLink"/>
                <w:rtl w:val="true"/>
              </w:rPr>
              <w:tab/>
            </w:r>
            <w:r>
              <w:rPr>
                <w:rStyle w:val="IndexLink"/>
              </w:rPr>
              <w:t>67</w:t>
            </w:r>
          </w:hyperlink>
        </w:p>
        <w:p>
          <w:pPr>
            <w:pStyle w:val="Contents5"/>
            <w:tabs>
              <w:tab w:val="clear" w:pos="7892"/>
              <w:tab w:val="right" w:pos="9026" w:leader="dot"/>
            </w:tabs>
            <w:rPr/>
          </w:pPr>
          <w:hyperlink w:anchor="__RefHeading___Toc776316_581953129">
            <w:r>
              <w:rPr>
                <w:webHidden/>
                <w:rStyle w:val="IndexLink"/>
                <w:rtl w:val="true"/>
              </w:rPr>
              <w:t>هشتم</w:t>
            </w:r>
            <w:r>
              <w:rPr>
                <w:rStyle w:val="IndexLink"/>
                <w:rtl w:val="true"/>
              </w:rPr>
              <w:t>)</w:t>
            </w:r>
            <w:r>
              <w:rPr>
                <w:rStyle w:val="IndexLink"/>
                <w:rtl w:val="true"/>
              </w:rPr>
              <w:t>نعمان بن عمرو ازدی راسبی</w:t>
            </w:r>
            <w:r>
              <w:rPr>
                <w:rStyle w:val="IndexLink"/>
                <w:rtl w:val="true"/>
              </w:rPr>
              <w:tab/>
            </w:r>
            <w:r>
              <w:rPr>
                <w:rStyle w:val="IndexLink"/>
              </w:rPr>
              <w:t>67</w:t>
            </w:r>
          </w:hyperlink>
        </w:p>
        <w:p>
          <w:pPr>
            <w:pStyle w:val="Contents5"/>
            <w:tabs>
              <w:tab w:val="clear" w:pos="7892"/>
              <w:tab w:val="right" w:pos="9026" w:leader="dot"/>
            </w:tabs>
            <w:rPr/>
          </w:pPr>
          <w:hyperlink w:anchor="__RefHeading___Toc776318_581953129">
            <w:r>
              <w:rPr>
                <w:webHidden/>
                <w:rStyle w:val="IndexLink"/>
                <w:rtl w:val="true"/>
              </w:rPr>
              <w:t>نهم</w:t>
            </w:r>
            <w:r>
              <w:rPr>
                <w:rStyle w:val="IndexLink"/>
                <w:rtl w:val="true"/>
              </w:rPr>
              <w:t>)</w:t>
            </w:r>
            <w:r>
              <w:rPr>
                <w:rStyle w:val="IndexLink"/>
                <w:rtl w:val="true"/>
              </w:rPr>
              <w:t>یزید بن زیاد بن مهاصر ابوشعشاع کندی</w:t>
            </w:r>
            <w:r>
              <w:rPr>
                <w:rStyle w:val="IndexLink"/>
                <w:rtl w:val="true"/>
              </w:rPr>
              <w:tab/>
            </w:r>
            <w:r>
              <w:rPr>
                <w:rStyle w:val="IndexLink"/>
              </w:rPr>
              <w:t>67</w:t>
            </w:r>
          </w:hyperlink>
        </w:p>
        <w:p>
          <w:pPr>
            <w:pStyle w:val="Contents5"/>
            <w:tabs>
              <w:tab w:val="clear" w:pos="7892"/>
              <w:tab w:val="right" w:pos="9026" w:leader="dot"/>
            </w:tabs>
            <w:rPr/>
          </w:pPr>
          <w:hyperlink w:anchor="__RefHeading___Toc776320_581953129">
            <w:r>
              <w:rPr>
                <w:webHidden/>
                <w:rStyle w:val="IndexLink"/>
                <w:rtl w:val="true"/>
              </w:rPr>
              <w:t>دهم</w:t>
            </w:r>
            <w:r>
              <w:rPr>
                <w:rStyle w:val="IndexLink"/>
                <w:rtl w:val="true"/>
              </w:rPr>
              <w:t>)</w:t>
            </w:r>
            <w:r>
              <w:rPr>
                <w:rStyle w:val="IndexLink"/>
              </w:rPr>
              <w:t>32</w:t>
            </w:r>
            <w:r>
              <w:rPr>
                <w:rStyle w:val="IndexLink"/>
                <w:rtl w:val="true"/>
              </w:rPr>
              <w:t xml:space="preserve"> </w:t>
            </w:r>
            <w:r>
              <w:rPr>
                <w:rStyle w:val="IndexLink"/>
                <w:rtl w:val="true"/>
              </w:rPr>
              <w:t>نفر از یزیدیان در شب عاشورا</w:t>
            </w:r>
            <w:r>
              <w:rPr>
                <w:rStyle w:val="IndexLink"/>
                <w:rtl w:val="true"/>
              </w:rPr>
              <w:tab/>
            </w:r>
            <w:r>
              <w:rPr>
                <w:rStyle w:val="IndexLink"/>
              </w:rPr>
              <w:t>68</w:t>
            </w:r>
          </w:hyperlink>
        </w:p>
        <w:p>
          <w:pPr>
            <w:pStyle w:val="Contents5"/>
            <w:tabs>
              <w:tab w:val="clear" w:pos="7892"/>
              <w:tab w:val="right" w:pos="9026" w:leader="dot"/>
            </w:tabs>
            <w:rPr/>
          </w:pPr>
          <w:hyperlink w:anchor="__RefHeading___Toc776322_581953129">
            <w:r>
              <w:rPr>
                <w:webHidden/>
                <w:rStyle w:val="IndexLink"/>
                <w:rtl w:val="true"/>
              </w:rPr>
              <w:t>یازدهم</w:t>
            </w:r>
            <w:r>
              <w:rPr>
                <w:rStyle w:val="IndexLink"/>
                <w:rtl w:val="true"/>
              </w:rPr>
              <w:t>)</w:t>
            </w:r>
            <w:r>
              <w:rPr>
                <w:rStyle w:val="IndexLink"/>
                <w:rtl w:val="true"/>
              </w:rPr>
              <w:t>سی نفر از یزیدیان در روز عاشورا</w:t>
            </w:r>
            <w:r>
              <w:rPr>
                <w:rStyle w:val="IndexLink"/>
                <w:rtl w:val="true"/>
              </w:rPr>
              <w:tab/>
            </w:r>
            <w:r>
              <w:rPr>
                <w:rStyle w:val="IndexLink"/>
              </w:rPr>
              <w:t>68</w:t>
            </w:r>
          </w:hyperlink>
        </w:p>
        <w:p>
          <w:pPr>
            <w:pStyle w:val="Contents5"/>
            <w:tabs>
              <w:tab w:val="clear" w:pos="7892"/>
              <w:tab w:val="right" w:pos="9026" w:leader="dot"/>
            </w:tabs>
            <w:rPr/>
          </w:pPr>
          <w:hyperlink w:anchor="__RefHeading___Toc776324_581953129">
            <w:r>
              <w:rPr>
                <w:webHidden/>
                <w:rStyle w:val="IndexLink"/>
                <w:rtl w:val="true"/>
              </w:rPr>
              <w:t>دوازدهم</w:t>
            </w:r>
            <w:r>
              <w:rPr>
                <w:rStyle w:val="IndexLink"/>
                <w:rtl w:val="true"/>
              </w:rPr>
              <w:t>)</w:t>
            </w:r>
            <w:r>
              <w:rPr>
                <w:rStyle w:val="IndexLink"/>
                <w:rtl w:val="true"/>
              </w:rPr>
              <w:t>ابوالحتوف و برادرش سعد در عصر عاشورا</w:t>
            </w:r>
            <w:r>
              <w:rPr>
                <w:rStyle w:val="IndexLink"/>
                <w:rtl w:val="true"/>
              </w:rPr>
              <w:tab/>
            </w:r>
            <w:r>
              <w:rPr>
                <w:rStyle w:val="IndexLink"/>
              </w:rPr>
              <w:t>68</w:t>
            </w:r>
          </w:hyperlink>
        </w:p>
        <w:p>
          <w:pPr>
            <w:pStyle w:val="Contents5"/>
            <w:tabs>
              <w:tab w:val="clear" w:pos="7892"/>
              <w:tab w:val="right" w:pos="9026" w:leader="dot"/>
            </w:tabs>
            <w:rPr/>
          </w:pPr>
          <w:hyperlink w:anchor="__RefHeading___Toc776326_581953129">
            <w:r>
              <w:rPr>
                <w:webHidden/>
                <w:rStyle w:val="IndexLink"/>
                <w:rtl w:val="true"/>
              </w:rPr>
              <w:t>سیزدهم</w:t>
            </w:r>
            <w:r>
              <w:rPr>
                <w:rStyle w:val="IndexLink"/>
                <w:rtl w:val="true"/>
              </w:rPr>
              <w:t>)</w:t>
            </w:r>
            <w:r>
              <w:rPr>
                <w:rStyle w:val="IndexLink"/>
                <w:rtl w:val="true"/>
              </w:rPr>
              <w:t>بکر بن حی تیمی</w:t>
            </w:r>
            <w:r>
              <w:rPr>
                <w:rStyle w:val="IndexLink"/>
                <w:rtl w:val="true"/>
              </w:rPr>
              <w:tab/>
            </w:r>
            <w:r>
              <w:rPr>
                <w:rStyle w:val="IndexLink"/>
              </w:rPr>
              <w:t>69</w:t>
            </w:r>
          </w:hyperlink>
        </w:p>
        <w:p>
          <w:pPr>
            <w:pStyle w:val="Contents5"/>
            <w:tabs>
              <w:tab w:val="clear" w:pos="7892"/>
              <w:tab w:val="right" w:pos="9026" w:leader="dot"/>
            </w:tabs>
            <w:rPr/>
          </w:pPr>
          <w:hyperlink w:anchor="__RefHeading___Toc776328_581953129">
            <w:r>
              <w:rPr>
                <w:webHidden/>
                <w:rStyle w:val="IndexLink"/>
                <w:rtl w:val="true"/>
              </w:rPr>
              <w:t>چهاردهم</w:t>
            </w:r>
            <w:r>
              <w:rPr>
                <w:rStyle w:val="IndexLink"/>
                <w:rtl w:val="true"/>
              </w:rPr>
              <w:t>)</w:t>
            </w:r>
            <w:r>
              <w:rPr>
                <w:rStyle w:val="IndexLink"/>
                <w:rtl w:val="true"/>
              </w:rPr>
              <w:t>جوین بن مالک بن قیس و همراهانش</w:t>
            </w:r>
            <w:r>
              <w:rPr>
                <w:rStyle w:val="IndexLink"/>
                <w:rtl w:val="true"/>
              </w:rPr>
              <w:tab/>
            </w:r>
            <w:r>
              <w:rPr>
                <w:rStyle w:val="IndexLink"/>
              </w:rPr>
              <w:t>69</w:t>
            </w:r>
          </w:hyperlink>
        </w:p>
        <w:p>
          <w:pPr>
            <w:pStyle w:val="Contents5"/>
            <w:tabs>
              <w:tab w:val="clear" w:pos="7892"/>
              <w:tab w:val="right" w:pos="9026" w:leader="dot"/>
            </w:tabs>
            <w:rPr/>
          </w:pPr>
          <w:hyperlink w:anchor="__RefHeading___Toc776330_581953129">
            <w:r>
              <w:rPr>
                <w:webHidden/>
                <w:rStyle w:val="IndexLink"/>
                <w:rtl w:val="true"/>
              </w:rPr>
              <w:t>پانزدهم</w:t>
            </w:r>
            <w:r>
              <w:rPr>
                <w:rStyle w:val="IndexLink"/>
                <w:rtl w:val="true"/>
              </w:rPr>
              <w:t>)</w:t>
            </w:r>
            <w:r>
              <w:rPr>
                <w:rStyle w:val="IndexLink"/>
                <w:rtl w:val="true"/>
              </w:rPr>
              <w:t>حارث بن امرء القیس کندی</w:t>
            </w:r>
            <w:r>
              <w:rPr>
                <w:rStyle w:val="IndexLink"/>
                <w:rtl w:val="true"/>
              </w:rPr>
              <w:tab/>
            </w:r>
            <w:r>
              <w:rPr>
                <w:rStyle w:val="IndexLink"/>
              </w:rPr>
              <w:t>69</w:t>
            </w:r>
          </w:hyperlink>
        </w:p>
        <w:p>
          <w:pPr>
            <w:pStyle w:val="Contents5"/>
            <w:tabs>
              <w:tab w:val="clear" w:pos="7892"/>
              <w:tab w:val="right" w:pos="9026" w:leader="dot"/>
            </w:tabs>
            <w:rPr/>
          </w:pPr>
          <w:hyperlink w:anchor="__RefHeading___Toc776332_581953129">
            <w:r>
              <w:rPr>
                <w:webHidden/>
                <w:rStyle w:val="IndexLink"/>
                <w:rtl w:val="true"/>
              </w:rPr>
              <w:t>شانزدهم</w:t>
            </w:r>
            <w:r>
              <w:rPr>
                <w:rStyle w:val="IndexLink"/>
                <w:rtl w:val="true"/>
              </w:rPr>
              <w:t>)</w:t>
            </w:r>
            <w:r>
              <w:rPr>
                <w:rStyle w:val="IndexLink"/>
                <w:rtl w:val="true"/>
              </w:rPr>
              <w:t>حلاس بن عمرو ازدی و برادرش</w:t>
            </w:r>
            <w:r>
              <w:rPr>
                <w:rStyle w:val="IndexLink"/>
                <w:rtl w:val="true"/>
              </w:rPr>
              <w:tab/>
            </w:r>
            <w:r>
              <w:rPr>
                <w:rStyle w:val="IndexLink"/>
              </w:rPr>
              <w:t>70</w:t>
            </w:r>
          </w:hyperlink>
        </w:p>
        <w:p>
          <w:pPr>
            <w:pStyle w:val="Contents5"/>
            <w:tabs>
              <w:tab w:val="clear" w:pos="7892"/>
              <w:tab w:val="right" w:pos="9026" w:leader="dot"/>
            </w:tabs>
            <w:rPr/>
          </w:pPr>
          <w:hyperlink w:anchor="__RefHeading___Toc776334_581953129">
            <w:r>
              <w:rPr>
                <w:webHidden/>
                <w:rStyle w:val="IndexLink"/>
                <w:rtl w:val="true"/>
              </w:rPr>
              <w:t>هفدهم</w:t>
            </w:r>
            <w:r>
              <w:rPr>
                <w:rStyle w:val="IndexLink"/>
                <w:rtl w:val="true"/>
              </w:rPr>
              <w:t>)</w:t>
            </w:r>
            <w:r>
              <w:rPr>
                <w:rStyle w:val="IndexLink"/>
                <w:rtl w:val="true"/>
              </w:rPr>
              <w:t>زهیر بن سلیم ازدی</w:t>
            </w:r>
            <w:r>
              <w:rPr>
                <w:rStyle w:val="IndexLink"/>
                <w:rtl w:val="true"/>
              </w:rPr>
              <w:tab/>
            </w:r>
            <w:r>
              <w:rPr>
                <w:rStyle w:val="IndexLink"/>
              </w:rPr>
              <w:t>70</w:t>
            </w:r>
          </w:hyperlink>
        </w:p>
        <w:p>
          <w:pPr>
            <w:pStyle w:val="Contents3"/>
            <w:tabs>
              <w:tab w:val="clear" w:pos="8459"/>
              <w:tab w:val="right" w:pos="9026" w:leader="dot"/>
            </w:tabs>
            <w:rPr/>
          </w:pPr>
          <w:hyperlink w:anchor="__RefHeading___Toc776336_581953129">
            <w:r>
              <w:rPr>
                <w:webHidden/>
                <w:rStyle w:val="IndexLink"/>
              </w:rPr>
              <w:t>2</w:t>
            </w:r>
            <w:r>
              <w:rPr>
                <w:rStyle w:val="IndexLink"/>
                <w:rtl w:val="true"/>
              </w:rPr>
              <w:t>-</w:t>
            </w:r>
            <w:r>
              <w:rPr>
                <w:rStyle w:val="IndexLink"/>
                <w:rtl w:val="true"/>
              </w:rPr>
              <w:t>موفقیت در مناظرات</w:t>
            </w:r>
            <w:r>
              <w:rPr>
                <w:rStyle w:val="IndexLink"/>
                <w:rtl w:val="true"/>
              </w:rPr>
              <w:tab/>
            </w:r>
            <w:r>
              <w:rPr>
                <w:rStyle w:val="IndexLink"/>
              </w:rPr>
              <w:t>74</w:t>
            </w:r>
          </w:hyperlink>
        </w:p>
        <w:p>
          <w:pPr>
            <w:pStyle w:val="Contents4"/>
            <w:tabs>
              <w:tab w:val="clear" w:pos="8176"/>
              <w:tab w:val="right" w:pos="9026" w:leader="dot"/>
            </w:tabs>
            <w:rPr/>
          </w:pPr>
          <w:hyperlink w:anchor="__RefHeading___Toc776338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76340_581953129">
            <w:r>
              <w:rPr>
                <w:webHidden/>
                <w:rStyle w:val="IndexLink"/>
                <w:rtl w:val="true"/>
              </w:rPr>
              <w:t>الف</w:t>
            </w:r>
            <w:r>
              <w:rPr>
                <w:rStyle w:val="IndexLink"/>
                <w:rtl w:val="true"/>
              </w:rPr>
              <w:t>)</w:t>
            </w:r>
            <w:r>
              <w:rPr>
                <w:rStyle w:val="IndexLink"/>
                <w:rtl w:val="true"/>
              </w:rPr>
              <w:t>مناظره پیامبر اکرم صلی الله علیه و آله و ایمان آوردن مشرکان</w:t>
            </w:r>
            <w:r>
              <w:rPr>
                <w:rStyle w:val="IndexLink"/>
                <w:rtl w:val="true"/>
              </w:rPr>
              <w:tab/>
            </w:r>
            <w:r>
              <w:rPr>
                <w:rStyle w:val="IndexLink"/>
              </w:rPr>
              <w:t>74</w:t>
            </w:r>
          </w:hyperlink>
        </w:p>
        <w:p>
          <w:pPr>
            <w:pStyle w:val="Contents4"/>
            <w:tabs>
              <w:tab w:val="clear" w:pos="8176"/>
              <w:tab w:val="right" w:pos="9026" w:leader="dot"/>
            </w:tabs>
            <w:rPr/>
          </w:pPr>
          <w:hyperlink w:anchor="__RefHeading___Toc776342_581953129">
            <w:r>
              <w:rPr>
                <w:webHidden/>
                <w:rStyle w:val="IndexLink"/>
                <w:rtl w:val="true"/>
              </w:rPr>
              <w:t>ب</w:t>
            </w:r>
            <w:r>
              <w:rPr>
                <w:rStyle w:val="IndexLink"/>
                <w:rtl w:val="true"/>
              </w:rPr>
              <w:t>)</w:t>
            </w:r>
            <w:r>
              <w:rPr>
                <w:rStyle w:val="IndexLink"/>
                <w:rtl w:val="true"/>
              </w:rPr>
              <w:t>مناظره امام باقر علیه السلام و مسلمان شدن مرد کیسانی</w:t>
            </w:r>
            <w:r>
              <w:rPr>
                <w:rStyle w:val="IndexLink"/>
                <w:rtl w:val="true"/>
              </w:rPr>
              <w:tab/>
            </w:r>
            <w:r>
              <w:rPr>
                <w:rStyle w:val="IndexLink"/>
              </w:rPr>
              <w:t>78</w:t>
            </w:r>
          </w:hyperlink>
        </w:p>
        <w:p>
          <w:pPr>
            <w:pStyle w:val="Contents4"/>
            <w:tabs>
              <w:tab w:val="clear" w:pos="8176"/>
              <w:tab w:val="right" w:pos="9026" w:leader="dot"/>
            </w:tabs>
            <w:rPr/>
          </w:pPr>
          <w:hyperlink w:anchor="__RefHeading___Toc776344_581953129">
            <w:r>
              <w:rPr>
                <w:webHidden/>
                <w:rStyle w:val="IndexLink"/>
                <w:rtl w:val="true"/>
              </w:rPr>
              <w:t>ج</w:t>
            </w:r>
            <w:r>
              <w:rPr>
                <w:rStyle w:val="IndexLink"/>
                <w:rtl w:val="true"/>
              </w:rPr>
              <w:t>)</w:t>
            </w:r>
            <w:r>
              <w:rPr>
                <w:rStyle w:val="IndexLink"/>
                <w:rtl w:val="true"/>
              </w:rPr>
              <w:t>مناظره امام باقر علیه السلام و مستبصر شدن ناصبی</w:t>
            </w:r>
            <w:r>
              <w:rPr>
                <w:rStyle w:val="IndexLink"/>
                <w:rtl w:val="true"/>
              </w:rPr>
              <w:tab/>
            </w:r>
            <w:r>
              <w:rPr>
                <w:rStyle w:val="IndexLink"/>
              </w:rPr>
              <w:t>79</w:t>
            </w:r>
          </w:hyperlink>
        </w:p>
        <w:p>
          <w:pPr>
            <w:pStyle w:val="Contents4"/>
            <w:tabs>
              <w:tab w:val="clear" w:pos="8176"/>
              <w:tab w:val="right" w:pos="9026" w:leader="dot"/>
            </w:tabs>
            <w:rPr/>
          </w:pPr>
          <w:hyperlink w:anchor="__RefHeading___Toc776346_581953129">
            <w:r>
              <w:rPr>
                <w:webHidden/>
                <w:rStyle w:val="IndexLink"/>
                <w:rtl w:val="true"/>
              </w:rPr>
              <w:t>د</w:t>
            </w:r>
            <w:r>
              <w:rPr>
                <w:rStyle w:val="IndexLink"/>
                <w:rtl w:val="true"/>
              </w:rPr>
              <w:t>)</w:t>
            </w:r>
            <w:r>
              <w:rPr>
                <w:rStyle w:val="IndexLink"/>
                <w:rtl w:val="true"/>
              </w:rPr>
              <w:t>مناظره امام صادق علیه السلام و استبصار هشام جهمی</w:t>
            </w:r>
            <w:r>
              <w:rPr>
                <w:rStyle w:val="IndexLink"/>
                <w:rtl w:val="true"/>
              </w:rPr>
              <w:tab/>
            </w:r>
            <w:r>
              <w:rPr>
                <w:rStyle w:val="IndexLink"/>
              </w:rPr>
              <w:t>80</w:t>
            </w:r>
          </w:hyperlink>
        </w:p>
        <w:p>
          <w:pPr>
            <w:pStyle w:val="Contents4"/>
            <w:tabs>
              <w:tab w:val="clear" w:pos="8176"/>
              <w:tab w:val="right" w:pos="9026" w:leader="dot"/>
            </w:tabs>
            <w:rPr/>
          </w:pPr>
          <w:hyperlink w:anchor="__RefHeading___Toc776348_581953129">
            <w:r>
              <w:rPr>
                <w:webHidden/>
                <w:rStyle w:val="IndexLink"/>
                <w:rtl w:val="true"/>
              </w:rPr>
              <w:t>ه</w:t>
            </w:r>
            <w:r>
              <w:rPr>
                <w:rStyle w:val="IndexLink"/>
                <w:rtl w:val="true"/>
              </w:rPr>
              <w:t>)</w:t>
            </w:r>
            <w:r>
              <w:rPr>
                <w:rStyle w:val="IndexLink"/>
                <w:rtl w:val="true"/>
              </w:rPr>
              <w:t>مناظره امام صادق علیه السلام و ایمان آوردن زندیق مصری</w:t>
            </w:r>
            <w:r>
              <w:rPr>
                <w:rStyle w:val="IndexLink"/>
                <w:rtl w:val="true"/>
              </w:rPr>
              <w:tab/>
            </w:r>
            <w:r>
              <w:rPr>
                <w:rStyle w:val="IndexLink"/>
              </w:rPr>
              <w:t>82</w:t>
            </w:r>
          </w:hyperlink>
        </w:p>
        <w:p>
          <w:pPr>
            <w:pStyle w:val="Contents4"/>
            <w:tabs>
              <w:tab w:val="clear" w:pos="8176"/>
              <w:tab w:val="right" w:pos="9026" w:leader="dot"/>
            </w:tabs>
            <w:rPr/>
          </w:pPr>
          <w:hyperlink w:anchor="__RefHeading___Toc776350_581953129">
            <w:r>
              <w:rPr>
                <w:webHidden/>
                <w:rStyle w:val="IndexLink"/>
                <w:rtl w:val="true"/>
              </w:rPr>
              <w:t>و</w:t>
            </w:r>
            <w:r>
              <w:rPr>
                <w:rStyle w:val="IndexLink"/>
                <w:rtl w:val="true"/>
              </w:rPr>
              <w:t>)</w:t>
            </w:r>
            <w:r>
              <w:rPr>
                <w:rStyle w:val="IndexLink"/>
                <w:rtl w:val="true"/>
              </w:rPr>
              <w:t>مناظره امام موسی کاظم علیه السلام با راهبه مسیحی</w:t>
            </w:r>
            <w:r>
              <w:rPr>
                <w:rStyle w:val="IndexLink"/>
                <w:rtl w:val="true"/>
              </w:rPr>
              <w:tab/>
            </w:r>
            <w:r>
              <w:rPr>
                <w:rStyle w:val="IndexLink"/>
              </w:rPr>
              <w:t>84</w:t>
            </w:r>
          </w:hyperlink>
        </w:p>
        <w:p>
          <w:pPr>
            <w:pStyle w:val="Contents4"/>
            <w:tabs>
              <w:tab w:val="clear" w:pos="8176"/>
              <w:tab w:val="right" w:pos="9026" w:leader="dot"/>
            </w:tabs>
            <w:rPr/>
          </w:pPr>
          <w:hyperlink w:anchor="__RefHeading___Toc776352_581953129">
            <w:r>
              <w:rPr>
                <w:webHidden/>
                <w:rStyle w:val="IndexLink"/>
                <w:rtl w:val="true"/>
              </w:rPr>
              <w:t>ز</w:t>
            </w:r>
            <w:r>
              <w:rPr>
                <w:rStyle w:val="IndexLink"/>
                <w:rtl w:val="true"/>
              </w:rPr>
              <w:t>)</w:t>
            </w:r>
            <w:r>
              <w:rPr>
                <w:rStyle w:val="IndexLink"/>
                <w:rtl w:val="true"/>
              </w:rPr>
              <w:t>مناظره امام کاظم علیه السلام با مرد راهب</w:t>
            </w:r>
            <w:r>
              <w:rPr>
                <w:rStyle w:val="IndexLink"/>
                <w:rtl w:val="true"/>
              </w:rPr>
              <w:tab/>
            </w:r>
            <w:r>
              <w:rPr>
                <w:rStyle w:val="IndexLink"/>
              </w:rPr>
              <w:t>84</w:t>
            </w:r>
          </w:hyperlink>
        </w:p>
        <w:p>
          <w:pPr>
            <w:pStyle w:val="Contents3"/>
            <w:tabs>
              <w:tab w:val="clear" w:pos="8459"/>
              <w:tab w:val="right" w:pos="9026" w:leader="dot"/>
            </w:tabs>
            <w:rPr/>
          </w:pPr>
          <w:hyperlink w:anchor="__RefHeading___Toc776354_581953129">
            <w:r>
              <w:rPr>
                <w:webHidden/>
                <w:rStyle w:val="IndexLink"/>
              </w:rPr>
              <w:t>3</w:t>
            </w:r>
            <w:r>
              <w:rPr>
                <w:rStyle w:val="IndexLink"/>
                <w:rtl w:val="true"/>
              </w:rPr>
              <w:t>-</w:t>
            </w:r>
            <w:r>
              <w:rPr>
                <w:rStyle w:val="IndexLink"/>
                <w:rtl w:val="true"/>
              </w:rPr>
              <w:t>پاسخ به پرسش های علمی و دینی</w:t>
            </w:r>
            <w:r>
              <w:rPr>
                <w:rStyle w:val="IndexLink"/>
                <w:rtl w:val="true"/>
              </w:rPr>
              <w:tab/>
            </w:r>
            <w:r>
              <w:rPr>
                <w:rStyle w:val="IndexLink"/>
              </w:rPr>
              <w:t>85</w:t>
            </w:r>
          </w:hyperlink>
        </w:p>
        <w:p>
          <w:pPr>
            <w:pStyle w:val="Contents4"/>
            <w:tabs>
              <w:tab w:val="clear" w:pos="8176"/>
              <w:tab w:val="right" w:pos="9026" w:leader="dot"/>
            </w:tabs>
            <w:rPr/>
          </w:pPr>
          <w:hyperlink w:anchor="__RefHeading___Toc776356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76358_581953129">
            <w:r>
              <w:rPr>
                <w:webHidden/>
                <w:rStyle w:val="IndexLink"/>
                <w:rtl w:val="true"/>
              </w:rPr>
              <w:t>الف</w:t>
            </w:r>
            <w:r>
              <w:rPr>
                <w:rStyle w:val="IndexLink"/>
                <w:rtl w:val="true"/>
              </w:rPr>
              <w:t>)</w:t>
            </w:r>
            <w:r>
              <w:rPr>
                <w:rStyle w:val="IndexLink"/>
                <w:rtl w:val="true"/>
              </w:rPr>
              <w:t>پاسخ های پیامبر صلی الله علیه و آله و ایمان آوردن چهل نفر از یهودیان</w:t>
            </w:r>
            <w:r>
              <w:rPr>
                <w:rStyle w:val="IndexLink"/>
                <w:rtl w:val="true"/>
              </w:rPr>
              <w:tab/>
            </w:r>
            <w:r>
              <w:rPr>
                <w:rStyle w:val="IndexLink"/>
              </w:rPr>
              <w:t>86</w:t>
            </w:r>
          </w:hyperlink>
        </w:p>
        <w:p>
          <w:pPr>
            <w:pStyle w:val="Contents4"/>
            <w:tabs>
              <w:tab w:val="clear" w:pos="8176"/>
              <w:tab w:val="right" w:pos="9026" w:leader="dot"/>
            </w:tabs>
            <w:rPr/>
          </w:pPr>
          <w:hyperlink w:anchor="__RefHeading___Toc776360_581953129">
            <w:r>
              <w:rPr>
                <w:webHidden/>
                <w:rStyle w:val="IndexLink"/>
                <w:rtl w:val="true"/>
              </w:rPr>
              <w:t>ب</w:t>
            </w:r>
            <w:r>
              <w:rPr>
                <w:rStyle w:val="IndexLink"/>
                <w:rtl w:val="true"/>
              </w:rPr>
              <w:t>)</w:t>
            </w:r>
            <w:r>
              <w:rPr>
                <w:rStyle w:val="IndexLink"/>
                <w:rtl w:val="true"/>
              </w:rPr>
              <w:t>پاسخ های پیامبر اکرم صلی الله علیه و آله و ایمان آوردن اعرابی</w:t>
            </w:r>
            <w:r>
              <w:rPr>
                <w:rStyle w:val="IndexLink"/>
                <w:rtl w:val="true"/>
              </w:rPr>
              <w:tab/>
            </w:r>
            <w:r>
              <w:rPr>
                <w:rStyle w:val="IndexLink"/>
              </w:rPr>
              <w:t>87</w:t>
            </w:r>
          </w:hyperlink>
        </w:p>
        <w:p>
          <w:pPr>
            <w:pStyle w:val="Contents4"/>
            <w:tabs>
              <w:tab w:val="clear" w:pos="8176"/>
              <w:tab w:val="right" w:pos="9026" w:leader="dot"/>
            </w:tabs>
            <w:rPr/>
          </w:pPr>
          <w:hyperlink w:anchor="__RefHeading___Toc776362_581953129">
            <w:r>
              <w:rPr>
                <w:webHidden/>
                <w:rStyle w:val="IndexLink"/>
                <w:rtl w:val="true"/>
              </w:rPr>
              <w:t>ج</w:t>
            </w:r>
            <w:r>
              <w:rPr>
                <w:rStyle w:val="IndexLink"/>
                <w:rtl w:val="true"/>
              </w:rPr>
              <w:t>)</w:t>
            </w:r>
            <w:r>
              <w:rPr>
                <w:rStyle w:val="IndexLink"/>
                <w:rtl w:val="true"/>
              </w:rPr>
              <w:t>پاسخ های پیامبر اکرم صلی الله علیه و آله و ایمان آوردن نعثل یهودی</w:t>
            </w:r>
            <w:r>
              <w:rPr>
                <w:rStyle w:val="IndexLink"/>
                <w:rtl w:val="true"/>
              </w:rPr>
              <w:tab/>
            </w:r>
            <w:r>
              <w:rPr>
                <w:rStyle w:val="IndexLink"/>
              </w:rPr>
              <w:t>88</w:t>
            </w:r>
          </w:hyperlink>
        </w:p>
        <w:p>
          <w:pPr>
            <w:pStyle w:val="Contents4"/>
            <w:tabs>
              <w:tab w:val="clear" w:pos="8176"/>
              <w:tab w:val="right" w:pos="9026" w:leader="dot"/>
            </w:tabs>
            <w:rPr/>
          </w:pPr>
          <w:hyperlink w:anchor="__RefHeading___Toc776364_581953129">
            <w:r>
              <w:rPr>
                <w:webHidden/>
                <w:rStyle w:val="IndexLink"/>
                <w:rtl w:val="true"/>
              </w:rPr>
              <w:t>د</w:t>
            </w:r>
            <w:r>
              <w:rPr>
                <w:rStyle w:val="IndexLink"/>
                <w:rtl w:val="true"/>
              </w:rPr>
              <w:t>)</w:t>
            </w:r>
            <w:r>
              <w:rPr>
                <w:rStyle w:val="IndexLink"/>
                <w:rtl w:val="true"/>
              </w:rPr>
              <w:t>پاسخ های پیامبر صلی الله علیه و آله و ایمان آوردن مرد یهودی</w:t>
            </w:r>
            <w:r>
              <w:rPr>
                <w:rStyle w:val="IndexLink"/>
                <w:rtl w:val="true"/>
              </w:rPr>
              <w:tab/>
            </w:r>
            <w:r>
              <w:rPr>
                <w:rStyle w:val="IndexLink"/>
              </w:rPr>
              <w:t>88</w:t>
            </w:r>
          </w:hyperlink>
        </w:p>
        <w:p>
          <w:pPr>
            <w:pStyle w:val="Contents4"/>
            <w:tabs>
              <w:tab w:val="clear" w:pos="8176"/>
              <w:tab w:val="right" w:pos="9026" w:leader="dot"/>
            </w:tabs>
            <w:rPr/>
          </w:pPr>
          <w:hyperlink w:anchor="__RefHeading___Toc776366_581953129">
            <w:r>
              <w:rPr>
                <w:webHidden/>
                <w:rStyle w:val="IndexLink"/>
                <w:rtl w:val="true"/>
              </w:rPr>
              <w:t>ه</w:t>
            </w:r>
            <w:r>
              <w:rPr>
                <w:rStyle w:val="IndexLink"/>
                <w:rtl w:val="true"/>
              </w:rPr>
              <w:t>)</w:t>
            </w:r>
            <w:r>
              <w:rPr>
                <w:rStyle w:val="IndexLink"/>
                <w:rtl w:val="true"/>
              </w:rPr>
              <w:t>پاسخ های امیرمؤمنان علیه السلام و ایمان آوردن سه نفر از علمای یهود</w:t>
            </w:r>
            <w:r>
              <w:rPr>
                <w:rStyle w:val="IndexLink"/>
                <w:rtl w:val="true"/>
              </w:rPr>
              <w:tab/>
            </w:r>
            <w:r>
              <w:rPr>
                <w:rStyle w:val="IndexLink"/>
              </w:rPr>
              <w:t>89</w:t>
            </w:r>
          </w:hyperlink>
        </w:p>
        <w:p>
          <w:pPr>
            <w:pStyle w:val="Contents4"/>
            <w:tabs>
              <w:tab w:val="clear" w:pos="8176"/>
              <w:tab w:val="right" w:pos="9026" w:leader="dot"/>
            </w:tabs>
            <w:rPr/>
          </w:pPr>
          <w:hyperlink w:anchor="__RefHeading___Toc776368_581953129">
            <w:r>
              <w:rPr>
                <w:webHidden/>
                <w:rStyle w:val="IndexLink"/>
                <w:rtl w:val="true"/>
              </w:rPr>
              <w:t>و</w:t>
            </w:r>
            <w:r>
              <w:rPr>
                <w:rStyle w:val="IndexLink"/>
                <w:rtl w:val="true"/>
              </w:rPr>
              <w:t>)</w:t>
            </w:r>
            <w:r>
              <w:rPr>
                <w:rStyle w:val="IndexLink"/>
                <w:rtl w:val="true"/>
              </w:rPr>
              <w:t>پاسخ های امیرمؤمنان علیه السلام و ایمان آوردن یک یهودی</w:t>
            </w:r>
            <w:r>
              <w:rPr>
                <w:rStyle w:val="IndexLink"/>
                <w:rtl w:val="true"/>
              </w:rPr>
              <w:tab/>
            </w:r>
            <w:r>
              <w:rPr>
                <w:rStyle w:val="IndexLink"/>
              </w:rPr>
              <w:t>91</w:t>
            </w:r>
          </w:hyperlink>
        </w:p>
        <w:p>
          <w:pPr>
            <w:pStyle w:val="Contents4"/>
            <w:tabs>
              <w:tab w:val="clear" w:pos="8176"/>
              <w:tab w:val="right" w:pos="9026" w:leader="dot"/>
            </w:tabs>
            <w:rPr/>
          </w:pPr>
          <w:hyperlink w:anchor="__RefHeading___Toc776370_581953129">
            <w:r>
              <w:rPr>
                <w:webHidden/>
                <w:rStyle w:val="IndexLink"/>
                <w:rtl w:val="true"/>
              </w:rPr>
              <w:t>ز</w:t>
            </w:r>
            <w:r>
              <w:rPr>
                <w:rStyle w:val="IndexLink"/>
                <w:rtl w:val="true"/>
              </w:rPr>
              <w:t>)</w:t>
            </w:r>
            <w:r>
              <w:rPr>
                <w:rStyle w:val="IndexLink"/>
                <w:rtl w:val="true"/>
              </w:rPr>
              <w:t>پاسخ های امیرمؤمنان علیه السلام و ایمان آوردن یکی از احبار یهود</w:t>
            </w:r>
            <w:r>
              <w:rPr>
                <w:rStyle w:val="IndexLink"/>
                <w:rtl w:val="true"/>
              </w:rPr>
              <w:tab/>
            </w:r>
            <w:r>
              <w:rPr>
                <w:rStyle w:val="IndexLink"/>
              </w:rPr>
              <w:t>93</w:t>
            </w:r>
          </w:hyperlink>
        </w:p>
        <w:p>
          <w:pPr>
            <w:pStyle w:val="Contents4"/>
            <w:tabs>
              <w:tab w:val="clear" w:pos="8176"/>
              <w:tab w:val="right" w:pos="9026" w:leader="dot"/>
            </w:tabs>
            <w:rPr/>
          </w:pPr>
          <w:hyperlink w:anchor="__RefHeading___Toc776372_581953129">
            <w:r>
              <w:rPr>
                <w:webHidden/>
                <w:rStyle w:val="IndexLink"/>
                <w:rtl w:val="true"/>
              </w:rPr>
              <w:t>ح</w:t>
            </w:r>
            <w:r>
              <w:rPr>
                <w:rStyle w:val="IndexLink"/>
                <w:rtl w:val="true"/>
              </w:rPr>
              <w:t>)</w:t>
            </w:r>
            <w:r>
              <w:rPr>
                <w:rStyle w:val="IndexLink"/>
                <w:rtl w:val="true"/>
              </w:rPr>
              <w:t>پاسخ های امیر مؤمنان علیه السلام و ایمان آوردن صدها یهودی</w:t>
            </w:r>
            <w:r>
              <w:rPr>
                <w:rStyle w:val="IndexLink"/>
                <w:rtl w:val="true"/>
              </w:rPr>
              <w:tab/>
            </w:r>
            <w:r>
              <w:rPr>
                <w:rStyle w:val="IndexLink"/>
              </w:rPr>
              <w:t>96</w:t>
            </w:r>
          </w:hyperlink>
        </w:p>
        <w:p>
          <w:pPr>
            <w:pStyle w:val="Contents4"/>
            <w:tabs>
              <w:tab w:val="clear" w:pos="8176"/>
              <w:tab w:val="right" w:pos="9026" w:leader="dot"/>
            </w:tabs>
            <w:rPr/>
          </w:pPr>
          <w:hyperlink w:anchor="__RefHeading___Toc776374_581953129">
            <w:r>
              <w:rPr>
                <w:webHidden/>
                <w:rStyle w:val="IndexLink"/>
                <w:rtl w:val="true"/>
              </w:rPr>
              <w:t xml:space="preserve">ط </w:t>
            </w:r>
            <w:r>
              <w:rPr>
                <w:rStyle w:val="IndexLink"/>
                <w:rtl w:val="true"/>
              </w:rPr>
              <w:t>)</w:t>
            </w:r>
            <w:r>
              <w:rPr>
                <w:rStyle w:val="IndexLink"/>
                <w:rtl w:val="true"/>
              </w:rPr>
              <w:t>پاسخ های امیر مؤمنان علیه السلام و ایمان آوردن اسقف نجرانی</w:t>
            </w:r>
            <w:r>
              <w:rPr>
                <w:rStyle w:val="IndexLink"/>
                <w:rtl w:val="true"/>
              </w:rPr>
              <w:tab/>
            </w:r>
            <w:r>
              <w:rPr>
                <w:rStyle w:val="IndexLink"/>
              </w:rPr>
              <w:t>97</w:t>
            </w:r>
          </w:hyperlink>
        </w:p>
        <w:p>
          <w:pPr>
            <w:pStyle w:val="Contents4"/>
            <w:tabs>
              <w:tab w:val="clear" w:pos="8176"/>
              <w:tab w:val="right" w:pos="9026" w:leader="dot"/>
            </w:tabs>
            <w:rPr/>
          </w:pPr>
          <w:hyperlink w:anchor="__RefHeading___Toc776376_581953129">
            <w:r>
              <w:rPr>
                <w:webHidden/>
                <w:rStyle w:val="IndexLink"/>
                <w:rtl w:val="true"/>
              </w:rPr>
              <w:t>ی</w:t>
            </w:r>
            <w:r>
              <w:rPr>
                <w:rStyle w:val="IndexLink"/>
                <w:rtl w:val="true"/>
              </w:rPr>
              <w:t>)</w:t>
            </w:r>
            <w:r>
              <w:rPr>
                <w:rStyle w:val="IndexLink"/>
                <w:rtl w:val="true"/>
              </w:rPr>
              <w:t>پاسخ های امیرمؤمنان علیه السلام و ایمان آوردن رأس الجالوت</w:t>
            </w:r>
            <w:r>
              <w:rPr>
                <w:rStyle w:val="IndexLink"/>
                <w:rtl w:val="true"/>
              </w:rPr>
              <w:tab/>
            </w:r>
            <w:r>
              <w:rPr>
                <w:rStyle w:val="IndexLink"/>
              </w:rPr>
              <w:t>100</w:t>
            </w:r>
          </w:hyperlink>
        </w:p>
        <w:p>
          <w:pPr>
            <w:pStyle w:val="Contents4"/>
            <w:tabs>
              <w:tab w:val="clear" w:pos="8176"/>
              <w:tab w:val="right" w:pos="9026" w:leader="dot"/>
            </w:tabs>
            <w:rPr/>
          </w:pPr>
          <w:hyperlink w:anchor="__RefHeading___Toc776378_581953129">
            <w:r>
              <w:rPr>
                <w:webHidden/>
                <w:rStyle w:val="IndexLink"/>
                <w:rtl w:val="true"/>
              </w:rPr>
              <w:t>ک</w:t>
            </w:r>
            <w:r>
              <w:rPr>
                <w:rStyle w:val="IndexLink"/>
                <w:rtl w:val="true"/>
              </w:rPr>
              <w:t>)</w:t>
            </w:r>
            <w:r>
              <w:rPr>
                <w:rStyle w:val="IndexLink"/>
                <w:rtl w:val="true"/>
              </w:rPr>
              <w:t>پاسخ های امیرمؤمنان علیه السلام و ایمان آوردن یک مرد یهودی</w:t>
            </w:r>
            <w:r>
              <w:rPr>
                <w:rStyle w:val="IndexLink"/>
                <w:rtl w:val="true"/>
              </w:rPr>
              <w:tab/>
            </w:r>
            <w:r>
              <w:rPr>
                <w:rStyle w:val="IndexLink"/>
              </w:rPr>
              <w:t>101</w:t>
            </w:r>
          </w:hyperlink>
        </w:p>
        <w:p>
          <w:pPr>
            <w:pStyle w:val="Contents4"/>
            <w:tabs>
              <w:tab w:val="clear" w:pos="8176"/>
              <w:tab w:val="right" w:pos="9026" w:leader="dot"/>
            </w:tabs>
            <w:rPr/>
          </w:pPr>
          <w:hyperlink w:anchor="__RefHeading___Toc776380_581953129">
            <w:r>
              <w:rPr>
                <w:webHidden/>
                <w:rStyle w:val="IndexLink"/>
                <w:rtl w:val="true"/>
              </w:rPr>
              <w:t>ل</w:t>
            </w:r>
            <w:r>
              <w:rPr>
                <w:rStyle w:val="IndexLink"/>
                <w:rtl w:val="true"/>
              </w:rPr>
              <w:t>)</w:t>
            </w:r>
            <w:r>
              <w:rPr>
                <w:rStyle w:val="IndexLink"/>
                <w:rtl w:val="true"/>
              </w:rPr>
              <w:t>پاسخ های امام حسن علیه السلام و ایمان آوردن صالح یهودی و هفتاد نفر</w:t>
            </w:r>
            <w:r>
              <w:rPr>
                <w:rStyle w:val="IndexLink"/>
                <w:rtl w:val="true"/>
              </w:rPr>
              <w:tab/>
            </w:r>
            <w:r>
              <w:rPr>
                <w:rStyle w:val="IndexLink"/>
              </w:rPr>
              <w:t>102</w:t>
            </w:r>
          </w:hyperlink>
        </w:p>
        <w:p>
          <w:pPr>
            <w:pStyle w:val="Contents4"/>
            <w:tabs>
              <w:tab w:val="clear" w:pos="8176"/>
              <w:tab w:val="right" w:pos="9026" w:leader="dot"/>
            </w:tabs>
            <w:rPr/>
          </w:pPr>
          <w:hyperlink w:anchor="__RefHeading___Toc776382_581953129">
            <w:r>
              <w:rPr>
                <w:webHidden/>
                <w:rStyle w:val="IndexLink"/>
                <w:rtl w:val="true"/>
              </w:rPr>
              <w:t>م</w:t>
            </w:r>
            <w:r>
              <w:rPr>
                <w:rStyle w:val="IndexLink"/>
                <w:rtl w:val="true"/>
              </w:rPr>
              <w:t>)</w:t>
            </w:r>
            <w:r>
              <w:rPr>
                <w:rStyle w:val="IndexLink"/>
                <w:rtl w:val="true"/>
              </w:rPr>
              <w:t>پاسخ های امام حسن مجتبی علیه السلام و ایمان آوردن مرد شامی</w:t>
            </w:r>
            <w:r>
              <w:rPr>
                <w:rStyle w:val="IndexLink"/>
                <w:rtl w:val="true"/>
              </w:rPr>
              <w:tab/>
            </w:r>
            <w:r>
              <w:rPr>
                <w:rStyle w:val="IndexLink"/>
              </w:rPr>
              <w:t>104</w:t>
            </w:r>
          </w:hyperlink>
        </w:p>
        <w:p>
          <w:pPr>
            <w:pStyle w:val="Contents4"/>
            <w:tabs>
              <w:tab w:val="clear" w:pos="8176"/>
              <w:tab w:val="right" w:pos="9026" w:leader="dot"/>
            </w:tabs>
            <w:rPr/>
          </w:pPr>
          <w:hyperlink w:anchor="__RefHeading___Toc776384_581953129">
            <w:r>
              <w:rPr>
                <w:webHidden/>
                <w:rStyle w:val="IndexLink"/>
                <w:rtl w:val="true"/>
              </w:rPr>
              <w:t>ن</w:t>
            </w:r>
            <w:r>
              <w:rPr>
                <w:rStyle w:val="IndexLink"/>
                <w:rtl w:val="true"/>
              </w:rPr>
              <w:t>)</w:t>
            </w:r>
            <w:r>
              <w:rPr>
                <w:rStyle w:val="IndexLink"/>
                <w:rtl w:val="true"/>
              </w:rPr>
              <w:t>پاسخ های امام باقر علیه السلام و ایمان آوردن ابرش کلبی</w:t>
            </w:r>
            <w:r>
              <w:rPr>
                <w:rStyle w:val="IndexLink"/>
                <w:rtl w:val="true"/>
              </w:rPr>
              <w:tab/>
            </w:r>
            <w:r>
              <w:rPr>
                <w:rStyle w:val="IndexLink"/>
              </w:rPr>
              <w:t>106</w:t>
            </w:r>
          </w:hyperlink>
        </w:p>
        <w:p>
          <w:pPr>
            <w:pStyle w:val="Contents4"/>
            <w:tabs>
              <w:tab w:val="clear" w:pos="8176"/>
              <w:tab w:val="right" w:pos="9026" w:leader="dot"/>
            </w:tabs>
            <w:rPr/>
          </w:pPr>
          <w:hyperlink w:anchor="__RefHeading___Toc776386_581953129">
            <w:r>
              <w:rPr>
                <w:webHidden/>
                <w:rStyle w:val="IndexLink"/>
                <w:rtl w:val="true"/>
              </w:rPr>
              <w:t>س</w:t>
            </w:r>
            <w:r>
              <w:rPr>
                <w:rStyle w:val="IndexLink"/>
                <w:rtl w:val="true"/>
              </w:rPr>
              <w:t>)</w:t>
            </w:r>
            <w:r>
              <w:rPr>
                <w:rStyle w:val="IndexLink"/>
                <w:rtl w:val="true"/>
              </w:rPr>
              <w:t>پاسخ های امام باقر علیه السلام و اسلام آوردن شیخ دیرانی و همراهانش</w:t>
            </w:r>
            <w:r>
              <w:rPr>
                <w:rStyle w:val="IndexLink"/>
                <w:rtl w:val="true"/>
              </w:rPr>
              <w:tab/>
            </w:r>
            <w:r>
              <w:rPr>
                <w:rStyle w:val="IndexLink"/>
              </w:rPr>
              <w:t>107</w:t>
            </w:r>
          </w:hyperlink>
        </w:p>
        <w:p>
          <w:pPr>
            <w:pStyle w:val="Contents4"/>
            <w:tabs>
              <w:tab w:val="clear" w:pos="8176"/>
              <w:tab w:val="right" w:pos="9026" w:leader="dot"/>
            </w:tabs>
            <w:rPr/>
          </w:pPr>
          <w:hyperlink w:anchor="__RefHeading___Toc776388_581953129">
            <w:r>
              <w:rPr>
                <w:webHidden/>
                <w:rStyle w:val="IndexLink"/>
                <w:rtl w:val="true"/>
              </w:rPr>
              <w:t>ع</w:t>
            </w:r>
            <w:r>
              <w:rPr>
                <w:rStyle w:val="IndexLink"/>
                <w:rtl w:val="true"/>
              </w:rPr>
              <w:t>)</w:t>
            </w:r>
            <w:r>
              <w:rPr>
                <w:rStyle w:val="IndexLink"/>
                <w:rtl w:val="true"/>
              </w:rPr>
              <w:t>پاسخ های امام باقر علیه السلام و ایمان آوردن یکی از خوارج</w:t>
            </w:r>
            <w:r>
              <w:rPr>
                <w:rStyle w:val="IndexLink"/>
                <w:rtl w:val="true"/>
              </w:rPr>
              <w:tab/>
            </w:r>
            <w:r>
              <w:rPr>
                <w:rStyle w:val="IndexLink"/>
              </w:rPr>
              <w:t>109</w:t>
            </w:r>
          </w:hyperlink>
        </w:p>
        <w:p>
          <w:pPr>
            <w:pStyle w:val="Contents4"/>
            <w:tabs>
              <w:tab w:val="clear" w:pos="8176"/>
              <w:tab w:val="right" w:pos="9026" w:leader="dot"/>
            </w:tabs>
            <w:rPr/>
          </w:pPr>
          <w:hyperlink w:anchor="__RefHeading___Toc776390_581953129">
            <w:r>
              <w:rPr>
                <w:webHidden/>
                <w:rStyle w:val="IndexLink"/>
                <w:rtl w:val="true"/>
              </w:rPr>
              <w:t>ف</w:t>
            </w:r>
            <w:r>
              <w:rPr>
                <w:rStyle w:val="IndexLink"/>
                <w:rtl w:val="true"/>
              </w:rPr>
              <w:t>)</w:t>
            </w:r>
            <w:r>
              <w:rPr>
                <w:rStyle w:val="IndexLink"/>
                <w:rtl w:val="true"/>
              </w:rPr>
              <w:t>پاسخ های امام کاظم علیه السلام و ایمان آوردن گروهی از یهود</w:t>
            </w:r>
            <w:r>
              <w:rPr>
                <w:rStyle w:val="IndexLink"/>
                <w:rtl w:val="true"/>
              </w:rPr>
              <w:tab/>
            </w:r>
            <w:r>
              <w:rPr>
                <w:rStyle w:val="IndexLink"/>
              </w:rPr>
              <w:t>110</w:t>
            </w:r>
          </w:hyperlink>
        </w:p>
        <w:p>
          <w:pPr>
            <w:pStyle w:val="Contents4"/>
            <w:tabs>
              <w:tab w:val="clear" w:pos="8176"/>
              <w:tab w:val="right" w:pos="9026" w:leader="dot"/>
            </w:tabs>
            <w:rPr/>
          </w:pPr>
          <w:hyperlink w:anchor="__RefHeading___Toc776392_581953129">
            <w:r>
              <w:rPr>
                <w:webHidden/>
                <w:rStyle w:val="IndexLink"/>
                <w:rtl w:val="true"/>
              </w:rPr>
              <w:t>ص</w:t>
            </w:r>
            <w:r>
              <w:rPr>
                <w:rStyle w:val="IndexLink"/>
                <w:rtl w:val="true"/>
              </w:rPr>
              <w:t>)</w:t>
            </w:r>
            <w:r>
              <w:rPr>
                <w:rStyle w:val="IndexLink"/>
                <w:rtl w:val="true"/>
              </w:rPr>
              <w:t>پاسخ های امام کاظم علیه السلام و ایمان آوردن یک نصرانی</w:t>
            </w:r>
            <w:r>
              <w:rPr>
                <w:rStyle w:val="IndexLink"/>
                <w:rtl w:val="true"/>
              </w:rPr>
              <w:tab/>
            </w:r>
            <w:r>
              <w:rPr>
                <w:rStyle w:val="IndexLink"/>
              </w:rPr>
              <w:t>113</w:t>
            </w:r>
          </w:hyperlink>
        </w:p>
        <w:p>
          <w:pPr>
            <w:pStyle w:val="Contents4"/>
            <w:tabs>
              <w:tab w:val="clear" w:pos="8176"/>
              <w:tab w:val="right" w:pos="9026" w:leader="dot"/>
            </w:tabs>
            <w:rPr/>
          </w:pPr>
          <w:hyperlink w:anchor="__RefHeading___Toc776394_581953129">
            <w:r>
              <w:rPr>
                <w:webHidden/>
                <w:rStyle w:val="IndexLink"/>
                <w:rtl w:val="true"/>
              </w:rPr>
              <w:t>ق</w:t>
            </w:r>
            <w:r>
              <w:rPr>
                <w:rStyle w:val="IndexLink"/>
                <w:rtl w:val="true"/>
              </w:rPr>
              <w:t>)</w:t>
            </w:r>
            <w:r>
              <w:rPr>
                <w:rStyle w:val="IndexLink"/>
                <w:rtl w:val="true"/>
              </w:rPr>
              <w:t>پاسخ های امام کاظم علیه السلام و ایمان آوردن یک راهب و همراهانش</w:t>
            </w:r>
            <w:r>
              <w:rPr>
                <w:rStyle w:val="IndexLink"/>
                <w:rtl w:val="true"/>
              </w:rPr>
              <w:tab/>
            </w:r>
            <w:r>
              <w:rPr>
                <w:rStyle w:val="IndexLink"/>
              </w:rPr>
              <w:t>113</w:t>
            </w:r>
          </w:hyperlink>
        </w:p>
        <w:p>
          <w:pPr>
            <w:pStyle w:val="Contents4"/>
            <w:tabs>
              <w:tab w:val="clear" w:pos="8176"/>
              <w:tab w:val="right" w:pos="9026" w:leader="dot"/>
            </w:tabs>
            <w:rPr/>
          </w:pPr>
          <w:hyperlink w:anchor="__RefHeading___Toc776396_581953129">
            <w:r>
              <w:rPr>
                <w:webHidden/>
                <w:rStyle w:val="IndexLink"/>
                <w:rtl w:val="true"/>
              </w:rPr>
              <w:t>ر</w:t>
            </w:r>
            <w:r>
              <w:rPr>
                <w:rStyle w:val="IndexLink"/>
                <w:rtl w:val="true"/>
              </w:rPr>
              <w:t>)</w:t>
            </w:r>
            <w:r>
              <w:rPr>
                <w:rStyle w:val="IndexLink"/>
                <w:rtl w:val="true"/>
              </w:rPr>
              <w:t>پاسخ های امام رضا علیه السلام و هدایت یافتن یک واقفی مذهب</w:t>
            </w:r>
            <w:r>
              <w:rPr>
                <w:rStyle w:val="IndexLink"/>
                <w:rtl w:val="true"/>
              </w:rPr>
              <w:tab/>
            </w:r>
            <w:r>
              <w:rPr>
                <w:rStyle w:val="IndexLink"/>
              </w:rPr>
              <w:t>115</w:t>
            </w:r>
          </w:hyperlink>
        </w:p>
        <w:p>
          <w:pPr>
            <w:pStyle w:val="Contents4"/>
            <w:tabs>
              <w:tab w:val="clear" w:pos="8176"/>
              <w:tab w:val="right" w:pos="9026" w:leader="dot"/>
            </w:tabs>
            <w:rPr/>
          </w:pPr>
          <w:hyperlink w:anchor="__RefHeading___Toc776398_581953129">
            <w:r>
              <w:rPr>
                <w:webHidden/>
                <w:rStyle w:val="IndexLink"/>
                <w:rtl w:val="true"/>
              </w:rPr>
              <w:t>ش</w:t>
            </w:r>
            <w:r>
              <w:rPr>
                <w:rStyle w:val="IndexLink"/>
                <w:rtl w:val="true"/>
              </w:rPr>
              <w:t>)</w:t>
            </w:r>
            <w:r>
              <w:rPr>
                <w:rStyle w:val="IndexLink"/>
                <w:rtl w:val="true"/>
              </w:rPr>
              <w:t>پاسخ های امام رضا علیه السلام و هدایت یافتن افرادی از زبان ها و مذاهب مختلف</w:t>
            </w:r>
            <w:r>
              <w:rPr>
                <w:rStyle w:val="IndexLink"/>
                <w:rtl w:val="true"/>
              </w:rPr>
              <w:tab/>
            </w:r>
            <w:r>
              <w:rPr>
                <w:rStyle w:val="IndexLink"/>
              </w:rPr>
              <w:t>116</w:t>
            </w:r>
          </w:hyperlink>
        </w:p>
        <w:p>
          <w:pPr>
            <w:pStyle w:val="Contents4"/>
            <w:tabs>
              <w:tab w:val="clear" w:pos="8176"/>
              <w:tab w:val="right" w:pos="9026" w:leader="dot"/>
            </w:tabs>
            <w:rPr/>
          </w:pPr>
          <w:hyperlink w:anchor="__RefHeading___Toc776400_581953129">
            <w:r>
              <w:rPr>
                <w:webHidden/>
                <w:rStyle w:val="IndexLink"/>
                <w:rtl w:val="true"/>
              </w:rPr>
              <w:t>ت</w:t>
            </w:r>
            <w:r>
              <w:rPr>
                <w:rStyle w:val="IndexLink"/>
                <w:rtl w:val="true"/>
              </w:rPr>
              <w:t>)</w:t>
            </w:r>
            <w:r>
              <w:rPr>
                <w:rStyle w:val="IndexLink"/>
                <w:rtl w:val="true"/>
              </w:rPr>
              <w:t>پاسخ های امام رضا علیه السلام و هدایت یافتن سؤال کننده</w:t>
            </w:r>
            <w:r>
              <w:rPr>
                <w:rStyle w:val="IndexLink"/>
                <w:rtl w:val="true"/>
              </w:rPr>
              <w:tab/>
            </w:r>
            <w:r>
              <w:rPr>
                <w:rStyle w:val="IndexLink"/>
              </w:rPr>
              <w:t>116</w:t>
            </w:r>
          </w:hyperlink>
        </w:p>
        <w:p>
          <w:pPr>
            <w:pStyle w:val="Contents4"/>
            <w:tabs>
              <w:tab w:val="clear" w:pos="8176"/>
              <w:tab w:val="right" w:pos="9026" w:leader="dot"/>
            </w:tabs>
            <w:rPr/>
          </w:pPr>
          <w:hyperlink w:anchor="__RefHeading___Toc776402_581953129">
            <w:r>
              <w:rPr>
                <w:webHidden/>
                <w:rStyle w:val="IndexLink"/>
                <w:rtl w:val="true"/>
              </w:rPr>
              <w:t>ث</w:t>
            </w:r>
            <w:r>
              <w:rPr>
                <w:rStyle w:val="IndexLink"/>
                <w:rtl w:val="true"/>
              </w:rPr>
              <w:t>)</w:t>
            </w:r>
            <w:r>
              <w:rPr>
                <w:rStyle w:val="IndexLink"/>
                <w:rtl w:val="true"/>
              </w:rPr>
              <w:t>پاسخ های امام رضا علیه السلام و ایمان آوردن عمران صابی</w:t>
            </w:r>
            <w:r>
              <w:rPr>
                <w:rStyle w:val="IndexLink"/>
                <w:rtl w:val="true"/>
              </w:rPr>
              <w:tab/>
            </w:r>
            <w:r>
              <w:rPr>
                <w:rStyle w:val="IndexLink"/>
              </w:rPr>
              <w:t>117</w:t>
            </w:r>
          </w:hyperlink>
        </w:p>
        <w:p>
          <w:pPr>
            <w:pStyle w:val="Contents3"/>
            <w:tabs>
              <w:tab w:val="clear" w:pos="8459"/>
              <w:tab w:val="right" w:pos="9026" w:leader="dot"/>
            </w:tabs>
            <w:rPr/>
          </w:pPr>
          <w:hyperlink w:anchor="__RefHeading___Toc776404_581953129">
            <w:r>
              <w:rPr>
                <w:webHidden/>
                <w:rStyle w:val="IndexLink"/>
              </w:rPr>
              <w:t>4</w:t>
            </w:r>
            <w:r>
              <w:rPr>
                <w:rStyle w:val="IndexLink"/>
                <w:rtl w:val="true"/>
              </w:rPr>
              <w:t>-</w:t>
            </w:r>
            <w:r>
              <w:rPr>
                <w:rStyle w:val="IndexLink"/>
                <w:rtl w:val="true"/>
              </w:rPr>
              <w:t>استدلال های منطقی و قرآنی</w:t>
            </w:r>
            <w:r>
              <w:rPr>
                <w:rStyle w:val="IndexLink"/>
                <w:rtl w:val="true"/>
              </w:rPr>
              <w:tab/>
            </w:r>
            <w:r>
              <w:rPr>
                <w:rStyle w:val="IndexLink"/>
              </w:rPr>
              <w:t>118</w:t>
            </w:r>
          </w:hyperlink>
        </w:p>
        <w:p>
          <w:pPr>
            <w:pStyle w:val="Contents4"/>
            <w:tabs>
              <w:tab w:val="clear" w:pos="8176"/>
              <w:tab w:val="right" w:pos="9026" w:leader="dot"/>
            </w:tabs>
            <w:rPr/>
          </w:pPr>
          <w:hyperlink w:anchor="__RefHeading___Toc776406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76408_581953129">
            <w:r>
              <w:rPr>
                <w:webHidden/>
                <w:rStyle w:val="IndexLink"/>
                <w:rtl w:val="true"/>
              </w:rPr>
              <w:t>الف</w:t>
            </w:r>
            <w:r>
              <w:rPr>
                <w:rStyle w:val="IndexLink"/>
                <w:rtl w:val="true"/>
              </w:rPr>
              <w:t>)</w:t>
            </w:r>
            <w:r>
              <w:rPr>
                <w:rStyle w:val="IndexLink"/>
                <w:rtl w:val="true"/>
              </w:rPr>
              <w:t>استدلال های پیامبر اکرم صلی الله علیه و آله و ایمان آوردن شش نفر از خزرجیان</w:t>
            </w:r>
            <w:r>
              <w:rPr>
                <w:rStyle w:val="IndexLink"/>
                <w:rtl w:val="true"/>
              </w:rPr>
              <w:tab/>
            </w:r>
            <w:r>
              <w:rPr>
                <w:rStyle w:val="IndexLink"/>
              </w:rPr>
              <w:t>119</w:t>
            </w:r>
          </w:hyperlink>
        </w:p>
        <w:p>
          <w:pPr>
            <w:pStyle w:val="Contents4"/>
            <w:tabs>
              <w:tab w:val="clear" w:pos="8176"/>
              <w:tab w:val="right" w:pos="9026" w:leader="dot"/>
            </w:tabs>
            <w:rPr/>
          </w:pPr>
          <w:hyperlink w:anchor="__RefHeading___Toc776410_581953129">
            <w:r>
              <w:rPr>
                <w:webHidden/>
                <w:rStyle w:val="IndexLink"/>
                <w:rtl w:val="true"/>
              </w:rPr>
              <w:t>ب</w:t>
            </w:r>
            <w:r>
              <w:rPr>
                <w:rStyle w:val="IndexLink"/>
                <w:rtl w:val="true"/>
              </w:rPr>
              <w:t>)</w:t>
            </w:r>
            <w:r>
              <w:rPr>
                <w:rStyle w:val="IndexLink"/>
                <w:rtl w:val="true"/>
              </w:rPr>
              <w:t>استدلال های پیامبر اکرم صلی الله علیه و آله و ایمان آوردن دوازده نفر از اهل یثرب</w:t>
            </w:r>
            <w:r>
              <w:rPr>
                <w:rStyle w:val="IndexLink"/>
                <w:rtl w:val="true"/>
              </w:rPr>
              <w:tab/>
            </w:r>
            <w:r>
              <w:rPr>
                <w:rStyle w:val="IndexLink"/>
              </w:rPr>
              <w:t>120</w:t>
            </w:r>
          </w:hyperlink>
        </w:p>
        <w:p>
          <w:pPr>
            <w:pStyle w:val="Contents4"/>
            <w:tabs>
              <w:tab w:val="clear" w:pos="8176"/>
              <w:tab w:val="right" w:pos="9026" w:leader="dot"/>
            </w:tabs>
            <w:rPr/>
          </w:pPr>
          <w:hyperlink w:anchor="__RefHeading___Toc776412_581953129">
            <w:r>
              <w:rPr>
                <w:webHidden/>
                <w:rStyle w:val="IndexLink"/>
                <w:rtl w:val="true"/>
              </w:rPr>
              <w:t>ج</w:t>
            </w:r>
            <w:r>
              <w:rPr>
                <w:rStyle w:val="IndexLink"/>
                <w:rtl w:val="true"/>
              </w:rPr>
              <w:t>)</w:t>
            </w:r>
            <w:r>
              <w:rPr>
                <w:rStyle w:val="IndexLink"/>
                <w:rtl w:val="true"/>
              </w:rPr>
              <w:t xml:space="preserve">استدلال های پیامبر اکرم صلی الله علیه و آله و ایمان آوردن </w:t>
            </w:r>
            <w:r>
              <w:rPr>
                <w:rStyle w:val="IndexLink"/>
              </w:rPr>
              <w:t>72</w:t>
            </w:r>
            <w:r>
              <w:rPr>
                <w:rStyle w:val="IndexLink"/>
                <w:rtl w:val="true"/>
              </w:rPr>
              <w:t xml:space="preserve"> </w:t>
            </w:r>
            <w:r>
              <w:rPr>
                <w:rStyle w:val="IndexLink"/>
                <w:rtl w:val="true"/>
              </w:rPr>
              <w:t>تن از اوس و خزرج</w:t>
            </w:r>
            <w:r>
              <w:rPr>
                <w:rStyle w:val="IndexLink"/>
                <w:rtl w:val="true"/>
              </w:rPr>
              <w:tab/>
            </w:r>
            <w:r>
              <w:rPr>
                <w:rStyle w:val="IndexLink"/>
              </w:rPr>
              <w:t>120</w:t>
            </w:r>
          </w:hyperlink>
        </w:p>
        <w:p>
          <w:pPr>
            <w:pStyle w:val="Contents4"/>
            <w:tabs>
              <w:tab w:val="clear" w:pos="8176"/>
              <w:tab w:val="right" w:pos="9026" w:leader="dot"/>
            </w:tabs>
            <w:rPr/>
          </w:pPr>
          <w:hyperlink w:anchor="__RefHeading___Toc776414_581953129">
            <w:r>
              <w:rPr>
                <w:webHidden/>
                <w:rStyle w:val="IndexLink"/>
                <w:rtl w:val="true"/>
              </w:rPr>
              <w:t>د</w:t>
            </w:r>
            <w:r>
              <w:rPr>
                <w:rStyle w:val="IndexLink"/>
                <w:rtl w:val="true"/>
              </w:rPr>
              <w:t>)</w:t>
            </w:r>
            <w:r>
              <w:rPr>
                <w:rStyle w:val="IndexLink"/>
                <w:rtl w:val="true"/>
              </w:rPr>
              <w:t>استدلال های امام سجاد علیه السلام و هدایت یافتن شیخ شامی</w:t>
            </w:r>
            <w:r>
              <w:rPr>
                <w:rStyle w:val="IndexLink"/>
                <w:rtl w:val="true"/>
              </w:rPr>
              <w:tab/>
            </w:r>
            <w:r>
              <w:rPr>
                <w:rStyle w:val="IndexLink"/>
              </w:rPr>
              <w:t>120</w:t>
            </w:r>
          </w:hyperlink>
        </w:p>
        <w:p>
          <w:pPr>
            <w:pStyle w:val="Contents4"/>
            <w:tabs>
              <w:tab w:val="clear" w:pos="8176"/>
              <w:tab w:val="right" w:pos="9026" w:leader="dot"/>
            </w:tabs>
            <w:rPr/>
          </w:pPr>
          <w:hyperlink w:anchor="__RefHeading___Toc776416_581953129">
            <w:r>
              <w:rPr>
                <w:webHidden/>
                <w:rStyle w:val="IndexLink"/>
                <w:rtl w:val="true"/>
              </w:rPr>
              <w:t>ه</w:t>
            </w:r>
            <w:r>
              <w:rPr>
                <w:rStyle w:val="IndexLink"/>
                <w:rtl w:val="true"/>
              </w:rPr>
              <w:t>)</w:t>
            </w:r>
            <w:r>
              <w:rPr>
                <w:rStyle w:val="IndexLink"/>
                <w:rtl w:val="true"/>
              </w:rPr>
              <w:t>استدلال های امام رضا علیه السلام و هدایت یافتن یکی از خوارج</w:t>
            </w:r>
            <w:r>
              <w:rPr>
                <w:rStyle w:val="IndexLink"/>
                <w:rtl w:val="true"/>
              </w:rPr>
              <w:tab/>
            </w:r>
            <w:r>
              <w:rPr>
                <w:rStyle w:val="IndexLink"/>
              </w:rPr>
              <w:t>122</w:t>
            </w:r>
          </w:hyperlink>
        </w:p>
        <w:p>
          <w:pPr>
            <w:pStyle w:val="Contents4"/>
            <w:tabs>
              <w:tab w:val="clear" w:pos="8176"/>
              <w:tab w:val="right" w:pos="9026" w:leader="dot"/>
            </w:tabs>
            <w:rPr/>
          </w:pPr>
          <w:hyperlink w:anchor="__RefHeading___Toc776418_581953129">
            <w:r>
              <w:rPr>
                <w:webHidden/>
                <w:rStyle w:val="IndexLink"/>
                <w:rtl w:val="true"/>
              </w:rPr>
              <w:t>و</w:t>
            </w:r>
            <w:r>
              <w:rPr>
                <w:rStyle w:val="IndexLink"/>
                <w:rtl w:val="true"/>
              </w:rPr>
              <w:t>)</w:t>
            </w:r>
            <w:r>
              <w:rPr>
                <w:rStyle w:val="IndexLink"/>
                <w:rtl w:val="true"/>
              </w:rPr>
              <w:t>استدلال های امام رضا علیه السلام و ایمان آوردن کنیز رومی و یک مرد سندی نصرانی بر امامت ایشان</w:t>
            </w:r>
            <w:r>
              <w:rPr>
                <w:rStyle w:val="IndexLink"/>
                <w:rtl w:val="true"/>
              </w:rPr>
              <w:tab/>
            </w:r>
            <w:r>
              <w:rPr>
                <w:rStyle w:val="IndexLink"/>
              </w:rPr>
              <w:t>123</w:t>
            </w:r>
          </w:hyperlink>
        </w:p>
        <w:p>
          <w:pPr>
            <w:pStyle w:val="Contents2"/>
            <w:tabs>
              <w:tab w:val="clear" w:pos="8743"/>
              <w:tab w:val="right" w:pos="9026" w:leader="dot"/>
            </w:tabs>
            <w:rPr/>
          </w:pPr>
          <w:hyperlink w:anchor="__RefHeading___Toc776420_581953129">
            <w:r>
              <w:rPr>
                <w:webHidden/>
                <w:rStyle w:val="IndexLink"/>
              </w:rPr>
              <w:t>3</w:t>
            </w:r>
            <w:r>
              <w:rPr>
                <w:rStyle w:val="IndexLink"/>
                <w:rtl w:val="true"/>
              </w:rPr>
              <w:t xml:space="preserve">- </w:t>
            </w:r>
            <w:r>
              <w:rPr>
                <w:rStyle w:val="IndexLink"/>
                <w:rtl w:val="true"/>
              </w:rPr>
              <w:t>نقش قدرت و توانایی سیاسی و اجتماعی</w:t>
            </w:r>
            <w:r>
              <w:rPr>
                <w:rStyle w:val="IndexLink"/>
                <w:rtl w:val="true"/>
              </w:rPr>
              <w:tab/>
            </w:r>
            <w:r>
              <w:rPr>
                <w:rStyle w:val="IndexLink"/>
              </w:rPr>
              <w:t>124</w:t>
            </w:r>
          </w:hyperlink>
        </w:p>
        <w:p>
          <w:pPr>
            <w:pStyle w:val="Contents3"/>
            <w:tabs>
              <w:tab w:val="clear" w:pos="8459"/>
              <w:tab w:val="right" w:pos="9026" w:leader="dot"/>
            </w:tabs>
            <w:rPr/>
          </w:pPr>
          <w:hyperlink w:anchor="__RefHeading___Toc776422_58195312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76424_581953129">
            <w:r>
              <w:rPr>
                <w:webHidden/>
                <w:rStyle w:val="IndexLink"/>
              </w:rPr>
              <w:t>1</w:t>
            </w:r>
            <w:r>
              <w:rPr>
                <w:rStyle w:val="IndexLink"/>
                <w:rtl w:val="true"/>
              </w:rPr>
              <w:t>-</w:t>
            </w:r>
            <w:r>
              <w:rPr>
                <w:rStyle w:val="IndexLink"/>
                <w:rtl w:val="true"/>
              </w:rPr>
              <w:t>تسلیم شدن اهل مکه</w:t>
            </w:r>
            <w:r>
              <w:rPr>
                <w:rStyle w:val="IndexLink"/>
                <w:rtl w:val="true"/>
              </w:rPr>
              <w:tab/>
            </w:r>
            <w:r>
              <w:rPr>
                <w:rStyle w:val="IndexLink"/>
              </w:rPr>
              <w:t>127</w:t>
            </w:r>
          </w:hyperlink>
        </w:p>
        <w:p>
          <w:pPr>
            <w:pStyle w:val="Contents3"/>
            <w:tabs>
              <w:tab w:val="clear" w:pos="8459"/>
              <w:tab w:val="right" w:pos="9026" w:leader="dot"/>
            </w:tabs>
            <w:rPr/>
          </w:pPr>
          <w:hyperlink w:anchor="__RefHeading___Toc776426_581953129">
            <w:r>
              <w:rPr>
                <w:webHidden/>
                <w:rStyle w:val="IndexLink"/>
              </w:rPr>
              <w:t>2</w:t>
            </w:r>
            <w:r>
              <w:rPr>
                <w:rStyle w:val="IndexLink"/>
                <w:rtl w:val="true"/>
              </w:rPr>
              <w:t>-</w:t>
            </w:r>
            <w:r>
              <w:rPr>
                <w:rStyle w:val="IndexLink"/>
                <w:rtl w:val="true"/>
              </w:rPr>
              <w:t>تسلیم شدن اهل طائف</w:t>
            </w:r>
            <w:r>
              <w:rPr>
                <w:rStyle w:val="IndexLink"/>
                <w:rtl w:val="true"/>
              </w:rPr>
              <w:tab/>
            </w:r>
            <w:r>
              <w:rPr>
                <w:rStyle w:val="IndexLink"/>
              </w:rPr>
              <w:t>128</w:t>
            </w:r>
          </w:hyperlink>
        </w:p>
        <w:p>
          <w:pPr>
            <w:pStyle w:val="Contents3"/>
            <w:tabs>
              <w:tab w:val="clear" w:pos="8459"/>
              <w:tab w:val="right" w:pos="9026" w:leader="dot"/>
            </w:tabs>
            <w:rPr/>
          </w:pPr>
          <w:hyperlink w:anchor="__RefHeading___Toc776428_581953129">
            <w:r>
              <w:rPr>
                <w:webHidden/>
                <w:rStyle w:val="IndexLink"/>
              </w:rPr>
              <w:t>3</w:t>
            </w:r>
            <w:r>
              <w:rPr>
                <w:rStyle w:val="IndexLink"/>
                <w:rtl w:val="true"/>
              </w:rPr>
              <w:t>-</w:t>
            </w:r>
            <w:r>
              <w:rPr>
                <w:rStyle w:val="IndexLink"/>
                <w:rtl w:val="true"/>
              </w:rPr>
              <w:t>تسلیم شدن اهل یمن</w:t>
            </w:r>
            <w:r>
              <w:rPr>
                <w:rStyle w:val="IndexLink"/>
                <w:rtl w:val="true"/>
              </w:rPr>
              <w:tab/>
            </w:r>
            <w:r>
              <w:rPr>
                <w:rStyle w:val="IndexLink"/>
              </w:rPr>
              <w:t>129</w:t>
            </w:r>
          </w:hyperlink>
        </w:p>
        <w:p>
          <w:pPr>
            <w:pStyle w:val="Contents2"/>
            <w:tabs>
              <w:tab w:val="clear" w:pos="8743"/>
              <w:tab w:val="right" w:pos="9026" w:leader="dot"/>
            </w:tabs>
            <w:rPr/>
          </w:pPr>
          <w:hyperlink w:anchor="__RefHeading___Toc776430_581953129">
            <w:r>
              <w:rPr>
                <w:webHidden/>
                <w:rStyle w:val="IndexLink"/>
                <w:rtl w:val="true"/>
              </w:rPr>
              <w:t>جمع بندی و نتیجه گیری مباحث</w:t>
            </w:r>
            <w:r>
              <w:rPr>
                <w:rStyle w:val="IndexLink"/>
                <w:rtl w:val="true"/>
              </w:rPr>
              <w:tab/>
            </w:r>
            <w:r>
              <w:rPr>
                <w:rStyle w:val="IndexLink"/>
              </w:rPr>
              <w:t>130</w:t>
            </w:r>
          </w:hyperlink>
        </w:p>
        <w:p>
          <w:pPr>
            <w:pStyle w:val="Contents2"/>
            <w:tabs>
              <w:tab w:val="clear" w:pos="8743"/>
              <w:tab w:val="right" w:pos="9026" w:leader="dot"/>
            </w:tabs>
            <w:rPr/>
          </w:pPr>
          <w:hyperlink w:anchor="__RefHeading___Toc776432_581953129">
            <w:r>
              <w:rPr>
                <w:webHidden/>
                <w:rStyle w:val="IndexLink"/>
                <w:rtl w:val="true"/>
              </w:rPr>
              <w:t>فهرست منابع</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8_60473"/>
      <w:bookmarkStart w:id="1" w:name="pg5298_60473"/>
      <w:bookmarkEnd w:id="1"/>
    </w:p>
    <w:p>
      <w:pPr>
        <w:pStyle w:val="Heading2"/>
        <w:numPr>
          <w:ilvl w:val="1"/>
          <w:numId w:val="1"/>
        </w:numPr>
        <w:rPr/>
      </w:pPr>
      <w:bookmarkStart w:id="2" w:name="pg5298_60473"/>
      <w:bookmarkStart w:id="3" w:name="__RefHeading___Toc7761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 سیدمحسن‌مهدی،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Zaidi, Syed Mehdi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اهل بیت علیهم‌السلام در جذب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سیدمحسن‌مهدی زیدی؛ با اشراف و راهنمایی حسین عبدالمحمدی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632 -- Family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عبدالمحمدی،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۲۷۹۴۳۴۱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17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اهدا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حمد و سپاس خدای متعال و درود بی‌پایان به ارواح انبیا و اولیای الهی،این تلاش ناچیز را به پیشگاه پیغمبر رحمت صلی الله علیه و آله و اهل‌بیت علیهم السلام بزرگوار او اهدا می‌نمایم و امیدوارم با کرامتی که دارند،بپذیرند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اهل‌بیت علیهم السلام در جذب مخالفان</w:t>
      </w:r>
    </w:p>
    <w:p>
      <w:pPr>
        <w:pStyle w:val="BookText"/>
        <w:rPr/>
      </w:pPr>
      <w:r>
        <w:rPr>
          <w:rFonts w:ascii="IRNazanin" w:hAnsi="IRNazanin" w:eastAsia="IRNazanin"/>
          <w:color w:val="111111"/>
          <w:sz w:val="28"/>
          <w:sz w:val="28"/>
          <w:szCs w:val="28"/>
          <w:rtl w:val="true"/>
          <w:lang w:bidi="fa-IR"/>
        </w:rPr>
        <w:t>سید محسن مهدی زیدی</w:t>
      </w:r>
    </w:p>
    <w:p>
      <w:pPr>
        <w:pStyle w:val="BookText"/>
        <w:rPr/>
      </w:pPr>
      <w:r>
        <w:rPr>
          <w:rFonts w:ascii="IRNazanin" w:hAnsi="IRNazanin" w:eastAsia="IRNazanin"/>
          <w:color w:val="111111"/>
          <w:sz w:val="28"/>
          <w:sz w:val="28"/>
          <w:szCs w:val="28"/>
          <w:rtl w:val="true"/>
          <w:lang w:bidi="fa-IR"/>
        </w:rPr>
        <w:t>با اشراف و راهنمایی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 المسلمین دکتر حسین عبدالمحمدی</w:t>
      </w:r>
    </w:p>
    <w:p>
      <w:pPr>
        <w:pStyle w:val="BookText"/>
        <w:rPr/>
      </w:pPr>
      <w:r>
        <w:rPr>
          <w:rFonts w:ascii="IRNazanin" w:hAnsi="IRNazanin" w:eastAsia="IRNazanin"/>
          <w:color w:val="111111"/>
          <w:sz w:val="28"/>
          <w:sz w:val="28"/>
          <w:szCs w:val="28"/>
          <w:rtl w:val="true"/>
          <w:lang w:bidi="fa-IR"/>
        </w:rPr>
        <w:t>سیره اهل‌بیت علیهم السلام در جذب مخالفان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مهدی زیدی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عبدالمالکی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قم،میدان شهدا،خیابان حجتیه،فروشگاه 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قم،بلوار محمدامین،سه‌راه سالاریه،فروشگاه 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02512133106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E-mail:admin</w:t>
      </w:r>
    </w:p>
    <w:p>
      <w:pPr>
        <w:pStyle w:val="BookText"/>
        <w:rPr/>
      </w:pPr>
      <w:r>
        <w:rPr>
          <w:rFonts w:eastAsia="Times New Roman" w:cs="Times New Roman" w:ascii="Times New Roman" w:hAnsi="Times New Roman"/>
          <w:color w:val="111111"/>
          <w:sz w:val="28"/>
          <w:szCs w:val="28"/>
          <w:lang w:val="en-US" w:bidi="en-US"/>
        </w:rPr>
        <w:t>miup.ir, root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miup.ir</w:t>
      </w:r>
      <w:bookmarkStart w:id="7" w:name="pg5298_60477"/>
    </w:p>
    <w:p>
      <w:pPr>
        <w:pStyle w:val="Heading2"/>
        <w:numPr>
          <w:ilvl w:val="1"/>
          <w:numId w:val="1"/>
        </w:numPr>
        <w:rPr/>
      </w:pPr>
      <w:bookmarkStart w:id="8" w:name="__RefHeading___Toc77617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آغاز و انجام یک پژوهش،پیمودن مرحله‌ای از رشد است که با پاشیدن بذر پرسش،در مزرعه ذهن آماده پژوهشگر آغاز می‌شود و با به ثمر نشستن و برداشت محصول،پایان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پایان،فصلی نو را برای رویش،نوید می‌دهد؛چرا که حاصل کار علاوه بر سرسبزی،طراوت و برکت،فراهم آمدن چندین پرسش تازه و گردآوری بذرهای قابل رویش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بذرهایی هستند که به تناسب نیازهای زمان و توان محققان،پرورش می‌یابند و فرهنگ و تمدن را در پی خود به حرکت 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سرعت جابجایی و کوتاه شدن فاصله‌ها،چه بسا بذرهای پرسشی را همانند باد،از فرسنگ‌ها دورتر بر ذهن جستجوگر می‌نشاند و تنوع و تازگی را برای تمدنی دیگر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آگاهی و مدیریت،در سرعت بخشیدن به این فرایند،همواره نقشی شایسته خواهد 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 با توجه به رسالت جهانی و جایگاه ویژه خود در حوزه‌های علمیه و نیز تنوع در نیروی انسانی،بر خود</w:t>
      </w:r>
    </w:p>
    <w:p>
      <w:pPr>
        <w:pStyle w:val="BookText"/>
        <w:rPr/>
      </w:pPr>
      <w:r>
        <w:rPr>
          <w:rFonts w:ascii="IRNazanin" w:hAnsi="IRNazanin" w:eastAsia="IRNazanin"/>
          <w:color w:val="111111"/>
          <w:sz w:val="28"/>
          <w:sz w:val="28"/>
          <w:szCs w:val="28"/>
          <w:rtl w:val="true"/>
          <w:lang w:bidi="fa-IR"/>
        </w:rPr>
        <w:t>لازم می‌داند نقش مؤثری را در فراهم آوردن شرایط مناسب برای پژوهش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زیرساخت‌های لازم،مدیریت بهینه امکانات موجود و حمایت از پژوهشگران عرصه دین از اهم وظایف معاونت پژوهش جامعة المصطفی صلی الله علیه و آله العالمیة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با سامان‌دهی به حرکت‌های خودجوش علمی و تقویت انگیزه‌های موجود،شاهد شکوفایی هر چه بیشتر عرصه فرهنگ دینی در جای‌جای جهان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0" w:name="pg5298_60479"/>
    </w:p>
    <w:p>
      <w:pPr>
        <w:pStyle w:val="Heading2"/>
        <w:numPr>
          <w:ilvl w:val="1"/>
          <w:numId w:val="1"/>
        </w:numPr>
        <w:rPr/>
      </w:pPr>
      <w:bookmarkStart w:id="11" w:name="__RefHeading___Toc776176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ثابت و متغیر در سیره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ثابت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متغیر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اخلاق اهل‌بیت علیهم السلام در جذب مخالفان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دعثور بن حارث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عکرمه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آزاد ساختن ثمامة بن اثال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عمومی مشرکان مکه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و فداکاری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ایثار در حق فقیر و ایمان آوردن شمعون یهودی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lang w:bidi="fa-IR"/>
        </w:rPr>
        <w:t>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امام حسین علیه السلام و سپاه یزید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امام سجاد علیه السلام و هدایت یک مخالف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امام باقر علیه السلام و ایمان آوردن یک نصرانی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امام باقر علیه السلام و هدایت یک مرد شامی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امام حسن علیه السلام و هدایت مرد شامی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انصاف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علی علیه السلام و ایمان آوردن عمیر بن وائل ثقفی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عدالت‌طلبی علی علیه السلام و ایمان آوردن یک یهودی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و توانمندی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آوردن هبّار پس از مشاهده قدرت اسلام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کندی و گروه مشرکان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پیامبر صلی الله علیه و آله و ایمان آوردن ابوالعاص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علی علیه السلام و ایمان آوردن مشرک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زن و شوهر یهودی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یک طبیب مروانی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غلام نصرانی و ایمان آوردن او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کرامت انسان‌ها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بُرَیده و هفتاد نفر از همراهانش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تکریم پادشاه و ایمان آوردن او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پیامبر صلی الله علیه و آله در هدایت تاجر نصرانی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تکریم کافر ذمی و ایمان آوردن او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تکریم امام حسین علیه السلام و جذب شدن زُهیر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شدن یهودی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عده زیادی از مشرکان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علم و آگاهی اهل‌بیت علیهم السلام در جذب مخالفان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سخنرانی‌ها و خطبه‌ها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حسین علیه السلام در مکه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حسین علیه السلام با لشکر حرّ </w:t>
      </w:r>
      <w:r>
        <w:rPr>
          <w:rFonts w:eastAsia="IRNazanin" w:cs="IRNazanin"/>
          <w:color w:val="111111"/>
          <w:sz w:val="28"/>
          <w:szCs w:val="28"/>
          <w:lang w:bidi="fa-IR"/>
        </w:rPr>
        <w:t>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علیه السلام بعد از نماز عصر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حسین علیه السلام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اصحاب حرّ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امام حسین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امام حسین علیه السلام در روز عاشورا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یافتن ضرغامة بن مالک تغلبی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یافتن عبدالرحمن و پدرش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یافتن عبدالله بن بشر خثعمی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یزید ریاحی و غلامش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ضبیعة بن قیس تیمی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حبیب بن ابی بشر ازدی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بن ثمامة اسدی صیداوی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عمرو ازدی راسبی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زیاد بن مهاصر ابوشعشاع کندی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یزیدیان در شب عاشورا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نفر از یزیدیان در روز عاشورا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ابوالحتوف و برادرش سعد در عصر عاشورا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 بن حی تیمی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 بن مالک بن قیس و همراهانش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امرء القیس کندی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حلاس بن عمرو ازدی و برادرش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سلیم ازدی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در مناظرات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پیامبر اکرم صلی الله علیه و آله و ایمان آوردن مشرکان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باقر علیه السلام و مسلمان شدن مرد کیسانی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باقر علیه السلام و مستبصر شدن ناصبی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صادق علیه السلام و استبصار هشام جهمی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صادق علیه السلام و ایمان آوردن زندیق مصری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موسی کاظم علیه السلام با راهبه مسیحی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کاظم علیه السلام با مرد راهب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پرسش‌های علمی و دینی </w:t>
      </w:r>
      <w:r>
        <w:rPr>
          <w:rFonts w:eastAsia="IRNazanin" w:cs="IRNazanin"/>
          <w:color w:val="111111"/>
          <w:sz w:val="28"/>
          <w:szCs w:val="28"/>
          <w:lang w:bidi="fa-IR"/>
        </w:rPr>
        <w:t>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پیامبر صلی الله علیه و آله و ایمان آوردن چهل نفر از یهودیان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پیامبر اکرم صلی الله علیه و آله و ایمان آوردن اعرابی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پیامبر اکرم صلی الله علیه و آله و ایمان آوردن نعثل یهودی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پیامبر صلی الله علیه و آله و ایمان آوردن مرد یهودی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امیرمؤمنان علیه السلام و ایمان آوردن سه نفر از علمای یهود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امیرمؤمنان علیه السلام و ایمان آوردن یک یهودی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امیرمؤمنان علیه السلام و ایمان آوردن یکی از احبار یهود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 مؤمنان علیه السلام و ایمان آوردن صدها یهودی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 مؤمنان علیه السلام و ایمان آوردن اسقف نجرانی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امیرمؤمنان علیه السلام و ایمان آوردن رأس الجالوت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امیرمؤمنان علیه السلام و ایمان آوردن یک مرد یهودی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حسن علیه السلام و ایمان آوردن صالح یهودی و هفتاد نفر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حسن مجتبی علیه السلام و ایمان آوردن مرد شامی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باقر علیه السلام و ایمان آوردن ابرش کلبی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باقر علیه السلام و اسلام آوردن شیخ دیرانی و همراهانش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باقر علیه السلام و ایمان آوردن یکی از خوارج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کاظم علیه السلام و ایمان آوردن گروهی از یهود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کاظم علیه السلام و ایمان آوردن یک نصرانی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کاظم علیه السلام و ایمان آوردن یک راهب و همراهانش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رضا علیه السلام و هدایت یافتن یک واقفی مذهب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رضا علیه السلام و هدایت یافتن افرادی از زبان‌ها و مذاهب مختلف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رضا علیه السلام و هدایت یافتن سؤال کننده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امام رضا علیه السلام و ایمان آوردن عمران صابی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منطقی و قرآنی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پیامبر اکرم صلی الله علیه و آله و ایمان آوردن شش نفر از خزرجیان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پیامبر اکرم صلی الله علیه و آله و ایمان آوردن دوازده نفر از اهل یثرب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پیامبر اکرم صلی الله علیه و آله و ایمان آوردن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اوس و خزرج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امام سجاد علیه السلام و هدایت یافتن شیخ شامی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امام‌رضا علیه السلام و هدایت یافتن یکی از خوارج </w:t>
      </w:r>
      <w:r>
        <w:rPr>
          <w:rFonts w:eastAsia="IRNazanin" w:cs="IRNazanin"/>
          <w:color w:val="111111"/>
          <w:sz w:val="28"/>
          <w:szCs w:val="28"/>
          <w:lang w:bidi="fa-IR"/>
        </w:rPr>
        <w:t>120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استدلال‌های امام رضا علیه السلام و ایمان آوردن کنیز رومی و یک مرد سندی نصرانی بر امامت ایشان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قدرت و توانایی سیاسی و اجتماعی در جذب مخالفان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شدن اهل مکه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شدن اهل طائف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شدن اهل یمن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جمع‌بندی و نتیجه‌گیری مباحث </w:t>
      </w:r>
      <w:r>
        <w:rPr>
          <w:rFonts w:eastAsia="IRNazanin" w:cs="IRNazanin"/>
          <w:color w:val="111111"/>
          <w:sz w:val="28"/>
          <w:szCs w:val="28"/>
          <w:lang w:bidi="fa-IR"/>
        </w:rPr>
        <w:t>128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130</w:t>
      </w:r>
      <w:bookmarkStart w:id="13" w:name="pg5298_60485"/>
    </w:p>
    <w:p>
      <w:pPr>
        <w:pStyle w:val="Heading2"/>
        <w:numPr>
          <w:ilvl w:val="1"/>
          <w:numId w:val="1"/>
        </w:numPr>
        <w:rPr/>
      </w:pPr>
      <w:bookmarkStart w:id="14" w:name="__RefHeading___Toc776178_581953129"/>
      <w:bookmarkStart w:id="15" w:name="_Toc5"/>
      <w:bookmarkEnd w:id="13"/>
      <w:bookmarkEnd w:id="14"/>
      <w:r>
        <w:rPr>
          <w:rtl w:val="true"/>
        </w:rPr>
        <w:t>مقدمه</w:t>
      </w:r>
      <w:bookmarkEnd w:id="15"/>
    </w:p>
    <w:p>
      <w:pPr>
        <w:pStyle w:val="Heading3"/>
        <w:numPr>
          <w:ilvl w:val="2"/>
          <w:numId w:val="1"/>
        </w:numPr>
        <w:rPr/>
      </w:pPr>
      <w:bookmarkStart w:id="16" w:name="__RefHeading___Toc776180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قلم‌فرسایی و سخن گفتن درباره شخصیت‌های عظیمی که همه جهان در مقابل عظمت آنان حقیر و کوچک می‌نماید و بلکه همه جلال و شکوه جهان،بدان جهت است که چنین گوهرهایی را در صدف خویش دربرگرفته است، </w:t>
      </w:r>
      <w:r>
        <w:rPr>
          <w:rStyle w:val="FootnoteAnchor"/>
          <w:rtl w:val="true"/>
        </w:rPr>
        <w:footnoteReference w:id="2"/>
      </w:r>
      <w:r>
        <w:rPr>
          <w:rFonts w:ascii="IRNazanin" w:hAnsi="IRNazanin" w:eastAsia="IRNazanin"/>
          <w:color w:val="111111"/>
          <w:sz w:val="28"/>
          <w:sz w:val="28"/>
          <w:szCs w:val="28"/>
          <w:rtl w:val="true"/>
          <w:lang w:bidi="fa-IR"/>
        </w:rPr>
        <w:t>آسان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ابعاد مختلف شخصیت انسان‌هایی که جامع همه فضایل و زیبایی‌ها و مبرّا و منزّه از همه نقایص و زشتی‌ها هستند،کاری بس مشکل و یا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 بردن به کمال مطلق و جمال محض وجود نامتناهی باری تعالی آسان بود،این نیز ممکن می‌نمود،زیرا اهل‌بیت علیهم السلام آیینه جمال و جلال خداوند متعال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اهل‌بیت علیهم السلام به دلیل حق‌مداری و حقانیت آنان آسان،اما درک حقیقت آنان بسیار دشوار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که تجسم عینی تعالیم اسلام هستند،در هدایت انسان‌ها به سوی نور،موفقیت‌های چشم‌گیری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بسیاری موارد از کسانی که دشمنی عمیق با اسلام داشتند،یاران فداکار و جان‌نثار اسلام</w:t>
      </w:r>
      <w:bookmarkStart w:id="18" w:name="pg5298_60486"/>
    </w:p>
    <w:p>
      <w:pPr>
        <w:pStyle w:val="BookText"/>
        <w:rPr/>
      </w:pPr>
      <w:bookmarkEnd w:id="18"/>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تحقیق،بخشی از عملکرد اهل‌بیت علیهم السلام که در جذب مخالفان مؤثر بوده،مورد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19" w:name="__RefHeading___Toc776182_581953129"/>
      <w:bookmarkStart w:id="20" w:name="_Toc7"/>
      <w:bookmarkEnd w:id="19"/>
      <w:r>
        <w:rPr/>
        <w:t>1</w:t>
      </w:r>
      <w:r>
        <w:rPr>
          <w:rtl w:val="true"/>
        </w:rPr>
        <w:t>-</w:t>
      </w:r>
      <w:r>
        <w:rPr>
          <w:rtl w:val="true"/>
        </w:rPr>
        <w:t>سیره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سار،یسیر،سیراً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نوعی است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کردن،راه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نوع راه رفتن و حرکت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به معنای طریقه،سنت،روش،خوی،شیوه،نوع سلوک،منش و خصلت‌های اخلاقی،بینش و سبک،تفکر،متد و نوع معاشرت،آداب و طریقه زندگانی </w:t>
      </w:r>
      <w:r>
        <w:rPr>
          <w:rStyle w:val="FootnoteAnchor"/>
          <w:rtl w:val="true"/>
        </w:rPr>
        <w:footnoteReference w:id="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معانی به یک معنا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عملکرد،زیرا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معانی وجود دارد و همین معنای اصطلاحی سیره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اهل‌بیت علیهم السلام</w:t>
      </w:r>
      <w:r>
        <w:rPr>
          <w:rFonts w:eastAsia="IRNazanin" w:cs="IRNazanin"/>
          <w:color w:val="111111"/>
          <w:sz w:val="28"/>
          <w:szCs w:val="28"/>
          <w:rtl w:val="true"/>
          <w:lang w:bidi="fa-IR"/>
        </w:rPr>
        <w:t>».</w:t>
      </w:r>
    </w:p>
    <w:p>
      <w:pPr>
        <w:pStyle w:val="Heading3"/>
        <w:numPr>
          <w:ilvl w:val="2"/>
          <w:numId w:val="1"/>
        </w:numPr>
        <w:rPr/>
      </w:pPr>
      <w:bookmarkStart w:id="21" w:name="__RefHeading___Toc776184_581953129"/>
      <w:bookmarkStart w:id="22" w:name="_Toc8"/>
      <w:bookmarkEnd w:id="21"/>
      <w:r>
        <w:rPr/>
        <w:t>2</w:t>
      </w:r>
      <w:r>
        <w:rPr>
          <w:rtl w:val="true"/>
        </w:rPr>
        <w:t>-</w:t>
      </w:r>
      <w:r>
        <w:rPr>
          <w:rtl w:val="true"/>
        </w:rPr>
        <w:t>اهل بیت علیهم السلام</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مطلق استعمال شود،چهارده معصوم علیهم السلام را شامل می‌شود و آن‌گاه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ائمه دوازده‌گانه علیهم السلام و حضرت فاطمه علیها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قرآن و سنت نبوی،بارها تکرار شده و روایات بسیار از طریق فریقین دلالت و تأکید دارند که مقصود از اهل‌بیت،اصحاب کساء و امامان معصوم از ذریه امام حسین علیه السلام می‌باشند</w:t>
      </w:r>
      <w:r>
        <w:rPr>
          <w:rFonts w:eastAsia="IRNazanin" w:cs="IRNazanin"/>
          <w:color w:val="111111"/>
          <w:sz w:val="28"/>
          <w:szCs w:val="28"/>
          <w:rtl w:val="true"/>
          <w:lang w:bidi="fa-IR"/>
        </w:rPr>
        <w:t xml:space="preserve">. </w:t>
      </w:r>
      <w:r>
        <w:rPr>
          <w:rStyle w:val="FootnoteAnchor"/>
          <w:rtl w:val="true"/>
        </w:rPr>
        <w:footnoteReference w:id="4"/>
      </w:r>
      <w:bookmarkStart w:id="23" w:name="pg5298_60487"/>
    </w:p>
    <w:p>
      <w:pPr>
        <w:pStyle w:val="Heading3"/>
        <w:numPr>
          <w:ilvl w:val="2"/>
          <w:numId w:val="1"/>
        </w:numPr>
        <w:rPr/>
      </w:pPr>
      <w:bookmarkStart w:id="24" w:name="__RefHeading___Toc776186_581953129"/>
      <w:bookmarkStart w:id="25" w:name="_Toc9"/>
      <w:bookmarkEnd w:id="23"/>
      <w:bookmarkEnd w:id="24"/>
      <w:r>
        <w:rPr/>
        <w:t>3</w:t>
      </w:r>
      <w:r>
        <w:rPr>
          <w:rtl w:val="true"/>
        </w:rPr>
        <w:t>-</w:t>
      </w:r>
      <w:r>
        <w:rPr>
          <w:rtl w:val="true"/>
        </w:rPr>
        <w:t>مخالفان</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خالف،یخالف،مخالفة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وافق،یوافق،موافقة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راهش غیر از راه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مصدر و اعم از ضد است،زیرا هر دو ضد،با هم مختلف هستند،اما هر دو مختلف ضد هم نیستند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مخالفان اسلام و اهل‌بیت علیهم السلام نیز به‌طور کلی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مخالفانی که بر ضد اسلام و اهل‌بیت هستند و با اسلام و اهل‌بیت علیهم السلام دشمنی دارند؛مثل دشمنان اسلام از کفار و مشرکان و یهود و نصارا و غیر آنها مثل دشمنان اهل‌بیت علیهم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مخالفانی که بر ضد اسلام و اهل‌بیت علیهم السلام نیستند،اما با اسلام ناب محمدی و با شخصیت اهل‌بیت علیهم السلام اختلاف مذهبی،عقیدتی،فکری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عده‌ای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ظاهراً بی‌طرف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نه موافقند و نه مخالف؛بلکه آنها به دلیل عدم شناخت از اسلام و اهل‌بیت علیهم السلام،نفیا و اثباتاً کاری به اهل‌بیت علیهم السلام ندارند،اما منطق و مکتب آنها مخالف مکتب و منطق اهل‌بیت علیهم السلام است و در زمره مخالفان شمرده می‌شوند؛لذا ما در تاریخ می‌بینیم کسانی که در دایره اسلام داخل شدند و از دشمنان اهل‌بیت نیز نیستند،در احکام و عقاید اسلامی،با اهل‌بیت اختلاف نظر دارند و مخالفت می‌کنند و حتی کسانی که اهل‌بیت را امام خود پذیرفتند،به سبب ضعف ایمان،بر آنها اعتراض می‌کردند و ایراد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در این مورد مخالف به حساب می‌آیند،زیرا با اهل‌بیت و اسلام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برای هرگونه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به‌طور کلی مخالف باشد و چه در یک امر یا جزئی‌ترین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یکُن مَعَنَا کانَ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با ما نباشد،علیه ما خواهد بود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از ایمان آوردن به اهل‌بیت علیهم السلام،کسی حق اعتراض و ایراد گرفتن و مخالفت با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چه‌قدر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ندارد؛وگرنه از حیطه ایمان خارج می‌شود؛چنان‌که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معاجز در باب کرامات حسنین روایت شده که پیامبر اکرم صلی الله علیه و آله 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تو مؤمن نمی‌شوی،تا این‌که به امامان خود تسلیم باشی و تو حق اعتراض بر آنها نداری</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اهل‌بیت همه این مخالفان را با سیره‌های گوناگون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اخلاقیات،معجزات،علم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مستقیم جذب کردند که نمونه‌های متنوع آن،در این رساله مطرح می‌شود</w:t>
      </w:r>
      <w:r>
        <w:rPr>
          <w:rFonts w:eastAsia="IRNazanin" w:cs="IRNazanin"/>
          <w:color w:val="111111"/>
          <w:sz w:val="28"/>
          <w:szCs w:val="28"/>
          <w:rtl w:val="true"/>
          <w:lang w:bidi="fa-IR"/>
        </w:rPr>
        <w:t>.</w:t>
      </w:r>
      <w:bookmarkStart w:id="26" w:name="pg5298_60489"/>
    </w:p>
    <w:p>
      <w:pPr>
        <w:pStyle w:val="Heading3"/>
        <w:numPr>
          <w:ilvl w:val="2"/>
          <w:numId w:val="1"/>
        </w:numPr>
        <w:rPr/>
      </w:pPr>
      <w:bookmarkStart w:id="27" w:name="__RefHeading___Toc776188_581953129"/>
      <w:bookmarkStart w:id="28" w:name="_Toc10"/>
      <w:bookmarkEnd w:id="26"/>
      <w:bookmarkEnd w:id="27"/>
      <w:r>
        <w:rPr/>
        <w:t>4</w:t>
      </w:r>
      <w:r>
        <w:rPr>
          <w:rtl w:val="true"/>
        </w:rPr>
        <w:t>-</w:t>
      </w:r>
      <w:r>
        <w:rPr>
          <w:rtl w:val="true"/>
        </w:rPr>
        <w:t>اصول ثابت و متغیر در سیره</w:t>
      </w:r>
      <w:bookmarkEnd w:id="28"/>
    </w:p>
    <w:p>
      <w:pPr>
        <w:pStyle w:val="BookText"/>
        <w:rPr/>
      </w:pPr>
      <w:r>
        <w:rPr>
          <w:rFonts w:ascii="IRNazanin" w:hAnsi="IRNazanin" w:eastAsia="IRNazanin"/>
          <w:color w:val="111111"/>
          <w:sz w:val="28"/>
          <w:sz w:val="28"/>
          <w:szCs w:val="28"/>
          <w:rtl w:val="true"/>
          <w:lang w:bidi="fa-IR"/>
        </w:rPr>
        <w:t>اگر ما سیره‌های اهل‌بیت علیهم السلام را در ابعاد گوناگون زندگانی بشریت مطالعه کنیم،در سیره‌های آنها دو نوع اصول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مسائلی که روح تعلیمات دین و احکام کلی و اولی اسلام هستند و به هیچ وجه قابل تغییر و تبدّل نیستند،زیرا آنها بر مصالح کلی و تکامل اعلای بشریت استوارند که این مصالح را شارع مقدس برای هدایت و تکامل همه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است و اقتضائات زمان و مکان در آنها هیچ‌گونه تأثیر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اصول نباشند،دین از بین می‌رود و انسانیت و بشریت در اقیانوس سیاه کفر و شرک،ضلالت و گمراهی،ظلم و 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این اصول باشند تا دین و انسانیت و بشریت از غرق شدن در این اقیانوس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متغیر؛اصول و مسائلی که تابع اقتضائات و مصالح زمان و مکانند و لذا با تغییر اقتضائات زمانی و مکانی،این اصول و احکام نیز تغییر می‌کنند؛مثلاً نوشابه بنابر اصل اولی و اصول ثابت،حلال است،اما فقیه می‌تواند بنابر مصالح زمانی و مکانی،فتوا به حرمت آن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 اصول،آنها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ثابت در همه ابعاد زندگانی بشر در دو کلمه خلاصه می‌شوند که اصل‌الاصول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اصول در همه زمان‌ها و مکان‌ها ثابت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اصول متغیر،برای رساندن عالم بشریت به هدایت و تکامل،به اقتضای شرایط زمانی و مکانی،نوع و کیفیت طریق هدایت و تکامل تغییر می‌کند و لذا جلوه‌های مختلفی از سیره اهل‌بیت دیده می‌شود</w:t>
      </w:r>
      <w:r>
        <w:rPr>
          <w:rFonts w:eastAsia="IRNazanin" w:cs="IRNazanin"/>
          <w:color w:val="111111"/>
          <w:sz w:val="28"/>
          <w:szCs w:val="28"/>
          <w:rtl w:val="true"/>
          <w:lang w:bidi="fa-IR"/>
        </w:rPr>
        <w:t>:</w:t>
      </w:r>
      <w:bookmarkStart w:id="29" w:name="pg5298_60490"/>
    </w:p>
    <w:p>
      <w:pPr>
        <w:pStyle w:val="BookText"/>
        <w:rPr/>
      </w:pPr>
      <w:bookmarkEnd w:id="29"/>
      <w:r>
        <w:rPr>
          <w:rFonts w:ascii="IRNazanin" w:hAnsi="IRNazanin" w:eastAsia="IRNazanin"/>
          <w:color w:val="111111"/>
          <w:sz w:val="28"/>
          <w:sz w:val="28"/>
          <w:szCs w:val="28"/>
          <w:rtl w:val="true"/>
          <w:lang w:bidi="fa-IR"/>
        </w:rPr>
        <w:t>امام علی علیه السلام گاهی با صبر و سکوت و خانه‌نشینی،کاروان بشریت را به سوی تکامل هدایت می‌کند و امام حسن علیه السلام با صلح و سازش،انسانیت را به رشد و کمال سوق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قیام خونینش،کشتی بشریت را که نزدیک بود در اقیانوس سیاه کفر و ضلالت غرق شود،نجات داده و امام سجاد علیه السلام به وسیله عبادت،دعا و مناجات این کشتی را به طرف معارف الهی هدایت فرموده و امام صادقین با تشکیل حوزه تدریس،تربیت شاگردان و بیان احکام و حکمت‌ها،بشریت را از معارف نورانی الهی آگاه ساخته و امامان بعدی گاه با تحمل زندان و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با پذیرفتن ولایت عهدی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اهل‌بیت یک چیز است و یک هدف دارد و آن،هدایت بشریت به کمال نورانیت است،که در هر عصری به مقتضای همان زمان جلوه می‌کند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0" w:name="__RefHeading___Toc776190_581953129"/>
      <w:bookmarkStart w:id="31" w:name="_Toc11"/>
      <w:bookmarkEnd w:id="30"/>
      <w:r>
        <w:rPr/>
        <w:t>5</w:t>
      </w:r>
      <w:r>
        <w:rPr>
          <w:rtl w:val="true"/>
        </w:rPr>
        <w:t>-</w:t>
      </w:r>
      <w:r>
        <w:rPr>
          <w:rtl w:val="true"/>
        </w:rPr>
        <w:t>اخلاق</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سرشت و سجیه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یکی هستند؛مثل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 و صورت‌های مخصوصی است که با چشم درک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سرشت و سجیه‌ای است که با بصیرت درک می‌شوند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باطنی و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باطنی و نفسانی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اصطلاح دینی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خُلق و صورت باطنی و نفسانی انسان،عقلاً و شرعاً پسندیده باشد؛</w:t>
      </w:r>
    </w:p>
    <w:p>
      <w:pPr>
        <w:pStyle w:val="BookText"/>
        <w:rPr/>
      </w:pPr>
      <w:r>
        <w:rPr>
          <w:rFonts w:ascii="IRNazanin" w:hAnsi="IRNazanin" w:eastAsia="IRNazanin"/>
          <w:color w:val="111111"/>
          <w:sz w:val="28"/>
          <w:sz w:val="28"/>
          <w:szCs w:val="28"/>
          <w:rtl w:val="true"/>
          <w:lang w:bidi="fa-IR"/>
        </w:rPr>
        <w:t>سوء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خلق و صورت باطنی و نفسانی انسان،عقلاً و شرعاً پسندیده نباشد،بلکه زشت و قبیح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تجسّم عینی حُسن خُلق هستند و به سبب حُسن خُلقشان بسیاری از مخالفان،به دینِ مبین اسلام جذب شدند</w:t>
      </w:r>
      <w:r>
        <w:rPr>
          <w:rFonts w:eastAsia="IRNazanin" w:cs="IRNazanin"/>
          <w:color w:val="111111"/>
          <w:sz w:val="28"/>
          <w:szCs w:val="28"/>
          <w:rtl w:val="true"/>
          <w:lang w:bidi="fa-IR"/>
        </w:rPr>
        <w:t>.</w:t>
      </w:r>
      <w:bookmarkStart w:id="32" w:name="pg5298_60493"/>
    </w:p>
    <w:p>
      <w:pPr>
        <w:pStyle w:val="Heading2"/>
        <w:numPr>
          <w:ilvl w:val="1"/>
          <w:numId w:val="1"/>
        </w:numPr>
        <w:rPr/>
      </w:pPr>
      <w:bookmarkStart w:id="33" w:name="__RefHeading___Toc776192_581953129"/>
      <w:bookmarkStart w:id="34" w:name="_Toc12"/>
      <w:bookmarkEnd w:id="32"/>
      <w:bookmarkEnd w:id="33"/>
      <w:r>
        <w:rPr/>
        <w:t>1</w:t>
      </w:r>
      <w:r>
        <w:rPr>
          <w:rtl w:val="true"/>
        </w:rPr>
        <w:t xml:space="preserve">- </w:t>
      </w:r>
      <w:r>
        <w:rPr>
          <w:rtl w:val="true"/>
        </w:rPr>
        <w:t>نقش اخلاق اهل بیت علیهم السلام در جذب مخالفان</w:t>
      </w:r>
      <w:bookmarkEnd w:id="34"/>
    </w:p>
    <w:p>
      <w:pPr>
        <w:pStyle w:val="Heading3"/>
        <w:numPr>
          <w:ilvl w:val="2"/>
          <w:numId w:val="1"/>
        </w:numPr>
        <w:rPr/>
      </w:pPr>
      <w:bookmarkStart w:id="35" w:name="__RefHeading___Toc776194_58195312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حَولِکَ فَاعفُ عَنهُم وَ استَغفِر لَهُم وَ شاوِرهُم فِی الأَمرِ فَإِذا عَزَمتَ فَتَوَکَّل عَلَی اللّهِ إِنَّ اللّهَ یُحِبُّ المُتَوَکِّلِینَ فَبِما رَحمَةٍ مِنَ اللّهِ لِنتَ لَهُم وَ لَو کُنتَ فَظًّا غَلِیظَ القَلبِ لاَنفَضُّوا مِن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رسول‌الله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یثبت المودّة</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جذب مخالفان،رعایت اخلاق حسنه توسط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اخلاق و کردار نیکوی‌شان،مخالفان را به سوی صراط مستقیم جذب می‌کردند و با رعایت مصالح و شرایط طرف مقابل،گاهی با عفو و گذشت،گاهی با ایثار و فداکاری،گاهی با حلم و بردباری و همیشه با عدالت و انصاف و گاهی با بذل و بخشش و رعایت کرامت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به سوی اسلام متمایل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سیره اخلاقی نبود،اسلام رشد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درباره پیامبر اعظم اسلام صلی الله علیه و آله می‌فرماید</w:t>
      </w:r>
      <w:r>
        <w:rPr>
          <w:rFonts w:eastAsia="IRNazanin" w:cs="IRNazanin"/>
          <w:color w:val="111111"/>
          <w:sz w:val="28"/>
          <w:szCs w:val="28"/>
          <w:rtl w:val="true"/>
          <w:lang w:bidi="fa-IR"/>
        </w:rPr>
        <w:t>:</w:t>
      </w:r>
      <w:bookmarkStart w:id="37" w:name="pg5298_60494"/>
    </w:p>
    <w:p>
      <w:pPr>
        <w:pStyle w:val="BookText"/>
        <w:rPr/>
      </w:pPr>
      <w:bookmarkEnd w:id="37"/>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رحمت الهی در برابر آنان نرم شدی،و اگر خشن و سنگ‌دل بودی،از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وِعَاءُ الدِّینِ؛ </w:t>
      </w:r>
      <w:r>
        <w:rPr>
          <w:rStyle w:val="FootnoteAnchor"/>
          <w:rtl w:val="true"/>
        </w:rPr>
        <w:footnoteReference w:id="14"/>
      </w:r>
      <w:r>
        <w:rPr>
          <w:rFonts w:ascii="IRNazanin" w:hAnsi="IRNazanin" w:eastAsia="IRNazanin"/>
          <w:color w:val="111111"/>
          <w:sz w:val="28"/>
          <w:sz w:val="28"/>
          <w:szCs w:val="28"/>
          <w:rtl w:val="true"/>
          <w:lang w:bidi="fa-IR"/>
        </w:rPr>
        <w:t>اخلاق،ظرف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یثبِتُ المُوَدة؛ </w:t>
      </w:r>
      <w:r>
        <w:rPr>
          <w:rStyle w:val="FootnoteAnchor"/>
          <w:rtl w:val="true"/>
        </w:rPr>
        <w:footnoteReference w:id="15"/>
      </w:r>
      <w:r>
        <w:rPr>
          <w:rFonts w:ascii="IRNazanin" w:hAnsi="IRNazanin" w:eastAsia="IRNazanin"/>
          <w:color w:val="111111"/>
          <w:sz w:val="28"/>
          <w:sz w:val="28"/>
          <w:szCs w:val="28"/>
          <w:rtl w:val="true"/>
          <w:lang w:bidi="fa-IR"/>
        </w:rPr>
        <w:t>اخلاق نیکو مودّت و محبت را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خُلقُهُ کَثُرَ مُحِبُّوه وَ آنَسَتِ النُّفُوسُ بِهِ؛ </w:t>
      </w:r>
      <w:r>
        <w:rPr>
          <w:rStyle w:val="FootnoteAnchor"/>
          <w:rtl w:val="true"/>
        </w:rPr>
        <w:footnoteReference w:id="16"/>
      </w:r>
      <w:r>
        <w:rPr>
          <w:rFonts w:ascii="IRNazanin" w:hAnsi="IRNazanin" w:eastAsia="IRNazanin"/>
          <w:color w:val="111111"/>
          <w:sz w:val="28"/>
          <w:sz w:val="28"/>
          <w:szCs w:val="28"/>
          <w:rtl w:val="true"/>
          <w:lang w:bidi="fa-IR"/>
        </w:rPr>
        <w:t>هر که اخلاقش نیکو باشد،محبانش زیاد می‌شوند و مردم به او انس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فصل،مواردی از سیره‌های اخلاقی اهل‌بیت علیهم السلام که برای جذب مخالفان بوده است،بیان می‌شود تا الگویی برای ترویج دین و جذب مخالفان و هدایت انسان‌ها به صراط مستقیم باشد</w:t>
      </w:r>
      <w:r>
        <w:rPr>
          <w:rFonts w:eastAsia="IRNazanin" w:cs="IRNazanin"/>
          <w:color w:val="111111"/>
          <w:sz w:val="28"/>
          <w:szCs w:val="28"/>
          <w:rtl w:val="true"/>
          <w:lang w:bidi="fa-IR"/>
        </w:rPr>
        <w:t>.</w:t>
      </w:r>
    </w:p>
    <w:p>
      <w:pPr>
        <w:pStyle w:val="Heading3"/>
        <w:numPr>
          <w:ilvl w:val="2"/>
          <w:numId w:val="1"/>
        </w:numPr>
        <w:rPr/>
      </w:pPr>
      <w:bookmarkStart w:id="38" w:name="__RefHeading___Toc776196_581953129"/>
      <w:bookmarkStart w:id="39" w:name="_Toc14"/>
      <w:bookmarkEnd w:id="38"/>
      <w:r>
        <w:rPr/>
        <w:t>1</w:t>
      </w:r>
      <w:r>
        <w:rPr>
          <w:rtl w:val="true"/>
        </w:rPr>
        <w:t>-</w:t>
      </w:r>
      <w:r>
        <w:rPr>
          <w:rtl w:val="true"/>
        </w:rPr>
        <w:t>عفو و گذشت</w:t>
      </w:r>
      <w:bookmarkEnd w:id="39"/>
    </w:p>
    <w:p>
      <w:pPr>
        <w:pStyle w:val="Heading4"/>
        <w:numPr>
          <w:ilvl w:val="3"/>
          <w:numId w:val="1"/>
        </w:numPr>
        <w:rPr/>
      </w:pPr>
      <w:bookmarkStart w:id="40" w:name="__RefHeading___Toc776198_581953129"/>
      <w:bookmarkStart w:id="41" w:name="_Toc15"/>
      <w:bookmarkEnd w:id="40"/>
      <w:r>
        <w:rPr>
          <w:rtl w:val="true"/>
        </w:rPr>
        <w:t>اشاره</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ثابت سیره فردی اهل‌بیت علیهم السلام عفو و گذشت از مخالفانی بود که به حقوق شخصی آنها تعدی کرده بودند،اما آنها بر ظلم خود</w:t>
      </w:r>
      <w:bookmarkStart w:id="42" w:name="pg5298_60495"/>
    </w:p>
    <w:p>
      <w:pPr>
        <w:pStyle w:val="BookText"/>
        <w:rPr/>
      </w:pPr>
      <w:bookmarkEnd w:id="42"/>
      <w:r>
        <w:rPr>
          <w:rFonts w:ascii="IRNazanin" w:hAnsi="IRNazanin" w:eastAsia="IRNazanin"/>
          <w:color w:val="111111"/>
          <w:sz w:val="28"/>
          <w:sz w:val="28"/>
          <w:szCs w:val="28"/>
          <w:rtl w:val="true"/>
          <w:lang w:bidi="fa-IR"/>
        </w:rPr>
        <w:t>نادم گشته و در محضر اهل‌بیت علیهم السلام اقرار به ظلم و خطای خود کردند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اهل‌بیت علیهم السلام با کرم و جوانمردی آنها را مورد عفو قرار می‌دادند و آنها به سبب این عفو و گذشت،به اهل‌بیت علیهم السلام ایمان می‌آوردند و از نعمت ایمان سرافراز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در جایی بیشتر مفید جذب و جلب می‌شود که شخص بر دشمن خود غالب شود و قدرت بر انتقام داشته باشد،اما به دلیل پشیمانی و ندامت دشمن،او را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گفتار،آن مواردی را که مخالفان به سبب عفو و گذشت،به صراط حق جذب می‌شدند متذکر می‌شویم</w:t>
      </w:r>
      <w:r>
        <w:rPr>
          <w:rFonts w:eastAsia="IRNazanin" w:cs="IRNazanin"/>
          <w:color w:val="111111"/>
          <w:sz w:val="28"/>
          <w:szCs w:val="28"/>
          <w:rtl w:val="true"/>
          <w:lang w:bidi="fa-IR"/>
        </w:rPr>
        <w:t>.</w:t>
      </w:r>
    </w:p>
    <w:p>
      <w:pPr>
        <w:pStyle w:val="Heading4"/>
        <w:numPr>
          <w:ilvl w:val="3"/>
          <w:numId w:val="1"/>
        </w:numPr>
        <w:rPr/>
      </w:pPr>
      <w:bookmarkStart w:id="43" w:name="__RefHeading___Toc776200_581953129"/>
      <w:bookmarkStart w:id="44" w:name="_Toc16"/>
      <w:bookmarkEnd w:id="43"/>
      <w:r>
        <w:rPr>
          <w:rtl w:val="true"/>
        </w:rPr>
        <w:t>الف</w:t>
      </w:r>
      <w:r>
        <w:rPr>
          <w:rtl w:val="true"/>
        </w:rPr>
        <w:t>)</w:t>
      </w:r>
      <w:r>
        <w:rPr>
          <w:rtl w:val="true"/>
        </w:rPr>
        <w:t>عفو دعثور بن حارث</w:t>
      </w:r>
      <w:bookmarkEnd w:id="44"/>
    </w:p>
    <w:p>
      <w:pPr>
        <w:pStyle w:val="BookText"/>
        <w:rPr/>
      </w:pPr>
      <w:r>
        <w:rPr>
          <w:rFonts w:ascii="IRNazanin" w:hAnsi="IRNazanin" w:eastAsia="IRNazanin"/>
          <w:color w:val="111111"/>
          <w:sz w:val="28"/>
          <w:sz w:val="28"/>
          <w:szCs w:val="28"/>
          <w:rtl w:val="true"/>
          <w:lang w:bidi="fa-IR"/>
        </w:rPr>
        <w:t>دعثور بن حارث در غزوه ذیامّر قصد کشتن پیامبر اکرم صلی الله علیه و آله را داشت که جبرئیل بر سینه‌اش زد و شمشیر از دستش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شمشیر را گرفت و بالای سر او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تو را از دست من نجات دهد؟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کرم تو نیست،و من عهد می‌کنم که هرگز با تو نجنگم و دشمن را علیه تو کمک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او را آزاد کرد و او مسلمان شد</w:t>
      </w:r>
      <w:r>
        <w:rPr>
          <w:rFonts w:eastAsia="IRNazanin" w:cs="IRNazanin"/>
          <w:color w:val="111111"/>
          <w:sz w:val="28"/>
          <w:szCs w:val="28"/>
          <w:rtl w:val="true"/>
          <w:lang w:bidi="fa-IR"/>
        </w:rPr>
        <w:t xml:space="preserve">. </w:t>
      </w:r>
      <w:r>
        <w:rPr>
          <w:rStyle w:val="FootnoteAnchor"/>
          <w:rtl w:val="true"/>
        </w:rPr>
        <w:footnoteReference w:id="18"/>
      </w:r>
      <w:bookmarkStart w:id="45" w:name="pg5298_60496"/>
    </w:p>
    <w:p>
      <w:pPr>
        <w:pStyle w:val="BookText"/>
        <w:rPr/>
      </w:pPr>
      <w:bookmarkEnd w:id="45"/>
      <w:r>
        <w:rPr>
          <w:rFonts w:ascii="IRNazanin" w:hAnsi="IRNazanin" w:eastAsia="IRNazanin"/>
          <w:color w:val="111111"/>
          <w:sz w:val="28"/>
          <w:sz w:val="28"/>
          <w:szCs w:val="28"/>
          <w:rtl w:val="true"/>
          <w:lang w:bidi="fa-IR"/>
        </w:rPr>
        <w:t>البته لازم نیست که ابراز ندامت و پشیمانی برای اهل‌بیت علیهم السلام به‌طور مستقیم باشد؛بلکه اگر ابراز ندامت و پشیمانی توسط شخص دیگری اظهار شود،باز هم اهل‌بیت علیهم السلام او را می‌بخشیدند</w:t>
      </w:r>
      <w:r>
        <w:rPr>
          <w:rFonts w:eastAsia="IRNazanin" w:cs="IRNazanin"/>
          <w:color w:val="111111"/>
          <w:sz w:val="28"/>
          <w:szCs w:val="28"/>
          <w:rtl w:val="true"/>
          <w:lang w:bidi="fa-IR"/>
        </w:rPr>
        <w:t>.</w:t>
      </w:r>
    </w:p>
    <w:p>
      <w:pPr>
        <w:pStyle w:val="Heading4"/>
        <w:numPr>
          <w:ilvl w:val="3"/>
          <w:numId w:val="1"/>
        </w:numPr>
        <w:rPr/>
      </w:pPr>
      <w:bookmarkStart w:id="46" w:name="__RefHeading___Toc776202_581953129"/>
      <w:bookmarkStart w:id="47" w:name="_Toc17"/>
      <w:bookmarkEnd w:id="46"/>
      <w:r>
        <w:rPr>
          <w:rtl w:val="true"/>
        </w:rPr>
        <w:t>ب</w:t>
      </w:r>
      <w:r>
        <w:rPr>
          <w:rtl w:val="true"/>
        </w:rPr>
        <w:t>)</w:t>
      </w:r>
      <w:r>
        <w:rPr>
          <w:rtl w:val="true"/>
        </w:rPr>
        <w:t>عفو عکرمه</w:t>
      </w:r>
      <w:bookmarkEnd w:id="47"/>
    </w:p>
    <w:p>
      <w:pPr>
        <w:pStyle w:val="BookText"/>
        <w:rPr/>
      </w:pPr>
      <w:r>
        <w:rPr>
          <w:rFonts w:ascii="IRNazanin" w:hAnsi="IRNazanin" w:eastAsia="IRNazanin"/>
          <w:color w:val="111111"/>
          <w:sz w:val="28"/>
          <w:sz w:val="28"/>
          <w:szCs w:val="28"/>
          <w:rtl w:val="true"/>
          <w:lang w:bidi="fa-IR"/>
        </w:rPr>
        <w:t>پس از فتح مکه،عکرمه از ترس جانش به جانب یمن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برای او از آن حضرت صلی الله علیه و آله امان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بازگشت و مسلمان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نیز اهل‌بیت علیهم السلام هنگامی که بر دشمن دست می‌یافتند،او را مهلت طلب عفو و گذشت می‌دادند و اگر طلب عفو و گذشت و عذرخواهی می‌کرد،او را عفو می‌کردند</w:t>
      </w:r>
      <w:r>
        <w:rPr>
          <w:rFonts w:eastAsia="IRNazanin" w:cs="IRNazanin"/>
          <w:color w:val="111111"/>
          <w:sz w:val="28"/>
          <w:szCs w:val="28"/>
          <w:rtl w:val="true"/>
          <w:lang w:bidi="fa-IR"/>
        </w:rPr>
        <w:t>.</w:t>
      </w:r>
    </w:p>
    <w:p>
      <w:pPr>
        <w:pStyle w:val="Heading4"/>
        <w:numPr>
          <w:ilvl w:val="3"/>
          <w:numId w:val="1"/>
        </w:numPr>
        <w:rPr/>
      </w:pPr>
      <w:bookmarkStart w:id="48" w:name="__RefHeading___Toc776204_581953129"/>
      <w:bookmarkStart w:id="49" w:name="_Toc18"/>
      <w:bookmarkEnd w:id="48"/>
      <w:r>
        <w:rPr>
          <w:rtl w:val="true"/>
        </w:rPr>
        <w:t>ج</w:t>
      </w:r>
      <w:r>
        <w:rPr>
          <w:rtl w:val="true"/>
        </w:rPr>
        <w:t>)</w:t>
      </w:r>
      <w:r>
        <w:rPr>
          <w:rtl w:val="true"/>
        </w:rPr>
        <w:t>آزاد ساختن ثمامة بن اثال</w:t>
      </w:r>
      <w:bookmarkEnd w:id="49"/>
    </w:p>
    <w:p>
      <w:pPr>
        <w:pStyle w:val="BookText"/>
        <w:rPr/>
      </w:pPr>
      <w:r>
        <w:rPr>
          <w:rFonts w:ascii="IRNazanin" w:hAnsi="IRNazanin" w:eastAsia="IRNazanin"/>
          <w:color w:val="111111"/>
          <w:sz w:val="28"/>
          <w:sz w:val="28"/>
          <w:szCs w:val="28"/>
          <w:rtl w:val="true"/>
          <w:lang w:bidi="fa-IR"/>
        </w:rPr>
        <w:t xml:space="preserve">مسلمانان ثمامة بن اثال را دستگیر کردند </w:t>
      </w:r>
      <w:r>
        <w:rPr>
          <w:rStyle w:val="FootnoteAnchor"/>
          <w:rtl w:val="true"/>
        </w:rPr>
        <w:footnoteReference w:id="20"/>
      </w:r>
      <w:r>
        <w:rPr>
          <w:rFonts w:ascii="IRNazanin" w:hAnsi="IRNazanin" w:eastAsia="IRNazanin"/>
          <w:color w:val="111111"/>
          <w:sz w:val="28"/>
          <w:sz w:val="28"/>
          <w:szCs w:val="28"/>
          <w:rtl w:val="true"/>
          <w:lang w:bidi="fa-IR"/>
        </w:rPr>
        <w:t>و نزد پیامبر صلی الله علیه و آله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بین یکی از این سه امر مخیر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قتل تو را صادر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بزرگی را به قتل رسانده‌ای؛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تو فدیه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مرا بخشنده می‌یابی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تو منت بگذارم و آزادت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مرا شاکر می‌یابی</w:t>
      </w:r>
      <w:r>
        <w:rPr>
          <w:rFonts w:eastAsia="IRNazanin" w:cs="IRNazanin"/>
          <w:color w:val="111111"/>
          <w:sz w:val="28"/>
          <w:szCs w:val="28"/>
          <w:rtl w:val="true"/>
          <w:lang w:bidi="fa-IR"/>
        </w:rPr>
        <w:t>.</w:t>
      </w:r>
      <w:bookmarkStart w:id="50" w:name="pg5298_60497"/>
    </w:p>
    <w:p>
      <w:pPr>
        <w:pStyle w:val="BookText"/>
        <w:rPr/>
      </w:pPr>
      <w:bookmarkEnd w:id="50"/>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بر تو منت می‌گذارم و آزادت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انّکَ رَسُولُ الله</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1" w:name="__RefHeading___Toc776206_581953129"/>
      <w:bookmarkStart w:id="52" w:name="_Toc19"/>
      <w:bookmarkEnd w:id="51"/>
      <w:r>
        <w:rPr>
          <w:rtl w:val="true"/>
        </w:rPr>
        <w:t>د</w:t>
      </w:r>
      <w:r>
        <w:rPr>
          <w:rtl w:val="true"/>
        </w:rPr>
        <w:t>)</w:t>
      </w:r>
      <w:r>
        <w:rPr>
          <w:rtl w:val="true"/>
        </w:rPr>
        <w:t>عفو عمومی مشرکان مکه</w:t>
      </w:r>
      <w:bookmarkEnd w:id="52"/>
    </w:p>
    <w:p>
      <w:pPr>
        <w:pStyle w:val="BookText"/>
        <w:rPr/>
      </w:pPr>
      <w:r>
        <w:rPr>
          <w:rFonts w:ascii="IRNazanin" w:hAnsi="IRNazanin" w:eastAsia="IRNazanin"/>
          <w:color w:val="111111"/>
          <w:sz w:val="28"/>
          <w:sz w:val="28"/>
          <w:szCs w:val="28"/>
          <w:rtl w:val="true"/>
          <w:lang w:bidi="fa-IR"/>
        </w:rPr>
        <w:t>اهل‌بیت علیهم السلام گاهی نیز به دلیل هدفی والا،بدون آن‌که از طرف مخالفان طلب عفو و گذشتی باشد،با شرایط خاص،عفو عمومی اعلام می‌کردند؛مثلاً در جریان فتح مکه،برای حفظ حرمت حرم خداوند از خون‌ریزی،پیامبر اکرم صلی الله علیه و آله می‌فرماید هر که داخل مسجدالحرام یا خانه ابوسفیان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پیمان صلح حدیبیه را شکستند،پیامبر صلی الله علیه و آله با بیش از ده‌هزار سرباز به طرف مکه حرکت کرد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از عظمت سپاه اسلام وحشت کرد و تسلیم شد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چند مکان در مکه را جای امن اعلام کردند که از جمله آنها خانه ابوسفیان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لشکر خود وارد مکه شد و پس از فتح مکه خطاب به مکیان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بدترین همسایه نبی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شما نبوت مرا انکار کردید و بر من دروغ بستید و ما را طرد کردید و بیرون انداختید،اما امروز از شما انتقام نمی‌گیریم و آزادید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عفو عمومی اعلام نمود؛پس آنها اسلام آوردند</w:t>
      </w:r>
      <w:r>
        <w:rPr>
          <w:rFonts w:eastAsia="IRNazanin" w:cs="IRNazanin"/>
          <w:color w:val="111111"/>
          <w:sz w:val="28"/>
          <w:szCs w:val="28"/>
          <w:rtl w:val="true"/>
          <w:lang w:bidi="fa-IR"/>
        </w:rPr>
        <w:t xml:space="preserve">. </w:t>
      </w:r>
      <w:r>
        <w:rPr>
          <w:rStyle w:val="FootnoteAnchor"/>
          <w:rtl w:val="true"/>
        </w:rPr>
        <w:footnoteReference w:id="22"/>
      </w:r>
      <w:bookmarkStart w:id="53" w:name="pg5298_60498"/>
    </w:p>
    <w:p>
      <w:pPr>
        <w:pStyle w:val="Heading3"/>
        <w:numPr>
          <w:ilvl w:val="2"/>
          <w:numId w:val="1"/>
        </w:numPr>
        <w:rPr/>
      </w:pPr>
      <w:bookmarkStart w:id="54" w:name="__RefHeading___Toc776208_581953129"/>
      <w:bookmarkStart w:id="55" w:name="_Toc20"/>
      <w:bookmarkEnd w:id="53"/>
      <w:bookmarkEnd w:id="54"/>
      <w:r>
        <w:rPr/>
        <w:t>2</w:t>
      </w:r>
      <w:r>
        <w:rPr>
          <w:rtl w:val="true"/>
        </w:rPr>
        <w:t>-</w:t>
      </w:r>
      <w:r>
        <w:rPr>
          <w:rtl w:val="true"/>
        </w:rPr>
        <w:t>ایثار و فداکاری</w:t>
      </w:r>
      <w:bookmarkEnd w:id="55"/>
    </w:p>
    <w:p>
      <w:pPr>
        <w:pStyle w:val="Heading4"/>
        <w:numPr>
          <w:ilvl w:val="3"/>
          <w:numId w:val="1"/>
        </w:numPr>
        <w:rPr/>
      </w:pPr>
      <w:bookmarkStart w:id="56" w:name="__RefHeading___Toc776210_58195312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یکی از عوامل مؤثر در جذب مخالفان،ایثار و فداکاری اهل‌بیت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دیگران را بر خویش مقدم می‌داشتند؛خود گرسنه می‌ماندند،اما دیگران را سیر می‌کردند؛تشنه می‌ماندند،اما دیگران را سیراب می‌کردند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یُؤثِرُونَ عَلی أَنفُسِهِم وَ لَو کانَ بِهِم خَصاصَةٌ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آنها را بر خود مقدم می‌دارند؛هر چند خودشان بسیار نیازمند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الایثَارَ اعلی الاِیمان؛ </w:t>
      </w:r>
      <w:r>
        <w:rPr>
          <w:rStyle w:val="FootnoteAnchor"/>
          <w:rtl w:val="true"/>
        </w:rPr>
        <w:footnoteReference w:id="24"/>
      </w:r>
      <w:r>
        <w:rPr>
          <w:rFonts w:ascii="IRNazanin" w:hAnsi="IRNazanin" w:eastAsia="IRNazanin"/>
          <w:color w:val="111111"/>
          <w:sz w:val="28"/>
          <w:sz w:val="28"/>
          <w:szCs w:val="28"/>
          <w:rtl w:val="true"/>
          <w:lang w:bidi="fa-IR"/>
        </w:rPr>
        <w:t>ایثار و فداکاری بالاترین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نمونه از ایثارها و فداکاری‌های اهل‌بیت علیهم السلام که موجب شد تا مخالفانی که با حق دشمنی نداشتند به اسلام جذب شوند،بیان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مسلمانان لازم است که احتیاجات تازه مسلمانان را برطرف کنند تا از دین برنگردند و ایمانشان قوی شود و نیز وقتی دیگران این ایثار را ببینند،آنها نیز به سوی اسلام جذب می‌شوند</w:t>
      </w:r>
      <w:r>
        <w:rPr>
          <w:rFonts w:eastAsia="IRNazanin" w:cs="IRNazanin"/>
          <w:color w:val="111111"/>
          <w:sz w:val="28"/>
          <w:szCs w:val="28"/>
          <w:rtl w:val="true"/>
          <w:lang w:bidi="fa-IR"/>
        </w:rPr>
        <w:t>:</w:t>
      </w:r>
    </w:p>
    <w:p>
      <w:pPr>
        <w:pStyle w:val="Heading4"/>
        <w:numPr>
          <w:ilvl w:val="3"/>
          <w:numId w:val="1"/>
        </w:numPr>
        <w:rPr/>
      </w:pPr>
      <w:bookmarkStart w:id="58" w:name="__RefHeading___Toc776212_581953129"/>
      <w:bookmarkStart w:id="59" w:name="_Toc22"/>
      <w:bookmarkEnd w:id="58"/>
      <w:r>
        <w:rPr>
          <w:rtl w:val="true"/>
        </w:rPr>
        <w:t>ایثار در حق فقیر و ایمان آوردن شمعون یهودی</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عربِ بیابان‌گردی را دید که از شدّت فقر سوسماری را شکار کرده تا با آن رفع گرسنگی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پیامبر صلی الله علیه و آله سوسمار</w:t>
      </w:r>
      <w:bookmarkStart w:id="60" w:name="pg5298_60499"/>
    </w:p>
    <w:p>
      <w:pPr>
        <w:pStyle w:val="BookText"/>
        <w:rPr/>
      </w:pPr>
      <w:bookmarkEnd w:id="60"/>
      <w:r>
        <w:rPr>
          <w:rFonts w:ascii="IRNazanin" w:hAnsi="IRNazanin" w:eastAsia="IRNazanin"/>
          <w:color w:val="111111"/>
          <w:sz w:val="28"/>
          <w:sz w:val="28"/>
          <w:szCs w:val="28"/>
          <w:rtl w:val="true"/>
          <w:lang w:bidi="fa-IR"/>
        </w:rPr>
        <w:t>به سخن درآمد و به وحدانیت خدا و نبوت محمد صلی الله علیه و آله شهادت داده و اعرابی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خدمت حضرت فاطمه زهراء علیها السلام آمد و ماجرا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است که غذا نخورده‌ایم؛ای سلمان این پیراهن را بگیر و نزد شمعون یهودی ببر و به او بگو که فاطمه بنت محمد صلی الله علیه و آله می‌گوید که به من یک صاع خرما و یک صاع جو قرض بده؛ان‌شاء الله به تو 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تفسیر آیه یُؤثِرُونَ 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پیراهن را گرفت و نزد شمعون یهودی رفت و ماجرا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پیراهن را گرفت و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زهد در دنیا است؛این همان چیزی است که موسی بن عمران در تورات به ما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 شد و اسلام او نیکو بود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61" w:name="__RefHeading___Toc776214_581953129"/>
      <w:bookmarkStart w:id="62" w:name="_Toc23"/>
      <w:bookmarkEnd w:id="61"/>
      <w:r>
        <w:rPr/>
        <w:t>3</w:t>
      </w:r>
      <w:r>
        <w:rPr>
          <w:rtl w:val="true"/>
        </w:rPr>
        <w:t>-</w:t>
      </w:r>
      <w:r>
        <w:rPr>
          <w:rtl w:val="true"/>
        </w:rPr>
        <w:t>حلم و بردباری</w:t>
      </w:r>
      <w:bookmarkEnd w:id="62"/>
    </w:p>
    <w:p>
      <w:pPr>
        <w:pStyle w:val="Heading4"/>
        <w:numPr>
          <w:ilvl w:val="3"/>
          <w:numId w:val="1"/>
        </w:numPr>
        <w:rPr/>
      </w:pPr>
      <w:bookmarkStart w:id="63" w:name="__RefHeading___Toc776216_581953129"/>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یکی از عوامل مؤثر در جذب مخالفان،حلم و بردباری اهل‌بیت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پاسخ رفتارهای بد ناآگاهان را با بدی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فریب‌خوردگان بدزبانی می‌کردند،اظهار عصبانیت نمی‌کردند؛بلکه کظم غیض می‌کردند و با سخن نیکو از آنان احوال‌پرسی می‌کردند و نیازهای آنها را برطرف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نتیجه،فریب‌خوردگان،حق و باطل را از هم تشخیص می‌دادند و به راه مستقیم هدایت می‌شدند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عَلِیمٌ حَلِیمٌ ؛خداوند دانا و بردبار است </w:t>
      </w:r>
      <w:r>
        <w:rPr>
          <w:rStyle w:val="FootnoteAnchor"/>
          <w:rtl w:val="true"/>
        </w:rPr>
        <w:footnoteReference w:id="26"/>
      </w:r>
      <w:r>
        <w:rPr>
          <w:rFonts w:ascii="IRNazanin" w:hAnsi="IRNazanin" w:eastAsia="IRNazanin"/>
          <w:color w:val="111111"/>
          <w:sz w:val="28"/>
          <w:sz w:val="28"/>
          <w:szCs w:val="28"/>
          <w:rtl w:val="true"/>
          <w:lang w:bidi="fa-IR"/>
        </w:rPr>
        <w:t>و اهل‌بیت علیهم السلام مظهر علم و حلم پروردگار هستند</w:t>
      </w:r>
      <w:r>
        <w:rPr>
          <w:rFonts w:eastAsia="IRNazanin" w:cs="IRNazanin"/>
          <w:color w:val="111111"/>
          <w:sz w:val="28"/>
          <w:szCs w:val="28"/>
          <w:rtl w:val="true"/>
          <w:lang w:bidi="fa-IR"/>
        </w:rPr>
        <w:t>.</w:t>
      </w:r>
      <w:bookmarkStart w:id="65" w:name="pg5298_60500"/>
    </w:p>
    <w:p>
      <w:pPr>
        <w:pStyle w:val="BookText"/>
        <w:rPr/>
      </w:pPr>
      <w:bookmarkEnd w:id="65"/>
      <w:r>
        <w:rPr>
          <w:rFonts w:ascii="IRNazanin" w:hAnsi="IRNazanin" w:eastAsia="IRNazanin"/>
          <w:color w:val="111111"/>
          <w:sz w:val="28"/>
          <w:sz w:val="28"/>
          <w:szCs w:val="28"/>
          <w:rtl w:val="true"/>
          <w:lang w:bidi="fa-IR"/>
        </w:rPr>
        <w:t>حضرت امیرمؤمنان علیه السلام در تعریف حِلم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الحِلمُ کَظمُ الغَیظِ وَ مَلِکُ النَّفسِ؛ </w:t>
      </w:r>
      <w:r>
        <w:rPr>
          <w:rStyle w:val="FootnoteAnchor"/>
          <w:rtl w:val="true"/>
        </w:rPr>
        <w:footnoteReference w:id="27"/>
      </w:r>
      <w:r>
        <w:rPr>
          <w:rFonts w:ascii="IRNazanin" w:hAnsi="IRNazanin" w:eastAsia="IRNazanin"/>
          <w:color w:val="111111"/>
          <w:sz w:val="28"/>
          <w:sz w:val="28"/>
          <w:szCs w:val="28"/>
          <w:rtl w:val="true"/>
          <w:lang w:bidi="fa-IR"/>
        </w:rPr>
        <w:t>به درستی که حلم،نگه‌داشتن و فرو بردن غضب،و مالک شدن و تسلط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فضیلت حلم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عِندَ شِدَّةِ الغَضَبِ یؤَمَّنُ غَضَبِ الجَبَّارِ؛ </w:t>
      </w:r>
      <w:r>
        <w:rPr>
          <w:rStyle w:val="FootnoteAnchor"/>
          <w:rtl w:val="true"/>
        </w:rPr>
        <w:footnoteReference w:id="28"/>
      </w:r>
      <w:r>
        <w:rPr>
          <w:rFonts w:ascii="IRNazanin" w:hAnsi="IRNazanin" w:eastAsia="IRNazanin"/>
          <w:color w:val="111111"/>
          <w:sz w:val="28"/>
          <w:sz w:val="28"/>
          <w:szCs w:val="28"/>
          <w:rtl w:val="true"/>
          <w:lang w:bidi="fa-IR"/>
        </w:rPr>
        <w:t>شکیبایی هنگام شدت غضب،از غضب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و غضب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مواردی ذکر می‌شود که به سبب حلم و بردباری اهل‌بیت علیهم السلام مخالفان به راه حق جذب شدند</w:t>
      </w:r>
      <w:r>
        <w:rPr>
          <w:rFonts w:eastAsia="IRNazanin" w:cs="IRNazanin"/>
          <w:color w:val="111111"/>
          <w:sz w:val="28"/>
          <w:szCs w:val="28"/>
          <w:rtl w:val="true"/>
          <w:lang w:bidi="fa-IR"/>
        </w:rPr>
        <w:t>.</w:t>
      </w:r>
    </w:p>
    <w:p>
      <w:pPr>
        <w:pStyle w:val="Heading4"/>
        <w:numPr>
          <w:ilvl w:val="3"/>
          <w:numId w:val="1"/>
        </w:numPr>
        <w:rPr/>
      </w:pPr>
      <w:bookmarkStart w:id="66" w:name="__RefHeading___Toc776218_581953129"/>
      <w:bookmarkStart w:id="67" w:name="_Toc25"/>
      <w:bookmarkEnd w:id="66"/>
      <w:r>
        <w:rPr>
          <w:rtl w:val="true"/>
        </w:rPr>
        <w:t>الف</w:t>
      </w:r>
      <w:r>
        <w:rPr>
          <w:rtl w:val="true"/>
        </w:rPr>
        <w:t>)</w:t>
      </w:r>
      <w:r>
        <w:rPr>
          <w:rtl w:val="true"/>
        </w:rPr>
        <w:t>حلم امام حسین علیه السلام و سپاه یزید</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حضرت امام حسین علیه السلام لشکر حرّ را از تشنگی و هلاکت نجات داده بود،اما حرّ و لشکریانش بر آن حضرت سخت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حلم و بردباری را پیش گرفت تا این‌که وارد کربلا شد و لشکریان یزید آب را بر آن حضرت و یارانش بستند و حتی بر کودکان و شیرخواران رحم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با حلم و بردباری این مصایب را تحمل نمود،تا این‌که به نقل از سید بن طاووس در شب 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به‌طور جمعی از لشکر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 حرّ نیز جزو آن لشکر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 و در زمره اصحاب امام حسین علیه السلام قرار گرفتند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ابن عبد ربّه نیز در عقد الفرید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سی نفر از سپاه ابن زیاد به امام علیه السلام پیوستند</w:t>
      </w:r>
      <w:r>
        <w:rPr>
          <w:rFonts w:eastAsia="IRNazanin" w:cs="IRNazanin"/>
          <w:color w:val="111111"/>
          <w:sz w:val="28"/>
          <w:szCs w:val="28"/>
          <w:rtl w:val="true"/>
          <w:lang w:bidi="fa-IR"/>
        </w:rPr>
        <w:t xml:space="preserve">. </w:t>
      </w:r>
      <w:r>
        <w:rPr>
          <w:rStyle w:val="FootnoteAnchor"/>
          <w:rtl w:val="true"/>
        </w:rPr>
        <w:footnoteReference w:id="30"/>
      </w:r>
      <w:bookmarkStart w:id="68" w:name="pg5298_60501"/>
    </w:p>
    <w:p>
      <w:pPr>
        <w:pStyle w:val="Heading4"/>
        <w:numPr>
          <w:ilvl w:val="3"/>
          <w:numId w:val="1"/>
        </w:numPr>
        <w:rPr/>
      </w:pPr>
      <w:bookmarkStart w:id="69" w:name="__RefHeading___Toc776220_581953129"/>
      <w:bookmarkStart w:id="70" w:name="_Toc26"/>
      <w:bookmarkEnd w:id="68"/>
      <w:bookmarkEnd w:id="69"/>
      <w:r>
        <w:rPr>
          <w:rtl w:val="true"/>
        </w:rPr>
        <w:t>ب</w:t>
      </w:r>
      <w:r>
        <w:rPr>
          <w:rtl w:val="true"/>
        </w:rPr>
        <w:t>)</w:t>
      </w:r>
      <w:r>
        <w:rPr>
          <w:rtl w:val="true"/>
        </w:rPr>
        <w:t>عفو امام سجاد علیه السلام و هدایت یک مخالف</w:t>
      </w:r>
      <w:bookmarkEnd w:id="70"/>
    </w:p>
    <w:p>
      <w:pPr>
        <w:pStyle w:val="BookText"/>
        <w:rPr/>
      </w:pPr>
      <w:r>
        <w:rPr>
          <w:rFonts w:ascii="IRNazanin" w:hAnsi="IRNazanin" w:eastAsia="IRNazanin"/>
          <w:color w:val="111111"/>
          <w:sz w:val="28"/>
          <w:sz w:val="28"/>
          <w:szCs w:val="28"/>
          <w:rtl w:val="true"/>
          <w:lang w:bidi="fa-IR"/>
        </w:rPr>
        <w:t>در برابر مخالفان فریب خورده نباید فقط حلم و بردباری در پیش گرفت؛بلکه برای اتمام حجت باید مخالف را دنبال کرد؛چنان‌که امام سجاد علیه السلام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علیه السلام،پسر عموی امام سجاد علیه السلام به محضر امام سجاد علیه السلام وارد شد و ایشان را ناسزا گفت و شتم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پاسخی به وی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هتّاک از محضر امام خارج شد،حضرت از جا بَرخاست و با همراهانش راهی خانه آن مرد شد در حالی‌که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الکاظِمِینَ الغَیظَ وَ العافِینَ عَنِ النّاسِ وَ اللّهُ یُحِبُّ المُحسِنِینَ ، </w:t>
      </w:r>
      <w:r>
        <w:rPr>
          <w:rStyle w:val="FootnoteAnchor"/>
          <w:rtl w:val="true"/>
        </w:rPr>
        <w:footnoteReference w:id="31"/>
      </w:r>
      <w:r>
        <w:rPr>
          <w:rFonts w:ascii="IRNazanin" w:hAnsi="IRNazanin" w:eastAsia="IRNazanin"/>
          <w:color w:val="111111"/>
          <w:sz w:val="28"/>
          <w:sz w:val="28"/>
          <w:szCs w:val="28"/>
          <w:rtl w:val="true"/>
          <w:lang w:bidi="fa-IR"/>
        </w:rPr>
        <w:t>چون به در خانه آن مرد رسید،وی را صدا زد و او از منزل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 از این نزد من آمدی و چنین و چنان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نسبت‌هایی را که به من داده‌ای راست و به جا بوده،از خدا می‌خواهم از کرده‌های من در گذرد و اگر آن‌چه به من نسبت داده‌ای،در من وجود نداشته،خدا از گناه تو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متأثر شد و میان دو چشم آن حضرت علیه السلام را بوسید و با کمال شرمندگی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آری،آن‌چه به شما نسبت دادم و درباره شما گفتم،در شما وجود ندارد و من خود سزاوارتر به آنم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حکایت مشابهی نیز در منابع آمده است که به اختصار ذکر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سجاد علیه السلام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آن جناب قصد جان</w:t>
      </w:r>
      <w:bookmarkStart w:id="71" w:name="pg5298_60502"/>
    </w:p>
    <w:p>
      <w:pPr>
        <w:pStyle w:val="BookText"/>
        <w:rPr/>
      </w:pPr>
      <w:bookmarkEnd w:id="71"/>
      <w:r>
        <w:rPr>
          <w:rFonts w:ascii="IRNazanin" w:hAnsi="IRNazanin" w:eastAsia="IRNazanin"/>
          <w:color w:val="111111"/>
          <w:sz w:val="28"/>
          <w:sz w:val="28"/>
          <w:szCs w:val="28"/>
          <w:rtl w:val="true"/>
          <w:lang w:bidi="fa-IR"/>
        </w:rPr>
        <w:t>او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آیا تو حاجتی داری؟آن مرد خجالت‌زده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لباس خود را به او داد و هزار درهم نیز عطا نمود،پس آن مرد منصرف شد،در حالی‌که نعره می‌کشید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رسول الله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گاهی هدف مخالف،فقط رنجاندن طرف مقابل و به خشم در آوردن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هدف،مخالف از راه‌های گوناگون وارد می‌شود و حتی به ذاتیات شخص محترم حمله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چنین مواقع حلم ورزیدن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مولای ما حضرت باقر العلوم علیه السلام در برابر گستاخی‌های یک نصرانی،با حلم و بردباری پاسخ همه آن گستاخی‌ها را داد</w:t>
      </w:r>
      <w:r>
        <w:rPr>
          <w:rFonts w:eastAsia="IRNazanin" w:cs="IRNazanin"/>
          <w:color w:val="111111"/>
          <w:sz w:val="28"/>
          <w:szCs w:val="28"/>
          <w:rtl w:val="true"/>
          <w:lang w:bidi="fa-IR"/>
        </w:rPr>
        <w:t>.</w:t>
      </w:r>
    </w:p>
    <w:p>
      <w:pPr>
        <w:pStyle w:val="Heading4"/>
        <w:numPr>
          <w:ilvl w:val="3"/>
          <w:numId w:val="1"/>
        </w:numPr>
        <w:rPr/>
      </w:pPr>
      <w:bookmarkStart w:id="72" w:name="__RefHeading___Toc776222_581953129"/>
      <w:bookmarkStart w:id="73" w:name="_Toc27"/>
      <w:bookmarkEnd w:id="72"/>
      <w:r>
        <w:rPr>
          <w:rtl w:val="true"/>
        </w:rPr>
        <w:t>ج</w:t>
      </w:r>
      <w:r>
        <w:rPr>
          <w:rtl w:val="true"/>
        </w:rPr>
        <w:t>)</w:t>
      </w:r>
      <w:r>
        <w:rPr>
          <w:rtl w:val="true"/>
        </w:rPr>
        <w:t>حلم امام باقر علیه السلام و ایمان آوردن یک نصرانی</w:t>
      </w:r>
      <w:bookmarkEnd w:id="73"/>
    </w:p>
    <w:p>
      <w:pPr>
        <w:pStyle w:val="BookText"/>
        <w:rPr/>
      </w:pPr>
      <w:r>
        <w:rPr>
          <w:rFonts w:ascii="IRNazanin" w:hAnsi="IRNazanin" w:eastAsia="IRNazanin"/>
          <w:color w:val="111111"/>
          <w:sz w:val="28"/>
          <w:sz w:val="28"/>
          <w:szCs w:val="28"/>
          <w:rtl w:val="true"/>
          <w:lang w:bidi="fa-IR"/>
        </w:rPr>
        <w:t>مردی نصرانی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ابن طبّاخه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آشپز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شغل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کنیز سیاه‌پوست زنجیه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راست گفتی،خداوند او را ببخشد و اگر دروغ گفتی،خداوند تو را ببخشد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نصرانی به سبب این برخورد حضرت علیه السلام اسلام آورد</w:t>
      </w:r>
      <w:r>
        <w:rPr>
          <w:rFonts w:eastAsia="IRNazanin" w:cs="IRNazanin"/>
          <w:color w:val="111111"/>
          <w:sz w:val="28"/>
          <w:szCs w:val="28"/>
          <w:rtl w:val="true"/>
          <w:lang w:bidi="fa-IR"/>
        </w:rPr>
        <w:t xml:space="preserve">. </w:t>
      </w:r>
      <w:r>
        <w:rPr>
          <w:rStyle w:val="FootnoteAnchor"/>
          <w:rtl w:val="true"/>
        </w:rPr>
        <w:footnoteReference w:id="34"/>
      </w:r>
      <w:bookmarkStart w:id="74" w:name="pg5298_60503"/>
    </w:p>
    <w:p>
      <w:pPr>
        <w:pStyle w:val="Heading4"/>
        <w:numPr>
          <w:ilvl w:val="3"/>
          <w:numId w:val="1"/>
        </w:numPr>
        <w:rPr/>
      </w:pPr>
      <w:bookmarkStart w:id="75" w:name="__RefHeading___Toc776224_581953129"/>
      <w:bookmarkStart w:id="76" w:name="_Toc28"/>
      <w:bookmarkEnd w:id="74"/>
      <w:bookmarkEnd w:id="75"/>
      <w:r>
        <w:rPr>
          <w:rtl w:val="true"/>
        </w:rPr>
        <w:t>د</w:t>
      </w:r>
      <w:r>
        <w:rPr>
          <w:rtl w:val="true"/>
        </w:rPr>
        <w:t>)</w:t>
      </w:r>
      <w:r>
        <w:rPr>
          <w:rtl w:val="true"/>
        </w:rPr>
        <w:t>ادب امام باقر علیه السلام و هدایت یک مرد شامی</w:t>
      </w:r>
      <w:bookmarkEnd w:id="76"/>
    </w:p>
    <w:p>
      <w:pPr>
        <w:pStyle w:val="BookText"/>
        <w:rPr/>
      </w:pPr>
      <w:r>
        <w:rPr>
          <w:rFonts w:ascii="IRNazanin" w:hAnsi="IRNazanin" w:eastAsia="IRNazanin"/>
          <w:color w:val="111111"/>
          <w:sz w:val="28"/>
          <w:sz w:val="28"/>
          <w:szCs w:val="28"/>
          <w:rtl w:val="true"/>
          <w:lang w:bidi="fa-IR"/>
        </w:rPr>
        <w:t>مردی از اهل شام نزد امام باقر علیه السلام رفت و آمد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که من به دیدار تو می‌آیم،در حالی‌که از تو حیا دارم و نمی‌گویم که احدی بر روی زمین،نزد من مبغوض‌تر از شما اهل‌بیت علیهم السلام نیست و می‌دانم که به درستی طاعت خداوند و طاعت رسولش و طاعت امیرالمؤمنین </w:t>
      </w:r>
      <w:r>
        <w:rPr>
          <w:rStyle w:val="FootnoteAnchor"/>
          <w:rtl w:val="true"/>
        </w:rPr>
        <w:footnoteReference w:id="35"/>
      </w:r>
      <w:r>
        <w:rPr>
          <w:rFonts w:ascii="IRNazanin" w:hAnsi="IRNazanin" w:eastAsia="IRNazanin"/>
          <w:color w:val="111111"/>
          <w:sz w:val="28"/>
          <w:sz w:val="28"/>
          <w:szCs w:val="28"/>
          <w:rtl w:val="true"/>
          <w:lang w:bidi="fa-IR"/>
        </w:rPr>
        <w:t>در بغض شماست؛لیکن تو را مردی فصیح می‌دانم و تو دارای ادب و حُسن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 و آمد من به سوی تو،به دلیل حسن ادب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بر خداوند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مرد شامی به مرضی مبتلا شد و چون مرضش شدت گرفت،وصی خود را صدا زد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بمیرم،محمد بن علی علیه السلام را بیاور و از او بخواه که بر من نماز بخواند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پس از مرگ مرد شامی،وصی او به خدمت امام باقر علیه السلام آمد و وصیت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دو رکعت نماز خواند و به سجده افتاد تا این‌که آفتاب طلوع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به منزل آن شامی آمد و 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شامی زنده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حجة الله علی خلقه،و باب الله الذی یؤتی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به‌درستی تو حجت خدا بر خلق او هستی و آن درِ خداوند هستی که از آن 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غیر از درِ تو آمد،ذلیل و خوار،خسارت زده و به ضلال بعید گمراه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آمد بر تو؟</w:t>
      </w:r>
      <w:bookmarkStart w:id="77" w:name="pg5298_60504"/>
    </w:p>
    <w:p>
      <w:pPr>
        <w:pStyle w:val="BookText"/>
        <w:rPr/>
      </w:pPr>
      <w:bookmarkEnd w:id="7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مُردم،روح من را می‌بردند که منادی ندا کرد که روحش را بازگردان،چون محمد بن علی علیه السلام از ما خواسته تا روحش رابرگردانیم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احراز شود که جسارت و بدخُلقی مخالف به سبب فریب خوردنش است،پس باید حلم و بردباری را پیش گرفت و حق را برای او روشن کرد؛به‌طوری که او خودش حق و باطل را تشخیص دهد و تسلیم حق شود؛چنان‌که بردباری امام حسن علیه السلام موجب ایمان آوردن مرد شامی شد</w:t>
      </w:r>
      <w:r>
        <w:rPr>
          <w:rFonts w:eastAsia="IRNazanin" w:cs="IRNazanin"/>
          <w:color w:val="111111"/>
          <w:sz w:val="28"/>
          <w:szCs w:val="28"/>
          <w:rtl w:val="true"/>
          <w:lang w:bidi="fa-IR"/>
        </w:rPr>
        <w:t>.</w:t>
      </w:r>
    </w:p>
    <w:p>
      <w:pPr>
        <w:pStyle w:val="Heading4"/>
        <w:numPr>
          <w:ilvl w:val="3"/>
          <w:numId w:val="1"/>
        </w:numPr>
        <w:rPr/>
      </w:pPr>
      <w:bookmarkStart w:id="78" w:name="__RefHeading___Toc776226_581953129"/>
      <w:bookmarkStart w:id="79" w:name="_Toc29"/>
      <w:bookmarkEnd w:id="78"/>
      <w:r>
        <w:rPr>
          <w:rtl w:val="true"/>
        </w:rPr>
        <w:t>ه</w:t>
      </w:r>
      <w:r>
        <w:rPr>
          <w:rtl w:val="true"/>
        </w:rPr>
        <w:t>)</w:t>
      </w:r>
      <w:r>
        <w:rPr>
          <w:rtl w:val="true"/>
        </w:rPr>
        <w:t>بردباری امام حسن علیه السلام و هدایت مرد شامی</w:t>
      </w:r>
      <w:bookmarkEnd w:id="79"/>
    </w:p>
    <w:p>
      <w:pPr>
        <w:pStyle w:val="BookText"/>
        <w:rPr/>
      </w:pPr>
      <w:r>
        <w:rPr>
          <w:rFonts w:ascii="IRNazanin" w:hAnsi="IRNazanin" w:eastAsia="IRNazanin"/>
          <w:color w:val="111111"/>
          <w:sz w:val="28"/>
          <w:sz w:val="28"/>
          <w:szCs w:val="28"/>
          <w:rtl w:val="true"/>
          <w:lang w:bidi="fa-IR"/>
        </w:rPr>
        <w:t>روایت شده روزی امام حسن علیه السلام سوار بر مرکب بود که مردی شامی با آن حضرت ملاقات کرد و تا توانست بر آن حضرت علیه السلام سبّ و لعن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پاسخش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از دشنام و لعن فارغ شد،امام حسن علیه السلام به او سلام کرد و تبسم نمود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غریب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امری بر تو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طلب رضایت کنی،از تو راضی و خشنود شوم و اگر چیزی بخواهی،عطا کنم و اگر از ما طلب هدایت و ارشاد کنی،تو را هدایت می‌کنم و اگر مرکب می‌خواهی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گرسنه باشی،تو را سیر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برهنه باشی،تو را می‌پوشانم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محتاج باشی،بی‌نیازت می‌کنم و اگر رانده شده باشی،تو را پناه می‌دهم و اگر حاجتی</w:t>
      </w:r>
      <w:bookmarkStart w:id="80" w:name="pg5298_60505"/>
    </w:p>
    <w:p>
      <w:pPr>
        <w:pStyle w:val="BookText"/>
        <w:rPr/>
      </w:pPr>
      <w:bookmarkEnd w:id="80"/>
      <w:r>
        <w:rPr>
          <w:rFonts w:ascii="IRNazanin" w:hAnsi="IRNazanin" w:eastAsia="IRNazanin"/>
          <w:color w:val="111111"/>
          <w:sz w:val="28"/>
          <w:sz w:val="28"/>
          <w:szCs w:val="28"/>
          <w:rtl w:val="true"/>
          <w:lang w:bidi="fa-IR"/>
        </w:rPr>
        <w:t>داری،حاجت تو را برآورده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خود را به خانه ما بیاوری و مهمان من باشی،برای تو بهتر خواهد بود،زیرا ما خانه گشاده داریم و جا و مال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شامی این سخنان را از امام شنید،بسیار گریست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خلیفه خدا بر روی زمین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38"/>
      </w:r>
      <w:r>
        <w:rPr>
          <w:rFonts w:ascii="IRNazanin" w:hAnsi="IRNazanin" w:eastAsia="IRNazanin"/>
          <w:color w:val="111111"/>
          <w:sz w:val="28"/>
          <w:sz w:val="28"/>
          <w:szCs w:val="28"/>
          <w:rtl w:val="true"/>
          <w:lang w:bidi="fa-IR"/>
        </w:rPr>
        <w:t>خدا بهتر می‌داند که رسالت و خلافت خود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تو را ملاقات کنم،تو و پدرت دشمن‌ترین خلق خدا برای من بودید و اما اکنون شما و خانواده شما برای من محبوب‌ترین خلق خدا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شامی در خانه آن حضرت فرود آمد و تا در مدینه بود،مهمان حضرت بود و از محبان و معتقدان خاندان عصمت و طهارت گردید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1" w:name="__RefHeading___Toc776228_581953129"/>
      <w:bookmarkStart w:id="82" w:name="_Toc30"/>
      <w:bookmarkEnd w:id="81"/>
      <w:r>
        <w:rPr/>
        <w:t>4</w:t>
      </w:r>
      <w:r>
        <w:rPr>
          <w:rtl w:val="true"/>
        </w:rPr>
        <w:t>-</w:t>
      </w:r>
      <w:r>
        <w:rPr>
          <w:rtl w:val="true"/>
        </w:rPr>
        <w:t>عدالت و انصاف</w:t>
      </w:r>
      <w:bookmarkEnd w:id="82"/>
    </w:p>
    <w:p>
      <w:pPr>
        <w:pStyle w:val="Heading4"/>
        <w:numPr>
          <w:ilvl w:val="3"/>
          <w:numId w:val="1"/>
        </w:numPr>
        <w:rPr/>
      </w:pPr>
      <w:bookmarkStart w:id="83" w:name="__RefHeading___Toc776230_58195312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یکی از سیره‌های اخلاقی اهل‌بیت علیهم السلام در جذب مخالفان،رعایت عدالت و انصاف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که بر دشمن غلبه داشتند نیز با آنها با عدالت و انصاف رفتار می‌کردند؛هر چند به ضرر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مظهر عدالت و انصاف الهی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مَعَهُمُ الکِتابَ وَ المِیزانَ 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آنها را با کتاب و میزان فرستادیم تا مردم به عدل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ساعة خیر من عبادة سبعین سنة قیام لیلها و صیام نهارها؛ </w:t>
      </w:r>
      <w:r>
        <w:rPr>
          <w:rStyle w:val="FootnoteAnchor"/>
          <w:rtl w:val="true"/>
        </w:rPr>
        <w:footnoteReference w:id="41"/>
      </w:r>
      <w:r>
        <w:rPr>
          <w:rFonts w:ascii="IRNazanin" w:hAnsi="IRNazanin" w:eastAsia="IRNazanin"/>
          <w:color w:val="111111"/>
          <w:sz w:val="28"/>
          <w:sz w:val="28"/>
          <w:szCs w:val="28"/>
          <w:rtl w:val="true"/>
          <w:lang w:bidi="fa-IR"/>
        </w:rPr>
        <w:t>یک لحظه عدالت پیشه کردن بهتر است از عبادت هفتاد ساله‌ای که شب‌هایش را در قیام و روزهایش در روزه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بالعدل تتضاعف البرکات؛ </w:t>
      </w:r>
      <w:r>
        <w:rPr>
          <w:rStyle w:val="FootnoteAnchor"/>
          <w:rtl w:val="true"/>
        </w:rPr>
        <w:footnoteReference w:id="42"/>
      </w:r>
      <w:r>
        <w:rPr>
          <w:rFonts w:ascii="IRNazanin" w:hAnsi="IRNazanin" w:eastAsia="IRNazanin"/>
          <w:color w:val="111111"/>
          <w:sz w:val="28"/>
          <w:sz w:val="28"/>
          <w:szCs w:val="28"/>
          <w:rtl w:val="true"/>
          <w:lang w:bidi="fa-IR"/>
        </w:rPr>
        <w:t>عدالت ورزیدن برکات را مضاعف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فَضیلةُ الإنسانِ؛ </w:t>
      </w:r>
      <w:r>
        <w:rPr>
          <w:rStyle w:val="FootnoteAnchor"/>
          <w:rtl w:val="true"/>
        </w:rPr>
        <w:footnoteReference w:id="43"/>
      </w:r>
      <w:r>
        <w:rPr>
          <w:rFonts w:ascii="IRNazanin" w:hAnsi="IRNazanin" w:eastAsia="IRNazanin"/>
          <w:color w:val="111111"/>
          <w:sz w:val="28"/>
          <w:sz w:val="28"/>
          <w:szCs w:val="28"/>
          <w:rtl w:val="true"/>
          <w:lang w:bidi="fa-IR"/>
        </w:rPr>
        <w:t>عدل برای انسان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نمونه از عدالت و انصاف اهل‌بیت علیهم السلام که به سبب آن،مخالفان جذب شده‌اند،بیان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مخالفان برای فریب دادن مسلمانان یا شخصیتی از اسلام،مکر و حیله کنند تا ضرر برسانند یا سودی ببرند،نباید کورکورانه ادعای آنها را پذیرفت؛بلکه باید در مرحله اول از آنها دلیل و شاهد خواست؛چنان‌که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آورده‌اید،هرگاه فاسقی به شما خبر بیاورد،پس شما تبین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دوم،دلیل و بینه آنها را با دلیل باطل کرد تا ادّعای آنها باطل شود؛چنان‌که امیر مؤمنان علیه السلام به ادعای عمیر بن وائل داوری نمود</w:t>
      </w:r>
      <w:r>
        <w:rPr>
          <w:rFonts w:eastAsia="IRNazanin" w:cs="IRNazanin"/>
          <w:color w:val="111111"/>
          <w:sz w:val="28"/>
          <w:szCs w:val="28"/>
          <w:rtl w:val="true"/>
          <w:lang w:bidi="fa-IR"/>
        </w:rPr>
        <w:t>.</w:t>
      </w:r>
      <w:bookmarkStart w:id="85" w:name="pg5298_60507"/>
    </w:p>
    <w:p>
      <w:pPr>
        <w:pStyle w:val="Heading4"/>
        <w:numPr>
          <w:ilvl w:val="3"/>
          <w:numId w:val="1"/>
        </w:numPr>
        <w:rPr/>
      </w:pPr>
      <w:bookmarkStart w:id="86" w:name="__RefHeading___Toc776232_581953129"/>
      <w:bookmarkStart w:id="87" w:name="_Toc32"/>
      <w:bookmarkEnd w:id="85"/>
      <w:bookmarkEnd w:id="86"/>
      <w:r>
        <w:rPr>
          <w:rtl w:val="true"/>
        </w:rPr>
        <w:t>الف</w:t>
      </w:r>
      <w:r>
        <w:rPr>
          <w:rtl w:val="true"/>
        </w:rPr>
        <w:t>)</w:t>
      </w:r>
      <w:r>
        <w:rPr>
          <w:rtl w:val="true"/>
        </w:rPr>
        <w:t>داوری علی علیه السلام و ایمان آوردن عمیر بن وائل ثقفی</w:t>
      </w:r>
      <w:bookmarkEnd w:id="87"/>
    </w:p>
    <w:p>
      <w:pPr>
        <w:pStyle w:val="BookText"/>
        <w:rPr/>
      </w:pPr>
      <w:r>
        <w:rPr>
          <w:rFonts w:ascii="IRNazanin" w:hAnsi="IRNazanin" w:eastAsia="IRNazanin"/>
          <w:color w:val="111111"/>
          <w:sz w:val="28"/>
          <w:sz w:val="28"/>
          <w:szCs w:val="28"/>
          <w:rtl w:val="true"/>
          <w:lang w:bidi="fa-IR"/>
        </w:rPr>
        <w:t>حنظلة ابن أبی‌سفیان به عمیر بن وائل گفت که بر علی علیه السلام ادعا کند که هشتاد مثقال طلا نزد محمد صلی الله علیه و آله ودیعه گذاشته بود و او از مکه فرار کرده و تو وکیل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بینه و شهود بخواهد،ما گروهی از قریش علیه او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به خدمت امیرالمؤمنین علیه السلام آمد و چنین ادعا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علیه السلام همه امانات را گشت و دید که بر همه آنها نام صاحبش موجود است و از ودیعه عمیر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بسیار نصیحت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شاهد دارم و آنها ابوجهل،عکرمه،عقبة بن أبی معیط،ابوسفیان و حنظله‌اند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علیه السلام شهود را طلبید و آنها را یک‌به‌یک و به تنهایی پیش خود خواند و از آنان پرسش‌هایی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همه آنها از یک‌دیگر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امیرمؤمنان علیه السلام به عمیر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رنگ تو زرد و حالت متغیر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بیت‌الله قسم پیش محمد هیچ امانتی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مرا بر این کار وادار کردند و به عوض این کار این دینارها و گلوبند هند را به من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عمیر طرز قضاوت و عدالت را از امیرمؤمنان دید،شهادتین گفت و اسلام آورد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88" w:name="__RefHeading___Toc776234_581953129"/>
      <w:bookmarkStart w:id="89" w:name="_Toc33"/>
      <w:bookmarkEnd w:id="88"/>
      <w:r>
        <w:rPr>
          <w:rtl w:val="true"/>
        </w:rPr>
        <w:t>ب</w:t>
      </w:r>
      <w:r>
        <w:rPr>
          <w:rtl w:val="true"/>
        </w:rPr>
        <w:t>)</w:t>
      </w:r>
      <w:r>
        <w:rPr>
          <w:rtl w:val="true"/>
        </w:rPr>
        <w:t>عدالت طلبی علی علیه السلام و ایمان آوردن یک یهودی</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مردی یهودی که امام را نمی‌شناخت به محکمه قاضی شریح رفت و به یهودی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زره از آنِ من است،یهودی گفت</w:t>
      </w:r>
      <w:r>
        <w:rPr>
          <w:rFonts w:eastAsia="IRNazanin" w:cs="IRNazanin"/>
          <w:color w:val="111111"/>
          <w:sz w:val="28"/>
          <w:szCs w:val="28"/>
          <w:rtl w:val="true"/>
          <w:lang w:bidi="fa-IR"/>
        </w:rPr>
        <w:t>:</w:t>
      </w:r>
      <w:bookmarkStart w:id="90" w:name="pg5298_60508"/>
    </w:p>
    <w:p>
      <w:pPr>
        <w:pStyle w:val="BookText"/>
        <w:rPr/>
      </w:pPr>
      <w:bookmarkEnd w:id="90"/>
      <w:r>
        <w:rPr>
          <w:rFonts w:ascii="IRNazanin" w:hAnsi="IRNazanin" w:eastAsia="IRNazanin"/>
          <w:color w:val="111111"/>
          <w:sz w:val="28"/>
          <w:sz w:val="28"/>
          <w:szCs w:val="28"/>
          <w:rtl w:val="true"/>
          <w:lang w:bidi="fa-IR"/>
        </w:rPr>
        <w:t>زره مال من است و در 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شریح از امام علیه السلام بینه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قنبر و حسین علیه السلام شاهدان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پسر برای پدر جایز نیست و شهادت عبد برای مولایش،زیرا به تو تمایل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دلیل خطا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من امام تو هستم که دین خدا به اطاعت من استوار است و تو می‌دانی که من باطل نمی‌گویم؛قول مرا ردّ کردی و دعوایم را باطل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از من بینه خواستی و شهادت عبدم و یکی از دو سید جوانان اهل بهشت را رد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علیه آنها ادعا کردی که آنها به نفع خود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کلام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امیرمؤمنان است که پیش حاکم آمده و حاکم علیه او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زره از آنِ شماست که در روز صفّین از شتر افتاد و من برداشتم</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91" w:name="__RefHeading___Toc776236_581953129"/>
      <w:bookmarkStart w:id="92" w:name="_Toc34"/>
      <w:bookmarkEnd w:id="91"/>
      <w:r>
        <w:rPr/>
        <w:t>5</w:t>
      </w:r>
      <w:r>
        <w:rPr>
          <w:rtl w:val="true"/>
        </w:rPr>
        <w:t>-</w:t>
      </w:r>
      <w:r>
        <w:rPr>
          <w:rtl w:val="true"/>
        </w:rPr>
        <w:t>شجاعت و توانمندی</w:t>
      </w:r>
      <w:bookmarkEnd w:id="92"/>
    </w:p>
    <w:p>
      <w:pPr>
        <w:pStyle w:val="Heading4"/>
        <w:numPr>
          <w:ilvl w:val="3"/>
          <w:numId w:val="1"/>
        </w:numPr>
        <w:rPr/>
      </w:pPr>
      <w:bookmarkStart w:id="93" w:name="__RefHeading___Toc776238_581953129"/>
      <w:bookmarkStart w:id="94" w:name="_Toc35"/>
      <w:bookmarkEnd w:id="93"/>
      <w:r>
        <w:rPr>
          <w:rtl w:val="true"/>
        </w:rPr>
        <w:t>اشاره</w:t>
      </w:r>
      <w:bookmarkEnd w:id="9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جذب مخالفان،شجاعت و توانمندی اهل‌بیت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مخالفان بر طاقت و توانمندی خود بنازند و اظهار کبر و خودنمایی و خودخواهی کنند و بر تهی‌دستان و مستضعفان ظلم و ستم روا دارند و در مقابل حق و حقانیت گردن‌کشی کنند و بخواهند که حق را خوار کنند،باید که بینی این مخالفان مستکبر و طاغوت مآب به خاک مالیده شود</w:t>
      </w:r>
      <w:r>
        <w:rPr>
          <w:rFonts w:eastAsia="IRNazanin" w:cs="IRNazanin"/>
          <w:color w:val="111111"/>
          <w:sz w:val="28"/>
          <w:szCs w:val="28"/>
          <w:rtl w:val="true"/>
          <w:lang w:bidi="fa-IR"/>
        </w:rPr>
        <w:t>.</w:t>
      </w:r>
      <w:bookmarkStart w:id="95" w:name="pg5298_60509"/>
    </w:p>
    <w:p>
      <w:pPr>
        <w:pStyle w:val="BookText"/>
        <w:rPr/>
      </w:pPr>
      <w:bookmarkEnd w:id="95"/>
      <w:r>
        <w:rPr>
          <w:rFonts w:ascii="IRNazanin" w:hAnsi="IRNazanin" w:eastAsia="IRNazanin"/>
          <w:color w:val="111111"/>
          <w:sz w:val="28"/>
          <w:sz w:val="28"/>
          <w:szCs w:val="28"/>
          <w:rtl w:val="true"/>
          <w:lang w:bidi="fa-IR"/>
        </w:rPr>
        <w:t>اهل‌بیت علیهم السلام با توانمندی و شجاعت خود مستضعفان و مظلومان را یاری می‌کردند و حق را با شجاعت و توانمندی بر مخالفان روشن می‌نمودند و آنها را به سوی حق جذب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استَطَعتُم مِن قُوَّةٍ وَ مِن رِباطِ الخَیلِ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نیرویی که در توان دارید،برای مقابله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علیه السلام درباره شجاعت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الشجاعة نصرة حاضرة و فضیلة ظاهرة؛ </w:t>
      </w:r>
      <w:r>
        <w:rPr>
          <w:rStyle w:val="FootnoteAnchor"/>
          <w:rtl w:val="true"/>
        </w:rPr>
        <w:footnoteReference w:id="48"/>
      </w:r>
      <w:r>
        <w:rPr>
          <w:rFonts w:ascii="IRNazanin" w:hAnsi="IRNazanin" w:eastAsia="IRNazanin"/>
          <w:color w:val="111111"/>
          <w:sz w:val="28"/>
          <w:sz w:val="28"/>
          <w:szCs w:val="28"/>
          <w:rtl w:val="true"/>
          <w:lang w:bidi="fa-IR"/>
        </w:rPr>
        <w:t>شجاعت،نصرت و 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 و فضیلت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نمونه‌هایی از شجاعت و توانمندی اهل‌بیت علیهم السلام که در جذب مخالفان مؤثر بوده،ذکر می‌شود</w:t>
      </w:r>
      <w:r>
        <w:rPr>
          <w:rFonts w:eastAsia="IRNazanin" w:cs="IRNazanin"/>
          <w:color w:val="111111"/>
          <w:sz w:val="28"/>
          <w:szCs w:val="28"/>
          <w:rtl w:val="true"/>
          <w:lang w:bidi="fa-IR"/>
        </w:rPr>
        <w:t>.</w:t>
      </w:r>
    </w:p>
    <w:p>
      <w:pPr>
        <w:pStyle w:val="Heading4"/>
        <w:numPr>
          <w:ilvl w:val="3"/>
          <w:numId w:val="1"/>
        </w:numPr>
        <w:rPr/>
      </w:pPr>
      <w:bookmarkStart w:id="96" w:name="__RefHeading___Toc776240_581953129"/>
      <w:bookmarkStart w:id="97" w:name="_Toc36"/>
      <w:bookmarkEnd w:id="96"/>
      <w:r>
        <w:rPr>
          <w:rtl w:val="true"/>
        </w:rPr>
        <w:t>الف</w:t>
      </w:r>
      <w:r>
        <w:rPr>
          <w:rtl w:val="true"/>
        </w:rPr>
        <w:t>)</w:t>
      </w:r>
      <w:r>
        <w:rPr>
          <w:rtl w:val="true"/>
        </w:rPr>
        <w:t>اسلام آوردن هبّار پس از مشاهده قدرت اسلام</w:t>
      </w:r>
      <w:bookmarkEnd w:id="97"/>
    </w:p>
    <w:p>
      <w:pPr>
        <w:pStyle w:val="BookText"/>
        <w:rPr/>
      </w:pPr>
      <w:r>
        <w:rPr>
          <w:rFonts w:ascii="IRNazanin" w:hAnsi="IRNazanin" w:eastAsia="IRNazanin"/>
          <w:color w:val="111111"/>
          <w:sz w:val="28"/>
          <w:sz w:val="28"/>
          <w:szCs w:val="28"/>
          <w:rtl w:val="true"/>
          <w:lang w:bidi="fa-IR"/>
        </w:rPr>
        <w:t>چون مکه فتح گردید و رئیس 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 و اسلام آورد و پیامبر صلی الله علیه و آله خانه او را جای تسلیم شدن مشرکان مکه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کمر مشرکان مکه از این امر شکست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آن،خانه کعبه و مکه از وجود بت‌ها پاک‌سازی شد و با ندای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اکبر،اَشهَدُ انُ لا الهَ الّا الله 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مشرکان لرزید و آنها به قدرت و توانمندی اسلام پی بردند و بی‌فایدگی بت‌ها را نیز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قدرت مقاومت نداشتند و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هم که فرار کرده بودند،پس از</w:t>
      </w:r>
      <w:bookmarkStart w:id="98" w:name="pg5298_60510"/>
    </w:p>
    <w:p>
      <w:pPr>
        <w:pStyle w:val="BookText"/>
        <w:rPr/>
      </w:pPr>
      <w:bookmarkEnd w:id="98"/>
      <w:r>
        <w:rPr>
          <w:rFonts w:ascii="IRNazanin" w:hAnsi="IRNazanin" w:eastAsia="IRNazanin"/>
          <w:color w:val="111111"/>
          <w:sz w:val="28"/>
          <w:sz w:val="28"/>
          <w:szCs w:val="28"/>
          <w:rtl w:val="true"/>
          <w:lang w:bidi="fa-IR"/>
        </w:rPr>
        <w:t>دیدن قدرت اسلام تسلیم شدند و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هبّار بن اسود که پیامبر اکرم صلی الله علیه و آله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اصحابشان،امر فرموده بودند که اگر بر او دست یابند،او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مکه فتح شد،هبّار فرار کرد و بعدها در مدینه خدمت آن حضرت صلی الله علیه و آله رسید،در 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اسلام او را پذیرفت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99" w:name="__RefHeading___Toc776242_581953129"/>
      <w:bookmarkStart w:id="100" w:name="_Toc37"/>
      <w:bookmarkEnd w:id="99"/>
      <w:r>
        <w:rPr>
          <w:rtl w:val="true"/>
        </w:rPr>
        <w:t>ب</w:t>
      </w:r>
      <w:r>
        <w:rPr>
          <w:rtl w:val="true"/>
        </w:rPr>
        <w:t>)</w:t>
      </w:r>
      <w:r>
        <w:rPr>
          <w:rtl w:val="true"/>
        </w:rPr>
        <w:t>ایمان آوردن کندی و گروه مشرکان</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آله،علی علیه السلام را به عمان فرستاد تا با جُلَندی بن کرکره قتال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رفت و میان آنها جنگ عظیمی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صاحب این عمامه سیاه و استر خاکستری را اسیر کنی یا او را با شدت به زمین اندازی،دخترم را به ازدواج تو در می‌آورم که فرزندان پادشاهان با ازدواج او متنعّم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فیل سفیدی سوار شد و با سی فیل دیگر بر امیر مؤمنان علیه السلام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جناب علیه السلام به او نگاه کرد،از مرکبش پایین آمد و سپس سر مبارک خود را ظاهر نمود که ناگاه آن بیابان پهناور منوّر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 شد و به فیل‌ها نزدیک گشت و با آنها گفت‌وگو کرد که آدمیان نمی‌فهمیدند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بر لشکر مشرکان حمله کردند و از چپ و راست در میان آنها می‌دویدند تا آنها را به دروازه عمان رساندند و سپس بازگشتند و به کلامی که مردم آن را می‌شنیدند،گفتند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 همه ما محمد صلی الله علیه و آله را می‌شناسیم و به پروردگار محمد صلی الله علیه و آله ایمان داریم،مگر این فیل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نه محمد صلی الله علیه و آله را می‌شناسد و نه آل محمد صلی الله علیه و آله را</w:t>
      </w:r>
      <w:r>
        <w:rPr>
          <w:rFonts w:eastAsia="IRNazanin" w:cs="IRNazanin"/>
          <w:color w:val="111111"/>
          <w:sz w:val="28"/>
          <w:szCs w:val="28"/>
          <w:rtl w:val="true"/>
          <w:lang w:bidi="fa-IR"/>
        </w:rPr>
        <w:t>.</w:t>
      </w:r>
      <w:bookmarkStart w:id="101" w:name="pg5298_60511"/>
    </w:p>
    <w:p>
      <w:pPr>
        <w:pStyle w:val="BookText"/>
        <w:rPr/>
      </w:pPr>
      <w:bookmarkEnd w:id="101"/>
      <w:r>
        <w:rPr>
          <w:rFonts w:ascii="IRNazanin" w:hAnsi="IRNazanin" w:eastAsia="IRNazanin"/>
          <w:color w:val="111111"/>
          <w:sz w:val="28"/>
          <w:sz w:val="28"/>
          <w:szCs w:val="28"/>
          <w:rtl w:val="true"/>
          <w:lang w:bidi="fa-IR"/>
        </w:rPr>
        <w:t>پس امیرمؤمنان علیه السلام صیحه‌ای غضبناک کشید و آن فیل لرزید و ایستاد و آن حضرت علیه السلام با ذوالفقار ضربه‌ای زد که سرش از تن جدا شد و فیل مثل کوه بزرگی بر زمین افتاد و کندی را از پشت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پیامبر صلی الله علیه و آله را خبر داد،پس پیامبر صلی الله علیه و آله به دیوار مدینه بالا رفت و ندا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را به خاطر من ببخش که او اسیر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کندی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آزادی من وادار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نگریست و خداوند از بصارتش پرده برداشت و پیامبر اکرم صلی الله علیه و آله و صحابه را بر دیوار مدینه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این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ما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 چه‌قدر فاصله‌است میان ما و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پروردگار شما ربّ عظیمی است و نبی صلی الله علیه و آله شما نبی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الهَ الّا الله و انَّ محمداً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 جمع بسیاری از آنها در دریا غرق شدند یا در جنگ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باقی‌ماندگان اسلام آوردند و امام علیه السلام غلامی را به کندی تسلیم نمود و او را با دختر جلنداء تزویج نمود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Heading3"/>
        <w:numPr>
          <w:ilvl w:val="2"/>
          <w:numId w:val="1"/>
        </w:numPr>
        <w:rPr/>
      </w:pPr>
      <w:bookmarkStart w:id="102" w:name="__RefHeading___Toc776244_581953129"/>
      <w:bookmarkStart w:id="103" w:name="_Toc38"/>
      <w:bookmarkEnd w:id="102"/>
      <w:r>
        <w:rPr/>
        <w:t>6</w:t>
      </w:r>
      <w:r>
        <w:rPr>
          <w:rtl w:val="true"/>
        </w:rPr>
        <w:t>-</w:t>
      </w:r>
      <w:r>
        <w:rPr>
          <w:rtl w:val="true"/>
        </w:rPr>
        <w:t>بذل و بخشش</w:t>
      </w:r>
      <w:r>
        <w:rPr>
          <w:rtl w:val="true"/>
        </w:rPr>
        <w:t>(</w:t>
      </w:r>
      <w:r>
        <w:rPr>
          <w:rtl w:val="true"/>
        </w:rPr>
        <w:t>احسان</w:t>
      </w:r>
      <w:r>
        <w:rPr>
          <w:rtl w:val="true"/>
        </w:rPr>
        <w:t>)</w:t>
      </w:r>
      <w:bookmarkEnd w:id="103"/>
    </w:p>
    <w:p>
      <w:pPr>
        <w:pStyle w:val="Heading4"/>
        <w:numPr>
          <w:ilvl w:val="3"/>
          <w:numId w:val="1"/>
        </w:numPr>
        <w:rPr/>
      </w:pPr>
      <w:bookmarkStart w:id="104" w:name="__RefHeading___Toc776246_581953129"/>
      <w:bookmarkStart w:id="105" w:name="_Toc39"/>
      <w:bookmarkEnd w:id="104"/>
      <w:r>
        <w:rPr>
          <w:rtl w:val="true"/>
        </w:rPr>
        <w:t>اشاره</w:t>
      </w:r>
      <w:bookmarkEnd w:id="1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جذب مخالفان،بذل و بخشش و احسان</w:t>
      </w:r>
      <w:bookmarkStart w:id="106" w:name="pg5298_60512"/>
    </w:p>
    <w:p>
      <w:pPr>
        <w:pStyle w:val="BookText"/>
        <w:rPr/>
      </w:pPr>
      <w:bookmarkEnd w:id="106"/>
      <w:r>
        <w:rPr>
          <w:rFonts w:ascii="IRNazanin" w:hAnsi="IRNazanin" w:eastAsia="IRNazanin"/>
          <w:color w:val="111111"/>
          <w:sz w:val="28"/>
          <w:sz w:val="28"/>
          <w:szCs w:val="28"/>
          <w:rtl w:val="true"/>
          <w:lang w:bidi="fa-IR"/>
        </w:rPr>
        <w:t>اهل‌بیت علیهم السلام به مخالفان است و هیچ موجودی در خلقِ خداوند نیست که تحت احسان و مرهون منت این بزرگواران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گاه به دشمنان سرسخت خودشان نیز احسان می‌کردند و آنها را به راه حق جذب می‌نمودند و دشمنی آنها را تبدیل به دوستی و محبت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فضیلت احسان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بمن أساء إلیک؛ </w:t>
      </w:r>
      <w:r>
        <w:rPr>
          <w:rStyle w:val="FootnoteAnchor"/>
          <w:rtl w:val="true"/>
        </w:rPr>
        <w:footnoteReference w:id="52"/>
      </w:r>
      <w:r>
        <w:rPr>
          <w:rFonts w:ascii="IRNazanin" w:hAnsi="IRNazanin" w:eastAsia="IRNazanin"/>
          <w:color w:val="111111"/>
          <w:sz w:val="28"/>
          <w:sz w:val="28"/>
          <w:szCs w:val="28"/>
          <w:rtl w:val="true"/>
          <w:lang w:bidi="fa-IR"/>
        </w:rPr>
        <w:t>با کسی که به تو بدی کرده،احسان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عبد الاحسان؛ </w:t>
      </w:r>
      <w:r>
        <w:rPr>
          <w:rStyle w:val="FootnoteAnchor"/>
          <w:rtl w:val="true"/>
        </w:rPr>
        <w:footnoteReference w:id="53"/>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بِالاحسانِ تَملُکُ القُلوبَ؛ </w:t>
      </w:r>
      <w:r>
        <w:rPr>
          <w:rStyle w:val="FootnoteAnchor"/>
          <w:rtl w:val="true"/>
        </w:rPr>
        <w:footnoteReference w:id="54"/>
      </w:r>
      <w:r>
        <w:rPr>
          <w:rFonts w:ascii="IRNazanin" w:hAnsi="IRNazanin" w:eastAsia="IRNazanin"/>
          <w:color w:val="111111"/>
          <w:sz w:val="28"/>
          <w:sz w:val="28"/>
          <w:szCs w:val="28"/>
          <w:rtl w:val="true"/>
          <w:lang w:bidi="fa-IR"/>
        </w:rPr>
        <w:t>با احسان قلب‌ها را مالک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جوانمردی و بزرگواری نسبت به انسان‌ها تأکید بسیار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سائل از دشمنان باشد،باز هم نباید به او پاسخِ ردّ داد و اگر پناه بخواهد،باید او را پناه داد تا زمینه هدایت و جذب شدن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سائلی از درِ اهل‌بیت علیهم السلام دستِ خالی باز 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ذکر می‌شود،شاهد بر این مطلب است که اثر جوانمردی و بزرگواری به دیگران نیز سرایت می‌کند</w:t>
      </w:r>
      <w:r>
        <w:rPr>
          <w:rFonts w:eastAsia="IRNazanin" w:cs="IRNazanin"/>
          <w:color w:val="111111"/>
          <w:sz w:val="28"/>
          <w:szCs w:val="28"/>
          <w:rtl w:val="true"/>
          <w:lang w:bidi="fa-IR"/>
        </w:rPr>
        <w:t>.</w:t>
      </w:r>
    </w:p>
    <w:p>
      <w:pPr>
        <w:pStyle w:val="Heading4"/>
        <w:numPr>
          <w:ilvl w:val="3"/>
          <w:numId w:val="1"/>
        </w:numPr>
        <w:rPr/>
      </w:pPr>
      <w:bookmarkStart w:id="107" w:name="__RefHeading___Toc776248_581953129"/>
      <w:bookmarkStart w:id="108" w:name="_Toc40"/>
      <w:bookmarkEnd w:id="107"/>
      <w:r>
        <w:rPr>
          <w:rtl w:val="true"/>
        </w:rPr>
        <w:t>الف</w:t>
      </w:r>
      <w:r>
        <w:rPr>
          <w:rtl w:val="true"/>
        </w:rPr>
        <w:t>)</w:t>
      </w:r>
      <w:r>
        <w:rPr>
          <w:rtl w:val="true"/>
        </w:rPr>
        <w:t>احسان پیامبر صلی الله علیه و آله و ایمان آوردن ابوالعاص</w:t>
      </w:r>
      <w:bookmarkEnd w:id="1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که شوهر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بود،شبی وارد منزل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از او پناه خواست و زینب او را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bookmarkStart w:id="109" w:name="pg5298_60513"/>
    </w:p>
    <w:p>
      <w:pPr>
        <w:pStyle w:val="BookText"/>
        <w:rPr/>
      </w:pPr>
      <w:bookmarkEnd w:id="109"/>
      <w:r>
        <w:rPr>
          <w:rFonts w:ascii="IRNazanin" w:hAnsi="IRNazanin" w:eastAsia="IRNazanin"/>
          <w:color w:val="111111"/>
          <w:sz w:val="28"/>
          <w:sz w:val="28"/>
          <w:szCs w:val="28"/>
          <w:rtl w:val="true"/>
          <w:lang w:bidi="fa-IR"/>
        </w:rPr>
        <w:t>برای پس‌گرفتن اموالی آمده بود که در جنگ بدر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اکرم صلی الله علیه و آله نیز او را پناه داد و مالش را به او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اموالش را به مکه آورد و به شُرکای خود پس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أن لا اله الّا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10" w:name="__RefHeading___Toc776250_581953129"/>
      <w:bookmarkStart w:id="111" w:name="_Toc41"/>
      <w:bookmarkEnd w:id="110"/>
      <w:r>
        <w:rPr>
          <w:rtl w:val="true"/>
        </w:rPr>
        <w:t>ب</w:t>
      </w:r>
      <w:r>
        <w:rPr>
          <w:rtl w:val="true"/>
        </w:rPr>
        <w:t>)</w:t>
      </w:r>
      <w:r>
        <w:rPr>
          <w:rtl w:val="true"/>
        </w:rPr>
        <w:t>احسان علی علیه السلام و ایمان آوردن مشرک</w:t>
      </w:r>
      <w:bookmarkEnd w:id="111"/>
    </w:p>
    <w:p>
      <w:pPr>
        <w:pStyle w:val="BookText"/>
        <w:rPr/>
      </w:pPr>
      <w:r>
        <w:rPr>
          <w:rFonts w:ascii="IRNazanin" w:hAnsi="IRNazanin" w:eastAsia="IRNazanin"/>
          <w:color w:val="111111"/>
          <w:sz w:val="28"/>
          <w:sz w:val="28"/>
          <w:szCs w:val="28"/>
          <w:rtl w:val="true"/>
          <w:lang w:bidi="fa-IR"/>
        </w:rPr>
        <w:t>روایت شده که حضرت علی علیه السلام در میدان جنگ در حال نبرد با مشرکی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فوراً شمشیر خود را به طرف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ای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شمشیر خود را به من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به سوی من دراز کردی و رد سائل،کریمانه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مشرک خود را جلوی پای حضرت علی علیه السلام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 اهل دین است و پاهای حضرت را بوسید و مسلمان شد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اسلحه خود را در جنگ به دشمن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معصوم معقول نمی‌باشد؛بلکه از این سیره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حال جنگیدن نیز باشد استفاده می‌شود</w:t>
      </w:r>
      <w:r>
        <w:rPr>
          <w:rFonts w:eastAsia="IRNazanin" w:cs="IRNazanin"/>
          <w:color w:val="111111"/>
          <w:sz w:val="28"/>
          <w:szCs w:val="28"/>
          <w:rtl w:val="true"/>
          <w:lang w:bidi="fa-IR"/>
        </w:rPr>
        <w:t>.</w:t>
      </w:r>
    </w:p>
    <w:p>
      <w:pPr>
        <w:pStyle w:val="Heading4"/>
        <w:numPr>
          <w:ilvl w:val="3"/>
          <w:numId w:val="1"/>
        </w:numPr>
        <w:rPr/>
      </w:pPr>
      <w:bookmarkStart w:id="112" w:name="__RefHeading___Toc776252_581953129"/>
      <w:bookmarkStart w:id="113" w:name="_Toc42"/>
      <w:bookmarkEnd w:id="112"/>
      <w:r>
        <w:rPr>
          <w:rtl w:val="true"/>
        </w:rPr>
        <w:t>ج</w:t>
      </w:r>
      <w:r>
        <w:rPr>
          <w:rtl w:val="true"/>
        </w:rPr>
        <w:t>)</w:t>
      </w:r>
      <w:r>
        <w:rPr>
          <w:rtl w:val="true"/>
        </w:rPr>
        <w:t>ایمان آوردن زن و شوهر یهودی</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 که صاحبش یهودی بود،می‌خواست از او مفارقت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خواسته‌اش را برای امام حسین علیه السلام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با دویست</w:t>
      </w:r>
      <w:bookmarkStart w:id="114" w:name="pg5298_60514"/>
    </w:p>
    <w:p>
      <w:pPr>
        <w:pStyle w:val="BookText"/>
        <w:rPr/>
      </w:pPr>
      <w:bookmarkEnd w:id="114"/>
      <w:r>
        <w:rPr>
          <w:rFonts w:ascii="IRNazanin" w:hAnsi="IRNazanin" w:eastAsia="IRNazanin"/>
          <w:color w:val="111111"/>
          <w:sz w:val="28"/>
          <w:sz w:val="28"/>
          <w:szCs w:val="28"/>
          <w:rtl w:val="true"/>
          <w:lang w:bidi="fa-IR"/>
        </w:rPr>
        <w:t>دینار نزد صاحبش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دینارها قیمت غلام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فدای قدم‌های شما باشد و این بستان نیز برای او باشد و این مال را نیز به تو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مال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قبول کردم و او را به غلام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آزاد نمودم و همه مال را به او هبه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اسلام آوردم و مهریه‌ام را به شوهرم هبه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اسلام آوردم و این خانه را به زنم عطا نمودم</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15" w:name="__RefHeading___Toc776254_581953129"/>
      <w:bookmarkStart w:id="116" w:name="_Toc43"/>
      <w:bookmarkEnd w:id="115"/>
      <w:r>
        <w:rPr>
          <w:rtl w:val="true"/>
        </w:rPr>
        <w:t>د</w:t>
      </w:r>
      <w:r>
        <w:rPr>
          <w:rtl w:val="true"/>
        </w:rPr>
        <w:t>)</w:t>
      </w:r>
      <w:r>
        <w:rPr>
          <w:rtl w:val="true"/>
        </w:rPr>
        <w:t>ایمان آوردن یک طبیب مروانی</w:t>
      </w:r>
      <w:bookmarkEnd w:id="116"/>
    </w:p>
    <w:p>
      <w:pPr>
        <w:pStyle w:val="BookText"/>
        <w:rPr/>
      </w:pPr>
      <w:r>
        <w:rPr>
          <w:rFonts w:ascii="IRNazanin" w:hAnsi="IRNazanin" w:eastAsia="IRNazanin"/>
          <w:color w:val="111111"/>
          <w:sz w:val="28"/>
          <w:sz w:val="28"/>
          <w:szCs w:val="28"/>
          <w:rtl w:val="true"/>
          <w:lang w:bidi="fa-IR"/>
        </w:rPr>
        <w:t>در زمان امام حسین علیه السلام طبیبی مروانی بود که در شهر موصل می‌زیست و به امامت یزید معتقد بود و می‌گفت امام زمان،یزید بن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آن طبیب،زنی بیوه می‌زیست که پسر یتیمی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زن بیمار شد،پسر خود را نزد طبیب فرستاد که علاج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را جگر اسب نافع است که فلان رنگ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جگر اسب از کجا پیدا کنم؟</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حسین بن علی برو و از او طلب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به در خانه امام حسین علیه السلام آمد و مرض مادر خود و نیز قول طبیب را عرض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امر فرمود تا اسبی را ذبح کردند و جگر او را به یتیم دادند</w:t>
      </w:r>
      <w:r>
        <w:rPr>
          <w:rFonts w:eastAsia="IRNazanin" w:cs="IRNazanin"/>
          <w:color w:val="111111"/>
          <w:sz w:val="28"/>
          <w:szCs w:val="28"/>
          <w:rtl w:val="true"/>
          <w:lang w:bidi="fa-IR"/>
        </w:rPr>
        <w:t>.</w:t>
      </w:r>
      <w:bookmarkStart w:id="117" w:name="pg5298_60515"/>
    </w:p>
    <w:p>
      <w:pPr>
        <w:pStyle w:val="BookText"/>
        <w:rPr/>
      </w:pPr>
      <w:bookmarkEnd w:id="117"/>
      <w:r>
        <w:rPr>
          <w:rFonts w:ascii="IRNazanin" w:hAnsi="IRNazanin" w:eastAsia="IRNazanin"/>
          <w:color w:val="111111"/>
          <w:sz w:val="28"/>
          <w:sz w:val="28"/>
          <w:szCs w:val="28"/>
          <w:rtl w:val="true"/>
          <w:lang w:bidi="fa-IR"/>
        </w:rPr>
        <w:t>او جگر را نزد طبیب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چه رنگی بود؟یتیم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رنگ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اسبی به این رنگ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رنگ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خدمت حسین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دوباره به خدمت امام علیه السلام آمد و قول طبیب را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 دیگری را سر بریدند و جگرش را به یتیم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جگر را نزد طبیب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اسب هم خوب نیست و باید فلان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به خدمت امام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پنج مرتبه این عمل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چون این حسن خلق و کرم را از آن حضرت مشاهده کرد،به خدمت امام علیه السلام رسید و دست و پای آن حضرت را بوسید و عذرخواهی کرد و از شیعیان خاص آن حضرت گردید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رنگ اسب از اول معلوم بود،اما طبیب هر بار رنگ دیگری می‌گفت تا امام حسین علیه السلام و پسر یتیم را اذیت کند و یا این‌که می‌خواست امام حسین علیه السلام را بیازماید که چقدر توان احسان و کرم دارد،طبیب چون احسان و کرم امام حسین علیه السلام را دید،به حقانیت آن حضرت پی برد و از کرده خود عذرخواهی کرد</w:t>
      </w:r>
      <w:r>
        <w:rPr>
          <w:rFonts w:eastAsia="IRNazanin" w:cs="IRNazanin"/>
          <w:color w:val="111111"/>
          <w:sz w:val="28"/>
          <w:szCs w:val="28"/>
          <w:rtl w:val="true"/>
          <w:lang w:bidi="fa-IR"/>
        </w:rPr>
        <w:t>.</w:t>
      </w:r>
    </w:p>
    <w:p>
      <w:pPr>
        <w:pStyle w:val="Heading4"/>
        <w:numPr>
          <w:ilvl w:val="3"/>
          <w:numId w:val="1"/>
        </w:numPr>
        <w:rPr/>
      </w:pPr>
      <w:bookmarkStart w:id="118" w:name="__RefHeading___Toc776256_581953129"/>
      <w:bookmarkStart w:id="119" w:name="_Toc44"/>
      <w:bookmarkEnd w:id="118"/>
      <w:r>
        <w:rPr>
          <w:rtl w:val="true"/>
        </w:rPr>
        <w:t>ه</w:t>
      </w:r>
      <w:r>
        <w:rPr>
          <w:rtl w:val="true"/>
        </w:rPr>
        <w:t>)</w:t>
      </w:r>
      <w:r>
        <w:rPr>
          <w:rtl w:val="true"/>
        </w:rPr>
        <w:t>آزادی غلام نصرانی و ایمان آوردن او</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صالح،از امام صادق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غلامی داشت که نصرانی بود اما چون او را در راه خدا آزاد کرد،اسلام آورد</w:t>
      </w:r>
      <w:r>
        <w:rPr>
          <w:rFonts w:eastAsia="IRNazanin" w:cs="IRNazanin"/>
          <w:color w:val="111111"/>
          <w:sz w:val="28"/>
          <w:szCs w:val="28"/>
          <w:rtl w:val="true"/>
          <w:lang w:bidi="fa-IR"/>
        </w:rPr>
        <w:t xml:space="preserve">. </w:t>
      </w:r>
      <w:r>
        <w:rPr>
          <w:rStyle w:val="FootnoteAnchor"/>
          <w:rtl w:val="true"/>
        </w:rPr>
        <w:footnoteReference w:id="59"/>
      </w:r>
      <w:bookmarkStart w:id="120" w:name="pg5298_60516"/>
    </w:p>
    <w:p>
      <w:pPr>
        <w:pStyle w:val="Heading3"/>
        <w:numPr>
          <w:ilvl w:val="2"/>
          <w:numId w:val="1"/>
        </w:numPr>
        <w:rPr/>
      </w:pPr>
      <w:bookmarkStart w:id="121" w:name="__RefHeading___Toc776258_581953129"/>
      <w:bookmarkStart w:id="122" w:name="_Toc45"/>
      <w:bookmarkEnd w:id="120"/>
      <w:bookmarkEnd w:id="121"/>
      <w:r>
        <w:rPr/>
        <w:t>7</w:t>
      </w:r>
      <w:r>
        <w:rPr>
          <w:rtl w:val="true"/>
        </w:rPr>
        <w:t>-</w:t>
      </w:r>
      <w:r>
        <w:rPr>
          <w:rtl w:val="true"/>
        </w:rPr>
        <w:t>رعایت کرامت انسان ها</w:t>
      </w:r>
      <w:bookmarkEnd w:id="122"/>
    </w:p>
    <w:p>
      <w:pPr>
        <w:pStyle w:val="Heading4"/>
        <w:numPr>
          <w:ilvl w:val="3"/>
          <w:numId w:val="1"/>
        </w:numPr>
        <w:rPr/>
      </w:pPr>
      <w:bookmarkStart w:id="123" w:name="__RefHeading___Toc776260_58195312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یکی از عوامل مؤثر در جذب مخالفان،رعایت کرامت انسان‌ها توسط اهل‌بیت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مصدر کَرََم یکرُمُ است،به معنای گرامی و بزرگوار شدن،بزرگی ورزیدن،جوانمرد بودن،بخشش داشتن،گران‌مایه و پرمقدار شدن و به معنای بزرگی نیز آمده است </w:t>
      </w:r>
      <w:r>
        <w:rPr>
          <w:rStyle w:val="FootnoteAnchor"/>
          <w:rtl w:val="true"/>
        </w:rPr>
        <w:footnoteReference w:id="60"/>
      </w:r>
      <w:r>
        <w:rPr>
          <w:rFonts w:ascii="IRNazanin" w:hAnsi="IRNazanin" w:eastAsia="IRNazanin"/>
          <w:color w:val="111111"/>
          <w:sz w:val="28"/>
          <w:sz w:val="28"/>
          <w:szCs w:val="28"/>
          <w:rtl w:val="true"/>
          <w:lang w:bidi="fa-IR"/>
        </w:rPr>
        <w:t>که نتیجه همه این معانی،احترام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در رفتار با مردم،همیشه کرامت انسانی را رعایت می‌کردند؛هر چند طرف مقابل دشمن و قاتل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امیرمؤمنان علیه السلام درباره قاتل پلید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دایره انسانیت خارج شده و بلکه مصداق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 نشان داد و به امام حسن علیه السلام سفارش کرد از همان شیری که به من می‌دهید،به ابن‌ملجم هم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ماندم،خود می‌دانم و اگر زنده نماندم،با همان یک ضربه،او را قصاص کنید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حسین علیه السلام نیز لشکر حرّ را سیراب می‌کند؛در حالی‌که آنها برای قتل آن حضرت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کتب تاریخ و مقاتل بر این مطلب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اهل‌بیت علیهم السلام فقیر و غنی،کوچک و بزرگ،آزاد و غلام هیچ فرقی</w:t>
      </w:r>
      <w:bookmarkStart w:id="125" w:name="pg5298_60517"/>
    </w:p>
    <w:p>
      <w:pPr>
        <w:pStyle w:val="BookText"/>
        <w:rPr/>
      </w:pPr>
      <w:bookmarkEnd w:id="125"/>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گفتار،چند نمونه از این صفت خسنه اخلاقی اهل‌بیت علیهم السلام را که مخالفان به سبب آن،به راه مستقیم هدایت شدند،بیان می‌کنیم</w:t>
      </w:r>
      <w:r>
        <w:rPr>
          <w:rFonts w:eastAsia="IRNazanin" w:cs="IRNazanin"/>
          <w:color w:val="111111"/>
          <w:sz w:val="28"/>
          <w:szCs w:val="28"/>
          <w:rtl w:val="true"/>
          <w:lang w:bidi="fa-IR"/>
        </w:rPr>
        <w:t>.</w:t>
      </w:r>
    </w:p>
    <w:p>
      <w:pPr>
        <w:pStyle w:val="Heading4"/>
        <w:numPr>
          <w:ilvl w:val="3"/>
          <w:numId w:val="1"/>
        </w:numPr>
        <w:rPr/>
      </w:pPr>
      <w:bookmarkStart w:id="126" w:name="__RefHeading___Toc776262_581953129"/>
      <w:bookmarkStart w:id="127" w:name="_Toc47"/>
      <w:bookmarkEnd w:id="126"/>
      <w:r>
        <w:rPr>
          <w:rtl w:val="true"/>
        </w:rPr>
        <w:t>الف</w:t>
      </w:r>
      <w:r>
        <w:rPr>
          <w:rtl w:val="true"/>
        </w:rPr>
        <w:t>)</w:t>
      </w:r>
      <w:r>
        <w:rPr>
          <w:rtl w:val="true"/>
        </w:rPr>
        <w:t>ایمان آوردن بُرَیده و هفتاد نفر از همراهانش</w:t>
      </w:r>
      <w:bookmarkEnd w:id="127"/>
    </w:p>
    <w:p>
      <w:pPr>
        <w:pStyle w:val="BookText"/>
        <w:rPr/>
      </w:pPr>
      <w:r>
        <w:rPr>
          <w:rFonts w:ascii="IRNazanin" w:hAnsi="IRNazanin" w:eastAsia="IRNazanin"/>
          <w:color w:val="111111"/>
          <w:sz w:val="28"/>
          <w:sz w:val="28"/>
          <w:szCs w:val="28"/>
          <w:rtl w:val="true"/>
          <w:lang w:bidi="fa-IR"/>
        </w:rPr>
        <w:t>چون پیامبر اکرم صلی الله علیه و آله هجرت کرد،قریش صد شتر را جایزه کسی قرار دادند که پیامبر صلی الله علیه و آله را پیدا کند و به مکه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بُریده با هفتاد نفرسوار از خاندانش به جست‌وجوی آن حضرت پرداخت،تا این‌که باآن‌حضرت صلی الله علیه و آله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أمرنا و صلح؛امر ما خنک شد و اصلاح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أنت؟؛از کدام قبیله‌هستی؟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أسلَم؛از قبیله اسلم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سلمنا؛ما سلامت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مِمَّن؟؛از کدام خاندان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سهمک؛تیر تو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بریده از آن حضرت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عبدالله،پیامبر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همراهانش ایمان آوردند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برای رعایت کرامت انسان‌ها از اسم بُریده و اسم قبیله و خاندانش حُسن تفأل کرد که سبب ایمان آوردن بریده و همراهانش شد</w:t>
      </w:r>
      <w:r>
        <w:rPr>
          <w:rFonts w:eastAsia="IRNazanin" w:cs="IRNazanin"/>
          <w:color w:val="111111"/>
          <w:sz w:val="28"/>
          <w:szCs w:val="28"/>
          <w:rtl w:val="true"/>
          <w:lang w:bidi="fa-IR"/>
        </w:rPr>
        <w:t>.</w:t>
      </w:r>
      <w:bookmarkStart w:id="128" w:name="pg5298_60518"/>
    </w:p>
    <w:p>
      <w:pPr>
        <w:pStyle w:val="Heading4"/>
        <w:numPr>
          <w:ilvl w:val="3"/>
          <w:numId w:val="1"/>
        </w:numPr>
        <w:rPr/>
      </w:pPr>
      <w:bookmarkStart w:id="129" w:name="__RefHeading___Toc776264_581953129"/>
      <w:bookmarkStart w:id="130" w:name="_Toc48"/>
      <w:bookmarkEnd w:id="128"/>
      <w:bookmarkEnd w:id="129"/>
      <w:r>
        <w:rPr>
          <w:rtl w:val="true"/>
        </w:rPr>
        <w:t>ب</w:t>
      </w:r>
      <w:r>
        <w:rPr>
          <w:rtl w:val="true"/>
        </w:rPr>
        <w:t>)</w:t>
      </w:r>
      <w:r>
        <w:rPr>
          <w:rtl w:val="true"/>
        </w:rPr>
        <w:t>تکریم پادشاه و ایمان آوردن او</w:t>
      </w:r>
      <w:bookmarkEnd w:id="130"/>
    </w:p>
    <w:p>
      <w:pPr>
        <w:pStyle w:val="BookText"/>
        <w:rPr/>
      </w:pPr>
      <w:r>
        <w:rPr>
          <w:rFonts w:ascii="IRNazanin" w:hAnsi="IRNazanin" w:eastAsia="IRNazanin"/>
          <w:color w:val="111111"/>
          <w:sz w:val="28"/>
          <w:sz w:val="28"/>
          <w:szCs w:val="28"/>
          <w:rtl w:val="true"/>
          <w:lang w:bidi="fa-IR"/>
        </w:rPr>
        <w:t>پیامبر اکرم صلی الله علیه و آله برای قیصر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الرحیم،از محمد رسول الله به سوی هرقل عظیم روم،سلام بر کسی که هدایت را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بعد،پس من شما را به سوی اسلام می‌خوانم؛پس اسلام قبول کن تا سالم بمانی،و خداوند أجر شما را دو مرتبه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سخنی که میان ما و شما یکسان است،که جز خداوند یگانه را نپرستیم و چیزی را همتای او قرار ندهیم؛و بعضی از ما،بعض دیگر را غیر از خدای یگانه به خدایی نپذیریم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زنند،بگویید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کنید،بر توست گناه رعیت تو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هرقل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احمد،رسول خدا صلی الله علیه و آله که عیسی علیه السلام به او بشارت داد،از قیصر ملک روم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به‌درستی که نامه شما با فرستاده شما به من رسید و من گواهی می‌دهم که تو به راستی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أشهد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انجیل می‌یابم و عیسی بن مریم درباره تو به ما بشارت داده و به‌درستی که من اهل روم را دعوت کردم که بر تو ایمان بیاورند،اما آنها انکار کردند</w:t>
      </w:r>
      <w:r>
        <w:rPr>
          <w:rFonts w:eastAsia="IRNazanin" w:cs="IRNazanin"/>
          <w:color w:val="111111"/>
          <w:sz w:val="28"/>
          <w:szCs w:val="28"/>
          <w:rtl w:val="true"/>
          <w:lang w:bidi="fa-IR"/>
        </w:rPr>
        <w:t xml:space="preserve">.... </w:t>
      </w:r>
      <w:r>
        <w:rPr>
          <w:rStyle w:val="FootnoteAnchor"/>
          <w:rtl w:val="true"/>
        </w:rPr>
        <w:footnoteReference w:id="64"/>
      </w:r>
      <w:bookmarkStart w:id="131" w:name="pg5298_60519"/>
    </w:p>
    <w:p>
      <w:pPr>
        <w:pStyle w:val="Heading4"/>
        <w:numPr>
          <w:ilvl w:val="3"/>
          <w:numId w:val="1"/>
        </w:numPr>
        <w:rPr/>
      </w:pPr>
      <w:bookmarkStart w:id="132" w:name="__RefHeading___Toc776266_581953129"/>
      <w:bookmarkStart w:id="133" w:name="_Toc49"/>
      <w:bookmarkEnd w:id="131"/>
      <w:bookmarkEnd w:id="132"/>
      <w:r>
        <w:rPr>
          <w:rtl w:val="true"/>
        </w:rPr>
        <w:t>ج</w:t>
      </w:r>
      <w:r>
        <w:rPr>
          <w:rtl w:val="true"/>
        </w:rPr>
        <w:t>)</w:t>
      </w:r>
      <w:r>
        <w:rPr>
          <w:rtl w:val="true"/>
        </w:rPr>
        <w:t>رفتار پیامبر صلی الله علیه و آله در هدایت تاجر نصرانی</w:t>
      </w:r>
      <w:bookmarkEnd w:id="133"/>
    </w:p>
    <w:p>
      <w:pPr>
        <w:pStyle w:val="BookText"/>
        <w:rPr/>
      </w:pPr>
      <w:r>
        <w:rPr>
          <w:rFonts w:ascii="IRNazanin" w:hAnsi="IRNazanin" w:eastAsia="IRNazanin"/>
          <w:color w:val="111111"/>
          <w:sz w:val="28"/>
          <w:sz w:val="28"/>
          <w:szCs w:val="28"/>
          <w:rtl w:val="true"/>
          <w:lang w:bidi="fa-IR"/>
        </w:rPr>
        <w:t>وزیر پادشاه روم در مجلس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تاجر بودم،در زمان حیات پیامبر اکرم صلی الله علیه و آله به مدینه رفتم و مُشکی گران‌بها را برای پیامبر صلی الله علیه و آله هدیه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خدمت آن حضرت رسیدم و سلام کردم و عطر را پیش روی آن حضرت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حقیری است که برای شما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عبدالشمس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اسمت را تبدیل کن و من اسم تو را عبدالوهاب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اسلام را بپذیری،من نیز هدیه تو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نگاه کردم و با تأمل دانستم که این همان نبی است که عیسی علیه السلام درباره او به ما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دست مبارک آن حضرت،مسلمان شدم</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34" w:name="__RefHeading___Toc776268_581953129"/>
      <w:bookmarkStart w:id="135" w:name="_Toc50"/>
      <w:bookmarkEnd w:id="134"/>
      <w:r>
        <w:rPr>
          <w:rtl w:val="true"/>
        </w:rPr>
        <w:t>د</w:t>
      </w:r>
      <w:r>
        <w:rPr>
          <w:rtl w:val="true"/>
        </w:rPr>
        <w:t>)</w:t>
      </w:r>
      <w:r>
        <w:rPr>
          <w:rtl w:val="true"/>
        </w:rPr>
        <w:t>تکریم کافر ذمی و ایمان آوردن او</w:t>
      </w:r>
      <w:bookmarkEnd w:id="1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کافری ذمّی همسفر امیر مؤمنان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ذمّی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کجا را 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کوفه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ذمّی به راه خود رسید و از آن جناب علیه السلام جدا شد،علی علیه السلام نیز در راه او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ذمّی به آن حضرت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کوفه را اراده نکرده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کوفه را نداشتی</w:t>
      </w:r>
      <w:r>
        <w:rPr>
          <w:rFonts w:eastAsia="IRNazanin" w:cs="IRNazanin"/>
          <w:color w:val="111111"/>
          <w:sz w:val="28"/>
          <w:szCs w:val="28"/>
          <w:rtl w:val="true"/>
          <w:lang w:bidi="fa-IR"/>
        </w:rPr>
        <w:t>).</w:t>
      </w:r>
      <w:bookmarkStart w:id="136" w:name="pg5298_60520"/>
    </w:p>
    <w:p>
      <w:pPr>
        <w:pStyle w:val="BookText"/>
        <w:rPr/>
      </w:pPr>
      <w:bookmarkEnd w:id="1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راه کوفه را ترک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من آمدی،با این‌که راه کوفه را می‌دانی و مقصد خود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کمال نیکی با هم‌سفر و مصاحبت است که مرد با مصاحب خود وقتی که از او مفارقت می‌کند،قدری با او همراهی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ما به همین،امر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فرمان داده؟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ذمّی با آن جناب علیه السلام بازگشت و چون آن حضرت علیه السلام را شناخت،مسلمان شد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37" w:name="__RefHeading___Toc776270_581953129"/>
      <w:bookmarkStart w:id="138" w:name="_Toc51"/>
      <w:bookmarkEnd w:id="137"/>
      <w:r>
        <w:rPr>
          <w:rtl w:val="true"/>
        </w:rPr>
        <w:t>ه</w:t>
      </w:r>
      <w:r>
        <w:rPr>
          <w:rtl w:val="true"/>
        </w:rPr>
        <w:t>)</w:t>
      </w:r>
      <w:r>
        <w:rPr>
          <w:rtl w:val="true"/>
        </w:rPr>
        <w:t>تکریم امام حسین علیه السلام و جذب شدن زُهیر</w:t>
      </w:r>
      <w:bookmarkEnd w:id="138"/>
    </w:p>
    <w:p>
      <w:pPr>
        <w:pStyle w:val="BookText"/>
        <w:rPr/>
      </w:pPr>
      <w:r>
        <w:rPr>
          <w:rFonts w:ascii="IRNazanin" w:hAnsi="IRNazanin" w:eastAsia="IRNazanin"/>
          <w:color w:val="111111"/>
          <w:sz w:val="28"/>
          <w:sz w:val="28"/>
          <w:szCs w:val="28"/>
          <w:rtl w:val="true"/>
          <w:lang w:bidi="fa-IR"/>
        </w:rPr>
        <w:t xml:space="preserve">چون زهیر بن قین از فرایض حج فارغ شد،با افراد قبیله و خانواده خود راهی کوفه شد و به سبب عثمانی بودنش، </w:t>
      </w:r>
      <w:r>
        <w:rPr>
          <w:rStyle w:val="FootnoteAnchor"/>
          <w:rtl w:val="true"/>
        </w:rPr>
        <w:footnoteReference w:id="67"/>
      </w:r>
      <w:r>
        <w:rPr>
          <w:rFonts w:ascii="IRNazanin" w:hAnsi="IRNazanin" w:eastAsia="IRNazanin"/>
          <w:color w:val="111111"/>
          <w:sz w:val="28"/>
          <w:sz w:val="28"/>
          <w:szCs w:val="28"/>
          <w:rtl w:val="true"/>
          <w:lang w:bidi="fa-IR"/>
        </w:rPr>
        <w:t>از امام حسین علیه السلام گریزان بود و پیوسته در مکانی دورتر از کاروان امام حسین علیه السلام منزل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در محلی نزول کرد و قافله زهیر ابن قین نیز مجبور شد که در همان‌جا منزل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غذا خوردن،شخصی از جانب امام حسین علیه السلام آمد 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الحسین علیه السلام مرا فرستاده که به تو بگویم نزد او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همه به فکر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الله،پسر پیغمبر تو را طلبیده و تو نمی‌روی؟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اگر به خدمتش برسی و کلام او را بشنوی؟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از جا برخاست و نزد امام حسین علیه السلام رفت و پس از مدتی با</w:t>
      </w:r>
      <w:bookmarkStart w:id="139" w:name="pg5298_60521"/>
    </w:p>
    <w:p>
      <w:pPr>
        <w:pStyle w:val="BookText"/>
        <w:rPr/>
      </w:pPr>
      <w:bookmarkEnd w:id="139"/>
      <w:r>
        <w:rPr>
          <w:rFonts w:ascii="IRNazanin" w:hAnsi="IRNazanin" w:eastAsia="IRNazanin"/>
          <w:color w:val="111111"/>
          <w:sz w:val="28"/>
          <w:sz w:val="28"/>
          <w:szCs w:val="28"/>
          <w:rtl w:val="true"/>
          <w:lang w:bidi="fa-IR"/>
        </w:rPr>
        <w:t>چهره گشاده و خوشحال بازگشت و دستور داد خیمه‌های او را نزدیک خیمه‌های امام حسین علیه السلام برپا نمودند و به زوجه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طلاق دادم،زیرا دوست ندارم به‌خاطر من به زحمت بیفتی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دارم با حسین علیه السلام باشم و جان و تنم را فدای او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اموال زوجه خویش را پرداخت و او را به پسرعموهایش سپرد تا به خویشانش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نزد زهیر رفت و گریست و با او وداع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یار و یاور تو باشد و تو را به خوشبختی برساند،ولی از تو تمنا دارم که در روز قیامت،نزد جد حسین علیه السلام مرا 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زن زهیر نیز با زهیر در کربلا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سلمان بن مضارب بن قیس نیز با زهیر به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40" w:name="__RefHeading___Toc776272_581953129"/>
      <w:bookmarkStart w:id="141" w:name="_Toc52"/>
      <w:bookmarkEnd w:id="140"/>
      <w:r>
        <w:rPr/>
        <w:t>8</w:t>
      </w:r>
      <w:r>
        <w:rPr>
          <w:rtl w:val="true"/>
        </w:rPr>
        <w:t>-</w:t>
      </w:r>
      <w:r>
        <w:rPr>
          <w:rtl w:val="true"/>
        </w:rPr>
        <w:t>وفای به عهد</w:t>
      </w:r>
      <w:bookmarkEnd w:id="141"/>
    </w:p>
    <w:p>
      <w:pPr>
        <w:pStyle w:val="Heading4"/>
        <w:numPr>
          <w:ilvl w:val="3"/>
          <w:numId w:val="1"/>
        </w:numPr>
        <w:rPr/>
      </w:pPr>
      <w:bookmarkStart w:id="142" w:name="__RefHeading___Toc776274_581953129"/>
      <w:bookmarkStart w:id="143" w:name="_Toc53"/>
      <w:bookmarkEnd w:id="142"/>
      <w:r>
        <w:rPr>
          <w:rtl w:val="true"/>
        </w:rPr>
        <w:t>اشاره</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جذب مخالفان،وفای به عهد و پیمان توسط اهل‌بیت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به عهد و پیمان خود پایبند بودند و به آن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أَوفُوا بِالعُقُودِ </w:t>
      </w:r>
      <w:r>
        <w:rPr>
          <w:rStyle w:val="FootnoteAnchor"/>
          <w:rtl w:val="true"/>
        </w:rPr>
        <w:footnoteReference w:id="70"/>
      </w:r>
      <w:r>
        <w:rPr>
          <w:rFonts w:ascii="IRNazanin" w:hAnsi="IRNazanin" w:eastAsia="IRNazanin"/>
          <w:color w:val="111111"/>
          <w:sz w:val="28"/>
          <w:sz w:val="28"/>
          <w:szCs w:val="28"/>
          <w:rtl w:val="true"/>
          <w:lang w:bidi="fa-IR"/>
        </w:rPr>
        <w:t xml:space="preserve">و المؤمنون عند شروطهم </w:t>
      </w:r>
      <w:r>
        <w:rPr>
          <w:rStyle w:val="FootnoteAnchor"/>
          <w:rtl w:val="true"/>
        </w:rPr>
        <w:footnoteReference w:id="71"/>
      </w:r>
      <w:r>
        <w:rPr>
          <w:rFonts w:ascii="IRNazanin" w:hAnsi="IRNazanin" w:eastAsia="IRNazanin"/>
          <w:color w:val="111111"/>
          <w:sz w:val="28"/>
          <w:sz w:val="28"/>
          <w:szCs w:val="28"/>
          <w:rtl w:val="true"/>
          <w:lang w:bidi="fa-IR"/>
        </w:rPr>
        <w:t>در رفتار ایشان تجسم می‌یابد</w:t>
      </w:r>
      <w:r>
        <w:rPr>
          <w:rFonts w:eastAsia="IRNazanin" w:cs="IRNazanin"/>
          <w:color w:val="111111"/>
          <w:sz w:val="28"/>
          <w:szCs w:val="28"/>
          <w:rtl w:val="true"/>
          <w:lang w:bidi="fa-IR"/>
        </w:rPr>
        <w:t>.</w:t>
      </w:r>
      <w:bookmarkStart w:id="144" w:name="pg5298_60522"/>
    </w:p>
    <w:p>
      <w:pPr>
        <w:pStyle w:val="BookText"/>
        <w:rPr/>
      </w:pPr>
      <w:bookmarkEnd w:id="144"/>
      <w:r>
        <w:rPr>
          <w:rFonts w:ascii="IRNazanin" w:hAnsi="IRNazanin" w:eastAsia="IRNazanin"/>
          <w:color w:val="111111"/>
          <w:sz w:val="28"/>
          <w:sz w:val="28"/>
          <w:szCs w:val="28"/>
          <w:rtl w:val="true"/>
          <w:lang w:bidi="fa-IR"/>
        </w:rPr>
        <w:t>آنها با هر که عهد و پیمان می‌بستند،به آن وفا می‌کردند؛حتی با دشمنان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دلیل،مخالفان به سوی آنها جذب می‌شدند و از مالامال از ایمان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نمونه از وفای به عهد اهل‌بیت علیهم السلام با دشمنان و جذب شدن آنها به سوی اهل‌بیت علیهم السلام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وقتی درباره چیزی با کسی عهد ببندد،نباید عهدشکنی کند؛هر چند هم‌عهد او کافر و مشرک باشد،زیرا وفای به عهد،سبب جلب افراد به ایمان می‌شود و عهدشکنی بر ضد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یهودی و دین پیامبر اکرم صلی الله علیه و آله و صلح حدیبیه شاهد این مطلب است</w:t>
      </w:r>
      <w:r>
        <w:rPr>
          <w:rFonts w:eastAsia="IRNazanin" w:cs="IRNazanin"/>
          <w:color w:val="111111"/>
          <w:sz w:val="28"/>
          <w:szCs w:val="28"/>
          <w:rtl w:val="true"/>
          <w:lang w:bidi="fa-IR"/>
        </w:rPr>
        <w:t>:</w:t>
      </w:r>
    </w:p>
    <w:p>
      <w:pPr>
        <w:pStyle w:val="Heading4"/>
        <w:numPr>
          <w:ilvl w:val="3"/>
          <w:numId w:val="1"/>
        </w:numPr>
        <w:rPr/>
      </w:pPr>
      <w:bookmarkStart w:id="145" w:name="__RefHeading___Toc776276_581953129"/>
      <w:bookmarkStart w:id="146" w:name="_Toc54"/>
      <w:bookmarkEnd w:id="145"/>
      <w:r>
        <w:rPr>
          <w:rtl w:val="true"/>
        </w:rPr>
        <w:t>الف</w:t>
      </w:r>
      <w:r>
        <w:rPr>
          <w:rtl w:val="true"/>
        </w:rPr>
        <w:t>)</w:t>
      </w:r>
      <w:r>
        <w:rPr>
          <w:rtl w:val="true"/>
        </w:rPr>
        <w:t>مسلمان شدن یهودی</w:t>
      </w:r>
      <w:bookmarkEnd w:id="146"/>
    </w:p>
    <w:p>
      <w:pPr>
        <w:pStyle w:val="BookText"/>
        <w:rPr/>
      </w:pPr>
      <w:r>
        <w:rPr>
          <w:rFonts w:ascii="IRNazanin" w:hAnsi="IRNazanin" w:eastAsia="IRNazanin"/>
          <w:color w:val="111111"/>
          <w:sz w:val="28"/>
          <w:sz w:val="28"/>
          <w:szCs w:val="28"/>
          <w:rtl w:val="true"/>
          <w:lang w:bidi="fa-IR"/>
        </w:rPr>
        <w:t>از امیر مؤمنان علیه السلام روایت شده است که مردی یهودی چند اشرفی از رسول خدا صلی الله علیه و آله طلب‌کار بود،پس او تقاضای آن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چیزی نیست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تو جدا نمی‌شوم تا این‌که دین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تو می‌نشینم،تا این‌که در همان‌جا نماز ظهر و عصر و مغرب و عشا و فجر را ادا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حضرت یهودی را تهدید می‌کردند و او را وعده می‌دادند،پس رسول‌الله صلی الله علیه و آله به آنها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می‌کنید؟</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تو را حبس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مبعوث نکرده است تا بر کسی ظلم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شد،یهودی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عبده و رسوله</w:t>
      </w:r>
      <w:r>
        <w:rPr>
          <w:rFonts w:eastAsia="IRNazanin" w:cs="IRNazanin"/>
          <w:color w:val="111111"/>
          <w:sz w:val="28"/>
          <w:szCs w:val="28"/>
          <w:rtl w:val="true"/>
          <w:lang w:bidi="fa-IR"/>
        </w:rPr>
        <w:t xml:space="preserve">». </w:t>
      </w:r>
      <w:r>
        <w:rPr>
          <w:rStyle w:val="FootnoteAnchor"/>
          <w:rtl w:val="true"/>
        </w:rPr>
        <w:footnoteReference w:id="72"/>
      </w:r>
      <w:bookmarkStart w:id="147" w:name="pg5298_60523"/>
    </w:p>
    <w:p>
      <w:pPr>
        <w:pStyle w:val="Heading4"/>
        <w:numPr>
          <w:ilvl w:val="3"/>
          <w:numId w:val="1"/>
        </w:numPr>
        <w:rPr/>
      </w:pPr>
      <w:bookmarkStart w:id="148" w:name="__RefHeading___Toc776278_581953129"/>
      <w:bookmarkStart w:id="149" w:name="_Toc55"/>
      <w:bookmarkEnd w:id="147"/>
      <w:bookmarkEnd w:id="148"/>
      <w:r>
        <w:rPr>
          <w:rtl w:val="true"/>
        </w:rPr>
        <w:t>ب</w:t>
      </w:r>
      <w:r>
        <w:rPr>
          <w:rtl w:val="true"/>
        </w:rPr>
        <w:t>)</w:t>
      </w:r>
      <w:r>
        <w:rPr>
          <w:rtl w:val="true"/>
        </w:rPr>
        <w:t>ایمان آوردن عده زیادی از مشرکان</w:t>
      </w:r>
      <w:bookmarkEnd w:id="149"/>
    </w:p>
    <w:p>
      <w:pPr>
        <w:pStyle w:val="BookText"/>
        <w:rPr/>
      </w:pPr>
      <w:r>
        <w:rPr>
          <w:rFonts w:ascii="IRNazanin" w:hAnsi="IRNazanin" w:eastAsia="IRNazanin"/>
          <w:color w:val="111111"/>
          <w:sz w:val="28"/>
          <w:sz w:val="28"/>
          <w:szCs w:val="28"/>
          <w:rtl w:val="true"/>
          <w:lang w:bidi="fa-IR"/>
        </w:rPr>
        <w:t>در ذی‌القعده سال ششم هجرت،غزوه حدیبیه پیش آمد که پیمان صلح نوشته شد و به سبب وفادار بودن پیامبر اکرم صلی الله علیه و آله به پیمان صلح در طول مدت آن،جمع بسیاری از مشرکان اسلام آوردند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 </w:t>
      </w:r>
      <w:r>
        <w:rPr>
          <w:rStyle w:val="FootnoteAnchor"/>
          <w:rtl w:val="true"/>
        </w:rPr>
        <w:footnoteReference w:id="74"/>
      </w:r>
      <w:r>
        <w:rPr>
          <w:rFonts w:ascii="IRNazanin" w:hAnsi="IRNazanin" w:eastAsia="IRNazanin"/>
          <w:color w:val="111111"/>
          <w:sz w:val="28"/>
          <w:sz w:val="28"/>
          <w:szCs w:val="28"/>
          <w:rtl w:val="true"/>
          <w:lang w:bidi="fa-IR"/>
        </w:rPr>
        <w:t>همانا ما تو را پیروزی بخشیدیم؛پیروزی درخشانی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را به اختصار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جندل که در مکه زندانی بود،از مکه گریخت و در حدیبیه خدمت پیامبر صلی الله علیه و آله رسید؛در حالی‌که مجلس بستن قرارداد صلح هنوز تمام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دید،به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حضرت ابوجندل را بازگرداند، </w:t>
      </w:r>
      <w:r>
        <w:rPr>
          <w:rStyle w:val="FootnoteAnchor"/>
          <w:rtl w:val="true"/>
        </w:rPr>
        <w:footnoteReference w:id="75"/>
      </w:r>
      <w:r>
        <w:rPr>
          <w:rFonts w:ascii="IRNazanin" w:hAnsi="IRNazanin" w:eastAsia="IRNazanin"/>
          <w:color w:val="111111"/>
          <w:sz w:val="28"/>
          <w:sz w:val="28"/>
          <w:szCs w:val="28"/>
          <w:rtl w:val="true"/>
          <w:lang w:bidi="fa-IR"/>
        </w:rPr>
        <w:t>چون طبق صلح‌نامه،افراد مسلمانِ گریخته از مکه باید برگردانده می‌شدند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صلی الله علیه و آله به مدینه برگشت،ابوبصیر بن اسید،یکی از مشرکان گریخت و اخنس بن شریق دو نفر را برای بازگرداندن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او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در راه،یکی از آنها را کشت و دیگری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پنج نفر تازه مسلمان که با او از مکه آمده بودند،</w:t>
      </w:r>
    </w:p>
    <w:p>
      <w:pPr>
        <w:pStyle w:val="BookText"/>
        <w:rPr/>
      </w:pPr>
      <w:r>
        <w:rPr>
          <w:rFonts w:ascii="IRNazanin" w:hAnsi="IRNazanin" w:eastAsia="IRNazanin"/>
          <w:color w:val="111111"/>
          <w:sz w:val="28"/>
          <w:sz w:val="28"/>
          <w:szCs w:val="28"/>
          <w:rtl w:val="true"/>
          <w:lang w:bidi="fa-IR"/>
        </w:rPr>
        <w:t>در مابین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گرفت</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نفر که مسلمان شده بودند،از مکه گریختند و به ابوبصیر ملحق شدند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ثقفی که در مکه زندانی بود،از حبس گریخت و رهسپار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پیامبر صلی الله علیه و آله نامه نوشتند که ایشان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نیز به ابوبصیر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ما با اینان قراری گذاشته‌ایم و در دین ما شایسته نیست که بی‌وفایی و پیمان‌شکنی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خدای تعالی البته برای تو و دیگر بیچارگان مسلمان فرج و گشایشی عنایت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قبیله خویش بازگرد</w:t>
      </w:r>
      <w:r>
        <w:rPr>
          <w:rFonts w:eastAsia="IRNazanin" w:cs="IRNazanin"/>
          <w:color w:val="111111"/>
          <w:sz w:val="28"/>
          <w:szCs w:val="28"/>
          <w:rtl w:val="true"/>
          <w:lang w:bidi="fa-IR"/>
        </w:rPr>
        <w:t xml:space="preserve">. </w:t>
      </w:r>
      <w:r>
        <w:rPr>
          <w:rStyle w:val="FootnoteAnchor"/>
          <w:rtl w:val="true"/>
        </w:rPr>
        <w:footnoteReference w:id="78"/>
      </w:r>
      <w:bookmarkStart w:id="150" w:name="pg5298_60525"/>
    </w:p>
    <w:p>
      <w:pPr>
        <w:pStyle w:val="Heading2"/>
        <w:numPr>
          <w:ilvl w:val="1"/>
          <w:numId w:val="1"/>
        </w:numPr>
        <w:rPr/>
      </w:pPr>
      <w:bookmarkStart w:id="151" w:name="__RefHeading___Toc776280_581953129"/>
      <w:bookmarkStart w:id="152" w:name="_Toc56"/>
      <w:bookmarkEnd w:id="150"/>
      <w:bookmarkEnd w:id="151"/>
      <w:r>
        <w:rPr/>
        <w:t>2</w:t>
      </w:r>
      <w:r>
        <w:rPr>
          <w:rtl w:val="true"/>
        </w:rPr>
        <w:t xml:space="preserve">- </w:t>
      </w:r>
      <w:r>
        <w:rPr>
          <w:rtl w:val="true"/>
        </w:rPr>
        <w:t>نقش علم و آگاهی اهل بیت علیهم السلام در جذب مخالفان</w:t>
      </w:r>
      <w:bookmarkEnd w:id="152"/>
    </w:p>
    <w:p>
      <w:pPr>
        <w:pStyle w:val="Heading3"/>
        <w:numPr>
          <w:ilvl w:val="2"/>
          <w:numId w:val="1"/>
        </w:numPr>
        <w:rPr/>
      </w:pPr>
      <w:bookmarkStart w:id="153" w:name="__RefHeading___Toc776282_581953129"/>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 ؛</w:t>
      </w:r>
    </w:p>
    <w:p>
      <w:pPr>
        <w:pStyle w:val="BookText"/>
        <w:rPr/>
      </w:pPr>
      <w:r>
        <w:rPr>
          <w:rFonts w:ascii="IRNazanin" w:hAnsi="IRNazanin" w:eastAsia="IRNazanin"/>
          <w:color w:val="111111"/>
          <w:sz w:val="28"/>
          <w:sz w:val="28"/>
          <w:szCs w:val="28"/>
          <w:rtl w:val="true"/>
          <w:lang w:bidi="fa-IR"/>
        </w:rPr>
        <w:t>اگر شما نمی‌دانید پس از اهل ذکر می‌پرسید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انَا وَ الاَئمَّةُ اهلَ الذّکر؛ذکر،منم و ائمه،اهل ذکرند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یکی از عوامل مؤثر در جذب مخالفان،علم و دانایی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اولواالعلم آنها هستند که خداوند درباره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روشن در سینه‌های کسانی است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صادقین در تفسیر این آیه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 آیات و علوم،فقط ائمه هستند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علم حقیقی و همه علوم نزد اهل‌بیت علیهم السلام است و عالم حقیقی،آنها هستند؛چنان‌که امام باقر و امام صادق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 یصیبُ العِلمَ إلّا مِن أهلِ بیت نَزَلَ عَلَیهم جِبرئیل علیه السلام؛ </w:t>
      </w:r>
      <w:r>
        <w:rPr>
          <w:rStyle w:val="FootnoteAnchor"/>
          <w:rtl w:val="true"/>
        </w:rPr>
        <w:footnoteReference w:id="83"/>
      </w:r>
      <w:r>
        <w:rPr>
          <w:rFonts w:ascii="IRNazanin" w:hAnsi="IRNazanin" w:eastAsia="IRNazanin"/>
          <w:color w:val="111111"/>
          <w:sz w:val="28"/>
          <w:sz w:val="28"/>
          <w:szCs w:val="28"/>
          <w:rtl w:val="true"/>
          <w:lang w:bidi="fa-IR"/>
        </w:rPr>
        <w:t>آگاه باشید،قسم به خدا،علم یافت نمی‌شود مگر از اهل‌بیت علیهم السلام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لَا یوجَدُ العِلمَ الّا مِن أهلِ بَیت نَزَلَ علیهمُ جِبرَئیل؛ </w:t>
      </w:r>
      <w:r>
        <w:rPr>
          <w:rStyle w:val="FootnoteAnchor"/>
          <w:rtl w:val="true"/>
        </w:rPr>
        <w:footnoteReference w:id="84"/>
      </w:r>
      <w:r>
        <w:rPr>
          <w:rFonts w:ascii="IRNazanin" w:hAnsi="IRNazanin" w:eastAsia="IRNazanin"/>
          <w:color w:val="111111"/>
          <w:sz w:val="28"/>
          <w:sz w:val="28"/>
          <w:szCs w:val="28"/>
          <w:rtl w:val="true"/>
          <w:lang w:bidi="fa-IR"/>
        </w:rPr>
        <w:t>پس قسم به خدا علم یافت نمی‌شود مگر از اهل‌بیت علیهم السلام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سبب،خداوند متعال مردم را به سوی اهل‌بیت علیهم السلام ارجاع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شما نمی‌دانید،پس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در تفسیر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أنَا و الاَئمَّة اهل الذکر؛ </w:t>
      </w:r>
      <w:r>
        <w:rPr>
          <w:rStyle w:val="FootnoteAnchor"/>
          <w:rtl w:val="true"/>
        </w:rPr>
        <w:footnoteReference w:id="86"/>
      </w:r>
      <w:r>
        <w:rPr>
          <w:rFonts w:ascii="IRNazanin" w:hAnsi="IRNazanin" w:eastAsia="IRNazanin"/>
          <w:color w:val="111111"/>
          <w:sz w:val="28"/>
          <w:sz w:val="28"/>
          <w:szCs w:val="28"/>
          <w:rtl w:val="true"/>
          <w:lang w:bidi="fa-IR"/>
        </w:rPr>
        <w:t>ذکر،منم و ائمه،اهل ذکرند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اهل‌بیت علیهم السلام با علم و دانایی خودشان،گاهی با سخنرانی و خطبه،گاهی با مناظره و گاهی با پاسخ دادن به پرسش‌های علمی و دینی</w:t>
      </w:r>
      <w:bookmarkStart w:id="155" w:name="pg5298_60527"/>
    </w:p>
    <w:p>
      <w:pPr>
        <w:pStyle w:val="BookText"/>
        <w:rPr/>
      </w:pPr>
      <w:bookmarkEnd w:id="155"/>
      <w:r>
        <w:rPr>
          <w:rFonts w:ascii="IRNazanin" w:hAnsi="IRNazanin" w:eastAsia="IRNazanin"/>
          <w:color w:val="111111"/>
          <w:sz w:val="28"/>
          <w:sz w:val="28"/>
          <w:szCs w:val="28"/>
          <w:rtl w:val="true"/>
          <w:lang w:bidi="fa-IR"/>
        </w:rPr>
        <w:t>و گاهی با استدلال‌های منطقی و قرآنی،مخالفان خود را هدایت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برخی از این موارد را متذکر می‌شویم</w:t>
      </w:r>
      <w:r>
        <w:rPr>
          <w:rFonts w:eastAsia="IRNazanin" w:cs="IRNazanin"/>
          <w:color w:val="111111"/>
          <w:sz w:val="28"/>
          <w:szCs w:val="28"/>
          <w:rtl w:val="true"/>
          <w:lang w:bidi="fa-IR"/>
        </w:rPr>
        <w:t>.</w:t>
      </w:r>
    </w:p>
    <w:p>
      <w:pPr>
        <w:pStyle w:val="Heading3"/>
        <w:numPr>
          <w:ilvl w:val="2"/>
          <w:numId w:val="1"/>
        </w:numPr>
        <w:rPr/>
      </w:pPr>
      <w:bookmarkStart w:id="156" w:name="__RefHeading___Toc776284_581953129"/>
      <w:bookmarkStart w:id="157" w:name="_Toc58"/>
      <w:bookmarkEnd w:id="156"/>
      <w:r>
        <w:rPr/>
        <w:t>1</w:t>
      </w:r>
      <w:r>
        <w:rPr>
          <w:rtl w:val="true"/>
        </w:rPr>
        <w:t>-</w:t>
      </w:r>
      <w:r>
        <w:rPr>
          <w:rtl w:val="true"/>
        </w:rPr>
        <w:t>سخنرانی ها و خطبه ها</w:t>
      </w:r>
      <w:bookmarkEnd w:id="157"/>
    </w:p>
    <w:p>
      <w:pPr>
        <w:pStyle w:val="Heading4"/>
        <w:numPr>
          <w:ilvl w:val="3"/>
          <w:numId w:val="1"/>
        </w:numPr>
        <w:rPr/>
      </w:pPr>
      <w:bookmarkStart w:id="158" w:name="__RefHeading___Toc776286_581953129"/>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رسول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اسلام و اظهار آن با سخنرانی و خطبه آغاز می‌شود و اکمال دین اسلام نیز با سخنرانی و خطبه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وَ أَنذِر عَشِیرَتَکَ الأَقرَبِینَ </w:t>
      </w:r>
      <w:r>
        <w:rPr>
          <w:rStyle w:val="FootnoteAnchor"/>
          <w:rtl w:val="true"/>
        </w:rPr>
        <w:footnoteReference w:id="88"/>
      </w:r>
      <w:r>
        <w:rPr>
          <w:rFonts w:ascii="IRNazanin" w:hAnsi="IRNazanin" w:eastAsia="IRNazanin"/>
          <w:color w:val="111111"/>
          <w:sz w:val="28"/>
          <w:sz w:val="28"/>
          <w:szCs w:val="28"/>
          <w:rtl w:val="true"/>
          <w:lang w:bidi="fa-IR"/>
        </w:rPr>
        <w:t>نازل شد،پیامبر اکرم صلی الله علیه و آله بر دعوت از خویشانش اهتمام ورزید و با سخنرانی و خواندن خطبه تبلیغ دین اسلام را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آیه 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Style w:val="FootnoteAnchor"/>
          <w:rtl w:val="true"/>
        </w:rPr>
        <w:footnoteReference w:id="89"/>
      </w:r>
      <w:r>
        <w:rPr>
          <w:rFonts w:ascii="IRNazanin" w:hAnsi="IRNazanin" w:eastAsia="IRNazanin"/>
          <w:color w:val="111111"/>
          <w:sz w:val="28"/>
          <w:sz w:val="28"/>
          <w:szCs w:val="28"/>
          <w:rtl w:val="true"/>
          <w:lang w:bidi="fa-IR"/>
        </w:rPr>
        <w:t>نازل شد،پیامبر اکرم صلی الله علیه و آله تبلیغ عمومی را آغاز کرد و با سخنرانی،آنها را به سوی خدای یگانه دعوت نمود و از عقاب دنیوی و اخروی انذار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اسلام به مرحله کمال رسید،خبر با سخنرانی و خطبه خواندن پیامبر صلی الله علیه و آله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سیره‌های علمی اهل‌بیت علیهم السلام این بود که با سخنرانی‌ها و خطبه‌ها حق را بر مردم آشکار نمودند و مخالفان را به صراط حق جذب 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چند نمونه از سخنرانی‌ها و خطبه‌های اهل‌بیت علیهم السلام را ذکر می‌کنیم که به سبب آنها مخالفان به صراط مستقیم جذب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bookmarkStart w:id="160" w:name="pg5298_60528"/>
    </w:p>
    <w:p>
      <w:pPr>
        <w:pStyle w:val="BookText"/>
        <w:rPr/>
      </w:pPr>
      <w:bookmarkEnd w:id="160"/>
      <w:r>
        <w:rPr>
          <w:rFonts w:ascii="IRNazanin" w:hAnsi="IRNazanin" w:eastAsia="IRNazanin"/>
          <w:color w:val="111111"/>
          <w:sz w:val="28"/>
          <w:sz w:val="28"/>
          <w:szCs w:val="28"/>
          <w:rtl w:val="true"/>
          <w:lang w:bidi="fa-IR"/>
        </w:rPr>
        <w:t>به ذکر است که ضروری نیست اثر سخنرانی و خطبه،فوری باشد؛بلکه برای متحول شدن مخالف،زمان لازم است و مخالف احتیاج به فکر و تحقیق دارد،چنان‌که قیام امام حسین علیه السلام از مدینه تا آخرین لحظات زندگی همراه با سخنرانی و خطبه بود و بر اثر این خطبه‌ها مخالفان حتی پس از شهادت آن حضرت نیز به صراط حق جذب شدند</w:t>
      </w:r>
      <w:r>
        <w:rPr>
          <w:rFonts w:eastAsia="IRNazanin" w:cs="IRNazanin"/>
          <w:color w:val="111111"/>
          <w:sz w:val="28"/>
          <w:szCs w:val="28"/>
          <w:rtl w:val="true"/>
          <w:lang w:bidi="fa-IR"/>
        </w:rPr>
        <w:t>.</w:t>
      </w:r>
    </w:p>
    <w:p>
      <w:pPr>
        <w:pStyle w:val="Heading4"/>
        <w:numPr>
          <w:ilvl w:val="3"/>
          <w:numId w:val="1"/>
        </w:numPr>
        <w:rPr/>
      </w:pPr>
      <w:bookmarkStart w:id="161" w:name="__RefHeading___Toc776288_581953129"/>
      <w:bookmarkStart w:id="162" w:name="_Toc60"/>
      <w:bookmarkEnd w:id="161"/>
      <w:r>
        <w:rPr>
          <w:rtl w:val="true"/>
        </w:rPr>
        <w:t>الف</w:t>
      </w:r>
      <w:r>
        <w:rPr>
          <w:rtl w:val="true"/>
        </w:rPr>
        <w:t>)</w:t>
      </w:r>
      <w:r>
        <w:rPr>
          <w:rtl w:val="true"/>
        </w:rPr>
        <w:t>خطبه امام حسین علیه السلام در مکه</w:t>
      </w:r>
      <w:bookmarkEnd w:id="162"/>
    </w:p>
    <w:p>
      <w:pPr>
        <w:pStyle w:val="BookText"/>
        <w:rPr/>
      </w:pPr>
      <w:r>
        <w:rPr>
          <w:rFonts w:ascii="IRNazanin" w:hAnsi="IRNazanin" w:eastAsia="IRNazanin"/>
          <w:color w:val="111111"/>
          <w:sz w:val="28"/>
          <w:sz w:val="28"/>
          <w:szCs w:val="28"/>
          <w:rtl w:val="true"/>
          <w:lang w:bidi="fa-IR"/>
        </w:rPr>
        <w:t>روایت شده که چون امام حسین علیه السلام تصمیم گرفت به سوی عراق حرکت کند،مقابل جمعیت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 شاء الله و لا قوة إلا بالله و صلی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آدمیان مانند گردنبند بر گردن دختر جوان زیبنده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مشتاق دیدار پیشینیان خویش هستم؛هم‌چون اشتیاق یعقوب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قتلگاهی انتخاب شده که به آن خواهم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اعضای بدنم را گرگان بیابان‌ها در محلی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می‌کنند تا شکم‌های گرسنه خود را سیر و انبارهای خالی خود را پر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سرنوشت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به رضای خدا راضی هستیم و بر بلای او صبر می‌کنیم و او ما را اجر صابران مرحمت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 رسول خدا صلی الله علیه و آله از او جدا نمی‌شود و در بهشتِ جاودان همراه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پیغمبر صلی الله علیه و آله بدان‌ها روشن شود و خدا وعده خود را بدان‌ها منجر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آماده است،خون خود را در راه ما نثار کند و خود را برای دیدار خدا مهیا ساخته با ما حرکت کند که من صبح‌گاه حرکت می‌کنم،إن شاء الله تعالی</w:t>
      </w:r>
      <w:r>
        <w:rPr>
          <w:rFonts w:eastAsia="IRNazanin" w:cs="IRNazanin"/>
          <w:color w:val="111111"/>
          <w:sz w:val="28"/>
          <w:szCs w:val="28"/>
          <w:rtl w:val="true"/>
          <w:lang w:bidi="fa-IR"/>
        </w:rPr>
        <w:t xml:space="preserve">. </w:t>
      </w:r>
      <w:r>
        <w:rPr>
          <w:rStyle w:val="FootnoteAnchor"/>
          <w:rtl w:val="true"/>
        </w:rPr>
        <w:footnoteReference w:id="90"/>
      </w:r>
      <w:bookmarkStart w:id="163" w:name="pg5298_60529"/>
    </w:p>
    <w:p>
      <w:pPr>
        <w:pStyle w:val="BookText"/>
        <w:rPr/>
      </w:pPr>
      <w:bookmarkEnd w:id="163"/>
      <w:r>
        <w:rPr>
          <w:rFonts w:ascii="IRNazanin" w:hAnsi="IRNazanin" w:eastAsia="IRNazanin"/>
          <w:color w:val="111111"/>
          <w:sz w:val="28"/>
          <w:sz w:val="28"/>
          <w:szCs w:val="28"/>
          <w:rtl w:val="true"/>
          <w:lang w:bidi="fa-IR"/>
        </w:rPr>
        <w:t>تا زمان امام حسین علیه السلام و امام سجاد علیه السلام نمی‌توان بیشتر اهل کوفه را شیعه دانست،زیرا آنان گروهی سیاسی بودند که وارد حزب امیرمؤمنان علیه السلام و امام حسن علیه السلام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گروهی منافق بودند که از یک طرف ادعای شیعه بودن می‌کردند و طرف دیگر برای کشتن فرزند پیامبر اکرم صلی الله علیه و آله به کربلا رفته بودند که کتب تاریخ و مقاتل بر این مطلب 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امامتی که منصوص مِنَ الله باشد،معتقد نبودند؛لذا به سوی امام حسین علیه السلام نامه‌ها نوشتند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 نداریم به سوی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امامت امام حسین علیه السلام معتقد بودند،چنین کلامی را نمی‌نوشتند،زیرا در هر زمان برای همه انسان‌ها یک امام هست،نه این‌که برای هر قبیله و هر شهر امامی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خطبه ذیل،مضمون نامه‌های کوفیان را متذکر شده‌اند و خطبات دیگر امام حسین علیه السلام نیز همه،دال بر شیعه نبودن کوفیان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قول باطل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 حسین علیه السلام را کشتند</w:t>
      </w:r>
      <w:r>
        <w:rPr>
          <w:rFonts w:eastAsia="IRNazanin" w:cs="IRNazanin"/>
          <w:color w:val="111111"/>
          <w:sz w:val="28"/>
          <w:szCs w:val="28"/>
          <w:rtl w:val="true"/>
          <w:lang w:bidi="fa-IR"/>
        </w:rPr>
        <w:t>».</w:t>
      </w:r>
    </w:p>
    <w:p>
      <w:pPr>
        <w:pStyle w:val="Heading4"/>
        <w:numPr>
          <w:ilvl w:val="3"/>
          <w:numId w:val="1"/>
        </w:numPr>
        <w:rPr/>
      </w:pPr>
      <w:bookmarkStart w:id="164" w:name="__RefHeading___Toc776290_581953129"/>
      <w:bookmarkStart w:id="165" w:name="_Toc61"/>
      <w:bookmarkEnd w:id="164"/>
      <w:r>
        <w:rPr>
          <w:rtl w:val="true"/>
        </w:rPr>
        <w:t>ب</w:t>
      </w:r>
      <w:r>
        <w:rPr>
          <w:rtl w:val="true"/>
        </w:rPr>
        <w:t>)</w:t>
      </w:r>
      <w:r>
        <w:rPr>
          <w:rtl w:val="true"/>
        </w:rPr>
        <w:t>خطبه امام حسین علیه السلام با لشکر حرّ</w:t>
      </w:r>
      <w:bookmarkEnd w:id="165"/>
    </w:p>
    <w:p>
      <w:pPr>
        <w:pStyle w:val="BookText"/>
        <w:rPr/>
      </w:pPr>
      <w:r>
        <w:rPr>
          <w:rFonts w:ascii="IRNazanin" w:hAnsi="IRNazanin" w:eastAsia="IRNazanin"/>
          <w:color w:val="111111"/>
          <w:sz w:val="28"/>
          <w:sz w:val="28"/>
          <w:szCs w:val="28"/>
          <w:rtl w:val="true"/>
          <w:lang w:bidi="fa-IR"/>
        </w:rPr>
        <w:t>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نماز ظهر،آن حضرت علیه السلام خطاب به لشکر حرّ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شما نیامدم تا پیک‌ها و نامه‌های شما آمد که ما امام نداریم و نزد ما بیا،شاید خدا به وسیله تو،ما را به هدایت حق متحد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سر پیمان خود هستید،من آمدم؛پس عهد و پیمان خود را به من بدهید و اگر آمدن مرا خوش ندارید،به همان‌جا که آمدم، </w:t>
      </w:r>
      <w:r>
        <w:rPr>
          <w:rStyle w:val="FootnoteAnchor"/>
          <w:rtl w:val="true"/>
        </w:rPr>
        <w:footnoteReference w:id="91"/>
      </w:r>
      <w:r>
        <w:rPr>
          <w:rFonts w:ascii="IRNazanin" w:hAnsi="IRNazanin" w:eastAsia="IRNazanin"/>
          <w:color w:val="111111"/>
          <w:sz w:val="28"/>
          <w:sz w:val="28"/>
          <w:szCs w:val="28"/>
          <w:rtl w:val="true"/>
          <w:lang w:bidi="fa-IR"/>
        </w:rPr>
        <w:t>باز خواهم گشت</w:t>
      </w:r>
      <w:r>
        <w:rPr>
          <w:rFonts w:eastAsia="IRNazanin" w:cs="IRNazanin"/>
          <w:color w:val="111111"/>
          <w:sz w:val="28"/>
          <w:szCs w:val="28"/>
          <w:rtl w:val="true"/>
          <w:lang w:bidi="fa-IR"/>
        </w:rPr>
        <w:t>.</w:t>
      </w:r>
      <w:bookmarkStart w:id="166" w:name="pg5298_60530"/>
    </w:p>
    <w:p>
      <w:pPr>
        <w:pStyle w:val="Heading4"/>
        <w:numPr>
          <w:ilvl w:val="3"/>
          <w:numId w:val="1"/>
        </w:numPr>
        <w:rPr/>
      </w:pPr>
      <w:bookmarkStart w:id="167" w:name="__RefHeading___Toc776292_581953129"/>
      <w:bookmarkStart w:id="168" w:name="_Toc62"/>
      <w:bookmarkEnd w:id="166"/>
      <w:bookmarkEnd w:id="167"/>
      <w:r>
        <w:rPr>
          <w:rtl w:val="true"/>
        </w:rPr>
        <w:t>ج</w:t>
      </w:r>
      <w:r>
        <w:rPr>
          <w:rtl w:val="true"/>
        </w:rPr>
        <w:t>)</w:t>
      </w:r>
      <w:r>
        <w:rPr>
          <w:rtl w:val="true"/>
        </w:rPr>
        <w:t>خطبه امام علیه السلام بعد از نماز عصر</w:t>
      </w:r>
      <w:bookmarkEnd w:id="168"/>
    </w:p>
    <w:p>
      <w:pPr>
        <w:pStyle w:val="BookText"/>
        <w:rPr/>
      </w:pPr>
      <w:r>
        <w:rPr>
          <w:rFonts w:ascii="IRNazanin" w:hAnsi="IRNazanin" w:eastAsia="IRNazanin"/>
          <w:color w:val="111111"/>
          <w:sz w:val="28"/>
          <w:sz w:val="28"/>
          <w:szCs w:val="28"/>
          <w:rtl w:val="true"/>
          <w:lang w:bidi="fa-IR"/>
        </w:rPr>
        <w:t>چون امام حسین علیه السلام سلام نماز عصر را گفت،به لشکریان حرّ رو کرد و حمد و ثنای خدا نمود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تقوا داشته باشید و حق را به اهلش واگذارید،خدا را پسندیده‌تر است و ما خاندان محمدیم و به ولایت بر شما شایسته‌تریم از آنها که به ناحق دعوی آن کنند و به جور و عدوان میان شما عمل کنند و اگر جز ناخوشی از ما و ناآگاهی به حق ما را نخواهند و اکنون برخلاف نامه‌ها و فرستادگانی که نزد من فرستادید نظر دارید،من بازمی‌گردم</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69" w:name="__RefHeading___Toc776294_581953129"/>
      <w:bookmarkStart w:id="170" w:name="_Toc63"/>
      <w:bookmarkEnd w:id="169"/>
      <w:r>
        <w:rPr>
          <w:rtl w:val="true"/>
        </w:rPr>
        <w:t>د</w:t>
      </w:r>
      <w:r>
        <w:rPr>
          <w:rtl w:val="true"/>
        </w:rPr>
        <w:t>)</w:t>
      </w:r>
      <w:r>
        <w:rPr>
          <w:rtl w:val="true"/>
        </w:rPr>
        <w:t>خطبه امام حسین علیه السلام در مقام</w:t>
      </w:r>
      <w:r>
        <w:rPr>
          <w:rtl w:val="true"/>
        </w:rPr>
        <w:t>«</w:t>
      </w:r>
      <w:r>
        <w:rPr>
          <w:rtl w:val="true"/>
        </w:rPr>
        <w:t>البیضه</w:t>
      </w:r>
      <w:r>
        <w:rPr>
          <w:rtl w:val="true"/>
        </w:rPr>
        <w:t>»</w:t>
      </w:r>
      <w:r>
        <w:rPr>
          <w:rtl w:val="true"/>
        </w:rPr>
        <w:t>خطاب به اصحاب حرّ</w:t>
      </w:r>
      <w:bookmarkEnd w:id="170"/>
    </w:p>
    <w:p>
      <w:pPr>
        <w:pStyle w:val="BookText"/>
        <w:rPr/>
      </w:pPr>
      <w:r>
        <w:rPr>
          <w:rFonts w:ascii="IRNazanin" w:hAnsi="IRNazanin" w:eastAsia="IRNazanin"/>
          <w:color w:val="111111"/>
          <w:sz w:val="28"/>
          <w:sz w:val="28"/>
          <w:szCs w:val="28"/>
          <w:rtl w:val="true"/>
          <w:lang w:bidi="fa-IR"/>
        </w:rPr>
        <w:t>چون امام علیه السلام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رسید،به اصحاب حرّ خطاب کرد و بعد از حمد و ثنا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پادشاه ستمگری را ببیند که حرامِ خدا را حلال شمارد،پیمان خدا را بشکند و با سنّت رسول خدا صلی الله علیه و آله مخالفت کند،در میان بندگان خدا به گناه و تجاوزگری رفتار نماید،پس به مخالفت برنخیزد و انکار خویش را در کردار و گفتار آشکار نسازد،بر خداوند لازم است که او را در جایگاه آن ظالم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گروه بنی‌امیه فرمان شیطان را پیروی کرده،طاعت خدای رحمان</w:t>
      </w:r>
      <w:bookmarkStart w:id="171" w:name="pg5298_60531"/>
    </w:p>
    <w:p>
      <w:pPr>
        <w:pStyle w:val="BookText"/>
        <w:rPr/>
      </w:pPr>
      <w:bookmarkEnd w:id="171"/>
      <w:r>
        <w:rPr>
          <w:rFonts w:ascii="IRNazanin" w:hAnsi="IRNazanin" w:eastAsia="IRNazanin"/>
          <w:color w:val="111111"/>
          <w:sz w:val="28"/>
          <w:sz w:val="28"/>
          <w:szCs w:val="28"/>
          <w:rtl w:val="true"/>
          <w:lang w:bidi="fa-IR"/>
        </w:rPr>
        <w:t>را رها نموده،فساد را رواج داده و حدود خدا را معطّل گذاشته و فیء را به خود اختصاص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خدا را حلال،و حلال خدا را حرام کردند و من شایسته‌ترین مردم‌ام به نهی کردن و باز داشتن آنها و شما به من نامه‌ها نوشتید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شما نزد من آمدند و گفتند که شما با من بیعت کرده‌اید و مرا تسلیم نمی‌کنید و تنها نمی‌گذارید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بر بیعت خویش پایدارید،رُشد و کمال خویش را دریافته،خواهید دید همانا من حسینیم،پسر علی علیه السلام و فاطمه علیها السلام،دختر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با شمایم و خاندان من با خاندان‌های شماست و من سرمشق و پیشوای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نکنید و عهد و پیمان خود را شکستید و بیعتم را از گردن خویش برداشتید،به جان خودم قسم که از شما بعید نیست؛چرا که پیش از این با پدر و برادر و پسرعمویم مسلم همین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کسی است که فریفته وعده‌های شما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نجات خویش روی‌گردان شدید و بهره خود را از دست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پیمان شکند،قطعاً به زیان جان خود شکسته است و زود است که خدا مرا از شما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72" w:name="__RefHeading___Toc776296_581953129"/>
      <w:bookmarkStart w:id="173" w:name="_Toc64"/>
      <w:bookmarkEnd w:id="172"/>
      <w:r>
        <w:rPr>
          <w:rtl w:val="true"/>
        </w:rPr>
        <w:t>ه</w:t>
      </w:r>
      <w:r>
        <w:rPr>
          <w:rtl w:val="true"/>
        </w:rPr>
        <w:t>)</w:t>
      </w:r>
      <w:r>
        <w:rPr>
          <w:rtl w:val="true"/>
        </w:rPr>
        <w:t>احتجاج امام حسین علیه السلام</w:t>
      </w:r>
      <w:bookmarkEnd w:id="173"/>
    </w:p>
    <w:p>
      <w:pPr>
        <w:pStyle w:val="BookText"/>
        <w:rPr/>
      </w:pPr>
      <w:r>
        <w:rPr>
          <w:rFonts w:ascii="IRNazanin" w:hAnsi="IRNazanin" w:eastAsia="IRNazanin"/>
          <w:color w:val="111111"/>
          <w:sz w:val="28"/>
          <w:sz w:val="28"/>
          <w:szCs w:val="28"/>
          <w:rtl w:val="true"/>
          <w:lang w:bidi="fa-IR"/>
        </w:rPr>
        <w:t>چون تشنگی بر امام حسین و اصحابش علیهم السلام غلبه کرد،ایستاد و بر شمشیر خود تکیه داد و با صدای بلند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تعرفونی؟قالوا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ابن بنت رسول الله صلی الله علیه و آله و سبطه،قال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جدی رسول الله صلی الله علیه و آله؟قالوا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امّی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أبی علی بن أبیطالب علیه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جدّتی خدیجة بنت خویلد أوّل نساء هذه الأمة إسلاماً؟قال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تعلمون أنّ سید الشهداء حمزة عمّ أبی؟قالوا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الله هل تعلمون أنّ جعفر الطیار فی الجنة عمّی؟قالوا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 فأنشدکم الله هل تعلمون أنّ هذا سیف رسول الله و أنا منقلّده؟قالوا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 فانشدکم الله هل تعلمون أنّ هذه عمامة رسول الله أنا لابسها؟قالوا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نعم،قال فانشدکم الله هل تعلمون أنّ علیا کان أولهم اسلاماً و اعلمهم علماً و أعظمهم حلماً و انه ولی کلّ مؤمنٍ و مؤمنة؟قالوا اللهم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تستحلون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شما را به خدا می‌خوانم،آیا مرا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 فرزند دختر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جد من رسول خدا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مادرم فاطمه زهرا علیها السلام دختر محمد مصطفی صلی الله علیه و آله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پدرم علی بن ابی‌طالب علیه 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مادربزرگم خدیجه،اول زن مسلمان این امت است؟</w:t>
      </w:r>
      <w:bookmarkStart w:id="174" w:name="pg5298_60533"/>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حمزه سیدالشهدا عموی پدر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می‌دانید که جعفر طیار عموی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این شمشیر رسول خدا صلی الله علیه و آله است که من آن را بسته‌ام؟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این عمامه رسول‌خدا صلی الله علیه و آله است که بر سر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سوگند،آیا می‌دانید که علی علیه السلام اول مسلمان این امت و داناترین و بردبارترین ایشان است و او سرور هر مرد و زن مؤمن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خونم را مباح می‌شمرید؟</w:t>
      </w:r>
      <w:r>
        <w:rPr>
          <w:rFonts w:eastAsia="IRNazanin" w:cs="IRNazanin"/>
          <w:color w:val="111111"/>
          <w:sz w:val="28"/>
          <w:szCs w:val="28"/>
          <w:rtl w:val="true"/>
          <w:lang w:bidi="fa-IR"/>
        </w:rPr>
        <w:t>!...»</w:t>
      </w:r>
    </w:p>
    <w:p>
      <w:pPr>
        <w:pStyle w:val="Heading4"/>
        <w:numPr>
          <w:ilvl w:val="3"/>
          <w:numId w:val="1"/>
        </w:numPr>
        <w:rPr/>
      </w:pPr>
      <w:bookmarkStart w:id="175" w:name="__RefHeading___Toc776298_581953129"/>
      <w:bookmarkStart w:id="176" w:name="_Toc65"/>
      <w:bookmarkEnd w:id="175"/>
      <w:r>
        <w:rPr>
          <w:rtl w:val="true"/>
        </w:rPr>
        <w:t>و</w:t>
      </w:r>
      <w:r>
        <w:rPr>
          <w:rtl w:val="true"/>
        </w:rPr>
        <w:t>)</w:t>
      </w:r>
      <w:r>
        <w:rPr>
          <w:rtl w:val="true"/>
        </w:rPr>
        <w:t>خطبه های امام حسین علیه السلام در روز عاشورا</w:t>
      </w:r>
      <w:bookmarkEnd w:id="176"/>
    </w:p>
    <w:p>
      <w:pPr>
        <w:pStyle w:val="Heading5"/>
        <w:numPr>
          <w:ilvl w:val="4"/>
          <w:numId w:val="1"/>
        </w:numPr>
        <w:rPr/>
      </w:pPr>
      <w:bookmarkStart w:id="177" w:name="__RefHeading___Toc776300_581953129"/>
      <w:bookmarkStart w:id="178" w:name="_Toc66"/>
      <w:bookmarkEnd w:id="177"/>
      <w:r>
        <w:rPr>
          <w:rtl w:val="true"/>
        </w:rPr>
        <w:t>اشاره</w:t>
      </w:r>
      <w:bookmarkEnd w:id="1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در روز عاشورا چندین خطبه خواند که در کتب مقاتل نوشته شده که </w:t>
      </w:r>
      <w:r>
        <w:rPr>
          <w:rStyle w:val="FootnoteAnchor"/>
          <w:rtl w:val="true"/>
        </w:rPr>
        <w:footnoteReference w:id="95"/>
      </w:r>
      <w:r>
        <w:rPr>
          <w:rFonts w:ascii="IRNazanin" w:hAnsi="IRNazanin" w:eastAsia="IRNazanin"/>
          <w:color w:val="111111"/>
          <w:sz w:val="28"/>
          <w:sz w:val="28"/>
          <w:szCs w:val="28"/>
          <w:rtl w:val="true"/>
          <w:lang w:bidi="fa-IR"/>
        </w:rPr>
        <w:t>آخرین خطبه را برای کوفیان خواند و بر آنان اتمام حجت نمود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ایشان در آن خطبه،خود و خاندانش را به یزیدیان معرفی</w:t>
      </w:r>
      <w:bookmarkStart w:id="179" w:name="pg5298_60534"/>
    </w:p>
    <w:p>
      <w:pPr>
        <w:pStyle w:val="BookText"/>
        <w:rPr/>
      </w:pPr>
      <w:bookmarkEnd w:id="179"/>
      <w:r>
        <w:rPr>
          <w:rFonts w:ascii="IRNazanin" w:hAnsi="IRNazanin" w:eastAsia="IRNazanin"/>
          <w:color w:val="111111"/>
          <w:sz w:val="28"/>
          <w:sz w:val="28"/>
          <w:szCs w:val="28"/>
          <w:rtl w:val="true"/>
          <w:lang w:bidi="fa-IR"/>
        </w:rPr>
        <w:t>کرد و ننگ و پلیدی،ظلم و 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و اتباعشان را آشکار کرد و کوفیان را سرزنش کرد و از عاقبت بد آنها خبر داد و پس از برخی از خطبه‌ها،صدای استغاثه بلند می‌کرد که از فرش تا عرش همه موجودات را می‌لرزاند و مخالفانی که اندکی انصاف در دل آنها باقی مانده و زنگ گرفته بود،از خواب غفلت بیدار می‌شدند و به سوی حسین علیه السلام جذب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گنجایش ذکر همه این خطبه‌ها را ندارد و برای اثبات حقیقت،همان مقدار که بیان گردید،کافی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گفتار،مخالفانی را که به سبب این خطبه‌ها به اهل‌بیت علیهم السلام پیوستند اجمالاً معرفی می‌کنیم</w:t>
      </w:r>
      <w:r>
        <w:rPr>
          <w:rFonts w:eastAsia="IRNazanin" w:cs="IRNazanin"/>
          <w:color w:val="111111"/>
          <w:sz w:val="28"/>
          <w:szCs w:val="28"/>
          <w:rtl w:val="true"/>
          <w:lang w:bidi="fa-IR"/>
        </w:rPr>
        <w:t>.</w:t>
      </w:r>
    </w:p>
    <w:p>
      <w:pPr>
        <w:pStyle w:val="Heading5"/>
        <w:numPr>
          <w:ilvl w:val="4"/>
          <w:numId w:val="1"/>
        </w:numPr>
        <w:rPr/>
      </w:pPr>
      <w:bookmarkStart w:id="180" w:name="__RefHeading___Toc776302_581953129"/>
      <w:bookmarkStart w:id="181" w:name="_Toc67"/>
      <w:bookmarkEnd w:id="180"/>
      <w:r>
        <w:rPr>
          <w:rtl w:val="true"/>
        </w:rPr>
        <w:t>یکم</w:t>
      </w:r>
      <w:r>
        <w:rPr>
          <w:rtl w:val="true"/>
        </w:rPr>
        <w:t>)</w:t>
      </w:r>
      <w:r>
        <w:rPr>
          <w:rtl w:val="true"/>
        </w:rPr>
        <w:t>هدایت یافتن ضرغامة بن مالک تغلبی</w:t>
      </w:r>
      <w:bookmarkEnd w:id="181"/>
    </w:p>
    <w:p>
      <w:pPr>
        <w:pStyle w:val="BookText"/>
        <w:rPr/>
      </w:pPr>
      <w:r>
        <w:rPr>
          <w:rFonts w:ascii="IRNazanin" w:hAnsi="IRNazanin" w:eastAsia="IRNazanin"/>
          <w:color w:val="111111"/>
          <w:sz w:val="28"/>
          <w:sz w:val="28"/>
          <w:szCs w:val="28"/>
          <w:rtl w:val="true"/>
          <w:lang w:bidi="fa-IR"/>
        </w:rPr>
        <w:t>ایشان با لشکر عمر بن سعد به کربلا آمد و سپس به امام حسین علیه السلام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حمله اول به درجه شهادت نائل شد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ضرغامة بن مالک</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82" w:name="__RefHeading___Toc776304_581953129"/>
      <w:bookmarkStart w:id="183" w:name="_Toc68"/>
      <w:bookmarkEnd w:id="182"/>
      <w:r>
        <w:rPr>
          <w:rtl w:val="true"/>
        </w:rPr>
        <w:t>دوم</w:t>
      </w:r>
      <w:r>
        <w:rPr>
          <w:rtl w:val="true"/>
        </w:rPr>
        <w:t>)</w:t>
      </w:r>
      <w:r>
        <w:rPr>
          <w:rtl w:val="true"/>
        </w:rPr>
        <w:t>هدایت یافتن عبدالرحمن و پدرش</w:t>
      </w:r>
      <w:bookmarkEnd w:id="1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مسعود بن حجاج تیمی و پدرش هر دو از هواداران ابن سعد بودند و همراه سپاه او از کوفه به کربلا آمد،اما در روز هفتم محرم به امام حسین علیه السلام پیوست و در حمله اول شهید شد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مسعود بن الحجاج و ابنه</w:t>
      </w:r>
      <w:r>
        <w:rPr>
          <w:rFonts w:eastAsia="IRNazanin" w:cs="IRNazanin"/>
          <w:color w:val="111111"/>
          <w:sz w:val="28"/>
          <w:szCs w:val="28"/>
          <w:rtl w:val="true"/>
          <w:lang w:bidi="fa-IR"/>
        </w:rPr>
        <w:t xml:space="preserve">». </w:t>
      </w:r>
      <w:r>
        <w:rPr>
          <w:rStyle w:val="FootnoteAnchor"/>
          <w:rtl w:val="true"/>
        </w:rPr>
        <w:footnoteReference w:id="100"/>
      </w:r>
      <w:bookmarkStart w:id="184" w:name="pg5298_60535"/>
    </w:p>
    <w:p>
      <w:pPr>
        <w:pStyle w:val="Heading5"/>
        <w:numPr>
          <w:ilvl w:val="4"/>
          <w:numId w:val="1"/>
        </w:numPr>
        <w:rPr/>
      </w:pPr>
      <w:bookmarkStart w:id="185" w:name="__RefHeading___Toc776306_581953129"/>
      <w:bookmarkStart w:id="186" w:name="_Toc69"/>
      <w:bookmarkEnd w:id="184"/>
      <w:bookmarkEnd w:id="185"/>
      <w:r>
        <w:rPr>
          <w:rtl w:val="true"/>
        </w:rPr>
        <w:t>سوم</w:t>
      </w:r>
      <w:r>
        <w:rPr>
          <w:rtl w:val="true"/>
        </w:rPr>
        <w:t>)</w:t>
      </w:r>
      <w:r>
        <w:rPr>
          <w:rtl w:val="true"/>
        </w:rPr>
        <w:t>هدایت یافتن عبدالله بن بشر خثعمی</w:t>
      </w:r>
      <w:bookmarkEnd w:id="186"/>
    </w:p>
    <w:p>
      <w:pPr>
        <w:pStyle w:val="BookText"/>
        <w:rPr/>
      </w:pPr>
      <w:r>
        <w:rPr>
          <w:rFonts w:ascii="IRNazanin" w:hAnsi="IRNazanin" w:eastAsia="IRNazanin"/>
          <w:color w:val="111111"/>
          <w:sz w:val="28"/>
          <w:sz w:val="28"/>
          <w:szCs w:val="28"/>
          <w:rtl w:val="true"/>
          <w:lang w:bidi="fa-IR"/>
        </w:rPr>
        <w:t>عبدالله بن بشر ابتدا از لشکریان عمر سعد بود،اما پیش از آغاز جنگ،به امام حسین علیه السلام پیوست و در حمله اول به شهادت رسید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87" w:name="__RefHeading___Toc776308_581953129"/>
      <w:bookmarkStart w:id="188" w:name="_Toc70"/>
      <w:bookmarkEnd w:id="187"/>
      <w:r>
        <w:rPr>
          <w:rtl w:val="true"/>
        </w:rPr>
        <w:t>چهارم</w:t>
      </w:r>
      <w:r>
        <w:rPr>
          <w:rtl w:val="true"/>
        </w:rPr>
        <w:t>)</w:t>
      </w:r>
      <w:r>
        <w:rPr>
          <w:rtl w:val="true"/>
        </w:rPr>
        <w:t>حرّ بن یزید ریاحی و غلامش</w:t>
      </w:r>
      <w:bookmarkEnd w:id="188"/>
    </w:p>
    <w:p>
      <w:pPr>
        <w:pStyle w:val="BookText"/>
        <w:rPr/>
      </w:pPr>
      <w:r>
        <w:rPr>
          <w:rFonts w:ascii="IRNazanin" w:hAnsi="IRNazanin" w:eastAsia="IRNazanin"/>
          <w:color w:val="111111"/>
          <w:sz w:val="28"/>
          <w:sz w:val="28"/>
          <w:szCs w:val="28"/>
          <w:rtl w:val="true"/>
          <w:lang w:bidi="fa-IR"/>
        </w:rPr>
        <w:t>خوارزمی در مقتل الحسین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وقتی حرّ سخنان امام علیه السلام را شنید،قلبش مضطرب گردید و اشکش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تضرع و پشیمانی و چشم‌های گریان همراه غلام تُرکش از لشکر عمر بن سعد جدا شدند و به امام حسین علیه السلام پیوستند</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89" w:name="__RefHeading___Toc776310_581953129"/>
      <w:bookmarkStart w:id="190" w:name="_Toc71"/>
      <w:bookmarkEnd w:id="189"/>
      <w:r>
        <w:rPr>
          <w:rtl w:val="true"/>
        </w:rPr>
        <w:t>پنجم</w:t>
      </w:r>
      <w:r>
        <w:rPr>
          <w:rtl w:val="true"/>
        </w:rPr>
        <w:t>)</w:t>
      </w:r>
      <w:r>
        <w:rPr>
          <w:rtl w:val="true"/>
        </w:rPr>
        <w:t>عمر بن ضبیعة بن قیس تیمی</w:t>
      </w:r>
      <w:bookmarkEnd w:id="1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همراه سپاه ابن سعد از کوفه خارج شد و برای جنگ با امام حسین علیه السلام به کربلا آمد،اما سرانجام با شمار دیگری به امام حسین علیه السلام پیوست و در حمله اول روز عاشورا به شهادت رسید</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عمر بن ضبیعة الضبعی</w:t>
      </w:r>
      <w:r>
        <w:rPr>
          <w:rFonts w:eastAsia="IRNazanin" w:cs="IRNazanin"/>
          <w:color w:val="111111"/>
          <w:sz w:val="28"/>
          <w:szCs w:val="28"/>
          <w:rtl w:val="true"/>
          <w:lang w:bidi="fa-IR"/>
        </w:rPr>
        <w:t xml:space="preserve">». </w:t>
      </w:r>
      <w:r>
        <w:rPr>
          <w:rStyle w:val="FootnoteAnchor"/>
          <w:rtl w:val="true"/>
        </w:rPr>
        <w:footnoteReference w:id="104"/>
      </w:r>
      <w:bookmarkStart w:id="191" w:name="pg5298_60536"/>
    </w:p>
    <w:p>
      <w:pPr>
        <w:pStyle w:val="Heading5"/>
        <w:numPr>
          <w:ilvl w:val="4"/>
          <w:numId w:val="1"/>
        </w:numPr>
        <w:rPr/>
      </w:pPr>
      <w:bookmarkStart w:id="192" w:name="__RefHeading___Toc776312_581953129"/>
      <w:bookmarkStart w:id="193" w:name="_Toc72"/>
      <w:bookmarkEnd w:id="191"/>
      <w:bookmarkEnd w:id="192"/>
      <w:r>
        <w:rPr>
          <w:rtl w:val="true"/>
        </w:rPr>
        <w:t>ششم</w:t>
      </w:r>
      <w:r>
        <w:rPr>
          <w:rtl w:val="true"/>
        </w:rPr>
        <w:t>)</w:t>
      </w:r>
      <w:r>
        <w:rPr>
          <w:rtl w:val="true"/>
        </w:rPr>
        <w:t>قاسم بن حبیب بن ابی بشر ازدی</w:t>
      </w:r>
      <w:bookmarkEnd w:id="193"/>
    </w:p>
    <w:p>
      <w:pPr>
        <w:pStyle w:val="BookText"/>
        <w:rPr/>
      </w:pPr>
      <w:r>
        <w:rPr>
          <w:rFonts w:ascii="IRNazanin" w:hAnsi="IRNazanin" w:eastAsia="IRNazanin"/>
          <w:color w:val="111111"/>
          <w:sz w:val="28"/>
          <w:sz w:val="28"/>
          <w:szCs w:val="28"/>
          <w:rtl w:val="true"/>
          <w:lang w:bidi="fa-IR"/>
        </w:rPr>
        <w:t>او نیز از سپاهیان عمر سعد بود و پیش از آغاز جنگ به امام حسین علیه السلام پیوست و در حمله اول شهید شد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قاسم بن حبیب الازدی</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94" w:name="__RefHeading___Toc776314_581953129"/>
      <w:bookmarkStart w:id="195" w:name="_Toc73"/>
      <w:bookmarkEnd w:id="194"/>
      <w:r>
        <w:rPr>
          <w:rtl w:val="true"/>
        </w:rPr>
        <w:t>هفتم</w:t>
      </w:r>
      <w:r>
        <w:rPr>
          <w:rtl w:val="true"/>
        </w:rPr>
        <w:t>)</w:t>
      </w:r>
      <w:r>
        <w:rPr>
          <w:rtl w:val="true"/>
        </w:rPr>
        <w:t>موقع بن ثمامة اسدی صیداوی</w:t>
      </w:r>
      <w:bookmarkEnd w:id="195"/>
    </w:p>
    <w:p>
      <w:pPr>
        <w:pStyle w:val="BookText"/>
        <w:rPr/>
      </w:pPr>
      <w:r>
        <w:rPr>
          <w:rFonts w:ascii="IRNazanin" w:hAnsi="IRNazanin" w:eastAsia="IRNazanin"/>
          <w:color w:val="111111"/>
          <w:sz w:val="28"/>
          <w:sz w:val="28"/>
          <w:szCs w:val="28"/>
          <w:rtl w:val="true"/>
          <w:lang w:bidi="fa-IR"/>
        </w:rPr>
        <w:t>وی در بین دشمنان امام حسین علیه السلام بود،اما چون عمر سعد خواسته‌های امام حسین علیه السلام را نپذیرفت،با جمع دیگری شبانه به امام حسین علیه السلام پیوست و روز عاشورا با دشمنان امام علیه السلام بسیار جنگید و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بنی‌اسد او را از معرکه نجات دادند و پس از یک سال تحمل رنج و مشقت فراوان به شهادت رسید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96" w:name="__RefHeading___Toc776316_581953129"/>
      <w:bookmarkStart w:id="197" w:name="_Toc74"/>
      <w:bookmarkEnd w:id="196"/>
      <w:r>
        <w:rPr>
          <w:rtl w:val="true"/>
        </w:rPr>
        <w:t>هشتم</w:t>
      </w:r>
      <w:r>
        <w:rPr>
          <w:rtl w:val="true"/>
        </w:rPr>
        <w:t>)</w:t>
      </w:r>
      <w:r>
        <w:rPr>
          <w:rtl w:val="true"/>
        </w:rPr>
        <w:t>نعمان بن عمرو ازدی راسبی</w:t>
      </w:r>
      <w:bookmarkEnd w:id="197"/>
    </w:p>
    <w:p>
      <w:pPr>
        <w:pStyle w:val="BookText"/>
        <w:rPr/>
      </w:pPr>
      <w:r>
        <w:rPr>
          <w:rFonts w:ascii="IRNazanin" w:hAnsi="IRNazanin" w:eastAsia="IRNazanin"/>
          <w:color w:val="111111"/>
          <w:sz w:val="28"/>
          <w:sz w:val="28"/>
          <w:szCs w:val="28"/>
          <w:rtl w:val="true"/>
          <w:lang w:bidi="fa-IR"/>
        </w:rPr>
        <w:t>ایشان با سپاهیان ابن سعد از کوفه خارج شد و در کربلا به جنگ امام حسین علیه السلام آمد،اما چون ابن سعد شرطهای آن حضرت را نپذیرفت،شبانه با جمعی دیگر به امام حسین علیه السلام پیوست و در روز عاشورا در برابر چشم امام حسین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نعمان بن عمرو</w:t>
      </w:r>
      <w:r>
        <w:rPr>
          <w:rFonts w:eastAsia="IRNazanin" w:cs="IRNazanin"/>
          <w:color w:val="111111"/>
          <w:sz w:val="28"/>
          <w:szCs w:val="28"/>
          <w:rtl w:val="true"/>
          <w:lang w:bidi="fa-IR"/>
        </w:rPr>
        <w:t xml:space="preserve">». </w:t>
      </w:r>
      <w:r>
        <w:rPr>
          <w:rStyle w:val="FootnoteAnchor"/>
          <w:rtl w:val="true"/>
        </w:rPr>
        <w:footnoteReference w:id="109"/>
      </w:r>
    </w:p>
    <w:p>
      <w:pPr>
        <w:pStyle w:val="Heading5"/>
        <w:numPr>
          <w:ilvl w:val="4"/>
          <w:numId w:val="1"/>
        </w:numPr>
        <w:rPr/>
      </w:pPr>
      <w:bookmarkStart w:id="198" w:name="__RefHeading___Toc776318_581953129"/>
      <w:bookmarkStart w:id="199" w:name="_Toc75"/>
      <w:bookmarkEnd w:id="198"/>
      <w:r>
        <w:rPr>
          <w:rtl w:val="true"/>
        </w:rPr>
        <w:t>نهم</w:t>
      </w:r>
      <w:r>
        <w:rPr>
          <w:rtl w:val="true"/>
        </w:rPr>
        <w:t>)</w:t>
      </w:r>
      <w:r>
        <w:rPr>
          <w:rtl w:val="true"/>
        </w:rPr>
        <w:t>یزید بن زیاد بن مهاصر ابوشعشاع کندی</w:t>
      </w:r>
      <w:bookmarkEnd w:id="1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از لشکریان ابن سعد بود و همراه او از کوفه خارج شد و در</w:t>
      </w:r>
      <w:bookmarkStart w:id="200" w:name="pg5298_60537"/>
    </w:p>
    <w:p>
      <w:pPr>
        <w:pStyle w:val="BookText"/>
        <w:rPr/>
      </w:pPr>
      <w:bookmarkEnd w:id="200"/>
      <w:r>
        <w:rPr>
          <w:rFonts w:ascii="IRNazanin" w:hAnsi="IRNazanin" w:eastAsia="IRNazanin"/>
          <w:color w:val="111111"/>
          <w:sz w:val="28"/>
          <w:sz w:val="28"/>
          <w:szCs w:val="28"/>
          <w:rtl w:val="true"/>
          <w:lang w:bidi="fa-IR"/>
        </w:rPr>
        <w:t>کربلا به جنگ امام حسین علیه السلام آمد،اما چون شرایط امام علیه السلام از طرف عبیدالله و ابن سعد رد شد،یزید از لشکر ابن سعد خارج شد و به امام حسین علیه السلام پیوست و در روز عاشورا دلیرانه با دشمن جنگید و به درجه شهادت نائل شد</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یزید بن زیاد بن مهاصر کندی</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201" w:name="__RefHeading___Toc776320_581953129"/>
      <w:bookmarkStart w:id="202" w:name="_Toc76"/>
      <w:bookmarkEnd w:id="201"/>
      <w:r>
        <w:rPr>
          <w:rtl w:val="true"/>
        </w:rPr>
        <w:t>دهم</w:t>
      </w:r>
      <w:r>
        <w:rPr>
          <w:rtl w:val="true"/>
        </w:rPr>
        <w:t>)</w:t>
      </w:r>
      <w:r>
        <w:rPr/>
        <w:t>32</w:t>
      </w:r>
      <w:r>
        <w:rPr>
          <w:rtl w:val="true"/>
        </w:rPr>
        <w:t xml:space="preserve"> </w:t>
      </w:r>
      <w:r>
        <w:rPr>
          <w:rtl w:val="true"/>
        </w:rPr>
        <w:t>نفر از یزیدیان در شب عاشورا</w:t>
      </w:r>
      <w:bookmarkEnd w:id="202"/>
    </w:p>
    <w:p>
      <w:pPr>
        <w:pStyle w:val="BookText"/>
        <w:rPr/>
      </w:pPr>
      <w:r>
        <w:rPr>
          <w:rFonts w:ascii="IRNazanin" w:hAnsi="IRNazanin" w:eastAsia="IRNazanin"/>
          <w:color w:val="111111"/>
          <w:sz w:val="28"/>
          <w:sz w:val="28"/>
          <w:szCs w:val="28"/>
          <w:rtl w:val="true"/>
          <w:lang w:bidi="fa-IR"/>
        </w:rPr>
        <w:t>سید بن طاووس در الحصون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به‌طور جمعی از لشکر عمر سعد جدا شدند و در زمره اصحاب امام حسین علیه السلام قرار گرفتند</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203" w:name="__RefHeading___Toc776322_581953129"/>
      <w:bookmarkStart w:id="204" w:name="_Toc77"/>
      <w:bookmarkEnd w:id="203"/>
      <w:r>
        <w:rPr>
          <w:rtl w:val="true"/>
        </w:rPr>
        <w:t>یازدهم</w:t>
      </w:r>
      <w:r>
        <w:rPr>
          <w:rtl w:val="true"/>
        </w:rPr>
        <w:t>)</w:t>
      </w:r>
      <w:r>
        <w:rPr>
          <w:rtl w:val="true"/>
        </w:rPr>
        <w:t>سی نفر از یزیدیان در روز عاشورا</w:t>
      </w:r>
      <w:bookmarkEnd w:id="204"/>
    </w:p>
    <w:p>
      <w:pPr>
        <w:pStyle w:val="BookText"/>
        <w:rPr/>
      </w:pPr>
      <w:r>
        <w:rPr>
          <w:rFonts w:ascii="IRNazanin" w:hAnsi="IRNazanin" w:eastAsia="IRNazanin"/>
          <w:color w:val="111111"/>
          <w:sz w:val="28"/>
          <w:sz w:val="28"/>
          <w:szCs w:val="28"/>
          <w:rtl w:val="true"/>
          <w:lang w:bidi="fa-IR"/>
        </w:rPr>
        <w:t>اندلسی در عقد الفراید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 ابن زیاد به امام حسین علیه السلام پیوستند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205" w:name="__RefHeading___Toc776324_581953129"/>
      <w:bookmarkStart w:id="206" w:name="_Toc78"/>
      <w:bookmarkEnd w:id="205"/>
      <w:r>
        <w:rPr>
          <w:rtl w:val="true"/>
        </w:rPr>
        <w:t>دوازدهم</w:t>
      </w:r>
      <w:r>
        <w:rPr>
          <w:rtl w:val="true"/>
        </w:rPr>
        <w:t>)</w:t>
      </w:r>
      <w:r>
        <w:rPr>
          <w:rtl w:val="true"/>
        </w:rPr>
        <w:t>ابوالحتوف و برادرش سعد در عصر عاشورا</w:t>
      </w:r>
      <w:bookmarkEnd w:id="2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و پس از شهادت یاران امام حسین علیه السلام،وقتی امام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ناصر فینصرنا؛آیا کسی نیست که 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آن حضرت با شنیدن این استغاثه به شیون و زاری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ابوالحتوف و برادرش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ندای یاری طلبیدن امام حسین علیه السلام و گریه زنان و کودکان اهل‌بیت علیهم السلام را شنیدند،متنبه و دگرگون شدند و به یاری امام علیه السلام شتافتند و بر لشکر عمر سعد</w:t>
      </w:r>
      <w:bookmarkStart w:id="207" w:name="pg5298_60538"/>
    </w:p>
    <w:p>
      <w:pPr>
        <w:pStyle w:val="BookText"/>
        <w:rPr/>
      </w:pPr>
      <w:bookmarkEnd w:id="207"/>
      <w:r>
        <w:rPr>
          <w:rFonts w:ascii="IRNazanin" w:hAnsi="IRNazanin" w:eastAsia="IRNazanin"/>
          <w:color w:val="111111"/>
          <w:sz w:val="28"/>
          <w:sz w:val="28"/>
          <w:szCs w:val="28"/>
          <w:rtl w:val="true"/>
          <w:lang w:bidi="fa-IR"/>
        </w:rPr>
        <w:t>حمله کردند؛گروهی را کشتند و عده‌ای را زخمی کردند و سپس به درجه شهادت نائل شدند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208" w:name="__RefHeading___Toc776326_581953129"/>
      <w:bookmarkStart w:id="209" w:name="_Toc79"/>
      <w:bookmarkEnd w:id="208"/>
      <w:r>
        <w:rPr>
          <w:rtl w:val="true"/>
        </w:rPr>
        <w:t>سیزدهم</w:t>
      </w:r>
      <w:r>
        <w:rPr>
          <w:rtl w:val="true"/>
        </w:rPr>
        <w:t>)</w:t>
      </w:r>
      <w:r>
        <w:rPr>
          <w:rtl w:val="true"/>
        </w:rPr>
        <w:t>بکر بن حی تیمی</w:t>
      </w:r>
      <w:bookmarkEnd w:id="209"/>
    </w:p>
    <w:p>
      <w:pPr>
        <w:pStyle w:val="BookText"/>
        <w:rPr/>
      </w:pPr>
      <w:r>
        <w:rPr>
          <w:rFonts w:ascii="IRNazanin" w:hAnsi="IRNazanin" w:eastAsia="IRNazanin"/>
          <w:color w:val="111111"/>
          <w:sz w:val="28"/>
          <w:sz w:val="28"/>
          <w:szCs w:val="28"/>
          <w:rtl w:val="true"/>
          <w:lang w:bidi="fa-IR"/>
        </w:rPr>
        <w:t>او همراه لشکریان عمر سعد به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آتش جنگ شعله‌ور شد،به لشکر امام حسین علیه السلام پیوست و در حمله اول و پس از نبردی دلیرانه،به شهادت رسید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210" w:name="__RefHeading___Toc776328_581953129"/>
      <w:bookmarkStart w:id="211" w:name="_Toc80"/>
      <w:bookmarkEnd w:id="210"/>
      <w:r>
        <w:rPr>
          <w:rtl w:val="true"/>
        </w:rPr>
        <w:t>چهاردهم</w:t>
      </w:r>
      <w:r>
        <w:rPr>
          <w:rtl w:val="true"/>
        </w:rPr>
        <w:t>)</w:t>
      </w:r>
      <w:r>
        <w:rPr>
          <w:rtl w:val="true"/>
        </w:rPr>
        <w:t>جوین بن مالک بن قیس و همراهانش</w:t>
      </w:r>
      <w:bookmarkEnd w:id="211"/>
    </w:p>
    <w:p>
      <w:pPr>
        <w:pStyle w:val="BookText"/>
        <w:rPr/>
      </w:pPr>
      <w:r>
        <w:rPr>
          <w:rFonts w:ascii="IRNazanin" w:hAnsi="IRNazanin" w:eastAsia="IRNazanin"/>
          <w:color w:val="111111"/>
          <w:sz w:val="28"/>
          <w:sz w:val="28"/>
          <w:szCs w:val="28"/>
          <w:rtl w:val="true"/>
          <w:lang w:bidi="fa-IR"/>
        </w:rPr>
        <w:t>ایشان نیز همراه عمر سعد برای جنگ با امام حسین علیه السلام از کوفه به کربلا آمد،اما پس از آن‌که شرایط آن حضرت از طرف دشمن پذیرفته نشد،همراه شماری از افراد قبیله خود به لشکر امام علیه السلام پیوست و در روز عاشورا به شهادت رسید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جوین بن مالک الضبعی</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212" w:name="__RefHeading___Toc776330_581953129"/>
      <w:bookmarkStart w:id="213" w:name="_Toc81"/>
      <w:bookmarkEnd w:id="212"/>
      <w:r>
        <w:rPr>
          <w:rtl w:val="true"/>
        </w:rPr>
        <w:t>پانزدهم</w:t>
      </w:r>
      <w:r>
        <w:rPr>
          <w:rtl w:val="true"/>
        </w:rPr>
        <w:t>)</w:t>
      </w:r>
      <w:r>
        <w:rPr>
          <w:rtl w:val="true"/>
        </w:rPr>
        <w:t>حارث بن امرء القیس کندی</w:t>
      </w:r>
      <w:bookmarkEnd w:id="2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همراه عمر سعد برای جنگیدن با امام حسین علیه السلام به کربلا آمد،اما هنگامی که دید سپاهیان عمر سعد سخنان آن حضرت را نمی‌پذیرند و او را در محاصره قرار داده‌اند،خود را به امام علیه السلام رساند و در روز عاشورا به شهادت رسید</w:t>
      </w:r>
      <w:r>
        <w:rPr>
          <w:rFonts w:eastAsia="IRNazanin" w:cs="IRNazanin"/>
          <w:color w:val="111111"/>
          <w:sz w:val="28"/>
          <w:szCs w:val="28"/>
          <w:rtl w:val="true"/>
          <w:lang w:bidi="fa-IR"/>
        </w:rPr>
        <w:t xml:space="preserve">. </w:t>
      </w:r>
      <w:r>
        <w:rPr>
          <w:rStyle w:val="FootnoteAnchor"/>
          <w:rtl w:val="true"/>
        </w:rPr>
        <w:footnoteReference w:id="118"/>
      </w:r>
      <w:bookmarkStart w:id="214" w:name="pg5298_60539"/>
    </w:p>
    <w:p>
      <w:pPr>
        <w:pStyle w:val="Heading5"/>
        <w:numPr>
          <w:ilvl w:val="4"/>
          <w:numId w:val="1"/>
        </w:numPr>
        <w:rPr/>
      </w:pPr>
      <w:bookmarkStart w:id="215" w:name="__RefHeading___Toc776332_581953129"/>
      <w:bookmarkStart w:id="216" w:name="_Toc82"/>
      <w:bookmarkEnd w:id="214"/>
      <w:bookmarkEnd w:id="215"/>
      <w:r>
        <w:rPr>
          <w:rtl w:val="true"/>
        </w:rPr>
        <w:t>شانزدهم</w:t>
      </w:r>
      <w:r>
        <w:rPr>
          <w:rtl w:val="true"/>
        </w:rPr>
        <w:t>)</w:t>
      </w:r>
      <w:r>
        <w:rPr>
          <w:rtl w:val="true"/>
        </w:rPr>
        <w:t>حلاس بن عمرو ازدی و برادرش</w:t>
      </w:r>
      <w:bookmarkEnd w:id="216"/>
    </w:p>
    <w:p>
      <w:pPr>
        <w:pStyle w:val="BookText"/>
        <w:rPr/>
      </w:pPr>
      <w:r>
        <w:rPr>
          <w:rFonts w:ascii="IRNazanin" w:hAnsi="IRNazanin" w:eastAsia="IRNazanin"/>
          <w:color w:val="111111"/>
          <w:sz w:val="28"/>
          <w:sz w:val="28"/>
          <w:szCs w:val="28"/>
          <w:rtl w:val="true"/>
          <w:lang w:bidi="fa-IR"/>
        </w:rPr>
        <w:t>اینان اهل کوفه بودند و با سپاهیان عمر سعد به کربلا آمدند،اما چون ابن‌سعد شرطهای امام علیه السلام را نپذیرفت،با برادرش نعمان شبانه به امام علیه السلام پیوستند و در حمله اول به شهادت رسیدند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حلاس بن عمرو</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217" w:name="__RefHeading___Toc776334_581953129"/>
      <w:bookmarkStart w:id="218" w:name="_Toc83"/>
      <w:bookmarkEnd w:id="217"/>
      <w:r>
        <w:rPr>
          <w:rtl w:val="true"/>
        </w:rPr>
        <w:t>هفدهم</w:t>
      </w:r>
      <w:r>
        <w:rPr>
          <w:rtl w:val="true"/>
        </w:rPr>
        <w:t>)</w:t>
      </w:r>
      <w:r>
        <w:rPr>
          <w:rtl w:val="true"/>
        </w:rPr>
        <w:t>زهیر بن سلیم ازدی</w:t>
      </w:r>
      <w:bookmarkEnd w:id="218"/>
    </w:p>
    <w:p>
      <w:pPr>
        <w:pStyle w:val="BookText"/>
        <w:rPr/>
      </w:pPr>
      <w:r>
        <w:rPr>
          <w:rFonts w:ascii="IRNazanin" w:hAnsi="IRNazanin" w:eastAsia="IRNazanin"/>
          <w:color w:val="111111"/>
          <w:sz w:val="28"/>
          <w:sz w:val="28"/>
          <w:szCs w:val="28"/>
          <w:rtl w:val="true"/>
          <w:lang w:bidi="fa-IR"/>
        </w:rPr>
        <w:t>وی نیز در شب عاشورا از لشکر ابن سعد جدا شد و به امام علیه السلام پیوست و در حمله اول به شهادت رسید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زهیر بن سلیم الازدی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اسلام آوردن گروهی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روز بیم دادن،قبایل را گرد آورد و پس از اطعام آنها،سخنرانی کوتاهی نمود و آنها را به اسلام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 بسیاری از ایشان مسلمان شدند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شدن اکثریت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مرکز دشمنان اهل‌بیت علیهم السلام بود؛به طوری که پس از شهادت امام حسین و انصارش علیهم السلام که کاروان اسیران کربلا وارد شام شد،شامیان عید گرفتند و هر چه توانستند اهل‌بیت علیهم السلام را ذلیل و خوار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ناسزا می‌گفتند و سنگ‌باران‌شان می‌کردند و آتش بر ایشان می‌افکندند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که‌مثل آن نه در کربلا وارد شد و نه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درجواب کسی که پرسید کدام مصیبت بر شما بیش از همه سنگین‌بود،فرمود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همین مردم شام با خطبات امام سجاد علیه السلام و حضرت زینب علیها السلام منقلب شدند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شورش مردم مجبور شد که اهل‌بیت و همراهان آنها را آزاد و خانه‌ای برای عزاداری امام حسین علیه السلام آماده کرد و زنان شام با لباس سیاه نزد حضرت زینب علیها السلام آمدند و به ایشان تعزیت گفتند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سجاد علیه السلام در مجلس یزید چنین خود را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اُعطینا سِتّاً و فُضِّلنا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اُعطینَا العِلمَ و الحِلمَ و السَّماحَةَ و الفَصاحَةَ و الشَّجاعَةَ و المَحَبَةَ فی قُلوبِ المُؤمنینَ،وَ فُضِّلنا بِأن مِنَّا النَّبی المُختار محمد و مِنَّا الصِّدیقُ وَ مِنّا الطّیارُ و مِنّا أسَدُ اللهِ وَ أسَدُ رَسولِهِ وَ مِنّا سِبطا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عَرَفَنی فَقَد عَرَفَنی وَ مَن لَم یعرِفنی أنبَأتُهُ بَحَسَبی وَ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مَکَّةَ وَ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ما اهل‌بیت شش خصلت عطا کرده و به هفت فضیلت بر دیگران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علم،بردباری،فصاحت،شجاعت و محبت در دل‌های مؤمنان بخشیده است و ما را فضیلت داده است به این‌که از ماست نبی مختار،محمد مصطفی صلی الله علیه و آله و از ماست صدّیق اعظم،علی مرتضی و از ماست جعفر طیار و از ماست حمزه شیر خدا و شیر رسول خدا صلی الله علیه و آله و از ماست دو سبط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حسین؛هر کس مرا شناسد،شناسد و هر کس نشناسد،من حَسَب و نسب خود را به او معرفی می‌کنم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مکه و مِنی؛منم فرزند زمزم و صفا؛منم فرزند آن کسی که برداشت حجرالاسود را در دامان ردا؛منم فرزند زیبنده‌ترین</w:t>
      </w:r>
    </w:p>
    <w:p>
      <w:pPr>
        <w:pStyle w:val="BookText"/>
        <w:rPr/>
      </w:pPr>
      <w:r>
        <w:rPr>
          <w:rFonts w:ascii="IRNazanin" w:hAnsi="IRNazanin" w:eastAsia="IRNazanin"/>
          <w:color w:val="111111"/>
          <w:sz w:val="28"/>
          <w:sz w:val="28"/>
          <w:szCs w:val="28"/>
          <w:rtl w:val="true"/>
          <w:lang w:bidi="fa-IR"/>
        </w:rPr>
        <w:t>انسان که ازار و ردا به خود پوشید؛منم فرزند بهترین کسی که نعلین به پا کرد و پای برهنه رفت؛منم فرزند برترین کسی که طواف و سعی کرد؛منم فرزند والاترین فردی که حج گذاشت و تلبیه گفت؛منم فرزند کسی که به مسجد الاقصی سیر داده شد؛منم فرزند کسی که جبرئیل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رساند؛منم فرزند کسی که به مقام قرب حق نزدیک شد و بر او وحی نازل گردید؛منم فرزند آن‌که به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شد؛منم فرزند آن‌که با فرشتگان آسمان نماز گذاشت؛منم فرزند آن‌که خداوند به او وحی نمود آن‌چه را که هیچ‌کس نتواند درک کند؛من پسر محمد مصطفایم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علی مرتضی؛منم پسر آن‌که شمشیر بر حلقوم خلقِ خدانشناس نهاد تا کلمه توحید بر زبان آوردند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آن‌که در پیش روی رسول خدا به دو شمشیر و دو نیزه جهاد کرد و دو هجرت و دو بیعت نمود و در بدر و حنین جنگید و یک لحظه هم به خدا کافر نشد؛منم پسر صالح مؤمنین،وارث پیامبران،براندازنده ملحدان،سلطان مسلمانان،نور مجاهدان،زینت عابدان،افتخار گریه‌کنندگانِ بسیار از خوف خدا،بردبارترین بردباران،برترین قیام‌کنندگان از آل یاسین،فرستاده پروردگار جهانیان؛منم پسر آن‌که مؤید به جبرئیل و منصور به میکائیل بود؛منم پسر آن‌که حامی و حافظ حرمت مسلمانان،کشنده مارقین و ناکثین و قاسطین بود؛جهاد کننده با دشمنان کینه‌توز،سرافرازترین فرد قریش،نخستین ایمان‌آورنده‌ای که اجابت نمود و پذیرفت دعوت خدا و رسول او را،نخستین پیشی‌گیرندگان به اسلام،شکننده تجاوزگران و نابودکننده مشرکان،تیری از جانب خدا بر جان منافقان،زبان حکمت نیایشگران،یاری‌کننده دین خدا،متولّی اجرای فرمان خدا،بستان معرفت خدا،خزانه علم خدا،سهل و آسان،سخاوتمند،با شرافت،مهتر،پاکیزه،ابطحی،پسندیده،دلاور،رادمرد،شکیبا،</w:t>
      </w:r>
    </w:p>
    <w:p>
      <w:pPr>
        <w:pStyle w:val="BookText"/>
        <w:rPr/>
      </w:pPr>
      <w:r>
        <w:rPr>
          <w:rFonts w:ascii="IRNazanin" w:hAnsi="IRNazanin" w:eastAsia="IRNazanin"/>
          <w:color w:val="111111"/>
          <w:sz w:val="28"/>
          <w:sz w:val="28"/>
          <w:szCs w:val="28"/>
          <w:rtl w:val="true"/>
          <w:lang w:bidi="fa-IR"/>
        </w:rPr>
        <w:t xml:space="preserve">بسیار روزه‌دار،آراسته،پابرجا،قاطع اصلاب کافران،منهدم کننده احزاب منحرفان،استوار،قوی‌دل،بااراده،سرسخت،شیر شجاع،قهرمانی که دشمنان را در میدان نبرد آن‌گاه که نوک نیزه‌ها و عنان مرکب‌ها به هم نزدیک می‌شد به مانند سنگ آسیاب می‌چرخاند و هم‌چون باد به اطراف پراکنده می‌ساخت،شیر حجاز،قوچ عراق،مکّی،مدنی،خیفی، </w:t>
      </w:r>
      <w:r>
        <w:rPr>
          <w:rStyle w:val="FootnoteAnchor"/>
          <w:rtl w:val="true"/>
        </w:rPr>
        <w:footnoteReference w:id="126"/>
      </w:r>
      <w:r>
        <w:rPr>
          <w:rFonts w:ascii="Amiri" w:hAnsi="Amiri" w:eastAsia="Amiri" w:cs="Amiri"/>
          <w:color w:val="111111"/>
          <w:sz w:val="28"/>
          <w:sz w:val="28"/>
          <w:szCs w:val="28"/>
          <w:rtl w:val="true"/>
          <w:lang w:bidi="ar-SA"/>
        </w:rPr>
        <w:t xml:space="preserve">عَقَبی، </w:t>
      </w:r>
      <w:r>
        <w:rPr>
          <w:rStyle w:val="FootnoteAnchor"/>
          <w:rtl w:val="true"/>
        </w:rPr>
        <w:footnoteReference w:id="127"/>
      </w:r>
      <w:r>
        <w:rPr>
          <w:rFonts w:ascii="IRNazanin" w:hAnsi="IRNazanin" w:eastAsia="IRNazanin"/>
          <w:color w:val="111111"/>
          <w:sz w:val="28"/>
          <w:sz w:val="28"/>
          <w:szCs w:val="28"/>
          <w:rtl w:val="true"/>
          <w:lang w:bidi="fa-IR"/>
        </w:rPr>
        <w:t xml:space="preserve">بدری،احدی،شجری، </w:t>
      </w:r>
      <w:r>
        <w:rPr>
          <w:rStyle w:val="FootnoteAnchor"/>
          <w:rtl w:val="true"/>
        </w:rPr>
        <w:footnoteReference w:id="128"/>
      </w:r>
      <w:r>
        <w:rPr>
          <w:rFonts w:ascii="IRNazanin" w:hAnsi="IRNazanin" w:eastAsia="IRNazanin"/>
          <w:color w:val="111111"/>
          <w:sz w:val="28"/>
          <w:sz w:val="28"/>
          <w:szCs w:val="28"/>
          <w:rtl w:val="true"/>
          <w:lang w:bidi="fa-IR"/>
        </w:rPr>
        <w:t xml:space="preserve">مهاجری،سرور عرب،شیر مرد میدان‌های نبرد،بازمانده مشعرین، </w:t>
      </w:r>
      <w:r>
        <w:rPr>
          <w:rStyle w:val="FootnoteAnchor"/>
          <w:rtl w:val="true"/>
        </w:rPr>
        <w:footnoteReference w:id="129"/>
      </w:r>
      <w:r>
        <w:rPr>
          <w:rFonts w:ascii="IRNazanin" w:hAnsi="IRNazanin" w:eastAsia="IRNazanin"/>
          <w:color w:val="111111"/>
          <w:sz w:val="28"/>
          <w:sz w:val="28"/>
          <w:szCs w:val="28"/>
          <w:rtl w:val="true"/>
          <w:lang w:bidi="fa-IR"/>
        </w:rPr>
        <w:t>پدر دو سبط حسن و حسین،این است جدّ من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فاطمه زهرا؛منم پسر سیدة النساء؛منم پسر خدیجه کبرا؛منم پسر آن‌که او را به ستم کشتند؛منم پسر آن‌که سرش را از قفا بریدند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آن‌که او را با لب تشنه شهید کردند؛منم فرزند آن‌که جسدش را در بیابان کربلا افکندند؛منم پسر آن‌که عمامه و ردایش را ربودند؛منم پسر آن‌که فرشتگان آسمان بر او گریستند؛منم پسر آن‌که جنّیان زمین و مرغان هوا بر او ناله و زاری کردند؛منم پسر آن‌که سر او را بر بالای نیزه هدیه بردند و در شهرها گرداندند؛منم پسر آن‌که اهل‌بیتش را از عراق تا شام به اسیری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را که ما اهل‌بیت را به بلایی نیکو بیازمود؛آن‌گاه که پرچم هدایت و عدالت و پرهیزکاری در میان ما قرار داشت و لوای ضلالت و هلاکت در دست دیگران بود</w:t>
      </w:r>
      <w:r>
        <w:rPr>
          <w:rFonts w:eastAsia="IRNazanin" w:cs="IRNazanin"/>
          <w:color w:val="111111"/>
          <w:sz w:val="28"/>
          <w:szCs w:val="28"/>
          <w:rtl w:val="true"/>
          <w:lang w:bidi="fa-IR"/>
        </w:rPr>
        <w:t xml:space="preserve">...». </w:t>
      </w:r>
      <w:r>
        <w:rPr>
          <w:rStyle w:val="FootnoteAnchor"/>
          <w:rtl w:val="true"/>
        </w:rPr>
        <w:footnoteReference w:id="130"/>
      </w:r>
      <w:bookmarkStart w:id="219" w:name="pg5298_60543"/>
    </w:p>
    <w:p>
      <w:pPr>
        <w:pStyle w:val="BookText"/>
        <w:rPr/>
      </w:pPr>
      <w:bookmarkEnd w:id="219"/>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حضرت سجاد علیه السلام اوصاف جد و پدر خود را بیان می‌فرمود تا صدای گریه و ناله از مردم برخاست</w:t>
      </w:r>
      <w:r>
        <w:rPr>
          <w:rFonts w:eastAsia="IRNazanin" w:cs="IRNazanin"/>
          <w:color w:val="111111"/>
          <w:sz w:val="28"/>
          <w:szCs w:val="28"/>
          <w:rtl w:val="true"/>
          <w:lang w:bidi="fa-IR"/>
        </w:rPr>
        <w:t>...</w:t>
      </w:r>
    </w:p>
    <w:p>
      <w:pPr>
        <w:pStyle w:val="Heading3"/>
        <w:numPr>
          <w:ilvl w:val="2"/>
          <w:numId w:val="1"/>
        </w:numPr>
        <w:rPr/>
      </w:pPr>
      <w:bookmarkStart w:id="220" w:name="__RefHeading___Toc776336_581953129"/>
      <w:bookmarkStart w:id="221" w:name="_Toc84"/>
      <w:bookmarkEnd w:id="220"/>
      <w:r>
        <w:rPr/>
        <w:t>2</w:t>
      </w:r>
      <w:r>
        <w:rPr>
          <w:rtl w:val="true"/>
        </w:rPr>
        <w:t>-</w:t>
      </w:r>
      <w:r>
        <w:rPr>
          <w:rtl w:val="true"/>
        </w:rPr>
        <w:t>موفقیت در مناظرات</w:t>
      </w:r>
      <w:bookmarkEnd w:id="221"/>
    </w:p>
    <w:p>
      <w:pPr>
        <w:pStyle w:val="Heading4"/>
        <w:numPr>
          <w:ilvl w:val="3"/>
          <w:numId w:val="1"/>
        </w:numPr>
        <w:rPr/>
      </w:pPr>
      <w:bookmarkStart w:id="222" w:name="__RefHeading___Toc776338_581953129"/>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یکی از عوامل مؤثر در جذب مخالفان،رفتار عالمانه اهل‌بیت علیهم السلام و شرکت آنان در مناظرات علمی و موفقیت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علمای بزرگ ادیان و مکاتب مختلف به مناظره می‌پرداختند و همیشه در مناظره،غالب و موفق بودند و اگر مناظره‌کننده یا شنونده،عنادی با حق نداشت،به راه مستقیم جذب می‌شد و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نبی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جادِلهُم بِالَّتِی هِیَ أَحسَنُ ؛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به روشی که نیکوتر است،استدلال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گفتار،چند نمونه از این مناظره‌ها که به سبب آنها مخالفان به سوی حق جذب شدند و ایمان آوردند ذکر می‌شود</w:t>
      </w:r>
      <w:r>
        <w:rPr>
          <w:rFonts w:eastAsia="IRNazanin" w:cs="IRNazanin"/>
          <w:color w:val="111111"/>
          <w:sz w:val="28"/>
          <w:szCs w:val="28"/>
          <w:rtl w:val="true"/>
          <w:lang w:bidi="fa-IR"/>
        </w:rPr>
        <w:t>.</w:t>
      </w:r>
    </w:p>
    <w:p>
      <w:pPr>
        <w:pStyle w:val="Heading4"/>
        <w:numPr>
          <w:ilvl w:val="3"/>
          <w:numId w:val="1"/>
        </w:numPr>
        <w:rPr/>
      </w:pPr>
      <w:bookmarkStart w:id="224" w:name="__RefHeading___Toc776340_581953129"/>
      <w:bookmarkStart w:id="225" w:name="_Toc86"/>
      <w:bookmarkEnd w:id="224"/>
      <w:r>
        <w:rPr>
          <w:rtl w:val="true"/>
        </w:rPr>
        <w:t>الف</w:t>
      </w:r>
      <w:r>
        <w:rPr>
          <w:rtl w:val="true"/>
        </w:rPr>
        <w:t>)</w:t>
      </w:r>
      <w:r>
        <w:rPr>
          <w:rtl w:val="true"/>
        </w:rPr>
        <w:t>مناظره پیامبر اکرم صلی الله علیه و آله و ایمان آوردن مشرکان</w:t>
      </w:r>
      <w:bookmarkEnd w:id="225"/>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کرده که روزی پیروان ادیان یهود،نصارا،دهریه،ثنویه و مشرکان عرب در محضر رسول خدا صلی الله علیه و آله اجتماع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عُزَیر پسر خداست،ای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تو آمده‌ایم تا نظر کنیم در گفتار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پیروی ما کردی،در این صورت ما بر صواب از تو سبقت کرده‌ایم و از تو برتریم و اگر ما را مخالفت کردی،با تو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به‌درستی که عیسی پسر خداست و ما نزد تو آمده‌ایم تا ببینیم تو چه می‌گوییی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پیروی کردی،در این صورت ما بر تو به سوی صواب سبقت نمودیم و از تو برتریم و اگر مخالفت ما کردی،با تو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به‌درستی که برای اشیاء ضروری است که دائمه باشند و پیش تو آمده‌ایم تا نظر کنیم در گفتار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را پیروی کردی،ما بر صواب از تو سبقت گرفته‌ایم و برتر از تو هستیم و اگر مخالفت ما نمودی،با تو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ثنویه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به‌درستی که نور و ظلمت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نزد تو آمده‌ایم تا گفتار تو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پیروی کردی،ما بر صواب از تو پیشی گرفته‌ایم و از تو برتریم و اگر با ما مخالفت کردی،با تو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به‌درستی که بت‌های ما خدایان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تو آمده‌ایم تا نظر کنیم در گفتار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پیروی کردی،در این صورت ما به سوی صواب بر تو سبقت کردیم و برتریم و اگر مخالفت کردی،با تو 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وحده لا شریک له و کفرت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بالجبت 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معبود سواه؛</w:t>
      </w:r>
    </w:p>
    <w:p>
      <w:pPr>
        <w:pStyle w:val="BookText"/>
        <w:rPr/>
      </w:pPr>
      <w:r>
        <w:rPr>
          <w:rFonts w:ascii="IRNazanin" w:hAnsi="IRNazanin" w:eastAsia="IRNazanin"/>
          <w:color w:val="111111"/>
          <w:sz w:val="28"/>
          <w:sz w:val="28"/>
          <w:szCs w:val="28"/>
          <w:rtl w:val="true"/>
          <w:lang w:bidi="fa-IR"/>
        </w:rPr>
        <w:t>ایمان آوردم بر خدای یکتایی که او شریک ندارد و انکار کردم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معبودی که غیر از خدای وحده لا شریک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اجتماع مذاهب پنج‌گانه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به‌درستی که خداوند متعال مرا برای همه انسان‌ها بشارت‌دهنده و انذارکننده فرستاده و بر عالمین حجت قرار داده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حیله کسی را که در دینش حیله می‌کند،به سوی او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یهودیان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نزد من آمده‌اید تا قول شما را بدون دلیل قبول 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شما را به این عقیده واداشته که عُزَیر پسر خداست؟</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عُزَیر تورات را زنده کرد و جز خدا کسی تورات را زنده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عُزَیر پسر خدا شد و موسی نشد؛در حالی‌که او برای آنها تورات را آورده و از موسی معجزات دیده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با نبوتش اولی و احق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با قاعده اولویت،دلیل آنها را نقض کرد و با دلیل خود آنها کفر آنها را اثبات نمود و سپس با ادله‌ای،هر نوع 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باطل کرد که آنها مبهوت شدند و از آن حضرت صلی الله علیه و آله برای فکر کردن مهلت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با دلیل عقلی و فلسفی،قول نصارا را مثل قوم یهود باطل کرد که نصارا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مجادل و مخاصم مثل تو ندیدیم و ما در امورمان دقت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دهریون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واداشته تا اشیاء را دائمه بپندارید که نه زایل بوده و نه زایل می‌شوند؟</w:t>
      </w:r>
    </w:p>
    <w:p>
      <w:pPr>
        <w:pStyle w:val="BookText"/>
        <w:rPr/>
      </w:pPr>
      <w:r>
        <w:rPr>
          <w:rFonts w:ascii="IRNazanin" w:hAnsi="IRNazanin" w:eastAsia="IRNazanin"/>
          <w:color w:val="111111"/>
          <w:sz w:val="28"/>
          <w:sz w:val="28"/>
          <w:szCs w:val="28"/>
          <w:rtl w:val="true"/>
          <w:lang w:bidi="fa-IR"/>
        </w:rPr>
        <w:t>پس آنها ادله خود را آوردند و پیامبر اکرم صلی الله علیه و آله تمام دلایل آنها را باطل کرد؛به‌طوری که مبهوت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امر خود می‌نگریم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صلی الله علیه و آله به ثنویه که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هر دو</w:t>
      </w:r>
    </w:p>
    <w:p>
      <w:pPr>
        <w:pStyle w:val="BookText"/>
        <w:rPr/>
      </w:pPr>
      <w:r>
        <w:rPr>
          <w:rFonts w:ascii="IRNazanin" w:hAnsi="IRNazanin" w:eastAsia="IRNazanin"/>
          <w:color w:val="111111"/>
          <w:sz w:val="28"/>
          <w:sz w:val="28"/>
          <w:szCs w:val="28"/>
          <w:rtl w:val="true"/>
          <w:lang w:bidi="fa-IR"/>
        </w:rPr>
        <w:t>مدبّرند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این عقیده وادار کرده است؟</w:t>
      </w:r>
    </w:p>
    <w:p>
      <w:pPr>
        <w:pStyle w:val="BookText"/>
        <w:rPr/>
      </w:pPr>
      <w:r>
        <w:rPr>
          <w:rFonts w:ascii="IRNazanin" w:hAnsi="IRNazanin" w:eastAsia="IRNazanin"/>
          <w:color w:val="111111"/>
          <w:sz w:val="28"/>
          <w:sz w:val="28"/>
          <w:szCs w:val="28"/>
          <w:rtl w:val="true"/>
          <w:lang w:bidi="fa-IR"/>
        </w:rPr>
        <w:t>پس آنها نیز ادله خود را بیان کردند و پیامبر صلی الله علیه و آله ادله آنها را با ادله فلسفی مثل محال بودن اجتماع نقیضین و ضدِّین و مثلین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امر خود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رو به مشرکان عرب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چرا بت‌ها را می‌پرستید و خدا را عبادت نمی‌کنید؟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پرستش آنها به سوی خدای تعالی تقرب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و مطیع پروردگار خود هستند و او را عبادت می‌کنند،تا این‌که شما به تعظیم آنها تقرب بجویید به سوی خداوند؟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به دست خودتان آنها را حمّام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آنها شما را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استدلال آنها را باطل کرد؛به طوری‌که میان آنها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همه عقاید شرک‌آمیز را با دلیل‌های محکم باطل کرد و وحدانیت خداوند متعال را اثبات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صلی الله علیه و آله را به حق مبعوث به نبوت کرده،بر جماعت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سه روز نگذشت تا این‌که همه آنها پیش رسول‌الله صلی الله علیه و آله آمدند و اسلام را قبول کردند و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بودند،از هر فرقه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حجت تو هرگز ندیده بودیم؛پس شهادت می‌دهیم که تو رسول خدا هستی</w:t>
      </w:r>
      <w:r>
        <w:rPr>
          <w:rFonts w:eastAsia="IRNazanin" w:cs="IRNazanin"/>
          <w:color w:val="111111"/>
          <w:sz w:val="28"/>
          <w:szCs w:val="28"/>
          <w:rtl w:val="true"/>
          <w:lang w:bidi="fa-IR"/>
        </w:rPr>
        <w:t xml:space="preserve">. </w:t>
      </w:r>
      <w:r>
        <w:rPr>
          <w:rStyle w:val="FootnoteAnchor"/>
          <w:rtl w:val="true"/>
        </w:rPr>
        <w:footnoteReference w:id="132"/>
      </w:r>
      <w:bookmarkStart w:id="226" w:name="pg5298_60547"/>
    </w:p>
    <w:p>
      <w:pPr>
        <w:pStyle w:val="BookText"/>
        <w:rPr/>
      </w:pPr>
      <w:bookmarkEnd w:id="226"/>
      <w:r>
        <w:rPr>
          <w:rFonts w:ascii="IRNazanin" w:hAnsi="IRNazanin" w:eastAsia="IRNazanin"/>
          <w:color w:val="111111"/>
          <w:sz w:val="28"/>
          <w:sz w:val="28"/>
          <w:szCs w:val="28"/>
          <w:rtl w:val="true"/>
          <w:lang w:bidi="fa-IR"/>
        </w:rPr>
        <w:t>در مناظره،باید از اقوال و نظریات مناظره کننده علیه مخالف و برای اثبات مدعای خود استفاده کرد؛چنان‌که حضرت امام باقر علیه السلام در مناظره ذیل،گفته مخالفان را میان خود و آنها داور قرار داد و آنها را از جهل نجات داد</w:t>
      </w:r>
      <w:r>
        <w:rPr>
          <w:rFonts w:eastAsia="IRNazanin" w:cs="IRNazanin"/>
          <w:color w:val="111111"/>
          <w:sz w:val="28"/>
          <w:szCs w:val="28"/>
          <w:rtl w:val="true"/>
          <w:lang w:bidi="fa-IR"/>
        </w:rPr>
        <w:t>.</w:t>
      </w:r>
    </w:p>
    <w:p>
      <w:pPr>
        <w:pStyle w:val="Heading4"/>
        <w:numPr>
          <w:ilvl w:val="3"/>
          <w:numId w:val="1"/>
        </w:numPr>
        <w:rPr/>
      </w:pPr>
      <w:bookmarkStart w:id="227" w:name="__RefHeading___Toc776342_581953129"/>
      <w:bookmarkStart w:id="228" w:name="_Toc87"/>
      <w:bookmarkEnd w:id="227"/>
      <w:r>
        <w:rPr>
          <w:rtl w:val="true"/>
        </w:rPr>
        <w:t>ب</w:t>
      </w:r>
      <w:r>
        <w:rPr>
          <w:rtl w:val="true"/>
        </w:rPr>
        <w:t>)</w:t>
      </w:r>
      <w:r>
        <w:rPr>
          <w:rtl w:val="true"/>
        </w:rPr>
        <w:t>مناظره امام باقر علیه السلام و مسلمان شدن مرد کیسانی</w:t>
      </w:r>
      <w:bookmarkEnd w:id="228"/>
    </w:p>
    <w:p>
      <w:pPr>
        <w:pStyle w:val="BookText"/>
        <w:rPr/>
      </w:pPr>
      <w:r>
        <w:rPr>
          <w:rFonts w:ascii="IRNazanin" w:hAnsi="IRNazanin" w:eastAsia="IRNazanin"/>
          <w:color w:val="111111"/>
          <w:sz w:val="28"/>
          <w:sz w:val="28"/>
          <w:szCs w:val="28"/>
          <w:rtl w:val="true"/>
          <w:lang w:bidi="fa-IR"/>
        </w:rPr>
        <w:t>بعضی از رؤسای مذهب کیسانیه با امام باقر علیه السلام درباره زنده بودن محمد حنفیه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این حماقت دست برنمی‌دارید؟آیا شما بهتر می‌دانید یا ما؟پدرم 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محمد بن حنفیه،غسل،کفن،نماز و گذاشتن او را در قبر شاهد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پدرت مشتبه شده است؛چنان که امر حضرت عیسی علیه السلام بر قوم یهود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حاضرید این گفته‌تان را بین من و خودتان داور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یهود که امر حضرت عیسی بر آنها مشتبه شد،از دوست‌داران عیسی هستند یا از دشمنان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پدرم از دوست‌داران محمد بود یا از دشمنانش؟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محمد را بسیار دوست می‌داشت</w:t>
      </w:r>
      <w:r>
        <w:rPr>
          <w:rFonts w:eastAsia="IRNazanin" w:cs="IRNazanin"/>
          <w:color w:val="111111"/>
          <w:sz w:val="28"/>
          <w:szCs w:val="28"/>
          <w:rtl w:val="true"/>
          <w:lang w:bidi="fa-IR"/>
        </w:rPr>
        <w:t>.</w:t>
      </w:r>
      <w:bookmarkStart w:id="229" w:name="pg5298_60548"/>
    </w:p>
    <w:p>
      <w:pPr>
        <w:pStyle w:val="BookText"/>
        <w:rPr/>
      </w:pPr>
      <w:bookmarkEnd w:id="229"/>
      <w:r>
        <w:rPr>
          <w:rFonts w:ascii="IRNazanin" w:hAnsi="IRNazanin" w:eastAsia="IRNazanin"/>
          <w:color w:val="111111"/>
          <w:sz w:val="28"/>
          <w:sz w:val="28"/>
          <w:szCs w:val="28"/>
          <w:rtl w:val="true"/>
          <w:lang w:bidi="fa-IR"/>
        </w:rPr>
        <w:t>و بدین‌ترتیب به اشتباه خود آگاه شدند و از مذهب کیسانیه بازگشتند و از پیروان اهل‌بیت علیهم السلام گردیدند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مناظره باید ابتدا درباره دلیلی که مخالف می‌خواهد به آن استدلال کند،از خصم اقرار گرفت و سپس استدلال کرد،تا برای خصم راه فراری باقی نماند و زمینه برای پذیرش حق فراهم شود و او یقین به گمراهی خود کند</w:t>
      </w:r>
      <w:r>
        <w:rPr>
          <w:rFonts w:eastAsia="IRNazanin" w:cs="IRNazanin"/>
          <w:color w:val="111111"/>
          <w:sz w:val="28"/>
          <w:szCs w:val="28"/>
          <w:rtl w:val="true"/>
          <w:lang w:bidi="fa-IR"/>
        </w:rPr>
        <w:t>.</w:t>
      </w:r>
    </w:p>
    <w:p>
      <w:pPr>
        <w:pStyle w:val="Heading4"/>
        <w:numPr>
          <w:ilvl w:val="3"/>
          <w:numId w:val="1"/>
        </w:numPr>
        <w:rPr/>
      </w:pPr>
      <w:bookmarkStart w:id="230" w:name="__RefHeading___Toc776344_581953129"/>
      <w:bookmarkStart w:id="231" w:name="_Toc88"/>
      <w:bookmarkEnd w:id="230"/>
      <w:r>
        <w:rPr>
          <w:rtl w:val="true"/>
        </w:rPr>
        <w:t>ج</w:t>
      </w:r>
      <w:r>
        <w:rPr>
          <w:rtl w:val="true"/>
        </w:rPr>
        <w:t>)</w:t>
      </w:r>
      <w:r>
        <w:rPr>
          <w:rtl w:val="true"/>
        </w:rPr>
        <w:t>مناظره امام باقر علیه السلام و مستبصر شدن ناصبی</w:t>
      </w:r>
      <w:bookmarkEnd w:id="231"/>
    </w:p>
    <w:p>
      <w:pPr>
        <w:pStyle w:val="BookText"/>
        <w:rPr/>
      </w:pPr>
      <w:r>
        <w:rPr>
          <w:rFonts w:ascii="IRNazanin" w:hAnsi="IRNazanin" w:eastAsia="IRNazanin"/>
          <w:color w:val="111111"/>
          <w:sz w:val="28"/>
          <w:sz w:val="28"/>
          <w:szCs w:val="28"/>
          <w:rtl w:val="true"/>
          <w:lang w:bidi="fa-IR"/>
        </w:rPr>
        <w:t>روایت شده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اهل‌بیت علیهم السلام بود،به محضر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آمده‌ام تا درباره آن مرد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کدام کارش؟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احداث و بدعت‌هایش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احادیثی که راویان از پدرانشان نقل کرده و نزد تو موجود است،نیک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خبر به تو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خیبر،سعد بن معاذ را با پرچم انصار به میدان فرستاد و او شکست خورده بازگشت؟سپس عمر بن خطاب و سعد را با پرچم مهاجر و انصار به میدان فرستاد و این بار سعد مجروح بازگشت و عمر نیز با تمام افرادش خائف و مضطرب بازگشتند؟در این‌جا بود که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کار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سه مرتبه تکرار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این پرچم را به</w:t>
      </w:r>
      <w:bookmarkStart w:id="232" w:name="pg5298_60549"/>
    </w:p>
    <w:p>
      <w:pPr>
        <w:pStyle w:val="BookText"/>
        <w:rPr/>
      </w:pPr>
      <w:bookmarkEnd w:id="232"/>
      <w:r>
        <w:rPr>
          <w:rFonts w:ascii="IRNazanin" w:hAnsi="IRNazanin" w:eastAsia="IRNazanin"/>
          <w:color w:val="111111"/>
          <w:sz w:val="28"/>
          <w:sz w:val="28"/>
          <w:szCs w:val="28"/>
          <w:rtl w:val="true"/>
          <w:lang w:bidi="fa-IR"/>
        </w:rPr>
        <w:t>دست کسی خواهم داد که هرگز از جنگ و نبرد نمی‌گریزد و پشت به دشمن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خدا و رسولش را دوست دارد و خدا و رسول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فتح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پس،سالم و همراهانش این حدیث را تأیید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 باشی که خداوند علی علیه السلام را دوست می‌داشت،ولی از کارهایش بی‌خبر بوده،کافر شده‌ای و اگر بگویی خداوند او را دوست می‌دارد و می‌داند چه می‌کند،دیگر چه جایی برای احداث بدعت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به قدری برای سالم دلنشین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دوباره برای من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گفت هفتاد سال خدا را به گمراهی پرستیدم،اما امروز متوجه گمراهی‌ام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پیروان و دوستداران اهل‌بیت علیهم السلام گردید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خصم در مناظره برای پاسخ مهلت خواست،باید به او مهلت داده شود،زیرا هدف،هدایت خصم است و اگر مهلت داده نشود،ممکن است او ساکت شود،اما قانع نمی‌شود و نیز ندادن مهلت برای تفکر،نوعی ضعف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 ذیل امام صادق علیه السلام هر چه‌قدر که خصم مهلت خواست،به او مهلت داد</w:t>
      </w:r>
      <w:r>
        <w:rPr>
          <w:rFonts w:eastAsia="IRNazanin" w:cs="IRNazanin"/>
          <w:color w:val="111111"/>
          <w:sz w:val="28"/>
          <w:szCs w:val="28"/>
          <w:rtl w:val="true"/>
          <w:lang w:bidi="fa-IR"/>
        </w:rPr>
        <w:t>.</w:t>
      </w:r>
    </w:p>
    <w:p>
      <w:pPr>
        <w:pStyle w:val="Heading4"/>
        <w:numPr>
          <w:ilvl w:val="3"/>
          <w:numId w:val="1"/>
        </w:numPr>
        <w:rPr/>
      </w:pPr>
      <w:bookmarkStart w:id="233" w:name="__RefHeading___Toc776346_581953129"/>
      <w:bookmarkStart w:id="234" w:name="_Toc89"/>
      <w:bookmarkEnd w:id="233"/>
      <w:r>
        <w:rPr>
          <w:rtl w:val="true"/>
        </w:rPr>
        <w:t>د</w:t>
      </w:r>
      <w:r>
        <w:rPr>
          <w:rtl w:val="true"/>
        </w:rPr>
        <w:t>)</w:t>
      </w:r>
      <w:r>
        <w:rPr>
          <w:rtl w:val="true"/>
        </w:rPr>
        <w:t>مناظره امام صادق علیه السلام و استبصار هشام جهمی</w:t>
      </w:r>
      <w:bookmarkEnd w:id="2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که هشام نام داشت،به مذهب</w:t>
      </w:r>
    </w:p>
    <w:p>
      <w:pPr>
        <w:pStyle w:val="BookText"/>
        <w:rPr/>
      </w:pPr>
      <w:r>
        <w:rPr>
          <w:rFonts w:ascii="IRNazanin" w:hAnsi="IRNazanin" w:eastAsia="IRNazanin"/>
          <w:color w:val="111111"/>
          <w:sz w:val="28"/>
          <w:sz w:val="28"/>
          <w:szCs w:val="28"/>
          <w:rtl w:val="true"/>
          <w:lang w:bidi="fa-IR"/>
        </w:rPr>
        <w:t xml:space="preserve">جهمیه </w:t>
      </w:r>
      <w:r>
        <w:rPr>
          <w:rStyle w:val="FootnoteAnchor"/>
          <w:rtl w:val="true"/>
        </w:rPr>
        <w:footnoteReference w:id="135"/>
      </w:r>
      <w:r>
        <w:rPr>
          <w:rFonts w:ascii="IRNazanin" w:hAnsi="IRNazanin" w:eastAsia="IRNazanin"/>
          <w:color w:val="111111"/>
          <w:sz w:val="28"/>
          <w:sz w:val="28"/>
          <w:szCs w:val="28"/>
          <w:rtl w:val="true"/>
          <w:lang w:bidi="fa-IR"/>
        </w:rPr>
        <w:t>گرویده بود و با امام صادق علیه السلام مناظره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درباره مسئله‌ای پرسید،پس هشام در آن مسئله سرگردان شد و بی‌جواب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مهلت خواست و امام فرصت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 جواب،چند روز مضطرب بود،اما پاسخی نیافت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او رااز جواب آگاه ساخت و درباره مسائل دیگری از او سؤال نمود که‌هشام باز هم از جواب متحیر ماند و چند روز در همین حال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هشام از من خواست که از امام اجازه ملاقات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با او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من قبل از امام به آن‌جا رسیدم که ناگاه امام سوار بر استری روبه‌روی من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حضرت نگاه کردم و امام به من نزدیک شد،منظره امام علیه السلام مرا به ترس و وحشت انداخت و مرا مرعوب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همین حال ماندم و چیزی‌نیافتم که با آن سخن گویم و چون خواستم سخن بگویم،زبانم‌نمی‌چرخید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مدتی ایستاد و منتظر بود که من سخن بگویم و وُقُوفِ آن حضرت بر من،هیبت و تحیر مرا زیاد می‌کرد وچون این حالت من را دید،مرکبش را حرکت داد و رفت و من‌یقین کردم هر چه به من از هیبت آن حضرت رسید،چیزی نبودمگر از خداوند عزّوجل و از عظمت و موقعیت امام علیه السلام نزد ربّ‌جلیل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به امام علیه السلام رو آورد و مذهب خود را ترک کرد</w:t>
      </w:r>
      <w:r>
        <w:rPr>
          <w:rFonts w:eastAsia="IRNazanin" w:cs="IRNazanin"/>
          <w:color w:val="111111"/>
          <w:sz w:val="28"/>
          <w:szCs w:val="28"/>
          <w:rtl w:val="true"/>
          <w:lang w:bidi="fa-IR"/>
        </w:rPr>
        <w:t xml:space="preserve">. </w:t>
      </w:r>
      <w:r>
        <w:rPr>
          <w:rStyle w:val="FootnoteAnchor"/>
          <w:rtl w:val="true"/>
        </w:rPr>
        <w:footnoteReference w:id="136"/>
      </w:r>
      <w:bookmarkStart w:id="235" w:name="pg5298_60551"/>
    </w:p>
    <w:p>
      <w:pPr>
        <w:pStyle w:val="Heading4"/>
        <w:numPr>
          <w:ilvl w:val="3"/>
          <w:numId w:val="1"/>
        </w:numPr>
        <w:rPr/>
      </w:pPr>
      <w:bookmarkStart w:id="236" w:name="__RefHeading___Toc776348_581953129"/>
      <w:bookmarkStart w:id="237" w:name="_Toc90"/>
      <w:bookmarkEnd w:id="235"/>
      <w:bookmarkEnd w:id="236"/>
      <w:r>
        <w:rPr>
          <w:rtl w:val="true"/>
        </w:rPr>
        <w:t>ه</w:t>
      </w:r>
      <w:r>
        <w:rPr>
          <w:rtl w:val="true"/>
        </w:rPr>
        <w:t>)</w:t>
      </w:r>
      <w:r>
        <w:rPr>
          <w:rtl w:val="true"/>
        </w:rPr>
        <w:t>مناظره امام صادق علیه السلام و ایمان آوردن زندیق مصری</w:t>
      </w:r>
      <w:bookmarkEnd w:id="237"/>
    </w:p>
    <w:p>
      <w:pPr>
        <w:pStyle w:val="BookText"/>
        <w:rPr/>
      </w:pPr>
      <w:r>
        <w:rPr>
          <w:rFonts w:ascii="IRNazanin" w:hAnsi="IRNazanin" w:eastAsia="IRNazanin"/>
          <w:color w:val="111111"/>
          <w:sz w:val="28"/>
          <w:sz w:val="28"/>
          <w:szCs w:val="28"/>
          <w:rtl w:val="true"/>
          <w:lang w:bidi="fa-IR"/>
        </w:rPr>
        <w:t>در مناظره با امثال زنادقه که خدا را قبول ندارند،باید ابتدا به ادله عقلیه تمسک جست و استدلال کرد،زیرا اولین راهنما و هادی انسان،عقل است و ادله غیر عقلی در این‌جا معنا ندارد؛چنان‌که امام صادق علیه السلام در مناظره ذیل با ادله عقلیه،زندیق را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زندقی مصری به محضر امام صادق علیه السلام آمد تا با آن حضرت مناظره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مَلِک است که تو بنده او هستی؟آیا از پادشاهان زمین است یا از پادشاهان و ملوک آسمان؟و به من خبر بده درباره پسرت که آیا او بنده خدای آسمان است یا بنده خدای زمین؟</w:t>
      </w:r>
    </w:p>
    <w:p>
      <w:pPr>
        <w:pStyle w:val="BookText"/>
        <w:rPr/>
      </w:pPr>
      <w:r>
        <w:rPr>
          <w:rFonts w:ascii="IRNazanin" w:hAnsi="IRNazanin" w:eastAsia="IRNazanin"/>
          <w:color w:val="111111"/>
          <w:sz w:val="28"/>
          <w:sz w:val="28"/>
          <w:szCs w:val="28"/>
          <w:rtl w:val="true"/>
          <w:lang w:bidi="fa-IR"/>
        </w:rPr>
        <w:t>پس زندیق ساکت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زندیق باز هم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از طواف فارغ شوم،نزد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حضرت از طواف فارغ شد،زندیق پیش آن حضرت آمد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به‌درستی برای زمین تحت و فوق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تحت زمین داخل شدی؟گفت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زیر زمین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نمی‌دانم؛مگر این‌که گمان می‌کنم تحت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یقین نکنی،ظن عجز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آسمان صعود کردی و بالا رفتی؟گفت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در 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مشرق و مغرب رفتی و دیدی در آنها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مشرق و مغرب نرسیدی و زیر زمین نزول نکردی و به آسمان بالا نرفتی و خبر نداری آن‌جا چیست و نمی‌شناسی که در پشت آنها چیست؛در حالی‌که تو انکار می‌کنی آن‌چه را که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عاقل چیزی را که نمی‌شناسد،انکار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تو به این کلام با من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شک هستی که شاید چنین باشد و شاید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نمی‌داند،علیه کسی که می‌داند،حجتی نیست و برای جاهل،علیه عالم حجتی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تفهّم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آفتاب و ماهتاب و روز و شب را که پشت سر هم می‌آیند و بر یکدیگر سبقت نمی‌گیرند و می‌روند و برمی‌گردند؟آنها مضطرند و برای آنها مکان دیگری نیست؟پس اگر آنها قدرت رفتن داشته باشند،پس چرا برمی‌گردند و اگر غیر مضطر بودند،پس چرا شب به روز و روز به شب تبدیل نمی‌شود؟قسم به خدا ای برادر مصری،آنها مضطر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آسمان را که بلند شده و زمین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زمین سقوط نمی‌کند و زمین چیزهای تحت خود را به فوق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خداوند،اینها را خالق و مدبرشان نگه‌داشته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زندیق ایمان آورد</w:t>
      </w:r>
      <w:r>
        <w:rPr>
          <w:rFonts w:eastAsia="IRNazanin" w:cs="IRNazanin"/>
          <w:color w:val="111111"/>
          <w:sz w:val="28"/>
          <w:szCs w:val="28"/>
          <w:rtl w:val="true"/>
          <w:lang w:bidi="fa-IR"/>
        </w:rPr>
        <w:t xml:space="preserve">. </w:t>
      </w:r>
      <w:r>
        <w:rPr>
          <w:rStyle w:val="FootnoteAnchor"/>
          <w:rtl w:val="true"/>
        </w:rPr>
        <w:footnoteReference w:id="137"/>
      </w:r>
      <w:bookmarkStart w:id="238" w:name="pg5298_60553"/>
    </w:p>
    <w:p>
      <w:pPr>
        <w:pStyle w:val="Heading4"/>
        <w:numPr>
          <w:ilvl w:val="3"/>
          <w:numId w:val="1"/>
        </w:numPr>
        <w:rPr/>
      </w:pPr>
      <w:bookmarkStart w:id="239" w:name="__RefHeading___Toc776350_581953129"/>
      <w:bookmarkStart w:id="240" w:name="_Toc91"/>
      <w:bookmarkEnd w:id="238"/>
      <w:bookmarkEnd w:id="239"/>
      <w:r>
        <w:rPr>
          <w:rtl w:val="true"/>
        </w:rPr>
        <w:t>و</w:t>
      </w:r>
      <w:r>
        <w:rPr>
          <w:rtl w:val="true"/>
        </w:rPr>
        <w:t>)</w:t>
      </w:r>
      <w:r>
        <w:rPr>
          <w:rtl w:val="true"/>
        </w:rPr>
        <w:t>مناظره امام موسی کاظم علیه السلام با راهبه مسیحی</w:t>
      </w:r>
      <w:bookmarkEnd w:id="240"/>
    </w:p>
    <w:p>
      <w:pPr>
        <w:pStyle w:val="BookText"/>
        <w:rPr/>
      </w:pPr>
      <w:r>
        <w:rPr>
          <w:rFonts w:ascii="IRNazanin" w:hAnsi="IRNazanin" w:eastAsia="IRNazanin"/>
          <w:color w:val="111111"/>
          <w:sz w:val="28"/>
          <w:sz w:val="28"/>
          <w:szCs w:val="28"/>
          <w:rtl w:val="true"/>
          <w:lang w:bidi="fa-IR"/>
        </w:rPr>
        <w:t>گاهی در مناظره،خصم برای این‌که به زحمت نیفتد،فقط سؤال می‌کند،در این صورت باید به سؤالات او پاسخ مدلل داد و او را در مقام سؤال شونده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مناظره ذیل این قاعده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راهبی از اهالی نجران که زن راهبه‌ای همراهش بود،به خدمت امام کاظم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 پرسش‌های بسیاری مطرح کرد و امام علیه السلام به تمام پرسش‌ها پاسخ داد و آن جناب علیه السلام نیز پرسش‌هایی از او کرد که پاسخی برای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راهبه اسلام آورد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41" w:name="__RefHeading___Toc776352_581953129"/>
      <w:bookmarkStart w:id="242" w:name="_Toc92"/>
      <w:bookmarkEnd w:id="241"/>
      <w:r>
        <w:rPr>
          <w:rtl w:val="true"/>
        </w:rPr>
        <w:t>ز</w:t>
      </w:r>
      <w:r>
        <w:rPr>
          <w:rtl w:val="true"/>
        </w:rPr>
        <w:t>)</w:t>
      </w:r>
      <w:r>
        <w:rPr>
          <w:rtl w:val="true"/>
        </w:rPr>
        <w:t>مناظره امام کاظم علیه السلام با مرد راهب</w:t>
      </w:r>
      <w:bookmarkEnd w:id="242"/>
    </w:p>
    <w:p>
      <w:pPr>
        <w:pStyle w:val="BookText"/>
        <w:rPr/>
      </w:pPr>
      <w:r>
        <w:rPr>
          <w:rFonts w:ascii="IRNazanin" w:hAnsi="IRNazanin" w:eastAsia="IRNazanin"/>
          <w:color w:val="111111"/>
          <w:sz w:val="28"/>
          <w:sz w:val="28"/>
          <w:szCs w:val="28"/>
          <w:rtl w:val="true"/>
          <w:lang w:bidi="fa-IR"/>
        </w:rPr>
        <w:t>سپس مرد راهب پرسش را آغاز کرد و حضرت به همه آن‌چه پرسید،پاسخ داد و بعد راهب داستان آن مرد هندی که اسم خداوند را می‌دانست آصف برخیا به وسیله آن تخت سبا را نزد حضرت سلیمان حاضر کرد را مطرح نمود که این هندی به وسیله این اسم اعظم،در یک شب و روز از هند به بیت‌المقدس می‌رفت و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داستان هندی را برای او روشن بیان فرمود و اثبات کرد که آن بیت‌المقدس،خانه اهل‌بیت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سؤالات بسیاری کرد،از زمین،آسمان،از انبیاء و ائمه علیهم السلام و از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همه را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از او سؤالاتی کرد که او جوابی برای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راهب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محمداً رسول الله؛آن‌چه از سوی خداوند</w:t>
      </w:r>
      <w:bookmarkStart w:id="243" w:name="pg5298_60554"/>
    </w:p>
    <w:p>
      <w:pPr>
        <w:pStyle w:val="BookText"/>
        <w:rPr/>
      </w:pPr>
      <w:bookmarkEnd w:id="243"/>
      <w:r>
        <w:rPr>
          <w:rFonts w:ascii="IRNazanin" w:hAnsi="IRNazanin" w:eastAsia="IRNazanin"/>
          <w:color w:val="111111"/>
          <w:sz w:val="28"/>
          <w:sz w:val="28"/>
          <w:szCs w:val="28"/>
          <w:rtl w:val="true"/>
          <w:lang w:bidi="fa-IR"/>
        </w:rPr>
        <w:t>آورده،حق است و شما برگزیدگان خداوند از میان بندگانش هستید و شیعیانتان آن پاکیزگان و جایگزینان‌اند و سرانجام خداوند برای آنان است و الحمد لله رب العالمین</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244" w:name="__RefHeading___Toc776354_581953129"/>
      <w:bookmarkStart w:id="245" w:name="_Toc93"/>
      <w:bookmarkEnd w:id="244"/>
      <w:r>
        <w:rPr/>
        <w:t>3</w:t>
      </w:r>
      <w:r>
        <w:rPr>
          <w:rtl w:val="true"/>
        </w:rPr>
        <w:t>-</w:t>
      </w:r>
      <w:r>
        <w:rPr>
          <w:rtl w:val="true"/>
        </w:rPr>
        <w:t>پاسخ به پرسش های علمی و دینی</w:t>
      </w:r>
      <w:bookmarkEnd w:id="245"/>
    </w:p>
    <w:p>
      <w:pPr>
        <w:pStyle w:val="Heading4"/>
        <w:numPr>
          <w:ilvl w:val="3"/>
          <w:numId w:val="1"/>
        </w:numPr>
        <w:rPr/>
      </w:pPr>
      <w:bookmarkStart w:id="246" w:name="__RefHeading___Toc776356_581953129"/>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شما نمی‌دانید،پس از 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سیره‌های علمی اهل‌بیت علیهم السلام در جذب و هدایت مخالفان،پاسخ به پرسش‌های علمی و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پرسشی داشت،چه پرسش‌های علمی و چه دینی، </w:t>
      </w:r>
      <w:r>
        <w:rPr>
          <w:rStyle w:val="FootnoteAnchor"/>
          <w:rtl w:val="true"/>
        </w:rPr>
        <w:footnoteReference w:id="141"/>
      </w:r>
      <w:r>
        <w:rPr>
          <w:rFonts w:ascii="IRNazanin" w:hAnsi="IRNazanin" w:eastAsia="IRNazanin"/>
          <w:color w:val="111111"/>
          <w:sz w:val="28"/>
          <w:sz w:val="28"/>
          <w:szCs w:val="28"/>
          <w:rtl w:val="true"/>
          <w:lang w:bidi="fa-IR"/>
        </w:rPr>
        <w:t>از اهل‌بیت علیهم السلام سؤال می‌کرد و آنها به بهترین شکل پاسخ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دوست و دشمن برای آنها فرق نمی‌کرد و به همین دلیل مخالفان آنها نیز از این فیض الهی بهره‌مند می‌شدند و کسانی که عنادی در پذیرش حق نداشتند،به سوی اهل‌بیت علیهم السلام جذب می‌شدند و از نعمت ایمان مالامال می‌شدند،چرا که اهل‌بیت علیهم السلام فیض الهی و ابواب علم خداوندی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کل و کل علم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Style w:val="FootnoteAnchor"/>
          <w:rtl w:val="true"/>
        </w:rPr>
        <w:footnoteReference w:id="142"/>
      </w:r>
      <w:r>
        <w:rPr>
          <w:rFonts w:ascii="IRNazanin" w:hAnsi="IRNazanin" w:eastAsia="IRNazanin"/>
          <w:color w:val="111111"/>
          <w:sz w:val="28"/>
          <w:sz w:val="28"/>
          <w:szCs w:val="28"/>
          <w:rtl w:val="true"/>
          <w:lang w:bidi="fa-IR"/>
        </w:rPr>
        <w:t>اینها هستند و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 فقط زیبنده آنان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مواردی بیان می‌شود که مخالفان به سبب گرفتن پاسخ‌های مناسب برای پرسش‌های‌شان،به اهل‌بیت علیهم السلام گرویدند</w:t>
      </w:r>
      <w:r>
        <w:rPr>
          <w:rFonts w:eastAsia="IRNazanin" w:cs="IRNazanin"/>
          <w:color w:val="111111"/>
          <w:sz w:val="28"/>
          <w:szCs w:val="28"/>
          <w:rtl w:val="true"/>
          <w:lang w:bidi="fa-IR"/>
        </w:rPr>
        <w:t>.</w:t>
      </w:r>
      <w:bookmarkStart w:id="248" w:name="pg5298_60555"/>
    </w:p>
    <w:p>
      <w:pPr>
        <w:pStyle w:val="BookText"/>
        <w:rPr/>
      </w:pPr>
      <w:bookmarkEnd w:id="248"/>
      <w:r>
        <w:rPr>
          <w:rFonts w:ascii="IRNazanin" w:hAnsi="IRNazanin" w:eastAsia="IRNazanin"/>
          <w:color w:val="111111"/>
          <w:sz w:val="28"/>
          <w:sz w:val="28"/>
          <w:szCs w:val="28"/>
          <w:rtl w:val="true"/>
          <w:lang w:bidi="fa-IR"/>
        </w:rPr>
        <w:t>در مناظره باید از کتب طرف مقابل استدلال آورد تا خصم یا سؤال‌کننده نتواند انکار کند؛چنان‌که پیامبر اکرم صلی الله علیه و آله به پرسش‌های یهود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Heading4"/>
        <w:numPr>
          <w:ilvl w:val="3"/>
          <w:numId w:val="1"/>
        </w:numPr>
        <w:rPr/>
      </w:pPr>
      <w:bookmarkStart w:id="249" w:name="__RefHeading___Toc776358_581953129"/>
      <w:bookmarkStart w:id="250" w:name="_Toc95"/>
      <w:bookmarkEnd w:id="249"/>
      <w:r>
        <w:rPr>
          <w:rtl w:val="true"/>
        </w:rPr>
        <w:t>الف</w:t>
      </w:r>
      <w:r>
        <w:rPr>
          <w:rtl w:val="true"/>
        </w:rPr>
        <w:t>)</w:t>
      </w:r>
      <w:r>
        <w:rPr>
          <w:rtl w:val="true"/>
        </w:rPr>
        <w:t>پاسخ های پیامبر صلی الله علیه و آله و ایمان آوردن چهل نفر از یهودیان</w:t>
      </w:r>
      <w:bookmarkEnd w:id="250"/>
    </w:p>
    <w:p>
      <w:pPr>
        <w:pStyle w:val="BookText"/>
        <w:rPr/>
      </w:pPr>
      <w:r>
        <w:rPr>
          <w:rFonts w:ascii="IRNazanin" w:hAnsi="IRNazanin" w:eastAsia="IRNazanin"/>
          <w:color w:val="111111"/>
          <w:sz w:val="28"/>
          <w:sz w:val="28"/>
          <w:szCs w:val="28"/>
          <w:rtl w:val="true"/>
          <w:lang w:bidi="fa-IR"/>
        </w:rPr>
        <w:t>از ابن عباس روایت شده است که چهل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 مدینه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این کاهن دروغ‌گو می‌رویم که می‌گوید من رسول پروردگار عالمیانم تا او را توبیخ و تکذیب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رسولی است در حالی‌که آدم بهتر از اوست،نوح بهتر از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تورات را میان شما حکم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تورات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برتری یک‌یک پیغمبران را بر آن حضرت بیان می‌کردند و پیامبر اکرم صلی الله علیه و آله برتری و فضل خود را بر آدم و موسی و نوح و ابراهیم و عیسی و سلیمان علیهم السلام،از تورات بیان نمود و یهودیان اقرار کردند و ایمان آوردند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پاسخ باید مطابق فهم عموم مردم زمان باشد و نیز به وقوع پیوستن بعضی از پاسخ‌ها،نیاز به زمانی طولانی دارد؛مثل اخبار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پاسخ باید مطابق فهم باشد تا اثر منفی نداشته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ذیل،اگر پیامبر صلی الله علیه و آله پاسخ می‌داد که قیامت در فلان زمان برپا خواهد شد یا مرگ در فلان زمان می‌آید،سؤال کننده به‌جای این‌که ایمان بیاورد،می‌گفت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می‌مانیم تا هر زمانی که این چیزها واقع شد،ایمان بیاورد،و به‌جای این‌که به نبوت آن</w:t>
      </w:r>
      <w:bookmarkStart w:id="251" w:name="pg5298_60556"/>
    </w:p>
    <w:p>
      <w:pPr>
        <w:pStyle w:val="BookText"/>
        <w:rPr/>
      </w:pPr>
      <w:bookmarkEnd w:id="251"/>
      <w:r>
        <w:rPr>
          <w:rFonts w:ascii="IRNazanin" w:hAnsi="IRNazanin" w:eastAsia="IRNazanin"/>
          <w:color w:val="111111"/>
          <w:sz w:val="28"/>
          <w:sz w:val="28"/>
          <w:szCs w:val="28"/>
          <w:rtl w:val="true"/>
          <w:lang w:bidi="fa-IR"/>
        </w:rPr>
        <w:t>حضرت صلی الله علیه و آله ایمان بیاورد،می‌گفت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کاهن است،زیرا شناخت مسلمانان آن زمان از پیامبر صلی الله علیه و آله نیز به پایین‌ترین درجه بود؛چه برسد به کسی که هنوز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صلی الله علیه و آله پاسخی داد که فهمیدنی بود و پذیرش آن محذوری نداشت</w:t>
      </w:r>
      <w:r>
        <w:rPr>
          <w:rFonts w:eastAsia="IRNazanin" w:cs="IRNazanin"/>
          <w:color w:val="111111"/>
          <w:sz w:val="28"/>
          <w:szCs w:val="28"/>
          <w:rtl w:val="true"/>
          <w:lang w:bidi="fa-IR"/>
        </w:rPr>
        <w:t>.</w:t>
      </w:r>
    </w:p>
    <w:p>
      <w:pPr>
        <w:pStyle w:val="Heading4"/>
        <w:numPr>
          <w:ilvl w:val="3"/>
          <w:numId w:val="1"/>
        </w:numPr>
        <w:rPr/>
      </w:pPr>
      <w:bookmarkStart w:id="252" w:name="__RefHeading___Toc776360_581953129"/>
      <w:bookmarkStart w:id="253" w:name="_Toc96"/>
      <w:bookmarkEnd w:id="252"/>
      <w:r>
        <w:rPr>
          <w:rtl w:val="true"/>
        </w:rPr>
        <w:t>ب</w:t>
      </w:r>
      <w:r>
        <w:rPr>
          <w:rtl w:val="true"/>
        </w:rPr>
        <w:t>)</w:t>
      </w:r>
      <w:r>
        <w:rPr>
          <w:rtl w:val="true"/>
        </w:rPr>
        <w:t>پاسخ های پیامبر اکرم صلی الله علیه و آله و ایمان آوردن اعرابی</w:t>
      </w:r>
      <w:bookmarkEnd w:id="253"/>
    </w:p>
    <w:p>
      <w:pPr>
        <w:pStyle w:val="BookText"/>
        <w:rPr/>
      </w:pPr>
      <w:r>
        <w:rPr>
          <w:rFonts w:ascii="IRNazanin" w:hAnsi="IRNazanin" w:eastAsia="IRNazanin"/>
          <w:color w:val="111111"/>
          <w:sz w:val="28"/>
          <w:sz w:val="28"/>
          <w:szCs w:val="28"/>
          <w:rtl w:val="true"/>
          <w:lang w:bidi="fa-IR"/>
        </w:rPr>
        <w:t>اعرابی به خدمت پیامبر اکرم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نبی هستی،پس بگو قیامت کی بر پا می‌شود؟و باران کی می‌آید؟و چه چیز در شکم این ناقه من است؟و من فردا چه به دست می‌آورم؟و کی می‌میرم؟</w:t>
      </w:r>
    </w:p>
    <w:p>
      <w:pPr>
        <w:pStyle w:val="BookText"/>
        <w:rPr/>
      </w:pPr>
      <w:r>
        <w:rPr>
          <w:rFonts w:ascii="IRNazanin" w:hAnsi="IRNazanin" w:eastAsia="IRNazanin"/>
          <w:color w:val="111111"/>
          <w:sz w:val="28"/>
          <w:sz w:val="28"/>
          <w:szCs w:val="28"/>
          <w:rtl w:val="true"/>
          <w:lang w:bidi="fa-IR"/>
        </w:rPr>
        <w:t>پس پیامبر صلی الله علیه و آله در جواب همه این سؤالات منتظر فرمان الهی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پیام آورد 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به‌درستی که نزد خداوند است علم قیامت و اوست که باران را نازل می‌کند و آن‌چه که در شکم‌هاست می‌داند و هیچ کس نمی‌داند که فردا چه به‌دست می‌آورد و هیچ کس نمی‌داند در کدام سرزمین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خداوند علیم و خبیر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اعرابی دست حضرت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محمد رسول الله</w:t>
      </w:r>
      <w:r>
        <w:rPr>
          <w:rFonts w:eastAsia="IRNazanin" w:cs="IRNazanin"/>
          <w:color w:val="111111"/>
          <w:sz w:val="28"/>
          <w:szCs w:val="28"/>
          <w:rtl w:val="true"/>
          <w:lang w:bidi="fa-IR"/>
        </w:rPr>
        <w:t xml:space="preserve">». </w:t>
      </w:r>
      <w:r>
        <w:rPr>
          <w:rStyle w:val="FootnoteAnchor"/>
          <w:rtl w:val="true"/>
        </w:rPr>
        <w:footnoteReference w:id="145"/>
      </w:r>
      <w:bookmarkStart w:id="254" w:name="pg5298_60557"/>
    </w:p>
    <w:p>
      <w:pPr>
        <w:pStyle w:val="Heading4"/>
        <w:numPr>
          <w:ilvl w:val="3"/>
          <w:numId w:val="1"/>
        </w:numPr>
        <w:rPr/>
      </w:pPr>
      <w:bookmarkStart w:id="255" w:name="__RefHeading___Toc776362_581953129"/>
      <w:bookmarkStart w:id="256" w:name="_Toc97"/>
      <w:bookmarkEnd w:id="254"/>
      <w:bookmarkEnd w:id="255"/>
      <w:r>
        <w:rPr>
          <w:rtl w:val="true"/>
        </w:rPr>
        <w:t>ج</w:t>
      </w:r>
      <w:r>
        <w:rPr>
          <w:rtl w:val="true"/>
        </w:rPr>
        <w:t>)</w:t>
      </w:r>
      <w:r>
        <w:rPr>
          <w:rtl w:val="true"/>
        </w:rPr>
        <w:t>پاسخ های پیامبر اکرم صلی الله علیه و آله و ایمان آوردن نعثل یهودی</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نزد پیامبر اکرم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چند سؤال می‌کنم،اگر جواب دادی،مسلمان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سؤال‌هایی کرد و آن حضرت جواب پرسش‌ها را داد تا رسید به جایی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که وصّی تو کیست،زیرا هیچ نبی نبوده که او را وصی نداشته باشد و نبی ما موسی بن عمران وصیت کرد به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رسول‌خدا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بلی وصی من و خلیفه بعد از من،علی بن ابی‌طالب علیه السلام است و بعد از او دو نوه من حسن و حسین و بعد از ایشان نُه کس دیگر از صلب حسین علیه السلام که همه امام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را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حسین علیه السلام در گذرد،پسر او علی و پس از او پسرش محمد و بعد از او پسرش جعفر و بعد از او پسرش موسی و بعد از او پسرش علی و بعد از او پسرش محمد و بعد از او پسرش علی و بعد از او پسرش حسن و بعد از او پسرش حجة بن الحسن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دوازده امامند به عدد نقبای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جای ایشان در بهشت؟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منند و در درجه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انّک رسول الله و اشهد أنهم الاوصیاء بعدک</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57" w:name="__RefHeading___Toc776364_581953129"/>
      <w:bookmarkStart w:id="258" w:name="_Toc98"/>
      <w:bookmarkEnd w:id="257"/>
      <w:r>
        <w:rPr>
          <w:rtl w:val="true"/>
        </w:rPr>
        <w:t>د</w:t>
      </w:r>
      <w:r>
        <w:rPr>
          <w:rtl w:val="true"/>
        </w:rPr>
        <w:t>)</w:t>
      </w:r>
      <w:r>
        <w:rPr>
          <w:rtl w:val="true"/>
        </w:rPr>
        <w:t>پاسخ های پیامبر صلی الله علیه و آله و ایمان آوردن مرد یهودی</w:t>
      </w:r>
      <w:bookmarkEnd w:id="2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مردی از یهود خدمت پیامبر صلی الله علیه و آله آمد و درباره ده کلمه‌ای که به موسی در بقعه مبارکه در هنگام مناجات داده</w:t>
      </w:r>
      <w:bookmarkStart w:id="259" w:name="pg5298_60558"/>
    </w:p>
    <w:p>
      <w:pPr>
        <w:pStyle w:val="BookText"/>
        <w:rPr/>
      </w:pPr>
      <w:bookmarkEnd w:id="259"/>
      <w:r>
        <w:rPr>
          <w:rFonts w:ascii="IRNazanin" w:hAnsi="IRNazanin" w:eastAsia="IRNazanin"/>
          <w:color w:val="111111"/>
          <w:sz w:val="28"/>
          <w:sz w:val="28"/>
          <w:szCs w:val="28"/>
          <w:rtl w:val="true"/>
          <w:lang w:bidi="fa-IR"/>
        </w:rPr>
        <w:t>شد،سؤال کرد و پیامبر همه آنها 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درباره کلماتی بود که خداوند برای ابراهیم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پاسخ داد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الحمدلله و لااله‌الالله و 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تفسیر این کلمات را نیز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یهودی ایمان آورد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پرسش‌های اهل علم،باید پاسخ‌هایی داده شود که منبع علمی داشته باشد و نیز آن منبع مورد قبول آنها باشد؛چنان‌که امیرمؤمنان علیه السلام در روایت ذیل به علمای یهود پاسخ داد</w:t>
      </w:r>
      <w:r>
        <w:rPr>
          <w:rFonts w:eastAsia="IRNazanin" w:cs="IRNazanin"/>
          <w:color w:val="111111"/>
          <w:sz w:val="28"/>
          <w:szCs w:val="28"/>
          <w:rtl w:val="true"/>
          <w:lang w:bidi="fa-IR"/>
        </w:rPr>
        <w:t>:</w:t>
      </w:r>
    </w:p>
    <w:p>
      <w:pPr>
        <w:pStyle w:val="Heading4"/>
        <w:numPr>
          <w:ilvl w:val="3"/>
          <w:numId w:val="1"/>
        </w:numPr>
        <w:rPr/>
      </w:pPr>
      <w:bookmarkStart w:id="260" w:name="__RefHeading___Toc776366_581953129"/>
      <w:bookmarkStart w:id="261" w:name="_Toc99"/>
      <w:bookmarkEnd w:id="260"/>
      <w:r>
        <w:rPr>
          <w:rtl w:val="true"/>
        </w:rPr>
        <w:t>ه</w:t>
      </w:r>
      <w:r>
        <w:rPr>
          <w:rtl w:val="true"/>
        </w:rPr>
        <w:t>)</w:t>
      </w:r>
      <w:r>
        <w:rPr>
          <w:rtl w:val="true"/>
        </w:rPr>
        <w:t>پاسخ های امیرمؤمنان علیه السلام و ایمان آوردن سه نفر از علمای یهود</w:t>
      </w:r>
      <w:bookmarkEnd w:id="261"/>
    </w:p>
    <w:p>
      <w:pPr>
        <w:pStyle w:val="BookText"/>
        <w:rPr/>
      </w:pPr>
      <w:r>
        <w:rPr>
          <w:rFonts w:ascii="IRNazanin" w:hAnsi="IRNazanin" w:eastAsia="IRNazanin"/>
          <w:color w:val="111111"/>
          <w:sz w:val="28"/>
          <w:sz w:val="28"/>
          <w:szCs w:val="28"/>
          <w:rtl w:val="true"/>
          <w:lang w:bidi="fa-IR"/>
        </w:rPr>
        <w:t>از ابن عباس روایت شده که عده‌ای از علمای یهود نزد عمر آمدند و مسائلی را از او پرسیدند و عمر نتوانست هیچ کدام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تشریف آوردند و رو به علمای یهود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بپرسید که رسول خدا صلی الله علیه و آله هزار باب علم را به من آموخت و از هر بابی هزار باب دیگر برایم منشعب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شما شرطی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سؤال‌های شما جواب دادم،اسلام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را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 که قفل‌های آسمان چیست؟</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خدا،زیرا وقتی بنده‌ای مشرک شود،عملش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آسمان‌ها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لااله الاالله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 از قبری که صاحبش را سیر می‌داد؟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بود که یونس بن متی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 دریا را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 از کسی که قومش را انذار کرد،اما نه از جنّ بود و نه از انس؟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سلیمان بن داوود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النَّملُ ادخُلُوا مَساکِنَکُم لا یَحطِمَنَّکُم سُلَیمانُ وَ جُنُودُهُ وَ هُم لا یَشعُرُونَ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مورچگان به لانه‌های خود بروید تا سلیمان و لشکرش شما را پایمال نکنند،در حالی‌که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 از پنج چیزی که روی زمین راه رفتند،اما از شکم متولد نشدند؟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آدم و حوّا،ناقه صالح،قوچ ابراهیم و عصای موسی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 در آوازش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149"/>
      </w:r>
      <w:r>
        <w:rPr>
          <w:rFonts w:ascii="IRNazanin" w:hAnsi="IRNazanin" w:eastAsia="IRNazanin"/>
          <w:color w:val="111111"/>
          <w:sz w:val="28"/>
          <w:sz w:val="28"/>
          <w:szCs w:val="28"/>
          <w:rtl w:val="true"/>
          <w:lang w:bidi="fa-IR"/>
        </w:rPr>
        <w:t>خداوند بر عرش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در بانگش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یا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غفلت‌کنندگان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در شیهه‌اش چه می‌گوید؟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مؤمنان به جنگ کفار می‌روند،می‌گوید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بر کافران یاری کن</w:t>
      </w:r>
      <w:r>
        <w:rPr>
          <w:rFonts w:eastAsia="IRNazanin" w:cs="IRNazanin"/>
          <w:color w:val="111111"/>
          <w:sz w:val="28"/>
          <w:szCs w:val="28"/>
          <w:rtl w:val="true"/>
          <w:lang w:bidi="fa-IR"/>
        </w:rPr>
        <w:t>.</w:t>
      </w:r>
      <w:bookmarkStart w:id="262" w:name="pg5298_60560"/>
    </w:p>
    <w:p>
      <w:pPr>
        <w:pStyle w:val="BookText"/>
        <w:rPr/>
      </w:pPr>
      <w:bookmarkEnd w:id="262"/>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در عرعرش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باج‌گیران را و در چشم شیطان عرعر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 در آوایش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من که در عمق دریاها تسبیح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کاکلی در آوازش چه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مبغضی محمد و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نفر از سه عالم یهودی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 سوم یک پرسش دیگر درباره اصحاب کهف با جزئیاتش،شامل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آنها و اسم پدران آنها،اسم شهرشان،اسم پادشاهشان،اسم سگشان،اسم کوهشان،اسم غارشان و حکایت آنها از اول تا آخر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پاسخ داد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خدا سوگند می‌دهم،آیا آن‌چه شنیدی،با آن‌چه که در تورات شماست موافق نبود؟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آری،نه یک حرف کم بود و نه یک حرف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 یهودی نخوان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أن لا اله الا الله وحده لا شریک 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داناترین این امت هستی</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63" w:name="__RefHeading___Toc776368_581953129"/>
      <w:bookmarkStart w:id="264" w:name="_Toc100"/>
      <w:bookmarkEnd w:id="263"/>
      <w:r>
        <w:rPr>
          <w:rtl w:val="true"/>
        </w:rPr>
        <w:t>و</w:t>
      </w:r>
      <w:r>
        <w:rPr>
          <w:rtl w:val="true"/>
        </w:rPr>
        <w:t>)</w:t>
      </w:r>
      <w:r>
        <w:rPr>
          <w:rtl w:val="true"/>
        </w:rPr>
        <w:t>پاسخ های امیرمؤمنان علیه السلام و ایمان آوردن یک یهودی</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وقتی عمر بن خطاب زمام خلافت را به دست گرفت،روزی در مسجدالنبی صلی الله علیه و آله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مردی</w:t>
      </w:r>
    </w:p>
    <w:p>
      <w:pPr>
        <w:pStyle w:val="BookText"/>
        <w:rPr/>
      </w:pPr>
      <w:r>
        <w:rPr>
          <w:rFonts w:ascii="IRNazanin" w:hAnsi="IRNazanin" w:eastAsia="IRNazanin"/>
          <w:color w:val="111111"/>
          <w:sz w:val="28"/>
          <w:sz w:val="28"/>
          <w:szCs w:val="28"/>
          <w:rtl w:val="true"/>
          <w:lang w:bidi="fa-IR"/>
        </w:rPr>
        <w:t>یهودی وارد مسجد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از یکی که دو ندارد و از دویی که سوم ندارد و از سومی که چهارم ندارد و از چهارمی که پنجم ندارد و از پنجمی که ششم ندارد و از ششمی که هفتم ندارد و از هفتمی که هشتم ندارد و از هشتمی که نهم ندارد و از نهمی که دهم ندارد و از دهمی که یازدهم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نتوانست پاسخی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او را به سوی امیرمؤمنان علی علیه السلام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یهودی نزد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امیر شما رفتم و مسائلی را از او پرسیدم،اما هیچ کدام از سؤالات مرا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تو چیست ای پسر هارون؟</w:t>
      </w:r>
    </w:p>
    <w:p>
      <w:pPr>
        <w:pStyle w:val="BookText"/>
        <w:rPr/>
      </w:pPr>
      <w:r>
        <w:rPr>
          <w:rFonts w:ascii="IRNazanin" w:hAnsi="IRNazanin" w:eastAsia="IRNazanin"/>
          <w:color w:val="111111"/>
          <w:sz w:val="28"/>
          <w:sz w:val="28"/>
          <w:szCs w:val="28"/>
          <w:rtl w:val="true"/>
          <w:lang w:bidi="fa-IR"/>
        </w:rPr>
        <w:t>مرد یهودی سؤالات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که دو ندارد،خدای واحد است؛</w:t>
      </w:r>
    </w:p>
    <w:p>
      <w:pPr>
        <w:pStyle w:val="BookText"/>
        <w:rPr/>
      </w:pPr>
      <w:r>
        <w:rPr>
          <w:rFonts w:ascii="IRNazanin" w:hAnsi="IRNazanin" w:eastAsia="IRNazanin"/>
          <w:color w:val="111111"/>
          <w:sz w:val="28"/>
          <w:sz w:val="28"/>
          <w:szCs w:val="28"/>
          <w:rtl w:val="true"/>
          <w:lang w:bidi="fa-IR"/>
        </w:rPr>
        <w:t>آن دو که سه ندارد،ماه و خورشید است؛</w:t>
      </w:r>
    </w:p>
    <w:p>
      <w:pPr>
        <w:pStyle w:val="BookText"/>
        <w:rPr/>
      </w:pPr>
      <w:r>
        <w:rPr>
          <w:rFonts w:ascii="IRNazanin" w:hAnsi="IRNazanin" w:eastAsia="IRNazanin"/>
          <w:color w:val="111111"/>
          <w:sz w:val="28"/>
          <w:sz w:val="28"/>
          <w:szCs w:val="28"/>
          <w:rtl w:val="true"/>
          <w:lang w:bidi="fa-IR"/>
        </w:rPr>
        <w:t>آن سه که چهار ندارد،طلاق زنان است؛</w:t>
      </w:r>
    </w:p>
    <w:p>
      <w:pPr>
        <w:pStyle w:val="BookText"/>
        <w:rPr/>
      </w:pPr>
      <w:r>
        <w:rPr>
          <w:rFonts w:ascii="IRNazanin" w:hAnsi="IRNazanin" w:eastAsia="IRNazanin"/>
          <w:color w:val="111111"/>
          <w:sz w:val="28"/>
          <w:sz w:val="28"/>
          <w:szCs w:val="28"/>
          <w:rtl w:val="true"/>
          <w:lang w:bidi="fa-IR"/>
        </w:rPr>
        <w:t>آن چهار که پنج ندارد،عدد زن‌هایی است که می‌توانی به نکاح دائم درآوری که بیش از چهار زن جایز نیست؛</w:t>
      </w:r>
    </w:p>
    <w:p>
      <w:pPr>
        <w:pStyle w:val="BookText"/>
        <w:rPr/>
      </w:pPr>
      <w:r>
        <w:rPr>
          <w:rFonts w:ascii="IRNazanin" w:hAnsi="IRNazanin" w:eastAsia="IRNazanin"/>
          <w:color w:val="111111"/>
          <w:sz w:val="28"/>
          <w:sz w:val="28"/>
          <w:szCs w:val="28"/>
          <w:rtl w:val="true"/>
          <w:lang w:bidi="fa-IR"/>
        </w:rPr>
        <w:t>اما پنج که شش ندارد،نمازهای واجب یومیه است؛</w:t>
      </w:r>
    </w:p>
    <w:p>
      <w:pPr>
        <w:pStyle w:val="BookText"/>
        <w:rPr/>
      </w:pPr>
      <w:r>
        <w:rPr>
          <w:rFonts w:ascii="IRNazanin" w:hAnsi="IRNazanin" w:eastAsia="IRNazanin"/>
          <w:color w:val="111111"/>
          <w:sz w:val="28"/>
          <w:sz w:val="28"/>
          <w:szCs w:val="28"/>
          <w:rtl w:val="true"/>
          <w:lang w:bidi="fa-IR"/>
        </w:rPr>
        <w:t>آن شش که هفت ندارد،شش روزی است که خداوند در آن شش روز،آسمان و زمین را خلق کرد؛</w:t>
      </w:r>
    </w:p>
    <w:p>
      <w:pPr>
        <w:pStyle w:val="BookText"/>
        <w:rPr/>
      </w:pPr>
      <w:r>
        <w:rPr>
          <w:rFonts w:ascii="IRNazanin" w:hAnsi="IRNazanin" w:eastAsia="IRNazanin"/>
          <w:color w:val="111111"/>
          <w:sz w:val="28"/>
          <w:sz w:val="28"/>
          <w:szCs w:val="28"/>
          <w:rtl w:val="true"/>
          <w:lang w:bidi="fa-IR"/>
        </w:rPr>
        <w:t>آن هفت که هشت ندارد،آسمان‌های هفت‌گانه است؛</w:t>
      </w:r>
    </w:p>
    <w:p>
      <w:pPr>
        <w:pStyle w:val="BookText"/>
        <w:rPr/>
      </w:pPr>
      <w:r>
        <w:rPr>
          <w:rFonts w:ascii="IRNazanin" w:hAnsi="IRNazanin" w:eastAsia="IRNazanin"/>
          <w:color w:val="111111"/>
          <w:sz w:val="28"/>
          <w:sz w:val="28"/>
          <w:szCs w:val="28"/>
          <w:rtl w:val="true"/>
          <w:lang w:bidi="fa-IR"/>
        </w:rPr>
        <w:t>آن هشت که نُه ندارد،حاملان عرشند که هشت تن می‌باشند؛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نُه که ده ندارد،مدت وضع حمل است؛</w:t>
      </w:r>
      <w:bookmarkStart w:id="265" w:name="pg5298_60562"/>
    </w:p>
    <w:p>
      <w:pPr>
        <w:pStyle w:val="BookText"/>
        <w:rPr/>
      </w:pPr>
      <w:bookmarkEnd w:id="265"/>
      <w:r>
        <w:rPr>
          <w:rFonts w:ascii="IRNazanin" w:hAnsi="IRNazanin" w:eastAsia="IRNazanin"/>
          <w:color w:val="111111"/>
          <w:sz w:val="28"/>
          <w:sz w:val="28"/>
          <w:szCs w:val="28"/>
          <w:rtl w:val="true"/>
          <w:lang w:bidi="fa-IR"/>
        </w:rPr>
        <w:t>و آن ده که یازده ندارد،ده روزی است که خداوند میقات خود را با حضرت موسی علیه السلام تمام کرد که در مجموع،چهل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به این‌جا رسید،یهودی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تو می‌دانی و ما بدان اعتقاد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کلمه شهادتین را بر زبان جاری کرد و به دست علی علیه السلام اسلام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حقیقتاً جانشین پیامبر اکرم صلی الله علیه و آله و امیرالمؤمنین هستی</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266" w:name="__RefHeading___Toc776370_581953129"/>
      <w:bookmarkStart w:id="267" w:name="_Toc101"/>
      <w:bookmarkEnd w:id="266"/>
      <w:r>
        <w:rPr>
          <w:rtl w:val="true"/>
        </w:rPr>
        <w:t>ز</w:t>
      </w:r>
      <w:r>
        <w:rPr>
          <w:rtl w:val="true"/>
        </w:rPr>
        <w:t>)</w:t>
      </w:r>
      <w:r>
        <w:rPr>
          <w:rtl w:val="true"/>
        </w:rPr>
        <w:t>پاسخ های امیرمؤمنان علیه السلام و ایمان آوردن یکی از احبار یهود</w:t>
      </w:r>
      <w:bookmarkEnd w:id="267"/>
    </w:p>
    <w:p>
      <w:pPr>
        <w:pStyle w:val="BookText"/>
        <w:rPr/>
      </w:pPr>
      <w:r>
        <w:rPr>
          <w:rFonts w:ascii="IRNazanin" w:hAnsi="IRNazanin" w:eastAsia="IRNazanin"/>
          <w:color w:val="111111"/>
          <w:sz w:val="28"/>
          <w:sz w:val="28"/>
          <w:szCs w:val="28"/>
          <w:rtl w:val="true"/>
          <w:lang w:bidi="fa-IR"/>
        </w:rPr>
        <w:t>حضرت موسی بن جعفر علیه السلام از پدرانش علیهم السلام روایت می‌کند که روزی یکی از یهودیان شام که از احبار آنها بود و تورات و انجیل و زبور و سایر کتب پیغمبران را خوانده بود و دلایل و معجزات آنها را می‌شناخت،به مجلسی که اصحاب رسول خدا صلی الله علیه و آله و میان آنها علی بن ابی‌طالب علیه السلام و ابن عباس و ابو معبد الجهنی حضور داشتند،آمد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ترک نکردید برای هیچ نبی و مرسلی درجه‌ای و فضیلتی،مگر آن را برای نبیّ‌تان اثبات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جواب آن‌چه که می‌پرسم را می‌دهید؟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آنها به سبب جهل و ترس ساکت ماندند،جز علی بن ابی‌طالب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نبی و مرسل درجه و فضیلتی نداده است،مگر این‌که همه آنها را برای محمد صلی الله علیه و آله قرار داده است و چند برابر آنها را محمد صلی الله علیه و آله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جواب مرا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بلی،امروز برای تو از فضایل رسول‌الله صلی الله علیه و آله می‌گویم که خداوند به سبب آنها چشم مؤمنان را روشن می‌کند و این سبب می‌شود که شک شکاکان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پیامبر ما صلی الله علیه و آله این بود که هرگاه برای خودش فضیلتی ذکر می‌فرمود،می‌گفت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تو از فضایل آن حضرت ذکر می‌کنم بدون این‌که از حق انبیای دیگر کم کنم؛ولیکن به سبب شکر خداوند متعال،این را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یهودی درجات و فضایل و معجزات حضرت آدم،ادریس،نوح،هود،صالح،ابراهیم،یعقوب،یوسف،موسی،اُمِّ موسی،داود،سلیمان،یحیی و عیسی علیهم السلام را بیان می‌کرد و می‌پرسید آیا برای محمد نیز چنین است؟</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بیشتر از آن نیز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جناب پیوسته جواب‌های مدلّل می‌داد </w:t>
      </w:r>
      <w:r>
        <w:rPr>
          <w:rStyle w:val="FootnoteAnchor"/>
          <w:rtl w:val="true"/>
        </w:rPr>
        <w:footnoteReference w:id="152"/>
      </w:r>
      <w:r>
        <w:rPr>
          <w:rFonts w:ascii="IRNazanin" w:hAnsi="IRNazanin" w:eastAsia="IRNazanin"/>
          <w:color w:val="111111"/>
          <w:sz w:val="28"/>
          <w:sz w:val="28"/>
          <w:szCs w:val="28"/>
          <w:rtl w:val="true"/>
          <w:lang w:bidi="fa-IR"/>
        </w:rPr>
        <w:t>تا سرانجام 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أشهد أن لا إله الا الله،و أشهد أنّ محمداً رسول الله و أشهد أنّه ما أعطی الله نبیا درجةً و لا مرسلاً فضیلة إلا و قد جمعها لمحمدٍ رسول الله صلی الله علیه و آله و زاد محمداً صلی الله علیه و آله علی الأنبیاء صلوات الله علیهم أضعاف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جز الله خدایی نیست و شهادت می‌دهم که محمد صلی الله علیه و آله رسول خداست و شهادت می‌دهم که خداوند هر چه فضیلت به انبیاء و مرسلین داده،همه آنها و بیش از آنها را به محمد صلی الله علیه و آله داده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برخی از سؤالات آن یهودی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خدا برای آدم علیه السلام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پیامبر شما نیز چنین فضیلتی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آدم گفتی،عین حقیقت است،اما آن سجده،سجده طاعت نبود که آنها آدم را عبادت کنند؛بلکه اعتراف به فضیلت آدم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پیامبر ما افضل از این عطا کرد،زیرا خداوند و همه فرشتگان بر پیامبر ما درود و سلام می‌فرستند و همه مؤمنان را نیز به درود و سلام تعبداً امر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حضرت موسی را در قلب دشمنانش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موسی گفتی حق است،اما برای پیامبر ما برتر از این عطا کرده و آن این‌که خداوند پیامبر ما را دوست خود قرار داد؛به همین جهت شهادت تنها به اسم خداوند کامل نیست،مگر این‌که اسم پیامبر ما در کنار او باشد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هر شیء تسبیح خداوند می‌کند؛چنان‌که در سوره جمعه،آیه یکم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است،همواره تسبیح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کیفیت تسبیح هر شیء با شیء دیگر فرق می‌کند؛حتی با هم‌نوعشان نیز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نوعِ حیوان،تسبیح هر حیوان و زبانش جداست که کسی جز معصومان آن را نمی‌داند و نمی‌فهمد؛چنان‌که حضرت امیرمؤمنان علیه السلام در پاسخ سؤالات یهودیان درباره تسبیحات حیوانات بیان نمود</w:t>
      </w:r>
      <w:r>
        <w:rPr>
          <w:rFonts w:eastAsia="IRNazanin" w:cs="IRNazanin"/>
          <w:color w:val="111111"/>
          <w:sz w:val="28"/>
          <w:szCs w:val="28"/>
          <w:rtl w:val="true"/>
          <w:lang w:bidi="fa-IR"/>
        </w:rPr>
        <w:t>.</w:t>
      </w:r>
      <w:bookmarkStart w:id="268" w:name="pg5298_60565"/>
    </w:p>
    <w:p>
      <w:pPr>
        <w:pStyle w:val="Heading4"/>
        <w:numPr>
          <w:ilvl w:val="3"/>
          <w:numId w:val="1"/>
        </w:numPr>
        <w:rPr/>
      </w:pPr>
      <w:bookmarkStart w:id="269" w:name="__RefHeading___Toc776372_581953129"/>
      <w:bookmarkStart w:id="270" w:name="_Toc102"/>
      <w:bookmarkEnd w:id="268"/>
      <w:bookmarkEnd w:id="269"/>
      <w:r>
        <w:rPr>
          <w:rtl w:val="true"/>
        </w:rPr>
        <w:t>ح</w:t>
      </w:r>
      <w:r>
        <w:rPr>
          <w:rtl w:val="true"/>
        </w:rPr>
        <w:t>)</w:t>
      </w:r>
      <w:r>
        <w:rPr>
          <w:rtl w:val="true"/>
        </w:rPr>
        <w:t>پاسخ های امیر مؤمنان علیه السلام و ایمان آوردن صدها یهودی</w:t>
      </w:r>
      <w:bookmarkEnd w:id="270"/>
    </w:p>
    <w:p>
      <w:pPr>
        <w:pStyle w:val="BookText"/>
        <w:rPr/>
      </w:pPr>
      <w:r>
        <w:rPr>
          <w:rFonts w:ascii="IRNazanin" w:hAnsi="IRNazanin" w:eastAsia="IRNazanin"/>
          <w:color w:val="111111"/>
          <w:sz w:val="28"/>
          <w:sz w:val="28"/>
          <w:szCs w:val="28"/>
          <w:rtl w:val="true"/>
          <w:lang w:bidi="fa-IR"/>
        </w:rPr>
        <w:t>روزی جمعی از یهود به خدمت امیرالمؤمنین علی علیه السلام آمدند و عرض کردند که ما فرستادگان قوم خود هستیم و آمده‌ایم تا از شما پنج سؤال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کتاب ما جواب دادی،همه ما مسلمان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گفته‌تان سوگند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همگی قسم خوردند و گفتند که اگر جواب‌ها مطابق جواب‌های کتاب ما باشد،همه مسلمان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چه می‌خواهید،سؤال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چه تسبیح می‌گوید؟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شتر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همه چیز را می‌بیند،اما خودش به چشم دیده نمی‌شود و حکم او بالاتر از همه حکم‌هاست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عمداً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فرشتگان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فرشتگان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تسبیح می‌کند او را هر چه در ته دریاهاست و بندگی می‌کند او را هر چه در خشکی‌هاست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پدر و مادرش از او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خروس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او را فرزندی نیست و او نیز فرزند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کسی را که صله ارحام را قطع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اسب چیست؟</w:t>
      </w:r>
      <w:bookmarkStart w:id="271" w:name="pg5298_60566"/>
    </w:p>
    <w:p>
      <w:pPr>
        <w:pStyle w:val="BookText"/>
        <w:rPr/>
      </w:pPr>
      <w:bookmarkEnd w:id="2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اسب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کن بر کسی که زکات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حمار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رام گردانیده است ما را به جهت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کن زنی را که شوهر داشته باشد و زنا دهد و لعنت کن مردی را که زن داشته باشد و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آن‌چه گفتی،موافق بود با آن‌چه در تورات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پنج نفر بودند هر کدام از طرف هزار نفر یهودی وکیل بودند و بعد از شنیدن پاسخ‌های امام علی علیه السلام هیچ تردیدی در حقانیت اسلام در قلبشان باقی نماند و هر پنج نفر به دست آن حضرت مسلمان شدند و نزد قبیله خود بازگشتند و صدها یهودی به برکت امیرالمؤمنین علیه السلام مسلمان شدند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یک نمونه از این مناظره‌ها توجه کنید</w:t>
      </w:r>
      <w:r>
        <w:rPr>
          <w:rFonts w:eastAsia="IRNazanin" w:cs="IRNazanin"/>
          <w:color w:val="111111"/>
          <w:sz w:val="28"/>
          <w:szCs w:val="28"/>
          <w:rtl w:val="true"/>
          <w:lang w:bidi="fa-IR"/>
        </w:rPr>
        <w:t>:</w:t>
      </w:r>
    </w:p>
    <w:p>
      <w:pPr>
        <w:pStyle w:val="Heading4"/>
        <w:numPr>
          <w:ilvl w:val="3"/>
          <w:numId w:val="1"/>
        </w:numPr>
        <w:rPr/>
      </w:pPr>
      <w:bookmarkStart w:id="272" w:name="__RefHeading___Toc776374_581953129"/>
      <w:bookmarkStart w:id="273" w:name="_Toc103"/>
      <w:bookmarkEnd w:id="272"/>
      <w:r>
        <w:rPr>
          <w:rtl w:val="true"/>
        </w:rPr>
        <w:t xml:space="preserve">ط </w:t>
      </w:r>
      <w:r>
        <w:rPr>
          <w:rtl w:val="true"/>
        </w:rPr>
        <w:t>)</w:t>
      </w:r>
      <w:r>
        <w:rPr>
          <w:rtl w:val="true"/>
        </w:rPr>
        <w:t>پاسخ های امیر مؤمنان علیه السلام و ایمان آوردن اسقف نجرانی</w:t>
      </w:r>
      <w:bookmarkEnd w:id="273"/>
    </w:p>
    <w:p>
      <w:pPr>
        <w:pStyle w:val="BookText"/>
        <w:rPr/>
      </w:pPr>
      <w:r>
        <w:rPr>
          <w:rFonts w:ascii="IRNazanin" w:hAnsi="IRNazanin" w:eastAsia="IRNazanin"/>
          <w:color w:val="111111"/>
          <w:sz w:val="28"/>
          <w:sz w:val="28"/>
          <w:szCs w:val="28"/>
          <w:rtl w:val="true"/>
          <w:lang w:bidi="fa-IR"/>
        </w:rPr>
        <w:t>توانمندی علمی امیرمؤمنان علیه السلام آن‌چنان بود که بعد از غصب خلافت،به‌وسیله مباحثه و مناظره علمی اسلام را حفظ کرد و گسترش داد؛درغیر این‌صورت اسلام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اسقفی نجرانی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قرآنتان می‌خوانید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جَنَّةٍ عَرضُها کَعَرضِ السَّماءِ وَ الأَرضِ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بهشتی که عرض آن به پهنای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دوزخ کجاست؟</w:t>
      </w:r>
    </w:p>
    <w:p>
      <w:pPr>
        <w:pStyle w:val="BookText"/>
        <w:rPr/>
      </w:pPr>
      <w:r>
        <w:rPr>
          <w:rFonts w:ascii="IRNazanin" w:hAnsi="IRNazanin" w:eastAsia="IRNazanin"/>
          <w:color w:val="111111"/>
          <w:sz w:val="28"/>
          <w:sz w:val="28"/>
          <w:szCs w:val="28"/>
          <w:rtl w:val="true"/>
          <w:lang w:bidi="fa-IR"/>
        </w:rPr>
        <w:t>عمر نتوانست پاسخی بگوید؛پس به حضرت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هرگاه شب می‌آید،روز کجاست؟و وقتی که روز می‌آید،شب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نمی‌کردم که کسی بتواند پاسخ این مسئله را بدهد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 از قطعه زمینی که یک‌بار خورشید بر آن تابید و دیگر نتابید؟</w:t>
      </w:r>
    </w:p>
    <w:p>
      <w:pPr>
        <w:pStyle w:val="BookText"/>
        <w:rPr/>
      </w:pPr>
      <w:r>
        <w:rPr>
          <w:rFonts w:ascii="IRNazanin" w:hAnsi="IRNazanin" w:eastAsia="IRNazanin"/>
          <w:color w:val="111111"/>
          <w:sz w:val="28"/>
          <w:sz w:val="28"/>
          <w:szCs w:val="28"/>
          <w:rtl w:val="true"/>
          <w:lang w:bidi="fa-IR"/>
        </w:rPr>
        <w:t>عمر از پاسخش عاجز ماند و امیرالمؤمنین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دریایی بود که برای بنی‌اسرائیل شکافته شد و خورشید بر آن یک‌بار تابید و دیگر نتابید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 از چیزی که در دست مردم است و شبیه میوه‌های بهشتی می‌باشد که هر چه از آن بر می‌دارند،تمام نمی‌شود؟</w:t>
      </w:r>
    </w:p>
    <w:p>
      <w:pPr>
        <w:pStyle w:val="BookText"/>
        <w:rPr/>
      </w:pPr>
      <w:r>
        <w:rPr>
          <w:rFonts w:ascii="IRNazanin" w:hAnsi="IRNazanin" w:eastAsia="IRNazanin"/>
          <w:color w:val="111111"/>
          <w:sz w:val="28"/>
          <w:sz w:val="28"/>
          <w:szCs w:val="28"/>
          <w:rtl w:val="true"/>
          <w:lang w:bidi="fa-IR"/>
        </w:rPr>
        <w:t>باز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جواب داد که آن قرآن است که اهل دنیا بر آن جمع می‌شوند و نیاز خود را از او می‌گیرند،اما چیزی از آن 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بهشتی نیز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آسمان‌ها قفلی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آری،قفل آسمان‌ها،شرک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آن قفل‌ها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اله الا الله و أنّ محمداً رسول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خونی که بر زمین ریخته شد،خون چه کسی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می‌گویند خون خفاش بود،اما دروغ می‌گویند؛بلکه خونی که بر زمین ریخته شد،خون نفاس و زایمان حوا بود،هنگامی که هابیل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گفتی،اما یک سؤال برای من باقی مانده‌و آن این‌که خدا کجاست؟</w:t>
      </w:r>
    </w:p>
    <w:p>
      <w:pPr>
        <w:pStyle w:val="BookText"/>
        <w:rPr/>
      </w:pPr>
      <w:r>
        <w:rPr>
          <w:rFonts w:ascii="IRNazanin" w:hAnsi="IRNazanin" w:eastAsia="IRNazanin"/>
          <w:color w:val="111111"/>
          <w:sz w:val="28"/>
          <w:sz w:val="28"/>
          <w:szCs w:val="28"/>
          <w:rtl w:val="true"/>
          <w:lang w:bidi="fa-IR"/>
        </w:rPr>
        <w:t>در این هنگام عمر غضبناک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من پاسخ تو را می‌دهم؛هر چه می‌خواهی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 آله بودم که فرشته‌ای آمد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فرستاده شدی؟گفت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هفتم و از نزد پروردگارم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 دیگری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او پرسید از کجا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هفتم،از نزد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فرشته سوم از مشرق و چهارمی از مغرب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هر کدام از آنها پرسید از کجا آمدی،گفتند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خدای متعال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هم این‌جاست و هم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آسمان است،هم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و هیچ مکانی از ذات خداوند خالی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7"/>
      </w:r>
      <w:bookmarkStart w:id="274" w:name="pg5298_60569"/>
    </w:p>
    <w:p>
      <w:pPr>
        <w:pStyle w:val="BookText"/>
        <w:rPr/>
      </w:pPr>
      <w:bookmarkEnd w:id="274"/>
      <w:r>
        <w:rPr>
          <w:rFonts w:ascii="IRNazanin" w:hAnsi="IRNazanin" w:eastAsia="IRNazanin"/>
          <w:color w:val="111111"/>
          <w:sz w:val="28"/>
          <w:sz w:val="28"/>
          <w:szCs w:val="28"/>
          <w:rtl w:val="true"/>
          <w:lang w:bidi="fa-IR"/>
        </w:rPr>
        <w:t>آیا نمی‌دانی که خداوند آن‌چه در آسمان‌ها و آن‌چه در زمین است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سه نفر با هم نجوا نمی‌کنند،مگر این‌که خداوند چهارمین آنهاست و هیچ‌گاه پنج نفر با هم نجوا نمی‌کنند،مگر این‌که خداوند ششمین آنهاست و نه تعدادی کمتر و نه بیشتر از آن،مگر این‌که او همراه آنهاست هر جا 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اسقف سخنان حضرت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دست خود را باز کن تا اسلام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جز خدای واحد و یگانه خدایی نیست و محمد صلی الله علیه و آله رسول خداست و شما وصی رسول خدا و خلیفه او در زمین هستید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75" w:name="__RefHeading___Toc776376_581953129"/>
      <w:bookmarkStart w:id="276" w:name="_Toc104"/>
      <w:bookmarkEnd w:id="275"/>
      <w:r>
        <w:rPr>
          <w:rtl w:val="true"/>
        </w:rPr>
        <w:t>ی</w:t>
      </w:r>
      <w:r>
        <w:rPr>
          <w:rtl w:val="true"/>
        </w:rPr>
        <w:t>)</w:t>
      </w:r>
      <w:r>
        <w:rPr>
          <w:rtl w:val="true"/>
        </w:rPr>
        <w:t>پاسخ های امیرمؤمنان علیه السلام و ایمان آوردن رأس الجالوت</w:t>
      </w:r>
      <w:bookmarkEnd w:id="276"/>
    </w:p>
    <w:p>
      <w:pPr>
        <w:pStyle w:val="BookText"/>
        <w:rPr/>
      </w:pPr>
      <w:r>
        <w:rPr>
          <w:rFonts w:ascii="IRNazanin" w:hAnsi="IRNazanin" w:eastAsia="IRNazanin"/>
          <w:color w:val="111111"/>
          <w:sz w:val="28"/>
          <w:sz w:val="28"/>
          <w:szCs w:val="28"/>
          <w:rtl w:val="true"/>
          <w:lang w:bidi="fa-IR"/>
        </w:rPr>
        <w:t>در زمان حکومت ابوبکر،شخصی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به مدینه آمد و از ابوبکر پرسید که چون تو جانشین رسول خدایی،بگو که اول اشیاء چیست؟و آن دو چیز که با هم می‌باشند و هرگز با یکدیگر سخن نگفته‌اند کدامند؟و آن آبی که نه از زمین بود و نه از آسمان،کدام است؟و آن‌چه که بی‌روح،نَفَس می‌کشد،چیست؟و آن قبری که با صاحبش در دنیا سیر نمود،کدام قبر است؟</w:t>
      </w:r>
    </w:p>
    <w:p>
      <w:pPr>
        <w:pStyle w:val="BookText"/>
        <w:rPr/>
      </w:pPr>
      <w:r>
        <w:rPr>
          <w:rFonts w:ascii="IRNazanin" w:hAnsi="IRNazanin" w:eastAsia="IRNazanin"/>
          <w:color w:val="111111"/>
          <w:sz w:val="28"/>
          <w:sz w:val="28"/>
          <w:szCs w:val="28"/>
          <w:rtl w:val="true"/>
          <w:lang w:bidi="fa-IR"/>
        </w:rPr>
        <w:t>ابوبکر و عمر در جواب فرو ماندند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اصل چیزها آب است؛چنان‌چه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Style w:val="FootnoteAnchor"/>
          <w:rtl w:val="true"/>
        </w:rPr>
        <w:footnoteReference w:id="159"/>
      </w:r>
      <w:bookmarkStart w:id="277" w:name="pg5298_60570"/>
    </w:p>
    <w:p>
      <w:pPr>
        <w:pStyle w:val="BookText"/>
        <w:rPr/>
      </w:pPr>
      <w:bookmarkEnd w:id="277"/>
      <w:r>
        <w:rPr>
          <w:rFonts w:ascii="IRNazanin" w:hAnsi="IRNazanin" w:eastAsia="IRNazanin"/>
          <w:color w:val="111111"/>
          <w:sz w:val="28"/>
          <w:sz w:val="28"/>
          <w:szCs w:val="28"/>
          <w:rtl w:val="true"/>
          <w:lang w:bidi="fa-IR"/>
        </w:rPr>
        <w:t>آن دو چیز که با همند و با یکدیگر تکلّم ننموده‌اند،شب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آبی که نه از آسمان است و نه از زمین،عرق اسب است که به فرموده سلیمان در روز جنگ و تاختن اسبان گرفته و در شیشه کرده بودند و از چیزهایی بود که به جهت امتحان بلقیس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بی روح نفس می‌کشد،صبح است که حق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تَنَفَّسَ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آن قبری که با صاحبش سیر کرده،ماهی بود که سی شبانه‌روز یا بیشتر قبر یونس شده بود و او را در دریاها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جواب‌ها،رأس الجالوت نیز در دایره اسلام در آمد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278" w:name="__RefHeading___Toc776378_581953129"/>
      <w:bookmarkStart w:id="279" w:name="_Toc105"/>
      <w:bookmarkEnd w:id="278"/>
      <w:r>
        <w:rPr>
          <w:rtl w:val="true"/>
        </w:rPr>
        <w:t>ک</w:t>
      </w:r>
      <w:r>
        <w:rPr>
          <w:rtl w:val="true"/>
        </w:rPr>
        <w:t>)</w:t>
      </w:r>
      <w:r>
        <w:rPr>
          <w:rtl w:val="true"/>
        </w:rPr>
        <w:t>پاسخ های امیرمؤمنان علیه السلام و ایمان آوردن یک مرد یهودی</w:t>
      </w:r>
      <w:bookmarkEnd w:id="279"/>
    </w:p>
    <w:p>
      <w:pPr>
        <w:pStyle w:val="BookText"/>
        <w:rPr/>
      </w:pPr>
      <w:r>
        <w:rPr>
          <w:rFonts w:ascii="IRNazanin" w:hAnsi="IRNazanin" w:eastAsia="IRNazanin"/>
          <w:color w:val="111111"/>
          <w:sz w:val="28"/>
          <w:sz w:val="28"/>
          <w:szCs w:val="28"/>
          <w:rtl w:val="true"/>
          <w:lang w:bidi="fa-IR"/>
        </w:rPr>
        <w:t>داوود بن سلیمان قزوینی از امام رضا علیه السلام به نقل از پدرانش از امام حسین علیه السلام نقل نموده‌اند که مردی یهودی از امیرالمؤمنین علیه السلام سؤالاتی به این مضمون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چیز است که خدا ندارد؟چه چیز است که نزد خدا نیست؟و چیست آن چیزی که خداوند آن را نمی‌داند؟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چیزی که خداوند آن را نمی‌داند،گفتار شما یهودیان است که می‌گویید عُزیر پسر خداست،زیرا خداوند برای خودش فرزندی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نزد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نزد خدا ظلمی به بندگان نمی‌شود و اما سؤال دیگرت که پرسیدی آن چیست که خداوند ندارد،آن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ندارد</w:t>
      </w:r>
      <w:r>
        <w:rPr>
          <w:rFonts w:eastAsia="IRNazanin" w:cs="IRNazanin"/>
          <w:color w:val="111111"/>
          <w:sz w:val="28"/>
          <w:szCs w:val="28"/>
          <w:rtl w:val="true"/>
          <w:lang w:bidi="fa-IR"/>
        </w:rPr>
        <w:t>.</w:t>
      </w:r>
      <w:bookmarkStart w:id="280" w:name="pg5298_60571"/>
    </w:p>
    <w:p>
      <w:pPr>
        <w:pStyle w:val="BookText"/>
        <w:rPr/>
      </w:pPr>
      <w:bookmarkEnd w:id="280"/>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رئیس یهودیان از امیرمؤمنان علیه السلام درباره چیزهای که جز نبی یا وصی نبی،کسی آنها را نمی‌داند،سؤال کرد و امیرمؤمنان پاسخ آنها را داد و او ایمان آورد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یک عالم بزرگ یهودی از امیرمؤمنان علیه السلام سؤال اعتراض‌آمیزی پرسید و امیرمؤمنان علیه السلام از سیرت یوشع بن نون استدلال کرد و پاسخ داد و آن عالم یهودی با خانواده‌اش ایمان آورد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نصارا از شخصی سؤال کرد و او نتوانست پاسخی دهد و عاجز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امیرمؤمنان علیه السلام همه آن سؤالات را پاسخ داد و همه آنها ایمان آوردند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فرستاده پادشاه روم از امیرمؤمنان علیه السلام چند سؤال پرسید و امیرمؤمنان علیه السلام همه پرسش‌ها را پاسخ داد و او ایمان آورد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281" w:name="__RefHeading___Toc776380_581953129"/>
      <w:bookmarkStart w:id="282" w:name="_Toc106"/>
      <w:bookmarkEnd w:id="281"/>
      <w:r>
        <w:rPr>
          <w:rtl w:val="true"/>
        </w:rPr>
        <w:t>ل</w:t>
      </w:r>
      <w:r>
        <w:rPr>
          <w:rtl w:val="true"/>
        </w:rPr>
        <w:t>)</w:t>
      </w:r>
      <w:r>
        <w:rPr>
          <w:rtl w:val="true"/>
        </w:rPr>
        <w:t>پاسخ های امام حسن علیه السلام و ایمان آوردن صالح یهودی و هفتاد نفر</w:t>
      </w:r>
      <w:bookmarkEnd w:id="2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پیامبر اکرم صلی الله علیه و آله با امیرمؤمنان علیه السلام در غزوه‌ای بیرون از مدینه بودند و حسن و حسین چون در آن هنگام طفل بودند،نزد</w:t>
      </w:r>
    </w:p>
    <w:p>
      <w:pPr>
        <w:pStyle w:val="BookText"/>
        <w:rPr/>
      </w:pPr>
      <w:r>
        <w:rPr>
          <w:rFonts w:ascii="IRNazanin" w:hAnsi="IRNazanin" w:eastAsia="IRNazanin"/>
          <w:color w:val="111111"/>
          <w:sz w:val="28"/>
          <w:sz w:val="28"/>
          <w:szCs w:val="28"/>
          <w:rtl w:val="true"/>
          <w:lang w:bidi="fa-IR"/>
        </w:rPr>
        <w:t>مادرشان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که در آن وقت سه ساله بود،از خانه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زمعة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گرفت و در خانه خود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خبردار شد و به خانه یهودی رفت و حسین علیه السلام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آن‌جناب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از خانه‌ات بیرون بیاور و به من تسلیم کن،وگرنه به مادرم می‌گویم که علیه تو در اوقات سحر دعا کند و از پروردگارش بخواهد تا دیگر بر روی زمین یهودی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پدرم می‌گویم که همه شما را به شمشیر برنده‌اش بزند و همه شما را به دارالبوار ملحق سازد و به جدم می‌گویم که از خداوند بخواهد تا هیچ یهودی را نگذارد،مگر این‌که روحش از تنش مفارقت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صالح یهودی از کلام حضرت متحیر ماند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بنت محمد المصطفی صلی الله علیه و آله،قلادة الصفوة،و درّة صدف العصمة،و غرّة جمال العلم و الحکمة،و هی لقطة دائرة المناقب و المفاخر و لمعة من أنوار المحامد و المآثر،خمرت طینة وجودها من تفّاحة من تفاح الجنة،و کتب الله فی صحیفتها عتق عصاة الأمّة و هی امّ السادة النجباء،و سیدة النساء البتول العذراء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را شناختم؛پس پدرت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غالب،علی بن ابی‌طالب،الضارب بالسیفین و اطاعن بالرمحین،و المصلی مع النبی فی القبلتین،و المفدی نفسه سید الثقلین و أبوالحسن و الحسین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پدرت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تو کیست؟</w:t>
      </w:r>
      <w:bookmarkStart w:id="283" w:name="pg5298_60573"/>
    </w:p>
    <w:p>
      <w:pPr>
        <w:pStyle w:val="BookText"/>
        <w:rPr/>
      </w:pPr>
      <w:bookmarkEnd w:id="2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دُرَّة من صدف الجلیل،و ثمرة من شجرة ابراهیم الخلیل،و کوکب الدری،و النور المضیء من مصباح التبجیل المعلقة فی عرش الجلیل،سید الکونین،و رسول الثقلین و نظام الدارین،و فخر العالمین،و مقتدی الحرمین،و إمام المشرقین و المغربین،و جد السبطین أنا الحسن و أخی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مناقب را از زبان امام حسن علیه السلام شنید،از کفر بیرون آمد و احکام اسلام را از امام حسن علیه السلام آموخت و امام حسین علیه السلام را به امام حسن علیه السلام تسلیم کرد و خود با هفتاد نفر از اقوام و خویشان خود به اسلام گروید و یک طبق از طلا و نقره بر سر حسن و حسین نثار کرد و بر فقرا و مساکین صدقه داد و از اهل‌بیت اطهار علیهم السلام معذرت خواست</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84" w:name="__RefHeading___Toc776382_581953129"/>
      <w:bookmarkStart w:id="285" w:name="_Toc107"/>
      <w:bookmarkEnd w:id="284"/>
      <w:r>
        <w:rPr>
          <w:rtl w:val="true"/>
        </w:rPr>
        <w:t>م</w:t>
      </w:r>
      <w:r>
        <w:rPr>
          <w:rtl w:val="true"/>
        </w:rPr>
        <w:t>)</w:t>
      </w:r>
      <w:r>
        <w:rPr>
          <w:rtl w:val="true"/>
        </w:rPr>
        <w:t>پاسخ های امام حسن مجتبی علیه السلام و ایمان آوردن مرد شامی</w:t>
      </w:r>
      <w:bookmarkEnd w:id="285"/>
    </w:p>
    <w:p>
      <w:pPr>
        <w:pStyle w:val="BookText"/>
        <w:rPr/>
      </w:pPr>
      <w:r>
        <w:rPr>
          <w:rFonts w:ascii="IRNazanin" w:hAnsi="IRNazanin" w:eastAsia="IRNazanin"/>
          <w:color w:val="111111"/>
          <w:sz w:val="28"/>
          <w:sz w:val="28"/>
          <w:szCs w:val="28"/>
          <w:rtl w:val="true"/>
          <w:lang w:bidi="fa-IR"/>
        </w:rPr>
        <w:t>یکی از شامیان که از پیروان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امام حسن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چه‌قدر فاصله است؟و بین آسمان و زمین چه مقدار فاصله است؟میان مشرق و مغرب چقدر فاصله وجود دارد؟قوسِ قَزَح چیست؟نام چشمه‌ای که ارواح مشرکین در آن‌جا مأوا دارند،چیست؟و چشمه‌ای که مقرّ و مکان اهل ایمان است چه نام دارد؟مؤنث چیست؟نام آن ده چیز چیست که هر کدام سخت‌تر از دیگری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حق و باطل به اندازه چهار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چشم دیدی،همان حق است و آن‌چه که با گوش شنیدی،بسیارش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آسمان و زمین به اندازه دعای مظلوم و طول نگاه کردن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جز این به تو داد،تکذیبش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مشرق و مغرب مسیر یک روزه خورشید از طلوع تا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قَزَح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قوسِ قزح،زیرا قزح،نام شیطانی است و آن قوس،کمانِ خداوند است که موجب آبادانی زمین و در امان بودن از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آن چشمه که مأوای ارواح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چشمه‌ای که مقرّ و مکان ارواح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مؤنث،کسی است که مردی و زنی او مشخص نشود و باید تا هنگام بلوغ منتظر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باشد،محتلم و اگر زن باشد حیض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ده چیزی که هر کدام سخت‌تر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چیزی که خداوند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سنگ را می‌برد از آن سخت‌تر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آهن را ذوب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سخت‌تر آب است که آتش را خاموش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آب را حمل می‌کند و سخت‌تر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ابرها را جابه‌جا می‌کند و سخت‌تر از باد،فرشته‌ای است که آن را می‌فرستد و سخت‌تر از آن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جان‌ها را می‌گیرد و سخت‌تر از فرشته مرگ،خود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سخت‌تر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شامی این بیان امام حسن علیه السلام را شنید،ولایت و محبت</w:t>
      </w:r>
      <w:bookmarkStart w:id="286" w:name="pg5298_60575"/>
    </w:p>
    <w:p>
      <w:pPr>
        <w:pStyle w:val="BookText"/>
        <w:rPr/>
      </w:pPr>
      <w:bookmarkEnd w:id="286"/>
      <w:r>
        <w:rPr>
          <w:rFonts w:ascii="IRNazanin" w:hAnsi="IRNazanin" w:eastAsia="IRNazanin"/>
          <w:color w:val="111111"/>
          <w:sz w:val="28"/>
          <w:sz w:val="28"/>
          <w:szCs w:val="28"/>
          <w:rtl w:val="true"/>
          <w:lang w:bidi="fa-IR"/>
        </w:rPr>
        <w:t>اهل‌بیت علیهم السلام در قلب او رسوخ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رسول الله حقاً و أنّ علیا اولی بالامر من معاویة</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87" w:name="__RefHeading___Toc776384_581953129"/>
      <w:bookmarkStart w:id="288" w:name="_Toc108"/>
      <w:bookmarkEnd w:id="287"/>
      <w:r>
        <w:rPr>
          <w:rtl w:val="true"/>
        </w:rPr>
        <w:t>ن</w:t>
      </w:r>
      <w:r>
        <w:rPr>
          <w:rtl w:val="true"/>
        </w:rPr>
        <w:t>)</w:t>
      </w:r>
      <w:r>
        <w:rPr>
          <w:rtl w:val="true"/>
        </w:rPr>
        <w:t>پاسخ های امام باقر علیه السلام و ایمان آوردن ابرش کلبی</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مسائلی رامی‌پرسم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سؤال کن؛اگر دنبال حق باشی،هدایت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محمد و عیسی چند سال فاصله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ما هفت‌صد سال فاصله است و طبق قول شما شش‌صد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 از گفتار خدای متعال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روزی که زمین به زمین دیگر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قیامت چه می‌خورند و چه می‌آشامند تا از حساب آسوده شوند؟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تفسیر این آیه و جواب سؤال ابرش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سرزمینی محشور می‌شوند که این زمین برای آنها به صورت قرص‌های نان سفید در آید و نهرهایی در آن‌جا جاری است که مردم از آنها می‌خورند و می‌آشامند تا از حساب فارغ شوند</w:t>
      </w:r>
      <w:r>
        <w:rPr>
          <w:rFonts w:eastAsia="IRNazanin" w:cs="IRNazanin"/>
          <w:color w:val="111111"/>
          <w:sz w:val="28"/>
          <w:szCs w:val="28"/>
          <w:rtl w:val="true"/>
          <w:lang w:bidi="fa-IR"/>
        </w:rPr>
        <w:t xml:space="preserve">. </w:t>
      </w:r>
      <w:r>
        <w:rPr>
          <w:rStyle w:val="FootnoteAnchor"/>
          <w:rtl w:val="true"/>
        </w:rPr>
        <w:footnoteReference w:id="170"/>
      </w:r>
      <w:bookmarkStart w:id="289" w:name="pg5298_60576"/>
    </w:p>
    <w:p>
      <w:pPr>
        <w:pStyle w:val="BookText"/>
        <w:rPr/>
      </w:pPr>
      <w:bookmarkEnd w:id="289"/>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 در آن روز از شدت گرفتاری و ترس و اضطراب،به فکر خوردن و آشامیدن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جهنم بیشتر از قیامت گرفتارند،اما هیچ‌گاه خوردن و آشامیدن را فراموش نمی‌کنند؛چنان‌که خدای متعال از زبان آنها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أَفِیضُوا عَلَینا مِنَ الماءِ أَو مِمّا رَزَقَکُمُ اللّهُ ؛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 یا از آن‌چه که خداوند به شما روزی داده به ما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ابرش این پاسخ‌ها را از امام علیه السلام شنید فوراً ایمان آورد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شخصیت و جلالت اهل‌بیت علیهم السلام به گونه‌ای بود که افراد،خود به خود به آنها تمایل پیدا می‌کردند و بعد از شناخت مختصری،ایمان می‌آوردند؛چنان‌که امام باقر و امام صادق مانند افراد عادی به مجلس یک شیخ دیرانی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سال یک مرتبه از دیر بیرون می‌آمد و افراد کثیری در مجلس او حاضر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و با وجود جمعیت زیاد،نظر دیرانی به این دو امام جلب می‌شود و دیرانی از امام باقر علیه السلام پرسش‌هایی می‌کند و با همراهانش ایمان می‌آورد</w:t>
      </w:r>
      <w:r>
        <w:rPr>
          <w:rFonts w:eastAsia="IRNazanin" w:cs="IRNazanin"/>
          <w:color w:val="111111"/>
          <w:sz w:val="28"/>
          <w:szCs w:val="28"/>
          <w:rtl w:val="true"/>
          <w:lang w:bidi="fa-IR"/>
        </w:rPr>
        <w:t>.</w:t>
      </w:r>
    </w:p>
    <w:p>
      <w:pPr>
        <w:pStyle w:val="Heading4"/>
        <w:numPr>
          <w:ilvl w:val="3"/>
          <w:numId w:val="1"/>
        </w:numPr>
        <w:rPr/>
      </w:pPr>
      <w:bookmarkStart w:id="290" w:name="__RefHeading___Toc776386_581953129"/>
      <w:bookmarkStart w:id="291" w:name="_Toc109"/>
      <w:bookmarkEnd w:id="290"/>
      <w:r>
        <w:rPr>
          <w:rtl w:val="true"/>
        </w:rPr>
        <w:t>س</w:t>
      </w:r>
      <w:r>
        <w:rPr>
          <w:rtl w:val="true"/>
        </w:rPr>
        <w:t>)</w:t>
      </w:r>
      <w:r>
        <w:rPr>
          <w:rtl w:val="true"/>
        </w:rPr>
        <w:t>پاسخ های امام باقر علیه السلام و اسلام آوردن شیخ دیرانی و همراهانش</w:t>
      </w:r>
      <w:bookmarkEnd w:id="291"/>
    </w:p>
    <w:p>
      <w:pPr>
        <w:pStyle w:val="BookText"/>
        <w:rPr/>
      </w:pPr>
      <w:r>
        <w:rPr>
          <w:rFonts w:ascii="IRNazanin" w:hAnsi="IRNazanin" w:eastAsia="IRNazanin"/>
          <w:color w:val="111111"/>
          <w:sz w:val="28"/>
          <w:sz w:val="28"/>
          <w:szCs w:val="28"/>
          <w:rtl w:val="true"/>
          <w:lang w:bidi="fa-IR"/>
        </w:rPr>
        <w:t>از امام صادق علیه السلام روایت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 دیرانی سال‌خورده از پدرم سؤال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بده که اهل جنّت چون داخل بهشت می‌شوند و از نعمت‌های آن می‌خورند،آیا از آن چیزی کم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تورات و انجیل و زبور و فرقان نیست که از آنها اخذ می‌شود و چیزی از آنها کم نمی‌شود؟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علمای امت مرحومه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بهشت احتیاج به بول و غائط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جنین در شکم مادرش می‌خورد و می‌آشامد و احتیاج به بول و غائط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بده درباره دوقلویی که در یک وقت و زمان متولد شدند و در یک ساعت مردند و یکی از آنها صد و پنجاه </w:t>
      </w:r>
      <w:r>
        <w:rPr>
          <w:rStyle w:val="FootnoteAnchor"/>
          <w:rtl w:val="true"/>
        </w:rPr>
        <w:footnoteReference w:id="173"/>
      </w:r>
      <w:r>
        <w:rPr>
          <w:rFonts w:ascii="IRNazanin" w:hAnsi="IRNazanin" w:eastAsia="IRNazanin"/>
          <w:color w:val="111111"/>
          <w:sz w:val="28"/>
          <w:sz w:val="28"/>
          <w:szCs w:val="28"/>
          <w:rtl w:val="true"/>
          <w:lang w:bidi="fa-IR"/>
        </w:rPr>
        <w:t xml:space="preserve">سال و دیگری پنجاه </w:t>
      </w:r>
      <w:r>
        <w:rPr>
          <w:rStyle w:val="FootnoteAnchor"/>
          <w:rtl w:val="true"/>
        </w:rPr>
        <w:footnoteReference w:id="174"/>
      </w:r>
      <w:r>
        <w:rPr>
          <w:rFonts w:ascii="IRNazanin" w:hAnsi="IRNazanin" w:eastAsia="IRNazanin"/>
          <w:color w:val="111111"/>
          <w:sz w:val="28"/>
          <w:sz w:val="28"/>
          <w:szCs w:val="28"/>
          <w:rtl w:val="true"/>
          <w:lang w:bidi="fa-IR"/>
        </w:rPr>
        <w:t>سال زندگی کرد،آنها چه کسی بودند؟قصه آنها را بیان کن؟</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بودند،که خداوند عُزیر را تا بیست سال به نبوت بزرگی عطا کرد و او را تا صد سال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زنده کرد و او سی سال دیگر زندگی کرد و آن دو در یک ساعت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292" w:name="pg5298_6057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 النبی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پسر دخترش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 إلیا در عبرانی همان علی علیه السلام در عربی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شُبّر هستی یا پسر شُبیر؟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 شریک له و أنّ جدک محمد صلی الله علیه و آله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نیز مسلمان شدند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93" w:name="__RefHeading___Toc776388_581953129"/>
      <w:bookmarkStart w:id="294" w:name="_Toc110"/>
      <w:bookmarkEnd w:id="293"/>
      <w:r>
        <w:rPr>
          <w:rtl w:val="true"/>
        </w:rPr>
        <w:t>ع</w:t>
      </w:r>
      <w:r>
        <w:rPr>
          <w:rtl w:val="true"/>
        </w:rPr>
        <w:t>)</w:t>
      </w:r>
      <w:r>
        <w:rPr>
          <w:rtl w:val="true"/>
        </w:rPr>
        <w:t>پاسخ های امام باقر علیه السلام و ایمان آوردن یکی از خوارج</w:t>
      </w:r>
      <w:bookmarkEnd w:id="294"/>
    </w:p>
    <w:p>
      <w:pPr>
        <w:pStyle w:val="BookText"/>
        <w:rPr/>
      </w:pPr>
      <w:r>
        <w:rPr>
          <w:rFonts w:ascii="IRNazanin" w:hAnsi="IRNazanin" w:eastAsia="IRNazanin"/>
          <w:color w:val="111111"/>
          <w:sz w:val="28"/>
          <w:sz w:val="28"/>
          <w:szCs w:val="28"/>
          <w:rtl w:val="true"/>
          <w:lang w:bidi="fa-IR"/>
        </w:rPr>
        <w:t>شیخ صدوق در امالی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 از امام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پرستش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دیده‌ای؟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چشم ظاهر دیده نمی‌شود و دل‌ها با حقیقت ایمان او را در می‌یابند؛با سنجیدن نمی‌توان او را شناخت و او را نمی‌توان با مردم</w:t>
      </w:r>
      <w:bookmarkStart w:id="295" w:name="pg5298_60579"/>
    </w:p>
    <w:p>
      <w:pPr>
        <w:pStyle w:val="BookText"/>
        <w:rPr/>
      </w:pPr>
      <w:bookmarkEnd w:id="295"/>
      <w:r>
        <w:rPr>
          <w:rFonts w:ascii="IRNazanin" w:hAnsi="IRNazanin" w:eastAsia="IRNazanin"/>
          <w:color w:val="111111"/>
          <w:sz w:val="28"/>
          <w:sz w:val="28"/>
          <w:szCs w:val="28"/>
          <w:rtl w:val="true"/>
          <w:lang w:bidi="fa-IR"/>
        </w:rPr>
        <w:t>تشبیه کرد؛او با علامت‌ها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حکمش ظلم نیست و این آن خدایی است که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خارجی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رسالاته؛خداوند داناتر است به این‌که رسالت خود را در کجا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96" w:name="__RefHeading___Toc776390_581953129"/>
      <w:bookmarkStart w:id="297" w:name="_Toc111"/>
      <w:bookmarkEnd w:id="296"/>
      <w:r>
        <w:rPr>
          <w:rtl w:val="true"/>
        </w:rPr>
        <w:t>ف</w:t>
      </w:r>
      <w:r>
        <w:rPr>
          <w:rtl w:val="true"/>
        </w:rPr>
        <w:t>)</w:t>
      </w:r>
      <w:r>
        <w:rPr>
          <w:rtl w:val="true"/>
        </w:rPr>
        <w:t>پاسخ های امام کاظم علیه السلام و ایمان آوردن گروهی از یهود</w:t>
      </w:r>
      <w:bookmarkEnd w:id="297"/>
    </w:p>
    <w:p>
      <w:pPr>
        <w:pStyle w:val="BookText"/>
        <w:rPr/>
      </w:pPr>
      <w:r>
        <w:rPr>
          <w:rFonts w:ascii="IRNazanin" w:hAnsi="IRNazanin" w:eastAsia="IRNazanin"/>
          <w:color w:val="111111"/>
          <w:sz w:val="28"/>
          <w:sz w:val="28"/>
          <w:szCs w:val="28"/>
          <w:rtl w:val="true"/>
          <w:lang w:bidi="fa-IR"/>
        </w:rPr>
        <w:t>از حضرت امام رضا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کودکی پنج‌ساله بود که گروهی از یهود نزد آن حضرت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بده از آیات نه‌گانه‌ای که به موسی بن عمران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العصا،و اخراجه یده من جیبه بیضاء و الجراد،و القمل،الضفادع،و الدم،و رفع الطور،و المنّ و السلوه آیة واحدة و فلق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عصا؛ید بیضاء؛ملخ؛مورچه ریز؛قورباغه‌ها؛خون؛بلند شدن کوه طور؛منّ و سلوی؛شکافته شدن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پس چه داده شده به نبی شما از آیاتی که شک را زائل کند از دل‌های کسانی که به سوی آنها فرستاده شده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بسیاری است که از آنها می‌شمارم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دقت بشنوید و تفقّه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معجزات و آیات پیامبر اکرم صلی الله علیه و آله را بیان فرمود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نجوم و کهانت و سِحر؛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گرگ درباره پیامبری آن حضرت و جاهل نبودن آن حضرت در زمان طفولیت؛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صفات پیامبر اکرم 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حمله سپاه ابرهه و شکست خوردن او از ابابیل؛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چسبیدن سنگ به کفّ ابوجهل؛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کمک خواستن یک اعرابی از آن حضرت صلی الله علیه و آله علیه‌ابوجهل؛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 عالم یهودی به پیامبری آن حضرت صلی الله علیه و آله؛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تنبیه سُرامة بن جعشم و مصالحت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عامر بن طفیل و أزید بن قیص که قصد کشتن پیامبر صلی الله علیه و آله را داشتند؛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اخبار غیبی و ایمان آوردن ازید بن قیص؛</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سؤال گروهی از یهود که در دلشان پنهان 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سؤالی که در دل وابصة بن معبد درباره بِرّ و اثم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پیامبر صلی الله علیه و آله درباره انواع خرما و زمین‌های آن و دور کردن جنون و درباره گوسفند سال‌خورده‌ای که پیامبر صلی الله علیه و آله او را جوان و قابل زائیدن کرد؛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یافتن شتر با آب وضوی آن حضرت صلی الله علیه و آله؛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آن حضرت به ناقه گم‌شده و خبر دادن از آن؛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شتر از بدی و شرّ ولایت مالک خود به پیامبر؛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شتر به آن حضرت از نحر شدن؛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استجابت دعای آن حضرت صلی الله علیه و آله؛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ملاقات بحیرا با پیامبر اکرم صلی الله علیه و آله؛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دعوت ذوالعشیره؛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برکت طعام حضرت فاطمه علیها السلام با دعای آن حضرت صلی الله علیه و آله؛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گوسفند مسمومی است که با پیامبر صلی الله علیه و آله سخن گفت؛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برکت غذای جابر به برکت آن حضرت صلی الله علیه و آله؛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رحمت پیامبر صلی الله علیه و آله بر سعد بن عبّاده؛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پرآب شدن چاهی که آب نداشت،به برکت دهان مبارک آن حضرت صلی الله علیه و آله؛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اخبار غیب؛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معراج؛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آب درون یک ظرف که همه اصحاب پیامبر صلی الله علیه و آله از آن خوردند و سیراب شدند؛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خرماهای خواهر عبدالله‌بن رواحه به دست مبارک آن حضرت صلی الله علیه و آله؛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توشه و خرما در یک سفر؛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آب چاه به برکت آب دهان آن حضرت صلی الله علیه و آله؛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بز ماده‌ای که حامله نمی‌شد؛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روغن به برکت دعای آن حضرت صلی الله علیه و آله؛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 شدن آن حضرت صلی الله علیه و آله از 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بدانیم آن‌چه فرمودی راست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چطور بدانیم از آیات موسی که شماها ذکر می‌کنید درست است؟</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را از افراد برگزیده و راستین دانسته‌ایم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صدق آن‌چه برای شما بیان نمودم،به خبر کودکی است که خداوند او را تلقین کرده است،نه تلقین ناقلان</w:t>
      </w:r>
      <w:r>
        <w:rPr>
          <w:rFonts w:eastAsia="IRNazanin" w:cs="IRNazanin"/>
          <w:color w:val="111111"/>
          <w:sz w:val="28"/>
          <w:szCs w:val="28"/>
          <w:rtl w:val="true"/>
          <w:lang w:bidi="fa-IR"/>
        </w:rPr>
        <w:t>.</w:t>
      </w:r>
      <w:bookmarkStart w:id="298" w:name="pg5298_60582"/>
    </w:p>
    <w:p>
      <w:pPr>
        <w:pStyle w:val="BookText"/>
        <w:rPr/>
      </w:pPr>
      <w:bookmarkEnd w:id="298"/>
      <w:r>
        <w:rPr>
          <w:rFonts w:ascii="IRNazanin" w:hAnsi="IRNazanin" w:eastAsia="IRNazanin"/>
          <w:color w:val="111111"/>
          <w:sz w:val="28"/>
          <w:sz w:val="28"/>
          <w:szCs w:val="28"/>
          <w:rtl w:val="true"/>
          <w:lang w:bidi="fa-IR"/>
        </w:rPr>
        <w:t>پس 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محمداً رسول الله و أنّکم الائمة و القادة و الحجج من عند الله علی خلقه</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299" w:name="__RefHeading___Toc776392_581953129"/>
      <w:bookmarkStart w:id="300" w:name="_Toc112"/>
      <w:bookmarkEnd w:id="299"/>
      <w:r>
        <w:rPr>
          <w:rtl w:val="true"/>
        </w:rPr>
        <w:t>ص</w:t>
      </w:r>
      <w:r>
        <w:rPr>
          <w:rtl w:val="true"/>
        </w:rPr>
        <w:t>)</w:t>
      </w:r>
      <w:r>
        <w:rPr>
          <w:rtl w:val="true"/>
        </w:rPr>
        <w:t>پاسخ های امام کاظم علیه السلام و ایمان آوردن یک نصرانی</w:t>
      </w:r>
      <w:bookmarkEnd w:id="300"/>
    </w:p>
    <w:p>
      <w:pPr>
        <w:pStyle w:val="BookText"/>
        <w:rPr/>
      </w:pPr>
      <w:r>
        <w:rPr>
          <w:rFonts w:ascii="IRNazanin" w:hAnsi="IRNazanin" w:eastAsia="IRNazanin"/>
          <w:color w:val="111111"/>
          <w:sz w:val="28"/>
          <w:sz w:val="28"/>
          <w:szCs w:val="28"/>
          <w:rtl w:val="true"/>
          <w:lang w:bidi="fa-IR"/>
        </w:rPr>
        <w:t>مردی نصرانی که کتب آسمانی را خوانده بود،به محضر امام موسی کاظم علیه السلام آمد و احوال خود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او به گفت‌وگوی علمی پرداخت و سؤالاتش را نیز پاسخ داد و خود سؤالاتی مطرح نمود و پاسخ داد و از مکنونات نصرانی نیز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به نیکوترین صورت ایمان آورد؛به طوری که به وحدانیت و صفات خداوند اقرار کرد و از آدم تا خاتمِ پیامبران به رسالت همه انبیا شهادت داد و امامت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 و به هر چه پیامبر اسلام صلی الله علیه و آله آورده،اقرار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نیز او را اکرام و احترام نمود و بذل و بخشش کرد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ایمانش نیکو و کامل بود</w:t>
      </w:r>
      <w:r>
        <w:rPr>
          <w:rFonts w:eastAsia="IRNazanin" w:cs="IRNazanin"/>
          <w:color w:val="111111"/>
          <w:sz w:val="28"/>
          <w:szCs w:val="28"/>
          <w:rtl w:val="true"/>
          <w:lang w:bidi="fa-IR"/>
        </w:rPr>
        <w:t>).</w:t>
      </w:r>
    </w:p>
    <w:p>
      <w:pPr>
        <w:pStyle w:val="Heading4"/>
        <w:numPr>
          <w:ilvl w:val="3"/>
          <w:numId w:val="1"/>
        </w:numPr>
        <w:rPr/>
      </w:pPr>
      <w:bookmarkStart w:id="301" w:name="__RefHeading___Toc776394_581953129"/>
      <w:bookmarkStart w:id="302" w:name="_Toc113"/>
      <w:bookmarkEnd w:id="301"/>
      <w:r>
        <w:rPr>
          <w:rtl w:val="true"/>
        </w:rPr>
        <w:t>ق</w:t>
      </w:r>
      <w:r>
        <w:rPr>
          <w:rtl w:val="true"/>
        </w:rPr>
        <w:t>)</w:t>
      </w:r>
      <w:r>
        <w:rPr>
          <w:rtl w:val="true"/>
        </w:rPr>
        <w:t>پاسخ های امام کاظم علیه السلام و ایمان آوردن یک راهب و همراهانش</w:t>
      </w:r>
      <w:bookmarkEnd w:id="3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به بعضی از قریه‌های شام رسید و داخل غاری رفت که در آن راهبی هر سال،یک روز به موعظه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راهب،آن حضرت علیه السلام را دید،هیبتی بر او ظاهر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غریب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هستی یا علیه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امت مرحومه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علمای آنها هستی یا از جهّال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جهال آنها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درخت طوبی که اصلش در خانه عیسی و نزد شما در خانه محمد و شاخه‌های او در هر خانه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آفتاب که نورش به هر مکان و موضع می‌رسد؛در حالی‌که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جنّت غذای بهشتیان تمام نمی‌شود و اگر از آنها بخورند،از آن چیزی کم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چراغ در دنیاست که هر چه قدر از آن اقتباس کنند،چیزی از آن کم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بهشت،ظلّ ممدود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قبل از طلوع شمس است،همه آن ظلّ ممدود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هر چه در بهشت خورده و آشامیده می‌شود،بول و غائطنمی‌شود؟</w:t>
      </w:r>
      <w:bookmarkStart w:id="303" w:name="pg5298_60584"/>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مثالش جنین است در شکم 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بهشت خدمت‌گزارانی هستند که نزد آنها می‌آیند،با همان چیزی که اراده کرده باشند،بدون آن که به آنها امر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چیزی احتیاج پیدا می‌کند،اعضایش به آن معرفت پیدا می‌کنند و مراد او را انجام می‌دهند،بدون هیچ 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بهشت از طلاست یا نقره؟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بهشت،زبان بنده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گفتی و اسلام آورد و جماعتی که با او بودند نیز اسلام‌آوردند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304" w:name="__RefHeading___Toc776396_581953129"/>
      <w:bookmarkStart w:id="305" w:name="_Toc114"/>
      <w:bookmarkEnd w:id="304"/>
      <w:r>
        <w:rPr>
          <w:rtl w:val="true"/>
        </w:rPr>
        <w:t>ر</w:t>
      </w:r>
      <w:r>
        <w:rPr>
          <w:rtl w:val="true"/>
        </w:rPr>
        <w:t>)</w:t>
      </w:r>
      <w:r>
        <w:rPr>
          <w:rtl w:val="true"/>
        </w:rPr>
        <w:t>پاسخ های امام رضا علیه السلام و هدایت یافتن یک واقفی مذهب</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واقفی مذهب بود،به خدمت امام رضا علیه السلام آمد و سؤالاتی را پرسید که پدرش از پدر امام رضا علیه السلام 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دلش گفت اگر جواب‌هایش مثل پدرش بود،می‌دانیم که او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جواب‌ها را مثل جواب‌های پدرش،بدون کمی و زیادتی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از واقفی بودن دست برداشت و به امامت امام رضا علیه السلام ایمان می‌آورد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با زبان همه افراد بشر آگاه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از موارد اثبات این علم در روایت ذیل آمده است</w:t>
      </w:r>
      <w:r>
        <w:rPr>
          <w:rFonts w:eastAsia="IRNazanin" w:cs="IRNazanin"/>
          <w:color w:val="111111"/>
          <w:sz w:val="28"/>
          <w:szCs w:val="28"/>
          <w:rtl w:val="true"/>
          <w:lang w:bidi="fa-IR"/>
        </w:rPr>
        <w:t>:</w:t>
      </w:r>
      <w:bookmarkStart w:id="306" w:name="pg5298_60585"/>
    </w:p>
    <w:p>
      <w:pPr>
        <w:pStyle w:val="Heading4"/>
        <w:numPr>
          <w:ilvl w:val="3"/>
          <w:numId w:val="1"/>
        </w:numPr>
        <w:rPr/>
      </w:pPr>
      <w:bookmarkStart w:id="307" w:name="__RefHeading___Toc776398_581953129"/>
      <w:bookmarkStart w:id="308" w:name="_Toc115"/>
      <w:bookmarkEnd w:id="306"/>
      <w:bookmarkEnd w:id="307"/>
      <w:r>
        <w:rPr>
          <w:rtl w:val="true"/>
        </w:rPr>
        <w:t>ش</w:t>
      </w:r>
      <w:r>
        <w:rPr>
          <w:rtl w:val="true"/>
        </w:rPr>
        <w:t>)</w:t>
      </w:r>
      <w:r>
        <w:rPr>
          <w:rtl w:val="true"/>
        </w:rPr>
        <w:t>پاسخ های امام رضا علیه السلام و هدایت یافتن افرادی از زبان ها و مذاهب مختلف</w:t>
      </w:r>
      <w:bookmarkEnd w:id="308"/>
    </w:p>
    <w:p>
      <w:pPr>
        <w:pStyle w:val="BookText"/>
        <w:rPr/>
      </w:pPr>
      <w:r>
        <w:rPr>
          <w:rFonts w:ascii="IRNazanin" w:hAnsi="IRNazanin" w:eastAsia="IRNazanin"/>
          <w:color w:val="111111"/>
          <w:sz w:val="28"/>
          <w:sz w:val="28"/>
          <w:szCs w:val="28"/>
          <w:rtl w:val="true"/>
          <w:lang w:bidi="fa-IR"/>
        </w:rPr>
        <w:t>حضرت امام رضا علیه السلام چون به بصره رفت،با رومی و هندی و فارسی و ترکی و سندی به زبان خود آنها صحبت کرد و مسائل آنها را پاسخ داد که مردم متحیر ماندند و همه آنها اقرار کردند که این شخص فصیح‌تر به لغات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کنیزی رومی و یک مرد سندی و همسرش ایمان آوردند و جماعتی از حاضران که به امامت امام رضا علیه السلام معتقد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آن‌جناب معتقد شدند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اهل‌بیت علیهم السلام از درون دل‌های تک‌تک افراد آگاهند،یک نمونه از این آگاهی در روایت ذیل ملاحظه می‌شود</w:t>
      </w:r>
      <w:r>
        <w:rPr>
          <w:rFonts w:eastAsia="IRNazanin" w:cs="IRNazanin"/>
          <w:color w:val="111111"/>
          <w:sz w:val="28"/>
          <w:szCs w:val="28"/>
          <w:rtl w:val="true"/>
          <w:lang w:bidi="fa-IR"/>
        </w:rPr>
        <w:t>:</w:t>
      </w:r>
    </w:p>
    <w:p>
      <w:pPr>
        <w:pStyle w:val="Heading4"/>
        <w:numPr>
          <w:ilvl w:val="3"/>
          <w:numId w:val="1"/>
        </w:numPr>
        <w:rPr/>
      </w:pPr>
      <w:bookmarkStart w:id="309" w:name="__RefHeading___Toc776400_581953129"/>
      <w:bookmarkStart w:id="310" w:name="_Toc116"/>
      <w:bookmarkEnd w:id="309"/>
      <w:r>
        <w:rPr>
          <w:rtl w:val="true"/>
        </w:rPr>
        <w:t>ت</w:t>
      </w:r>
      <w:r>
        <w:rPr>
          <w:rtl w:val="true"/>
        </w:rPr>
        <w:t>)</w:t>
      </w:r>
      <w:r>
        <w:rPr>
          <w:rtl w:val="true"/>
        </w:rPr>
        <w:t>پاسخ های امام رضا علیه السلام و هدایت یافتن سؤال کننده</w:t>
      </w:r>
      <w:bookmarkEnd w:id="310"/>
    </w:p>
    <w:p>
      <w:pPr>
        <w:pStyle w:val="BookText"/>
        <w:rPr/>
      </w:pPr>
      <w:r>
        <w:rPr>
          <w:rFonts w:ascii="IRNazanin" w:hAnsi="IRNazanin" w:eastAsia="IRNazanin"/>
          <w:color w:val="111111"/>
          <w:sz w:val="28"/>
          <w:sz w:val="28"/>
          <w:szCs w:val="28"/>
          <w:rtl w:val="true"/>
          <w:lang w:bidi="fa-IR"/>
        </w:rPr>
        <w:t>مردی به خدمت امام رضا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مسئله‌ای می‌پرسم؛اگر همان‌طور که من می‌دانم پاسخ گویی،به امامت تو اقرار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پروردگارت از چه زمانی بوده و چگونه بوده است و تکیه‌اش بر چیست؟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متعال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معین کرد،بدون آن‌که مکانی باشد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داد،بدون آن‌که خودش چگونگی و کیفیت داشته باشد و اعتمادش به قدرت خودش است</w:t>
      </w:r>
      <w:r>
        <w:rPr>
          <w:rFonts w:eastAsia="IRNazanin" w:cs="IRNazanin"/>
          <w:color w:val="111111"/>
          <w:sz w:val="28"/>
          <w:szCs w:val="28"/>
          <w:rtl w:val="true"/>
          <w:lang w:bidi="fa-IR"/>
        </w:rPr>
        <w:t>.</w:t>
      </w:r>
      <w:bookmarkStart w:id="311" w:name="pg5298_60586"/>
    </w:p>
    <w:p>
      <w:pPr>
        <w:pStyle w:val="BookText"/>
        <w:rPr/>
      </w:pPr>
      <w:bookmarkEnd w:id="311"/>
      <w:r>
        <w:rPr>
          <w:rFonts w:ascii="IRNazanin" w:hAnsi="IRNazanin" w:eastAsia="IRNazanin"/>
          <w:color w:val="111111"/>
          <w:sz w:val="28"/>
          <w:sz w:val="28"/>
          <w:szCs w:val="28"/>
          <w:rtl w:val="true"/>
          <w:lang w:bidi="fa-IR"/>
        </w:rPr>
        <w:t>آن‌مرد برخاست و سر آن حضرت علیه السلام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محمداً رسول الله و أن علیا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قیم و سرپرست دعوت و امور رسول الله است و شمایید امامانی که صادق هستید و تو بعد از آنان جانشین ایشان هستی</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12" w:name="__RefHeading___Toc776402_581953129"/>
      <w:bookmarkStart w:id="313" w:name="_Toc117"/>
      <w:bookmarkEnd w:id="312"/>
      <w:r>
        <w:rPr>
          <w:rtl w:val="true"/>
        </w:rPr>
        <w:t>ث</w:t>
      </w:r>
      <w:r>
        <w:rPr>
          <w:rtl w:val="true"/>
        </w:rPr>
        <w:t>)</w:t>
      </w:r>
      <w:r>
        <w:rPr>
          <w:rtl w:val="true"/>
        </w:rPr>
        <w:t>پاسخ های امام رضا علیه السلام و ایمان آوردن عمران صابی</w:t>
      </w:r>
      <w:bookmarkEnd w:id="313"/>
    </w:p>
    <w:p>
      <w:pPr>
        <w:pStyle w:val="BookText"/>
        <w:rPr/>
      </w:pPr>
      <w:r>
        <w:rPr>
          <w:rFonts w:ascii="IRNazanin" w:hAnsi="IRNazanin" w:eastAsia="IRNazanin"/>
          <w:color w:val="111111"/>
          <w:sz w:val="28"/>
          <w:sz w:val="28"/>
          <w:szCs w:val="28"/>
          <w:rtl w:val="true"/>
          <w:lang w:bidi="fa-IR"/>
        </w:rPr>
        <w:t>اهل‌بیت علیهم السلام مطابق فهم و درک سؤال‌کننده پاسخ می‌دادند؛چنان‌که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یکی از متکلمان برجسته بود،مطابق علم و فهم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رضا علیه السلام پرسش‌هایی می‌کند و امام پاسخ آنها را می‌فرماید و عمران اقرار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سؤال‌ها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الکائن الاول و عن ما خلق؟؛به من خبر بده درباره موجود اول و درباره خلق او؟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کردی،پس خوب 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واحد بوده و همیشه موجود بوده؛بدون این‌که چیزی به همراهش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حدود و اعراضی و همیشه نیز این‌گونه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بدون هیچ سابقه قبلی،مخلوقی را با گونه‌ای دیگر آفرید،با اعراض و حدودی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را در چیزی قرار داد و نه در چیزی محدود نمود و نه به مانند و مثل چیزی،ایجادش کرد و نه چیزی را مثل او نمود و بعد از آن،مخلوقات را به صُوَر مختلف و گوناگون،از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ناخالص،مختلف و یکسان،به رنگ‌ها و طعم‌های متفاوت آفرید؛بدون این‌که نیازی به آنها داشته باشد یا برای</w:t>
      </w:r>
      <w:bookmarkStart w:id="314" w:name="pg5298_60587"/>
    </w:p>
    <w:p>
      <w:pPr>
        <w:pStyle w:val="BookText"/>
        <w:rPr/>
      </w:pPr>
      <w:bookmarkEnd w:id="314"/>
      <w:r>
        <w:rPr>
          <w:rFonts w:ascii="IRNazanin" w:hAnsi="IRNazanin" w:eastAsia="IRNazanin"/>
          <w:color w:val="111111"/>
          <w:sz w:val="28"/>
          <w:sz w:val="28"/>
          <w:szCs w:val="28"/>
          <w:rtl w:val="true"/>
          <w:lang w:bidi="fa-IR"/>
        </w:rPr>
        <w:t>رسیدن به مقام و منزلتی به این خلقت محتاج باشد و در این آفرینش،در خود،زیادی یا نقصانی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مطالب را می‌فهمی؟گفت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دیگری نیز پرسید و 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خداوند همان طور است که تو وصفش کردی و وحدانیت او را بیان نمودی و شهادت می‌دهم که محمد صلی الله علیه و آله بنده او است که برای هدایت و دین حق مبعوث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در حال گریه و رو به قبله،به سجده افتاد و اسلام آورد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15" w:name="__RefHeading___Toc776404_581953129"/>
      <w:bookmarkStart w:id="316" w:name="_Toc118"/>
      <w:bookmarkEnd w:id="315"/>
      <w:r>
        <w:rPr/>
        <w:t>4</w:t>
      </w:r>
      <w:r>
        <w:rPr>
          <w:rtl w:val="true"/>
        </w:rPr>
        <w:t>-</w:t>
      </w:r>
      <w:r>
        <w:rPr>
          <w:rtl w:val="true"/>
        </w:rPr>
        <w:t>استدلال های منطقی و قرآنی</w:t>
      </w:r>
      <w:bookmarkEnd w:id="316"/>
    </w:p>
    <w:p>
      <w:pPr>
        <w:pStyle w:val="Heading4"/>
        <w:numPr>
          <w:ilvl w:val="3"/>
          <w:numId w:val="1"/>
        </w:numPr>
        <w:rPr/>
      </w:pPr>
      <w:bookmarkStart w:id="317" w:name="__RefHeading___Toc776406_581953129"/>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آیا کسی که دلیل آشکاری از پروردگار خویش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آن،شاهدی از سوی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بوده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سیره‌های عملی اهل‌بیت علیهم السلام در جذب مخالفان،استدلال‌های منطقی،عقلی،و قرآنی می‌باشد که از روز روشن آشکارتر است و نیاز به دلیل ندارد</w:t>
      </w:r>
      <w:r>
        <w:rPr>
          <w:rFonts w:eastAsia="IRNazanin" w:cs="IRNazanin"/>
          <w:color w:val="111111"/>
          <w:sz w:val="28"/>
          <w:szCs w:val="28"/>
          <w:rtl w:val="true"/>
          <w:lang w:bidi="fa-IR"/>
        </w:rPr>
        <w:t>.</w:t>
      </w:r>
      <w:bookmarkStart w:id="319" w:name="pg5298_60588"/>
    </w:p>
    <w:p>
      <w:pPr>
        <w:pStyle w:val="BookText"/>
        <w:rPr/>
      </w:pPr>
      <w:bookmarkEnd w:id="319"/>
      <w:r>
        <w:rPr>
          <w:rFonts w:ascii="IRNazanin" w:hAnsi="IRNazanin" w:eastAsia="IRNazanin"/>
          <w:color w:val="111111"/>
          <w:sz w:val="28"/>
          <w:sz w:val="28"/>
          <w:szCs w:val="28"/>
          <w:rtl w:val="true"/>
          <w:lang w:bidi="fa-IR"/>
        </w:rPr>
        <w:t>آنها گاهی با استدلال‌های منطقی و گاهی با استدلال‌های قرآنی و گاهی با هر دو،با مخالفان احتجاج می‌کردند و در نتیجه،مخالفانی که با حق دشمنی نداشتند،به سوی حق جذب می‌شدند و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اهل‌بیت از جانب حضرت حق سبحان،بینه داده شده که قرآن‌می‌فرماید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در این گفتار نمونه‌ها و مواردی از استدلال‌های منطقی و قرآنی اهل‌بیت علیهم السلام که به سبب آنها مخالفان به سوی اهل‌بیت علیهم السلام جذب شدند و ایمان آوردند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محیط یک جامعه برای تبلیغ دین و معارف اسلامی مساعد نباشد،نباید به طور علنی به تبلیغ پرداخت،چون در این صورت بدون هیچ ثمره‌ای مبلّغ خود را در معرض هلاکت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باید به طور پنهانی دعوت خود را آغاز کند و از افرادی شروع کند که صلاحیت تحمل و پذیرش دعوت او را دارند؛چنان‌که پیامبر اکرم صلی الله علیه و آله دعوت خود را آغاز کرد که نمونه‌هایی از این شیوه تبلیغ پیامبر صلی الله علیه و آله ذکر می‌شود</w:t>
      </w:r>
      <w:r>
        <w:rPr>
          <w:rFonts w:eastAsia="IRNazanin" w:cs="IRNazanin"/>
          <w:color w:val="111111"/>
          <w:sz w:val="28"/>
          <w:szCs w:val="28"/>
          <w:rtl w:val="true"/>
          <w:lang w:bidi="fa-IR"/>
        </w:rPr>
        <w:t>:</w:t>
      </w:r>
    </w:p>
    <w:p>
      <w:pPr>
        <w:pStyle w:val="Heading4"/>
        <w:numPr>
          <w:ilvl w:val="3"/>
          <w:numId w:val="1"/>
        </w:numPr>
        <w:rPr/>
      </w:pPr>
      <w:bookmarkStart w:id="320" w:name="__RefHeading___Toc776408_581953129"/>
      <w:bookmarkStart w:id="321" w:name="_Toc120"/>
      <w:bookmarkEnd w:id="320"/>
      <w:r>
        <w:rPr>
          <w:rtl w:val="true"/>
        </w:rPr>
        <w:t>الف</w:t>
      </w:r>
      <w:r>
        <w:rPr>
          <w:rtl w:val="true"/>
        </w:rPr>
        <w:t>)</w:t>
      </w:r>
      <w:r>
        <w:rPr>
          <w:rtl w:val="true"/>
        </w:rPr>
        <w:t>استدلال های پیامبر اکرم صلی الله علیه و آله و ایمان آوردن شش نفر از خزرجیان</w:t>
      </w:r>
      <w:bookmarkEnd w:id="3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یازدهم بعثت پیامبر اکرم صلی الله علیه و آله در موسم حج،در مقابل عقبه با کاروان خزرج ملاقات می‌کند و آنها را به سوی خداوند عزّوجل دعوت می‌کند و اسلام را به آنها عرضه می‌دارد و برای آنها قرآن تلاوت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آنها از یهود شنیده بودند که پیامبری مبعوث خواهد شد،با یکدیگر گفتند که این همان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ایمان آوردند</w:t>
      </w:r>
      <w:r>
        <w:rPr>
          <w:rFonts w:eastAsia="IRNazanin" w:cs="IRNazanin"/>
          <w:color w:val="111111"/>
          <w:sz w:val="28"/>
          <w:szCs w:val="28"/>
          <w:rtl w:val="true"/>
          <w:lang w:bidi="fa-IR"/>
        </w:rPr>
        <w:t xml:space="preserve">. </w:t>
      </w:r>
      <w:r>
        <w:rPr>
          <w:rStyle w:val="FootnoteAnchor"/>
          <w:rtl w:val="true"/>
        </w:rPr>
        <w:footnoteReference w:id="187"/>
      </w:r>
      <w:bookmarkStart w:id="322" w:name="pg5298_60589"/>
    </w:p>
    <w:p>
      <w:pPr>
        <w:pStyle w:val="Heading4"/>
        <w:numPr>
          <w:ilvl w:val="3"/>
          <w:numId w:val="1"/>
        </w:numPr>
        <w:rPr/>
      </w:pPr>
      <w:bookmarkStart w:id="323" w:name="__RefHeading___Toc776410_581953129"/>
      <w:bookmarkStart w:id="324" w:name="_Toc121"/>
      <w:bookmarkEnd w:id="322"/>
      <w:bookmarkEnd w:id="323"/>
      <w:r>
        <w:rPr>
          <w:rtl w:val="true"/>
        </w:rPr>
        <w:t>ب</w:t>
      </w:r>
      <w:r>
        <w:rPr>
          <w:rtl w:val="true"/>
        </w:rPr>
        <w:t>)</w:t>
      </w:r>
      <w:r>
        <w:rPr>
          <w:rtl w:val="true"/>
        </w:rPr>
        <w:t>استدلال های پیامبر اکرم صلی الله علیه و آله و ایمان آوردن دوازده نفر از اهل یثرب</w:t>
      </w:r>
      <w:bookmarkEnd w:id="324"/>
    </w:p>
    <w:p>
      <w:pPr>
        <w:pStyle w:val="BookText"/>
        <w:rPr/>
      </w:pPr>
      <w:r>
        <w:rPr>
          <w:rFonts w:ascii="IRNazanin" w:hAnsi="IRNazanin" w:eastAsia="IRNazanin"/>
          <w:color w:val="111111"/>
          <w:sz w:val="28"/>
          <w:sz w:val="28"/>
          <w:szCs w:val="28"/>
          <w:rtl w:val="true"/>
          <w:lang w:bidi="fa-IR"/>
        </w:rPr>
        <w:t>در سال دوازدهم بعثت پیامبر صلی الله علیه و آله در موسم حج یا عمره با دوازده نفر از انصار در عقبه اولی ملاقات کرد و اسلام را بر آنها عرضه نمود و قرآن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دوازده نفر با رسول اکرم صلی الله علیه و آله بیعت کردند و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آنها به مدینه فرستاد که اهل مدینه را آماده پذیرش اسلام کند و برای آنها قرآن بخواند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325" w:name="__RefHeading___Toc776412_581953129"/>
      <w:bookmarkStart w:id="326" w:name="_Toc122"/>
      <w:bookmarkEnd w:id="325"/>
      <w:r>
        <w:rPr>
          <w:rtl w:val="true"/>
        </w:rPr>
        <w:t>ج</w:t>
      </w:r>
      <w:r>
        <w:rPr>
          <w:rtl w:val="true"/>
        </w:rPr>
        <w:t>)</w:t>
      </w:r>
      <w:r>
        <w:rPr>
          <w:rtl w:val="true"/>
        </w:rPr>
        <w:t xml:space="preserve">استدلال های پیامبر اکرم صلی الله علیه و آله و ایمان آوردن </w:t>
      </w:r>
      <w:r>
        <w:rPr/>
        <w:t>72</w:t>
      </w:r>
      <w:r>
        <w:rPr>
          <w:rtl w:val="true"/>
        </w:rPr>
        <w:t xml:space="preserve"> </w:t>
      </w:r>
      <w:r>
        <w:rPr>
          <w:rtl w:val="true"/>
        </w:rPr>
        <w:t>تن از اوس و خزرج</w:t>
      </w:r>
      <w:bookmarkEnd w:id="3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بعثت،بیعت عقبه دوم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موقع موسم در عقبه شعب با هفتاد مرد و دو زن از اوس و خزرج ملاقات کرد و اسلام را به آنها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همگی با پیامبر بیعت کردند که این بیعت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همه آنها مسلمان شدند</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327" w:name="__RefHeading___Toc776414_581953129"/>
      <w:bookmarkStart w:id="328" w:name="_Toc123"/>
      <w:bookmarkEnd w:id="327"/>
      <w:r>
        <w:rPr>
          <w:rtl w:val="true"/>
        </w:rPr>
        <w:t>د</w:t>
      </w:r>
      <w:r>
        <w:rPr>
          <w:rtl w:val="true"/>
        </w:rPr>
        <w:t>)</w:t>
      </w:r>
      <w:r>
        <w:rPr>
          <w:rtl w:val="true"/>
        </w:rPr>
        <w:t>استدلال های امام سجاد علیه السلام و هدایت یافتن شیخ شامی</w:t>
      </w:r>
      <w:bookmarkEnd w:id="328"/>
    </w:p>
    <w:p>
      <w:pPr>
        <w:pStyle w:val="BookText"/>
        <w:rPr/>
      </w:pPr>
      <w:r>
        <w:rPr>
          <w:rFonts w:ascii="IRNazanin" w:hAnsi="IRNazanin" w:eastAsia="IRNazanin"/>
          <w:color w:val="111111"/>
          <w:sz w:val="28"/>
          <w:sz w:val="28"/>
          <w:szCs w:val="28"/>
          <w:rtl w:val="true"/>
          <w:lang w:bidi="fa-IR"/>
        </w:rPr>
        <w:t>برای هدایت مخالفانی که قائل به حقانیت قرآنند،علاوه بر ادله دیگر،باید دلایل قرآنی نیز آورد تا نتوانند حق را انکار کنند؛چنان‌که امام سجاد علیه السلام در روایت ذیل از ادله قرآنی استفاده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زنان و کودکان امام حسین علیه السلام بر در مسجد جامع دمشق مثل کنیزان و بردگان زنجی ایستاده بودند،شیخی نزد آنها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خدایی را که شما را کشت و شما را هلاک کرد و این بلاد را از مردان شما راحت کرد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تمکین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سجاد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این آیه را می‌دانی 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هستیم ای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آیه را خوانده‌ای وَ اعلَمُوا أَنَّما غَنِمتُم مِن شَی‌ءٍ فَأَنَّ لِلّهِ خُمُسَهُ وَ لِلرَّسُولِ وَ لِذِی القُربی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شیخ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هستیم و آیا این آیه را خوانده‌ای 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آن اهل‌بیت هستیم که به آیه تطهیر مختص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ساکت ماند و نادم شد و گریست و عمامه از سر برداشت و به امام سجاد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من توبه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توبه کنی خداوند توبه تو را می‌پذیرد و تو با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توبه کرد،اما به امر یزید ملعون به شهادت رسید</w:t>
      </w:r>
      <w:r>
        <w:rPr>
          <w:rFonts w:eastAsia="IRNazanin" w:cs="IRNazanin"/>
          <w:color w:val="111111"/>
          <w:sz w:val="28"/>
          <w:szCs w:val="28"/>
          <w:rtl w:val="true"/>
          <w:lang w:bidi="fa-IR"/>
        </w:rPr>
        <w:t xml:space="preserve">. </w:t>
      </w:r>
      <w:r>
        <w:rPr>
          <w:rStyle w:val="FootnoteAnchor"/>
          <w:rtl w:val="true"/>
        </w:rPr>
        <w:footnoteReference w:id="193"/>
      </w:r>
      <w:bookmarkStart w:id="329" w:name="pg5298_60591"/>
    </w:p>
    <w:p>
      <w:pPr>
        <w:pStyle w:val="Heading4"/>
        <w:numPr>
          <w:ilvl w:val="3"/>
          <w:numId w:val="1"/>
        </w:numPr>
        <w:rPr/>
      </w:pPr>
      <w:bookmarkStart w:id="330" w:name="__RefHeading___Toc776416_581953129"/>
      <w:bookmarkStart w:id="331" w:name="_Toc124"/>
      <w:bookmarkEnd w:id="329"/>
      <w:bookmarkEnd w:id="330"/>
      <w:r>
        <w:rPr>
          <w:rtl w:val="true"/>
        </w:rPr>
        <w:t>ه</w:t>
      </w:r>
      <w:r>
        <w:rPr>
          <w:rtl w:val="true"/>
        </w:rPr>
        <w:t>)</w:t>
      </w:r>
      <w:r>
        <w:rPr>
          <w:rtl w:val="true"/>
        </w:rPr>
        <w:t>استدلال های امام رضا علیه السلام و هدایت یافتن یکی از خوارج</w:t>
      </w:r>
      <w:bookmarkEnd w:id="331"/>
    </w:p>
    <w:p>
      <w:pPr>
        <w:pStyle w:val="BookText"/>
        <w:rPr/>
      </w:pPr>
      <w:r>
        <w:rPr>
          <w:rFonts w:ascii="IRNazanin" w:hAnsi="IRNazanin" w:eastAsia="IRNazanin"/>
          <w:color w:val="111111"/>
          <w:sz w:val="28"/>
          <w:sz w:val="28"/>
          <w:szCs w:val="28"/>
          <w:rtl w:val="true"/>
          <w:lang w:bidi="fa-IR"/>
        </w:rPr>
        <w:t>محمد بن زید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مأمون،امام رضا علیه السلام را ولی‌عهد خود قرار داد،من در خدمت آن جناب بودم که مردی از خوارج آمد و در آستینش خنجر مسمومی بود،به اصحابش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به درستی که پیش این شخص می‌آیم که گمان می‌کند پسر رسول‌الله صلی الله علیه و آله است؛در حالی‌که برای این 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درباره حجتش سؤال می‌کنم؛اگر برایش حجت و دلیلی بود،که هیچ،وگرنه مردم را از او راحت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محضر آن جناب رسید و اذن دخول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اذن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مسئله تو جواب می‌دهم،به شرطی که آن را برای من وفا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شرط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جواب دهم به آن جوابی که تو را قانع کند و تو از آن جواب راضی شوی،بشکن آن‌چه در آستینت است و آن را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خارجی متحیر ماند و خنجر را بیرون آورد و آن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درباره دخولت بر این 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تو داخل شدی برای او؛در حالی‌که آنها نزد تو کفار هستند و تو پسر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این کار وادار کرده؟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 اینها نزد تو کافرترند یا عزیز مصر و اهل مملکتش؟آیا اینها بر این حال نیستند که گمان می‌کنند خودشان موحد هستند،در حالی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موحد نبودند و هرگز خداوند را نمی‌شناختند؟یوسف بن یعقوب،نبی و پسر نبی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 فرمود در حالی‌که او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خزاین زمین قرار بده؛به</w:t>
      </w:r>
      <w:bookmarkStart w:id="332" w:name="pg5298_60592"/>
    </w:p>
    <w:p>
      <w:pPr>
        <w:pStyle w:val="BookText"/>
        <w:rPr/>
      </w:pPr>
      <w:bookmarkEnd w:id="332"/>
      <w:r>
        <w:rPr>
          <w:rFonts w:ascii="IRNazanin" w:hAnsi="IRNazanin" w:eastAsia="IRNazanin"/>
          <w:color w:val="111111"/>
          <w:sz w:val="28"/>
          <w:sz w:val="28"/>
          <w:szCs w:val="28"/>
          <w:rtl w:val="true"/>
          <w:lang w:bidi="fa-IR"/>
        </w:rPr>
        <w:t>درستی که من محافظ داناتر هستم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یوسف علیه السلام با فراعنه هم‌نشینی می‌کرد و من مردی از ولد رسول الله صلی الله علیه و 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این امر مجبور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سبب شده که تو بر من انکار و نقمت کردی؟</w:t>
      </w:r>
    </w:p>
    <w:p>
      <w:p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سرزنشی نیست و شهادت می‌دهم که تو پسر نبی خدا صلی الله علیه و آله هستی و به درستی که تو راستگویی</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333" w:name="__RefHeading___Toc776418_581953129"/>
      <w:bookmarkStart w:id="334" w:name="_Toc125"/>
      <w:bookmarkEnd w:id="333"/>
      <w:r>
        <w:rPr>
          <w:rtl w:val="true"/>
        </w:rPr>
        <w:t>و</w:t>
      </w:r>
      <w:r>
        <w:rPr>
          <w:rtl w:val="true"/>
        </w:rPr>
        <w:t>)</w:t>
      </w:r>
      <w:r>
        <w:rPr>
          <w:rtl w:val="true"/>
        </w:rPr>
        <w:t>استدلال های امام رضا علیه السلام و ایمان آوردن کنیز رومی و یک مرد سندی نصرانی بر امامت ایشان</w:t>
      </w:r>
      <w:bookmarkEnd w:id="334"/>
    </w:p>
    <w:p>
      <w:pPr>
        <w:pStyle w:val="BookText"/>
        <w:rPr/>
      </w:pPr>
      <w:r>
        <w:rPr>
          <w:rFonts w:ascii="IRNazanin" w:hAnsi="IRNazanin" w:eastAsia="IRNazanin"/>
          <w:color w:val="111111"/>
          <w:sz w:val="28"/>
          <w:sz w:val="28"/>
          <w:szCs w:val="28"/>
          <w:rtl w:val="true"/>
          <w:lang w:bidi="fa-IR"/>
        </w:rPr>
        <w:t>محمد بن فضل هاشمی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موسی بن جعفر علیه السلام وفات یافت،امام رضا علیه السلام به بصره رفت و مردم را جمع کرد و از قرآن،به عالم بودن خود به غیب،از سوره جن،آیه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و با اشخاص رومی،هندی،فارسی،ترکی و سندی به زبان خودشان صحبت کرد و مسائل آنها را پاسخ داد که مردم متحیر ماندند و همه آنها اقرار کردند 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فصیح‌تر در لغات آنهاست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کنیز رومی و یک مرد سندی و عیالش ایمان می‌آوردند و جماعتی از حاضرین نیز که به امامت آن حضرت معتقد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آن جناب علیه السلام ایمان می‌آورند</w:t>
      </w:r>
      <w:r>
        <w:rPr>
          <w:rFonts w:eastAsia="IRNazanin" w:cs="IRNazanin"/>
          <w:color w:val="111111"/>
          <w:sz w:val="28"/>
          <w:szCs w:val="28"/>
          <w:rtl w:val="true"/>
          <w:lang w:bidi="fa-IR"/>
        </w:rPr>
        <w:t xml:space="preserve">. </w:t>
      </w:r>
      <w:r>
        <w:rPr>
          <w:rStyle w:val="FootnoteAnchor"/>
          <w:rtl w:val="true"/>
        </w:rPr>
        <w:footnoteReference w:id="196"/>
      </w:r>
      <w:bookmarkStart w:id="335" w:name="pg5298_60593"/>
    </w:p>
    <w:p>
      <w:pPr>
        <w:pStyle w:val="Heading2"/>
        <w:numPr>
          <w:ilvl w:val="1"/>
          <w:numId w:val="1"/>
        </w:numPr>
        <w:rPr/>
      </w:pPr>
      <w:bookmarkStart w:id="336" w:name="__RefHeading___Toc776420_581953129"/>
      <w:bookmarkStart w:id="337" w:name="_Toc126"/>
      <w:bookmarkEnd w:id="335"/>
      <w:bookmarkEnd w:id="336"/>
      <w:r>
        <w:rPr/>
        <w:t>3</w:t>
      </w:r>
      <w:r>
        <w:rPr>
          <w:rtl w:val="true"/>
        </w:rPr>
        <w:t xml:space="preserve">- </w:t>
      </w:r>
      <w:r>
        <w:rPr>
          <w:rtl w:val="true"/>
        </w:rPr>
        <w:t>نقش قدرت و توانایی سیاسی و اجتماعی</w:t>
      </w:r>
      <w:bookmarkEnd w:id="337"/>
    </w:p>
    <w:p>
      <w:pPr>
        <w:pStyle w:val="Heading3"/>
        <w:numPr>
          <w:ilvl w:val="2"/>
          <w:numId w:val="1"/>
        </w:numPr>
        <w:rPr/>
      </w:pPr>
      <w:bookmarkStart w:id="338" w:name="__RefHeading___Toc776422_581953129"/>
      <w:bookmarkStart w:id="339" w:name="_Toc127"/>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در جذب مخالفان</w:t>
      </w:r>
    </w:p>
    <w:p>
      <w:pPr>
        <w:pStyle w:val="BookText"/>
        <w:rPr/>
      </w:pPr>
      <w:r>
        <w:rPr>
          <w:rFonts w:ascii="IRNazanin" w:hAnsi="IRNazanin" w:eastAsia="IRNazanin"/>
          <w:color w:val="111111"/>
          <w:sz w:val="28"/>
          <w:sz w:val="28"/>
          <w:szCs w:val="28"/>
          <w:rtl w:val="true"/>
          <w:lang w:bidi="fa-IR"/>
        </w:rPr>
        <w:t>یکی از عوامل موثر در جذب مخالفان،قدرت و توانایی سیاسی و اجتماعی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مثابه به یک دین جامع و کامل و جهانی و دارای سیستم حکومت،نمی‌تواند فاقد برنامه دفاعی باشد،زیرا دفاع یک امر طبیعی و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هرگز نمی‌گذارند که یک مکتب مترقی و جامع،بدون برنامه دفاعی به حیات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 قوه دفاعی،اسلام اصول اخلاقی خود را زیر پا نمی‌گذارد و هیچ‌گاه آغازگر جنگ نبوده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عده‌ای از سرکشان،فاسدان و متکبران مانع رشد و کمال و هدایت انسان‌ها شوند و به هیچ وجه قابل هدایت نباشند،باید آنها را از میان برداشت و نابود کرد،زیرا وجود آنها جامعه سالم و انسان‌های هدایت یافته را فاسد می‌کند؛همان‌طور که یک طبیب وقتی یک عضو بدن انسان طوری فاسد شود که دیگر قابل درمان نباشد،آن عضو را از</w:t>
      </w:r>
    </w:p>
    <w:p>
      <w:pPr>
        <w:pStyle w:val="BookText"/>
        <w:rPr/>
      </w:pPr>
      <w:r>
        <w:rPr>
          <w:rFonts w:ascii="IRNazanin" w:hAnsi="IRNazanin" w:eastAsia="IRNazanin"/>
          <w:color w:val="111111"/>
          <w:sz w:val="28"/>
          <w:sz w:val="28"/>
          <w:szCs w:val="28"/>
          <w:rtl w:val="true"/>
          <w:lang w:bidi="fa-IR"/>
        </w:rPr>
        <w:t>تن جدا می‌کند تا بقیه جسم فاسد نشود و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چنین نکند،همه جسم انسان فاسد می‌شود و انسان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ممکن است اشکال شود که این فصل بیان‌کننده این مطلب است که اسلام با شمشیر گسترش یافته و یک دین خشن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قدرت و حکومت به‌دست آورد،بر قبایل و دولت‌ها حمله برد و آنها را با زور شمشیر مسلمان کرد؛مثل اهل حجاز و یمن،روم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اولاً،منظور ما سیره پیامبر اسلام،حضرت ختمی مرتبت پیامبر اعظم صلی الله علیه و آله و محافظان حقیقی اسلام که ائمه اهل‌بیت علیهم السلام از امام علی علیه السلام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خلفای جور و طاغوت بنی امیه و بنی عباس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ثانیاً،اهل‌بیت علیهم السلام در همه موارد از قدرت و زور استفاده نکرده‌اند؛بلکه استفاده از قدرت به‌صورت دفاعی بوده؛مثلاً کفار مکه چندین بار به مسلمانان حمله کردند و در خود مکه مسلمانان را آزار می‌دادند و به شهادت می‌رساندند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قبایل یهود در مدینه و خارج از مدینه برای نابودی اسلام سازش می‌کردند و با کفار قریش نیز متحد شدند تا با هم حمله کنند و اسلام و مسلمانان را نابود کنند که کتب تواریخ و سیره‌ها پر از این جریانات‌اند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بود در این موارد برای حفظ اسلام و مسلمانان از قدرت و زور استفاده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مطهری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اصل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اصل دیگر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اعمال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قدرت یعنی اصلا توانا بودن؛توانا بودن برای این‌که دشمن طمع نکند،نه توانا بودن برای توی سر دشمن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ولی یک اصل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اعمال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غیر از خود و قدرت و توانایی،به معنای اعمال زور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شهید مرتضی مطهری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اصل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اصل دیگر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اعمال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قدرت یعنی اصلا توانا بودن؛توانا بودن برای این‌که دشمن طمع نکند،نه توانا بودن برای توی سر دشمن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Style w:val="FootnoteAnchor"/>
          <w:rtl w:val="true"/>
        </w:rPr>
        <w:footnoteReference w:id="197"/>
      </w:r>
      <w:r>
        <w:rPr>
          <w:rFonts w:ascii="IRNazanin" w:hAnsi="IRNazanin" w:eastAsia="IRNazanin"/>
          <w:color w:val="111111"/>
          <w:sz w:val="28"/>
          <w:sz w:val="28"/>
          <w:szCs w:val="28"/>
          <w:rtl w:val="true"/>
          <w:lang w:bidi="fa-IR"/>
        </w:rPr>
        <w:t>ولی یک اصل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اعمال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غیر از خود و قدرت و توانایی،به معنای اعمال زور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اهل‌بیت علیهم السلام از این اصل زمانی استفاده کردند که هیچ راه دیگری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پیامبر صلی الله علیه و آله را از قول امیرمؤمنان علیه السلام به طبیب یک جامعه تمثیل می‌کند که طبیب بعضی از بیماری‌ها را با مرهم معالجه می‌کند و بعضی را با 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جراحی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اگر عضوی از بدن انسان فاسد شود،به‌طوری‌که دیگر قابل معالجه نباشد،باید آن را از تن جدا کرد؛وگرنه همه بدن انسان را فاسد می‌کند و انسان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اکرم صلی الله علیه و آله نیز در بعضی موارد برای نجات انسان‌ها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اعمال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قدرت را علیه کسانی که نه موافق بودند و نه مخالف،اعمال نکردند؛مثل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و دولت و قبایل بی‌طرف؛بلکه قدرت را علیه کسانی که با قدرت و زور به مقابله با اسلام و پیامبر اسلام صلی الله علیه و آله برخاستند،اعمال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بعد از تسلط بر مخالفان،آنها را بر قبول اسلام مجبور نکردند؛بلکه آنها را یا آزاد کرد و از خطای‌شان گذشت یا از آنان جزیه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مشرکان 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فانتوا الطلقاء؛بروید شما آزاد هستید و آنها به سبب عفو و گذشت پیامبر صلی الله علیه و آله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40" w:name="pg5298_60596"/>
    </w:p>
    <w:p>
      <w:pPr>
        <w:pStyle w:val="BookText"/>
        <w:rPr/>
      </w:pPr>
      <w:bookmarkEnd w:id="340"/>
      <w:r>
        <w:rPr>
          <w:rFonts w:ascii="IRNazanin" w:hAnsi="IRNazanin" w:eastAsia="IRNazanin"/>
          <w:color w:val="111111"/>
          <w:sz w:val="28"/>
          <w:sz w:val="28"/>
          <w:szCs w:val="28"/>
          <w:rtl w:val="true"/>
          <w:lang w:bidi="fa-IR"/>
        </w:rPr>
        <w:t>قدرت و توانمندی،با عفو و رعایت کرامت انسان‌ها قابل جمع است؛بلکه اعمال قدرت،حق بوده و عین عدل و انصاف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پیمان‌های صلح متعدد پیامبر صلی الله علیه و آله بر این مطلب دلالت می‌کند؛مثل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و صلح با قبیله اشجع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چند مورد از استفاده پیامبر از قدرت برای دفع مخالفان و جذب آنها ذکر می‌شود</w:t>
      </w:r>
      <w:r>
        <w:rPr>
          <w:rFonts w:eastAsia="IRNazanin" w:cs="IRNazanin"/>
          <w:color w:val="111111"/>
          <w:sz w:val="28"/>
          <w:szCs w:val="28"/>
          <w:rtl w:val="true"/>
          <w:lang w:bidi="fa-IR"/>
        </w:rPr>
        <w:t>.</w:t>
      </w:r>
    </w:p>
    <w:p>
      <w:pPr>
        <w:pStyle w:val="Heading3"/>
        <w:numPr>
          <w:ilvl w:val="2"/>
          <w:numId w:val="1"/>
        </w:numPr>
        <w:rPr/>
      </w:pPr>
      <w:bookmarkStart w:id="341" w:name="__RefHeading___Toc776424_581953129"/>
      <w:bookmarkStart w:id="342" w:name="_Toc128"/>
      <w:bookmarkEnd w:id="341"/>
      <w:r>
        <w:rPr/>
        <w:t>1</w:t>
      </w:r>
      <w:r>
        <w:rPr>
          <w:rtl w:val="true"/>
        </w:rPr>
        <w:t>-</w:t>
      </w:r>
      <w:r>
        <w:rPr>
          <w:rtl w:val="true"/>
        </w:rPr>
        <w:t>تسلیم شدن اهل مکه</w:t>
      </w:r>
      <w:bookmarkEnd w:id="342"/>
    </w:p>
    <w:p>
      <w:pPr>
        <w:pStyle w:val="BookText"/>
        <w:rPr/>
      </w:pPr>
      <w:r>
        <w:rPr>
          <w:rFonts w:ascii="IRNazanin" w:hAnsi="IRNazanin" w:eastAsia="IRNazanin"/>
          <w:color w:val="111111"/>
          <w:sz w:val="28"/>
          <w:sz w:val="28"/>
          <w:szCs w:val="28"/>
          <w:rtl w:val="true"/>
          <w:lang w:bidi="fa-IR"/>
        </w:rPr>
        <w:t>چون قریش پیمان صلح حدیبیه را شکستند،پیامبر صلی الله علیه و آله با بیش از ده هزار سرباز به طرف مکه حرکت کرد تا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چون شب شد،دستور فرمود که هر فرد آتشی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ابوسفیان این آتش‌های فروزان را مشاهده کرد،از عظمت سپاه به وحشت افتاد و تسلیم شد و در محضر پیامبر اعظم صلی الله علیه و آله کلمه شهادتین بر زبان جاری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قدرتی نمی‌تواند در برابر این نیروها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چند نقطه مکه را جای امن قرار داد،که از جمله آنها خانه ابوسفیان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داخل خانه ابوسفیان شود،در امان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اعظم اسلام صلی الله علیه و آله با لشکر خود داخل مکه شد و فرمان عفو عمومی صادر کرد و بعد از ذکر مظالم قریش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و 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و شما آزاد هستید و با خواندن آیه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تَثرِیبَ عَلَیکُمُ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دل‌های مضطرب و چشمان هراسان مردم آرامش بخشید و کعبه از وجود</w:t>
      </w:r>
      <w:bookmarkStart w:id="343" w:name="pg5298_60597"/>
    </w:p>
    <w:p>
      <w:pPr>
        <w:pStyle w:val="BookText"/>
        <w:rPr/>
      </w:pPr>
      <w:bookmarkEnd w:id="343"/>
      <w:r>
        <w:rPr>
          <w:rFonts w:ascii="IRNazanin" w:hAnsi="IRNazanin" w:eastAsia="IRNazanin"/>
          <w:color w:val="111111"/>
          <w:sz w:val="28"/>
          <w:sz w:val="28"/>
          <w:szCs w:val="28"/>
          <w:rtl w:val="true"/>
          <w:lang w:bidi="fa-IR"/>
        </w:rPr>
        <w:t>بت‌ها و مشرکان پاکسازی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إِنَّ الباطِلَ کانَ زَهُوقاً ؛ </w:t>
      </w:r>
      <w:r>
        <w:rPr>
          <w:rStyle w:val="FootnoteAnchor"/>
          <w:rtl w:val="true"/>
        </w:rPr>
        <w:footnoteReference w:id="201"/>
      </w:r>
      <w:r>
        <w:rPr>
          <w:rFonts w:ascii="IRNazanin" w:hAnsi="IRNazanin" w:eastAsia="IRNazanin"/>
          <w:color w:val="111111"/>
          <w:sz w:val="28"/>
          <w:sz w:val="28"/>
          <w:szCs w:val="28"/>
          <w:rtl w:val="true"/>
          <w:lang w:bidi="fa-IR"/>
        </w:rPr>
        <w:t>و کفار قریش مسلمان شدند و زن و مرد با پیامبر صلی الله علیه و آله بیعت کردند و اسلام بر مکه حاکم شد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44" w:name="__RefHeading___Toc776426_581953129"/>
      <w:bookmarkStart w:id="345" w:name="_Toc129"/>
      <w:bookmarkEnd w:id="344"/>
      <w:r>
        <w:rPr/>
        <w:t>2</w:t>
      </w:r>
      <w:r>
        <w:rPr>
          <w:rtl w:val="true"/>
        </w:rPr>
        <w:t>-</w:t>
      </w:r>
      <w:r>
        <w:rPr>
          <w:rtl w:val="true"/>
        </w:rPr>
        <w:t>تسلیم شدن اهل طائف</w:t>
      </w:r>
      <w:bookmarkEnd w:id="3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مشرکان در غزوه حنین شکست خوردند و به طائف پناهنده شدند پیامبر اکرم صلی الله علیه و آله به طرف طائف حرکت نمود و چند روز آنها را محاصره کرد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کثیری آمد و مبارز طلبید،علی علیه السلام به مبارزه با او رفت و او را هلاک نمود و بت‌های آنها را شکست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جنگ‌جویان قبیله ثقیف برای مبارزه آمد و علی علیه السلام او را نیز به جهنم واصل کرد و مشرکان فرار کردند و آن قوم مرعوب شدند و گروهی از آنها به خدمت پیامبر صلی الله علیه و آله آمدند و مسلمان شدند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چون اهل مکه و طائف تسلیم شدند،بقیه قبایل حجاز نیز گروه گروه تسلیم شدند و اسلام آوردند</w:t>
      </w:r>
      <w:r>
        <w:rPr>
          <w:rFonts w:eastAsia="IRNazanin" w:cs="IRNazanin"/>
          <w:color w:val="111111"/>
          <w:sz w:val="28"/>
          <w:szCs w:val="28"/>
          <w:rtl w:val="true"/>
          <w:lang w:bidi="fa-IR"/>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یَدخُلُونَ فِی دِینِ اللّهِ أَفواجاً </w:t>
      </w:r>
      <w:r>
        <w:rPr>
          <w:rStyle w:val="FootnoteAnchor"/>
          <w:rtl w:val="true"/>
        </w:rPr>
        <w:footnoteReference w:id="205"/>
      </w:r>
      <w:bookmarkStart w:id="346" w:name="pg5298_60598"/>
    </w:p>
    <w:p>
      <w:pPr>
        <w:pStyle w:val="Heading3"/>
        <w:numPr>
          <w:ilvl w:val="2"/>
          <w:numId w:val="1"/>
        </w:numPr>
        <w:rPr/>
      </w:pPr>
      <w:bookmarkStart w:id="347" w:name="__RefHeading___Toc776428_581953129"/>
      <w:bookmarkStart w:id="348" w:name="_Toc130"/>
      <w:bookmarkEnd w:id="346"/>
      <w:bookmarkEnd w:id="347"/>
      <w:r>
        <w:rPr/>
        <w:t>3</w:t>
      </w:r>
      <w:r>
        <w:rPr>
          <w:rtl w:val="true"/>
        </w:rPr>
        <w:t>-</w:t>
      </w:r>
      <w:r>
        <w:rPr>
          <w:rtl w:val="true"/>
        </w:rPr>
        <w:t>تسلیم شدن اهل یمن</w:t>
      </w:r>
      <w:bookmarkEnd w:id="3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هجرت،پیامبر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جماعتی از مسلمانان به سوی اهل یمن فرستاد که آنها را به سوی اسلام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شش ماه در آن‌جا ماند،اما هیچ کس مسلمان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علی علیه السلام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آن‌جناب علیه السلام به سوی آنها رفت و بعد از حمد و ثنای الهی،نامه حضرت رسول صلی الله علیه و آله را برای آنها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یک روز همه قبیله هَمدان مسلمان شدند</w:t>
      </w:r>
      <w:r>
        <w:rPr>
          <w:rFonts w:eastAsia="IRNazanin" w:cs="IRNazanin"/>
          <w:color w:val="111111"/>
          <w:sz w:val="28"/>
          <w:szCs w:val="28"/>
          <w:rtl w:val="true"/>
          <w:lang w:bidi="fa-IR"/>
        </w:rPr>
        <w:t xml:space="preserve">. </w:t>
      </w:r>
      <w:r>
        <w:rPr>
          <w:rStyle w:val="FootnoteAnchor"/>
          <w:rtl w:val="true"/>
        </w:rPr>
        <w:footnoteReference w:id="206"/>
      </w:r>
      <w:bookmarkStart w:id="349" w:name="pg5298_60599"/>
    </w:p>
    <w:p>
      <w:pPr>
        <w:pStyle w:val="Heading2"/>
        <w:numPr>
          <w:ilvl w:val="1"/>
          <w:numId w:val="1"/>
        </w:numPr>
        <w:rPr/>
      </w:pPr>
      <w:bookmarkStart w:id="350" w:name="__RefHeading___Toc776430_581953129"/>
      <w:bookmarkStart w:id="351" w:name="_Toc131"/>
      <w:bookmarkEnd w:id="349"/>
      <w:bookmarkEnd w:id="350"/>
      <w:r>
        <w:rPr>
          <w:rtl w:val="true"/>
        </w:rPr>
        <w:t>جمع بندی و نتیجه گیری مباحث</w:t>
      </w:r>
      <w:bookmarkEnd w:id="351"/>
    </w:p>
    <w:p>
      <w:pPr>
        <w:pStyle w:val="BookText"/>
        <w:rPr/>
      </w:pPr>
      <w:r>
        <w:rPr>
          <w:rFonts w:ascii="IRNazanin" w:hAnsi="IRNazanin" w:eastAsia="IRNazanin"/>
          <w:color w:val="111111"/>
          <w:sz w:val="28"/>
          <w:sz w:val="28"/>
          <w:szCs w:val="28"/>
          <w:rtl w:val="true"/>
          <w:lang w:bidi="fa-IR"/>
        </w:rPr>
        <w:t>این رساله در یک مقدمه و سه فصل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به تبیین مسئله و ضرورت تحقیق،سابقه تحقیق،مشکلات پژوهش،تبیین واژه‌های کلیدی،و تبیین اصول ثابت و متغیر در سیره پرداخته شده و نیز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اخلاق اهل‌بیت علیهم السلام درجذب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شده و به این نتیجه رسیده است که یکی از عوامل مؤثر در جذب مخالفان،رعایت اخلاق حسنه توسط اهل‌بیت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اخلاق و کردار نیکوی خودشان،مخالفان را به راه راست جذب می‌کردند و با رعایت مصالح و شرایط طرف مقابل،گاهی با عفو و گذشت،گاهی با ایثار و فداکاری،گاهی با حلم و بردباری،گاهی با بذل و بخشش و همیشه با عدالت و انصاف،رعایت کرامت انسان‌ها و وفای به عهد،مخالفان را به سوی اسلام متمایل می‌ساختند و اگر این سیره اخلاقی نبود،اسلام رشد نمی‌کرد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 و آگاهی اهل‌بیت علیهم السلام در جذب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شده و به این نتیجه رسیده است که یکی از عوامل موثر در جذب مخالفان،علم و آگاهی اهل‌بیت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آگاهی و دانایی‌شان،گاهی با سخنرانی‌ها و خطبه‌ها و گاهی با استدلال‌های منطقی و قرآنی مخالفان خود را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نقش قدرت و توانایی سیاسی و اجتماعی اهل‌بیت علیهم السلام در جذب مخالفان مورد پژوهش قرار گرفته است و به این نتیجه رسیده است که یکی از عوامل موثر در جذب مخالفان،قدرت و توانایی سیاسی و اجتماعی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مثابه یک دین جامع و کامل،دارای سیستم حکومتی و برنامه دفاعی است،زیرا دفاع یک امر طبیعی و فطری است،اما اسلام با وجود این قوه دفاعی،اصول اخلاقی خود را نیز زیر پا نمی‌گذارد و هیچ گاه آغازگر جنگ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مخالفان،قدرت اسلام را هماهنگ با اصول اخلاقی دیدند،تسلیم شدند 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پژوهش،این فرضیه‌ها به اثبات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در جذب مخالفانی که عنادی با حق نداشتند،موفق و پیروز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در شرایط مختلف،شیوه‌های خاصی در جذب مخالفان داشتند و در هر شیوه موفق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بنابراین،اهل‌بیت علیهم السلام به عنوان تجسم عینی تعالیم اسلام در هدایت انسان‌ها به سوی نور،موفقیت‌های بزرگی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بسیاری موارد از کسانی که دشمنی ریشه‌داری با اسلام داشتند،دوستان فداکار و جان نثار اسلام ساختند</w:t>
      </w:r>
      <w:r>
        <w:rPr>
          <w:rFonts w:eastAsia="IRNazanin" w:cs="IRNazanin"/>
          <w:color w:val="111111"/>
          <w:sz w:val="28"/>
          <w:szCs w:val="28"/>
          <w:rtl w:val="true"/>
          <w:lang w:bidi="fa-IR"/>
        </w:rPr>
        <w:t>.</w:t>
      </w:r>
      <w:bookmarkStart w:id="352" w:name="pg5298_60601"/>
    </w:p>
    <w:p>
      <w:pPr>
        <w:pStyle w:val="Heading2"/>
        <w:numPr>
          <w:ilvl w:val="1"/>
          <w:numId w:val="1"/>
        </w:numPr>
        <w:rPr/>
      </w:pPr>
      <w:bookmarkStart w:id="353" w:name="__RefHeading___Toc776432_581953129"/>
      <w:bookmarkStart w:id="354" w:name="_Toc132"/>
      <w:bookmarkEnd w:id="352"/>
      <w:bookmarkEnd w:id="353"/>
      <w:r>
        <w:rPr>
          <w:rtl w:val="true"/>
        </w:rPr>
        <w:t>فهرست منابع</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 عباس،مفاتیح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آبادی،احمد بن تاج الدین،آثار احمدی،دفتر نشر میراث مکتوب،انتشارت قبله،چاپ 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سماوی،محمد بن طاهر،ابصارالعین فی انصار الحسین علیه السلام،طبع اول،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البلاغ،مکتبة الحیدریة،طبع اول،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مسعودی،علی بن حسین،اثباة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عاملی،حرّ،اثباة الهدایة،</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ق،چاپ سوم،تهران،دارالکتب الاسلامیه،پاییز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طبرسی،ابو منصور،الاحتجاج،مؤسسة الاعلمی للمطبوعات،بیروت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،الاختصاص،تهران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ش،مکتبة الصدوق،چاپ المؤتمر العالمی،شیخ مفید،قم،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طوسی،محمد بن حسن،اختیار معرفة الرجال،چاپ اول،مؤسسه طبع و نشر،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جوادی آملی،عبدالله،ادب فنای مقربان،معاصر،انتشارات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نعمان،مفید،الارشاد،چاپ چهارم،المؤتمر العالمی للشیخ مفید،اسلامیة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دیلمی،حسن بن محمد،ارشاد القلوب،دارالشریف الرضی للنشر،</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حسن،الاستبصار،لبنان،مؤسسه الاعلمی للمطبوعات،بیروت،</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یعقوب،اصول کافی،چاپ اول،صلوات،پاییز</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طبرسی،فضل بن حسن،اعلام الوری،الطبعة الاول،دارالحجة،دارالکتب الاسلامیه،تهران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حلی،سید بن طاووس،الاقبال،چاپ دوم،دفتر تبلیغات اسلامی،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 بن علی بن بابویه،امالی،بیروت،چاپ پنجم،مؤسسة الاعلمی،انتشارات وحدت بخش 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حسن،امالی،طبع اول،دارالثقافه،قم،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طاووس،الامان من اخطار الاسفار و الازمان،چاپ اول،مؤسسة آل‌بیت علیهم السلام لاحیاء التراث،</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قزوینی،محمد کاظم،امام مهدی از ولادت تا ظهور،چاپ پنجم،پاییز</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بلاذری،محمد بن یحیی،انساب الاشراف،طبع اول،دارالفکر،بیروت،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باقر،بحارالانوار،چاپ سوم،تهران،دارالکتب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دمشقی،ابن کثیر،البدایة و النهایة،دارالکتب العلمیة،و دارالاحیاء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الصفار،محمد بن حسن،بصائر الدرجات،الطبعة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ق،طلیعة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الدین استرآبادی و محمد بن طبری،تأویل آیات الظاهرة،چاپخانه امیری،ایران،قم،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 بن جریر،تاریخ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،قاهره،مطبعة الاستقامه،و مؤسسة الاعلمی للمطبوعات،بیروت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یعقوبی،ابن واضح،تاریخ یعقوبی،الطبع الثانی،المطبعة شریعة،قم،</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طاووس،التحصین،دارالکتاب،قم،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حرانی،ابن شعبة،تحف العقول،ق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،مکتبة الصدوق،تهران،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تاج‌الدین،سلطان محمد،تحفة المجالس،انتشارات محمد بن حسن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عبدالمحمدی،حسین،تساهل و تسامح از دیدگاه قرآن و عترت،معاصر،ظفر،چاپ اول،بهار</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کوفی،فضل،تسمیة مَن قِتُل مع الحسین علیه السلام،نشر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السلام،ذوی القربی،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الاولی؛و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کوفی،ابوالقاسم فرات بن ابراهیم،تفسیر فرات کوفی،معاصر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قمی،علی بن ابراهیم،تفسیر القمی،دارالحجة،طبع اول،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حویزی،عبدعلی‌بن مجمعه،تفسیر نور الثقلین،دارالحجة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الحلبی،ابوالصلاح،تقریب المعارف،النشر الاسلامی،قم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مامقانی،عبدالله،تنقیح المقال،مکتبة المرتضویة،نجف،طبع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صدوق،التوحید،النشر الاسلامی،قم،</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طوسی،التهذیب الاحکام،مؤسسة الاعلمی للمطبوعات،بیروت لبنان،</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طوسی،ابی جعفر محمد بن علی،الثاقب فی المناقب،ابن حمزه،عبادالدین،دارالزهراء،بیروت،الطبعة الاولی؛و الطبعة الثانیة،المطبعة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محمد،طبری،جامع البیان،مصر،</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اشعب کوفی،محمد بن محمد،الجعفریات،مکتبة نینوی الحدیثة،طهران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محلی،حمیدبن احمد،الحدائق الوردیة،دارالاسامه،بیتا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اردبیلی،حدیقة الشیعه،قم،انصاریان،</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مفید،الحکایات،المؤتمر العالمی للشیخ مفید،قم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الدین،الخرائج و الجرائح،مؤسسة الامام المهدیه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صدوق،الخصائل،قم،فکر آوران،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رضی،خصائل الائمه،مجمع البحوث الاسلامیه،مشهد المقدس،</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قمی،شیخ‌عباس،کوه‌کمره‌ای،آیة‌الله محمدباقر،در کربلا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ق،انتشارات مسجد جمکران،چاپ چهاردهم،زمستان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المنثور،سیوطی،جلال‌الدین،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شیعی،ابو جعفر محمد بن جریر،دلائل الامامة،مؤسسة البعثة،قم،چاپ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بیهقی،احمر بن حسین،دلائل النبوة،دارالکتب العلمیه،بیروت،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اصفهانی،حافظ،دلائل النبوة،دارالمعرفة،بیروت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طبری،محب الدین،ذخائر العقبی،مکتبة الامین،چاپ اول،قم،</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و دارالمعرفة،بیروت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حلّی،ابن داوود،رجال ابن داوود،جامعة طهران،</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طوسی،محمد بن حسن،رجال طوسی،مؤسسه نشر الاسلامیه،چاپ دوم،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کشی،محمد بن عمر،رجال کشی،جامعة مشهد،</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نجاشی،احمد بن علی،رجال نجاشی،النشر الاسلامی،قم،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آلوسی،سید محمد،روح المعانی،دارالفکر،بیروت،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یعقوب،روضة الکافی،دارالکتب الاسلامیه،طهران،</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ق؛مؤسسة الاعلمی،بیروت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لبنان،طبع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نیشابوری،الفتال،روضة الواعظین،مؤسسة الاعلمی للمطبوعات،چاپ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و دارالشریف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اباعبدالله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صحفی،معاصر،چاپخانه فروردین،قم،چاپ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شرح سوره هل آتی،عاصی،احمد بن محمد،احیاء الثقافة الاسلامیه،طبع اول</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سوگنامه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،اسماعیلی،عباس،انتشارات مسجد مقدس جمکران،چاپ سوم،زمستان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هشام،ابو محمد عبد الملک،سیرة النبی صلی الله علیه و آله،المطبعة الحجازی بالقاهرة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مطهری،شهید مرتضی،سیری در سیره نبوی،انتشارات صدرا،چاپ آذر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مطهری،مرتضی،سیری در سیره ائمه،انتشارات صدرا،</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الحدید،شرح نهج‌البلاغه،مکتبة آیة‌الله مرعشی النجفی،قم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قشیری،مسلم بن حجاج،صحیح مسلم،دارالکتب العلمیة،بیروت،طبع اول،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النباطی الهیاضی،علی بن یوسف،الصراط المستقیم،المکتبة الحیدریة،النجف الاشرف،</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طاووس،الطرائف،قم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سعد،الطبقات الکبری،دارالفکر،بیروت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آملی،سید محسن،عجائب الاحکام،مرکز الغدیر للدرسات الاسلامیة،طبع اول،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حلی،رضی الدین،العدد القویة،مکتبة آیة الله مرعشی،قم،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ثعلبی،ابو اسحاق احمد بن محمد،عرائس المجالس،مطبع حیدری،هند،</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اندلسی،احمد بن محمد،العقد الفرید،دار احیاء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صدوق،علل الشرایع،دارالحجة،چاپ اول،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و مؤسسة الاعلمی،بیروت،طبع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حلی،ابن بطریق،العمدة،النشر الاسلامی،قم،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جمهور،ابن ابی محمد محمد بن زین الدین،عوالی اللآلی،دار سید الشهدا علیه السلام،قم،</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صدوق،عیون الاخبار الرضا علیه السلام،دارالعلم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ش؛و دارالکتب الاسلامیه،تهران چاپ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الوهاب،علامه شیخ حسین،عیون المعجزات،مؤسسة الاعلمی،بیروت،چاپ سوم،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ق؛و المطبعة العلمیه،قم،</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ق؛و مکتبة داودی،طبع</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آمدی،عبد الواحد محمد،غررالحکم،مؤسسة الاعلمی للمطبوعات،بیروت لبنان،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شوکانی،فتح القدیر،دار المعرفة،بیروت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حمونی،ابراهیم بن محمد،فرائد المسلطین،مؤسسه محمودی،بیروت،طبع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طاووس،فرج المهموم،دار الذخائر،قم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یعقوب،فروع الکافی،الطبعة الاولی،مؤسسة الاعلمی للمطبوعات،بیروت لبنان،</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شاذان،الفضائل،مؤسسة الاعلمی،بیروت،چاپ اول،والدار الشریف الرضی،قم</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ش؛و طبع اول،مطبعة الحیدریه،النجف الاشرف،</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الدین،فقه القرآن،مکتبة آیة‌الله مرعشی،قم،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تستری،محمد تقی،قاموس الرجال،نشر اسلامی،طبع سوم،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حمیری،عبدالله،قرب الاسناد،مؤسسة آل‌بیت علیه السلام،طبع اول،چاپخانه اسلامیه،قم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الدین،قصص الانبیاء،مؤسسة الهادی،قم،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ق؛مؤسسة المفید،لطباعة النشر،بیروت؛مؤسسة البحوث الاسلامیه،مشهد،</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ابن اثیر،الکامل فی التاریخ،دارالحیاء التراث العربی،بیروت،طبع اول،</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الفراهیدی،ابو عبدالرحمان الخلیلی،کتاب العین،مؤسسة دارالهجره،چاپ دوم،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طوسی،کتاب الغیبة،المعارف الاسلامیه،چاپ سوم،</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عساکر،کتب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اربلی،ابوالحسن علی بن عیسی،کشف الغمة فی معرفة الائمه،دارالکتاب الاسلامی،چاپخانه اسلامیه طهران،بیروت،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ق؛مکتبة بنی هاشم،تبریز،</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طاووس،الیقین،دارالکتاب الجزائری،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قمی،خزار،کفایة الاثر،داربیدار للنشر،قم،</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گنجی‌شافعی،محمدبن یوسف،کفایة الطالب،دارالحیاء،التراث اهل‌بیت،الطبع الثالث،</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هنری،علاءالدین،کنز العمال،مؤسسة رسالت،بیروت،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کراجکی،کنز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صدوق،کمال الدین و تمام النعمة،دارالحدیث،</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منظور،لسان العرب،ادب الحوزه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طاووس،اللهوف علی قتل الطفوف،بمبئی،</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الحلی،ابن نما،مثیر الاحزان،مدرسة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طریحی،فخرالدین،مجمع البحرین،انتشارات مرتضوی،چاپ سوم،حیدری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حسن،مجمع البیان فی تفسیر القرآن،دارالحیاءالتراث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لبنان،و مکتبة آیة‌الله مرعشی،قم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عمادزاده،حسین،مجموعه زندگانی چهارده معصوم علیهم السلام،معاصر،چاپ آینده،ناشر طلوع،پاییز</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سبحانی،آیة‌الله شیخ جعفر،محاضرات فی الهیات،معاصر،النشر الاسلامی،چاپ‌دوم،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سلیمان،مختصر بصائر الدرجات،انتشارات الرسول المصطفی،قم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بحرانی،سید هاشم،مدینة الماجز،دارالحجة،طبع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نیشابوری،حاکم،مستدرک علی الصحیحین،دارالکتب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نوری،مستدرک الوسائل،مؤسسة آل‌البیت علیهم السلام،قم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الیقین،رجب الحافظ البرسی،مؤسسة الاعلمی،بیروت،الطبعة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حسن،مشکاة الانوار،مکتبة الحیدریه،النجف الاشرف،</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صدوق،معانی الاخبار،دارالکتب الاسلامیه،طهران،چاپ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النشر الاسلامی،قم،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واقدی،محمد بن عمر،المغازی،مؤسسة الاعلمی للمطبوعات،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اصفهانی،راغب،مفردات الفاظ القرآن،چاپخانه حیدری،چاپ دوم،انتشارات مرتضوی،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مخنف،لوط بن یحیی،مقتل الحسین علیه السلام،انتشارات 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خوارزمی،موفق بن احمد،مقتل الحسین علیه السلام،مطبعة الزهرا،النجف الاشرف،طبع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المقرم،عبدالرزاق،مقتل الحسین علیه السلام،دارالکتب العلمیة،بیروت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لبنان،چاپ پنجم،</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شهرآشوب،مناقب آل ابی طالب،المطبعة العلمیه،قم؛مؤسسة العلامه للنشر،قم،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ق؛دارالاضواء،بیروت،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طرحی،فخرالدین،المنتخب،مؤسسة الاعلمی،بیروت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جوزی،المنتظم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لیس،معلوف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،المنجد،چاپ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تیمیة،منهاج السنة،مصر،</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طباطبایی،المیزان فی التفسیر القرآن،مؤسسة الاعلمی،بیروت لبنان،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حلی،نهج الحق و کشف الصدق،بیروت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ق؛و مؤسسة دارالهجرة،قم،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عاملی،حر،وسائل الشیعة،مؤسسة آل‌بیت علیهم السلام،قم،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حنفی،ینابیع الموده،مؤسسة الاعلنی،بیروت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لبنان،چاپ اول،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لولاک لما خلقت الافلاک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و 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المحیط،لسان العرب،مجمع البحرین،المنجد،فرهنگ نفیس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آیات الظاهرة،ج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؛نهج‌الحق و کشف الصدق،ص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و الثالثون فی تفسیر آیة التطهیر و حدیث الکساء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 در منهاج السنة،ج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؛محمد بن جریر،طبری در جامع البیان،ج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؛شوکانی در فتح القدیر،ج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؛جوامع الجامع،ص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؛کلبی ابن جزی در التسهیل لعلوم التنزیل،ج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؛تأویل آیات ظاهرة،ج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؛سید ابن طاووس در الطرائف،ص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؛ابن مغازلی در مناقب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؛سید محمود آلوسی در روح المعانی،ج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؛المستدرک علی الصحیحین،ج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؛ابن عساکر شافعی در کتب الاربعین،ص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،ذکر ما ورد فی فضلهنّ جمیعاً،به نقل از تفسیر ثعلبی،ج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؛گنجی شافعی در کفایة الطالب،ص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؛احمد بن محمد در جنایة الاکوع،ص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،فصل ششم به نقل از تفسیر ثعلبی،ج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؛توفیق ابو علم در اهل‌البیت،ص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باب اول 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،المقدمه به نقل از تفسیر ثعلبی،ج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؛احمد بن محمد طبری در ذخائر العقبی،ص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؛فخر رازی در تفسیر کبیر،ج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روایات خاصه و بعضی از عامه صراحت بر این دارند که اهل‌بیت همان چهارده معصوم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طوسی،ص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؛ینابع المودة،ص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؛مسعودی در اثبات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فخرالدین طریحی،مجمع البحرین،ج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؛الفراهیدی کتاب العین،ج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؛ابن منظور،لسان العرب،ج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الفاظ القرآن،ص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الارشاد،شیخ مفید،ص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،کتاب الروضة،باب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10020</w:t>
      </w:r>
      <w:r>
        <w:rPr>
          <w:rFonts w:ascii="IRNazanin" w:hAnsi="IRNazanin" w:eastAsia="IRNazanin"/>
          <w:b w:val="false"/>
          <w:b w:val="false"/>
          <w:bCs w:val="false"/>
          <w:i w:val="false"/>
          <w:i w:val="false"/>
          <w:iCs w:val="false"/>
          <w:color w:val="333333"/>
          <w:sz w:val="20"/>
          <w:sz w:val="20"/>
          <w:szCs w:val="20"/>
          <w:rtl w:val="true"/>
        </w:rPr>
        <w:t>،نقل از الثاقب فی المناقب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مرتضی مطهری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سیره ائمه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علامه جوادی آملی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فنای 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اشاره‌ای به این مفهوم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سیره ائمه علیهم السلام،ص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؛ادب فِنای مقربان،ص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؛مجمع البحرین،ج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؛معجم مفردات الفاظ قرآن،ص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؛معلوف لویس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المنجد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علاءالدین،هندی،کنز العمال،ح</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قصار هذه المعانی؛مشکاة الانوار،ص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،الفصل الثالث فی آداب الشیعه؛غرر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،الباب الثانی و الاربعون فی حسن الخلق؛بحارالانوار،ج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،ما جمع من مفردات کلمات الرسول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عَنِ المَقِرِّ لا عن المُصِر؛عفو برای کسی است که مقر و نادم باشد نه برای کسی که مصرّ است و هیچ‌گونه ندامت و پشیمانی و اقرار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الحدید،شرح نهج‌البلاغه،ج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،ما جمع من جوامع کلم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المعین للواعظین و المتعظین،ص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مغازی،ص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؛اعلام الوری،مؤسسة دارالحجة،الطبعة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؛السیرة الحلبیه،ج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،نقل از مناقب ابن شهر آشوب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ابن هشام،ج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؛ابن ابی‌الحدید در شرح نهج‌البلاغه،ج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بقیة الخبر عن فتح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؛سیرة الحلبیة،ج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المنتقی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 دستگیری او در منابع ذکر نشده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الکافی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؛فروع الکافی،کتاب زکات،باب اول ما یجب فیه الزکاة من الحرث،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؛التهذیب الاحکام،ج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زکات،باب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؛مجمع البیان فی تفسیر القرآن،ج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فتح مکه؛اعلام الوری،ص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؛السیرة 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فتح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پراکنده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تاریخ یعقوبی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اول،ص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مناقب ابن شعر آشوب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اول،ص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علی قتلی الطوف،ص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 اندلسی،العقد الفرید،ج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جذب‌شدگان خطبه‌های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اثر داشتند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ششم،ص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؛کشف الغمه فی معرفة الائمة،ج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،باب پنجم،ص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الارشاد شیخ مفید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؛کشف الغمة،ص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،باب پنجم،ص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ابی‌طالب،ابن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مناقب ابن شهر آشوب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امیرالمؤمنین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الهاویه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شخص به هنگام مرگ به اهل‌بیت علیهم السلام ایمان آورد و به همین دلیل گفت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نماز بخواند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؛المناقب 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؛حدیقة‌الشیعه،ج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خلاصه نوشته و عدم ایمان او را ذکر نکرده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،هر دو از امالی شیخ طوسی نقل می‌کنند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آشوب،پیشین،ج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،باب وجوب العدل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10226</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مناقب ابن شهر آشوب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شهرآشوب،مناقب آل ابی‌طالب،ج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؛نقل از مناقب آل ابی‌طالب،ج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نهج‌البلاغه،لابن ابی‌الحدید،ج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بلاذری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این‌جا در جذب کِندی،خصوصاً معجزه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داشت و برای دیگران شجاعت و توانمندی سپاه اسلام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 در المناقب،ج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مناقب ابن شهر آشوب نقل می‌کنند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در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؛شرح نهج‌البلاغه لابن ابی الحدید،پیشین،ج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بلاذری</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المناقب،لابن شهر آشوب،ج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مناقب ابن شهر آشوب؛مستدرک الحکم،ج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محمد ابن تاج‌الدین،در تحفة المجالس،ص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 معجزات امام حسین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 در وسائل الشیعه،ج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معلوف لوییس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المنجد؛شیخ فخرالدین طریحی در مجمع البحرین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؛روضة الواعظین،ص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،مجلس فی ذکر وفات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قرب الاسناد؛مستدرک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؛الفصول المهمة،ص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؛حسین عمادزاده،مجموعه زندگانی چهارده معصوم،ج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،نقل از تذکره ابن جوزی،</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،به نقل از المنتقی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؛الخرائج و الجرائح،ج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؛السیرة 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خرائج راوندی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طریحی،ص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،نقل از کتاب تهذیب؛مدینة المعاجز،ج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المنتخب طریحی؛مستدرک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،کتاب العشرة،باب حسن الصحابة و حق الصاحب فی السفر،ح</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،نقل از قرب الاسناد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 در 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متن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،انتشارات امام المنتظر عجل الله تعالی فرجه الشریف،</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؛اللهوف علی قتلی الطفوف،ص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،نقل از الارشاد شیخ مفید؛در کربلا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؛مقتل الحسینالمقرّم،ص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سماوی در ابصار العین،ص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؛مقتل الحسینالمقرم،پیشین،ص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،المهور و الاجور و ما ینعقد؛الاستبصار،ج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،من عقد علی امرأة و شرط لها؛راوندی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؛نهج الحق و کشف الصدق،ص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،الفصل السادس،ص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،الفصل التاسع؛عوالی اللآلی،ج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،الفصل التاسع و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،الفصل العاشر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،باب دیون،و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،باب تجارت؛وسائل الشیعه،ص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در امالی،ص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،نقل از امالی شیخ صدوق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،نقل از اعلام الوری؛غزوه حدیبیه را در سال پنجم هجرت نوشته،در حالی که در اعلام الوری در سال ششم دانسته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؛مجمع البیان فی تفسیر القرآن،ج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؛سیرة 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؛بحارالانوار،ص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،نقل از اعلام الوری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؛در مجمع البیان،پیشین،ج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؛السیرة 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؛السیرة الحلبیة،ص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،نقل از اعلام الوری؛همان منابع پیشین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تساهل و تسامح از دیدگاه قرآن و عترت علیهم السلام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،نقل از تاریخ اسلام آیتی،ص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الحجة،باب أن الائمة قد اوتو العلم و أتئتَ فی صدورهم،ص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،باب ششم،ح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منابع پیشین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؛تأویل الآیات الظاهرة،ص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،وجوب الرجوع فی جمیع الاحکام؛بحارالانوار،ج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الحسین،ابومخنف،ص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؛اللهوف علی قتلی الطفوف،ص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؛مثیر الاحزان،ص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،نقل از کتاب ملهوف؛مقتل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منابع پیشین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الحسین،ابومخنف،ص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،به همین مضمون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ذوی‌القربی،چاپ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کربلا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الحسین،ابومخنف،ص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؛در کربلا چه گذشت،ص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؛المقتل للمقرم،ص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 لسید بن طاووس،ص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،مجلس سی‌ام،ح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،نقل از امالی صدوق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الحسین،ابومخنف،ص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؛اللهوف لسید بن طاووس،پیشین،ص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؛المقتل للمقرم،ص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؛در کربلا چه گذشت،ص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؛المقتل للمقرم،ص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کربلا چه گذشت،ص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؛المناقب لابن شهر آشوب،پیشین،ج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؛مامقانی در تنقیح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؛بصار العین فی النصار الحسین،ص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در الاقبال،ج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،نقل از کتاب مصباح الشیخ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؛بصار العین فی النصار الحسین،ص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؛محلی حمید بن احمد در الحدائق الوردیة،ج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در الاقبال،ص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؛بحارالانوار،ص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؛محمد تقی تستری در قاموس الرجال،ج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المقتل لابومخنف،ص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ذوی‌القربی،چاپ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لخوارزمی،ج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،نقل از امالی صدوق؛در کربلا چه گذشت،ص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؛المقبل للمقرم،ص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؛بصار العین فی انصار الحسین،ص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؛تنقیح المقال،ص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؛ذخیرة الدارین،ص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؛تنقیح المقال،ص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،نقل از مصباح الشیخ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؛تنقیح المقال،ص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؛تنقیح المقال،ص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؛الکامل فی التاریخ،ص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در الاقبال،ص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اللهوف زندگانی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اندلسی در العقد الفرید،ج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؛کوفی،فضیل بن زبیر در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؛نشر فی مجله تراثنا،العدد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؛الحدائق الوردیة،ج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؛الحدائق الوردیة،ج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؛رجال شیخ طوسی،ص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در الاقبال،ج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؛الحدائق الوردیة،ج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؛الحدائق الوردیة،ج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اسماعیلی،سحاب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سوگنامه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،به نقل از تذکرة الشهداء،ص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المقتل للمقرم،ص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سرزمین منی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بیعت عقبه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بیعت رضوان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عرفات و مشعر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الحسین،ابومخنف،ص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؛طبرسی در 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؛زندگانی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اللهوف سید بن طاووس،ص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جداله و مناظراته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طبرسی،ج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؛علی بن یونس در الصراط المستقیم،ج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،نقل از الاحتجاج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در 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فرقه جهمیه پیروان جهم بن صفوان هستند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رجال‌کشی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صدوق،التوحید،ص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؛الاحتجاج طبرسی،ج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احتجاج طبرسی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حجة،باب مولد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اصول کافی نقل می‌کنند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منابع پیشین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نماند که همه پرسش‌های دینی،علمی هستند،اما بالعکس همه پرسش‌های علمی،پرسش دینی محسوب نمی‌شوند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احتجاج طبرسی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حمزه،عبادالدین ابی جعفر محمد بن علی الطوسی،الثاقب فی المناقب،ص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الثاقب فی مناقب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 القمی،کفایة الأثر،ص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؛رضی‌الدین الحلی،العدد القویة،ص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،نقل از کفایة الاثر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امالی،صدوق،مجلس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؛شیخ مفید،الاختصاص،ص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در الاختصاص،ص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،مثل همین روایت را نقل کرده است؛قطب‌الدین،راوندی،در قصص الانبیاء،ص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،ابواسحاق احمد بن محمد،ثعلبی در عرائس المجالس،ص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آملی،عجائب احکام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،به نقل از عجائب احکام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،تألیف ابراهیم بن هاشم قمی،پدر علی بن ابراهیم قمی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سبب طولانی بودن روایت،نتیجه آن را آوردیم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راوندی،قصص الانبیاء،ص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،اما در الخرائج و الجرائح با اختصار نوشته؛الاحتجاج طبرسی،ج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ارشاد القلوب،قصص الانبیاء و احتجاج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محمد،حسن بن تاج‌الدین،تحفة المجالست،ص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محمد،عاصمی،زین الفتی فی شرح سورة هل اتی،ج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؛خصائص الائمة علیهم السلام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شاذان،الفضائل،ص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الفضائل ابن شاذان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؛الفضائل،ص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در 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،باب السبعة؛الاختصاص،ص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،نقل از الخصال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،باب دوم؛بحارالانوار،ج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،نقل از الکافی 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،نقل از فروع کافی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،نقل از مناقب ابن شهر آشوب؛مدینة المعاجز،ج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،نقل از مناقب امالی شیخ صدوق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للطریحی،ص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،باب العشره؛الاحتجاج طبرسی،ج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الاحتجاج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مردم این‌جا مؤمنین هستند؛چنان‌که علی بن ابراهیم قمی در تفسیر این آیه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 خبرة بیضاء نقیة فی الموقف یأکل منها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مناقب ابن شهر آشوب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حدیقة الشیعه و کتب دیگر،دویست سال ذکر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همان،صد سال ذکر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شیعی،دلائل الامامة،ص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؛أعلام الوری،ص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؛الخرائج و الجرائح،ج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؛سید بن طاووس،الامان من اخطار الأسفار و الأزمان،ص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؛حدیقة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؛مدینة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دلائل الامامة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صدوق،امالی،ص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؛الخرائج و الجرائح،ج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اختصار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؛راوندی،قصص الانبیاء،ص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؛حرّ عاملی،اثبات الهداة،ج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قرب الاسناد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حجت،باب مولد امام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اصول کافی نقل می‌کنند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مناقب ابن شهر آشوب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،باب ما یفصل به بین دعوی الحق و المبطل؛رجال کشی،ص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،فی مقاتل بن مقاتل؛بحارالانوار،ج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اصول کافی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؛الخرائج الجرائح،ج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مجلسی و بحرانی هر دو از خرائج راوندی نقل می‌کنند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توحید،ص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نقل‌از الکافی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در التوحید،ص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؛شیخ صدوق در عیون اخبار،ج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؛طبرسی در 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احتجاج طبرسی و عیون الاخبار شیخ صدوق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کازرونی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همان منابع قبلی رجوع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منابع قبلی؛اُشعب کوفی در الجعفریان،ص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،باب بیعة النساء؛المناقب لابن شهرآشوب،ج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،فصل فی هجرته،بحارالانوار،ج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مناقب ابن شهرآشوب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؛سید ابن طاووس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اللهوف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اجعَلنِی عَلی خَزائِنِ الأَرضِ إِنِّی حَفِیظٌ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راوندی،الخرائج،ج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الخرائج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؛الخرائج و الجرائح،ج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از خرائج راوندی نقل می‌کنند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مطهری،سیری در سیره نبوی،ص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در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،چاپ قاهره؛تاریخ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،چاپ بیروت؛روضة الکافی،ص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الفتح؛السیرة 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،باب فتح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بصورت پراکنده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السعود،صفات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صدوق،العدد،قرب الاسناد،تفسیر قمی،امالی شیخ طوسی،مناقب ابن شهرآشوب،الخصال،تحف‌العقول،الارشاد،الخرائج،تفسیر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،الکافی،تهذیب الاحکام؛تفسیر فرات،کتاب المؤمن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 واقدی،المغازی،ج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؛بیهقی در دلائل نبوة،ج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الارشاد مفید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الارشاد،شیخ مفید،ج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؛بیهقی در دلائل نبوة،ج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؛المناقب لابن شهرآشوب،ج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،محب الدین طبری در ذخائر العقبی،ص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اعلام الوری و الارشاد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28517</Words>
  <Characters>132780</Characters>
  <CharactersWithSpaces>159929</CharactersWithSpaces>
  <Paragraphs>1708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2026-08-19T00:50:19Z</dcterms:created>
  <dc:creator>ghaemiyeh.com</dc:creator>
  <dc:description/>
  <dc:language>en-US</dc:language>
  <cp:lastModifiedBy/>
  <dcterms:modified xsi:type="dcterms:W3CDTF">2026-08-19T04:20:24Z</dcterms:modified>
  <cp:revision>1</cp:revision>
  <dc:subject/>
  <dc:title>سیره اهل بیت علیهم السلام در جذب مخالفان</dc:title>
</cp:coreProperties>
</file>

<file path=docProps/custom.xml><?xml version="1.0" encoding="utf-8"?>
<Properties xmlns="http://schemas.openxmlformats.org/officeDocument/2006/custom-properties" xmlns:vt="http://schemas.openxmlformats.org/officeDocument/2006/docPropsVTypes"/>
</file>