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90.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192.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oter194.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75.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195.xml" ContentType="application/vnd.openxmlformats-officedocument.wordprocessingml.footer+xml"/>
  <Override PartName="/word/footer176.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82.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142.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41.xml" ContentType="application/vnd.openxmlformats-officedocument.wordprocessingml.footer+xml"/>
  <Override PartName="/word/footer178.xml" ContentType="application/vnd.openxmlformats-officedocument.wordprocessingml.footer+xml"/>
  <Override PartName="/word/footer140.xml" ContentType="application/vnd.openxmlformats-officedocument.wordprocessingml.footer+xml"/>
  <Override PartName="/word/footer177.xml" ContentType="application/vnd.openxmlformats-officedocument.wordprocessingml.footer+xml"/>
  <Override PartName="/word/footer185.xml" ContentType="application/vnd.openxmlformats-officedocument.wordprocessingml.footer+xml"/>
  <Override PartName="/word/footer3.xml" ContentType="application/vnd.openxmlformats-officedocument.wordprocessingml.footer+xml"/>
  <Override PartName="/word/footer174.xml" ContentType="application/vnd.openxmlformats-officedocument.wordprocessingml.footer+xml"/>
  <Override PartName="/word/footer173.xml" ContentType="application/vnd.openxmlformats-officedocument.wordprocessingml.footer+xml"/>
  <Override PartName="/word/footer169.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68.xml" ContentType="application/vnd.openxmlformats-officedocument.wordprocessingml.footer+xml"/>
  <Override PartName="/word/footer167.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189.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نماز نماد تشیع یا تسنن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084824_774463916">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2084826_774463916">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2084828_774463916">
            <w:r>
              <w:rPr>
                <w:webHidden/>
                <w:rStyle w:val="IndexLink"/>
                <w:rtl w:val="true"/>
              </w:rPr>
              <w:t>مقدمه مؤلف</w:t>
            </w:r>
            <w:r>
              <w:rPr>
                <w:rStyle w:val="IndexLink"/>
                <w:rtl w:val="true"/>
              </w:rPr>
              <w:t>:</w:t>
              <w:tab/>
            </w:r>
            <w:r>
              <w:rPr>
                <w:rStyle w:val="IndexLink"/>
              </w:rPr>
              <w:t>7</w:t>
            </w:r>
          </w:hyperlink>
        </w:p>
        <w:p>
          <w:pPr>
            <w:pStyle w:val="Contents2"/>
            <w:tabs>
              <w:tab w:val="clear" w:pos="8743"/>
              <w:tab w:val="right" w:pos="9026" w:leader="dot"/>
            </w:tabs>
            <w:rPr/>
          </w:pPr>
          <w:hyperlink w:anchor="__RefHeading___Toc2084830_774463916">
            <w:r>
              <w:rPr>
                <w:webHidden/>
                <w:rStyle w:val="IndexLink"/>
                <w:rtl w:val="true"/>
              </w:rPr>
              <w:t>آیا صلوات تشیع را اثبات می کند؟</w:t>
            </w:r>
            <w:r>
              <w:rPr>
                <w:rStyle w:val="IndexLink"/>
                <w:rtl w:val="true"/>
              </w:rPr>
              <w:tab/>
            </w:r>
            <w:r>
              <w:rPr>
                <w:rStyle w:val="IndexLink"/>
              </w:rPr>
              <w:t>9</w:t>
            </w:r>
          </w:hyperlink>
        </w:p>
        <w:p>
          <w:pPr>
            <w:pStyle w:val="Contents2"/>
            <w:tabs>
              <w:tab w:val="clear" w:pos="8743"/>
              <w:tab w:val="right" w:pos="9026" w:leader="dot"/>
            </w:tabs>
            <w:rPr/>
          </w:pPr>
          <w:hyperlink w:anchor="__RefHeading___Toc2084832_774463916">
            <w:r>
              <w:rPr>
                <w:webHidden/>
                <w:rStyle w:val="IndexLink"/>
                <w:rtl w:val="true"/>
              </w:rPr>
              <w:t>نظر علماء شیعه</w:t>
            </w:r>
            <w:r>
              <w:rPr>
                <w:rStyle w:val="IndexLink"/>
                <w:rtl w:val="true"/>
              </w:rPr>
              <w:t>:</w:t>
              <w:tab/>
            </w:r>
            <w:r>
              <w:rPr>
                <w:rStyle w:val="IndexLink"/>
              </w:rPr>
              <w:t>10</w:t>
            </w:r>
          </w:hyperlink>
        </w:p>
        <w:p>
          <w:pPr>
            <w:pStyle w:val="Contents2"/>
            <w:tabs>
              <w:tab w:val="clear" w:pos="8743"/>
              <w:tab w:val="right" w:pos="9026" w:leader="dot"/>
            </w:tabs>
            <w:rPr/>
          </w:pPr>
          <w:hyperlink w:anchor="__RefHeading___Toc2084834_774463916">
            <w:r>
              <w:rPr>
                <w:webHidden/>
                <w:rStyle w:val="IndexLink"/>
                <w:rtl w:val="true"/>
              </w:rPr>
              <w:t xml:space="preserve">نراقی </w:t>
            </w:r>
            <w:r>
              <w:rPr>
                <w:rStyle w:val="IndexLink"/>
              </w:rPr>
              <w:t>1245</w:t>
            </w:r>
            <w:r>
              <w:rPr>
                <w:rStyle w:val="IndexLink"/>
                <w:rtl w:val="true"/>
              </w:rPr>
              <w:t xml:space="preserve"> </w:t>
            </w:r>
            <w:r>
              <w:rPr>
                <w:rStyle w:val="IndexLink"/>
                <w:rtl w:val="true"/>
              </w:rPr>
              <w:t>هجری</w:t>
            </w:r>
            <w:r>
              <w:rPr>
                <w:rStyle w:val="IndexLink"/>
                <w:rtl w:val="true"/>
              </w:rPr>
              <w:tab/>
            </w:r>
            <w:r>
              <w:rPr>
                <w:rStyle w:val="IndexLink"/>
              </w:rPr>
              <w:t>12</w:t>
            </w:r>
          </w:hyperlink>
        </w:p>
        <w:p>
          <w:pPr>
            <w:pStyle w:val="Contents2"/>
            <w:tabs>
              <w:tab w:val="clear" w:pos="8743"/>
              <w:tab w:val="right" w:pos="9026" w:leader="dot"/>
            </w:tabs>
            <w:rPr/>
          </w:pPr>
          <w:hyperlink w:anchor="__RefHeading___Toc2084836_774463916">
            <w:r>
              <w:rPr>
                <w:webHidden/>
                <w:rStyle w:val="IndexLink"/>
                <w:rtl w:val="true"/>
              </w:rPr>
              <w:t>تشهد نماز و علماء اهل سنت</w:t>
            </w:r>
            <w:r>
              <w:rPr>
                <w:rStyle w:val="IndexLink"/>
                <w:rtl w:val="true"/>
              </w:rPr>
              <w:t>:</w:t>
              <w:tab/>
            </w:r>
            <w:r>
              <w:rPr>
                <w:rStyle w:val="IndexLink"/>
              </w:rPr>
              <w:t>12</w:t>
            </w:r>
          </w:hyperlink>
        </w:p>
        <w:p>
          <w:pPr>
            <w:pStyle w:val="Contents2"/>
            <w:tabs>
              <w:tab w:val="clear" w:pos="8743"/>
              <w:tab w:val="right" w:pos="9026" w:leader="dot"/>
            </w:tabs>
            <w:rPr/>
          </w:pPr>
          <w:hyperlink w:anchor="__RefHeading___Toc2084838_774463916">
            <w:r>
              <w:rPr>
                <w:webHidden/>
                <w:rStyle w:val="IndexLink"/>
                <w:rtl w:val="true"/>
              </w:rPr>
              <w:t>تناقض آموزه های ابوبکر و عمر در مورد صلوات</w:t>
            </w:r>
            <w:r>
              <w:rPr>
                <w:rStyle w:val="IndexLink"/>
                <w:rtl w:val="true"/>
              </w:rPr>
              <w:tab/>
            </w:r>
            <w:r>
              <w:rPr>
                <w:rStyle w:val="IndexLink"/>
              </w:rPr>
              <w:t>15</w:t>
            </w:r>
          </w:hyperlink>
        </w:p>
        <w:p>
          <w:pPr>
            <w:pStyle w:val="Contents2"/>
            <w:tabs>
              <w:tab w:val="clear" w:pos="8743"/>
              <w:tab w:val="right" w:pos="9026" w:leader="dot"/>
            </w:tabs>
            <w:rPr/>
          </w:pPr>
          <w:hyperlink w:anchor="__RefHeading___Toc2084840_774463916">
            <w:r>
              <w:rPr>
                <w:webHidden/>
                <w:rStyle w:val="IndexLink"/>
                <w:rtl w:val="true"/>
              </w:rPr>
              <w:t xml:space="preserve">مالک بن انس </w:t>
            </w:r>
            <w:r>
              <w:rPr>
                <w:rStyle w:val="IndexLink"/>
              </w:rPr>
              <w:t>179</w:t>
            </w:r>
            <w:r>
              <w:rPr>
                <w:rStyle w:val="IndexLink"/>
                <w:rtl w:val="true"/>
              </w:rPr>
              <w:t xml:space="preserve"> </w:t>
            </w:r>
            <w:r>
              <w:rPr>
                <w:rStyle w:val="IndexLink"/>
                <w:rtl w:val="true"/>
              </w:rPr>
              <w:t>هجری ق</w:t>
            </w:r>
            <w:r>
              <w:rPr>
                <w:rStyle w:val="IndexLink"/>
                <w:rtl w:val="true"/>
              </w:rPr>
              <w:tab/>
            </w:r>
            <w:r>
              <w:rPr>
                <w:rStyle w:val="IndexLink"/>
              </w:rPr>
              <w:t>16</w:t>
            </w:r>
          </w:hyperlink>
        </w:p>
        <w:p>
          <w:pPr>
            <w:pStyle w:val="Contents2"/>
            <w:tabs>
              <w:tab w:val="clear" w:pos="8743"/>
              <w:tab w:val="right" w:pos="9026" w:leader="dot"/>
            </w:tabs>
            <w:rPr/>
          </w:pPr>
          <w:hyperlink w:anchor="__RefHeading___Toc2084842_774463916">
            <w:r>
              <w:rPr>
                <w:webHidden/>
                <w:rStyle w:val="IndexLink"/>
                <w:rtl w:val="true"/>
              </w:rPr>
              <w:t xml:space="preserve">شافعی </w:t>
            </w:r>
            <w:r>
              <w:rPr>
                <w:rStyle w:val="IndexLink"/>
              </w:rPr>
              <w:t>204</w:t>
            </w:r>
            <w:r>
              <w:rPr>
                <w:rStyle w:val="IndexLink"/>
                <w:rtl w:val="true"/>
              </w:rPr>
              <w:t xml:space="preserve"> </w:t>
            </w:r>
            <w:r>
              <w:rPr>
                <w:rStyle w:val="IndexLink"/>
                <w:rtl w:val="true"/>
              </w:rPr>
              <w:t>هجری ق</w:t>
            </w:r>
            <w:r>
              <w:rPr>
                <w:rStyle w:val="IndexLink"/>
                <w:rtl w:val="true"/>
              </w:rPr>
              <w:tab/>
            </w:r>
            <w:r>
              <w:rPr>
                <w:rStyle w:val="IndexLink"/>
              </w:rPr>
              <w:t>18</w:t>
            </w:r>
          </w:hyperlink>
        </w:p>
        <w:p>
          <w:pPr>
            <w:pStyle w:val="Contents2"/>
            <w:tabs>
              <w:tab w:val="clear" w:pos="8743"/>
              <w:tab w:val="right" w:pos="9026" w:leader="dot"/>
            </w:tabs>
            <w:rPr/>
          </w:pPr>
          <w:hyperlink w:anchor="__RefHeading___Toc2084844_774463916">
            <w:r>
              <w:rPr>
                <w:webHidden/>
                <w:rStyle w:val="IndexLink"/>
                <w:rtl w:val="true"/>
              </w:rPr>
              <w:t xml:space="preserve">احمد بن حنبل </w:t>
            </w:r>
            <w:r>
              <w:rPr>
                <w:rStyle w:val="IndexLink"/>
              </w:rPr>
              <w:t>241</w:t>
            </w:r>
            <w:r>
              <w:rPr>
                <w:rStyle w:val="IndexLink"/>
                <w:rtl w:val="true"/>
              </w:rPr>
              <w:t xml:space="preserve"> </w:t>
            </w:r>
            <w:r>
              <w:rPr>
                <w:rStyle w:val="IndexLink"/>
                <w:rtl w:val="true"/>
              </w:rPr>
              <w:t>هجری</w:t>
            </w:r>
            <w:r>
              <w:rPr>
                <w:rStyle w:val="IndexLink"/>
                <w:rtl w:val="true"/>
              </w:rPr>
              <w:t>:</w:t>
              <w:tab/>
            </w:r>
            <w:r>
              <w:rPr>
                <w:rStyle w:val="IndexLink"/>
              </w:rPr>
              <w:t>24</w:t>
            </w:r>
          </w:hyperlink>
        </w:p>
        <w:p>
          <w:pPr>
            <w:pStyle w:val="Contents2"/>
            <w:tabs>
              <w:tab w:val="clear" w:pos="8743"/>
              <w:tab w:val="right" w:pos="9026" w:leader="dot"/>
            </w:tabs>
            <w:rPr/>
          </w:pPr>
          <w:hyperlink w:anchor="__RefHeading___Toc2084846_774463916">
            <w:r>
              <w:rPr>
                <w:webHidden/>
                <w:rStyle w:val="IndexLink"/>
                <w:rtl w:val="true"/>
              </w:rPr>
              <w:t xml:space="preserve">صحیح بخاری </w:t>
            </w:r>
            <w:r>
              <w:rPr>
                <w:rStyle w:val="IndexLink"/>
              </w:rPr>
              <w:t>256</w:t>
            </w:r>
            <w:r>
              <w:rPr>
                <w:rStyle w:val="IndexLink"/>
                <w:rtl w:val="true"/>
              </w:rPr>
              <w:t xml:space="preserve"> </w:t>
            </w:r>
            <w:r>
              <w:rPr>
                <w:rStyle w:val="IndexLink"/>
                <w:rtl w:val="true"/>
              </w:rPr>
              <w:t>هجری</w:t>
            </w:r>
            <w:r>
              <w:rPr>
                <w:rStyle w:val="IndexLink"/>
                <w:rtl w:val="true"/>
              </w:rPr>
              <w:t>:</w:t>
              <w:tab/>
            </w:r>
            <w:r>
              <w:rPr>
                <w:rStyle w:val="IndexLink"/>
              </w:rPr>
              <w:t>26</w:t>
            </w:r>
          </w:hyperlink>
        </w:p>
        <w:p>
          <w:pPr>
            <w:pStyle w:val="Contents2"/>
            <w:tabs>
              <w:tab w:val="clear" w:pos="8743"/>
              <w:tab w:val="right" w:pos="9026" w:leader="dot"/>
            </w:tabs>
            <w:rPr/>
          </w:pPr>
          <w:hyperlink w:anchor="__RefHeading___Toc2084848_774463916">
            <w:r>
              <w:rPr>
                <w:webHidden/>
                <w:rStyle w:val="IndexLink"/>
                <w:rtl w:val="true"/>
              </w:rPr>
              <w:t>سایر کتب صحاح شش گانه</w:t>
            </w:r>
            <w:r>
              <w:rPr>
                <w:rStyle w:val="IndexLink"/>
                <w:rtl w:val="true"/>
              </w:rPr>
              <w:t>:</w:t>
              <w:tab/>
            </w:r>
            <w:r>
              <w:rPr>
                <w:rStyle w:val="IndexLink"/>
              </w:rPr>
              <w:t>28</w:t>
            </w:r>
          </w:hyperlink>
        </w:p>
        <w:p>
          <w:pPr>
            <w:pStyle w:val="Contents2"/>
            <w:tabs>
              <w:tab w:val="clear" w:pos="8743"/>
              <w:tab w:val="right" w:pos="9026" w:leader="dot"/>
            </w:tabs>
            <w:rPr/>
          </w:pPr>
          <w:hyperlink w:anchor="__RefHeading___Toc2084850_774463916">
            <w:r>
              <w:rPr>
                <w:webHidden/>
                <w:rStyle w:val="IndexLink"/>
                <w:rtl w:val="true"/>
              </w:rPr>
              <w:t xml:space="preserve">ابو داود </w:t>
            </w:r>
            <w:r>
              <w:rPr>
                <w:rStyle w:val="IndexLink"/>
              </w:rPr>
              <w:t>275</w:t>
            </w:r>
            <w:r>
              <w:rPr>
                <w:rStyle w:val="IndexLink"/>
                <w:rtl w:val="true"/>
              </w:rPr>
              <w:t xml:space="preserve"> </w:t>
            </w:r>
            <w:r>
              <w:rPr>
                <w:rStyle w:val="IndexLink"/>
                <w:rtl w:val="true"/>
              </w:rPr>
              <w:t>هجری</w:t>
            </w:r>
            <w:r>
              <w:rPr>
                <w:rStyle w:val="IndexLink"/>
                <w:rtl w:val="true"/>
              </w:rPr>
              <w:tab/>
            </w:r>
            <w:r>
              <w:rPr>
                <w:rStyle w:val="IndexLink"/>
              </w:rPr>
              <w:t>28</w:t>
            </w:r>
          </w:hyperlink>
        </w:p>
        <w:p>
          <w:pPr>
            <w:pStyle w:val="Contents2"/>
            <w:tabs>
              <w:tab w:val="clear" w:pos="8743"/>
              <w:tab w:val="right" w:pos="9026" w:leader="dot"/>
            </w:tabs>
            <w:rPr/>
          </w:pPr>
          <w:hyperlink w:anchor="__RefHeading___Toc2084852_774463916">
            <w:r>
              <w:rPr>
                <w:webHidden/>
                <w:rStyle w:val="IndexLink"/>
                <w:rtl w:val="true"/>
              </w:rPr>
              <w:t xml:space="preserve">ابن ماجه </w:t>
            </w:r>
            <w:r>
              <w:rPr>
                <w:rStyle w:val="IndexLink"/>
              </w:rPr>
              <w:t>275</w:t>
            </w:r>
            <w:r>
              <w:rPr>
                <w:rStyle w:val="IndexLink"/>
                <w:rtl w:val="true"/>
              </w:rPr>
              <w:t xml:space="preserve"> </w:t>
            </w:r>
            <w:r>
              <w:rPr>
                <w:rStyle w:val="IndexLink"/>
                <w:rtl w:val="true"/>
              </w:rPr>
              <w:t>هجری</w:t>
            </w:r>
            <w:r>
              <w:rPr>
                <w:rStyle w:val="IndexLink"/>
                <w:rtl w:val="true"/>
              </w:rPr>
              <w:tab/>
            </w:r>
            <w:r>
              <w:rPr>
                <w:rStyle w:val="IndexLink"/>
              </w:rPr>
              <w:t>28</w:t>
            </w:r>
          </w:hyperlink>
        </w:p>
        <w:p>
          <w:pPr>
            <w:pStyle w:val="Contents2"/>
            <w:tabs>
              <w:tab w:val="clear" w:pos="8743"/>
              <w:tab w:val="right" w:pos="9026" w:leader="dot"/>
            </w:tabs>
            <w:rPr/>
          </w:pPr>
          <w:hyperlink w:anchor="__RefHeading___Toc2084854_774463916">
            <w:r>
              <w:rPr>
                <w:webHidden/>
                <w:rStyle w:val="IndexLink"/>
                <w:rtl w:val="true"/>
              </w:rPr>
              <w:t xml:space="preserve">ترمذی </w:t>
            </w:r>
            <w:r>
              <w:rPr>
                <w:rStyle w:val="IndexLink"/>
              </w:rPr>
              <w:t>279</w:t>
            </w:r>
            <w:r>
              <w:rPr>
                <w:rStyle w:val="IndexLink"/>
                <w:rtl w:val="true"/>
              </w:rPr>
              <w:t xml:space="preserve"> </w:t>
            </w:r>
            <w:r>
              <w:rPr>
                <w:rStyle w:val="IndexLink"/>
                <w:rtl w:val="true"/>
              </w:rPr>
              <w:t>هجری</w:t>
            </w:r>
            <w:r>
              <w:rPr>
                <w:rStyle w:val="IndexLink"/>
                <w:rtl w:val="true"/>
              </w:rPr>
              <w:tab/>
            </w:r>
            <w:r>
              <w:rPr>
                <w:rStyle w:val="IndexLink"/>
              </w:rPr>
              <w:t>29</w:t>
            </w:r>
          </w:hyperlink>
        </w:p>
        <w:p>
          <w:pPr>
            <w:pStyle w:val="Contents2"/>
            <w:tabs>
              <w:tab w:val="clear" w:pos="8743"/>
              <w:tab w:val="right" w:pos="9026" w:leader="dot"/>
            </w:tabs>
            <w:rPr/>
          </w:pPr>
          <w:hyperlink w:anchor="__RefHeading___Toc2084856_774463916">
            <w:r>
              <w:rPr>
                <w:webHidden/>
                <w:rStyle w:val="IndexLink"/>
                <w:rtl w:val="true"/>
              </w:rPr>
              <w:t xml:space="preserve">نسائی </w:t>
            </w:r>
            <w:r>
              <w:rPr>
                <w:rStyle w:val="IndexLink"/>
              </w:rPr>
              <w:t>303</w:t>
            </w:r>
            <w:r>
              <w:rPr>
                <w:rStyle w:val="IndexLink"/>
                <w:rtl w:val="true"/>
              </w:rPr>
              <w:t xml:space="preserve"> </w:t>
            </w:r>
            <w:r>
              <w:rPr>
                <w:rStyle w:val="IndexLink"/>
                <w:rtl w:val="true"/>
              </w:rPr>
              <w:t>هجری</w:t>
            </w:r>
            <w:r>
              <w:rPr>
                <w:rStyle w:val="IndexLink"/>
                <w:rtl w:val="true"/>
              </w:rPr>
              <w:tab/>
            </w:r>
            <w:r>
              <w:rPr>
                <w:rStyle w:val="IndexLink"/>
              </w:rPr>
              <w:t>30</w:t>
            </w:r>
          </w:hyperlink>
        </w:p>
        <w:p>
          <w:pPr>
            <w:pStyle w:val="Contents2"/>
            <w:tabs>
              <w:tab w:val="clear" w:pos="8743"/>
              <w:tab w:val="right" w:pos="9026" w:leader="dot"/>
            </w:tabs>
            <w:rPr/>
          </w:pPr>
          <w:hyperlink w:anchor="__RefHeading___Toc2084858_774463916">
            <w:r>
              <w:rPr>
                <w:webHidden/>
                <w:rStyle w:val="IndexLink"/>
                <w:rtl w:val="true"/>
              </w:rPr>
              <w:t xml:space="preserve">الحاکم </w:t>
            </w:r>
            <w:r>
              <w:rPr>
                <w:rStyle w:val="IndexLink"/>
              </w:rPr>
              <w:t>405</w:t>
            </w:r>
            <w:r>
              <w:rPr>
                <w:rStyle w:val="IndexLink"/>
                <w:rtl w:val="true"/>
              </w:rPr>
              <w:t xml:space="preserve"> </w:t>
            </w:r>
            <w:r>
              <w:rPr>
                <w:rStyle w:val="IndexLink"/>
                <w:rtl w:val="true"/>
              </w:rPr>
              <w:t>هجری</w:t>
            </w:r>
            <w:r>
              <w:rPr>
                <w:rStyle w:val="IndexLink"/>
                <w:rtl w:val="true"/>
              </w:rPr>
              <w:tab/>
            </w:r>
            <w:r>
              <w:rPr>
                <w:rStyle w:val="IndexLink"/>
              </w:rPr>
              <w:t>30</w:t>
            </w:r>
          </w:hyperlink>
        </w:p>
        <w:p>
          <w:pPr>
            <w:pStyle w:val="Contents2"/>
            <w:tabs>
              <w:tab w:val="clear" w:pos="8743"/>
              <w:tab w:val="right" w:pos="9026" w:leader="dot"/>
            </w:tabs>
            <w:rPr/>
          </w:pPr>
          <w:hyperlink w:anchor="__RefHeading___Toc2084860_774463916">
            <w:r>
              <w:rPr>
                <w:webHidden/>
                <w:rStyle w:val="IndexLink"/>
                <w:rtl w:val="true"/>
              </w:rPr>
              <w:t xml:space="preserve">ابن ابی شیبه </w:t>
            </w:r>
            <w:r>
              <w:rPr>
                <w:rStyle w:val="IndexLink"/>
              </w:rPr>
              <w:t>235</w:t>
            </w:r>
            <w:r>
              <w:rPr>
                <w:rStyle w:val="IndexLink"/>
                <w:rtl w:val="true"/>
              </w:rPr>
              <w:t xml:space="preserve"> </w:t>
            </w:r>
            <w:r>
              <w:rPr>
                <w:rStyle w:val="IndexLink"/>
                <w:rtl w:val="true"/>
              </w:rPr>
              <w:t>هجری</w:t>
            </w:r>
            <w:r>
              <w:rPr>
                <w:rStyle w:val="IndexLink"/>
                <w:rtl w:val="true"/>
              </w:rPr>
              <w:tab/>
            </w:r>
            <w:r>
              <w:rPr>
                <w:rStyle w:val="IndexLink"/>
              </w:rPr>
              <w:t>31</w:t>
            </w:r>
          </w:hyperlink>
        </w:p>
        <w:p>
          <w:pPr>
            <w:pStyle w:val="Contents2"/>
            <w:tabs>
              <w:tab w:val="clear" w:pos="8743"/>
              <w:tab w:val="right" w:pos="9026" w:leader="dot"/>
            </w:tabs>
            <w:rPr/>
          </w:pPr>
          <w:hyperlink w:anchor="__RefHeading___Toc2084862_774463916">
            <w:r>
              <w:rPr>
                <w:webHidden/>
                <w:rStyle w:val="IndexLink"/>
                <w:rtl w:val="true"/>
              </w:rPr>
              <w:t xml:space="preserve">رازی </w:t>
            </w:r>
            <w:r>
              <w:rPr>
                <w:rStyle w:val="IndexLink"/>
              </w:rPr>
              <w:t>237</w:t>
            </w:r>
            <w:r>
              <w:rPr>
                <w:rStyle w:val="IndexLink"/>
                <w:rtl w:val="true"/>
              </w:rPr>
              <w:t xml:space="preserve"> </w:t>
            </w:r>
            <w:r>
              <w:rPr>
                <w:rStyle w:val="IndexLink"/>
                <w:rtl w:val="true"/>
              </w:rPr>
              <w:t>هجری</w:t>
            </w:r>
            <w:r>
              <w:rPr>
                <w:rStyle w:val="IndexLink"/>
                <w:rtl w:val="true"/>
              </w:rPr>
              <w:t>:</w:t>
              <w:tab/>
            </w:r>
            <w:r>
              <w:rPr>
                <w:rStyle w:val="IndexLink"/>
              </w:rPr>
              <w:t>32</w:t>
            </w:r>
          </w:hyperlink>
        </w:p>
        <w:p>
          <w:pPr>
            <w:pStyle w:val="Contents2"/>
            <w:tabs>
              <w:tab w:val="clear" w:pos="8743"/>
              <w:tab w:val="right" w:pos="9026" w:leader="dot"/>
            </w:tabs>
            <w:rPr/>
          </w:pPr>
          <w:hyperlink w:anchor="__RefHeading___Toc2084864_774463916">
            <w:r>
              <w:rPr>
                <w:webHidden/>
                <w:rStyle w:val="IndexLink"/>
                <w:rtl w:val="true"/>
              </w:rPr>
              <w:t xml:space="preserve">نحاس </w:t>
            </w:r>
            <w:r>
              <w:rPr>
                <w:rStyle w:val="IndexLink"/>
              </w:rPr>
              <w:t>338</w:t>
            </w:r>
            <w:r>
              <w:rPr>
                <w:rStyle w:val="IndexLink"/>
                <w:rtl w:val="true"/>
              </w:rPr>
              <w:t xml:space="preserve"> </w:t>
            </w:r>
            <w:r>
              <w:rPr>
                <w:rStyle w:val="IndexLink"/>
                <w:rtl w:val="true"/>
              </w:rPr>
              <w:t>هجری</w:t>
            </w:r>
            <w:r>
              <w:rPr>
                <w:rStyle w:val="IndexLink"/>
                <w:rtl w:val="true"/>
              </w:rPr>
              <w:t>:</w:t>
              <w:tab/>
            </w:r>
            <w:r>
              <w:rPr>
                <w:rStyle w:val="IndexLink"/>
              </w:rPr>
              <w:t>33</w:t>
            </w:r>
          </w:hyperlink>
        </w:p>
        <w:p>
          <w:pPr>
            <w:pStyle w:val="Contents2"/>
            <w:tabs>
              <w:tab w:val="clear" w:pos="8743"/>
              <w:tab w:val="right" w:pos="9026" w:leader="dot"/>
            </w:tabs>
            <w:rPr/>
          </w:pPr>
          <w:hyperlink w:anchor="__RefHeading___Toc2084866_774463916">
            <w:r>
              <w:rPr>
                <w:webHidden/>
                <w:rStyle w:val="IndexLink"/>
                <w:rtl w:val="true"/>
              </w:rPr>
              <w:t xml:space="preserve">محمد بن مواز </w:t>
            </w:r>
            <w:r>
              <w:rPr>
                <w:rStyle w:val="IndexLink"/>
                <w:rtl w:val="true"/>
              </w:rPr>
              <w:t>:</w:t>
              <w:tab/>
            </w:r>
            <w:r>
              <w:rPr>
                <w:rStyle w:val="IndexLink"/>
              </w:rPr>
              <w:t>35</w:t>
            </w:r>
          </w:hyperlink>
        </w:p>
        <w:p>
          <w:pPr>
            <w:pStyle w:val="Contents2"/>
            <w:tabs>
              <w:tab w:val="clear" w:pos="8743"/>
              <w:tab w:val="right" w:pos="9026" w:leader="dot"/>
            </w:tabs>
            <w:rPr/>
          </w:pPr>
          <w:hyperlink w:anchor="__RefHeading___Toc2084868_774463916">
            <w:r>
              <w:rPr>
                <w:webHidden/>
                <w:rStyle w:val="IndexLink"/>
                <w:rtl w:val="true"/>
              </w:rPr>
              <w:t xml:space="preserve">دار قطنی </w:t>
            </w:r>
            <w:r>
              <w:rPr>
                <w:rStyle w:val="IndexLink"/>
              </w:rPr>
              <w:t>385</w:t>
            </w:r>
            <w:r>
              <w:rPr>
                <w:rStyle w:val="IndexLink"/>
                <w:rtl w:val="true"/>
              </w:rPr>
              <w:t xml:space="preserve"> </w:t>
            </w:r>
            <w:r>
              <w:rPr>
                <w:rStyle w:val="IndexLink"/>
                <w:rtl w:val="true"/>
              </w:rPr>
              <w:t>هجری</w:t>
            </w:r>
            <w:r>
              <w:rPr>
                <w:rStyle w:val="IndexLink"/>
                <w:rtl w:val="true"/>
              </w:rPr>
              <w:tab/>
            </w:r>
            <w:r>
              <w:rPr>
                <w:rStyle w:val="IndexLink"/>
              </w:rPr>
              <w:t>36</w:t>
            </w:r>
          </w:hyperlink>
        </w:p>
        <w:p>
          <w:pPr>
            <w:pStyle w:val="Contents2"/>
            <w:tabs>
              <w:tab w:val="clear" w:pos="8743"/>
              <w:tab w:val="right" w:pos="9026" w:leader="dot"/>
            </w:tabs>
            <w:rPr/>
          </w:pPr>
          <w:hyperlink w:anchor="__RefHeading___Toc2084870_774463916">
            <w:r>
              <w:rPr>
                <w:webHidden/>
                <w:rStyle w:val="IndexLink"/>
                <w:rtl w:val="true"/>
              </w:rPr>
              <w:t>مستندات و دلائل</w:t>
            </w:r>
            <w:r>
              <w:rPr>
                <w:rStyle w:val="IndexLink"/>
                <w:rtl w:val="true"/>
              </w:rPr>
              <w:tab/>
            </w:r>
            <w:r>
              <w:rPr>
                <w:rStyle w:val="IndexLink"/>
              </w:rPr>
              <w:t>44</w:t>
            </w:r>
          </w:hyperlink>
        </w:p>
        <w:p>
          <w:pPr>
            <w:pStyle w:val="Contents2"/>
            <w:tabs>
              <w:tab w:val="clear" w:pos="8743"/>
              <w:tab w:val="right" w:pos="9026" w:leader="dot"/>
            </w:tabs>
            <w:rPr/>
          </w:pPr>
          <w:hyperlink w:anchor="__RefHeading___Toc2084872_774463916">
            <w:r>
              <w:rPr>
                <w:webHidden/>
                <w:rStyle w:val="IndexLink"/>
                <w:rtl w:val="true"/>
              </w:rPr>
              <w:t xml:space="preserve">نظر ابن مردویه </w:t>
            </w:r>
            <w:r>
              <w:rPr>
                <w:rStyle w:val="IndexLink"/>
              </w:rPr>
              <w:t>410</w:t>
            </w:r>
            <w:r>
              <w:rPr>
                <w:rStyle w:val="IndexLink"/>
                <w:rtl w:val="true"/>
              </w:rPr>
              <w:t xml:space="preserve"> </w:t>
            </w:r>
            <w:r>
              <w:rPr>
                <w:rStyle w:val="IndexLink"/>
                <w:rtl w:val="true"/>
              </w:rPr>
              <w:t>هجری</w:t>
            </w:r>
            <w:r>
              <w:rPr>
                <w:rStyle w:val="IndexLink"/>
                <w:rtl w:val="true"/>
              </w:rPr>
              <w:tab/>
            </w:r>
            <w:r>
              <w:rPr>
                <w:rStyle w:val="IndexLink"/>
              </w:rPr>
              <w:t>45</w:t>
            </w:r>
          </w:hyperlink>
        </w:p>
        <w:p>
          <w:pPr>
            <w:pStyle w:val="Contents2"/>
            <w:tabs>
              <w:tab w:val="clear" w:pos="8743"/>
              <w:tab w:val="right" w:pos="9026" w:leader="dot"/>
            </w:tabs>
            <w:rPr/>
          </w:pPr>
          <w:hyperlink w:anchor="__RefHeading___Toc2084874_774463916">
            <w:r>
              <w:rPr>
                <w:webHidden/>
                <w:rStyle w:val="IndexLink"/>
                <w:rtl w:val="true"/>
              </w:rPr>
              <w:t xml:space="preserve">ثعلبی </w:t>
            </w:r>
            <w:r>
              <w:rPr>
                <w:rStyle w:val="IndexLink"/>
              </w:rPr>
              <w:t>427</w:t>
            </w:r>
            <w:r>
              <w:rPr>
                <w:rStyle w:val="IndexLink"/>
                <w:rtl w:val="true"/>
              </w:rPr>
              <w:t xml:space="preserve"> </w:t>
            </w:r>
            <w:r>
              <w:rPr>
                <w:rStyle w:val="IndexLink"/>
                <w:rtl w:val="true"/>
              </w:rPr>
              <w:t>هجری ق</w:t>
            </w:r>
            <w:r>
              <w:rPr>
                <w:rStyle w:val="IndexLink"/>
                <w:rtl w:val="true"/>
              </w:rPr>
              <w:tab/>
            </w:r>
            <w:r>
              <w:rPr>
                <w:rStyle w:val="IndexLink"/>
              </w:rPr>
              <w:t>49</w:t>
            </w:r>
          </w:hyperlink>
        </w:p>
        <w:p>
          <w:pPr>
            <w:pStyle w:val="Contents2"/>
            <w:tabs>
              <w:tab w:val="clear" w:pos="8743"/>
              <w:tab w:val="right" w:pos="9026" w:leader="dot"/>
            </w:tabs>
            <w:rPr/>
          </w:pPr>
          <w:hyperlink w:anchor="__RefHeading___Toc2084876_774463916">
            <w:r>
              <w:rPr>
                <w:webHidden/>
                <w:rStyle w:val="IndexLink"/>
                <w:rtl w:val="true"/>
              </w:rPr>
              <w:t>مقاتل بن حیان می گوید</w:t>
            </w:r>
            <w:r>
              <w:rPr>
                <w:rStyle w:val="IndexLink"/>
                <w:rtl w:val="true"/>
              </w:rPr>
              <w:t>:</w:t>
              <w:tab/>
            </w:r>
            <w:r>
              <w:rPr>
                <w:rStyle w:val="IndexLink"/>
              </w:rPr>
              <w:t>53</w:t>
            </w:r>
          </w:hyperlink>
        </w:p>
        <w:p>
          <w:pPr>
            <w:pStyle w:val="Contents2"/>
            <w:tabs>
              <w:tab w:val="clear" w:pos="8743"/>
              <w:tab w:val="right" w:pos="9026" w:leader="dot"/>
            </w:tabs>
            <w:rPr/>
          </w:pPr>
          <w:hyperlink w:anchor="__RefHeading___Toc2084878_774463916">
            <w:r>
              <w:rPr>
                <w:webHidden/>
                <w:rStyle w:val="IndexLink"/>
                <w:rtl w:val="true"/>
              </w:rPr>
              <w:t>دلائل و عبر نتیجه و خلاصه</w:t>
            </w:r>
            <w:r>
              <w:rPr>
                <w:rStyle w:val="IndexLink"/>
                <w:rtl w:val="true"/>
              </w:rPr>
              <w:tab/>
            </w:r>
            <w:r>
              <w:rPr>
                <w:rStyle w:val="IndexLink"/>
              </w:rPr>
              <w:t>54</w:t>
            </w:r>
          </w:hyperlink>
        </w:p>
        <w:p>
          <w:pPr>
            <w:pStyle w:val="Contents2"/>
            <w:tabs>
              <w:tab w:val="clear" w:pos="8743"/>
              <w:tab w:val="right" w:pos="9026" w:leader="dot"/>
            </w:tabs>
            <w:rPr/>
          </w:pPr>
          <w:hyperlink w:anchor="__RefHeading___Toc2084880_774463916">
            <w:r>
              <w:rPr>
                <w:webHidden/>
                <w:rStyle w:val="IndexLink"/>
                <w:rtl w:val="true"/>
              </w:rPr>
              <w:t xml:space="preserve">بیهقی </w:t>
            </w:r>
            <w:r>
              <w:rPr>
                <w:rStyle w:val="IndexLink"/>
              </w:rPr>
              <w:t>458</w:t>
            </w:r>
            <w:r>
              <w:rPr>
                <w:rStyle w:val="IndexLink"/>
                <w:rtl w:val="true"/>
              </w:rPr>
              <w:t xml:space="preserve"> </w:t>
            </w:r>
            <w:r>
              <w:rPr>
                <w:rStyle w:val="IndexLink"/>
                <w:rtl w:val="true"/>
              </w:rPr>
              <w:t>هجری</w:t>
            </w:r>
            <w:r>
              <w:rPr>
                <w:rStyle w:val="IndexLink"/>
                <w:rtl w:val="true"/>
              </w:rPr>
              <w:tab/>
            </w:r>
            <w:r>
              <w:rPr>
                <w:rStyle w:val="IndexLink"/>
              </w:rPr>
              <w:t>54</w:t>
            </w:r>
          </w:hyperlink>
        </w:p>
        <w:p>
          <w:pPr>
            <w:pStyle w:val="Contents2"/>
            <w:tabs>
              <w:tab w:val="clear" w:pos="8743"/>
              <w:tab w:val="right" w:pos="9026" w:leader="dot"/>
            </w:tabs>
            <w:rPr/>
          </w:pPr>
          <w:hyperlink w:anchor="__RefHeading___Toc2084882_774463916">
            <w:r>
              <w:rPr>
                <w:webHidden/>
                <w:rStyle w:val="IndexLink"/>
                <w:rtl w:val="true"/>
              </w:rPr>
              <w:t xml:space="preserve">زمخشری </w:t>
            </w:r>
            <w:r>
              <w:rPr>
                <w:rStyle w:val="IndexLink"/>
              </w:rPr>
              <w:t>538</w:t>
            </w:r>
            <w:r>
              <w:rPr>
                <w:rStyle w:val="IndexLink"/>
                <w:rtl w:val="true"/>
              </w:rPr>
              <w:t xml:space="preserve"> </w:t>
            </w:r>
            <w:r>
              <w:rPr>
                <w:rStyle w:val="IndexLink"/>
                <w:rtl w:val="true"/>
              </w:rPr>
              <w:t>هجری</w:t>
            </w:r>
            <w:r>
              <w:rPr>
                <w:rStyle w:val="IndexLink"/>
                <w:rtl w:val="true"/>
              </w:rPr>
              <w:tab/>
            </w:r>
            <w:r>
              <w:rPr>
                <w:rStyle w:val="IndexLink"/>
              </w:rPr>
              <w:t>56</w:t>
            </w:r>
          </w:hyperlink>
        </w:p>
        <w:p>
          <w:pPr>
            <w:pStyle w:val="Contents2"/>
            <w:tabs>
              <w:tab w:val="clear" w:pos="8743"/>
              <w:tab w:val="right" w:pos="9026" w:leader="dot"/>
            </w:tabs>
            <w:rPr/>
          </w:pPr>
          <w:hyperlink w:anchor="__RefHeading___Toc2084884_774463916">
            <w:r>
              <w:rPr>
                <w:webHidden/>
                <w:rStyle w:val="IndexLink"/>
                <w:rtl w:val="true"/>
              </w:rPr>
              <w:t xml:space="preserve">قرطبی </w:t>
            </w:r>
            <w:r>
              <w:rPr>
                <w:rStyle w:val="IndexLink"/>
              </w:rPr>
              <w:t>671</w:t>
            </w:r>
            <w:r>
              <w:rPr>
                <w:rStyle w:val="IndexLink"/>
                <w:rtl w:val="true"/>
              </w:rPr>
              <w:t xml:space="preserve"> </w:t>
            </w:r>
            <w:r>
              <w:rPr>
                <w:rStyle w:val="IndexLink"/>
                <w:rtl w:val="true"/>
              </w:rPr>
              <w:t>هجری</w:t>
            </w:r>
            <w:r>
              <w:rPr>
                <w:rStyle w:val="IndexLink"/>
                <w:rtl w:val="true"/>
              </w:rPr>
              <w:tab/>
            </w:r>
            <w:r>
              <w:rPr>
                <w:rStyle w:val="IndexLink"/>
              </w:rPr>
              <w:t>58</w:t>
            </w:r>
          </w:hyperlink>
        </w:p>
        <w:p>
          <w:pPr>
            <w:pStyle w:val="Contents2"/>
            <w:tabs>
              <w:tab w:val="clear" w:pos="8743"/>
              <w:tab w:val="right" w:pos="9026" w:leader="dot"/>
            </w:tabs>
            <w:rPr/>
          </w:pPr>
          <w:hyperlink w:anchor="__RefHeading___Toc2084886_774463916">
            <w:r>
              <w:rPr>
                <w:webHidden/>
                <w:rStyle w:val="IndexLink"/>
                <w:rtl w:val="true"/>
              </w:rPr>
              <w:t>الصواعق الحرقه</w:t>
            </w:r>
            <w:r>
              <w:rPr>
                <w:rStyle w:val="IndexLink"/>
                <w:rtl w:val="true"/>
              </w:rPr>
              <w:tab/>
            </w:r>
            <w:r>
              <w:rPr>
                <w:rStyle w:val="IndexLink"/>
              </w:rPr>
              <w:t>61</w:t>
            </w:r>
          </w:hyperlink>
        </w:p>
        <w:p>
          <w:pPr>
            <w:pStyle w:val="Contents2"/>
            <w:tabs>
              <w:tab w:val="clear" w:pos="8743"/>
              <w:tab w:val="right" w:pos="9026" w:leader="dot"/>
            </w:tabs>
            <w:rPr/>
          </w:pPr>
          <w:hyperlink w:anchor="__RefHeading___Toc2084888_774463916">
            <w:r>
              <w:rPr>
                <w:webHidden/>
                <w:rStyle w:val="IndexLink"/>
                <w:rtl w:val="true"/>
              </w:rPr>
              <w:t>ابن حجر هیتمی می گوید</w:t>
            </w:r>
            <w:r>
              <w:rPr>
                <w:rStyle w:val="IndexLink"/>
                <w:rtl w:val="true"/>
              </w:rPr>
              <w:t>:</w:t>
              <w:tab/>
            </w:r>
            <w:r>
              <w:rPr>
                <w:rStyle w:val="IndexLink"/>
              </w:rPr>
              <w:t>66</w:t>
            </w:r>
          </w:hyperlink>
        </w:p>
        <w:p>
          <w:pPr>
            <w:pStyle w:val="Contents2"/>
            <w:tabs>
              <w:tab w:val="clear" w:pos="8743"/>
              <w:tab w:val="right" w:pos="9026" w:leader="dot"/>
            </w:tabs>
            <w:rPr/>
          </w:pPr>
          <w:hyperlink w:anchor="__RefHeading___Toc2084890_774463916">
            <w:r>
              <w:rPr>
                <w:webHidden/>
                <w:rStyle w:val="IndexLink"/>
                <w:rtl w:val="true"/>
              </w:rPr>
              <w:t>ابن حجر هیتمی</w:t>
            </w:r>
            <w:r>
              <w:rPr>
                <w:rStyle w:val="IndexLink"/>
                <w:rtl w:val="true"/>
              </w:rPr>
              <w:t>:</w:t>
              <w:tab/>
            </w:r>
            <w:r>
              <w:rPr>
                <w:rStyle w:val="IndexLink"/>
              </w:rPr>
              <w:t>70</w:t>
            </w:r>
          </w:hyperlink>
        </w:p>
        <w:p>
          <w:pPr>
            <w:pStyle w:val="Contents2"/>
            <w:tabs>
              <w:tab w:val="clear" w:pos="8743"/>
              <w:tab w:val="right" w:pos="9026" w:leader="dot"/>
            </w:tabs>
            <w:rPr/>
          </w:pPr>
          <w:hyperlink w:anchor="__RefHeading___Toc2084892_774463916">
            <w:r>
              <w:rPr>
                <w:webHidden/>
                <w:rStyle w:val="IndexLink"/>
                <w:rtl w:val="true"/>
              </w:rPr>
              <w:t xml:space="preserve">ابن کثیر </w:t>
            </w:r>
            <w:r>
              <w:rPr>
                <w:rStyle w:val="IndexLink"/>
              </w:rPr>
              <w:t>774</w:t>
            </w:r>
            <w:r>
              <w:rPr>
                <w:rStyle w:val="IndexLink"/>
                <w:rtl w:val="true"/>
              </w:rPr>
              <w:t xml:space="preserve"> </w:t>
            </w:r>
            <w:r>
              <w:rPr>
                <w:rStyle w:val="IndexLink"/>
                <w:rtl w:val="true"/>
              </w:rPr>
              <w:t>هجری</w:t>
            </w:r>
            <w:r>
              <w:rPr>
                <w:rStyle w:val="IndexLink"/>
                <w:rtl w:val="true"/>
              </w:rPr>
              <w:tab/>
            </w:r>
            <w:r>
              <w:rPr>
                <w:rStyle w:val="IndexLink"/>
              </w:rPr>
              <w:t>74</w:t>
            </w:r>
          </w:hyperlink>
        </w:p>
        <w:p>
          <w:pPr>
            <w:pStyle w:val="Contents2"/>
            <w:tabs>
              <w:tab w:val="clear" w:pos="8743"/>
              <w:tab w:val="right" w:pos="9026" w:leader="dot"/>
            </w:tabs>
            <w:rPr/>
          </w:pPr>
          <w:hyperlink w:anchor="__RefHeading___Toc2084894_774463916">
            <w:r>
              <w:rPr>
                <w:webHidden/>
                <w:rStyle w:val="IndexLink"/>
                <w:rtl w:val="true"/>
              </w:rPr>
              <w:t>مذهب وهابی</w:t>
            </w:r>
            <w:r>
              <w:rPr>
                <w:rStyle w:val="IndexLink"/>
                <w:rtl w:val="true"/>
              </w:rPr>
              <w:t>:</w:t>
              <w:tab/>
            </w:r>
            <w:r>
              <w:rPr>
                <w:rStyle w:val="IndexLink"/>
              </w:rPr>
              <w:t>78</w:t>
            </w:r>
          </w:hyperlink>
        </w:p>
        <w:p>
          <w:pPr>
            <w:pStyle w:val="Contents2"/>
            <w:tabs>
              <w:tab w:val="clear" w:pos="8743"/>
              <w:tab w:val="right" w:pos="9026" w:leader="dot"/>
            </w:tabs>
            <w:rPr/>
          </w:pPr>
          <w:hyperlink w:anchor="__RefHeading___Toc2084896_774463916">
            <w:r>
              <w:rPr>
                <w:webHidden/>
                <w:rStyle w:val="IndexLink"/>
                <w:rtl w:val="true"/>
              </w:rPr>
              <w:t>ابن تیمیه</w:t>
            </w:r>
            <w:r>
              <w:rPr>
                <w:rStyle w:val="IndexLink"/>
                <w:rtl w:val="true"/>
              </w:rPr>
              <w:t>:</w:t>
              <w:tab/>
            </w:r>
            <w:r>
              <w:rPr>
                <w:rStyle w:val="IndexLink"/>
              </w:rPr>
              <w:t>78</w:t>
            </w:r>
          </w:hyperlink>
        </w:p>
        <w:p>
          <w:pPr>
            <w:pStyle w:val="Contents2"/>
            <w:tabs>
              <w:tab w:val="clear" w:pos="8743"/>
              <w:tab w:val="right" w:pos="9026" w:leader="dot"/>
            </w:tabs>
            <w:rPr/>
          </w:pPr>
          <w:hyperlink w:anchor="__RefHeading___Toc2084898_774463916">
            <w:r>
              <w:rPr>
                <w:webHidden/>
                <w:rStyle w:val="IndexLink"/>
                <w:rtl w:val="true"/>
              </w:rPr>
              <w:t>ابن عبدالوهاب</w:t>
            </w:r>
            <w:r>
              <w:rPr>
                <w:rStyle w:val="IndexLink"/>
                <w:rtl w:val="true"/>
              </w:rPr>
              <w:t>:</w:t>
              <w:tab/>
            </w:r>
            <w:r>
              <w:rPr>
                <w:rStyle w:val="IndexLink"/>
              </w:rPr>
              <w:t>80</w:t>
            </w:r>
          </w:hyperlink>
        </w:p>
        <w:p>
          <w:pPr>
            <w:pStyle w:val="Contents2"/>
            <w:tabs>
              <w:tab w:val="clear" w:pos="8743"/>
              <w:tab w:val="right" w:pos="9026" w:leader="dot"/>
            </w:tabs>
            <w:rPr/>
          </w:pPr>
          <w:hyperlink w:anchor="__RefHeading___Toc2084900_774463916">
            <w:r>
              <w:rPr>
                <w:webHidden/>
                <w:rStyle w:val="IndexLink"/>
                <w:rtl w:val="true"/>
              </w:rPr>
              <w:t>ابن قیم جوزیه</w:t>
            </w:r>
            <w:r>
              <w:rPr>
                <w:rStyle w:val="IndexLink"/>
                <w:rtl w:val="true"/>
              </w:rPr>
              <w:t>:</w:t>
              <w:tab/>
            </w:r>
            <w:r>
              <w:rPr>
                <w:rStyle w:val="IndexLink"/>
              </w:rPr>
              <w:t>82</w:t>
            </w:r>
          </w:hyperlink>
        </w:p>
        <w:p>
          <w:pPr>
            <w:pStyle w:val="Contents2"/>
            <w:tabs>
              <w:tab w:val="clear" w:pos="8743"/>
              <w:tab w:val="right" w:pos="9026" w:leader="dot"/>
            </w:tabs>
            <w:rPr/>
          </w:pPr>
          <w:hyperlink w:anchor="__RefHeading___Toc2084902_774463916">
            <w:r>
              <w:rPr>
                <w:webHidden/>
                <w:rStyle w:val="IndexLink"/>
                <w:rtl w:val="true"/>
              </w:rPr>
              <w:t>ابن باز</w:t>
            </w:r>
            <w:r>
              <w:rPr>
                <w:rStyle w:val="IndexLink"/>
                <w:rtl w:val="true"/>
              </w:rPr>
              <w:tab/>
            </w:r>
            <w:r>
              <w:rPr>
                <w:rStyle w:val="IndexLink"/>
              </w:rPr>
              <w:t>83</w:t>
            </w:r>
          </w:hyperlink>
        </w:p>
        <w:p>
          <w:pPr>
            <w:pStyle w:val="Contents2"/>
            <w:tabs>
              <w:tab w:val="clear" w:pos="8743"/>
              <w:tab w:val="right" w:pos="9026" w:leader="dot"/>
            </w:tabs>
            <w:rPr/>
          </w:pPr>
          <w:hyperlink w:anchor="__RefHeading___Toc2084904_774463916">
            <w:r>
              <w:rPr>
                <w:webHidden/>
                <w:rStyle w:val="IndexLink"/>
                <w:rtl w:val="true"/>
              </w:rPr>
              <w:t>فتح الباری – تعلیق ابن باز</w:t>
            </w:r>
            <w:r>
              <w:rPr>
                <w:rStyle w:val="IndexLink"/>
                <w:rtl w:val="true"/>
              </w:rPr>
              <w:tab/>
            </w:r>
            <w:r>
              <w:rPr>
                <w:rStyle w:val="IndexLink"/>
              </w:rPr>
              <w:t>85</w:t>
            </w:r>
          </w:hyperlink>
        </w:p>
        <w:p>
          <w:pPr>
            <w:pStyle w:val="Contents2"/>
            <w:tabs>
              <w:tab w:val="clear" w:pos="8743"/>
              <w:tab w:val="right" w:pos="9026" w:leader="dot"/>
            </w:tabs>
            <w:rPr/>
          </w:pPr>
          <w:hyperlink w:anchor="__RefHeading___Toc2084906_774463916">
            <w:r>
              <w:rPr>
                <w:webHidden/>
                <w:rStyle w:val="IndexLink"/>
                <w:rtl w:val="true"/>
              </w:rPr>
              <w:t>مجموع فتاوای ابن باز</w:t>
            </w:r>
            <w:r>
              <w:rPr>
                <w:rStyle w:val="IndexLink"/>
                <w:rtl w:val="true"/>
              </w:rPr>
              <w:tab/>
            </w:r>
            <w:r>
              <w:rPr>
                <w:rStyle w:val="IndexLink"/>
              </w:rPr>
              <w:t>87</w:t>
            </w:r>
          </w:hyperlink>
        </w:p>
        <w:p>
          <w:pPr>
            <w:pStyle w:val="Contents2"/>
            <w:tabs>
              <w:tab w:val="clear" w:pos="8743"/>
              <w:tab w:val="right" w:pos="9026" w:leader="dot"/>
            </w:tabs>
            <w:rPr/>
          </w:pPr>
          <w:hyperlink w:anchor="__RefHeading___Toc2084908_774463916">
            <w:r>
              <w:rPr>
                <w:webHidden/>
                <w:rStyle w:val="IndexLink"/>
                <w:rtl w:val="true"/>
              </w:rPr>
              <w:t>البانی</w:t>
            </w:r>
            <w:r>
              <w:rPr>
                <w:rStyle w:val="IndexLink"/>
                <w:rtl w:val="true"/>
              </w:rPr>
              <w:tab/>
            </w:r>
            <w:r>
              <w:rPr>
                <w:rStyle w:val="IndexLink"/>
              </w:rPr>
              <w:t>94</w:t>
            </w:r>
          </w:hyperlink>
        </w:p>
        <w:p>
          <w:pPr>
            <w:pStyle w:val="Contents2"/>
            <w:tabs>
              <w:tab w:val="clear" w:pos="8743"/>
              <w:tab w:val="right" w:pos="9026" w:leader="dot"/>
            </w:tabs>
            <w:rPr/>
          </w:pPr>
          <w:hyperlink w:anchor="__RefHeading___Toc2084910_774463916">
            <w:r>
              <w:rPr>
                <w:webHidden/>
                <w:rStyle w:val="IndexLink"/>
                <w:rtl w:val="true"/>
              </w:rPr>
              <w:t>ابن اعثیمین</w:t>
            </w:r>
            <w:r>
              <w:rPr>
                <w:rStyle w:val="IndexLink"/>
                <w:rtl w:val="true"/>
              </w:rPr>
              <w:t>:</w:t>
              <w:tab/>
            </w:r>
            <w:r>
              <w:rPr>
                <w:rStyle w:val="IndexLink"/>
              </w:rPr>
              <w:t>96</w:t>
            </w:r>
          </w:hyperlink>
        </w:p>
        <w:p>
          <w:pPr>
            <w:pStyle w:val="Contents2"/>
            <w:tabs>
              <w:tab w:val="clear" w:pos="8743"/>
              <w:tab w:val="right" w:pos="9026" w:leader="dot"/>
            </w:tabs>
            <w:rPr/>
          </w:pPr>
          <w:hyperlink w:anchor="__RefHeading___Toc2084912_774463916">
            <w:r>
              <w:rPr>
                <w:webHidden/>
                <w:rStyle w:val="IndexLink"/>
                <w:rtl w:val="true"/>
              </w:rPr>
              <w:t>اگر مسلمانی در نماز بر اهل بیت صلوات نفرستد؟</w:t>
            </w:r>
            <w:r>
              <w:rPr>
                <w:rStyle w:val="IndexLink"/>
                <w:rtl w:val="true"/>
              </w:rPr>
              <w:tab/>
            </w:r>
            <w:r>
              <w:rPr>
                <w:rStyle w:val="IndexLink"/>
              </w:rPr>
              <w:t>97</w:t>
            </w:r>
          </w:hyperlink>
        </w:p>
        <w:p>
          <w:pPr>
            <w:pStyle w:val="Contents2"/>
            <w:tabs>
              <w:tab w:val="clear" w:pos="8743"/>
              <w:tab w:val="right" w:pos="9026" w:leader="dot"/>
            </w:tabs>
            <w:rPr/>
          </w:pPr>
          <w:hyperlink w:anchor="__RefHeading___Toc2084914_774463916">
            <w:r>
              <w:rPr>
                <w:webHidden/>
                <w:rStyle w:val="IndexLink"/>
                <w:rtl w:val="true"/>
              </w:rPr>
              <w:t>ابن جیرین</w:t>
            </w:r>
            <w:r>
              <w:rPr>
                <w:rStyle w:val="IndexLink"/>
                <w:rtl w:val="true"/>
              </w:rPr>
              <w:tab/>
            </w:r>
            <w:r>
              <w:rPr>
                <w:rStyle w:val="IndexLink"/>
              </w:rPr>
              <w:t>101</w:t>
            </w:r>
          </w:hyperlink>
        </w:p>
        <w:p>
          <w:pPr>
            <w:pStyle w:val="Contents2"/>
            <w:tabs>
              <w:tab w:val="clear" w:pos="8743"/>
              <w:tab w:val="right" w:pos="9026" w:leader="dot"/>
            </w:tabs>
            <w:rPr/>
          </w:pPr>
          <w:hyperlink w:anchor="__RefHeading___Toc2084916_774463916">
            <w:r>
              <w:rPr>
                <w:webHidden/>
                <w:rStyle w:val="IndexLink"/>
                <w:rtl w:val="true"/>
              </w:rPr>
              <w:t>مذهب خوارج</w:t>
            </w:r>
            <w:r>
              <w:rPr>
                <w:rStyle w:val="IndexLink"/>
                <w:rtl w:val="true"/>
              </w:rPr>
              <w:tab/>
            </w:r>
            <w:r>
              <w:rPr>
                <w:rStyle w:val="IndexLink"/>
              </w:rPr>
              <w:t>102</w:t>
            </w:r>
          </w:hyperlink>
        </w:p>
        <w:p>
          <w:pPr>
            <w:pStyle w:val="Contents2"/>
            <w:tabs>
              <w:tab w:val="clear" w:pos="8743"/>
              <w:tab w:val="right" w:pos="9026" w:leader="dot"/>
            </w:tabs>
            <w:rPr/>
          </w:pPr>
          <w:hyperlink w:anchor="__RefHeading___Toc2084918_774463916">
            <w:r>
              <w:rPr>
                <w:webHidden/>
                <w:rStyle w:val="IndexLink"/>
                <w:rtl w:val="true"/>
              </w:rPr>
              <w:t>ابن عربی صوفی</w:t>
            </w:r>
            <w:r>
              <w:rPr>
                <w:rStyle w:val="IndexLink"/>
                <w:rtl w:val="true"/>
              </w:rPr>
              <w:t>:</w:t>
              <w:tab/>
            </w:r>
            <w:r>
              <w:rPr>
                <w:rStyle w:val="IndexLink"/>
              </w:rPr>
              <w:t>103</w:t>
            </w:r>
          </w:hyperlink>
        </w:p>
        <w:p>
          <w:pPr>
            <w:pStyle w:val="Contents2"/>
            <w:tabs>
              <w:tab w:val="clear" w:pos="8743"/>
              <w:tab w:val="right" w:pos="9026" w:leader="dot"/>
            </w:tabs>
            <w:rPr/>
          </w:pPr>
          <w:hyperlink w:anchor="__RefHeading___Toc2084920_774463916">
            <w:r>
              <w:rPr>
                <w:webHidden/>
                <w:rStyle w:val="IndexLink"/>
                <w:rtl w:val="true"/>
              </w:rPr>
              <w:t>حکمت وجوب ذکر محمد و اهل بیت علیهم السلام در صلوات</w:t>
            </w:r>
            <w:r>
              <w:rPr>
                <w:rStyle w:val="IndexLink"/>
                <w:rtl w:val="true"/>
              </w:rPr>
              <w:tab/>
            </w:r>
            <w:r>
              <w:rPr>
                <w:rStyle w:val="IndexLink"/>
              </w:rPr>
              <w:t>105</w:t>
            </w:r>
          </w:hyperlink>
        </w:p>
        <w:p>
          <w:pPr>
            <w:pStyle w:val="Contents2"/>
            <w:tabs>
              <w:tab w:val="clear" w:pos="8743"/>
              <w:tab w:val="right" w:pos="9026" w:leader="dot"/>
            </w:tabs>
            <w:rPr/>
          </w:pPr>
          <w:hyperlink w:anchor="__RefHeading___Toc2084922_774463916">
            <w:r>
              <w:rPr>
                <w:webHidden/>
                <w:rStyle w:val="IndexLink"/>
                <w:rtl w:val="true"/>
              </w:rPr>
              <w:t>قول علامه حلی در منتهی المطلب درباره تشهد نماز</w:t>
            </w:r>
            <w:r>
              <w:rPr>
                <w:rStyle w:val="IndexLink"/>
                <w:rtl w:val="true"/>
              </w:rPr>
              <w:t>:</w:t>
              <w:tab/>
            </w:r>
            <w:r>
              <w:rPr>
                <w:rStyle w:val="IndexLink"/>
              </w:rPr>
              <w:t>111</w:t>
            </w:r>
          </w:hyperlink>
        </w:p>
        <w:p>
          <w:pPr>
            <w:pStyle w:val="Contents2"/>
            <w:tabs>
              <w:tab w:val="clear" w:pos="8743"/>
              <w:tab w:val="right" w:pos="9026" w:leader="dot"/>
            </w:tabs>
            <w:rPr/>
          </w:pPr>
          <w:hyperlink w:anchor="__RefHeading___Toc2084924_774463916">
            <w:r>
              <w:rPr>
                <w:webHidden/>
                <w:rStyle w:val="IndexLink"/>
                <w:rtl w:val="true"/>
              </w:rPr>
              <w:t>روایت صحیح بدون اضافه</w:t>
            </w:r>
            <w:r>
              <w:rPr>
                <w:rStyle w:val="IndexLink"/>
                <w:rtl w:val="true"/>
              </w:rPr>
              <w:t>:</w:t>
              <w:tab/>
            </w:r>
            <w:r>
              <w:rPr>
                <w:rStyle w:val="IndexLink"/>
              </w:rPr>
              <w:t>115</w:t>
            </w:r>
          </w:hyperlink>
        </w:p>
        <w:p>
          <w:pPr>
            <w:pStyle w:val="Contents2"/>
            <w:tabs>
              <w:tab w:val="clear" w:pos="8743"/>
              <w:tab w:val="right" w:pos="9026" w:leader="dot"/>
            </w:tabs>
            <w:rPr/>
          </w:pPr>
          <w:hyperlink w:anchor="__RefHeading___Toc2084926_774463916">
            <w:r>
              <w:rPr>
                <w:webHidden/>
                <w:rStyle w:val="IndexLink"/>
                <w:rtl w:val="true"/>
              </w:rPr>
              <w:t>تحریف ابن تیمیه اشخاص اهل بیت</w:t>
            </w:r>
            <w:r>
              <w:rPr>
                <w:rStyle w:val="IndexLink"/>
                <w:rtl w:val="true"/>
              </w:rPr>
              <w:tab/>
            </w:r>
            <w:r>
              <w:rPr>
                <w:rStyle w:val="IndexLink"/>
              </w:rPr>
              <w:t>119</w:t>
            </w:r>
          </w:hyperlink>
        </w:p>
        <w:p>
          <w:pPr>
            <w:pStyle w:val="Contents2"/>
            <w:tabs>
              <w:tab w:val="clear" w:pos="8743"/>
              <w:tab w:val="right" w:pos="9026" w:leader="dot"/>
            </w:tabs>
            <w:rPr/>
          </w:pPr>
          <w:hyperlink w:anchor="__RefHeading___Toc2084928_774463916">
            <w:r>
              <w:rPr>
                <w:webHidden/>
                <w:rStyle w:val="IndexLink"/>
                <w:rtl w:val="true"/>
              </w:rPr>
              <w:t>تعیین افراد اهل بیت علیهم السلام توسط ابن ثیمیه همزمان تکذیب خود</w:t>
            </w:r>
            <w:r>
              <w:rPr>
                <w:rStyle w:val="IndexLink"/>
                <w:rtl w:val="true"/>
              </w:rPr>
              <w:tab/>
            </w:r>
            <w:r>
              <w:rPr>
                <w:rStyle w:val="IndexLink"/>
              </w:rPr>
              <w:t>121</w:t>
            </w:r>
          </w:hyperlink>
        </w:p>
        <w:p>
          <w:pPr>
            <w:pStyle w:val="Contents2"/>
            <w:tabs>
              <w:tab w:val="clear" w:pos="8743"/>
              <w:tab w:val="right" w:pos="9026" w:leader="dot"/>
            </w:tabs>
            <w:rPr/>
          </w:pPr>
          <w:hyperlink w:anchor="__RefHeading___Toc2084930_774463916">
            <w:r>
              <w:rPr>
                <w:webHidden/>
                <w:rStyle w:val="IndexLink"/>
                <w:rtl w:val="true"/>
              </w:rPr>
              <w:t>نظر ابن تیمیه درباره آیه مباهله</w:t>
            </w:r>
            <w:r>
              <w:rPr>
                <w:rStyle w:val="IndexLink"/>
                <w:rtl w:val="true"/>
              </w:rPr>
              <w:t>:</w:t>
              <w:tab/>
            </w:r>
            <w:r>
              <w:rPr>
                <w:rStyle w:val="IndexLink"/>
              </w:rPr>
              <w:t>123</w:t>
            </w:r>
          </w:hyperlink>
        </w:p>
        <w:p>
          <w:pPr>
            <w:pStyle w:val="Contents2"/>
            <w:tabs>
              <w:tab w:val="clear" w:pos="8743"/>
              <w:tab w:val="right" w:pos="9026" w:leader="dot"/>
            </w:tabs>
            <w:rPr/>
          </w:pPr>
          <w:hyperlink w:anchor="__RefHeading___Toc2084932_774463916">
            <w:r>
              <w:rPr>
                <w:webHidden/>
                <w:rStyle w:val="IndexLink"/>
                <w:rtl w:val="true"/>
              </w:rPr>
              <w:t>تبعیت از آیاتی که موجب ذکر اهل بیت علیهم السلام در نماز است</w:t>
            </w:r>
            <w:r>
              <w:rPr>
                <w:rStyle w:val="IndexLink"/>
                <w:rtl w:val="true"/>
              </w:rPr>
              <w:t>.</w:t>
              <w:tab/>
            </w:r>
            <w:r>
              <w:rPr>
                <w:rStyle w:val="IndexLink"/>
              </w:rPr>
              <w:t>124</w:t>
            </w:r>
          </w:hyperlink>
        </w:p>
        <w:p>
          <w:pPr>
            <w:pStyle w:val="Contents2"/>
            <w:tabs>
              <w:tab w:val="clear" w:pos="8743"/>
              <w:tab w:val="right" w:pos="9026" w:leader="dot"/>
            </w:tabs>
            <w:rPr/>
          </w:pPr>
          <w:hyperlink w:anchor="__RefHeading___Toc2084934_774463916">
            <w:r>
              <w:rPr>
                <w:webHidden/>
                <w:rStyle w:val="IndexLink"/>
                <w:rtl w:val="true"/>
              </w:rPr>
              <w:t>نتیجه</w:t>
            </w:r>
            <w:r>
              <w:rPr>
                <w:rStyle w:val="IndexLink"/>
                <w:rtl w:val="true"/>
              </w:rPr>
              <w:t>:</w:t>
              <w:tab/>
            </w:r>
            <w:r>
              <w:rPr>
                <w:rStyle w:val="IndexLink"/>
              </w:rPr>
              <w:t>140</w:t>
            </w:r>
          </w:hyperlink>
        </w:p>
        <w:p>
          <w:pPr>
            <w:pStyle w:val="Contents2"/>
            <w:tabs>
              <w:tab w:val="clear" w:pos="8743"/>
              <w:tab w:val="right" w:pos="9026" w:leader="dot"/>
            </w:tabs>
            <w:rPr/>
          </w:pPr>
          <w:hyperlink w:anchor="__RefHeading___Toc2084936_774463916">
            <w:r>
              <w:rPr>
                <w:webHidden/>
                <w:rStyle w:val="IndexLink"/>
                <w:rtl w:val="true"/>
              </w:rPr>
              <w:t>ابن حنبل</w:t>
            </w:r>
            <w:r>
              <w:rPr>
                <w:rStyle w:val="IndexLink"/>
                <w:rtl w:val="true"/>
              </w:rPr>
              <w:t xml:space="preserve">: </w:t>
            </w:r>
            <w:r>
              <w:rPr>
                <w:rStyle w:val="IndexLink"/>
                <w:rtl w:val="true"/>
              </w:rPr>
              <w:t>ولایت امام علی شرط دخول بهشت است</w:t>
            </w:r>
            <w:r>
              <w:rPr>
                <w:rStyle w:val="IndexLink"/>
                <w:rtl w:val="true"/>
              </w:rPr>
              <w:t>:</w:t>
              <w:tab/>
            </w:r>
            <w:r>
              <w:rPr>
                <w:rStyle w:val="IndexLink"/>
              </w:rPr>
              <w:t>144</w:t>
            </w:r>
          </w:hyperlink>
        </w:p>
        <w:p>
          <w:pPr>
            <w:pStyle w:val="Contents2"/>
            <w:tabs>
              <w:tab w:val="clear" w:pos="8743"/>
              <w:tab w:val="right" w:pos="9026" w:leader="dot"/>
            </w:tabs>
            <w:rPr/>
          </w:pPr>
          <w:hyperlink w:anchor="__RefHeading___Toc2084938_774463916">
            <w:r>
              <w:rPr>
                <w:webHidden/>
                <w:rStyle w:val="IndexLink"/>
                <w:rtl w:val="true"/>
              </w:rPr>
              <w:t>ابن حنبل</w:t>
            </w:r>
            <w:r>
              <w:rPr>
                <w:rStyle w:val="IndexLink"/>
                <w:rtl w:val="true"/>
              </w:rPr>
              <w:t xml:space="preserve">: </w:t>
            </w:r>
            <w:r>
              <w:rPr>
                <w:rStyle w:val="IndexLink"/>
                <w:rtl w:val="true"/>
              </w:rPr>
              <w:t>حزب علی حزب الله</w:t>
            </w:r>
            <w:r>
              <w:rPr>
                <w:rStyle w:val="IndexLink"/>
                <w:rtl w:val="true"/>
              </w:rPr>
              <w:tab/>
            </w:r>
            <w:r>
              <w:rPr>
                <w:rStyle w:val="IndexLink"/>
              </w:rPr>
              <w:t>147</w:t>
            </w:r>
          </w:hyperlink>
        </w:p>
        <w:p>
          <w:pPr>
            <w:pStyle w:val="Contents2"/>
            <w:tabs>
              <w:tab w:val="clear" w:pos="8743"/>
              <w:tab w:val="right" w:pos="9026" w:leader="dot"/>
            </w:tabs>
            <w:rPr/>
          </w:pPr>
          <w:hyperlink w:anchor="__RefHeading___Toc2084940_774463916">
            <w:r>
              <w:rPr>
                <w:webHidden/>
                <w:rStyle w:val="IndexLink"/>
                <w:rtl w:val="true"/>
              </w:rPr>
              <w:t>نتیجه</w:t>
            </w:r>
            <w:r>
              <w:rPr>
                <w:rStyle w:val="IndexLink"/>
                <w:rtl w:val="true"/>
              </w:rPr>
              <w:tab/>
            </w:r>
            <w:r>
              <w:rPr>
                <w:rStyle w:val="IndexLink"/>
              </w:rPr>
              <w:t>150</w:t>
            </w:r>
          </w:hyperlink>
        </w:p>
        <w:p>
          <w:pPr>
            <w:pStyle w:val="Contents2"/>
            <w:tabs>
              <w:tab w:val="clear" w:pos="8743"/>
              <w:tab w:val="right" w:pos="9026" w:leader="dot"/>
            </w:tabs>
            <w:rPr/>
          </w:pPr>
          <w:hyperlink w:anchor="__RefHeading___Toc2084942_774463916">
            <w:r>
              <w:rPr>
                <w:webHidden/>
                <w:rStyle w:val="IndexLink"/>
                <w:rtl w:val="true"/>
              </w:rPr>
              <w:t>آقوال مراجع در باره کتب محقق شیخ</w:t>
            </w:r>
            <w:r>
              <w:rPr>
                <w:rStyle w:val="IndexLink"/>
                <w:rtl w:val="true"/>
              </w:rPr>
              <w:tab/>
            </w:r>
            <w:r>
              <w:rPr>
                <w:rStyle w:val="IndexLink"/>
              </w:rPr>
              <w:t>152</w:t>
            </w:r>
          </w:hyperlink>
        </w:p>
        <w:p>
          <w:pPr>
            <w:pStyle w:val="Contents2"/>
            <w:tabs>
              <w:tab w:val="clear" w:pos="8743"/>
              <w:tab w:val="right" w:pos="9026" w:leader="dot"/>
            </w:tabs>
            <w:rPr/>
          </w:pPr>
          <w:hyperlink w:anchor="__RefHeading___Toc2084944_774463916">
            <w:r>
              <w:rPr>
                <w:webHidden/>
                <w:rStyle w:val="IndexLink"/>
                <w:rtl w:val="true"/>
              </w:rPr>
              <w:t>نجاح الطائی</w:t>
            </w:r>
            <w:r>
              <w:rPr>
                <w:rStyle w:val="IndexLink"/>
                <w:rtl w:val="true"/>
              </w:rPr>
              <w:tab/>
            </w:r>
            <w:r>
              <w:rPr>
                <w:rStyle w:val="IndexLink"/>
              </w:rPr>
              <w:t>152</w:t>
            </w:r>
          </w:hyperlink>
        </w:p>
        <w:p>
          <w:pPr>
            <w:pStyle w:val="Contents2"/>
            <w:tabs>
              <w:tab w:val="clear" w:pos="8743"/>
              <w:tab w:val="right" w:pos="9026" w:leader="dot"/>
            </w:tabs>
            <w:rPr/>
          </w:pPr>
          <w:hyperlink w:anchor="__RefHeading___Toc2084946_774463916">
            <w:r>
              <w:rPr>
                <w:webHidden/>
                <w:rStyle w:val="IndexLink"/>
                <w:rtl w:val="true"/>
              </w:rPr>
              <w:t>فهرس المصادر</w:t>
            </w:r>
            <w:r>
              <w:rPr>
                <w:rStyle w:val="IndexLink"/>
                <w:rtl w:val="true"/>
              </w:rPr>
              <w:tab/>
            </w:r>
            <w:r>
              <w:rPr>
                <w:rStyle w:val="IndexLink"/>
              </w:rPr>
              <w:t>155</w:t>
            </w:r>
          </w:hyperlink>
        </w:p>
        <w:p>
          <w:pPr>
            <w:pStyle w:val="Contents2"/>
            <w:tabs>
              <w:tab w:val="clear" w:pos="8743"/>
              <w:tab w:val="right" w:pos="9026" w:leader="dot"/>
            </w:tabs>
            <w:rPr/>
          </w:pPr>
          <w:hyperlink w:anchor="__RefHeading___Toc2084948_774463916">
            <w:r>
              <w:rPr>
                <w:webHidden/>
                <w:rStyle w:val="IndexLink"/>
                <w:rtl w:val="true"/>
              </w:rPr>
              <w:t>مصادر أخری</w:t>
            </w:r>
            <w:r>
              <w:rPr>
                <w:rStyle w:val="IndexLink"/>
                <w:rtl w:val="true"/>
              </w:rPr>
              <w:tab/>
            </w:r>
            <w:r>
              <w:rPr>
                <w:rStyle w:val="IndexLink"/>
              </w:rPr>
              <w:t>187</w:t>
            </w:r>
          </w:hyperlink>
        </w:p>
        <w:p>
          <w:pPr>
            <w:pStyle w:val="Contents2"/>
            <w:tabs>
              <w:tab w:val="clear" w:pos="8743"/>
              <w:tab w:val="right" w:pos="9026" w:leader="dot"/>
            </w:tabs>
            <w:rPr/>
          </w:pPr>
          <w:hyperlink w:anchor="__RefHeading___Toc2084950_774463916">
            <w:r>
              <w:rPr>
                <w:webHidden/>
                <w:rStyle w:val="IndexLink"/>
                <w:rtl w:val="true"/>
              </w:rPr>
              <w:t>فهرس مطالب کتاب</w:t>
            </w:r>
            <w:r>
              <w:rPr>
                <w:rStyle w:val="IndexLink"/>
                <w:rtl w:val="true"/>
              </w:rPr>
              <w:tab/>
            </w:r>
            <w:r>
              <w:rPr>
                <w:rStyle w:val="IndexLink"/>
              </w:rPr>
              <w:t>199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183_33083"/>
      <w:bookmarkStart w:id="1" w:name="pg5183_33083"/>
      <w:bookmarkEnd w:id="1"/>
    </w:p>
    <w:p>
      <w:pPr>
        <w:pStyle w:val="Heading2"/>
        <w:numPr>
          <w:ilvl w:val="1"/>
          <w:numId w:val="1"/>
        </w:numPr>
        <w:rPr/>
      </w:pPr>
      <w:bookmarkStart w:id="2" w:name="pg5183_33083"/>
      <w:bookmarkStart w:id="3" w:name="__RefHeading___Toc2084824_774463916"/>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طایی، نجاح</w:t>
      </w:r>
    </w:p>
    <w:p>
      <w:pPr>
        <w:pStyle w:val="BookText"/>
        <w:rPr/>
      </w:pPr>
      <w:r>
        <w:rPr>
          <w:rFonts w:eastAsia="Times New Roman" w:cs="Times New Roman" w:ascii="Times New Roman" w:hAnsi="Times New Roman"/>
          <w:color w:val="111111"/>
          <w:sz w:val="28"/>
          <w:szCs w:val="28"/>
          <w:lang w:val="en-US" w:bidi="en-US"/>
        </w:rPr>
        <w:t>Tai, Najah</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نماد تشیع یا تسنن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مولف نجاح طائی ؛ مترجم پرویز لولاور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الهدی لاحیاء التراث الاسلامی العالمیة، </w:t>
      </w:r>
      <w:r>
        <w:rPr>
          <w:rFonts w:ascii="IRNazanin" w:hAnsi="IRNazanin" w:eastAsia="IRNazanin"/>
          <w:color w:val="111111"/>
          <w:sz w:val="28"/>
          <w:sz w:val="28"/>
          <w:szCs w:val="28"/>
          <w:lang w:bidi="fa-IR"/>
        </w:rPr>
        <w:t>۱۳۹۷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نماز</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Ali ibn Abi-talib, Imam I, 600-661 -- Prayer</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۲۲۳</w:t>
      </w:r>
      <w:r>
        <w:rPr>
          <w:rFonts w:eastAsia="IRNazanin" w:cs="IRNazanin"/>
          <w:color w:val="111111"/>
          <w:sz w:val="28"/>
          <w:szCs w:val="28"/>
          <w:lang w:bidi="fa-IR"/>
        </w:rPr>
        <w:t>/</w:t>
      </w:r>
      <w:r>
        <w:rPr>
          <w:rFonts w:ascii="IRNazanin" w:hAnsi="IRNazanin" w:eastAsia="IRNazanin"/>
          <w:color w:val="111111"/>
          <w:sz w:val="28"/>
          <w:sz w:val="28"/>
          <w:szCs w:val="28"/>
          <w:lang w:bidi="fa-IR"/>
        </w:rPr>
        <w:t>۵۴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ل</w:t>
      </w:r>
      <w:r>
        <w:rPr>
          <w:rFonts w:ascii="IRNazanin" w:hAnsi="IRNazanin" w:eastAsia="IRNazanin"/>
          <w:color w:val="111111"/>
          <w:sz w:val="28"/>
          <w:sz w:val="28"/>
          <w:szCs w:val="28"/>
          <w:lang w:bidi="fa-IR"/>
        </w:rPr>
        <w:t>۸۰۴۱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۱۳۹۷</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۴۵۲</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084826_774463916"/>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نماز نماد تشیع یا تسنن ؟</w:t>
      </w:r>
    </w:p>
    <w:p>
      <w:pPr>
        <w:pStyle w:val="BookText"/>
        <w:rPr/>
      </w:pPr>
      <w:r>
        <w:rPr>
          <w:rFonts w:ascii="IRNazanin" w:hAnsi="IRNazanin" w:eastAsia="IRNazanin"/>
          <w:color w:val="111111"/>
          <w:sz w:val="28"/>
          <w:sz w:val="28"/>
          <w:szCs w:val="28"/>
          <w:rtl w:val="true"/>
          <w:lang w:bidi="fa-IR"/>
        </w:rPr>
        <w:t xml:space="preserve">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عالیقدر آیة الله دکتر نجاح الطائی</w:t>
      </w:r>
    </w:p>
    <w:p>
      <w:pPr>
        <w:pStyle w:val="BookText"/>
        <w:rPr/>
      </w:pP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1395</w:t>
      </w:r>
      <w:r>
        <w:rPr>
          <w:rFonts w:eastAsia="IRNazanin" w:cs="IRNazanin"/>
          <w:color w:val="111111"/>
          <w:sz w:val="28"/>
          <w:szCs w:val="28"/>
          <w:rtl w:val="true"/>
          <w:lang w:bidi="fa-IR"/>
        </w:rPr>
        <w:t xml:space="preserve">_ </w:t>
      </w:r>
      <w:r>
        <w:rPr>
          <w:rFonts w:eastAsia="IRNazanin" w:cs="IRNazanin"/>
          <w:color w:val="111111"/>
          <w:sz w:val="28"/>
          <w:szCs w:val="28"/>
          <w:lang w:bidi="fa-IR"/>
        </w:rPr>
        <w:t>1437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 ق </w:t>
      </w:r>
      <w:r>
        <w:rPr>
          <w:rFonts w:eastAsia="IRNazanin" w:cs="IRNazanin"/>
          <w:color w:val="111111"/>
          <w:sz w:val="28"/>
          <w:szCs w:val="28"/>
          <w:rtl w:val="true"/>
          <w:lang w:bidi="fa-IR"/>
        </w:rPr>
        <w:t>_</w:t>
      </w:r>
      <w:r>
        <w:rPr>
          <w:rFonts w:eastAsia="IRNazanin" w:cs="IRNazanin"/>
          <w:color w:val="111111"/>
          <w:sz w:val="28"/>
          <w:szCs w:val="28"/>
          <w:lang w:bidi="fa-IR"/>
        </w:rPr>
        <w:t>2016</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lang w:bidi="fa-IR"/>
        </w:rPr>
        <w:t>3</w:t>
      </w:r>
      <w:r>
        <w:rPr>
          <w:rFonts w:eastAsia="IRNazanin" w:cs="IRNazanin"/>
          <w:color w:val="111111"/>
          <w:sz w:val="28"/>
          <w:szCs w:val="28"/>
          <w:rtl w:val="true"/>
          <w:lang w:bidi="fa-IR"/>
        </w:rPr>
        <w:t xml:space="preserve">_ </w:t>
      </w:r>
      <w:r>
        <w:rPr>
          <w:rFonts w:eastAsia="IRNazanin" w:cs="IRNazanin"/>
          <w:color w:val="111111"/>
          <w:sz w:val="28"/>
          <w:szCs w:val="28"/>
          <w:lang w:bidi="fa-IR"/>
        </w:rPr>
        <w:t>029</w:t>
      </w:r>
      <w:r>
        <w:rPr>
          <w:rFonts w:eastAsia="IRNazanin" w:cs="IRNazanin"/>
          <w:color w:val="111111"/>
          <w:sz w:val="28"/>
          <w:szCs w:val="28"/>
          <w:rtl w:val="true"/>
          <w:lang w:bidi="fa-IR"/>
        </w:rPr>
        <w:t xml:space="preserve"> _ </w:t>
      </w:r>
      <w:r>
        <w:rPr>
          <w:rFonts w:eastAsia="IRNazanin" w:cs="IRNazanin"/>
          <w:color w:val="111111"/>
          <w:sz w:val="28"/>
          <w:szCs w:val="28"/>
          <w:lang w:bidi="fa-IR"/>
        </w:rPr>
        <w:t>343</w:t>
      </w:r>
      <w:r>
        <w:rPr>
          <w:rFonts w:eastAsia="IRNazanin" w:cs="IRNazanin"/>
          <w:color w:val="111111"/>
          <w:sz w:val="28"/>
          <w:szCs w:val="28"/>
          <w:rtl w:val="true"/>
          <w:lang w:bidi="fa-IR"/>
        </w:rPr>
        <w:t>_</w:t>
      </w:r>
      <w:r>
        <w:rPr>
          <w:rFonts w:eastAsia="IRNazanin" w:cs="IRNazanin"/>
          <w:color w:val="111111"/>
          <w:sz w:val="28"/>
          <w:szCs w:val="28"/>
          <w:lang w:bidi="fa-IR"/>
        </w:rPr>
        <w:t>600</w:t>
      </w:r>
      <w:r>
        <w:rPr>
          <w:rFonts w:eastAsia="IRNazanin" w:cs="IRNazanin"/>
          <w:color w:val="111111"/>
          <w:sz w:val="28"/>
          <w:szCs w:val="28"/>
          <w:rtl w:val="true"/>
          <w:lang w:bidi="fa-IR"/>
        </w:rPr>
        <w:t>_</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 xml:space="preserve">عدد المطبوع </w:t>
      </w:r>
      <w:r>
        <w:rPr>
          <w:rFonts w:eastAsia="IRNazanin" w:cs="IRNazanin"/>
          <w:color w:val="111111"/>
          <w:sz w:val="28"/>
          <w:szCs w:val="28"/>
          <w:rtl w:val="true"/>
          <w:lang w:bidi="fa-IR"/>
        </w:rPr>
        <w:t xml:space="preserve">: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w:t>
      </w:r>
    </w:p>
    <w:p>
      <w:pPr>
        <w:pStyle w:val="BookText"/>
        <w:rPr/>
      </w:pPr>
      <w:r>
        <w:rPr>
          <w:rFonts w:ascii="IRNazanin" w:hAnsi="IRNazanin" w:eastAsia="IRNazanin"/>
          <w:color w:val="111111"/>
          <w:sz w:val="28"/>
          <w:sz w:val="28"/>
          <w:szCs w:val="28"/>
          <w:rtl w:val="true"/>
          <w:lang w:bidi="fa-IR"/>
        </w:rPr>
        <w:t xml:space="preserve">تلفن بخش </w:t>
      </w:r>
      <w:r>
        <w:rPr>
          <w:rFonts w:eastAsia="IRNazanin" w:cs="IRNazanin"/>
          <w:color w:val="111111"/>
          <w:sz w:val="28"/>
          <w:szCs w:val="28"/>
          <w:lang w:bidi="fa-IR"/>
        </w:rPr>
        <w:t>091245313</w:t>
      </w:r>
      <w:r>
        <w:rPr>
          <w:rFonts w:eastAsia="IRNazanin" w:cs="IRNazanin"/>
          <w:color w:val="111111"/>
          <w:sz w:val="28"/>
          <w:szCs w:val="28"/>
          <w:rtl w:val="true"/>
          <w:lang w:bidi="fa-IR"/>
        </w:rPr>
        <w:t xml:space="preserve"> </w:t>
      </w:r>
      <w:r>
        <w:rPr>
          <w:rFonts w:eastAsia="IRNazanin" w:cs="IRNazanin"/>
          <w:color w:val="111111"/>
          <w:sz w:val="28"/>
          <w:szCs w:val="28"/>
          <w:lang w:bidi="fa-IR"/>
        </w:rPr>
        <w:t>01</w:t>
      </w:r>
    </w:p>
    <w:p>
      <w:pPr>
        <w:pStyle w:val="BookText"/>
        <w:rPr/>
      </w:pPr>
      <w:r>
        <w:rPr>
          <w:rFonts w:ascii="IRNazanin" w:hAnsi="IRNazanin" w:eastAsia="IRNazanin"/>
          <w:color w:val="111111"/>
          <w:sz w:val="28"/>
          <w:sz w:val="28"/>
          <w:szCs w:val="28"/>
          <w:rtl w:val="true"/>
          <w:lang w:bidi="fa-IR"/>
        </w:rPr>
        <w:t>مؤسسة دار الهدی لاحیاء التراث الاسلامی العالمیة</w:t>
      </w:r>
    </w:p>
    <w:p>
      <w:pPr>
        <w:pStyle w:val="BookText"/>
        <w:rPr/>
      </w:pPr>
      <w:r>
        <w:rPr>
          <w:rFonts w:ascii="IRNazanin" w:hAnsi="IRNazanin" w:eastAsia="IRNazanin"/>
          <w:color w:val="111111"/>
          <w:sz w:val="28"/>
          <w:sz w:val="28"/>
          <w:szCs w:val="28"/>
          <w:rtl w:val="true"/>
          <w:lang w:bidi="fa-IR"/>
        </w:rPr>
        <w:t xml:space="preserve">السعر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Najahtaee@yahoo.com</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WWW.AL_TAEI.COM</w:t>
      </w:r>
      <w:r>
        <w:rPr>
          <w:rFonts w:eastAsia="Times New Roman" w:cs="Times New Roman" w:ascii="Times New Roman" w:hAnsi="Times New Roman"/>
          <w:color w:val="111111"/>
          <w:sz w:val="28"/>
          <w:szCs w:val="28"/>
          <w:rtl w:val="true"/>
          <w:lang w:val="en-US" w:bidi="en-US"/>
        </w:rPr>
        <w:t xml:space="preserve"> </w:t>
      </w:r>
      <w:bookmarkStart w:id="7" w:name="pg5183_33085"/>
    </w:p>
    <w:p>
      <w:pPr>
        <w:pStyle w:val="Heading2"/>
        <w:numPr>
          <w:ilvl w:val="1"/>
          <w:numId w:val="1"/>
        </w:numPr>
        <w:rPr/>
      </w:pPr>
      <w:bookmarkStart w:id="8" w:name="__RefHeading___Toc2084828_774463916"/>
      <w:bookmarkStart w:id="9" w:name="_Toc3"/>
      <w:bookmarkEnd w:id="7"/>
      <w:bookmarkEnd w:id="8"/>
      <w:r>
        <w:rPr>
          <w:rtl w:val="true"/>
        </w:rPr>
        <w:t>مقدمه مؤلف</w:t>
      </w:r>
      <w:r>
        <w:rPr>
          <w:rtl w:val="true"/>
        </w:rPr>
        <w:t>:</w:t>
      </w:r>
      <w:bookmarkEnd w:id="9"/>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این بحث علمی فتاوای صریح علماء شیعه، تسنن، خوارج و وهابیت را بیان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بحث تحقیقی آکادمیک آراء علماء فرق مختلف، از جمله صوفیه را نشان می دهد که بطور کامل از موضوع آگاهی و اطلاع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تفاسیر علماء را بر آیه شریفه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ایها الذین آمنوا صلوا علیه و سلّموا تسلیما</w:t>
      </w:r>
    </w:p>
    <w:p>
      <w:pPr>
        <w:pStyle w:val="BookText"/>
        <w:rPr/>
      </w:pPr>
      <w:r>
        <w:rPr>
          <w:rFonts w:ascii="IRNazanin" w:hAnsi="IRNazanin" w:eastAsia="IRNazanin"/>
          <w:color w:val="111111"/>
          <w:sz w:val="28"/>
          <w:sz w:val="28"/>
          <w:szCs w:val="28"/>
          <w:rtl w:val="true"/>
          <w:lang w:bidi="fa-IR"/>
        </w:rPr>
        <w:t>را بیان می کند تا مردم همگی نظر فقهی و اعتقادی علماء فرق مختلف را بدانند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نظر علماء را درباره ی آیه شریفه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علی آل یاسین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آل محمد علیهم السلام</w:t>
      </w:r>
    </w:p>
    <w:p>
      <w:pPr>
        <w:pStyle w:val="BookText"/>
        <w:rPr/>
      </w:pPr>
      <w:r>
        <w:rPr>
          <w:rFonts w:ascii="IRNazanin" w:hAnsi="IRNazanin" w:eastAsia="IRNazanin"/>
          <w:color w:val="111111"/>
          <w:sz w:val="28"/>
          <w:sz w:val="28"/>
          <w:szCs w:val="28"/>
          <w:rtl w:val="true"/>
          <w:lang w:bidi="fa-IR"/>
        </w:rPr>
        <w:t>و حدیث شریف نبوی پیامبر اکرم  صلی الله علیه واله فرمودند بگوئید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صل علی محمد و علی آل محمد</w:t>
      </w:r>
    </w:p>
    <w:p>
      <w:pPr>
        <w:pStyle w:val="BookText"/>
        <w:rPr/>
      </w:pPr>
      <w:r>
        <w:rPr>
          <w:rFonts w:ascii="IRNazanin" w:hAnsi="IRNazanin" w:eastAsia="IRNazanin"/>
          <w:color w:val="111111"/>
          <w:sz w:val="28"/>
          <w:sz w:val="28"/>
          <w:szCs w:val="28"/>
          <w:rtl w:val="true"/>
          <w:lang w:bidi="fa-IR"/>
        </w:rPr>
        <w:t>و یک مسئله و حکم فقهی را بیان می کند که در نماز اگر این صلوات گفته نشود نماز باطل است یا درست است؟ و اگر نام یکی از مسلمانان در نماز برده شود چرا نماز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رابطه آیات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تطهیر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کونوا مع الصادقین</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بیوت اذن الله ان ترفع</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حدیث 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البیت لا یقاس بهم احد</w:t>
      </w:r>
    </w:p>
    <w:p>
      <w:pPr>
        <w:pStyle w:val="BookText"/>
        <w:rPr/>
      </w:pPr>
      <w:r>
        <w:rPr>
          <w:rFonts w:ascii="IRNazanin" w:hAnsi="IRNazanin" w:eastAsia="IRNazanin"/>
          <w:color w:val="111111"/>
          <w:sz w:val="28"/>
          <w:sz w:val="28"/>
          <w:szCs w:val="28"/>
          <w:rtl w:val="true"/>
          <w:lang w:bidi="fa-IR"/>
        </w:rPr>
        <w:t>هیچ کس با اهل بیت علیهم السلام قابل قیاس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 با یکدیگر آنچنان روشن و متین بیان می کند که در خواننده فرزانه باور و اعتقادی محکم و راسخ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و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 السلام بوجود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باوریم آشنایی به معارف اسلامی سبب دوری از جهنم و آتش سوزان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والسلام علیکم</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نجاح الطائی</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نجف اشرف </w:t>
      </w:r>
      <w:bookmarkStart w:id="10" w:name="pg5183_33087"/>
    </w:p>
    <w:p>
      <w:pPr>
        <w:pStyle w:val="Heading2"/>
        <w:numPr>
          <w:ilvl w:val="1"/>
          <w:numId w:val="1"/>
        </w:numPr>
        <w:rPr/>
      </w:pPr>
      <w:bookmarkStart w:id="11" w:name="__RefHeading___Toc2084830_774463916"/>
      <w:bookmarkStart w:id="12" w:name="_Toc4"/>
      <w:bookmarkEnd w:id="10"/>
      <w:bookmarkEnd w:id="11"/>
      <w:r>
        <w:rPr>
          <w:rtl w:val="true"/>
        </w:rPr>
        <w:t>آیا صلوات تشیع را اثبات می کند؟</w:t>
      </w:r>
      <w:bookmarkEnd w:id="12"/>
    </w:p>
    <w:p>
      <w:pPr>
        <w:pStyle w:val="BookText"/>
        <w:rPr/>
      </w:pPr>
      <w:r>
        <w:rPr>
          <w:rFonts w:ascii="IRNazanin" w:hAnsi="IRNazanin" w:eastAsia="IRNazanin"/>
          <w:color w:val="111111"/>
          <w:sz w:val="28"/>
          <w:sz w:val="28"/>
          <w:szCs w:val="28"/>
          <w:rtl w:val="true"/>
          <w:lang w:bidi="fa-IR"/>
        </w:rPr>
        <w:t>صلوات بر حضرت فاطمه، پدر، شوهر و فرزندانش أئمة علیهم السلام مورد اتفاق تمام علماء شیعه، اهل سنت، و هابیت، خوارج و صوفیان است که طبق نصوص متواتر و مشهور و صحیح در نماز واجب بر محمد و آل محمد صلوات می فرستند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اجماع جامع الاطراف، مقام و منزلت اهل بیت پیامبر اکرم صلی الله علیه وآله و سلم را در دین اسلام نشان می دهد</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صلوات جز نام پیامبران برده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سایر مردم در صلوات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مسلمانی در نماز نام ابوبکر و عمر را بر زبان جاری کند به اتفاق نظر تمام علماء شیعه، سنی، وهابی و خوارج نمازش باطل است</w:t>
      </w:r>
      <w:r>
        <w:rPr>
          <w:rFonts w:eastAsia="IRNazanin" w:cs="IRNazanin"/>
          <w:color w:val="111111"/>
          <w:sz w:val="28"/>
          <w:szCs w:val="28"/>
          <w:rtl w:val="true"/>
          <w:lang w:bidi="fa-IR"/>
        </w:rPr>
        <w:t xml:space="preserve">. </w:t>
      </w:r>
      <w:bookmarkStart w:id="13" w:name="pg5183_33088"/>
    </w:p>
    <w:p>
      <w:pPr>
        <w:pStyle w:val="Heading2"/>
        <w:numPr>
          <w:ilvl w:val="1"/>
          <w:numId w:val="1"/>
        </w:numPr>
        <w:rPr/>
      </w:pPr>
      <w:bookmarkStart w:id="14" w:name="__RefHeading___Toc2084832_774463916"/>
      <w:bookmarkStart w:id="15" w:name="_Toc5"/>
      <w:bookmarkEnd w:id="13"/>
      <w:bookmarkEnd w:id="14"/>
      <w:r>
        <w:rPr>
          <w:rtl w:val="true"/>
        </w:rPr>
        <w:t>نظر علماء شیعه</w:t>
      </w:r>
      <w:r>
        <w:rPr>
          <w:rtl w:val="true"/>
        </w:rPr>
        <w:t>:</w:t>
      </w:r>
      <w:bookmarkEnd w:id="15"/>
    </w:p>
    <w:p>
      <w:pPr>
        <w:pStyle w:val="BookText"/>
        <w:rPr/>
      </w:pPr>
      <w:r>
        <w:rPr>
          <w:rFonts w:ascii="IRNazanin" w:hAnsi="IRNazanin" w:eastAsia="IRNazanin"/>
          <w:color w:val="111111"/>
          <w:sz w:val="28"/>
          <w:sz w:val="28"/>
          <w:szCs w:val="28"/>
          <w:rtl w:val="true"/>
          <w:lang w:bidi="fa-IR"/>
        </w:rPr>
        <w:t>صلوات بر پیامبر اکرم  صلی الله علیه واله در هر دو تشهد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طوسی شیخ الطائفه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صلوات در هر دو تشهد رکن است </w:t>
      </w:r>
      <w:r>
        <w:rPr>
          <w:rFonts w:eastAsia="IRNazanin" w:cs="IRNazanin"/>
          <w:color w:val="111111"/>
          <w:sz w:val="28"/>
          <w:szCs w:val="28"/>
          <w:rtl w:val="true"/>
          <w:lang w:bidi="fa-IR"/>
        </w:rPr>
        <w:t>(</w:t>
      </w:r>
      <w:r>
        <w:rPr>
          <w:rStyle w:val="FootnoteAnchor"/>
          <w:rtl w:val="true"/>
        </w:rPr>
        <w:footnoteReference w:id="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صلوات بر پیامبر اکرم  صلی الله علیه واله و بر آل آن حضرت در تشهد اول نماز، واجب است </w:t>
      </w:r>
      <w:r>
        <w:rPr>
          <w:rFonts w:eastAsia="IRNazanin" w:cs="IRNazanin"/>
          <w:color w:val="111111"/>
          <w:sz w:val="28"/>
          <w:szCs w:val="28"/>
          <w:rtl w:val="true"/>
          <w:lang w:bidi="fa-IR"/>
        </w:rPr>
        <w:t>(</w:t>
      </w:r>
      <w:r>
        <w:rPr>
          <w:rStyle w:val="FootnoteAnchor"/>
          <w:rtl w:val="true"/>
        </w:rPr>
        <w:footnoteReference w:id="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علامه حلی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 بن یوسف علامه حلّی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بر پیامبر اکرم  صلی الله علیه واله در هر دو تشهد واجب است </w:t>
      </w:r>
      <w:r>
        <w:rPr>
          <w:rFonts w:eastAsia="IRNazanin" w:cs="IRNazanin"/>
          <w:color w:val="111111"/>
          <w:sz w:val="28"/>
          <w:szCs w:val="28"/>
          <w:rtl w:val="true"/>
          <w:lang w:bidi="fa-IR"/>
        </w:rPr>
        <w:t>(</w:t>
      </w:r>
      <w:r>
        <w:rPr>
          <w:rStyle w:val="FootnoteAnchor"/>
          <w:rtl w:val="true"/>
        </w:rPr>
        <w:footnoteReference w:id="4"/>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و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 تشهد نماز، صلوات بر پیامبر اکرم  صلی الله علیه واله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آیه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ایها الذین آمنوا صلوا علیه و سلّموا تسلیما</w:t>
      </w:r>
      <w:r>
        <w:rPr>
          <w:rFonts w:eastAsia="IRNazanin" w:cs="IRNazanin"/>
          <w:color w:val="111111"/>
          <w:sz w:val="28"/>
          <w:szCs w:val="28"/>
          <w:rtl w:val="true"/>
          <w:lang w:bidi="fa-IR"/>
        </w:rPr>
        <w:t>](</w:t>
      </w:r>
      <w:r>
        <w:rPr>
          <w:rStyle w:val="FootnoteAnchor"/>
          <w:rtl w:val="true"/>
        </w:rPr>
        <w:footnoteReference w:id="5"/>
      </w:r>
      <w:r>
        <w:rPr>
          <w:rFonts w:eastAsia="IRNazanin" w:cs="IRNazanin"/>
          <w:color w:val="111111"/>
          <w:sz w:val="28"/>
          <w:szCs w:val="28"/>
          <w:rtl w:val="true"/>
          <w:lang w:bidi="fa-IR"/>
        </w:rPr>
        <w:t>) _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جابر جعفی از امام باقرعلیه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صلی صلوة لم یصل فیها علی و علی آل بیتی لم تقبل منه </w:t>
      </w:r>
      <w:r>
        <w:rPr>
          <w:rFonts w:eastAsia="IRNazanin" w:cs="IRNazanin"/>
          <w:color w:val="111111"/>
          <w:sz w:val="28"/>
          <w:szCs w:val="28"/>
          <w:rtl w:val="true"/>
          <w:lang w:bidi="fa-IR"/>
        </w:rPr>
        <w:t>(</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هر که نمازی بگزارد که در آن بر من و اهل بیت من صلوات نفرستد نماز او پذیرفته نمی شود </w:t>
      </w:r>
      <w:r>
        <w:rPr>
          <w:rFonts w:eastAsia="IRNazanin" w:cs="IRNazanin"/>
          <w:color w:val="111111"/>
          <w:sz w:val="28"/>
          <w:szCs w:val="28"/>
          <w:rtl w:val="true"/>
          <w:lang w:bidi="fa-IR"/>
        </w:rPr>
        <w:t>(</w:t>
      </w:r>
      <w:r>
        <w:rPr>
          <w:rStyle w:val="FootnoteAnchor"/>
          <w:rtl w:val="true"/>
        </w:rPr>
        <w:footnoteReference w:id="7"/>
      </w:r>
      <w:r>
        <w:rPr>
          <w:rFonts w:eastAsia="Times New Roman" w:cs="Times New Roman" w:ascii="Times New Roman" w:hAnsi="Times New Roman"/>
          <w:color w:val="111111"/>
          <w:sz w:val="28"/>
          <w:szCs w:val="28"/>
          <w:rtl w:val="true"/>
          <w:lang w:val="en-US" w:bidi="en-US"/>
        </w:rPr>
        <w:t>) .</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بر پیامبر اکرم  صلی الله علیه واله در تشهد اول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نظر کاملا منفرد است</w:t>
      </w:r>
      <w:r>
        <w:rPr>
          <w:rFonts w:eastAsia="IRNazanin" w:cs="IRNazanin"/>
          <w:color w:val="111111"/>
          <w:sz w:val="28"/>
          <w:szCs w:val="28"/>
          <w:rtl w:val="true"/>
          <w:lang w:bidi="fa-IR"/>
        </w:rPr>
        <w:t xml:space="preserve">. </w:t>
      </w:r>
      <w:bookmarkStart w:id="16" w:name="pg5183_33090"/>
    </w:p>
    <w:p>
      <w:pPr>
        <w:pStyle w:val="Heading2"/>
        <w:numPr>
          <w:ilvl w:val="1"/>
          <w:numId w:val="1"/>
        </w:numPr>
        <w:rPr/>
      </w:pPr>
      <w:bookmarkStart w:id="17" w:name="__RefHeading___Toc2084834_774463916"/>
      <w:bookmarkStart w:id="18" w:name="_Toc6"/>
      <w:bookmarkEnd w:id="16"/>
      <w:bookmarkEnd w:id="17"/>
      <w:r>
        <w:rPr>
          <w:rtl w:val="true"/>
        </w:rPr>
        <w:t xml:space="preserve">نراقی </w:t>
      </w:r>
      <w:r>
        <w:rPr/>
        <w:t>1245</w:t>
      </w:r>
      <w:r>
        <w:rPr>
          <w:rtl w:val="true"/>
        </w:rPr>
        <w:t xml:space="preserve"> </w:t>
      </w:r>
      <w:r>
        <w:rPr>
          <w:rtl w:val="true"/>
        </w:rPr>
        <w:t>هجری</w:t>
      </w:r>
      <w:bookmarkEnd w:id="18"/>
    </w:p>
    <w:p>
      <w:pPr>
        <w:pStyle w:val="BookText"/>
        <w:rPr/>
      </w:pPr>
      <w:r>
        <w:rPr>
          <w:rFonts w:ascii="IRNazanin" w:hAnsi="IRNazanin" w:eastAsia="IRNazanin"/>
          <w:color w:val="111111"/>
          <w:sz w:val="28"/>
          <w:sz w:val="28"/>
          <w:szCs w:val="28"/>
          <w:rtl w:val="true"/>
          <w:lang w:bidi="fa-IR"/>
        </w:rPr>
        <w:t>احمد بن محمد مهدی نراقی کاشانی در مستند الشیعه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بر وجوب صلوات بر پیامبر اکرم  صلی الله علیه واله در تشهد نماز اجماع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در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ناصریات، منتهی، تذکره، شرح قواعد 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اجماع علماء شیعة بر وجوب صلوات در نماز است </w:t>
      </w:r>
      <w:r>
        <w:rPr>
          <w:rFonts w:eastAsia="IRNazanin" w:cs="IRNazanin"/>
          <w:color w:val="111111"/>
          <w:sz w:val="28"/>
          <w:szCs w:val="28"/>
          <w:rtl w:val="true"/>
          <w:lang w:bidi="fa-IR"/>
        </w:rPr>
        <w:t>(</w:t>
      </w:r>
      <w:r>
        <w:rPr>
          <w:rStyle w:val="FootnoteAnchor"/>
          <w:rtl w:val="true"/>
        </w:rPr>
        <w:footnoteReference w:id="8"/>
      </w:r>
      <w:r>
        <w:rPr>
          <w:rFonts w:eastAsia="Times New Roman" w:cs="Times New Roman" w:ascii="Times New Roman" w:hAnsi="Times New Roman"/>
          <w:color w:val="111111"/>
          <w:sz w:val="28"/>
          <w:szCs w:val="28"/>
          <w:rtl w:val="true"/>
          <w:lang w:val="en-US" w:bidi="en-US"/>
        </w:rPr>
        <w:t>) .</w:t>
      </w:r>
    </w:p>
    <w:p>
      <w:pPr>
        <w:pStyle w:val="Heading2"/>
        <w:numPr>
          <w:ilvl w:val="1"/>
          <w:numId w:val="1"/>
        </w:numPr>
        <w:rPr/>
      </w:pPr>
      <w:bookmarkStart w:id="19" w:name="__RefHeading___Toc2084836_774463916"/>
      <w:bookmarkStart w:id="20" w:name="_Toc7"/>
      <w:bookmarkEnd w:id="19"/>
      <w:r>
        <w:rPr>
          <w:rtl w:val="true"/>
        </w:rPr>
        <w:t>تشهد نماز و علماء اهل سنت</w:t>
      </w:r>
      <w:r>
        <w:rPr>
          <w:rtl w:val="true"/>
        </w:rPr>
        <w:t>:</w:t>
      </w:r>
      <w:bookmarkEnd w:id="20"/>
    </w:p>
    <w:p>
      <w:pPr>
        <w:pStyle w:val="BookText"/>
        <w:rPr/>
      </w:pPr>
      <w:r>
        <w:rPr>
          <w:rFonts w:ascii="IRNazanin" w:hAnsi="IRNazanin" w:eastAsia="IRNazanin"/>
          <w:color w:val="111111"/>
          <w:sz w:val="28"/>
          <w:sz w:val="28"/>
          <w:szCs w:val="28"/>
          <w:rtl w:val="true"/>
          <w:lang w:bidi="fa-IR"/>
        </w:rPr>
        <w:t>راویان 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اکثر صحابه این حدیث را از رسول خدا صلی الله و آله و سلم روایت کرده اند نام بعضی را می آورم</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طریق امام علی  علیه السلام  </w:t>
      </w:r>
      <w:r>
        <w:rPr>
          <w:rFonts w:eastAsia="IRNazanin" w:cs="IRNazanin"/>
          <w:color w:val="111111"/>
          <w:sz w:val="28"/>
          <w:szCs w:val="28"/>
          <w:rtl w:val="true"/>
          <w:lang w:bidi="fa-IR"/>
        </w:rPr>
        <w:t>(</w:t>
      </w:r>
      <w:r>
        <w:rPr>
          <w:rStyle w:val="FootnoteAnchor"/>
          <w:rtl w:val="true"/>
        </w:rPr>
        <w:footnoteReference w:id="9"/>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از ابوسعید خدری </w:t>
      </w:r>
      <w:r>
        <w:rPr>
          <w:rFonts w:eastAsia="IRNazanin" w:cs="IRNazanin"/>
          <w:color w:val="111111"/>
          <w:sz w:val="28"/>
          <w:szCs w:val="28"/>
          <w:rtl w:val="true"/>
          <w:lang w:bidi="fa-IR"/>
        </w:rPr>
        <w:t>(</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از طلحة بن عبیداله</w:t>
      </w:r>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از کعب بن عجره </w:t>
      </w:r>
      <w:r>
        <w:rPr>
          <w:rFonts w:eastAsia="IRNazanin" w:cs="IRNazanin"/>
          <w:color w:val="111111"/>
          <w:sz w:val="28"/>
          <w:szCs w:val="28"/>
          <w:rtl w:val="true"/>
          <w:lang w:bidi="fa-IR"/>
        </w:rPr>
        <w:t>(</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از ابوبکر </w:t>
      </w:r>
      <w:r>
        <w:rPr>
          <w:rFonts w:eastAsia="IRNazanin" w:cs="IRNazanin"/>
          <w:color w:val="111111"/>
          <w:sz w:val="28"/>
          <w:szCs w:val="28"/>
          <w:rtl w:val="true"/>
          <w:lang w:bidi="fa-IR"/>
        </w:rPr>
        <w:t>(</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از ابوهریره </w:t>
      </w:r>
      <w:r>
        <w:rPr>
          <w:rFonts w:eastAsia="IRNazanin" w:cs="IRNazanin"/>
          <w:color w:val="111111"/>
          <w:sz w:val="28"/>
          <w:szCs w:val="28"/>
          <w:rtl w:val="true"/>
          <w:lang w:bidi="fa-IR"/>
        </w:rPr>
        <w:t>(</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از ابن مسعود انصاری </w:t>
      </w:r>
      <w:r>
        <w:rPr>
          <w:rFonts w:eastAsia="IRNazanin" w:cs="IRNazanin"/>
          <w:color w:val="111111"/>
          <w:sz w:val="28"/>
          <w:szCs w:val="28"/>
          <w:rtl w:val="true"/>
          <w:lang w:bidi="fa-IR"/>
        </w:rPr>
        <w:t>(</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از ابو حمید ساعدی </w:t>
      </w:r>
      <w:r>
        <w:rPr>
          <w:rFonts w:eastAsia="IRNazanin" w:cs="IRNazanin"/>
          <w:color w:val="111111"/>
          <w:sz w:val="28"/>
          <w:szCs w:val="28"/>
          <w:rtl w:val="true"/>
          <w:lang w:bidi="fa-IR"/>
        </w:rPr>
        <w:t>(</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 ابن ابی شیبه از امام مجتبی  علیه السلام  </w:t>
      </w:r>
      <w:r>
        <w:rPr>
          <w:rFonts w:eastAsia="IRNazanin" w:cs="IRNazanin"/>
          <w:color w:val="111111"/>
          <w:sz w:val="28"/>
          <w:szCs w:val="28"/>
          <w:rtl w:val="true"/>
          <w:lang w:bidi="fa-IR"/>
        </w:rPr>
        <w:t>(</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 .</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از ابن مسعود عقبة بن عمرو </w:t>
      </w:r>
      <w:r>
        <w:rPr>
          <w:rFonts w:eastAsia="Amiri" w:cs="Amiri" w:ascii="Amiri" w:hAnsi="Amiri"/>
          <w:color w:val="111111"/>
          <w:sz w:val="28"/>
          <w:szCs w:val="28"/>
          <w:rtl w:val="true"/>
          <w:lang w:bidi="ar-SA"/>
        </w:rPr>
        <w:t>(</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بخاری از ابوسعید خدری </w:t>
      </w:r>
      <w:r>
        <w:rPr>
          <w:rFonts w:eastAsia="IRNazanin" w:cs="IRNazanin"/>
          <w:color w:val="111111"/>
          <w:sz w:val="28"/>
          <w:szCs w:val="28"/>
          <w:rtl w:val="true"/>
          <w:lang w:bidi="fa-IR"/>
        </w:rPr>
        <w:t>(</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والبخاری عن ابی هریرة </w:t>
      </w:r>
      <w:r>
        <w:rPr>
          <w:rFonts w:eastAsia="IRNazanin" w:cs="IRNazanin"/>
          <w:color w:val="111111"/>
          <w:sz w:val="28"/>
          <w:szCs w:val="28"/>
          <w:rtl w:val="true"/>
          <w:lang w:bidi="fa-IR"/>
        </w:rPr>
        <w:t>(</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وعن ابن عباس </w:t>
      </w:r>
      <w:r>
        <w:rPr>
          <w:rFonts w:eastAsia="IRNazanin" w:cs="IRNazanin"/>
          <w:color w:val="111111"/>
          <w:sz w:val="28"/>
          <w:szCs w:val="28"/>
          <w:rtl w:val="true"/>
          <w:lang w:bidi="fa-IR"/>
        </w:rPr>
        <w:t>(</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جابر الجعفی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الامام ابی جعفر الباقر  علیه السلام  </w:t>
      </w:r>
      <w:r>
        <w:rPr>
          <w:rFonts w:eastAsia="IRNazanin" w:cs="IRNazanin"/>
          <w:color w:val="111111"/>
          <w:sz w:val="28"/>
          <w:szCs w:val="28"/>
          <w:rtl w:val="true"/>
          <w:lang w:bidi="fa-IR"/>
        </w:rPr>
        <w:t>(</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عن بشیر بن سعد الانصاری </w:t>
      </w:r>
      <w:r>
        <w:rPr>
          <w:rFonts w:eastAsia="IRNazanin" w:cs="IRNazanin"/>
          <w:color w:val="111111"/>
          <w:sz w:val="28"/>
          <w:szCs w:val="28"/>
          <w:rtl w:val="true"/>
          <w:lang w:bidi="fa-IR"/>
        </w:rPr>
        <w:t>(</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 .</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عبد الله بن مسعود </w:t>
      </w:r>
      <w:r>
        <w:rPr>
          <w:rFonts w:eastAsia="IRNazanin" w:cs="IRNazanin"/>
          <w:color w:val="111111"/>
          <w:sz w:val="28"/>
          <w:szCs w:val="28"/>
          <w:rtl w:val="true"/>
          <w:lang w:bidi="fa-IR"/>
        </w:rPr>
        <w:t>(</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 xml:space="preserve">) . </w:t>
      </w:r>
      <w:bookmarkStart w:id="21" w:name="pg5183_33093"/>
    </w:p>
    <w:p>
      <w:pPr>
        <w:pStyle w:val="BookText"/>
        <w:rPr/>
      </w:pPr>
      <w:bookmarkEnd w:id="21"/>
      <w:r>
        <w:rPr>
          <w:rFonts w:ascii="IRNazanin" w:hAnsi="IRNazanin" w:eastAsia="IRNazanin"/>
          <w:color w:val="111111"/>
          <w:sz w:val="28"/>
          <w:sz w:val="28"/>
          <w:szCs w:val="28"/>
          <w:rtl w:val="true"/>
          <w:lang w:bidi="fa-IR"/>
        </w:rPr>
        <w:t xml:space="preserve">عن ابی عبد الله بریدة بن الحصیب الاسلمی </w:t>
      </w:r>
      <w:r>
        <w:rPr>
          <w:rFonts w:eastAsia="IRNazanin" w:cs="IRNazanin"/>
          <w:color w:val="111111"/>
          <w:sz w:val="28"/>
          <w:szCs w:val="28"/>
          <w:rtl w:val="true"/>
          <w:lang w:bidi="fa-IR"/>
        </w:rPr>
        <w:t>(</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 .</w:t>
      </w:r>
    </w:p>
    <w:p>
      <w:pPr>
        <w:pStyle w:val="Heading2"/>
        <w:numPr>
          <w:ilvl w:val="1"/>
          <w:numId w:val="1"/>
        </w:numPr>
        <w:rPr/>
      </w:pPr>
      <w:bookmarkStart w:id="22" w:name="__RefHeading___Toc2084838_774463916"/>
      <w:bookmarkStart w:id="23" w:name="_Toc8"/>
      <w:bookmarkEnd w:id="22"/>
      <w:r>
        <w:rPr>
          <w:rtl w:val="true"/>
        </w:rPr>
        <w:t>تناقض آموزه های ابوبکر و عمر در مورد صلوات</w:t>
      </w:r>
      <w:bookmarkEnd w:id="23"/>
    </w:p>
    <w:p>
      <w:pPr>
        <w:pStyle w:val="BookText"/>
        <w:rPr/>
      </w:pPr>
      <w:r>
        <w:rPr>
          <w:rFonts w:ascii="IRNazanin" w:hAnsi="IRNazanin" w:eastAsia="IRNazanin"/>
          <w:color w:val="111111"/>
          <w:sz w:val="28"/>
          <w:sz w:val="28"/>
          <w:szCs w:val="28"/>
          <w:rtl w:val="true"/>
          <w:lang w:bidi="fa-IR"/>
        </w:rPr>
        <w:t>ابن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ابوبکر و عمر در دوران خلافت شان بر روی منبر تشهد در نماز را به ما آموزش می دادند، هیچیک از انان درباره صلوات در تشهد سخن نگفتند</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و این بر خلاف فرمایش رسول خدا  صلی الله علیه واله بود که فرموده بودند بگوئید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اللهم صل علی محمد عبدک و رسولک کما صلیت علی به آل ابراهیم و بارک علی محمد و آل محمد کما بارکت علی ابراهیم </w:t>
      </w:r>
      <w:r>
        <w:rPr>
          <w:rFonts w:eastAsia="IRNazanin" w:cs="IRNazanin"/>
          <w:color w:val="111111"/>
          <w:sz w:val="28"/>
          <w:szCs w:val="28"/>
          <w:rtl w:val="true"/>
          <w:lang w:bidi="fa-IR"/>
        </w:rPr>
        <w:t>(</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 .</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روایت آمده است</w:t>
      </w:r>
      <w:r>
        <w:rPr>
          <w:rFonts w:eastAsia="IRNazanin" w:cs="IRNazanin"/>
          <w:color w:val="111111"/>
          <w:sz w:val="28"/>
          <w:szCs w:val="28"/>
          <w:rtl w:val="true"/>
          <w:lang w:bidi="fa-IR"/>
        </w:rPr>
        <w:t xml:space="preserve">: </w:t>
      </w:r>
      <w:bookmarkStart w:id="24" w:name="pg5183_33094"/>
    </w:p>
    <w:p>
      <w:pPr>
        <w:pStyle w:val="BookText"/>
        <w:rPr/>
      </w:pPr>
      <w:bookmarkEnd w:id="24"/>
      <w:r>
        <w:rPr>
          <w:rFonts w:ascii="IRNazanin" w:hAnsi="IRNazanin" w:eastAsia="IRNazanin"/>
          <w:color w:val="111111"/>
          <w:sz w:val="28"/>
          <w:sz w:val="28"/>
          <w:szCs w:val="28"/>
          <w:rtl w:val="true"/>
          <w:lang w:bidi="fa-IR"/>
        </w:rPr>
        <w:t>صلوات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عمداً و سهواً نباید ترک شود، این مطلب را عمر، فرزند او، ابن مسعود، ابو مسعود انصاری روایت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ثعلبی از تابعین همین نظر را قائل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شافعی و حنبل رأی مشهورشان همین است</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تعارض بین دو روایت، روایت اول را که نقل کردیم از اعتبار ساقط می کند زیرا با قرآن و حدیث متعارض است</w:t>
      </w:r>
      <w:r>
        <w:rPr>
          <w:rFonts w:eastAsia="IRNazanin" w:cs="IRNazanin"/>
          <w:color w:val="111111"/>
          <w:sz w:val="28"/>
          <w:szCs w:val="28"/>
          <w:rtl w:val="true"/>
          <w:lang w:bidi="fa-IR"/>
        </w:rPr>
        <w:t>.</w:t>
      </w:r>
    </w:p>
    <w:p>
      <w:pPr>
        <w:pStyle w:val="Heading2"/>
        <w:numPr>
          <w:ilvl w:val="1"/>
          <w:numId w:val="1"/>
        </w:numPr>
        <w:rPr/>
      </w:pPr>
      <w:bookmarkStart w:id="25" w:name="__RefHeading___Toc2084840_774463916"/>
      <w:bookmarkStart w:id="26" w:name="_Toc9"/>
      <w:bookmarkEnd w:id="25"/>
      <w:r>
        <w:rPr>
          <w:rtl w:val="true"/>
        </w:rPr>
        <w:t xml:space="preserve">مالک بن انس </w:t>
      </w:r>
      <w:r>
        <w:rPr/>
        <w:t>179</w:t>
      </w:r>
      <w:r>
        <w:rPr>
          <w:rtl w:val="true"/>
        </w:rPr>
        <w:t xml:space="preserve"> </w:t>
      </w:r>
      <w:r>
        <w:rPr>
          <w:rtl w:val="true"/>
        </w:rPr>
        <w:t>هجری ق</w:t>
      </w:r>
      <w:bookmarkEnd w:id="26"/>
    </w:p>
    <w:p>
      <w:pPr>
        <w:pStyle w:val="BookText"/>
        <w:rPr/>
      </w:pPr>
      <w:r>
        <w:rPr>
          <w:rFonts w:ascii="IRNazanin" w:hAnsi="IRNazanin" w:eastAsia="IRNazanin"/>
          <w:color w:val="111111"/>
          <w:sz w:val="28"/>
          <w:sz w:val="28"/>
          <w:szCs w:val="28"/>
          <w:rtl w:val="true"/>
          <w:lang w:bidi="fa-IR"/>
        </w:rPr>
        <w:t>در این بخش وجوب صلوات بر پیامبر اکرم  صلی الله علیه واله و اهل بیت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تشهد در نماز را از نظر اهل سنت می آورم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موطاً از ابو حمید ساعدی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چگونه بر شما صلوات فرستیم؟</w:t>
      </w:r>
    </w:p>
    <w:p>
      <w:pPr>
        <w:pStyle w:val="BookText"/>
        <w:rPr/>
      </w:pPr>
      <w:r>
        <w:rPr>
          <w:rFonts w:ascii="IRNazanin" w:hAnsi="IRNazanin" w:eastAsia="IRNazanin"/>
          <w:color w:val="111111"/>
          <w:sz w:val="28"/>
          <w:sz w:val="28"/>
          <w:szCs w:val="28"/>
          <w:rtl w:val="true"/>
          <w:lang w:bidi="fa-IR"/>
        </w:rPr>
        <w:t>فرمودند بگوئید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 علی محمد و علی ازواجه و ذریته کما صلیت علی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بارک علی محمد و ازواجه و ذریته کما بارکت علی آل ابراهیم انک حمید مجید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نقد این روایت را در بحث از ابن تیمیه می آوریم و دروغگویی راوی آنرا اثبات می کنیم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مالک از ابو مسعود 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نزد سعد بن عباده بودیم رسول خدا صلی الله علیه و سلم تشریف آوردند بشیربن سعد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امرنا الله ان نصلی علیک یا رسول الله، فکیف نصلی علیک؟</w:t>
      </w:r>
    </w:p>
    <w:p>
      <w:pPr>
        <w:pStyle w:val="BookText"/>
        <w:rPr/>
      </w:pPr>
      <w:r>
        <w:rPr>
          <w:rFonts w:ascii="IRNazanin" w:hAnsi="IRNazanin" w:eastAsia="IRNazanin"/>
          <w:color w:val="111111"/>
          <w:sz w:val="28"/>
          <w:sz w:val="28"/>
          <w:szCs w:val="28"/>
          <w:rtl w:val="true"/>
          <w:lang w:bidi="fa-IR"/>
        </w:rPr>
        <w:t>خدای تعالی به ما امر فرموده بر شما درود فرستیم، چگونه بر شما درود فرستیم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واله سکوت فرمودند، آن اندازه که با خود گفتیم کاش این پرسش را نمی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رسول خدا  صلی الله علیه واله فرمودند، بگوئید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صل علی محمد و علی آل محمد کما صلیت علی ابراهیم و علی آل ابراهیم و بارک علی محمد و علی آل محمد کما بارکت علی ابراهیم فی العالمین انک حمید مجید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 کما قد علمتم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نسائی از طلحه مانند همین صلوات را با اسقاط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والسلام کما قد علمتم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کعب بن عجره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بن ابی لیلی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 چیزی به تو هدیه دهم؟</w:t>
      </w:r>
    </w:p>
    <w:p>
      <w:pPr>
        <w:pStyle w:val="BookText"/>
        <w:rPr/>
      </w:pPr>
      <w:r>
        <w:rPr>
          <w:rFonts w:ascii="IRNazanin" w:hAnsi="IRNazanin" w:eastAsia="IRNazanin"/>
          <w:color w:val="111111"/>
          <w:sz w:val="28"/>
          <w:sz w:val="28"/>
          <w:szCs w:val="28"/>
          <w:rtl w:val="true"/>
          <w:lang w:bidi="fa-IR"/>
        </w:rPr>
        <w:t>گفتم آری،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واله تشریف آوردند،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ما چگونگی سلام بر شما را دانستیم چگونه بر شما صلوات فرستیم؟ فرمودند بگوئید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صلی علی محمد و علی آل محمد کما صلیت علی ابراهیم و آل ابراهیم</w:t>
      </w:r>
      <w:r>
        <w:rPr>
          <w:rFonts w:eastAsia="IRNazanin" w:cs="IRNazanin"/>
          <w:color w:val="111111"/>
          <w:sz w:val="28"/>
          <w:szCs w:val="28"/>
          <w:rtl w:val="true"/>
          <w:lang w:bidi="fa-IR"/>
        </w:rPr>
        <w:t xml:space="preserve">. </w:t>
      </w:r>
      <w:bookmarkStart w:id="27" w:name="pg5183_33096"/>
    </w:p>
    <w:p>
      <w:pPr>
        <w:pStyle w:val="BookText"/>
        <w:rPr/>
      </w:pPr>
      <w:bookmarkEnd w:id="27"/>
      <w:r>
        <w:rPr>
          <w:rFonts w:ascii="IRNazanin" w:hAnsi="IRNazanin" w:eastAsia="IRNazanin"/>
          <w:color w:val="111111"/>
          <w:sz w:val="28"/>
          <w:sz w:val="28"/>
          <w:szCs w:val="28"/>
          <w:rtl w:val="true"/>
          <w:lang w:bidi="fa-IR"/>
        </w:rPr>
        <w:t xml:space="preserve">روایت از طریق امام علی بن ابیطالب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صل علی محمد و علی آل محمد کما صلیت علی ابراهیم و علی آل ابراهیم انک حمید مجید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بارک علی محمد و علی آل محمد، کما بارکت علی ابراهیم و علی آل ابراهیم انک حمید مجید، اللهم ترحم علی محمد و علی آل محمد، کما ترحمت علی ابراهیم و علی آل ابراهیم انک حمید مجید، اللهم و تحنّن علی محمد وعلی آل محمد کما تحنّنت علی ابراهیم و علی آل ابراهیم انک حمید مجید، اللهم سلّم علی محمد و علی آل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سلّمت علی ابراهیم و علی آل ابراهیم انک حمید مجید </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الکتاب مشکول ومرقم آلیا غیر موافق للمطبوع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 .</w:t>
      </w:r>
    </w:p>
    <w:p>
      <w:pPr>
        <w:pStyle w:val="Heading2"/>
        <w:numPr>
          <w:ilvl w:val="1"/>
          <w:numId w:val="1"/>
        </w:numPr>
        <w:rPr/>
      </w:pPr>
      <w:bookmarkStart w:id="28" w:name="__RefHeading___Toc2084842_774463916"/>
      <w:bookmarkStart w:id="29" w:name="_Toc10"/>
      <w:bookmarkEnd w:id="28"/>
      <w:r>
        <w:rPr>
          <w:rtl w:val="true"/>
        </w:rPr>
        <w:t xml:space="preserve">شافعی </w:t>
      </w:r>
      <w:r>
        <w:rPr/>
        <w:t>204</w:t>
      </w:r>
      <w:r>
        <w:rPr>
          <w:rtl w:val="true"/>
        </w:rPr>
        <w:t xml:space="preserve"> </w:t>
      </w:r>
      <w:r>
        <w:rPr>
          <w:rtl w:val="true"/>
        </w:rPr>
        <w:t>هجری ق</w:t>
      </w:r>
      <w:bookmarkEnd w:id="29"/>
    </w:p>
    <w:p>
      <w:pPr>
        <w:pStyle w:val="BookText"/>
        <w:rPr/>
      </w:pPr>
      <w:r>
        <w:rPr>
          <w:rFonts w:ascii="IRNazanin" w:hAnsi="IRNazanin" w:eastAsia="IRNazanin"/>
          <w:color w:val="111111"/>
          <w:sz w:val="28"/>
          <w:sz w:val="28"/>
          <w:szCs w:val="28"/>
          <w:rtl w:val="true"/>
          <w:lang w:bidi="fa-IR"/>
        </w:rPr>
        <w:t>ربیع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شافعی گفت ابراهیم بن محمد به ما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اسحاق بن کعب بن عجره از عبد الرحمن بن ابو لیلی ازکعب بن عجره از پیامبر اکرم  صلی الله علیه واله روایت نموده که در نماز اینگونه می فرمودند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اللهم صلی علی محمد و علی آل محمد کما صلیت علی ابراهیم و علی آل ابراهیم </w:t>
      </w:r>
    </w:p>
    <w:p>
      <w:pPr>
        <w:pStyle w:val="BookText"/>
        <w:rPr/>
      </w:pPr>
      <w:r>
        <w:rPr>
          <w:rFonts w:ascii="IRNazanin" w:hAnsi="IRNazanin" w:eastAsia="IRNazanin"/>
          <w:color w:val="111111"/>
          <w:sz w:val="28"/>
          <w:sz w:val="28"/>
          <w:szCs w:val="28"/>
          <w:rtl w:val="true"/>
          <w:lang w:bidi="fa-IR"/>
        </w:rPr>
        <w:t>و بارک علی محمد و علی آل محمد کما بارکت علی ابراهیم و آل ابراهیم انک حمید مجید</w:t>
      </w:r>
    </w:p>
    <w:p>
      <w:pPr>
        <w:pStyle w:val="BookText"/>
        <w:rPr/>
      </w:pPr>
      <w:r>
        <w:rPr>
          <w:rFonts w:ascii="IRNazanin" w:hAnsi="IRNazanin" w:eastAsia="IRNazanin"/>
          <w:color w:val="111111"/>
          <w:sz w:val="28"/>
          <w:sz w:val="28"/>
          <w:szCs w:val="28"/>
          <w:rtl w:val="true"/>
          <w:lang w:bidi="fa-IR"/>
        </w:rPr>
        <w:t>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رسول خدا  صلی الله علیه واله به آنان تشهد در نماز و چگونگی صلوات را بر خود، در نماز تعلیم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سوگند خدای تعالی می داند جایز نیست بگوییم تشهد در نماز واجب است اما صلوات بر پیامبر اکرم  صلی الله علیه واله واجب نیست روایت درباره این دو موضوع از پیامبر اکرم  صلی الله علیه واله فراوان آمده است</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هر مسلمانی که فرائض واجب است باید تشهد در نماز و صلوات بر پیامبر اکرم  صلی الله علیه واله را بیاموزد و هر که نماز بدون تشهد بگزارد و بر پیامبر اکرم  صلی الله علیه واله صلوات فرستد و یا اگر تشهد بجای آورد و صلوات نفرستد باید نماز را اعاده کند تا هر دو را به نحو کامل در نماز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انجام تشهد و فرستادن صلوات کوتاهی کرده و نقصی به آندو وارد کرده باشد کفایت نمی کند باید تشهد و صلوات را به طور کامل و احسن انجام دهد و اگر بر اثر غفلت یا عمداً آندو را ترک کرده باشد باید نماز را اعاده کند، تمام نمازها به غیر از نماز صبح دارای دو تشهد و همراه با صلوات بر پیامبر اکرم  صلی الله علیه واله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شافعی</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نمازگزار تشهد اول را بجا نیاورد اعاده بر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رکعت دوم پیش از قیام، اگر متذکر تشهد گردید تشهد را بجا آورد، سجده سهو بر او نیست، اگر برخاست و متذکر تشهد گردید بنشیند و تشهد را بجا آورد، در این حالت سجده سهو بر او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نماز را تمام کرد در حالی که تشهد دوم را فراموش کرده، اگر زمان اندکی گذشته بنشیند و نماز را تمام کند تشهد را بجا آورد سپس دو سجده سهو بجا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زمان زیادی گذشته نماز را اعاده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رکعت دوم اگر تشهد بجا نیاورد دو سجده سهو بجا آورد و اگر در رکعت آخر نماز تشهد دوم را بجا نیاورد و سلام داد و برخاست نماز را باید اعاده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جلوس بخاطر تشهد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جلوس بدون تشهد اثری ندارد، کما اینکه قیام به اندازه زمان خواندن حمد – بدون قرائت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سودی ندارد، همچنین اگر در حال رکوع یا قیام یا سجود تشهد بخواند – کفایت نمی کند، یا حمد را به جای تشهد بخواند یا حمد را کسی که می تواند قیام کند نشسته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 کفایت از تشهد را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هیچ چیز </w:t>
      </w:r>
    </w:p>
    <w:p>
      <w:pPr>
        <w:pStyle w:val="BookText"/>
        <w:rPr/>
      </w:pPr>
      <w:r>
        <w:rPr>
          <w:rFonts w:ascii="IRNazanin" w:hAnsi="IRNazanin" w:eastAsia="IRNazanin"/>
          <w:color w:val="111111"/>
          <w:sz w:val="28"/>
          <w:sz w:val="28"/>
          <w:szCs w:val="28"/>
          <w:rtl w:val="true"/>
          <w:lang w:bidi="fa-IR"/>
        </w:rPr>
        <w:t>جایگزین صلوات بر پیامبر اکرم  صلی الله علیه واله نیست تشهد نیز کفایت از صلوات بر پیامبر اکرم  صلی الله علیه واله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نیز کفایت از تشهد نمی کند</w:t>
      </w:r>
      <w:r>
        <w:rPr>
          <w:rFonts w:eastAsia="IRNazanin" w:cs="IRNazanin"/>
          <w:color w:val="111111"/>
          <w:sz w:val="28"/>
          <w:szCs w:val="28"/>
          <w:rtl w:val="true"/>
          <w:lang w:bidi="fa-IR"/>
        </w:rPr>
        <w:t>(</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به آن امر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اله و ملائکته یصلون علی النبی یا ایها الذین آمنوا صلوا علیه و سلّموا تسلیما</w:t>
      </w:r>
      <w:r>
        <w:rPr>
          <w:rFonts w:eastAsia="IRNazanin" w:cs="IRNazanin"/>
          <w:color w:val="111111"/>
          <w:sz w:val="28"/>
          <w:szCs w:val="28"/>
          <w:rtl w:val="true"/>
          <w:lang w:bidi="fa-IR"/>
        </w:rPr>
        <w:t>}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 برگزیدگان از مخلوقاتش را بیان فرموده، که آنان پیامبران و سفیران خدایتعالی هستند، پس برگزیدگان از خاندان آنان را ذکر نموده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خدایتعالی هستند و چنین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اصطفی آدم و نوحا و آل ابراهیم و آل عمران علی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 مسعود نزد ما شبیه معنی قرآن کریم است در ذکر صلوات بر محمد وآل محمد علیهم السلام </w:t>
      </w:r>
      <w:r>
        <w:rPr>
          <w:rFonts w:eastAsia="IRNazanin" w:cs="IRNazanin"/>
          <w:color w:val="111111"/>
          <w:sz w:val="28"/>
          <w:szCs w:val="28"/>
          <w:rtl w:val="true"/>
          <w:lang w:bidi="fa-IR"/>
        </w:rPr>
        <w:t>(</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شافعی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بر پیامبر و آل پیامبر صلوات اله علیهم در تشهد واجب است، اگر بر اثر غفلت یا عمداً صلوات بر پیامبر اکرم  صلی الله علیه واله و آل پیامبر صلوات اله علیهم را ترک کند نماز باطل است و باید آنرا اعاده کند </w:t>
      </w:r>
      <w:r>
        <w:rPr>
          <w:rFonts w:eastAsia="IRNazanin" w:cs="IRNazanin"/>
          <w:color w:val="111111"/>
          <w:sz w:val="28"/>
          <w:szCs w:val="28"/>
          <w:rtl w:val="true"/>
          <w:lang w:bidi="fa-IR"/>
        </w:rPr>
        <w:t>(</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شافعی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تشهد اول نماز صلوات بر پیامبر و آل پیامبر صلوات اله علیهم مستحب است اما در تشهد دوم رکن است که در صورت ترک آن عمداً یا سهواً نماز باطل است </w:t>
      </w:r>
      <w:r>
        <w:rPr>
          <w:rFonts w:eastAsia="IRNazanin" w:cs="IRNazanin"/>
          <w:color w:val="111111"/>
          <w:sz w:val="28"/>
          <w:szCs w:val="28"/>
          <w:rtl w:val="true"/>
          <w:lang w:bidi="fa-IR"/>
        </w:rPr>
        <w:t>(</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 به این دلیل شافعی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آل رسول اله حبکم فرض من الله فی القرآن انزله</w:t>
      </w:r>
    </w:p>
    <w:p>
      <w:pPr>
        <w:pStyle w:val="BookText"/>
        <w:rPr/>
      </w:pPr>
      <w:r>
        <w:rPr>
          <w:rFonts w:ascii="IRNazanin" w:hAnsi="IRNazanin" w:eastAsia="IRNazanin"/>
          <w:color w:val="111111"/>
          <w:sz w:val="28"/>
          <w:sz w:val="28"/>
          <w:szCs w:val="28"/>
          <w:rtl w:val="true"/>
          <w:lang w:bidi="fa-IR"/>
        </w:rPr>
        <w:t xml:space="preserve">ای آل رسل خدا  صلی الله علیه واله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داشتن شما از جانب خدایتعالی واجب گردیده و آنرا در قرآن نازل فرموده است</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کفاکم من عظیم القدر انّکم من لم یصل علیکم لا صلوة له </w:t>
      </w:r>
      <w:r>
        <w:rPr>
          <w:rFonts w:eastAsia="IRNazanin" w:cs="IRNazanin"/>
          <w:color w:val="111111"/>
          <w:sz w:val="28"/>
          <w:szCs w:val="28"/>
          <w:rtl w:val="true"/>
          <w:lang w:bidi="fa-IR"/>
        </w:rPr>
        <w:t>(</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عظمت شأن و منزلت شما همین بس که هر که بر شما صلوات نفرستند نمازش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فتوای 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صلوات بر پیامبر و آل پیامبر صلوات اله علیهم در نماز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شافعی صلوات بر پیامبر  صلی الله علیه واله را در نماز واجب دانسته و نماز تارک آن را باطل و اعاده آن نماز را واجب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اسحاق اعاده نماز را در صورت ترک عمدی صلوات واجب دانسته و در صورت فراموشی اعاده را لازم نمی داند </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eastAsia="Times New Roman" w:cs="Times New Roman" w:ascii="Times New Roman" w:hAnsi="Times New Roman"/>
          <w:color w:val="111111"/>
          <w:sz w:val="28"/>
          <w:szCs w:val="28"/>
          <w:lang w:val="en-US" w:bidi="en-US"/>
        </w:rPr>
        <w:t>http://www.raqamiya.org</w:t>
      </w:r>
      <w:r>
        <w:rPr>
          <w:rFonts w:eastAsia="Times New Roman" w:cs="Times New Roman" w:ascii="Times New Roman" w:hAnsi="Times New Roman"/>
          <w:color w:val="111111"/>
          <w:sz w:val="28"/>
          <w:szCs w:val="28"/>
          <w:rtl w:val="true"/>
          <w:lang w:val="en-US" w:bidi="en-US"/>
        </w:rPr>
        <w:t xml:space="preserve"> _[</w:t>
      </w:r>
      <w:r>
        <w:rPr>
          <w:rFonts w:ascii="IRNazanin" w:hAnsi="IRNazanin" w:eastAsia="IRNazanin"/>
          <w:color w:val="111111"/>
          <w:sz w:val="28"/>
          <w:sz w:val="28"/>
          <w:szCs w:val="28"/>
          <w:rtl w:val="true"/>
          <w:lang w:bidi="fa-IR"/>
        </w:rPr>
        <w:t>ترقیم الکتاب موافق للمطبوع</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30" w:name="pg5183_33102"/>
    </w:p>
    <w:p>
      <w:pPr>
        <w:pStyle w:val="BookText"/>
        <w:rPr/>
      </w:pPr>
      <w:bookmarkEnd w:id="30"/>
      <w:r>
        <w:rPr>
          <w:rFonts w:ascii="IRNazanin" w:hAnsi="IRNazanin" w:eastAsia="IRNazanin"/>
          <w:color w:val="111111"/>
          <w:sz w:val="28"/>
          <w:sz w:val="28"/>
          <w:szCs w:val="28"/>
          <w:rtl w:val="true"/>
          <w:lang w:bidi="fa-IR"/>
        </w:rPr>
        <w:t>ابوعمر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شافعی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پیامبر اکرم  صلی الله علیه واله در تشهد دوم پیش از سلام، صلوات نفرستد و نماز را تمام کند نماز را باید اعاده کند و اگر پیش از سلام صلوات بر پیامبر  صلی الله علیه واله فرستد کافی نیست این فتوای را حرمله بن یحیی نقل کرده و در سایر ناقلان چنین فتوای از شافعی نقل نکرده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حرمله از شاگردان برجسته شافعی است که فتاوای او را نوشته اند، و تقلید از او را شایسته خود دانسته اند و دیدگاههایش را مدنظر داشته اند و نزد آنان او عصاره مذهب شافعی است </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eastAsia="Times New Roman" w:cs="Times New Roman" w:ascii="Times New Roman" w:hAnsi="Times New Roman"/>
          <w:color w:val="111111"/>
          <w:sz w:val="28"/>
          <w:szCs w:val="28"/>
          <w:lang w:val="en-US" w:bidi="en-US"/>
        </w:rPr>
        <w:t>http://www.raqamiya.org</w:t>
      </w:r>
      <w:r>
        <w:rPr>
          <w:rFonts w:eastAsia="Times New Roman" w:cs="Times New Roman" w:ascii="Times New Roman" w:hAnsi="Times New Roman"/>
          <w:color w:val="111111"/>
          <w:sz w:val="28"/>
          <w:szCs w:val="28"/>
          <w:rtl w:val="true"/>
          <w:lang w:val="en-US" w:bidi="en-US"/>
        </w:rPr>
        <w:t xml:space="preserve"> _[</w:t>
      </w:r>
      <w:r>
        <w:rPr>
          <w:rFonts w:ascii="IRNazanin" w:hAnsi="IRNazanin" w:eastAsia="IRNazanin"/>
          <w:color w:val="111111"/>
          <w:sz w:val="28"/>
          <w:sz w:val="28"/>
          <w:szCs w:val="28"/>
          <w:rtl w:val="true"/>
          <w:lang w:bidi="fa-IR"/>
        </w:rPr>
        <w:t>ترقیم الکتاب موافق للمطبوع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Heading2"/>
        <w:numPr>
          <w:ilvl w:val="1"/>
          <w:numId w:val="1"/>
        </w:numPr>
        <w:rPr/>
      </w:pPr>
      <w:bookmarkStart w:id="31" w:name="__RefHeading___Toc2084844_774463916"/>
      <w:bookmarkStart w:id="32" w:name="_Toc11"/>
      <w:bookmarkEnd w:id="31"/>
      <w:r>
        <w:rPr>
          <w:rtl w:val="true"/>
        </w:rPr>
        <w:t xml:space="preserve">احمد بن حنبل </w:t>
      </w:r>
      <w:r>
        <w:rPr/>
        <w:t>241</w:t>
      </w:r>
      <w:r>
        <w:rPr>
          <w:rtl w:val="true"/>
        </w:rPr>
        <w:t xml:space="preserve"> </w:t>
      </w:r>
      <w:r>
        <w:rPr>
          <w:rtl w:val="true"/>
        </w:rPr>
        <w:t>هجری</w:t>
      </w:r>
      <w:r>
        <w:rPr>
          <w:rtl w:val="true"/>
        </w:rPr>
        <w:t>:</w:t>
      </w:r>
      <w:bookmarkEnd w:id="32"/>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کعب عجرة گفت ابوزرعه و ثقفی از احمد نقل کرده که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پیامبر  صلی الله علیه واله نزد ما تشریف آوردند، عرضه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چگونه بر شما سلام دهیم؟ فرمودند بگوئید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صل علی محمد و علی آل محمد کما صلیت علی ابراهیم انک حمید مجید</w:t>
      </w:r>
    </w:p>
    <w:p>
      <w:pPr>
        <w:pStyle w:val="BookText"/>
        <w:rPr/>
      </w:pPr>
      <w:r>
        <w:rPr>
          <w:rFonts w:ascii="IRNazanin" w:hAnsi="IRNazanin" w:eastAsia="IRNazanin"/>
          <w:color w:val="111111"/>
          <w:sz w:val="28"/>
          <w:sz w:val="28"/>
          <w:szCs w:val="28"/>
          <w:rtl w:val="true"/>
          <w:lang w:bidi="fa-IR"/>
        </w:rPr>
        <w:t xml:space="preserve">و بارک علی محمد و علی آل محمد کما بارکت علی آل ابراهیم انک حمید مجید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موضوع علماء اتفاق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اصحاب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حنابله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صلوات بر پیامبر و آل پیامبر صلوات اله علیهم بر طبق این صلوات واجب است زیرا پیامبر  صلی الله علیه واله به آن دستور داده اند، هر گونه صلوات فرستد مجزی است زیرا صلوات با الفاظ مختلف روایت شده است صلواتی مجزی است که جمع احادیث آنرا بیان کرده است </w:t>
      </w:r>
      <w:r>
        <w:rPr>
          <w:rFonts w:eastAsia="IRNazanin" w:cs="IRNazanin"/>
          <w:color w:val="111111"/>
          <w:sz w:val="28"/>
          <w:szCs w:val="28"/>
          <w:rtl w:val="true"/>
          <w:lang w:bidi="fa-IR"/>
        </w:rPr>
        <w:t>(</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حدیث مستند احمد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همین روایت بطور کامل در کتاب مسند احمد آمده است </w:t>
      </w:r>
      <w:r>
        <w:rPr>
          <w:rFonts w:eastAsia="IRNazanin" w:cs="IRNazanin"/>
          <w:color w:val="111111"/>
          <w:sz w:val="28"/>
          <w:szCs w:val="28"/>
          <w:rtl w:val="true"/>
          <w:lang w:bidi="fa-IR"/>
        </w:rPr>
        <w:t>(</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 xml:space="preserve">) . </w:t>
      </w:r>
      <w:bookmarkStart w:id="33" w:name="pg5183_33104"/>
    </w:p>
    <w:p>
      <w:pPr>
        <w:pStyle w:val="Heading2"/>
        <w:numPr>
          <w:ilvl w:val="1"/>
          <w:numId w:val="1"/>
        </w:numPr>
        <w:rPr/>
      </w:pPr>
      <w:bookmarkStart w:id="34" w:name="__RefHeading___Toc2084846_774463916"/>
      <w:bookmarkStart w:id="35" w:name="_Toc12"/>
      <w:bookmarkEnd w:id="33"/>
      <w:bookmarkEnd w:id="34"/>
      <w:r>
        <w:rPr>
          <w:rtl w:val="true"/>
        </w:rPr>
        <w:t xml:space="preserve">صحیح بخاری </w:t>
      </w:r>
      <w:r>
        <w:rPr/>
        <w:t>256</w:t>
      </w:r>
      <w:r>
        <w:rPr>
          <w:rtl w:val="true"/>
        </w:rPr>
        <w:t xml:space="preserve"> </w:t>
      </w:r>
      <w:r>
        <w:rPr>
          <w:rtl w:val="true"/>
        </w:rPr>
        <w:t>هجری</w:t>
      </w:r>
      <w:r>
        <w:rPr>
          <w:rtl w:val="true"/>
        </w:rPr>
        <w:t>:</w:t>
      </w:r>
      <w:bookmarkEnd w:id="35"/>
    </w:p>
    <w:p>
      <w:pPr>
        <w:pStyle w:val="BookText"/>
        <w:rPr/>
      </w:pPr>
      <w:r>
        <w:rPr>
          <w:rFonts w:ascii="IRNazanin" w:hAnsi="IRNazanin" w:eastAsia="IRNazanin"/>
          <w:color w:val="111111"/>
          <w:sz w:val="28"/>
          <w:sz w:val="28"/>
          <w:szCs w:val="28"/>
          <w:rtl w:val="true"/>
          <w:lang w:bidi="fa-IR"/>
        </w:rPr>
        <w:t xml:space="preserve">بخاری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آیه شریفه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الله و ملائکته یصلون علی النبی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سند خود از ابو سعید خدری روایت کرده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عرضه داشتیم یا رسول الله این سلام را دانستیم چگونه بر شما صلوات فرستیم؟ فرمودند بگوئید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صل علی محمد عبدک و رسولک کما صلیت علی آل ابراهیم</w:t>
      </w:r>
    </w:p>
    <w:p>
      <w:pPr>
        <w:pStyle w:val="BookText"/>
        <w:rPr/>
      </w:pPr>
      <w:r>
        <w:rPr>
          <w:rFonts w:ascii="IRNazanin" w:hAnsi="IRNazanin" w:eastAsia="IRNazanin"/>
          <w:color w:val="111111"/>
          <w:sz w:val="28"/>
          <w:sz w:val="28"/>
          <w:szCs w:val="28"/>
          <w:rtl w:val="true"/>
          <w:lang w:bidi="fa-IR"/>
        </w:rPr>
        <w:t xml:space="preserve">و بارک علی محمد و علی آل محمد کما بارکت علی ابراهیم </w:t>
      </w:r>
      <w:r>
        <w:rPr>
          <w:rFonts w:eastAsia="IRNazanin" w:cs="IRNazanin"/>
          <w:color w:val="111111"/>
          <w:sz w:val="28"/>
          <w:szCs w:val="28"/>
          <w:rtl w:val="true"/>
          <w:lang w:bidi="fa-IR"/>
        </w:rPr>
        <w:t>(</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دلائل وعبر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بخاری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برترین کتاب نزد اهل سنت است کتابی است که در نظر بخاری و تمام علماء اهل سنت صحیح است</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همین دلیل علماء عامه بر روش بخاری، روش شافعی و احمد حنبل نظر داده اند لذا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در تشهد، وجوب صلوات بر محمد و آل محمد صلوات اله علیهم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صحیح مسلم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p>
    <w:p>
      <w:pPr>
        <w:pStyle w:val="BookText"/>
        <w:rPr/>
      </w:pPr>
      <w:r>
        <w:rPr>
          <w:rFonts w:ascii="IRNazanin" w:hAnsi="IRNazanin" w:eastAsia="IRNazanin"/>
          <w:color w:val="111111"/>
          <w:sz w:val="28"/>
          <w:sz w:val="28"/>
          <w:szCs w:val="28"/>
          <w:rtl w:val="true"/>
          <w:lang w:bidi="fa-IR"/>
        </w:rPr>
        <w:t>عبارات حدیث ابن مسعود نزد مسلم نیز چنین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بشیر بن سعد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رسول الله خدای تعالی به ما امر فرموده بر شما صلوات فرستیم، چگونه بر شما صلوات فرستیم؟</w:t>
      </w:r>
    </w:p>
    <w:p>
      <w:pPr>
        <w:pStyle w:val="BookText"/>
        <w:rPr/>
      </w:pPr>
      <w:r>
        <w:rPr>
          <w:rFonts w:ascii="IRNazanin" w:hAnsi="IRNazanin" w:eastAsia="IRNazanin"/>
          <w:color w:val="111111"/>
          <w:sz w:val="28"/>
          <w:sz w:val="28"/>
          <w:szCs w:val="28"/>
          <w:rtl w:val="true"/>
          <w:lang w:bidi="fa-IR"/>
        </w:rPr>
        <w:t>رسول خدا  صلی الله علیه واله سکوت کردند، 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بگوئید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صل علی محمد و علی آل محمد کما صلیت علی آل ابراهیم</w:t>
      </w:r>
    </w:p>
    <w:p>
      <w:pPr>
        <w:pStyle w:val="BookText"/>
        <w:rPr/>
      </w:pPr>
      <w:r>
        <w:rPr>
          <w:rFonts w:ascii="IRNazanin" w:hAnsi="IRNazanin" w:eastAsia="IRNazanin"/>
          <w:color w:val="111111"/>
          <w:sz w:val="28"/>
          <w:sz w:val="28"/>
          <w:szCs w:val="28"/>
          <w:rtl w:val="true"/>
          <w:lang w:bidi="fa-IR"/>
        </w:rPr>
        <w:t>بارکت علی محمد و علی آل محمد و کما بارکت علی آل ابراهیم فی العالمین انک حمید مجید</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چگونگی سلام بر من را می دانید </w:t>
      </w:r>
      <w:r>
        <w:rPr>
          <w:rFonts w:eastAsia="IRNazanin" w:cs="IRNazanin"/>
          <w:color w:val="111111"/>
          <w:sz w:val="28"/>
          <w:szCs w:val="28"/>
          <w:rtl w:val="true"/>
          <w:lang w:bidi="fa-IR"/>
        </w:rPr>
        <w:t>(</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 xml:space="preserve">). </w:t>
      </w:r>
      <w:bookmarkStart w:id="36" w:name="pg5183_33106"/>
    </w:p>
    <w:p>
      <w:pPr>
        <w:pStyle w:val="Heading2"/>
        <w:numPr>
          <w:ilvl w:val="1"/>
          <w:numId w:val="1"/>
        </w:numPr>
        <w:rPr/>
      </w:pPr>
      <w:bookmarkStart w:id="37" w:name="__RefHeading___Toc2084848_774463916"/>
      <w:bookmarkStart w:id="38" w:name="_Toc13"/>
      <w:bookmarkEnd w:id="36"/>
      <w:bookmarkEnd w:id="37"/>
      <w:r>
        <w:rPr>
          <w:rtl w:val="true"/>
        </w:rPr>
        <w:t>سایر کتب صحاح شش گانه</w:t>
      </w:r>
      <w:r>
        <w:rPr>
          <w:rtl w:val="true"/>
        </w:rPr>
        <w:t>:</w:t>
      </w:r>
      <w:bookmarkEnd w:id="38"/>
    </w:p>
    <w:p>
      <w:pPr>
        <w:pStyle w:val="Heading2"/>
        <w:numPr>
          <w:ilvl w:val="1"/>
          <w:numId w:val="1"/>
        </w:numPr>
        <w:rPr/>
      </w:pPr>
      <w:bookmarkStart w:id="39" w:name="__RefHeading___Toc2084850_774463916"/>
      <w:bookmarkStart w:id="40" w:name="_Toc14"/>
      <w:bookmarkEnd w:id="39"/>
      <w:r>
        <w:rPr>
          <w:rtl w:val="true"/>
        </w:rPr>
        <w:t xml:space="preserve">ابو داود </w:t>
      </w:r>
      <w:r>
        <w:rPr/>
        <w:t>275</w:t>
      </w:r>
      <w:r>
        <w:rPr>
          <w:rtl w:val="true"/>
        </w:rPr>
        <w:t xml:space="preserve"> </w:t>
      </w:r>
      <w:r>
        <w:rPr>
          <w:rtl w:val="true"/>
        </w:rPr>
        <w:t>هجری</w:t>
      </w:r>
      <w:bookmarkEnd w:id="40"/>
    </w:p>
    <w:p>
      <w:pPr>
        <w:pStyle w:val="BookText"/>
        <w:rPr/>
      </w:pPr>
      <w:r>
        <w:rPr>
          <w:rFonts w:ascii="IRNazanin" w:hAnsi="IRNazanin" w:eastAsia="IRNazanin"/>
          <w:color w:val="111111"/>
          <w:sz w:val="28"/>
          <w:sz w:val="28"/>
          <w:szCs w:val="28"/>
          <w:rtl w:val="true"/>
          <w:lang w:bidi="fa-IR"/>
        </w:rPr>
        <w:t>ابو داود آنرا در کتاب صحیح خود روایت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واله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صل علی محمد عبدک و رسولک کما صلیت علی آل ابراهیم</w:t>
      </w:r>
    </w:p>
    <w:p>
      <w:pPr>
        <w:pStyle w:val="BookText"/>
        <w:rPr/>
      </w:pPr>
      <w:r>
        <w:rPr>
          <w:rFonts w:ascii="IRNazanin" w:hAnsi="IRNazanin" w:eastAsia="IRNazanin"/>
          <w:color w:val="111111"/>
          <w:sz w:val="28"/>
          <w:sz w:val="28"/>
          <w:szCs w:val="28"/>
          <w:rtl w:val="true"/>
          <w:lang w:bidi="fa-IR"/>
        </w:rPr>
        <w:t xml:space="preserve">و بارک علی محمد و آل محمد کما بارکت علی ابراهیم </w:t>
      </w:r>
      <w:r>
        <w:rPr>
          <w:rFonts w:eastAsia="IRNazanin" w:cs="IRNazanin"/>
          <w:color w:val="111111"/>
          <w:sz w:val="28"/>
          <w:szCs w:val="28"/>
          <w:rtl w:val="true"/>
          <w:lang w:bidi="fa-IR"/>
        </w:rPr>
        <w:t>(</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 .</w:t>
      </w:r>
    </w:p>
    <w:p>
      <w:pPr>
        <w:pStyle w:val="Heading2"/>
        <w:numPr>
          <w:ilvl w:val="1"/>
          <w:numId w:val="1"/>
        </w:numPr>
        <w:rPr/>
      </w:pPr>
      <w:bookmarkStart w:id="41" w:name="__RefHeading___Toc2084852_774463916"/>
      <w:bookmarkStart w:id="42" w:name="_Toc15"/>
      <w:bookmarkEnd w:id="41"/>
      <w:r>
        <w:rPr>
          <w:rtl w:val="true"/>
        </w:rPr>
        <w:t xml:space="preserve">ابن ماجه </w:t>
      </w:r>
      <w:r>
        <w:rPr/>
        <w:t>275</w:t>
      </w:r>
      <w:r>
        <w:rPr>
          <w:rtl w:val="true"/>
        </w:rPr>
        <w:t xml:space="preserve"> </w:t>
      </w:r>
      <w:r>
        <w:rPr>
          <w:rtl w:val="true"/>
        </w:rPr>
        <w:t>هجری</w:t>
      </w:r>
      <w:bookmarkEnd w:id="42"/>
    </w:p>
    <w:p>
      <w:pPr>
        <w:pStyle w:val="BookText"/>
        <w:rPr/>
      </w:pPr>
      <w:r>
        <w:rPr>
          <w:rFonts w:ascii="IRNazanin" w:hAnsi="IRNazanin" w:eastAsia="IRNazanin"/>
          <w:color w:val="111111"/>
          <w:sz w:val="28"/>
          <w:sz w:val="28"/>
          <w:szCs w:val="28"/>
          <w:rtl w:val="true"/>
          <w:lang w:bidi="fa-IR"/>
        </w:rPr>
        <w:t>در سنن ابن ماجه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محمد حدیث برای ما گفت، وکیع، محمد بن بشّار، عبدالرحمن بن مهدوی، و محمد بن مهدی، و محمد بن جعفر حدیث برای ما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از حکم برای ما حدیث</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ابی لیلی شنیدم که گفت کعب بن عجر، مرا ملاقات کرد و گفت می خواهی هدیه ای به تو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واله تشریف آوردند، عرضه داشتیم ما نحوه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را آموختیم چگونه بر شما صلوات فرستیم؟ فرمودند بگوئید</w:t>
      </w:r>
      <w:r>
        <w:rPr>
          <w:rFonts w:eastAsia="IRNazanin" w:cs="IRNazanin"/>
          <w:color w:val="111111"/>
          <w:sz w:val="28"/>
          <w:szCs w:val="28"/>
          <w:rtl w:val="true"/>
          <w:lang w:bidi="fa-IR"/>
        </w:rPr>
        <w:t xml:space="preserve">: </w:t>
      </w:r>
      <w:bookmarkStart w:id="43" w:name="pg5183_33107"/>
    </w:p>
    <w:p>
      <w:pPr>
        <w:pStyle w:val="BookText"/>
        <w:rPr/>
      </w:pPr>
      <w:bookmarkEnd w:id="43"/>
      <w:r>
        <w:rPr>
          <w:rFonts w:ascii="IRNazanin" w:hAnsi="IRNazanin" w:eastAsia="IRNazanin"/>
          <w:color w:val="111111"/>
          <w:sz w:val="28"/>
          <w:sz w:val="28"/>
          <w:szCs w:val="28"/>
          <w:rtl w:val="true"/>
          <w:lang w:bidi="fa-IR"/>
        </w:rPr>
        <w:t xml:space="preserve">اللهم صل علی محمد و علی آل محمد کما صلیت علی ابراهیم انک حمید مجید اللهم بارک علی محمد و علی آل محمد کما بارکت علی ابراهیم انک حمید مجید </w:t>
      </w:r>
      <w:r>
        <w:rPr>
          <w:rFonts w:eastAsia="IRNazanin" w:cs="IRNazanin"/>
          <w:color w:val="111111"/>
          <w:sz w:val="28"/>
          <w:szCs w:val="28"/>
          <w:rtl w:val="true"/>
          <w:lang w:bidi="fa-IR"/>
        </w:rPr>
        <w:t>(</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 .</w:t>
      </w:r>
    </w:p>
    <w:p>
      <w:pPr>
        <w:pStyle w:val="Heading2"/>
        <w:numPr>
          <w:ilvl w:val="1"/>
          <w:numId w:val="1"/>
        </w:numPr>
        <w:rPr/>
      </w:pPr>
      <w:bookmarkStart w:id="44" w:name="__RefHeading___Toc2084854_774463916"/>
      <w:bookmarkStart w:id="45" w:name="_Toc16"/>
      <w:bookmarkEnd w:id="44"/>
      <w:r>
        <w:rPr>
          <w:rtl w:val="true"/>
        </w:rPr>
        <w:t xml:space="preserve">ترمذی </w:t>
      </w:r>
      <w:r>
        <w:rPr/>
        <w:t>279</w:t>
      </w:r>
      <w:r>
        <w:rPr>
          <w:rtl w:val="true"/>
        </w:rPr>
        <w:t xml:space="preserve"> </w:t>
      </w:r>
      <w:r>
        <w:rPr>
          <w:rtl w:val="true"/>
        </w:rPr>
        <w:t>هجری</w:t>
      </w:r>
      <w:bookmarkEnd w:id="45"/>
    </w:p>
    <w:p>
      <w:pPr>
        <w:pStyle w:val="BookText"/>
        <w:rPr/>
      </w:pPr>
      <w:r>
        <w:rPr>
          <w:rFonts w:ascii="IRNazanin" w:hAnsi="IRNazanin" w:eastAsia="IRNazanin"/>
          <w:color w:val="111111"/>
          <w:sz w:val="28"/>
          <w:sz w:val="28"/>
          <w:szCs w:val="28"/>
          <w:rtl w:val="true"/>
          <w:lang w:bidi="fa-IR"/>
        </w:rPr>
        <w:t>ترمذی همین صلوات را در کتاب صحیح خود روایت نموده که رسول خدا  صلی الله علیه واله فرمودند بگوئید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اللهم صل علی محمد عبدک و رسولک کما صلیت علی آل ابراهیم و بارک علی محمد و علی آل محمد کما بارکت علی ابراهیم </w:t>
      </w:r>
      <w:r>
        <w:rPr>
          <w:rFonts w:eastAsia="IRNazanin" w:cs="IRNazanin"/>
          <w:color w:val="111111"/>
          <w:sz w:val="28"/>
          <w:szCs w:val="28"/>
          <w:rtl w:val="true"/>
          <w:lang w:bidi="fa-IR"/>
        </w:rPr>
        <w:t>(</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 xml:space="preserve">) . </w:t>
      </w:r>
      <w:bookmarkStart w:id="46" w:name="pg5183_33108"/>
    </w:p>
    <w:p>
      <w:pPr>
        <w:pStyle w:val="Heading2"/>
        <w:numPr>
          <w:ilvl w:val="1"/>
          <w:numId w:val="1"/>
        </w:numPr>
        <w:rPr/>
      </w:pPr>
      <w:bookmarkStart w:id="47" w:name="__RefHeading___Toc2084856_774463916"/>
      <w:bookmarkStart w:id="48" w:name="_Toc17"/>
      <w:bookmarkEnd w:id="46"/>
      <w:bookmarkEnd w:id="47"/>
      <w:r>
        <w:rPr>
          <w:rtl w:val="true"/>
        </w:rPr>
        <w:t xml:space="preserve">نسائی </w:t>
      </w:r>
      <w:r>
        <w:rPr/>
        <w:t>303</w:t>
      </w:r>
      <w:r>
        <w:rPr>
          <w:rtl w:val="true"/>
        </w:rPr>
        <w:t xml:space="preserve"> </w:t>
      </w:r>
      <w:r>
        <w:rPr>
          <w:rtl w:val="true"/>
        </w:rPr>
        <w:t>هجری</w:t>
      </w:r>
      <w:bookmarkEnd w:id="48"/>
    </w:p>
    <w:p>
      <w:pPr>
        <w:pStyle w:val="BookText"/>
        <w:rPr/>
      </w:pPr>
      <w:r>
        <w:rPr>
          <w:rFonts w:ascii="IRNazanin" w:hAnsi="IRNazanin" w:eastAsia="IRNazanin"/>
          <w:color w:val="111111"/>
          <w:sz w:val="28"/>
          <w:sz w:val="28"/>
          <w:szCs w:val="28"/>
          <w:rtl w:val="true"/>
          <w:lang w:bidi="fa-IR"/>
        </w:rPr>
        <w:t>نسائی نیز این صلوات را در کتاب صحیح خود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واله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اینگونه بگوئید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صل علی محمد عبدک و رسولک کما صلیت علی آل ابراهیم</w:t>
      </w:r>
    </w:p>
    <w:p>
      <w:pPr>
        <w:pStyle w:val="BookText"/>
        <w:rPr/>
      </w:pPr>
      <w:r>
        <w:rPr>
          <w:rFonts w:ascii="IRNazanin" w:hAnsi="IRNazanin" w:eastAsia="IRNazanin"/>
          <w:color w:val="111111"/>
          <w:sz w:val="28"/>
          <w:sz w:val="28"/>
          <w:szCs w:val="28"/>
          <w:rtl w:val="true"/>
          <w:lang w:bidi="fa-IR"/>
        </w:rPr>
        <w:t xml:space="preserve">و بارک علی محمد و علی آل محمد کما بارکت علی ابراهیم </w:t>
      </w:r>
      <w:r>
        <w:rPr>
          <w:rFonts w:eastAsia="IRNazanin" w:cs="IRNazanin"/>
          <w:color w:val="111111"/>
          <w:sz w:val="28"/>
          <w:szCs w:val="28"/>
          <w:rtl w:val="true"/>
          <w:lang w:bidi="fa-IR"/>
        </w:rPr>
        <w:t>(</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 .</w:t>
      </w:r>
    </w:p>
    <w:p>
      <w:pPr>
        <w:pStyle w:val="Heading2"/>
        <w:numPr>
          <w:ilvl w:val="1"/>
          <w:numId w:val="1"/>
        </w:numPr>
        <w:rPr/>
      </w:pPr>
      <w:bookmarkStart w:id="49" w:name="__RefHeading___Toc2084858_774463916"/>
      <w:bookmarkStart w:id="50" w:name="_Toc18"/>
      <w:bookmarkEnd w:id="49"/>
      <w:r>
        <w:rPr>
          <w:rtl w:val="true"/>
        </w:rPr>
        <w:t xml:space="preserve">الحاکم </w:t>
      </w:r>
      <w:r>
        <w:rPr/>
        <w:t>405</w:t>
      </w:r>
      <w:r>
        <w:rPr>
          <w:rtl w:val="true"/>
        </w:rPr>
        <w:t xml:space="preserve"> </w:t>
      </w:r>
      <w:r>
        <w:rPr>
          <w:rtl w:val="true"/>
        </w:rPr>
        <w:t>هجری</w:t>
      </w:r>
      <w:bookmarkEnd w:id="50"/>
    </w:p>
    <w:p>
      <w:pPr>
        <w:pStyle w:val="BookText"/>
        <w:rPr/>
      </w:pPr>
      <w:r>
        <w:rPr>
          <w:rFonts w:ascii="IRNazanin" w:hAnsi="IRNazanin" w:eastAsia="IRNazanin"/>
          <w:color w:val="111111"/>
          <w:sz w:val="28"/>
          <w:sz w:val="28"/>
          <w:szCs w:val="28"/>
          <w:rtl w:val="true"/>
          <w:lang w:bidi="fa-IR"/>
        </w:rPr>
        <w:t>حاکم از ابن مسعود از پیامبر  صلی الله علیه واله این روایت را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تشهد نماز بگوئید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اللهم صل علی محمد وعلی آل محمد و بارک علی محمد و علی آل محمد و ارحم محمداً و آل محمد کما صلیت و بارکت و ترحمت علی ابراهیم انک حمید مجید </w:t>
      </w:r>
      <w:r>
        <w:rPr>
          <w:rFonts w:eastAsia="IRNazanin" w:cs="IRNazanin"/>
          <w:color w:val="111111"/>
          <w:sz w:val="28"/>
          <w:szCs w:val="28"/>
          <w:rtl w:val="true"/>
          <w:lang w:bidi="fa-IR"/>
        </w:rPr>
        <w:t>(</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 xml:space="preserve">) . </w:t>
      </w:r>
      <w:bookmarkStart w:id="51" w:name="pg5183_33109"/>
    </w:p>
    <w:p>
      <w:pPr>
        <w:pStyle w:val="Heading2"/>
        <w:numPr>
          <w:ilvl w:val="1"/>
          <w:numId w:val="1"/>
        </w:numPr>
        <w:rPr/>
      </w:pPr>
      <w:bookmarkStart w:id="52" w:name="__RefHeading___Toc2084860_774463916"/>
      <w:bookmarkStart w:id="53" w:name="_Toc19"/>
      <w:bookmarkEnd w:id="51"/>
      <w:bookmarkEnd w:id="52"/>
      <w:r>
        <w:rPr>
          <w:rtl w:val="true"/>
        </w:rPr>
        <w:t xml:space="preserve">ابن ابی شیبه </w:t>
      </w:r>
      <w:r>
        <w:rPr/>
        <w:t>235</w:t>
      </w:r>
      <w:r>
        <w:rPr>
          <w:rtl w:val="true"/>
        </w:rPr>
        <w:t xml:space="preserve"> </w:t>
      </w:r>
      <w:r>
        <w:rPr>
          <w:rtl w:val="true"/>
        </w:rPr>
        <w:t>هجری</w:t>
      </w:r>
      <w:bookmarkEnd w:id="53"/>
    </w:p>
    <w:p>
      <w:pPr>
        <w:pStyle w:val="BookText"/>
        <w:rPr/>
      </w:pPr>
      <w:r>
        <w:rPr>
          <w:rFonts w:ascii="IRNazanin" w:hAnsi="IRNazanin" w:eastAsia="IRNazanin"/>
          <w:color w:val="111111"/>
          <w:sz w:val="28"/>
          <w:sz w:val="28"/>
          <w:szCs w:val="28"/>
          <w:rtl w:val="true"/>
          <w:lang w:bidi="fa-IR"/>
        </w:rPr>
        <w:t>عبدالرزاق، ابن ابی شیبه، احمد، عبد بن حمید، بخاری، مسلم، ابوداود، ترمذی، نسائی، ابن ماجه و ابن مردویه از کعب بن عجرة نقل کرده اند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صلی الله علیه واله ، امّا نحوه سلام بر شما را دانستیم صلوات بر شما چگونه است؟</w:t>
      </w:r>
    </w:p>
    <w:p>
      <w:pPr>
        <w:pStyle w:val="BookText"/>
        <w:rPr/>
      </w:pPr>
      <w:r>
        <w:rPr>
          <w:rFonts w:ascii="IRNazanin" w:hAnsi="IRNazanin" w:eastAsia="IRNazanin"/>
          <w:color w:val="111111"/>
          <w:sz w:val="28"/>
          <w:sz w:val="28"/>
          <w:szCs w:val="28"/>
          <w:rtl w:val="true"/>
          <w:lang w:bidi="fa-IR"/>
        </w:rPr>
        <w:t>فرمودند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اللهم صل علی محمد و علی آل محمد کما صلیت علی آل ابراهیم انک حمید مجید اللهم بارک علی محمد و علی آل محمد کما بارکت علی آل ابراهیم انک حمید مجید </w:t>
      </w:r>
      <w:r>
        <w:rPr>
          <w:rFonts w:eastAsia="IRNazanin" w:cs="IRNazanin"/>
          <w:color w:val="111111"/>
          <w:sz w:val="28"/>
          <w:szCs w:val="28"/>
          <w:rtl w:val="true"/>
          <w:lang w:bidi="fa-IR"/>
        </w:rPr>
        <w:t>(</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 .</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ابی شیبه متوفی سال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حدیث موجود در سند احمد را عیناً از آن نقل نموده است </w:t>
      </w:r>
      <w:r>
        <w:rPr>
          <w:rFonts w:eastAsia="IRNazanin" w:cs="IRNazanin"/>
          <w:color w:val="111111"/>
          <w:sz w:val="28"/>
          <w:szCs w:val="28"/>
          <w:rtl w:val="true"/>
          <w:lang w:bidi="fa-IR"/>
        </w:rPr>
        <w:t>(</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 xml:space="preserve">) </w:t>
      </w:r>
      <w:bookmarkStart w:id="54" w:name="pg5183_33110"/>
    </w:p>
    <w:p>
      <w:pPr>
        <w:pStyle w:val="Heading2"/>
        <w:numPr>
          <w:ilvl w:val="1"/>
          <w:numId w:val="1"/>
        </w:numPr>
        <w:rPr/>
      </w:pPr>
      <w:bookmarkStart w:id="55" w:name="__RefHeading___Toc2084862_774463916"/>
      <w:bookmarkStart w:id="56" w:name="_Toc20"/>
      <w:bookmarkEnd w:id="54"/>
      <w:bookmarkEnd w:id="55"/>
      <w:r>
        <w:rPr>
          <w:rtl w:val="true"/>
        </w:rPr>
        <w:t xml:space="preserve">رازی </w:t>
      </w:r>
      <w:r>
        <w:rPr/>
        <w:t>237</w:t>
      </w:r>
      <w:r>
        <w:rPr>
          <w:rtl w:val="true"/>
        </w:rPr>
        <w:t xml:space="preserve"> </w:t>
      </w:r>
      <w:r>
        <w:rPr>
          <w:rtl w:val="true"/>
        </w:rPr>
        <w:t>هجری</w:t>
      </w:r>
      <w:r>
        <w:rPr>
          <w:rtl w:val="true"/>
        </w:rPr>
        <w:t>:</w:t>
      </w:r>
      <w:bookmarkEnd w:id="56"/>
    </w:p>
    <w:p>
      <w:pPr>
        <w:pStyle w:val="BookText"/>
        <w:rPr/>
      </w:pPr>
      <w:r>
        <w:rPr>
          <w:rFonts w:ascii="IRNazanin" w:hAnsi="IRNazanin" w:eastAsia="IRNazanin"/>
          <w:color w:val="111111"/>
          <w:sz w:val="28"/>
          <w:sz w:val="28"/>
          <w:szCs w:val="28"/>
          <w:rtl w:val="true"/>
          <w:lang w:bidi="fa-IR"/>
        </w:rPr>
        <w:t xml:space="preserve">در تفسیر ابوحاتم عبدالرحمن رازی متوفای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از کعب بن عجره آمده است چون آیه شریفه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و ملائکته یصلون علی النبی یا ایها الذین آمنوا صلوا علیه و سلّموا تسلیما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نازل گردید، عرضه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ما نحوه سلام بر شما را دانستیم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بر شما چگونه است فرمودند بگوئید </w:t>
      </w:r>
      <w:r>
        <w:rPr>
          <w:rFonts w:eastAsia="IRNazanin" w:cs="IRNazanin"/>
          <w:color w:val="111111"/>
          <w:sz w:val="28"/>
          <w:szCs w:val="28"/>
          <w:rtl w:val="true"/>
          <w:lang w:bidi="fa-IR"/>
        </w:rPr>
        <w:t>(</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اللهم صل علی محمد و علی آل محمد کما صلیت علی ابراهیم و علی آل ابراهیم انک حمید مجید و بارک علی محمد و علی آل محمد کما بارکت علی ابراهیم و آل ابراهیم انک حمید مجید ٌ</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الکتاب مشکول ومرقم آلیا غیر موافق للمطبوع </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57" w:name="pg5183_33111"/>
    </w:p>
    <w:p>
      <w:pPr>
        <w:pStyle w:val="BookText"/>
        <w:rPr/>
      </w:pPr>
      <w:bookmarkEnd w:id="57"/>
      <w:r>
        <w:rPr>
          <w:rFonts w:ascii="IRNazanin" w:hAnsi="IRNazanin" w:eastAsia="IRNazanin"/>
          <w:color w:val="111111"/>
          <w:sz w:val="28"/>
          <w:sz w:val="28"/>
          <w:szCs w:val="28"/>
          <w:rtl w:val="true"/>
          <w:lang w:bidi="fa-IR"/>
        </w:rPr>
        <w:t xml:space="preserve">دلائل وعبر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رازی از علماء اهل تسنن در قرن چهارم هجری است که به قرن طلائی شهرت یافته، زیرا آزادی و علم از حکومت های شیعی مذهبی در جامعه سیاسی، فرهنگی آن دوران از مغرب تا چین را در بر گرفته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حاکمان شیعه آزادی کامل به سایر مذاهب داده لذا در هر شهر و دیاری دانشگاهها و مدرسه ها ساخته بودند از جمله دانشگاه الازهر در قاهره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رازی به کاروان علماء شیعه و تسنن در ارتباط با چگونگی صلوات بر پیامبر اکرم و آن حضرت صلوات اله علیهم پیوست و اینگونه فتوی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صلوات فرستادن در تشهد نماز بر پیامبر و آل آن حضرت صلوات اله علیهم واجب است</w:t>
      </w:r>
      <w:r>
        <w:rPr>
          <w:rFonts w:eastAsia="IRNazanin" w:cs="IRNazanin"/>
          <w:color w:val="111111"/>
          <w:sz w:val="28"/>
          <w:szCs w:val="28"/>
          <w:rtl w:val="true"/>
          <w:lang w:bidi="fa-IR"/>
        </w:rPr>
        <w:t>.</w:t>
      </w:r>
    </w:p>
    <w:p>
      <w:pPr>
        <w:pStyle w:val="Heading2"/>
        <w:numPr>
          <w:ilvl w:val="1"/>
          <w:numId w:val="1"/>
        </w:numPr>
        <w:rPr/>
      </w:pPr>
      <w:bookmarkStart w:id="58" w:name="__RefHeading___Toc2084864_774463916"/>
      <w:bookmarkStart w:id="59" w:name="_Toc21"/>
      <w:bookmarkEnd w:id="58"/>
      <w:r>
        <w:rPr>
          <w:rtl w:val="true"/>
        </w:rPr>
        <w:t xml:space="preserve">نحاس </w:t>
      </w:r>
      <w:r>
        <w:rPr/>
        <w:t>338</w:t>
      </w:r>
      <w:r>
        <w:rPr>
          <w:rtl w:val="true"/>
        </w:rPr>
        <w:t xml:space="preserve"> </w:t>
      </w:r>
      <w:r>
        <w:rPr>
          <w:rtl w:val="true"/>
        </w:rPr>
        <w:t>هجری</w:t>
      </w:r>
      <w:r>
        <w:rPr>
          <w:rtl w:val="true"/>
        </w:rPr>
        <w:t>:</w:t>
      </w:r>
      <w:bookmarkEnd w:id="59"/>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نحاس فتوای سال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درباره آیه شریفه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ان الله و ملائکته یصلون علی النبی یا ایها الذین آمنوا صلوا علیه و سلموا تسلیما </w:t>
      </w:r>
      <w:r>
        <w:rPr>
          <w:rFonts w:eastAsia="IRNazanin" w:cs="IRNazanin"/>
          <w:color w:val="111111"/>
          <w:sz w:val="28"/>
          <w:szCs w:val="28"/>
          <w:rtl w:val="true"/>
          <w:lang w:bidi="fa-IR"/>
        </w:rPr>
        <w:t>(</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ابومسعود انصاری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واله تشریف آوردند در مجلسی که سعد بن عباده نیز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بشیر بن سعد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خدایتعالی به ما امر فرموده بر شما صلوات فرستیم چگونه بر شما صلوات فرستیم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واله سکوت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بطوری که آرزو کردیم کاش این سوال را نمی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صلی الله علیه واله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اللهم صل علی محمد و آل محمد کما صلیت علی ابراهیم و بارک علی محمد و علی آل محمد کما بارکت علی ابراهیم وآل ابراهیم فی العالمین </w:t>
      </w:r>
      <w:r>
        <w:rPr>
          <w:rFonts w:eastAsia="IRNazanin" w:cs="IRNazanin"/>
          <w:color w:val="111111"/>
          <w:sz w:val="28"/>
          <w:szCs w:val="28"/>
          <w:rtl w:val="true"/>
          <w:lang w:bidi="fa-IR"/>
        </w:rPr>
        <w:t>(</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نحاس از علماء قرن چهارم است او مانند علماء قرن اول، دوم و سوم به وجوب صلوات بر پیامبر و آل آنحضرت در تشهد قائل است</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مسئله ناشی از شهرت – وجوب صلوات در تشهد – بین مسلمانان از آغاز اسلام است </w:t>
      </w:r>
      <w:bookmarkStart w:id="60" w:name="pg5183_33113"/>
    </w:p>
    <w:p>
      <w:pPr>
        <w:pStyle w:val="Heading2"/>
        <w:numPr>
          <w:ilvl w:val="1"/>
          <w:numId w:val="1"/>
        </w:numPr>
        <w:rPr/>
      </w:pPr>
      <w:bookmarkStart w:id="61" w:name="__RefHeading___Toc2084866_774463916"/>
      <w:bookmarkStart w:id="62" w:name="_Toc22"/>
      <w:bookmarkEnd w:id="60"/>
      <w:bookmarkEnd w:id="61"/>
      <w:r>
        <w:rPr>
          <w:rtl w:val="true"/>
        </w:rPr>
        <w:t xml:space="preserve">محمد بن مواز </w:t>
      </w:r>
      <w:r>
        <w:rPr>
          <w:rtl w:val="true"/>
        </w:rPr>
        <w:t>:</w:t>
      </w:r>
      <w:bookmarkEnd w:id="62"/>
    </w:p>
    <w:p>
      <w:pPr>
        <w:pStyle w:val="BookText"/>
        <w:rPr/>
      </w:pPr>
      <w:r>
        <w:rPr>
          <w:rFonts w:ascii="IRNazanin" w:hAnsi="IRNazanin" w:eastAsia="IRNazanin"/>
          <w:color w:val="111111"/>
          <w:sz w:val="28"/>
          <w:sz w:val="28"/>
          <w:szCs w:val="28"/>
          <w:rtl w:val="true"/>
          <w:lang w:bidi="fa-IR"/>
        </w:rPr>
        <w:t>فرستادن صلوات در تشهد به پیامبر و آل آنحضرت علیهم السلام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وجوب فرستادن صلوات بر پیامبر  صلی الله علیه واله در نماز فتوی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قصار و عبدالوهاب نیز به وجوب صلوات بر پیامبر  صلی الله علیه واله فتوی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عربی نیز به دلیل حدیث صحیح زیر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تعالی به ما امر فرموده بر شما صلوات فرستیم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بر شما صلوات فرستیم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واله زمان و نحوه فرستادن صلوات را تعلیم فرمودند </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eastAsia="Times New Roman" w:cs="Times New Roman" w:ascii="Times New Roman" w:hAnsi="Times New Roman"/>
          <w:color w:val="111111"/>
          <w:sz w:val="28"/>
          <w:szCs w:val="28"/>
          <w:lang w:val="en-US" w:bidi="en-US"/>
        </w:rPr>
        <w:t>http://www.raqamiya.org</w:t>
      </w:r>
      <w:r>
        <w:rPr>
          <w:rFonts w:eastAsia="Times New Roman" w:cs="Times New Roman" w:ascii="Times New Roman" w:hAnsi="Times New Roman"/>
          <w:color w:val="111111"/>
          <w:sz w:val="28"/>
          <w:szCs w:val="28"/>
          <w:rtl w:val="true"/>
          <w:lang w:val="en-US" w:bidi="en-US"/>
        </w:rPr>
        <w:t xml:space="preserve"> _[</w:t>
      </w:r>
      <w:r>
        <w:rPr>
          <w:rFonts w:ascii="IRNazanin" w:hAnsi="IRNazanin" w:eastAsia="IRNazanin"/>
          <w:color w:val="111111"/>
          <w:sz w:val="28"/>
          <w:sz w:val="28"/>
          <w:szCs w:val="28"/>
          <w:rtl w:val="true"/>
          <w:lang w:bidi="fa-IR"/>
        </w:rPr>
        <w:t>ترقیم الکتاب موافق للمطبوع</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3" w:name="pg5183_33114"/>
    </w:p>
    <w:p>
      <w:pPr>
        <w:pStyle w:val="Heading2"/>
        <w:numPr>
          <w:ilvl w:val="1"/>
          <w:numId w:val="1"/>
        </w:numPr>
        <w:rPr/>
      </w:pPr>
      <w:bookmarkStart w:id="64" w:name="__RefHeading___Toc2084868_774463916"/>
      <w:bookmarkStart w:id="65" w:name="_Toc23"/>
      <w:bookmarkEnd w:id="63"/>
      <w:bookmarkEnd w:id="64"/>
      <w:r>
        <w:rPr>
          <w:rtl w:val="true"/>
        </w:rPr>
        <w:t xml:space="preserve">دار قطنی </w:t>
      </w:r>
      <w:r>
        <w:rPr/>
        <w:t>385</w:t>
      </w:r>
      <w:r>
        <w:rPr>
          <w:rtl w:val="true"/>
        </w:rPr>
        <w:t xml:space="preserve"> </w:t>
      </w:r>
      <w:r>
        <w:rPr>
          <w:rtl w:val="true"/>
        </w:rPr>
        <w:t>هجری</w:t>
      </w:r>
      <w:bookmarkEnd w:id="65"/>
    </w:p>
    <w:p>
      <w:pPr>
        <w:pStyle w:val="BookText"/>
        <w:rPr/>
      </w:pPr>
      <w:r>
        <w:rPr>
          <w:rFonts w:ascii="IRNazanin" w:hAnsi="IRNazanin" w:eastAsia="IRNazanin"/>
          <w:color w:val="111111"/>
          <w:sz w:val="28"/>
          <w:sz w:val="28"/>
          <w:szCs w:val="28"/>
          <w:rtl w:val="true"/>
          <w:lang w:bidi="fa-IR"/>
        </w:rPr>
        <w:t>دار قطنی به وجوب فرستادن صلوات بر پیامبر وآل آنحضرت قائل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از ابوجعفر محمد بن علی بن الحسین علیهم السلام نقل نموده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صلیت لم اصل فیها علی النبی  صلی الله علیه واله و لا علی اهل بیته لرأیت انها لاتتم</w:t>
      </w:r>
    </w:p>
    <w:p>
      <w:pPr>
        <w:pStyle w:val="BookText"/>
        <w:rPr/>
      </w:pPr>
      <w:r>
        <w:rPr>
          <w:rFonts w:ascii="IRNazanin" w:hAnsi="IRNazanin" w:eastAsia="IRNazanin"/>
          <w:color w:val="111111"/>
          <w:sz w:val="28"/>
          <w:sz w:val="28"/>
          <w:szCs w:val="28"/>
          <w:rtl w:val="true"/>
          <w:lang w:bidi="fa-IR"/>
        </w:rPr>
        <w:t>اگر نمازی بگزارم که در آن به پیامبر  صلی الله علیه واله و اهل بیتش صلوات نفرستاده باشم آن را تمام نمی 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شده مرفوعاً این روایت از ابن مسعود از پیامبر  صلی الله علیه واله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دار قطنی گفته است درست نیست که روایت مذکور فرمایش امام باقر  علیه السلام  است </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eastAsia="Times New Roman" w:cs="Times New Roman" w:ascii="Times New Roman" w:hAnsi="Times New Roman"/>
          <w:color w:val="111111"/>
          <w:sz w:val="28"/>
          <w:szCs w:val="28"/>
          <w:lang w:val="en-US" w:bidi="en-US"/>
        </w:rPr>
        <w:t>http://www.raqamiya.org</w:t>
      </w:r>
      <w:r>
        <w:rPr>
          <w:rFonts w:eastAsia="Times New Roman" w:cs="Times New Roman" w:ascii="Times New Roman" w:hAnsi="Times New Roman"/>
          <w:color w:val="111111"/>
          <w:sz w:val="28"/>
          <w:szCs w:val="28"/>
          <w:rtl w:val="true"/>
          <w:lang w:val="en-US" w:bidi="en-US"/>
        </w:rPr>
        <w:t xml:space="preserve"> _[</w:t>
      </w:r>
      <w:r>
        <w:rPr>
          <w:rFonts w:ascii="IRNazanin" w:hAnsi="IRNazanin" w:eastAsia="IRNazanin"/>
          <w:color w:val="111111"/>
          <w:sz w:val="28"/>
          <w:sz w:val="28"/>
          <w:szCs w:val="28"/>
          <w:rtl w:val="true"/>
          <w:lang w:bidi="fa-IR"/>
        </w:rPr>
        <w:t>ترقیم الکتاب موافق للمطبوع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ترمذی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صلوات بر پیامبر و اهل بیت علیهم السلام حسن و صحیح است </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 xml:space="preserve">عدد الأجزاء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ملاحظات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موافق للمطبوع </w:t>
      </w:r>
      <w:r>
        <w:rPr>
          <w:rFonts w:eastAsia="Times New Roman" w:cs="Times New Roman" w:ascii="Times New Roman" w:hAnsi="Times New Roman"/>
          <w:color w:val="111111"/>
          <w:sz w:val="28"/>
          <w:szCs w:val="28"/>
          <w:lang w:val="en-US" w:bidi="en-US"/>
        </w:rPr>
        <w:t>PDF</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لا تنسونا من صالح دعائکم ،،، فریق عمل الطیماوی </w:t>
      </w:r>
      <w:r>
        <w:rPr>
          <w:rFonts w:eastAsia="Times New Roman" w:cs="Times New Roman" w:ascii="Times New Roman" w:hAnsi="Times New Roman"/>
          <w:color w:val="111111"/>
          <w:sz w:val="28"/>
          <w:szCs w:val="28"/>
          <w:lang w:val="en-US" w:bidi="en-US"/>
        </w:rPr>
        <w:t>www.altemawy.com</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امام احمد حنبل، ابوداود، نسائی، ابن خزیمه، ابن حبان و نیز حاکم در کتاب مستدرک خود از حدیث محمد بن اسحاق از محمد بن ابراهیم تیمی از محمد بن عبداله بن زید بن عبدربه از ابومسعود بدری نقل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رسول الله درباره سلام بر شما آنرا دانستیم چگونه در نماز بر شما صلوات فرستیم؟</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اللهم صل علی محمد و علی آل محمد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شافعی در مسند خود از ابوهریره مثل همین روایت را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بهمین دلیل شافعی فتوی داده است بر نماز گزار واجب است در تشهد دوم نماز بر رسول خدا  صلی الله علیه واله صلوات فرستد و اگر آنرا ترک کند نمازش صحیح نیست </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 xml:space="preserve">عدد الأجزاء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ملاحظات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موافق للمطبوع </w:t>
      </w:r>
      <w:r>
        <w:rPr>
          <w:rFonts w:eastAsia="Times New Roman" w:cs="Times New Roman" w:ascii="Times New Roman" w:hAnsi="Times New Roman"/>
          <w:color w:val="111111"/>
          <w:sz w:val="28"/>
          <w:szCs w:val="28"/>
          <w:lang w:val="en-US" w:bidi="en-US"/>
        </w:rPr>
        <w:t>PDF</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لا تنسونا من صالح دعائکم ، فریق عمل الطیماوی </w:t>
      </w:r>
      <w:r>
        <w:rPr>
          <w:rFonts w:eastAsia="Times New Roman" w:cs="Times New Roman" w:ascii="Times New Roman" w:hAnsi="Times New Roman"/>
          <w:color w:val="111111"/>
          <w:sz w:val="28"/>
          <w:szCs w:val="28"/>
          <w:lang w:val="en-US" w:bidi="en-US"/>
        </w:rPr>
        <w:t>www.altemawy.com</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درباره آنچه که قاضی عیاض از آنان نقل کرده، ابوجعفر طبری، طحاوی، خطابی و دیگران گفته اند وی خود را در رابطه با نظر شافعی به تکلّف انداخته قاضی عیاض ادعا نموده نظر شافعی به اجماع علماء مردود است هر چند به این اجماع یقین پیدا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درباره وجوب صلوات بر پیامبر اکرم  صلی الله علیه واله در نماز در حد مستوفی بحث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استناد ظاهر آیه شریفه و حدیث مذکور که بعضی از صحابه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مسعود، ابومسعود بدری، جابر بن عبدالله انصاری و از تابعین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ثعلبی امام باقر  علیه السلام  ، و مقاتل بن حیان آن را نقل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شافعی بر اساس آن فتوی داده است و مرتکب خلاف نگردیده، نه او و نه پیروانش</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 حنبل نیز به گفته ابن زرعه دمشقی به وجوب صلوات در نماز فتوی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بن راهویه فقیه امام محمد بن ابراهیم معروف به ابن مواز مالکی نیز به وجوب صلوات بر پیامبر اکرم  صلی الله علیه واله در تشهد فتوی داده اند حتی یکی از امامان حنابله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صلوات بر پیامبر اکرم  صلی الله علیه واله واجب است گفته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همانگونه که به آنان آموخته بر آنحضرت صلوات فرستند و حتی امامی دیگر از آنان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صلوات ذکر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از جمله آنان بند نیچی، سلیم رازی، نصربن ابراهیم مقدسی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الحرمین و غزالی از شافعی نقل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همان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صلوات آن ذکر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جمهور علماء بر خلاف آنان نظر داده اند و ادعاء اجماع بر آن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ظواهر روایات بر وجوب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اعلم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نتبجه آنکه شافعی صلوات بر پیامبر اکرم  صلی الله علیه واله را واجب می داند</w:t>
      </w:r>
      <w:r>
        <w:rPr>
          <w:rFonts w:eastAsia="IRNazanin" w:cs="IRNazanin"/>
          <w:color w:val="111111"/>
          <w:sz w:val="28"/>
          <w:szCs w:val="28"/>
          <w:rtl w:val="true"/>
          <w:lang w:bidi="fa-IR"/>
        </w:rPr>
        <w:t>. (</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 xml:space="preserve">عدد الأجزاء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ملاحظات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موافق للمطبوع </w:t>
      </w:r>
      <w:r>
        <w:rPr>
          <w:rFonts w:eastAsia="Times New Roman" w:cs="Times New Roman" w:ascii="Times New Roman" w:hAnsi="Times New Roman"/>
          <w:color w:val="111111"/>
          <w:sz w:val="28"/>
          <w:szCs w:val="28"/>
          <w:lang w:val="en-US" w:bidi="en-US"/>
        </w:rPr>
        <w:t>PDF</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لا تنسونا من صالح دعائکم ، فریق عمل الطیماوی </w:t>
      </w:r>
      <w:r>
        <w:rPr>
          <w:rFonts w:eastAsia="Times New Roman" w:cs="Times New Roman" w:ascii="Times New Roman" w:hAnsi="Times New Roman"/>
          <w:color w:val="111111"/>
          <w:sz w:val="28"/>
          <w:szCs w:val="28"/>
          <w:lang w:val="en-US" w:bidi="en-US"/>
        </w:rPr>
        <w:t>www.altemawy.com</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اجماعی بر خلاف این نظر نیست و الله اعلم</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این مطلب را تایید می کند حدیث دیگری است که امام محمد، ابوداود، ترمذی روایت نموده اند که آنرا صحیح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نسائی، ابن خزیمه، ابن حبان در کتب صحیح خود آنرا آورده اند روایت را از حیوة </w:t>
      </w:r>
    </w:p>
    <w:p>
      <w:pPr>
        <w:pStyle w:val="BookText"/>
        <w:rPr/>
      </w:pPr>
      <w:r>
        <w:rPr>
          <w:rFonts w:ascii="IRNazanin" w:hAnsi="IRNazanin" w:eastAsia="IRNazanin"/>
          <w:color w:val="111111"/>
          <w:sz w:val="28"/>
          <w:sz w:val="28"/>
          <w:szCs w:val="28"/>
          <w:rtl w:val="true"/>
          <w:lang w:bidi="fa-IR"/>
        </w:rPr>
        <w:t>بن شریح مصری از ابوهانی حمید بن هانی از عمرو بن ملاک ابو علی حسینی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فضالة بن عبید، نقل کرده اند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واله شنیدند مردی در نمازش خدایتعالی را تمجید می کند و بر پیامبر اکرم  صلی الله علیه واله صلوات نفرستاد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رفت حضرت او را فرا خواندند به او و دیگران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یکی از شما نمازگزارد به تمجید خدایتعالی بپردازد سپس بر پیامبر صلوات فرستد سپس به آنچه می خواهد دعا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حدیثی که ابن ماجه از روایت عبدالمهیمن بن عباس بن سهل بن سعد ساعدی از پدرش از جدش از رسول خدا  صلی الله علیه واله نقل کرده است که فرمودند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صلوة لمن لا وضوء له و لا وضوء لمن لم یذکر اسم الله علیه و لا صلوة لمن لم یصل علی النبی و لا صلاة </w:t>
      </w:r>
      <w:r>
        <w:rPr>
          <w:rFonts w:eastAsia="IRNazanin" w:cs="IRNazanin"/>
          <w:color w:val="111111"/>
          <w:sz w:val="28"/>
          <w:szCs w:val="28"/>
          <w:rtl w:val="true"/>
          <w:lang w:bidi="fa-IR"/>
        </w:rPr>
        <w:t>}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کسی که وضو ندارد نمازش باطل است، کسی که نام خدا را نبرد وضویش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بر پیامبر صلوات نفرستد نمازش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 ابوالقاسم طبرانی این روایت را از محمد بن علی صائغ از سعید بن منصور روایت کرد که نوح بن قیس از سلامه کندی نقل 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صلوات بر پیامبر را به ما آموخت پس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اللهم داحی المدحوات، و آنرا ذکر می نمود </w:t>
      </w:r>
      <w:r>
        <w:rPr>
          <w:rFonts w:eastAsia="IRNazanin" w:cs="IRNazanin"/>
          <w:color w:val="111111"/>
          <w:sz w:val="28"/>
          <w:szCs w:val="28"/>
          <w:rtl w:val="true"/>
          <w:lang w:bidi="fa-IR"/>
        </w:rPr>
        <w:t>(</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غرض انست شافعی به وجوب فرستادن صلوات بر پیامبر اکرم  صلی الله علیه واله در نماز قائل بوده است پیروانش در قدیم و جدید به آن اعتراف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اجماعی بر خلاف نظر او در این مسأله نیست</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مؤید بر این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دیگری است که امام احمد، ابو داود و ترمذی در صحیح خود، نسائی ابن خزیمه، ابن حبان در کتب صحیح خود از روایت حیوة بن شریح مصری از ابوهانی حمید بن 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عمرو بن مالک ابوعلی جنبی از فضالة بن عبید نقل کرده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رسول خدا  صلی الله علیه واله شنیدند مردی در نمازش دعا می کرد، خدا را تمجید ننمود و بر پیامبر اکرم  صلی الله علیه واله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صلوات نفرستاد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عجله کرد پس او را فراخواندند به او، و به سایرین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 صلی احدکم فلیبداً بتمجید الله عزوجل و الثناء علیه ثم لیصل علی النبی ثم لیدع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یکی از شما نماز گزارد باید ابتداء به تمجید و ثناء خدای عزوجل بپردازد پس بر پیامبر صلوات فرستد آنگاه به آنچه می خواهد دعا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حدیثی که ابن ماجه از روایت عبد المهیمن بن عباس بن سهل بن سعد ساعدی از پدرش از جدش از رسول خدا  صلی الله علیه واله روایت نموده نیز مؤید این مطلب است، که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صلوة لمن لا وضوء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وضوء لمن لم یذکر اسم الله علیه، و لا صلوة لمن لم یصل علی النبی، و لا صلوة لمن لا یحب الانصار </w:t>
      </w:r>
      <w:r>
        <w:rPr>
          <w:rFonts w:eastAsia="IRNazanin" w:cs="IRNazanin"/>
          <w:color w:val="111111"/>
          <w:sz w:val="28"/>
          <w:szCs w:val="28"/>
          <w:rtl w:val="true"/>
          <w:lang w:bidi="fa-IR"/>
        </w:rPr>
        <w:t>(</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 .</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بن هارون این حدیث را نقل کرده، اسماعیل از ابوداود اعمی از بُریده، گفتیم یا رسول خدا  صلی الله علیه واله ، دانستیم چگونه به شما سلام دهیم، چگونه بر شما صلوات فرستیم؟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بگوئید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اللهم اجعل صلواتک و رحمتک و برکاتک علی محمد و علی آل محمد، کما جعلتها علی ابراهیم و آل ابراهیم انک حمید مجید </w:t>
      </w:r>
      <w:r>
        <w:rPr>
          <w:rFonts w:eastAsia="IRNazanin" w:cs="IRNazanin"/>
          <w:color w:val="111111"/>
          <w:sz w:val="28"/>
          <w:szCs w:val="28"/>
          <w:rtl w:val="true"/>
          <w:lang w:bidi="fa-IR"/>
        </w:rPr>
        <w:t>(</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حافظ ابوالقاسم طبرانی این روایت را از محمد بن علی صائغ، از سعید بن منصور از نوح بن قیس از سلامة کندی نقل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به ما صلوات فرستادن بر پیامبر اکرم  صلی الله علیه واله را آموزش می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داحی المدحوات </w:t>
      </w:r>
      <w:r>
        <w:rPr>
          <w:rFonts w:eastAsia="IRNazanin" w:cs="IRNazanin"/>
          <w:color w:val="111111"/>
          <w:sz w:val="28"/>
          <w:szCs w:val="28"/>
          <w:rtl w:val="true"/>
          <w:lang w:bidi="fa-IR"/>
        </w:rPr>
        <w:t>(</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حدیث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ماجه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بن بیان به ما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زیاد بن عبدالله و مسعودی از عون بن عبدالله از ابوفاخته از اسود بن یزد از عبداله بن مسعود نقل کرده گفت</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هرگاه بر پیامبر اکرم  صلی الله علیه واله صلوات می فرستید نیکوترین صلوات را بر آنحضرت بفرستید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شما نمی دانید شاید صلوات شما به آنحضرت عرضه شود، به او گفتند ما را تعلیم 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بگوئید</w:t>
      </w:r>
      <w:r>
        <w:rPr>
          <w:rFonts w:eastAsia="IRNazanin" w:cs="IRNazanin"/>
          <w:color w:val="111111"/>
          <w:sz w:val="28"/>
          <w:szCs w:val="28"/>
          <w:rtl w:val="true"/>
          <w:lang w:bidi="fa-IR"/>
        </w:rPr>
        <w:t xml:space="preserve">: </w:t>
      </w:r>
      <w:bookmarkStart w:id="66" w:name="pg5183_33122"/>
    </w:p>
    <w:p>
      <w:pPr>
        <w:pStyle w:val="BookText"/>
        <w:rPr/>
      </w:pPr>
      <w:bookmarkEnd w:id="66"/>
      <w:r>
        <w:rPr>
          <w:rFonts w:ascii="IRNazanin" w:hAnsi="IRNazanin" w:eastAsia="IRNazanin"/>
          <w:color w:val="111111"/>
          <w:sz w:val="28"/>
          <w:sz w:val="28"/>
          <w:szCs w:val="28"/>
          <w:rtl w:val="true"/>
          <w:lang w:bidi="fa-IR"/>
        </w:rPr>
        <w:t>اللهم اجعل صلواتک و رحمتک و برکاتک علی سید المرسلین، و امام المتقین و خاتم النبیین محمد عبدک و رسولک، امام الخیر و قائد الخیر و رسول الرحمه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ابعثه مقاما محمودا یقبطه به الاولون و الاخرون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صلی علی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صلیت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ابراهیم و علی آل ابراهیم، انک حمید مجید، اللهم بارک علی محمد و علی آل محمد کما بارکت علی ابراهیم و علی آل ابراهیم انک حمید مجید </w:t>
      </w:r>
      <w:r>
        <w:rPr>
          <w:rFonts w:eastAsia="IRNazanin" w:cs="IRNazanin"/>
          <w:color w:val="111111"/>
          <w:sz w:val="28"/>
          <w:szCs w:val="28"/>
          <w:rtl w:val="true"/>
          <w:lang w:bidi="fa-IR"/>
        </w:rPr>
        <w:t>(</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 .</w:t>
      </w:r>
    </w:p>
    <w:p>
      <w:pPr>
        <w:pStyle w:val="Heading2"/>
        <w:numPr>
          <w:ilvl w:val="1"/>
          <w:numId w:val="1"/>
        </w:numPr>
        <w:rPr/>
      </w:pPr>
      <w:bookmarkStart w:id="67" w:name="__RefHeading___Toc2084870_774463916"/>
      <w:bookmarkStart w:id="68" w:name="_Toc24"/>
      <w:bookmarkEnd w:id="67"/>
      <w:r>
        <w:rPr>
          <w:rtl w:val="true"/>
        </w:rPr>
        <w:t>مستندات و دلائل</w:t>
      </w:r>
      <w:bookmarkEnd w:id="68"/>
    </w:p>
    <w:p>
      <w:pPr>
        <w:pStyle w:val="BookText"/>
        <w:rPr/>
      </w:pPr>
      <w:r>
        <w:rPr>
          <w:rFonts w:ascii="IRNazanin" w:hAnsi="IRNazanin" w:eastAsia="IRNazanin"/>
          <w:color w:val="111111"/>
          <w:sz w:val="28"/>
          <w:sz w:val="28"/>
          <w:szCs w:val="28"/>
          <w:rtl w:val="true"/>
          <w:lang w:bidi="fa-IR"/>
        </w:rPr>
        <w:t>امر خدایتعالی و پیامبر اکرم  صلی الله علیه واله به فرستادن صلوات بر پیامبر اکرم  صلی الله علیه واله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علماء اهل سنت بر فضائل فرستادن صلوات بر محمد و آل محمد علیهم السلام، اتفاق نظر دارند طبق آیه شریفه 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و ملائکته یصلون علی النبی یا ایها الذین آمنوا صلّوا علیه و سلّموا تسلیما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خدایتعالی ما را فرمان داده بر شما صلوات فرستیم، چگونه بر شما صلوات فرستیم؟</w:t>
      </w:r>
    </w:p>
    <w:p>
      <w:pPr>
        <w:pStyle w:val="BookText"/>
        <w:rPr/>
      </w:pPr>
      <w:r>
        <w:rPr>
          <w:rFonts w:ascii="IRNazanin" w:hAnsi="IRNazanin" w:eastAsia="IRNazanin"/>
          <w:color w:val="111111"/>
          <w:sz w:val="28"/>
          <w:sz w:val="28"/>
          <w:szCs w:val="28"/>
          <w:rtl w:val="true"/>
          <w:lang w:bidi="fa-IR"/>
        </w:rPr>
        <w:t>فرمودند بگوئید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صلی علی محمد و عل آل محمد </w:t>
      </w:r>
      <w:bookmarkStart w:id="69" w:name="pg5183_33123"/>
    </w:p>
    <w:p>
      <w:pPr>
        <w:pStyle w:val="BookText"/>
        <w:rPr/>
      </w:pPr>
      <w:bookmarkEnd w:id="69"/>
      <w:r>
        <w:rPr>
          <w:rFonts w:ascii="IRNazanin" w:hAnsi="IRNazanin" w:eastAsia="IRNazanin"/>
          <w:color w:val="111111"/>
          <w:sz w:val="28"/>
          <w:sz w:val="28"/>
          <w:szCs w:val="28"/>
          <w:rtl w:val="true"/>
          <w:lang w:bidi="fa-IR"/>
        </w:rPr>
        <w:t>کما صلیت علی ابراهیم و بارک علی محمد و علی آل محمد کما بارکت علی ابراهیم و علی آل ابراهیم فی العالمین انک حمید مجید و السلام کما قد علمتم</w:t>
      </w:r>
      <w:r>
        <w:rPr>
          <w:rFonts w:eastAsia="IRNazanin" w:cs="IRNazanin"/>
          <w:color w:val="111111"/>
          <w:sz w:val="28"/>
          <w:szCs w:val="28"/>
          <w:rtl w:val="true"/>
          <w:lang w:bidi="fa-IR"/>
        </w:rPr>
        <w:t>}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بنابراین با توجه به امر پروردگار و پیامبر اکرم  صلی الله علیه واله به فرستادن صلوات بر پیامبر و اهل بیت علیهم السلام آنحضرت، فرستان صلوات واجب است چگونه یکی از علماء اهل سنت به استحباب آن قائل است؟</w:t>
      </w:r>
    </w:p>
    <w:p>
      <w:pPr>
        <w:pStyle w:val="Heading2"/>
        <w:numPr>
          <w:ilvl w:val="1"/>
          <w:numId w:val="1"/>
        </w:numPr>
        <w:rPr/>
      </w:pPr>
      <w:bookmarkStart w:id="70" w:name="__RefHeading___Toc2084872_774463916"/>
      <w:bookmarkStart w:id="71" w:name="_Toc25"/>
      <w:bookmarkEnd w:id="70"/>
      <w:r>
        <w:rPr>
          <w:rtl w:val="true"/>
        </w:rPr>
        <w:t xml:space="preserve">نظر ابن مردویه </w:t>
      </w:r>
      <w:r>
        <w:rPr/>
        <w:t>410</w:t>
      </w:r>
      <w:r>
        <w:rPr>
          <w:rtl w:val="true"/>
        </w:rPr>
        <w:t xml:space="preserve"> </w:t>
      </w:r>
      <w:r>
        <w:rPr>
          <w:rtl w:val="true"/>
        </w:rPr>
        <w:t>هجری</w:t>
      </w:r>
      <w:bookmarkEnd w:id="71"/>
    </w:p>
    <w:p>
      <w:pPr>
        <w:pStyle w:val="BookText"/>
        <w:rPr/>
      </w:pPr>
      <w:r>
        <w:rPr>
          <w:rFonts w:ascii="IRNazanin" w:hAnsi="IRNazanin" w:eastAsia="IRNazanin"/>
          <w:color w:val="111111"/>
          <w:sz w:val="28"/>
          <w:sz w:val="28"/>
          <w:szCs w:val="28"/>
          <w:rtl w:val="true"/>
          <w:lang w:bidi="fa-IR"/>
        </w:rPr>
        <w:t>سعید بن منصور و عبد بن حمید، ابن ابی حاتم، و ابن مردویه از کعب بن عجره نقل کرده اند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آیه</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 الله و ملائکته یصلون علی النبی یا ایها الذین آمنوا صلوا علیه و سلموا تسلیما </w:t>
      </w:r>
      <w:r>
        <w:rPr>
          <w:rFonts w:eastAsia="IRNazanin" w:cs="IRNazanin"/>
          <w:color w:val="111111"/>
          <w:sz w:val="28"/>
          <w:szCs w:val="28"/>
          <w:rtl w:val="true"/>
          <w:lang w:bidi="fa-IR"/>
        </w:rPr>
        <w:t>(</w:t>
      </w:r>
      <w:r>
        <w:rPr>
          <w:rStyle w:val="FootnoteAnchor"/>
          <w:rtl w:val="true"/>
        </w:rPr>
        <w:footnoteReference w:id="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عرضه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صلی الله علیه واله سلام دادن به شما را آموخته ایم چگونه بر شما صلوات فرستیم؟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صل علی محمد و علی آل محمد کما صلیت علی ابراهیم و علی آل ابراهیم انک حمید مجید و بارک علی محمد و علی آل محمد کما بارکت علی ابراهیم و آل ابراهیم انک حمید مجید</w:t>
      </w:r>
    </w:p>
    <w:p>
      <w:pPr>
        <w:pStyle w:val="BookText"/>
        <w:rPr/>
      </w:pPr>
      <w:r>
        <w:rPr>
          <w:rFonts w:ascii="IRNazanin" w:hAnsi="IRNazanin" w:eastAsia="IRNazanin"/>
          <w:color w:val="111111"/>
          <w:sz w:val="28"/>
          <w:sz w:val="28"/>
          <w:szCs w:val="28"/>
          <w:rtl w:val="true"/>
          <w:lang w:bidi="fa-IR"/>
        </w:rPr>
        <w:t>ابن جریر از یونس بن خیاب آورده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در فارس ضمن خطبه ای این آیه شریفه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الله ملائکته یصلون علی النبی یا ایها الذین آمنوا صلوا علیه و سلموا تسلیما را قرائت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خود از ابن عباس شنیده بود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شریفه همین گونه نازل شده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ما سلام دادن بر شما را آموخته ایم چگونه بر شما صلوات فرستیم؟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صلی علی محمد و علی آل محمد کما صلیت علی ابراهیم و علی آل ابراهیم انک حمید مجید و ارحم محمد و آل محمد کما رحمت ابراهیم و علی آل ابراهیم انک حمید مجید و بارک علی محمد و علی آل محمد کما بارکت علی ابراهیم و علی آل ابراهیم انک حمید مجید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جریر از ابراهیم در ارتباط با همین آیه شریفه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رسول الله سلام بر شما را آموختیم، چگونه بر شما صلوات فرستیم؟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بگوئید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اللهم صل علی محمد عبدک و رسولک و اهل بیته کما صلیت علی ابراهیم و آل ابراهیم انک حمید مجید و بارک علی محمد و علی آل بیته کما بارکت علی آل ابراهیم انک حمید مجید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جریر از عبدالرحمن بن ابی کثیر از ابومسعود انصاری نقل نموده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الله و ملائکته یصلون علی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صلی الله علیه واله سلام دادن به شما را دانسته ایم چگونه بر شما صلوات فرستیم؟ خدایتعالی طبق آیه شریفه گناهان گذشته و آینده شما را بخشیده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بگوئید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صل علی محمد کما صلیت علی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بارک علی محمد کما بارکت علی آل ابراهیم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عبداله بن مسعود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بر پیامبر اکرم  صلی الله علیه واله صلوات می فرستید صلوات بر آنحضرت را نیکو انجام دهید شما نمی دانید شاید آن صلوات را بر آنحضرت عرضه نمایند، به او گفتند پس به ما بیاموز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اینگونه بگوئید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اللهم اجعل صلواتک و رحمتک و برکاتک علی سید المرسلین و امام المتقین و خاتم النبیین محمد عبدک و رسولک، امام الخیر و قائد الخیر و رسول الرحمه، اللهم ابعثه مقاما محمودا یغبطه فیه الاولون و الاخرون، </w:t>
      </w:r>
    </w:p>
    <w:p>
      <w:pPr>
        <w:pStyle w:val="BookText"/>
        <w:rPr/>
      </w:pPr>
      <w:r>
        <w:rPr>
          <w:rFonts w:ascii="IRNazanin" w:hAnsi="IRNazanin" w:eastAsia="IRNazanin"/>
          <w:color w:val="111111"/>
          <w:sz w:val="28"/>
          <w:sz w:val="28"/>
          <w:szCs w:val="28"/>
          <w:rtl w:val="true"/>
          <w:lang w:bidi="fa-IR"/>
        </w:rPr>
        <w:t xml:space="preserve">اللهم صل علی محمد و علی آل محمد کما صلیت علی ابراهیم و علی آل ابراهیم انک حمید مجید </w:t>
      </w:r>
      <w:r>
        <w:rPr>
          <w:rFonts w:eastAsia="IRNazanin" w:cs="IRNazanin"/>
          <w:color w:val="111111"/>
          <w:sz w:val="28"/>
          <w:szCs w:val="28"/>
          <w:rtl w:val="true"/>
          <w:lang w:bidi="fa-IR"/>
        </w:rPr>
        <w:t>(</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فرموده خدایتعالی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وسلموا تسلیما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احتمالا معنایش اینگونه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اوامر حضرت بطور کامل خاضع باشید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تکبر و گردنکشی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دیگر آنکه به هنگام خواندن حضرت بگوئید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 علیک یا رسول الله از حسن نقل شده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پیامبر اکرم  صلی الله علیه واله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شما آموخته ایم صلوات بر شما چگونه است؟</w:t>
      </w:r>
    </w:p>
    <w:p>
      <w:pPr>
        <w:pStyle w:val="BookText"/>
        <w:rPr/>
      </w:pPr>
      <w:r>
        <w:rPr>
          <w:rFonts w:ascii="IRNazanin" w:hAnsi="IRNazanin" w:eastAsia="IRNazanin"/>
          <w:color w:val="111111"/>
          <w:sz w:val="28"/>
          <w:sz w:val="28"/>
          <w:szCs w:val="28"/>
          <w:rtl w:val="true"/>
          <w:lang w:bidi="fa-IR"/>
        </w:rPr>
        <w:t>فرمودند بگوئید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اجعل صلواتک و برکاتک علی محمد و علی آل محمد کما صلیت و بارکت علی ابراهیم و علی آل ابراهیم انک حمید مجید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افضل آنست گفته شود</w:t>
      </w:r>
      <w:r>
        <w:rPr>
          <w:rFonts w:eastAsia="IRNazanin" w:cs="IRNazanin"/>
          <w:color w:val="111111"/>
          <w:sz w:val="28"/>
          <w:szCs w:val="28"/>
          <w:rtl w:val="true"/>
          <w:lang w:bidi="fa-IR"/>
        </w:rPr>
        <w:t xml:space="preserve">: </w:t>
      </w:r>
      <w:bookmarkStart w:id="72" w:name="pg5183_33127"/>
    </w:p>
    <w:p>
      <w:pPr>
        <w:pStyle w:val="BookText"/>
        <w:rPr/>
      </w:pPr>
      <w:bookmarkEnd w:id="72"/>
      <w:r>
        <w:rPr>
          <w:rFonts w:ascii="IRNazanin" w:hAnsi="IRNazanin" w:eastAsia="IRNazanin"/>
          <w:color w:val="111111"/>
          <w:sz w:val="28"/>
          <w:sz w:val="28"/>
          <w:szCs w:val="28"/>
          <w:rtl w:val="true"/>
          <w:lang w:bidi="fa-IR"/>
        </w:rPr>
        <w:t>اللهم صل علی محمد و علی آل محمد</w:t>
      </w:r>
    </w:p>
    <w:p>
      <w:pPr>
        <w:pStyle w:val="BookText"/>
        <w:rPr/>
      </w:pPr>
      <w:r>
        <w:rPr>
          <w:rFonts w:ascii="IRNazanin" w:hAnsi="IRNazanin" w:eastAsia="IRNazanin"/>
          <w:color w:val="111111"/>
          <w:sz w:val="28"/>
          <w:sz w:val="28"/>
          <w:szCs w:val="28"/>
          <w:rtl w:val="true"/>
          <w:lang w:bidi="fa-IR"/>
        </w:rPr>
        <w:t>در نحوه وجوب صلوات بر پیامبر اکرم  صلی الله علیه واله علماء اهل سنت اختلاف دارند، یکی از آنان گفته است یک بار گفتن صلوات در عمر واجب است زیرا بمنزله شهادتین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کرخی اینگونه فتوی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علماء در هر جلسه یک بار واجب است صلوات 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به منزله تلاوت است</w:t>
      </w:r>
      <w:r>
        <w:rPr>
          <w:rFonts w:eastAsia="IRNazanin" w:cs="IRNazanin"/>
          <w:color w:val="111111"/>
          <w:sz w:val="28"/>
          <w:szCs w:val="28"/>
          <w:rtl w:val="true"/>
          <w:lang w:bidi="fa-IR"/>
        </w:rPr>
        <w:t>)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 .</w:t>
      </w:r>
    </w:p>
    <w:p>
      <w:pPr>
        <w:pStyle w:val="Heading2"/>
        <w:numPr>
          <w:ilvl w:val="1"/>
          <w:numId w:val="1"/>
        </w:numPr>
        <w:rPr/>
      </w:pPr>
      <w:bookmarkStart w:id="73" w:name="__RefHeading___Toc2084874_774463916"/>
      <w:bookmarkStart w:id="74" w:name="_Toc26"/>
      <w:bookmarkEnd w:id="73"/>
      <w:r>
        <w:rPr>
          <w:rtl w:val="true"/>
        </w:rPr>
        <w:t xml:space="preserve">ثعلبی </w:t>
      </w:r>
      <w:r>
        <w:rPr/>
        <w:t>427</w:t>
      </w:r>
      <w:r>
        <w:rPr>
          <w:rtl w:val="true"/>
        </w:rPr>
        <w:t xml:space="preserve"> </w:t>
      </w:r>
      <w:r>
        <w:rPr>
          <w:rtl w:val="true"/>
        </w:rPr>
        <w:t>هجری ق</w:t>
      </w:r>
      <w:bookmarkEnd w:id="74"/>
    </w:p>
    <w:p>
      <w:pPr>
        <w:pStyle w:val="BookText"/>
        <w:rPr/>
      </w:pPr>
      <w:r>
        <w:rPr>
          <w:rFonts w:ascii="IRNazanin" w:hAnsi="IRNazanin" w:eastAsia="IRNazanin"/>
          <w:color w:val="111111"/>
          <w:sz w:val="28"/>
          <w:sz w:val="28"/>
          <w:szCs w:val="28"/>
          <w:rtl w:val="true"/>
          <w:lang w:bidi="fa-IR"/>
        </w:rPr>
        <w:t>اینگونه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 اول عبداله بن حامد از مطری، از علی بن حرب از ابن فضیل، از یزید بن ابی زیاد به ما خبر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طریق دوم – ابوالحسن ابن ابی الفضل العدل از اسماعیل بن محمد صفار از حسین بن عروه، از هشیم بن بشیر از یزید بن ابی زیاد به ما خبر داد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طریق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عبدالرحمن بن ابی لیلی، اینگونه به ما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 بن عجرة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آیه 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و ملائکته یصلون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نازل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ما سلام بر شما را آموختیم، چگونه بر شما صلوات فرستیم؟</w:t>
      </w:r>
    </w:p>
    <w:p>
      <w:pPr>
        <w:pStyle w:val="BookText"/>
        <w:rPr/>
      </w:pPr>
      <w:r>
        <w:rPr>
          <w:rFonts w:ascii="IRNazanin" w:hAnsi="IRNazanin" w:eastAsia="IRNazanin"/>
          <w:color w:val="111111"/>
          <w:sz w:val="28"/>
          <w:sz w:val="28"/>
          <w:szCs w:val="28"/>
          <w:rtl w:val="true"/>
          <w:lang w:bidi="fa-IR"/>
        </w:rPr>
        <w:t>فرمودند بگوئید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صل علی محمد و علی آل محمد کما صلیت علی ابراهیم و علی آل ابراهیم انک حمید مجید</w:t>
      </w:r>
    </w:p>
    <w:p>
      <w:pPr>
        <w:pStyle w:val="BookText"/>
        <w:rPr/>
      </w:pPr>
      <w:r>
        <w:rPr>
          <w:rFonts w:ascii="IRNazanin" w:hAnsi="IRNazanin" w:eastAsia="IRNazanin"/>
          <w:color w:val="111111"/>
          <w:sz w:val="28"/>
          <w:sz w:val="28"/>
          <w:szCs w:val="28"/>
          <w:rtl w:val="true"/>
          <w:lang w:bidi="fa-IR"/>
        </w:rPr>
        <w:t xml:space="preserve">و بارک علی محمد و علی آل محمد کما بارکت علی ابراهیم و علی آل ابراهیم انک حمید مجید </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eastAsia="IRNazanin" w:cs="IRNazanin"/>
          <w:color w:val="111111"/>
          <w:sz w:val="28"/>
          <w:szCs w:val="28"/>
          <w:rtl w:val="true"/>
          <w:lang w:bidi="fa-IR"/>
        </w:rPr>
        <w:t xml:space="preserve">_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_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عدد الأجزاء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تحقیق </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الإمام أبی محمد بن عاشور</w:t>
      </w:r>
      <w:r>
        <w:rPr>
          <w:rFonts w:eastAsia="IRNazanin" w:cs="IRNazanin"/>
          <w:i/>
          <w:iCs/>
          <w:color w:val="111111"/>
          <w:sz w:val="28"/>
          <w:szCs w:val="28"/>
          <w:rtl w:val="true"/>
          <w:lang w:bidi="fa-IR"/>
        </w:rPr>
        <w:t>_</w:t>
      </w:r>
      <w:r>
        <w:rPr>
          <w:rFonts w:ascii="IRNazanin" w:hAnsi="IRNazanin" w:eastAsia="IRNazanin"/>
          <w:i/>
          <w:i/>
          <w:iCs/>
          <w:color w:val="111111"/>
          <w:sz w:val="28"/>
          <w:sz w:val="28"/>
          <w:szCs w:val="28"/>
          <w:rtl w:val="true"/>
          <w:lang w:bidi="fa-IR"/>
        </w:rPr>
        <w:t>مراجعة وتدقیق الأستاذ نظیر الساعدی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ترقیم الشاملة موافق للمطبوع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حامد وزان از مکی بن عبدان از عمار بن رجاء از ابن عامر از عبداله بن جعفر از یزید بن مهاد از عبداله بن خباب از ابوسعید خدری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عرضه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شما را آموختیم چگونه بر شما صلوات فرستیم؟</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بگوئید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اللهم صل علی محمد عبدک و رسولک کما صلیت علی ابراهیم و بارک علی محمد و علی آل محمد کما بارکت علی ابراهیم و آل ابراهیم </w:t>
      </w:r>
      <w:r>
        <w:rPr>
          <w:rFonts w:eastAsia="IRNazanin" w:cs="IRNazanin"/>
          <w:color w:val="111111"/>
          <w:sz w:val="28"/>
          <w:szCs w:val="28"/>
          <w:rtl w:val="true"/>
          <w:lang w:bidi="fa-IR"/>
        </w:rPr>
        <w:t>(</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ثعلبی به اسناد خود از مالک از نعیم، از عبداله بن مجمر، از محمد بن عبداله بن زید انصاری، از ابومسعود انصاری آورده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واله تشریف آوردند و ما در جلسه سعد بن عباده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بشیر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رسول الله  صلی الله علیه واله خدای تعالی بما امر فرموده بر شما صلوات فرستیم، چگونه صلوات فرستیم؟</w:t>
      </w:r>
    </w:p>
    <w:p>
      <w:pPr>
        <w:pStyle w:val="BookText"/>
        <w:rPr/>
      </w:pPr>
      <w:r>
        <w:rPr>
          <w:rFonts w:ascii="IRNazanin" w:hAnsi="IRNazanin" w:eastAsia="IRNazanin"/>
          <w:color w:val="111111"/>
          <w:sz w:val="28"/>
          <w:sz w:val="28"/>
          <w:szCs w:val="28"/>
          <w:rtl w:val="true"/>
          <w:lang w:bidi="fa-IR"/>
        </w:rPr>
        <w:t>رسول خدا  صلی الله علیه واله سکوت فرمودند، به گونه ای که با خود گفتیم ای کاش نمی 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رسول خدا  صلی الله علیه واله فرمودند بگوئید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اللهم صل علی محمد و علی آل محمد کما صلیت علی ابراهیم و بارک علی محمد و علی آل محمد کما بارکت علی ابراهیم و علی آل ابراهیم </w:t>
      </w:r>
    </w:p>
    <w:p>
      <w:pPr>
        <w:pStyle w:val="BookText"/>
        <w:rPr/>
      </w:pPr>
      <w:r>
        <w:rPr>
          <w:rFonts w:ascii="IRNazanin" w:hAnsi="IRNazanin" w:eastAsia="IRNazanin"/>
          <w:color w:val="111111"/>
          <w:sz w:val="28"/>
          <w:sz w:val="28"/>
          <w:szCs w:val="28"/>
          <w:rtl w:val="true"/>
          <w:lang w:bidi="fa-IR"/>
        </w:rPr>
        <w:t>فی العالمین انک حمید مجید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سلام را همانگونه که آموخته اید بیان کنید </w:t>
      </w:r>
      <w:r>
        <w:rPr>
          <w:rFonts w:eastAsia="IRNazanin" w:cs="IRNazanin"/>
          <w:color w:val="111111"/>
          <w:sz w:val="28"/>
          <w:szCs w:val="28"/>
          <w:rtl w:val="true"/>
          <w:lang w:bidi="fa-IR"/>
        </w:rPr>
        <w:t>(</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ثعلبی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عبداله بن حامد با قرائتم بر او،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خالد بن حسن از داود ابن سلیمان، از عبد بن حمید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ابونعیم از مسعودی، از عون، از ابوفاخته، از اسود، نقل کرده عبداله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بر پیامبر اکرم  صلی الله علیه واله صلوات می فرستید به نیکوترین وجه صلوات فرستید، زیرا نمی دانید شاید آن صلوات را به آن حضرت عرضه نمایند،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مارا تعلیم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بگوئید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اجعل صلواتک و رحمتک و برکاتک علی سید المرسلین و امام المتقین و خاتم النبیین محمد عبدک و رسولک امام الخیر و قائد الخیر و رسول الرحمه، اللهم ابعثه مقاماً محمودا یغبطه به الاولون و الاخرون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w:t>
      </w:r>
      <w:bookmarkStart w:id="75" w:name="pg5183_33131"/>
    </w:p>
    <w:p>
      <w:pPr>
        <w:pStyle w:val="BookText"/>
        <w:rPr/>
      </w:pPr>
      <w:bookmarkEnd w:id="75"/>
      <w:r>
        <w:rPr>
          <w:rFonts w:ascii="IRNazanin" w:hAnsi="IRNazanin" w:eastAsia="IRNazanin"/>
          <w:color w:val="111111"/>
          <w:sz w:val="28"/>
          <w:sz w:val="28"/>
          <w:szCs w:val="28"/>
          <w:rtl w:val="true"/>
          <w:lang w:bidi="fa-IR"/>
        </w:rPr>
        <w:t xml:space="preserve">صل علی محمد و علی آل محمد کما صلیت علی ابراهیم و علی آل ابراهیم انک حمید </w:t>
      </w:r>
      <w:r>
        <w:rPr>
          <w:rFonts w:eastAsia="IRNazanin" w:cs="IRNazanin"/>
          <w:color w:val="111111"/>
          <w:sz w:val="28"/>
          <w:szCs w:val="28"/>
          <w:rtl w:val="true"/>
          <w:lang w:bidi="fa-IR"/>
        </w:rPr>
        <w:t>(</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 .</w:t>
      </w:r>
    </w:p>
    <w:p>
      <w:pPr>
        <w:pStyle w:val="Heading2"/>
        <w:numPr>
          <w:ilvl w:val="1"/>
          <w:numId w:val="1"/>
        </w:numPr>
        <w:rPr/>
      </w:pPr>
      <w:bookmarkStart w:id="76" w:name="__RefHeading___Toc2084876_774463916"/>
      <w:bookmarkStart w:id="77" w:name="_Toc27"/>
      <w:bookmarkEnd w:id="76"/>
      <w:r>
        <w:rPr>
          <w:rtl w:val="true"/>
        </w:rPr>
        <w:t>مقاتل بن حیان می گوید</w:t>
      </w:r>
      <w:r>
        <w:rPr>
          <w:rtl w:val="true"/>
        </w:rPr>
        <w:t>:</w:t>
      </w:r>
      <w:bookmarkEnd w:id="77"/>
    </w:p>
    <w:p>
      <w:pPr>
        <w:pStyle w:val="BookText"/>
        <w:rPr/>
      </w:pPr>
      <w:r>
        <w:rPr>
          <w:rFonts w:ascii="IRNazanin" w:hAnsi="IRNazanin" w:eastAsia="IRNazanin"/>
          <w:color w:val="111111"/>
          <w:sz w:val="28"/>
          <w:sz w:val="28"/>
          <w:szCs w:val="28"/>
          <w:rtl w:val="true"/>
          <w:lang w:bidi="fa-IR"/>
        </w:rPr>
        <w:t>مقصود از صلوات در این جاست این عبارت است</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اللهم صل علی محمد وعلی آل محمد کما صلیت علی ابراهیم </w:t>
      </w:r>
      <w:r>
        <w:rPr>
          <w:rFonts w:eastAsia="IRNazanin" w:cs="IRNazanin"/>
          <w:color w:val="111111"/>
          <w:sz w:val="28"/>
          <w:szCs w:val="28"/>
          <w:rtl w:val="true"/>
          <w:lang w:bidi="fa-IR"/>
        </w:rPr>
        <w:t>(</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 xml:space="preserve">) . </w:t>
      </w:r>
      <w:bookmarkStart w:id="78" w:name="pg5183_33132"/>
    </w:p>
    <w:p>
      <w:pPr>
        <w:pStyle w:val="Heading2"/>
        <w:numPr>
          <w:ilvl w:val="1"/>
          <w:numId w:val="1"/>
        </w:numPr>
        <w:rPr/>
      </w:pPr>
      <w:bookmarkStart w:id="79" w:name="__RefHeading___Toc2084878_774463916"/>
      <w:bookmarkStart w:id="80" w:name="_Toc28"/>
      <w:bookmarkEnd w:id="78"/>
      <w:bookmarkEnd w:id="79"/>
      <w:r>
        <w:rPr>
          <w:rtl w:val="true"/>
        </w:rPr>
        <w:t>دلائل و عبر نتیجه و خلاصه</w:t>
      </w:r>
      <w:bookmarkEnd w:id="80"/>
    </w:p>
    <w:p>
      <w:pPr>
        <w:pStyle w:val="BookText"/>
        <w:rPr/>
      </w:pPr>
      <w:r>
        <w:rPr>
          <w:rFonts w:ascii="IRNazanin" w:hAnsi="IRNazanin" w:eastAsia="IRNazanin"/>
          <w:color w:val="111111"/>
          <w:sz w:val="28"/>
          <w:sz w:val="28"/>
          <w:szCs w:val="28"/>
          <w:rtl w:val="true"/>
          <w:lang w:bidi="fa-IR"/>
        </w:rPr>
        <w:t xml:space="preserve">فتوای ثعلبی در وجوب فرستادن صلوات بر پیامبر اکرم  صلی الله علیه واله  وآل کرامش در تشهد با فتوای سایر مسفرین اهل سنت مانند بخاری، مسلم و سایر صاحبان صحاح همخوانی و هماهنگی دارد </w:t>
      </w:r>
      <w:r>
        <w:rPr>
          <w:rFonts w:eastAsia="IRNazanin" w:cs="IRNazanin"/>
          <w:color w:val="111111"/>
          <w:sz w:val="28"/>
          <w:szCs w:val="28"/>
          <w:rtl w:val="true"/>
          <w:lang w:bidi="fa-IR"/>
        </w:rPr>
        <w:t>.</w:t>
      </w:r>
    </w:p>
    <w:p>
      <w:pPr>
        <w:pStyle w:val="Heading2"/>
        <w:numPr>
          <w:ilvl w:val="1"/>
          <w:numId w:val="1"/>
        </w:numPr>
        <w:rPr/>
      </w:pPr>
      <w:bookmarkStart w:id="81" w:name="__RefHeading___Toc2084880_774463916"/>
      <w:bookmarkStart w:id="82" w:name="_Toc29"/>
      <w:bookmarkEnd w:id="81"/>
      <w:r>
        <w:rPr>
          <w:rtl w:val="true"/>
        </w:rPr>
        <w:t xml:space="preserve">بیهقی </w:t>
      </w:r>
      <w:r>
        <w:rPr/>
        <w:t>458</w:t>
      </w:r>
      <w:r>
        <w:rPr>
          <w:rtl w:val="true"/>
        </w:rPr>
        <w:t xml:space="preserve"> </w:t>
      </w:r>
      <w:r>
        <w:rPr>
          <w:rtl w:val="true"/>
        </w:rPr>
        <w:t>هجری</w:t>
      </w:r>
      <w:bookmarkEnd w:id="82"/>
    </w:p>
    <w:p>
      <w:p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ابوعبداله حافظ به ما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ابوالعباس محمد بن یعقوب، حدیث برای ما گفت ابوعبداله محمد بن احمد بن ابی طاهر دقاق به ما خبر داد، علی بن محمد بن زبیر، گفتند حسن بن علی بن غصان حدیث گفت برای ما، زید بن حباب حدیث گفت برای ما، مالک بن انس حدیث گفت برای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120</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ابو عبداله حافظ برای ما خبر نقل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یحیی بن منصور قاضی برای ما خبر نقل کرد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عبدالسلام وراق، حدیث برای ما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یحیی حدیث برای ما نقل کرد گفت از نُعیم بن عبدالله مُجمر بر مالک این حدیث را قرائت کردم که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محمد بن عبداله بن زید انصاری و عبداله بن زید که برای نماز نداء وحی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ابومسعود انصاری به او خبر داد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جلسه سعد بن عباده بودیم که رسول خدا  صلی الله علیه واله تشریف آوردند بُشیر بن سعد عرض کرد، یا رسول الله خدای تعالی ما را امر فرموده بر شما صلوات فرستیم، چگونه بر شما صلوات فرستیم؟</w:t>
      </w:r>
    </w:p>
    <w:p>
      <w:pPr>
        <w:pStyle w:val="BookText"/>
        <w:rPr/>
      </w:pPr>
      <w:r>
        <w:rPr>
          <w:rFonts w:ascii="IRNazanin" w:hAnsi="IRNazanin" w:eastAsia="IRNazanin"/>
          <w:color w:val="111111"/>
          <w:sz w:val="28"/>
          <w:sz w:val="28"/>
          <w:szCs w:val="28"/>
          <w:rtl w:val="true"/>
          <w:lang w:bidi="fa-IR"/>
        </w:rPr>
        <w:t>رسول خدا  صلی الله علیه واله سکوت کردند بطوری که ما آرزو کردیم کاش سوال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رسول خدا  صلی الله علیه واله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صل علی محمد و علی آل محمد کما صلیت علی ابراهیم و بارک علی محمد و علی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بارکت علی ابراهیم فی العالمین انک حمید مجید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سلام همانگونه است که قبلاً دانسته 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لفظ حدیث یحیی بن یحیی را مسلم در صحیح خود از یحیی بن یحیی آورده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121</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آنرا کعب بن عجره از پیامبر اکرم  صلی الله علیه واله روایت کرده و این روایت در هر دو کتاب صحاح آمده است </w:t>
      </w:r>
      <w:r>
        <w:rPr>
          <w:rFonts w:eastAsia="IRNazanin" w:cs="IRNazanin"/>
          <w:color w:val="111111"/>
          <w:sz w:val="28"/>
          <w:szCs w:val="28"/>
          <w:rtl w:val="true"/>
          <w:lang w:bidi="fa-IR"/>
        </w:rPr>
        <w:t>(</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 xml:space="preserve">) . </w:t>
      </w:r>
      <w:bookmarkStart w:id="83" w:name="pg5183_33134"/>
    </w:p>
    <w:p>
      <w:pPr>
        <w:pStyle w:val="Heading2"/>
        <w:numPr>
          <w:ilvl w:val="1"/>
          <w:numId w:val="1"/>
        </w:numPr>
        <w:rPr/>
      </w:pPr>
      <w:bookmarkStart w:id="84" w:name="__RefHeading___Toc2084882_774463916"/>
      <w:bookmarkStart w:id="85" w:name="_Toc30"/>
      <w:bookmarkEnd w:id="83"/>
      <w:bookmarkEnd w:id="84"/>
      <w:r>
        <w:rPr>
          <w:rtl w:val="true"/>
        </w:rPr>
        <w:t xml:space="preserve">زمخشری </w:t>
      </w:r>
      <w:r>
        <w:rPr/>
        <w:t>538</w:t>
      </w:r>
      <w:r>
        <w:rPr>
          <w:rtl w:val="true"/>
        </w:rPr>
        <w:t xml:space="preserve"> </w:t>
      </w:r>
      <w:r>
        <w:rPr>
          <w:rtl w:val="true"/>
        </w:rPr>
        <w:t>هجری</w:t>
      </w:r>
      <w:bookmarkEnd w:id="85"/>
    </w:p>
    <w:p>
      <w:pPr>
        <w:pStyle w:val="BookText"/>
        <w:rPr/>
      </w:pPr>
      <w:r>
        <w:rPr>
          <w:rFonts w:ascii="IRNazanin" w:hAnsi="IRNazanin" w:eastAsia="IRNazanin"/>
          <w:color w:val="111111"/>
          <w:sz w:val="28"/>
          <w:sz w:val="28"/>
          <w:szCs w:val="28"/>
          <w:rtl w:val="true"/>
          <w:lang w:bidi="fa-IR"/>
        </w:rPr>
        <w:t xml:space="preserve">در کتاب تفسیر کشاف، ابوالقاسم محمود بن عمر خوارزمی معتزلی زمخشری متوفّای </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فرستادن صلوات بر رسول خدا  صلی الله علیه واله و آل آنحضرت واجب است </w:t>
      </w:r>
      <w:r>
        <w:rPr>
          <w:rFonts w:eastAsia="IRNazanin" w:cs="IRNazanin"/>
          <w:color w:val="111111"/>
          <w:sz w:val="28"/>
          <w:szCs w:val="28"/>
          <w:rtl w:val="true"/>
          <w:lang w:bidi="fa-IR"/>
        </w:rPr>
        <w:t>(</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دلائل وعبر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نتیجه و خلاصه</w:t>
      </w:r>
    </w:p>
    <w:p>
      <w:pPr>
        <w:pStyle w:val="BookText"/>
        <w:rPr/>
      </w:pPr>
      <w:r>
        <w:rPr>
          <w:rFonts w:ascii="IRNazanin" w:hAnsi="IRNazanin" w:eastAsia="IRNazanin"/>
          <w:color w:val="111111"/>
          <w:sz w:val="28"/>
          <w:sz w:val="28"/>
          <w:szCs w:val="28"/>
          <w:rtl w:val="true"/>
          <w:lang w:bidi="fa-IR"/>
        </w:rPr>
        <w:t>با توجه به اینکه فرستادن صلوات بر پیامبر اکرم  صلی الله علیه واله و برگزیده کانش آن حضرت واجب است این بدان معنی است که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سروران مردم، رهبران امت، امامان مسلمانان و پادشاهان روی زمین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افضل آفریدگان خدای تعالی هستند باید جن و انس، تمام جانوران و همه مخلوقات بر آنان صلوات فرستند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قیامت به شفاعتشان امید می رود، آب کوثر در اختیار آنان است تعیین دورزخیان و بهشتیان به دست آنان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گروهی از صحابه به آنان حمله کردند، خلافتشان را غصب کردند، به آنان ستم ها روا داشتند، آنان را به زندان افکندند، کشتند و ناسزاها و بی حرمتی ها به انان روا داشتند، آنان را اسیر کردند و از شهری به شهری بردند جز امام منتظر غائب  علیه السلام  هیچیک از امامان از دست ستمگران امان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 پیامبران  صلی الله علیه واله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مامنّا الّا مسموم او مقتول </w:t>
      </w:r>
      <w:r>
        <w:rPr>
          <w:rFonts w:eastAsia="IRNazanin" w:cs="IRNazanin"/>
          <w:color w:val="111111"/>
          <w:sz w:val="28"/>
          <w:szCs w:val="28"/>
          <w:rtl w:val="true"/>
          <w:lang w:bidi="fa-IR"/>
        </w:rPr>
        <w:t>(</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 .</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هیچیک از ما اهل بیت علیهم السلام نیست مگر آنکه یا مسموم است یا مقتول </w:t>
      </w:r>
      <w:r>
        <w:rPr>
          <w:rFonts w:eastAsia="IRNazanin" w:cs="IRNazanin"/>
          <w:color w:val="111111"/>
          <w:sz w:val="28"/>
          <w:szCs w:val="28"/>
          <w:rtl w:val="true"/>
          <w:lang w:bidi="fa-IR"/>
        </w:rPr>
        <w:t>(</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 xml:space="preserve">) . </w:t>
      </w:r>
      <w:bookmarkStart w:id="86" w:name="pg5183_33136"/>
    </w:p>
    <w:p>
      <w:pPr>
        <w:pStyle w:val="Heading2"/>
        <w:numPr>
          <w:ilvl w:val="1"/>
          <w:numId w:val="1"/>
        </w:numPr>
        <w:rPr/>
      </w:pPr>
      <w:bookmarkStart w:id="87" w:name="__RefHeading___Toc2084884_774463916"/>
      <w:bookmarkStart w:id="88" w:name="_Toc31"/>
      <w:bookmarkEnd w:id="86"/>
      <w:bookmarkEnd w:id="87"/>
      <w:r>
        <w:rPr>
          <w:rtl w:val="true"/>
        </w:rPr>
        <w:t xml:space="preserve">قرطبی </w:t>
      </w:r>
      <w:r>
        <w:rPr/>
        <w:t>671</w:t>
      </w:r>
      <w:r>
        <w:rPr>
          <w:rtl w:val="true"/>
        </w:rPr>
        <w:t xml:space="preserve"> </w:t>
      </w:r>
      <w:r>
        <w:rPr>
          <w:rtl w:val="true"/>
        </w:rPr>
        <w:t>هجری</w:t>
      </w:r>
      <w:bookmarkEnd w:id="88"/>
    </w:p>
    <w:p>
      <w:pPr>
        <w:pStyle w:val="BookText"/>
        <w:rPr/>
      </w:pPr>
      <w:r>
        <w:rPr>
          <w:rFonts w:ascii="IRNazanin" w:hAnsi="IRNazanin" w:eastAsia="IRNazanin"/>
          <w:color w:val="111111"/>
          <w:sz w:val="28"/>
          <w:sz w:val="28"/>
          <w:szCs w:val="28"/>
          <w:rtl w:val="true"/>
          <w:lang w:bidi="fa-IR"/>
        </w:rPr>
        <w:t>مالک از ابومسعود انصاری نقل کرده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واله تشریف آوردند به جلسه ای که ما نزد سعد بن عباده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بشیر بن 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خدای تعالی به ما امر فرموده بر شما صلوات فرستیم چگونه بر شما صلوات فرستیم، رسول خدا  صلی الله علیه واله سکوت فرمودند، بطوری که ما گفتیم ای کاش سوال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صلی الله علیه واله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علی محمد و علی آل محمد کما صلیت علی ابراهیم و بارک علی محمد و علی آل محمد کما بارکت علی ابراهیم و علی آل ابراهیم فی العالمین انک حمید مجید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سلام گفتن همانگونه است که قبلاً آموخته 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نسائی از طلحه مثل همین روایت را آورده با اسقاط عبارات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والسلام کما قد علمتم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باب نسائی از کعب بن عجره و ابو حمید ساعدی، ابوسعید خدری، امیرمؤمنان علی  علیه السلام  ابوهریره، بریدة خزاعی و زید بن خارجه همین روایت را نقل کرده است</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یقال ابن حارثه این حدیث را ائمه اهل حدیث در کتب خود وارد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ترمذی نیز آنرا در صحیح خود آورده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کعب بن عجره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مسلم نیز همین حدیث را با حدیث ابوحمید ساعدی در صحیح خود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ابوعمر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شعبه و ثوری از حکم بن عبدالرحمن بن ابو لیلی از کعب بن عجره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آیه شریفه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ایها الذین آمنوا صلوا علیه و سلموا تسلیما </w:t>
      </w:r>
      <w:r>
        <w:rPr>
          <w:rFonts w:eastAsia="IRNazanin" w:cs="IRNazanin"/>
          <w:color w:val="111111"/>
          <w:sz w:val="28"/>
          <w:szCs w:val="28"/>
          <w:rtl w:val="true"/>
          <w:lang w:bidi="fa-IR"/>
        </w:rPr>
        <w:t>(</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نازل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نزد رسول خدا  صلی الله علیه واله آمد، غرض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صلی الله علیه واله ما سلام گفتن به شما را آموخته ایم صلوات بر شما 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صلی علی محمد و علی آل محمد کما صلیت علی ابراهیم و بارک علی محمد وعلی آل محمد کما بارکت علی ابراهیم و علی آل ابراهیم انک حمید مجید</w:t>
      </w:r>
    </w:p>
    <w:p>
      <w:pPr>
        <w:pStyle w:val="BookText"/>
        <w:rPr/>
      </w:pPr>
      <w:r>
        <w:rPr>
          <w:rFonts w:ascii="IRNazanin" w:hAnsi="IRNazanin" w:eastAsia="IRNazanin"/>
          <w:color w:val="111111"/>
          <w:sz w:val="28"/>
          <w:sz w:val="28"/>
          <w:szCs w:val="28"/>
          <w:rtl w:val="true"/>
          <w:lang w:bidi="fa-IR"/>
        </w:rPr>
        <w:t>این لفظ حدیث ثوری است، نه حدیث شعبه، که در تفسیر مسند به او آمده است زیرا خدایتعالی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و ملائکته یصلون علی النبی یا ایها الذین آمنوا صلوا علیه و سلّموا تسلیما</w:t>
      </w:r>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رسول خدا  صلی الله علیه واله چگونگی فرستادن صلوات و تحیت و سلام را به آنان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عبارت</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 الیها النبی و رحمة الله و برکاته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مسعودی از عون بن عبداله از ابوفاخته از اسود از عبداله روایت نموده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بر پیامبر  صلی الله علیه واله صلوات فرستید نیکوترین صلوات را بر او بفرستید شما نمی دانید شاید به آن حضرت عرضه شود، به او گفتند پس به ما بیاموز، گفت بگوئید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اجعل صلواتک و رحمتک و برکاتک علی سید المرسلین و امام المتقین و خاتم النبیین محمد عبدک و نبیک و رسولک امام الخیر و قائد الخیر و رسول الرحمه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ابعثه مقاما محمودا یغبطه به الاولون و الاخرون اللهم صل علی محمد و علی آل محمد کما صلیت علی ابراهیم و علی آل ابراهیم انک حمید مجید اللهم بارکت علی محمد و علی آل محمد کما بارکت علی ابراهیم و علی آل ابراهیم انک حمید مجید</w:t>
      </w:r>
    </w:p>
    <w:p>
      <w:pPr>
        <w:pStyle w:val="BookText"/>
        <w:rPr/>
      </w:pPr>
      <w:r>
        <w:rPr>
          <w:rFonts w:ascii="IRNazanin" w:hAnsi="IRNazanin" w:eastAsia="IRNazanin"/>
          <w:color w:val="111111"/>
          <w:sz w:val="28"/>
          <w:sz w:val="28"/>
          <w:szCs w:val="28"/>
          <w:rtl w:val="true"/>
          <w:lang w:bidi="fa-IR"/>
        </w:rPr>
        <w:t xml:space="preserve">ما با سندهای متصل،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الشفا قاضی عیاض از امیرمؤمنان علی  علیه السلام  روایت نمودیم فرمود</w:t>
      </w:r>
    </w:p>
    <w:p>
      <w:pPr>
        <w:pStyle w:val="BookText"/>
        <w:rPr/>
      </w:pPr>
      <w:r>
        <w:rPr>
          <w:rFonts w:ascii="IRNazanin" w:hAnsi="IRNazanin" w:eastAsia="IRNazanin"/>
          <w:color w:val="111111"/>
          <w:sz w:val="28"/>
          <w:sz w:val="28"/>
          <w:szCs w:val="28"/>
          <w:rtl w:val="true"/>
          <w:lang w:bidi="fa-IR"/>
        </w:rPr>
        <w:t>در دستان رسول خدا  صلی الله علیه واله ، و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دستان جبرئیل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از نزد خدای عزیز نازل شده است</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اللهم صل علی محمد و علی آل محمد کما صلیت علی ابراهیم و علی آل ابراهیم انک حمید مجید اللهم بارک علی محمد و علی آل محمد کما بارکت علی ابراهیم و علی آل ابراهیم انک حمید مجید اللهم و ترحم علی </w:t>
      </w:r>
      <w:bookmarkStart w:id="89" w:name="pg5183_33139"/>
    </w:p>
    <w:p>
      <w:pPr>
        <w:pStyle w:val="BookText"/>
        <w:rPr/>
      </w:pPr>
      <w:bookmarkEnd w:id="89"/>
      <w:r>
        <w:rPr>
          <w:rFonts w:ascii="IRNazanin" w:hAnsi="IRNazanin" w:eastAsia="IRNazanin"/>
          <w:color w:val="111111"/>
          <w:sz w:val="28"/>
          <w:sz w:val="28"/>
          <w:szCs w:val="28"/>
          <w:rtl w:val="true"/>
          <w:lang w:bidi="fa-IR"/>
        </w:rPr>
        <w:t xml:space="preserve">محمد و علی آل محمد کما ترحمت علی ابراهیم و علی آل ابراهیم انک حمید مجید </w:t>
      </w:r>
      <w:r>
        <w:rPr>
          <w:rFonts w:eastAsia="IRNazanin" w:cs="IRNazanin"/>
          <w:color w:val="111111"/>
          <w:sz w:val="28"/>
          <w:szCs w:val="28"/>
          <w:rtl w:val="true"/>
          <w:lang w:bidi="fa-IR"/>
        </w:rPr>
        <w:t>(</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 .</w:t>
      </w:r>
    </w:p>
    <w:p>
      <w:pPr>
        <w:pStyle w:val="Heading2"/>
        <w:numPr>
          <w:ilvl w:val="1"/>
          <w:numId w:val="1"/>
        </w:numPr>
        <w:rPr/>
      </w:pPr>
      <w:bookmarkStart w:id="90" w:name="__RefHeading___Toc2084886_774463916"/>
      <w:bookmarkStart w:id="91" w:name="_Toc32"/>
      <w:bookmarkEnd w:id="90"/>
      <w:r>
        <w:rPr>
          <w:rtl w:val="true"/>
        </w:rPr>
        <w:t>الصواعق الحرقه</w:t>
      </w:r>
      <w:bookmarkEnd w:id="91"/>
    </w:p>
    <w:p>
      <w:pPr>
        <w:pStyle w:val="BookText"/>
        <w:rPr/>
      </w:pPr>
      <w:r>
        <w:rPr>
          <w:rFonts w:ascii="IRNazanin" w:hAnsi="IRNazanin" w:eastAsia="IRNazanin"/>
          <w:color w:val="111111"/>
          <w:sz w:val="28"/>
          <w:sz w:val="28"/>
          <w:szCs w:val="28"/>
          <w:rtl w:val="true"/>
          <w:lang w:bidi="fa-IR"/>
        </w:rPr>
        <w:t xml:space="preserve">در کتاب الصواعق المحرقه ابن عجر دلائلی برای وجوب فرستادن صلوات بر پیامبر اکرم  صلی الله علیه واله آورد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که به دلیل فرمایش پیامبر  صلی الله علیه واله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صیغه امر برای وجوب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صحیحی که از ابن مسعود برای صلوات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ابتداء بر آن حضرت صلوات فرستد پس برای خود دعا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بیان ترتیب نظر او نیست قابل اعتنا نباشد</w:t>
      </w:r>
    </w:p>
    <w:p>
      <w:pPr>
        <w:pStyle w:val="BookText"/>
        <w:rPr/>
      </w:pPr>
      <w:r>
        <w:rPr>
          <w:rFonts w:ascii="IRNazanin" w:hAnsi="IRNazanin" w:eastAsia="IRNazanin"/>
          <w:color w:val="111111"/>
          <w:sz w:val="28"/>
          <w:sz w:val="28"/>
          <w:szCs w:val="28"/>
          <w:rtl w:val="true"/>
          <w:lang w:bidi="fa-IR"/>
        </w:rPr>
        <w:t>همچنین روایت زیر را صحیح دانسته است که نقل شده</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واله شنیدند مردی در نمازش دعا کرد اما حمد خدای تعالی را ننمود و بر پیامبر  صلی الله علیه واله صلوات نفرستاد، حضرت فرمودند این مرد عجله کرد، او را فراخواندند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و یا به دیگری فرمودند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اذا صلی احدکم فلیبداً بتمجید ربه و الثناء علیه ثم یصلی علی النبی ثم یدعو بما شاء </w:t>
      </w:r>
      <w:r>
        <w:rPr>
          <w:rFonts w:eastAsia="IRNazanin" w:cs="IRNazanin"/>
          <w:color w:val="111111"/>
          <w:sz w:val="28"/>
          <w:szCs w:val="28"/>
          <w:rtl w:val="true"/>
          <w:lang w:bidi="fa-IR"/>
        </w:rPr>
        <w:t>(</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هرگاه یکی از شما نماز می گزارد باید به تمجید و ثناء خدای تعالی آغاز کند سپس بر پیامبر  صلی الله علیه واله صلوات فرستد سپس به آنچه می خواهد دعا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ابتداء محل حمد و ثناء خدایتعالی جلسات تشهد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ترتیب فتوای شافعی برای وجوب صلوات بر پیامبر  صلی الله علیه واله در تشهد روشن</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گردید، زیرا او برای وجوب صلوات در نماز است و از روایت صحیح ابن مسعود محل صلوات روشن شده که گفته است در تشهد است بنابراین فرستادن صلوات در تشهد لازم است </w:t>
      </w:r>
      <w:r>
        <w:rPr>
          <w:rFonts w:eastAsia="IRNazanin" w:cs="IRNazanin"/>
          <w:color w:val="111111"/>
          <w:sz w:val="28"/>
          <w:szCs w:val="28"/>
          <w:rtl w:val="true"/>
          <w:lang w:bidi="fa-IR"/>
        </w:rPr>
        <w:t>(</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به همین دلیل شافعی به واجب بودن صلوات در تشهد فتوی داده است که کاملاً موافق صریح سنت و قواعد اصولیین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فراوان صحیح بر آن دلالت دارد که آنها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ام با توضیح کامل مبنی بر ردّ مخالفان شافعی و اینکه شافعی جز معدود کسانی نیست که این فتوی را داده بلکه قبل از او گروه بسیاری از صحابه مانند ابن مسعود، ابن عمر، جابر، ابومسعود بدری و غیره چنین نظری داشته اند از تابعین نیز شعبی، محمد بن علی الباقر  علیه السلام  ، اسحاق بن راهویه، احمد، حتی مالک فتوائی مانند شافعی دارد که گروهی از پیروانش به آن عمل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الاسلام می گوید – ابن حجر گفته است من در میان صحابه و تابعین فردی را نمی شناسم که به عدم وجوب صلوات نظر داده باشد از اشعار ابراهیم نخعی نقل شده که غیر او قائل به وجوب صلوات است </w:t>
      </w:r>
      <w:r>
        <w:rPr>
          <w:rFonts w:eastAsia="IRNazanin" w:cs="IRNazanin"/>
          <w:color w:val="111111"/>
          <w:sz w:val="28"/>
          <w:szCs w:val="28"/>
          <w:rtl w:val="true"/>
          <w:lang w:bidi="fa-IR"/>
        </w:rPr>
        <w:t>(</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گمان کرده رای شافعی کاملا نادر است و با فتوای سایر علماء مخالف است باید نسبت به آن بی اعتنا بود به همین دلیل ابن قیم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w:t>
      </w:r>
    </w:p>
    <w:p>
      <w:pPr>
        <w:pStyle w:val="BookText"/>
        <w:rPr/>
      </w:pPr>
      <w:r>
        <w:rPr>
          <w:rFonts w:ascii="IRNazanin" w:hAnsi="IRNazanin" w:eastAsia="IRNazanin"/>
          <w:color w:val="111111"/>
          <w:sz w:val="28"/>
          <w:sz w:val="28"/>
          <w:szCs w:val="28"/>
          <w:rtl w:val="true"/>
          <w:lang w:bidi="fa-IR"/>
        </w:rPr>
        <w:t>علماء بر مشروعیت صلوات بر پیامبر اکرم  صلی الله علیه واله در تشهد اتفاق نظر دارند، در وجوب به استحباب آن اختلاف دارند، حال در تمسک به کسی که آنرا واجب ندانسته به دلیل عمل گذشتگان، فرستادن صلوات در تشهد توسط آنان، لازم است ما حدیث صریح دال بر عدم وجوب از آنان وارد شده باشد، و این یافت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گفته عیاض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مردم شافعی را مورد دشنام قرار داده اند مفهومی ندارد شناختی بر او نیست، زیرا فتوای او با هیچ نصی و اجماعی، و نه قیاسی و مصلحتی مخالفت ندارد، بلکه فتوای او در این مورد از محاسن مذهب اوست و چه بسیار زیبا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اذا محاسنی الاتی ادل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صارت ذنوبا فقل لی کیف اعتذر</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نووی از علماء کراهت فرستادن فقط صلوات یا سلام را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حافظان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حدیث مربوط به صلوات را می نوشتم، در خواب پیامبر  صلی الله علیه واله را دیدم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صلوات را تمام نمی کنی بعد از آن نمی نویسی صلوات و سلام بر پیامبر اکرم  صلی الله علیه واله را </w:t>
      </w:r>
      <w:r>
        <w:rPr>
          <w:rFonts w:eastAsia="IRNazanin" w:cs="IRNazanin"/>
          <w:color w:val="111111"/>
          <w:sz w:val="28"/>
          <w:szCs w:val="28"/>
          <w:rtl w:val="true"/>
          <w:lang w:bidi="fa-IR"/>
        </w:rPr>
        <w:t>(</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به تعلیم صحابه درباره چگونگی صلوات نمی توان استدلال کرد، زیرا چگونگی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صلوات تعلیم داده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مختلف صلوات و سلام با هم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هنگام سوار شدن بر مرکب، همانگونه که طبرانی در دعا و سایر موارد مرفوعا آنرا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بعضی موارد اختصارا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همچنین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حذف شده است</w:t>
      </w:r>
    </w:p>
    <w:p>
      <w:pPr>
        <w:pStyle w:val="BookText"/>
        <w:rPr/>
      </w:pPr>
      <w:r>
        <w:rPr>
          <w:rFonts w:ascii="IRNazanin" w:hAnsi="IRNazanin" w:eastAsia="IRNazanin"/>
          <w:color w:val="111111"/>
          <w:sz w:val="28"/>
          <w:sz w:val="28"/>
          <w:szCs w:val="28"/>
          <w:rtl w:val="true"/>
          <w:lang w:bidi="fa-IR"/>
        </w:rPr>
        <w:t>دیلمی این روایت را آورده که رسول خدا  صلی الله علیه واله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دعا در حجاب است تا بر محمد و اهل بیتش صلوات فرستاده شود اللهم صل علی محمد و آله </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 آنچه گذشت از احادیث گذشته وجوب صلوات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آخرین تشهد روشن گردید، همانگونه که شافعی به آن فتوی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خلاف آنچه که 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ایهام می کند، یکی از پیروان شافعی درباره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 بهتر است در تشهد آخر ذکر شود و بیهقی نیز همین را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کسی که ادعای عدم وجوب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نموده، سهوی است که مرتکب گردیده، بقیه علماء با توجه به اختلاف روایات به دلیل وقایع گوناگون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واجب ندانسته اند مگر حالتی را که طرق روایات متفق باشد و آن اصل صلوات بر پیامبر  صلی الله علیه واله است، و آنچه اضافه شده از باب اکمال است و لذا استدلال کرده اند به عدم وجوب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صلیت علی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بعضی از طرق نیامده</w:t>
      </w:r>
      <w:r>
        <w:rPr>
          <w:rFonts w:eastAsia="IRNazanin" w:cs="IRNazanin"/>
          <w:color w:val="111111"/>
          <w:sz w:val="28"/>
          <w:szCs w:val="28"/>
          <w:rtl w:val="true"/>
          <w:lang w:bidi="fa-IR"/>
        </w:rPr>
        <w:t xml:space="preserve">. </w:t>
      </w:r>
      <w:bookmarkStart w:id="92" w:name="pg5183_33144"/>
    </w:p>
    <w:p>
      <w:pPr>
        <w:pStyle w:val="BookText"/>
        <w:rPr/>
      </w:pPr>
      <w:bookmarkEnd w:id="92"/>
      <w:r>
        <w:rPr>
          <w:rFonts w:ascii="IRNazanin" w:hAnsi="IRNazanin" w:eastAsia="IRNazanin"/>
          <w:color w:val="111111"/>
          <w:sz w:val="28"/>
          <w:sz w:val="28"/>
          <w:szCs w:val="28"/>
          <w:rtl w:val="true"/>
          <w:lang w:bidi="fa-IR"/>
        </w:rPr>
        <w:t>شافعی این شعر را سروده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اهل بیت رسول الله حبکم</w:t>
      </w:r>
    </w:p>
    <w:p>
      <w:pPr>
        <w:pStyle w:val="BookText"/>
        <w:rPr/>
      </w:pPr>
      <w:r>
        <w:rPr>
          <w:rFonts w:ascii="IRNazanin" w:hAnsi="IRNazanin" w:eastAsia="IRNazanin"/>
          <w:color w:val="111111"/>
          <w:sz w:val="28"/>
          <w:sz w:val="28"/>
          <w:szCs w:val="28"/>
          <w:rtl w:val="true"/>
          <w:lang w:bidi="fa-IR"/>
        </w:rPr>
        <w:t>فرض من الله فی القرآن انزله</w:t>
      </w:r>
    </w:p>
    <w:p>
      <w:pPr>
        <w:pStyle w:val="BookText"/>
        <w:rPr/>
      </w:pPr>
      <w:r>
        <w:rPr>
          <w:rFonts w:ascii="IRNazanin" w:hAnsi="IRNazanin" w:eastAsia="IRNazanin"/>
          <w:color w:val="111111"/>
          <w:sz w:val="28"/>
          <w:sz w:val="28"/>
          <w:szCs w:val="28"/>
          <w:rtl w:val="true"/>
          <w:lang w:bidi="fa-IR"/>
        </w:rPr>
        <w:t>کفاکم من عظیم القدر انکم</w:t>
      </w:r>
    </w:p>
    <w:p>
      <w:pPr>
        <w:pStyle w:val="BookText"/>
        <w:rPr/>
      </w:pPr>
      <w:r>
        <w:rPr>
          <w:rFonts w:ascii="IRNazanin" w:hAnsi="IRNazanin" w:eastAsia="IRNazanin"/>
          <w:color w:val="111111"/>
          <w:sz w:val="28"/>
          <w:sz w:val="28"/>
          <w:szCs w:val="28"/>
          <w:rtl w:val="true"/>
          <w:lang w:bidi="fa-IR"/>
        </w:rPr>
        <w:t>من لم یصل علیکم لا صلوة 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اهل بیت رسول خدا  صلی الله علیه واله ، دوست داشتن شما از جانب خدایتعالی که در قرآن نازل فرموده واجب است، در عظمت شأن شما همین بس هر که بر شما صلوات نفرستد نمازش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نمازش صحیح و مقبول نیست، که با فتوای او مبنی بر وجوب صلوات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موافق است و یا نمازش کامل نیست که با هر دو فتوایش هم خوانی دارد </w:t>
      </w:r>
      <w:r>
        <w:rPr>
          <w:rFonts w:eastAsia="IRNazanin" w:cs="IRNazanin"/>
          <w:color w:val="111111"/>
          <w:sz w:val="28"/>
          <w:szCs w:val="28"/>
          <w:rtl w:val="true"/>
          <w:lang w:bidi="fa-IR"/>
        </w:rPr>
        <w:t>(</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93" w:name="__RefHeading___Toc2084888_774463916"/>
      <w:bookmarkStart w:id="94" w:name="_Toc33"/>
      <w:bookmarkEnd w:id="93"/>
      <w:r>
        <w:rPr>
          <w:rtl w:val="true"/>
        </w:rPr>
        <w:t>ابن حجر هیتمی می گوید</w:t>
      </w:r>
      <w:r>
        <w:rPr>
          <w:rtl w:val="true"/>
        </w:rPr>
        <w:t>:</w:t>
      </w:r>
      <w:bookmarkEnd w:id="94"/>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علی آل یاسین </w:t>
      </w:r>
      <w:r>
        <w:rPr>
          <w:rFonts w:eastAsia="IRNazanin" w:cs="IRNazanin"/>
          <w:color w:val="111111"/>
          <w:sz w:val="28"/>
          <w:szCs w:val="28"/>
          <w:rtl w:val="true"/>
          <w:lang w:bidi="fa-IR"/>
        </w:rPr>
        <w:t>(</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گروهی از مفسرین از ابن عباس نقل کرده اند مراد از آن</w:t>
      </w:r>
    </w:p>
    <w:p>
      <w:pPr>
        <w:pStyle w:val="BookText"/>
        <w:rPr/>
      </w:pPr>
      <w:r>
        <w:rPr>
          <w:rFonts w:ascii="IRNazanin" w:hAnsi="IRNazanin" w:eastAsia="IRNazanin"/>
          <w:color w:val="111111"/>
          <w:sz w:val="28"/>
          <w:sz w:val="28"/>
          <w:szCs w:val="28"/>
          <w:rtl w:val="true"/>
          <w:lang w:bidi="fa-IR"/>
        </w:rPr>
        <w:t xml:space="preserve">سلام علی آل محمد </w:t>
      </w:r>
      <w:r>
        <w:rPr>
          <w:rFonts w:eastAsia="IRNazanin" w:cs="IRNazanin"/>
          <w:color w:val="111111"/>
          <w:sz w:val="28"/>
          <w:szCs w:val="28"/>
          <w:rtl w:val="true"/>
          <w:lang w:bidi="fa-IR"/>
        </w:rPr>
        <w:t>(</w:t>
      </w:r>
      <w:r>
        <w:rPr>
          <w:rStyle w:val="FootnoteAnchor"/>
          <w:rtl w:val="true"/>
        </w:rPr>
        <w:footnoteReference w:id="84"/>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علیهم صلوات الله</w:t>
      </w:r>
    </w:p>
    <w:p>
      <w:pPr>
        <w:pStyle w:val="BookText"/>
        <w:rPr/>
      </w:pPr>
      <w:r>
        <w:rPr>
          <w:rFonts w:ascii="IRNazanin" w:hAnsi="IRNazanin" w:eastAsia="IRNazanin"/>
          <w:color w:val="111111"/>
          <w:sz w:val="28"/>
          <w:sz w:val="28"/>
          <w:szCs w:val="28"/>
          <w:rtl w:val="true"/>
          <w:lang w:bidi="fa-IR"/>
        </w:rPr>
        <w:t xml:space="preserve">کلبی همین را گفته است بنابراین بطریق اولی یا نص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داخل در صلوات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شافعی بعد از تشهد فرستادن صلوات را واجب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طیب طبری از پیروان شافعی، طحاوی و دیگران ادعا کرده اند پیش از شافعی کسی چنین فتوائی نداده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به دلیل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دعوی اجماع، استحباب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صلوات ادعا کرده اند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نظر قابل قبول نیست زیرا از امام محمد باقر  علیه السلام  و شعبی و دیگران دلیل به وجوب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شگفت آورتر آنکه ابن مسعود راوی حدیث باب بر وجوب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صلوات صحه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بن منصور و ابوبکر بن ابی شعیبه با اسناد صحیح که به ابو احوص می رسد نقل کرده اند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نمازگزار تشهد را که خواند پس بر پیامبر  صلی الله علیه واله صلوات می فرستد سپس برای خود دعا می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شافعی و یکی از پیروان مالک در یکی از دو روایت منقول از او با او هماهنگ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اسحاق بن راهویه قائل به وجوب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صلوات است اگر فراموش کند امید است مجزی باشد اما گفته شده در این مسئله او نیز مانند احمد دو قول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گفته شده احمد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واجب دانسته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آنکه شرطی مطرح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گفته اند شافعی تنها کسی است که گفته است صلوات باید بعد از تشهد و نه پیش از آن و نه در آن گفته شود حتی اگر در اثناء</w:t>
      </w:r>
    </w:p>
    <w:p>
      <w:pPr>
        <w:pStyle w:val="BookText"/>
        <w:rPr/>
      </w:pPr>
      <w:r>
        <w:rPr>
          <w:rFonts w:ascii="IRNazanin" w:hAnsi="IRNazanin" w:eastAsia="IRNazanin"/>
          <w:color w:val="111111"/>
          <w:sz w:val="28"/>
          <w:sz w:val="28"/>
          <w:szCs w:val="28"/>
          <w:rtl w:val="true"/>
          <w:lang w:bidi="fa-IR"/>
        </w:rPr>
        <w:t>تشهد بر پیامبر  صلی الله علیه واله صلوات فرستد نزد او مجزی نیست</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الدعوات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باره بیش تر سخن خواهیم گفت، اما عبارت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دعا جالبترینش را اختیار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ابوداود از بخاری آورده سپس دعا کند، در نقل نسائی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باید دعا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نقل اسحق از عیسی از اعمش چنین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دعا آن را که دوست دارد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از منصور ابووائل در کتاب الدعوات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دعاهر چه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نقل مسلم نیز مسئله عبارت مشابه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استدلال نموده که مصلی مختار است در نماز برای امور دنیا وآخرتش دعا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بطال گفته است نخعی، طاووس و ابوحنیفه نظر مخالف دارند و گفته اند مصلی در نماز نباید دعا کند مگر به آنچه که در قرآن است، این فتوی در اهل حنیفه و کتب آنان شهرت دارد که مصلّی نباید دعا مگر به آنچه که در قرآن و یا در حدیث </w:t>
      </w:r>
    </w:p>
    <w:p>
      <w:pPr>
        <w:pStyle w:val="BookText"/>
        <w:rPr/>
      </w:pP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یکی از علماءحنفی اینست دعایی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خواه مرفوع یا غیر مرفوع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ظاهر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نظر این گروه است همچنین نظر ابن سیرین را که فقط درباره امر آخرت دعا کند – نیز رد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علماء شافعی گفته است درباره امور زشت دنیا در نماز نباید دعا کند، و از بکار بردن الفاظ قبیح خودداری کند، تردید نسیت که دعا در امور حرام بطور مطلق جایز نیست، روایاتی وارد شده که بعد از تشهد به آنها دعا کند، از جمله سعید بن منصور، ابوبکر بن ابو شیبه از طریق عمیر بن سعد آمده که عبداله بن مسعود</w:t>
      </w:r>
    </w:p>
    <w:p>
      <w:pPr>
        <w:pStyle w:val="BookText"/>
        <w:rPr/>
      </w:pPr>
      <w:r>
        <w:rPr>
          <w:rFonts w:ascii="IRNazanin" w:hAnsi="IRNazanin" w:eastAsia="IRNazanin"/>
          <w:color w:val="111111"/>
          <w:sz w:val="28"/>
          <w:sz w:val="28"/>
          <w:szCs w:val="28"/>
          <w:rtl w:val="true"/>
          <w:lang w:bidi="fa-IR"/>
        </w:rPr>
        <w:t>تشهد در نماز را به ما آموزش می داد سپس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از تشهد فراغت یافت بگوید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اللهم انی اسئلک من الخیر کله ما علمت منه و ما لم اعلم و اعوذ بک من الشرکاء ما علمت منه و ما لم اعلم اللهم انی اسئلک من خیر ما سألک منه عبادک الصالحون و اعوذ بک من شهر ما استعاذ بک عنه عبادک الصالحون ربنا آتنا فی الدنیا حسنه و فی الاخره حسنه </w:t>
      </w:r>
      <w:r>
        <w:rPr>
          <w:rFonts w:eastAsia="IRNazanin" w:cs="IRNazanin"/>
          <w:color w:val="111111"/>
          <w:sz w:val="28"/>
          <w:szCs w:val="28"/>
          <w:rtl w:val="true"/>
          <w:lang w:bidi="fa-IR"/>
        </w:rPr>
        <w:t>(</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 xml:space="preserve">) . </w:t>
      </w:r>
      <w:bookmarkStart w:id="95" w:name="pg5183_33148"/>
    </w:p>
    <w:p>
      <w:pPr>
        <w:pStyle w:val="Heading2"/>
        <w:numPr>
          <w:ilvl w:val="1"/>
          <w:numId w:val="1"/>
        </w:numPr>
        <w:rPr/>
      </w:pPr>
      <w:bookmarkStart w:id="96" w:name="__RefHeading___Toc2084890_774463916"/>
      <w:bookmarkStart w:id="97" w:name="_Toc34"/>
      <w:bookmarkEnd w:id="95"/>
      <w:bookmarkEnd w:id="96"/>
      <w:r>
        <w:rPr>
          <w:rtl w:val="true"/>
        </w:rPr>
        <w:t>ابن حجر هیتمی</w:t>
      </w:r>
      <w:r>
        <w:rPr>
          <w:rtl w:val="true"/>
        </w:rPr>
        <w:t>:</w:t>
      </w:r>
      <w:bookmarkEnd w:id="97"/>
    </w:p>
    <w:p>
      <w:pPr>
        <w:pStyle w:val="BookText"/>
        <w:rPr/>
      </w:pPr>
      <w:r>
        <w:rPr>
          <w:rFonts w:ascii="IRNazanin" w:hAnsi="IRNazanin" w:eastAsia="IRNazanin"/>
          <w:color w:val="111111"/>
          <w:sz w:val="28"/>
          <w:sz w:val="28"/>
          <w:szCs w:val="28"/>
          <w:rtl w:val="true"/>
          <w:lang w:bidi="fa-IR"/>
        </w:rPr>
        <w:t>ابن حجر هیتمی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بیت </w:t>
      </w:r>
      <w:r>
        <w:rPr>
          <w:rFonts w:eastAsia="IRNazanin" w:cs="IRNazanin"/>
          <w:color w:val="111111"/>
          <w:sz w:val="28"/>
          <w:szCs w:val="28"/>
          <w:rtl w:val="true"/>
          <w:lang w:bidi="fa-IR"/>
        </w:rPr>
        <w:t>(</w:t>
      </w:r>
      <w:r>
        <w:rPr>
          <w:rStyle w:val="FootnoteAnchor"/>
          <w:rtl w:val="true"/>
        </w:rPr>
        <w:footnoteReference w:id="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واله با آن حضرت در پنج امر برابر و مساوی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ایها النبی، و خدا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سلام علی آل یاسین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محمد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صلوات بر پیامبر و اهل بیت آنحضرت صلوات الله علیهم در تشهد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طهارت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تعالی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یا طاهر، و در آیه تطهیر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یطهرکم تطهیرا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 بودن صدقه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محبت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فاتبعونی یحببکم الله و</w:t>
      </w:r>
    </w:p>
    <w:p>
      <w:pPr>
        <w:pStyle w:val="BookText"/>
        <w:rPr/>
      </w:pPr>
      <w:r>
        <w:rPr>
          <w:rFonts w:ascii="IRNazanin" w:hAnsi="IRNazanin" w:eastAsia="IRNazanin"/>
          <w:color w:val="111111"/>
          <w:sz w:val="28"/>
          <w:sz w:val="28"/>
          <w:szCs w:val="28"/>
          <w:rtl w:val="true"/>
          <w:lang w:bidi="fa-IR"/>
        </w:rPr>
        <w:t xml:space="preserve">قل لا اسالکم علیه اجرا الّا المودة فی القرین </w:t>
      </w:r>
      <w:r>
        <w:rPr>
          <w:rFonts w:eastAsia="IRNazanin" w:cs="IRNazanin"/>
          <w:color w:val="111111"/>
          <w:sz w:val="28"/>
          <w:szCs w:val="28"/>
          <w:rtl w:val="true"/>
          <w:lang w:bidi="fa-IR"/>
        </w:rPr>
        <w:t>(</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 .</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نتیجه و خلاصه </w:t>
      </w:r>
    </w:p>
    <w:p>
      <w:pPr>
        <w:pStyle w:val="BookText"/>
        <w:rPr/>
      </w:pPr>
      <w:r>
        <w:rPr>
          <w:rFonts w:ascii="IRNazanin" w:hAnsi="IRNazanin" w:eastAsia="IRNazanin"/>
          <w:color w:val="111111"/>
          <w:sz w:val="28"/>
          <w:sz w:val="28"/>
          <w:szCs w:val="28"/>
          <w:rtl w:val="true"/>
          <w:lang w:bidi="fa-IR"/>
        </w:rPr>
        <w:t>به اعتقاد ابن حجر هیتمی خدای سبحان بین پیامبر اکرم  صلی الله علیه واله و جانشینان آنحضرت ائمه دوازده گانه و حضرت فاطمه علیهم السلام در آیه شریفه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علی آل یاسین</w:t>
      </w:r>
    </w:p>
    <w:p>
      <w:pPr>
        <w:pStyle w:val="BookText"/>
        <w:rPr/>
      </w:pPr>
      <w:r>
        <w:rPr>
          <w:rFonts w:ascii="IRNazanin" w:hAnsi="IRNazanin" w:eastAsia="IRNazanin"/>
          <w:color w:val="111111"/>
          <w:sz w:val="28"/>
          <w:sz w:val="28"/>
          <w:szCs w:val="28"/>
          <w:rtl w:val="true"/>
          <w:lang w:bidi="fa-IR"/>
        </w:rPr>
        <w:t>برابر و تساوی برقرار کرده است لذا تمام علماء بر این روش عمل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خدایتعالی اهل بیت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شریفه تطهیر پاک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با سایر افراد بشر تفاوت دارند و بهمین جهت رسول خدا  صلی الله علیه واله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بیتی لا یقاس بهم احد</w:t>
      </w:r>
    </w:p>
    <w:p>
      <w:pPr>
        <w:pStyle w:val="BookText"/>
        <w:rPr/>
      </w:pPr>
      <w:r>
        <w:rPr>
          <w:rFonts w:ascii="IRNazanin" w:hAnsi="IRNazanin" w:eastAsia="IRNazanin"/>
          <w:color w:val="111111"/>
          <w:sz w:val="28"/>
          <w:sz w:val="28"/>
          <w:szCs w:val="28"/>
          <w:rtl w:val="true"/>
          <w:lang w:bidi="fa-IR"/>
        </w:rPr>
        <w:t>هیچیک از افراد بشر با اهل بیت من قابل مقایسه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حنبل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من اهل بیت لا یقاس بهم احد </w:t>
      </w:r>
      <w:r>
        <w:rPr>
          <w:rFonts w:eastAsia="IRNazanin" w:cs="IRNazanin"/>
          <w:color w:val="111111"/>
          <w:sz w:val="28"/>
          <w:szCs w:val="28"/>
          <w:rtl w:val="true"/>
          <w:lang w:bidi="fa-IR"/>
        </w:rPr>
        <w:t>(</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علی  علیه السلام  از اهل بیت است که هیچیک از افراد بشر با آنها قیاس نمی شود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از طرق دیگر از پیامبر  صلی الله علیه واله نیز وارد شده که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نحن من اهل بیت لا یقاس بنا احد</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روایت را علماء حنبلی و شافعی نیز نقل کرده اند </w:t>
      </w:r>
      <w:r>
        <w:rPr>
          <w:rFonts w:eastAsia="IRNazanin" w:cs="IRNazanin"/>
          <w:color w:val="111111"/>
          <w:sz w:val="28"/>
          <w:szCs w:val="28"/>
          <w:rtl w:val="true"/>
          <w:lang w:bidi="fa-IR"/>
        </w:rPr>
        <w:t>(</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عبداله بن عمر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بر یکدیگر فخر فروشی می کردیم و می گفتیم، ابوبکر، عمر، عثمان، بعضی دیگر نام های دیگران را می بردند مردی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عبدالرحمن، پس علی  علیه السلام  ؟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از اهل بیتی است که هیچ فردی از مردم با آنها قابل قیاس نیست</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علیه السلام  در درجه و مقام پیامبر  صلی الله علیه واله است خدای تعالی می فرماید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وَالذَّینَ آمَنُوا وَاتَّبَعَتهُم ذُرِیَّتُهُم بإیمَان أَلحَقنَا بِهِم ذُرِّیَّتَهُم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فاطمه علیها السلام ذریه پیامبر اکرم  صلی الله علیه واله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نیز با علی  علیه السلام  در درجه و مقام پیامبر  صلی الله علیه واله است </w:t>
      </w:r>
      <w:r>
        <w:rPr>
          <w:rFonts w:eastAsia="IRNazanin" w:cs="IRNazanin"/>
          <w:color w:val="111111"/>
          <w:sz w:val="28"/>
          <w:szCs w:val="28"/>
          <w:rtl w:val="true"/>
          <w:lang w:bidi="fa-IR"/>
        </w:rPr>
        <w:t>(</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ابن حجر هیتیمی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بر پیامبر وآل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فاطمه، حسن و حسین و فرزندان پیامبر از علی  علیه السلام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صدقه بر زنان پیامبر  صلی الله علیه واله حلال است زیرا آنان از اهل بیت علیهم السلام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حجر می گوید، آیه شریفه</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لا اسئلکم علیه اجرا الّا الموده فی القربی</w:t>
      </w:r>
      <w:r>
        <w:rPr>
          <w:rFonts w:eastAsia="IRNazanin" w:cs="IRNazanin"/>
          <w:color w:val="111111"/>
          <w:sz w:val="28"/>
          <w:szCs w:val="28"/>
          <w:rtl w:val="true"/>
          <w:lang w:bidi="fa-IR"/>
        </w:rPr>
        <w:t>»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 xml:space="preserve">) . </w:t>
      </w:r>
      <w:bookmarkStart w:id="98" w:name="pg5183_33152"/>
    </w:p>
    <w:p>
      <w:pPr>
        <w:pStyle w:val="BookText"/>
        <w:rPr/>
      </w:pPr>
      <w:bookmarkEnd w:id="98"/>
      <w:r>
        <w:rPr>
          <w:rFonts w:ascii="IRNazanin" w:hAnsi="IRNazanin" w:eastAsia="IRNazanin"/>
          <w:color w:val="111111"/>
          <w:sz w:val="28"/>
          <w:sz w:val="28"/>
          <w:szCs w:val="28"/>
          <w:rtl w:val="true"/>
          <w:lang w:bidi="fa-IR"/>
        </w:rPr>
        <w:t xml:space="preserve">محبت پیامبر  صلی الله علیه واله ، حضرت علی، حضرت فاطمه، حضرت حسن، حضرت حسین علیهم السلام بر همه مسلمانان واجب است خدای تعالی به این طریق منزلت و شان عظیم اهل بیت علیهم السلام را بیان فرموده است </w:t>
      </w:r>
      <w:r>
        <w:rPr>
          <w:rFonts w:eastAsia="IRNazanin" w:cs="IRNazanin"/>
          <w:color w:val="111111"/>
          <w:sz w:val="28"/>
          <w:szCs w:val="28"/>
          <w:rtl w:val="true"/>
          <w:lang w:bidi="fa-IR"/>
        </w:rPr>
        <w:t>(</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 .</w:t>
      </w:r>
    </w:p>
    <w:p>
      <w:pPr>
        <w:pStyle w:val="Heading2"/>
        <w:numPr>
          <w:ilvl w:val="1"/>
          <w:numId w:val="1"/>
        </w:numPr>
        <w:rPr/>
      </w:pPr>
      <w:bookmarkStart w:id="99" w:name="__RefHeading___Toc2084892_774463916"/>
      <w:bookmarkStart w:id="100" w:name="_Toc35"/>
      <w:bookmarkEnd w:id="99"/>
      <w:r>
        <w:rPr>
          <w:rtl w:val="true"/>
        </w:rPr>
        <w:t xml:space="preserve">ابن کثیر </w:t>
      </w:r>
      <w:r>
        <w:rPr/>
        <w:t>774</w:t>
      </w:r>
      <w:r>
        <w:rPr>
          <w:rtl w:val="true"/>
        </w:rPr>
        <w:t xml:space="preserve"> </w:t>
      </w:r>
      <w:r>
        <w:rPr>
          <w:rtl w:val="true"/>
        </w:rPr>
        <w:t>هجری</w:t>
      </w:r>
      <w:bookmarkEnd w:id="100"/>
    </w:p>
    <w:p>
      <w:pPr>
        <w:pStyle w:val="BookText"/>
        <w:rPr/>
      </w:pPr>
      <w:r>
        <w:rPr>
          <w:rFonts w:ascii="IRNazanin" w:hAnsi="IRNazanin" w:eastAsia="IRNazanin"/>
          <w:color w:val="111111"/>
          <w:sz w:val="28"/>
          <w:sz w:val="28"/>
          <w:szCs w:val="28"/>
          <w:rtl w:val="true"/>
          <w:lang w:bidi="fa-IR"/>
        </w:rPr>
        <w:t>ابن کثیر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دو کتاب صحیح ثبت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آموختیم بر شما بگوئیم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چگونه بر شما صلوات فرستیم؟ فرمودند بگوئید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اللهم صل علی محمد و علی آل محمد کما صلیت علی ابراهیم و علی آل ابراهیم و بارک علی محمد و علی آل محمد کما بارکت علی آل ابراهیم انک حمید مجید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تفسیر ابن کثیر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تفسیر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یحیی تمیمی برای ما حدیث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مالک از نعیم بن عبداله مجمر خواندم که محمد بن عبداله بن زید انصاری مرا خبر داد گفت و عبداله بن زید همان کسی است که برای نماز نداء می داد از ابومسعود انصاری او را خبر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واله تشریف آوردند در جلسه ای که ما نزد سعد بن عباده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بشیر بن سعد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خدای تعالی به ما امر فرموده بر شما صلوات فرستیم چگونه بر شما صلوات فرستیم؟ رسول خدا  صلی الله علیه واله سکوت کردند بطوری که آرزو کردیم ای کاش سوال نمی کرد، پس رسول خدا  صلی الله علیه واله فرمودند بگوئید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صلی علی محمد و علی آل محمد کما صلیت علی آل ابراهیم و بارک علی محمد و علی آل محمد کما بارکت علی آل ابراهیم فی العالمین انک حمید مجید</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است که قبلاً آموخته اید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ابوداود، ترمذی، نسائی، ابن جریر این روایت را از حدیث مالک نقل کرده اند ترمذی گفته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این حدیث حسن و صحیح است </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محمد السید رشاد محمد فضل العجماوی علی أحمد عبد الباقی</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دار 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قرطبة مکتبة أولاد الشیخ للتراث</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البلد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الجیزة</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سنة الطبع </w:t>
      </w:r>
      <w:r>
        <w:rPr>
          <w:rFonts w:eastAsia="IRNazanin" w:cs="IRNazanin"/>
          <w:color w:val="111111"/>
          <w:sz w:val="28"/>
          <w:szCs w:val="28"/>
          <w:rtl w:val="true"/>
          <w:lang w:bidi="fa-IR"/>
        </w:rPr>
        <w:t xml:space="preserve">: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عدد الأجزاء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ملاحظات </w:t>
      </w:r>
      <w:r>
        <w:rPr>
          <w:rFonts w:eastAsia="IRNazanin" w:cs="IRNazanin"/>
          <w:color w:val="111111"/>
          <w:sz w:val="28"/>
          <w:szCs w:val="28"/>
          <w:rtl w:val="true"/>
          <w:lang w:bidi="fa-IR"/>
        </w:rPr>
        <w:t>:_</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موافق للمطبوع </w:t>
      </w:r>
      <w:r>
        <w:rPr>
          <w:rFonts w:eastAsia="Times New Roman" w:cs="Times New Roman" w:ascii="Times New Roman" w:hAnsi="Times New Roman"/>
          <w:color w:val="111111"/>
          <w:sz w:val="28"/>
          <w:szCs w:val="28"/>
          <w:lang w:val="en-US" w:bidi="en-US"/>
        </w:rPr>
        <w:t>PDF</w:t>
      </w:r>
      <w:r>
        <w:rPr>
          <w:rFonts w:eastAsia="Times New Roman" w:cs="Times New Roman" w:ascii="Times New Roman" w:hAnsi="Times New Roman"/>
          <w:color w:val="111111"/>
          <w:sz w:val="28"/>
          <w:szCs w:val="28"/>
          <w:rtl w:val="true"/>
          <w:lang w:val="en-US" w:bidi="en-US"/>
        </w:rPr>
        <w:t>_</w:t>
      </w:r>
      <w:r>
        <w:rPr>
          <w:rFonts w:ascii="IRNazanin" w:hAnsi="IRNazanin" w:eastAsia="IRNazanin"/>
          <w:color w:val="111111"/>
          <w:sz w:val="28"/>
          <w:sz w:val="28"/>
          <w:szCs w:val="28"/>
          <w:rtl w:val="true"/>
          <w:lang w:bidi="fa-IR"/>
        </w:rPr>
        <w:t xml:space="preserve">لا تنسونا من صالح دعائکم ،،، فریق عمل الطیماوی </w:t>
      </w:r>
      <w:r>
        <w:rPr>
          <w:rFonts w:eastAsia="IRNazanin" w:cs="IRNazanin"/>
          <w:color w:val="111111"/>
          <w:sz w:val="28"/>
          <w:szCs w:val="28"/>
          <w:rtl w:val="true"/>
          <w:lang w:bidi="fa-IR"/>
        </w:rPr>
        <w:t>_</w:t>
      </w:r>
      <w:r>
        <w:rPr>
          <w:rFonts w:eastAsia="Times New Roman" w:cs="Times New Roman" w:ascii="Times New Roman" w:hAnsi="Times New Roman"/>
          <w:color w:val="111111"/>
          <w:sz w:val="28"/>
          <w:szCs w:val="28"/>
          <w:lang w:val="en-US" w:bidi="en-US"/>
        </w:rPr>
        <w:t>www.altemawy.com</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در همین تفسیر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ابوسعید احمد بن محمد بن عباس حمیدی، خبر را برای ما آورد</w:t>
      </w:r>
    </w:p>
    <w:p>
      <w:pPr>
        <w:pStyle w:val="BookText"/>
        <w:rPr/>
      </w:pPr>
      <w:r>
        <w:rPr>
          <w:rFonts w:ascii="IRNazanin" w:hAnsi="IRNazanin" w:eastAsia="IRNazanin"/>
          <w:color w:val="111111"/>
          <w:sz w:val="28"/>
          <w:sz w:val="28"/>
          <w:szCs w:val="28"/>
          <w:rtl w:val="true"/>
          <w:lang w:bidi="fa-IR"/>
        </w:rPr>
        <w:t>ابو عبدالله محمد بن عبدالله حافظ ابوبکر احمد بن سلیمان فقیه اهل بغداد</w:t>
      </w:r>
    </w:p>
    <w:p>
      <w:pPr>
        <w:pStyle w:val="BookText"/>
        <w:rPr/>
      </w:pPr>
      <w:r>
        <w:rPr>
          <w:rFonts w:ascii="IRNazanin" w:hAnsi="IRNazanin" w:eastAsia="IRNazanin"/>
          <w:color w:val="111111"/>
          <w:sz w:val="28"/>
          <w:sz w:val="28"/>
          <w:szCs w:val="28"/>
          <w:rtl w:val="true"/>
          <w:lang w:bidi="fa-IR"/>
        </w:rPr>
        <w:t>ابوبکر احمد بن زهیر بن حرب، موسی بن اسماعیل، ابوسلمه، عبدالواحید بن زیاد، ابو فروه، خبر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عیسی بن عبدالرحمن بن ابی لیلی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الرحمن بن ابی لیلی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کعب بن عجره مرا ملاقات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 هدیه ای را که از رسول خدا  صلی الله علیه واله  شنیدم به تو هدیه کنم؟</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 آری هدیه کن، گفت از رسول خدا  صلی الله علیه واله پرسیدم، صلوات بر شما اهل بیت چگونه است؟ فرمودند بگوئید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اللهم صل علی محمد و علی آل محمد کما صلیت علی ابراهیم و علی آل ابراهیم انک حمید مجید اللهم بارک علی محمد و علی آل محمد کما بارکت علی ابراهیم و علی آل ابراهیم انک حمید مجید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ابوعمرو، و محمد بن عبد الرحمن نسوی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احمد بن حسن حیری به من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یعقوب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بن محمد دوری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بن مخلد قطوانی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یعقوب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بن کیسان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عبداله بن شداد از ابن مسعود این خبر را برای من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واله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اولی الناس بی یوم القیامه اکثرهم علی صلوة </w:t>
      </w:r>
      <w:r>
        <w:rPr>
          <w:rFonts w:eastAsia="IRNazanin" w:cs="IRNazanin"/>
          <w:color w:val="111111"/>
          <w:sz w:val="28"/>
          <w:szCs w:val="28"/>
          <w:rtl w:val="true"/>
          <w:lang w:bidi="fa-IR"/>
        </w:rPr>
        <w:t>(</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سزاوارترین مردم به من روز قیامت کسی است که بیشترین صلوات را برمن فرستاده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ابوعبداله بن فضل خرقی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علی بن عبداله طیسفونی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عبداله بن عمر جوهری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علی کشینی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حجر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بن جعفر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علاء بن عبدالرحمن از پدرش از ابوهریره نقل کرده رسول خدا  صلی الله علیه واله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صلی علی واحدة صلی الاله علیه عشرا</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که یکبار بر من صلوات فرستد خدا ده صلوات بر او می فرستد </w:t>
      </w:r>
      <w:r>
        <w:rPr>
          <w:rFonts w:eastAsia="IRNazanin" w:cs="IRNazanin"/>
          <w:color w:val="111111"/>
          <w:sz w:val="28"/>
          <w:szCs w:val="28"/>
          <w:rtl w:val="true"/>
          <w:lang w:bidi="fa-IR"/>
        </w:rPr>
        <w:t>(</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 xml:space="preserve">) . </w:t>
      </w:r>
      <w:bookmarkStart w:id="101" w:name="pg5183_33156"/>
    </w:p>
    <w:p>
      <w:pPr>
        <w:pStyle w:val="Heading2"/>
        <w:numPr>
          <w:ilvl w:val="1"/>
          <w:numId w:val="1"/>
        </w:numPr>
        <w:rPr/>
      </w:pPr>
      <w:bookmarkStart w:id="102" w:name="__RefHeading___Toc2084894_774463916"/>
      <w:bookmarkStart w:id="103" w:name="_Toc36"/>
      <w:bookmarkEnd w:id="101"/>
      <w:bookmarkEnd w:id="102"/>
      <w:r>
        <w:rPr>
          <w:rtl w:val="true"/>
        </w:rPr>
        <w:t>مذهب وهابی</w:t>
      </w:r>
      <w:r>
        <w:rPr>
          <w:rtl w:val="true"/>
        </w:rPr>
        <w:t>:</w:t>
      </w:r>
      <w:bookmarkEnd w:id="103"/>
    </w:p>
    <w:p>
      <w:pPr>
        <w:pStyle w:val="BookText"/>
        <w:rPr/>
      </w:pPr>
      <w:r>
        <w:rPr>
          <w:rFonts w:ascii="IRNazanin" w:hAnsi="IRNazanin" w:eastAsia="IRNazanin"/>
          <w:color w:val="111111"/>
          <w:sz w:val="28"/>
          <w:sz w:val="28"/>
          <w:szCs w:val="28"/>
          <w:rtl w:val="true"/>
          <w:lang w:bidi="fa-IR"/>
        </w:rPr>
        <w:t>ابن تیمیه فرستادن صلوات را بر محمد و آل محمد واجب می داند او در مجموع الفتاوی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احادیثی که در کتب صحاح آمده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و آل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نیافتم بلکه مشهور در اکثر احادیث و طرق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و آل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حدیثی که بیهقی روایت کرده آمده است </w:t>
      </w:r>
      <w:r>
        <w:rPr>
          <w:rFonts w:eastAsia="IRNazanin" w:cs="IRNazanin"/>
          <w:color w:val="111111"/>
          <w:sz w:val="28"/>
          <w:szCs w:val="28"/>
          <w:rtl w:val="true"/>
          <w:lang w:bidi="fa-IR"/>
        </w:rPr>
        <w:t>(</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 .</w:t>
      </w:r>
    </w:p>
    <w:p>
      <w:pPr>
        <w:pStyle w:val="Heading2"/>
        <w:numPr>
          <w:ilvl w:val="1"/>
          <w:numId w:val="1"/>
        </w:numPr>
        <w:rPr/>
      </w:pPr>
      <w:bookmarkStart w:id="104" w:name="__RefHeading___Toc2084896_774463916"/>
      <w:bookmarkStart w:id="105" w:name="_Toc37"/>
      <w:bookmarkEnd w:id="104"/>
      <w:r>
        <w:rPr>
          <w:rtl w:val="true"/>
        </w:rPr>
        <w:t>ابن تیمیه</w:t>
      </w:r>
      <w:r>
        <w:rPr>
          <w:rtl w:val="true"/>
        </w:rPr>
        <w:t>:</w:t>
      </w:r>
      <w:bookmarkEnd w:id="105"/>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 صحیح مسلم از ابو مسعود انصاری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رسول خدا  صلی الله علیه واله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تشریف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جلسه ای که ما نزد سعد بن عباده بودیم، بشیر بن سعد پرسید خدای تعالی ما را امر فرموده بر شما صلوات فرستیم، چگونه بر شما صلوات فرستیم؟ </w:t>
      </w:r>
    </w:p>
    <w:p>
      <w:pPr>
        <w:pStyle w:val="BookText"/>
        <w:rPr/>
      </w:pPr>
      <w:r>
        <w:rPr>
          <w:rFonts w:ascii="IRNazanin" w:hAnsi="IRNazanin" w:eastAsia="IRNazanin"/>
          <w:color w:val="111111"/>
          <w:sz w:val="28"/>
          <w:sz w:val="28"/>
          <w:szCs w:val="28"/>
          <w:rtl w:val="true"/>
          <w:lang w:bidi="fa-IR"/>
        </w:rPr>
        <w:t>گفت رسول خدا  صلی الله علیه واله سکوت کردند بطوری که آرزو کردیم کاش نمی پرسید سپس رسول خدا  صلی الله علیه واله فرمودند بگوئید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صل علی محمد و علی آل محمد کما صلیت علی آل ابراهیم و بارک علی محمد و علی آل محمد کما بارکت علی آل ابراهیم فی العالمین انک حمید مجید، و سلام بر من را قبلاً آموخته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را غیر از مسلم دیگران نیز نقل کرده اند مالک، احمد، ابو داود، نسائی و ترمذی، با لفظ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بعضی طرق روایت اینگونه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صلیت علی ابراهیم و کما بارکت علی ابراهیم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نیامده است</w:t>
      </w:r>
    </w:p>
    <w:p>
      <w:pPr>
        <w:pStyle w:val="BookText"/>
        <w:rPr/>
      </w:pPr>
      <w:r>
        <w:rPr>
          <w:rFonts w:ascii="IRNazanin" w:hAnsi="IRNazanin" w:eastAsia="IRNazanin"/>
          <w:color w:val="111111"/>
          <w:sz w:val="28"/>
          <w:sz w:val="28"/>
          <w:szCs w:val="28"/>
          <w:rtl w:val="true"/>
          <w:lang w:bidi="fa-IR"/>
        </w:rPr>
        <w:t>در روایت دیگری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صلیت علی ابراهیم و کما بارکت علی آل ابراهیم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در سنن ابوداود از ابوهریره چنین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واله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سرّه ان یکتال بالمکیال الاوفی اذاً صلی علینا اهل البیت </w:t>
      </w:r>
      <w:r>
        <w:rPr>
          <w:rFonts w:eastAsia="IRNazanin" w:cs="IRNazanin"/>
          <w:color w:val="111111"/>
          <w:sz w:val="28"/>
          <w:szCs w:val="28"/>
          <w:rtl w:val="true"/>
          <w:lang w:bidi="fa-IR"/>
        </w:rPr>
        <w:t>(</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الأجزاء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 الإسلام</w:t>
      </w:r>
    </w:p>
    <w:p>
      <w:pPr>
        <w:pStyle w:val="BookText"/>
        <w:rPr/>
      </w:pPr>
      <w:r>
        <w:rPr>
          <w:rFonts w:eastAsia="Times New Roman" w:cs="Times New Roman" w:ascii="Times New Roman" w:hAnsi="Times New Roman"/>
          <w:color w:val="111111"/>
          <w:sz w:val="28"/>
          <w:szCs w:val="28"/>
          <w:lang w:val="en-US" w:bidi="en-US"/>
        </w:rPr>
        <w:t>http://www.al-islam.com</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الکتاب مشکول ومرقم آلیا غیر موافق للمطبوع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که خشنود می شود یا پیمانه کافی پیمانه شود پس بر ما اهل بیت صلوات فرستد</w:t>
      </w:r>
      <w:r>
        <w:rPr>
          <w:rFonts w:eastAsia="IRNazanin" w:cs="IRNazanin"/>
          <w:color w:val="111111"/>
          <w:sz w:val="28"/>
          <w:szCs w:val="28"/>
          <w:rtl w:val="true"/>
          <w:lang w:bidi="fa-IR"/>
        </w:rPr>
        <w:t xml:space="preserve">. </w:t>
      </w:r>
      <w:bookmarkStart w:id="106" w:name="pg5183_33158"/>
    </w:p>
    <w:p>
      <w:pPr>
        <w:pStyle w:val="BookText"/>
        <w:rPr/>
      </w:pPr>
      <w:bookmarkEnd w:id="106"/>
      <w:r>
        <w:rPr>
          <w:rFonts w:ascii="IRNazanin" w:hAnsi="IRNazanin" w:eastAsia="IRNazanin"/>
          <w:color w:val="111111"/>
          <w:sz w:val="28"/>
          <w:sz w:val="28"/>
          <w:szCs w:val="28"/>
          <w:rtl w:val="true"/>
          <w:lang w:bidi="fa-IR"/>
        </w:rPr>
        <w:t>همچنین روایت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صل علی محمد و علی آل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علی محمد و علی ازواجه و ذریته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آن، و این یک طریق تازه است که هیچیک از بزرگان علماء کسی به آن توجه ننموده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تمام الفاظش مطرود علماء است صلواتی جایز است که تمام الفاظش در روایات آمده باشد ثانیا این صلوات بر خلاف عمل مسلمانان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از آنجا که ابن تیمیه مخالف شرع و عرف اسلامی بوده و تبعیت از قرآن و حدیث را لازم نمی دانسته و روایات را طبق میل خود توجیه می کرد، علماء اهل سنت به کفر او فتوی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را زندان کردند و به قتل رساندند</w:t>
      </w:r>
      <w:r>
        <w:rPr>
          <w:rFonts w:eastAsia="IRNazanin" w:cs="IRNazanin"/>
          <w:color w:val="111111"/>
          <w:sz w:val="28"/>
          <w:szCs w:val="28"/>
          <w:rtl w:val="true"/>
          <w:lang w:bidi="fa-IR"/>
        </w:rPr>
        <w:t>.</w:t>
      </w:r>
    </w:p>
    <w:p>
      <w:pPr>
        <w:pStyle w:val="Heading2"/>
        <w:numPr>
          <w:ilvl w:val="1"/>
          <w:numId w:val="1"/>
        </w:numPr>
        <w:rPr/>
      </w:pPr>
      <w:bookmarkStart w:id="107" w:name="__RefHeading___Toc2084898_774463916"/>
      <w:bookmarkStart w:id="108" w:name="_Toc38"/>
      <w:bookmarkEnd w:id="107"/>
      <w:r>
        <w:rPr>
          <w:rtl w:val="true"/>
        </w:rPr>
        <w:t>ابن عبدالوهاب</w:t>
      </w:r>
      <w:r>
        <w:rPr>
          <w:rtl w:val="true"/>
        </w:rPr>
        <w:t>:</w:t>
      </w:r>
      <w:bookmarkEnd w:id="108"/>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رساله شیخ محمد بن عبد الوهاب درباره شروط نماز ارکان و واجبات آن و نیز در سایر رسائل او، سخن از چگونگی صلوات ابراهیمی است که گفته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اللهم صل علی محمد و علی آل محمد کما صلیت علی ابراهیم انک حمید مجید </w:t>
      </w:r>
      <w:r>
        <w:rPr>
          <w:rFonts w:eastAsia="IRNazanin" w:cs="IRNazanin"/>
          <w:color w:val="111111"/>
          <w:sz w:val="28"/>
          <w:szCs w:val="28"/>
          <w:rtl w:val="true"/>
          <w:lang w:bidi="fa-IR"/>
        </w:rPr>
        <w:t>(</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در رساله ابن عبدالوهاب درباره آداب رفتن به نماز که توضیحات بیشتر وارد آمده است در حال رفتن بگوید</w:t>
      </w:r>
      <w:r>
        <w:rPr>
          <w:rFonts w:eastAsia="IRNazanin" w:cs="IRNazanin"/>
          <w:color w:val="111111"/>
          <w:sz w:val="28"/>
          <w:szCs w:val="28"/>
          <w:rtl w:val="true"/>
          <w:lang w:bidi="fa-IR"/>
        </w:rPr>
        <w:t>: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اللهم صل علی محمد و علی آل محمد کما صلیت علی آل ابراهیم و بارک علی محمد و علی آل محمد کما بارکت علی آل ابراهیم انک حمید مجید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جایز است صلوات بر پیامبر  صلی الله علیه واله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محمد اهل بیت آن حضرت هستند </w:t>
      </w:r>
      <w:r>
        <w:rPr>
          <w:rFonts w:eastAsia="IRNazanin" w:cs="IRNazanin"/>
          <w:color w:val="111111"/>
          <w:sz w:val="28"/>
          <w:szCs w:val="28"/>
          <w:rtl w:val="true"/>
          <w:lang w:bidi="fa-IR"/>
        </w:rPr>
        <w:t>(</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 xml:space="preserve">) . </w:t>
      </w:r>
      <w:bookmarkStart w:id="109" w:name="pg5183_33160"/>
    </w:p>
    <w:p>
      <w:pPr>
        <w:pStyle w:val="Heading2"/>
        <w:numPr>
          <w:ilvl w:val="1"/>
          <w:numId w:val="1"/>
        </w:numPr>
        <w:rPr/>
      </w:pPr>
      <w:bookmarkStart w:id="110" w:name="__RefHeading___Toc2084900_774463916"/>
      <w:bookmarkStart w:id="111" w:name="_Toc39"/>
      <w:bookmarkEnd w:id="109"/>
      <w:bookmarkEnd w:id="110"/>
      <w:r>
        <w:rPr>
          <w:rtl w:val="true"/>
        </w:rPr>
        <w:t>ابن قیم جوزیه</w:t>
      </w:r>
      <w:r>
        <w:rPr>
          <w:rtl w:val="true"/>
        </w:rPr>
        <w:t>:</w:t>
      </w:r>
      <w:bookmarkEnd w:id="111"/>
    </w:p>
    <w:p>
      <w:pPr>
        <w:pStyle w:val="BookText"/>
        <w:rPr/>
      </w:pPr>
      <w:r>
        <w:rPr>
          <w:rFonts w:ascii="IRNazanin" w:hAnsi="IRNazanin" w:eastAsia="IRNazanin"/>
          <w:color w:val="111111"/>
          <w:sz w:val="28"/>
          <w:sz w:val="28"/>
          <w:szCs w:val="28"/>
          <w:rtl w:val="true"/>
          <w:lang w:bidi="fa-IR"/>
        </w:rPr>
        <w:t>ابن قیم نیز همان روش ابن تیمیه را پیموده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بلکه تمام احادیث کتب صحاح وحسان صراحت دارد بر ذکر نام پیامبر  صلی الله علیه واله و آل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آنچه درباره ابراهیم و آل ابراهیم آمده فقط آل ابراهیم است بدون ذکر نام ابراهیم یا بالعکس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حدیث صحیحی که در آن نام ابراهیم و آل ابراهیم باشد نیامده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البانی به قول ابن تیمیه و ابن قیم در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و آل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اعتراض کرده و گفته است آنچه ایندو گفته اند درست نیست زیرا در کتاب صحیح بخاری و مسلم </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کعب بن عجره و عبدالرحمن بن ابی لیلی درباره ابراهیم آمده است</w:t>
      </w:r>
      <w:r>
        <w:rPr>
          <w:rFonts w:eastAsia="IRNazanin" w:cs="IRNazanin"/>
          <w:color w:val="111111"/>
          <w:sz w:val="28"/>
          <w:szCs w:val="28"/>
          <w:rtl w:val="true"/>
          <w:lang w:bidi="fa-IR"/>
        </w:rPr>
        <w:t xml:space="preserve">. </w:t>
      </w:r>
      <w:bookmarkStart w:id="112" w:name="pg5183_33161"/>
    </w:p>
    <w:p>
      <w:pPr>
        <w:pStyle w:val="Heading2"/>
        <w:numPr>
          <w:ilvl w:val="1"/>
          <w:numId w:val="1"/>
        </w:numPr>
        <w:rPr/>
      </w:pPr>
      <w:bookmarkStart w:id="113" w:name="__RefHeading___Toc2084902_774463916"/>
      <w:bookmarkStart w:id="114" w:name="_Toc40"/>
      <w:bookmarkEnd w:id="112"/>
      <w:bookmarkEnd w:id="113"/>
      <w:r>
        <w:rPr>
          <w:rtl w:val="true"/>
        </w:rPr>
        <w:t>ابن باز</w:t>
      </w:r>
      <w:bookmarkEnd w:id="114"/>
    </w:p>
    <w:p>
      <w:pPr>
        <w:pStyle w:val="BookText"/>
        <w:rPr/>
      </w:pPr>
      <w:r>
        <w:rPr>
          <w:rFonts w:ascii="IRNazanin" w:hAnsi="IRNazanin" w:eastAsia="IRNazanin"/>
          <w:color w:val="111111"/>
          <w:sz w:val="28"/>
          <w:sz w:val="28"/>
          <w:szCs w:val="28"/>
          <w:rtl w:val="true"/>
          <w:lang w:bidi="fa-IR"/>
        </w:rPr>
        <w:t>او این حدیث را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عبداله بن یوسف از لیث، از ابن هاد از عبداله بن خیاب از ابوسعید خدری نقل کرد،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این 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شماست، چگونه بر شما صلوات فرستیم، فرمود بگوئید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صل علی محمد عبدک و رسولک کما صلیت علی ابراهیم و بارک علی محمد و علی آل محمد کما بارکت علی ابراهیم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ابوصالح از لیث اینگونه نقل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محمد و علی آل محمد کما بارکت علی آل ابراهیم</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باز این حدیث را نیز نقل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 حمزه از ابن ابی حازم و ودراوردی از یزید دنباله روایت را نقل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واله اینگونه فرمودند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کما صلیت علی ابراهیم و بارک علی محمد و آل محمد کما بارکت علی ابراهیم و آل ابراهیم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باز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الدرس العاشر سنن الصلوة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فرستادن صلوات و تبریک بر محمد و آل محمد و بر ابراهیم و آل ابراهیم در تشهد اول نماز است</w:t>
      </w:r>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الدرس 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تشهد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نمازگزار تحیات برای خدای تعالی و صلوات و طیبات را بر زبان جاری می کند و می گوید،</w:t>
      </w:r>
    </w:p>
    <w:p>
      <w:pPr>
        <w:pStyle w:val="BookText"/>
        <w:rPr/>
      </w:pPr>
      <w:r>
        <w:rPr>
          <w:rFonts w:ascii="IRNazanin" w:hAnsi="IRNazanin" w:eastAsia="IRNazanin"/>
          <w:color w:val="111111"/>
          <w:sz w:val="28"/>
          <w:sz w:val="28"/>
          <w:szCs w:val="28"/>
          <w:rtl w:val="true"/>
          <w:lang w:bidi="fa-IR"/>
        </w:rPr>
        <w:t>السلام علیک ایها النبی و رحمة الله و برکاته، السلام علی نا و علی عباد الله الصالحین اشهد ان لا اله الّا الله و اشهد ان محمداً عبده و رسوله، سپس بر پیامبر  صلی الله علیه واله</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صلوات و برکت مسئلت می کند و بگوید</w:t>
      </w:r>
      <w:r>
        <w:rPr>
          <w:rFonts w:eastAsia="IRNazanin" w:cs="IRNazanin"/>
          <w:color w:val="111111"/>
          <w:sz w:val="28"/>
          <w:szCs w:val="28"/>
          <w:rtl w:val="true"/>
          <w:lang w:bidi="fa-IR"/>
        </w:rPr>
        <w:t xml:space="preserve">: </w:t>
      </w:r>
      <w:bookmarkStart w:id="115" w:name="pg5183_33163"/>
    </w:p>
    <w:p>
      <w:pPr>
        <w:pStyle w:val="BookText"/>
        <w:rPr/>
      </w:pPr>
      <w:bookmarkEnd w:id="115"/>
      <w:r>
        <w:rPr>
          <w:rFonts w:ascii="IRNazanin" w:hAnsi="IRNazanin" w:eastAsia="IRNazanin"/>
          <w:color w:val="111111"/>
          <w:sz w:val="28"/>
          <w:sz w:val="28"/>
          <w:szCs w:val="28"/>
          <w:rtl w:val="true"/>
          <w:lang w:bidi="fa-IR"/>
        </w:rPr>
        <w:t xml:space="preserve">اللهم صل علی محمد و علی آل محمد کما صلیت علی ابراهیم و علی آل ابراهیم انک حمید مجید و بارک علی محمد و علی آل محمد کما بارکت علی ابراهیم و علی آل ابراهیم انک حمید مجید </w:t>
      </w:r>
      <w:r>
        <w:rPr>
          <w:rFonts w:eastAsia="IRNazanin" w:cs="IRNazanin"/>
          <w:color w:val="111111"/>
          <w:sz w:val="28"/>
          <w:szCs w:val="28"/>
          <w:rtl w:val="true"/>
          <w:lang w:bidi="fa-IR"/>
        </w:rPr>
        <w:t>(</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 .</w:t>
      </w:r>
    </w:p>
    <w:p>
      <w:pPr>
        <w:pStyle w:val="Heading2"/>
        <w:numPr>
          <w:ilvl w:val="1"/>
          <w:numId w:val="1"/>
        </w:numPr>
        <w:rPr/>
      </w:pPr>
      <w:bookmarkStart w:id="116" w:name="__RefHeading___Toc2084904_774463916"/>
      <w:bookmarkStart w:id="117" w:name="_Toc41"/>
      <w:bookmarkEnd w:id="116"/>
      <w:r>
        <w:rPr>
          <w:rtl w:val="true"/>
        </w:rPr>
        <w:t>فتح الباری – تعلیق ابن باز</w:t>
      </w:r>
      <w:bookmarkEnd w:id="117"/>
    </w:p>
    <w:p>
      <w:pPr>
        <w:pStyle w:val="BookText"/>
        <w:rPr/>
      </w:pPr>
      <w:r>
        <w:rPr>
          <w:rFonts w:ascii="IRNazanin" w:hAnsi="IRNazanin" w:eastAsia="IRNazanin"/>
          <w:color w:val="111111"/>
          <w:sz w:val="28"/>
          <w:sz w:val="28"/>
          <w:szCs w:val="28"/>
          <w:rtl w:val="true"/>
          <w:lang w:bidi="fa-IR"/>
        </w:rPr>
        <w:t>شافعی فرستادن صلوات را بعد از تشهد واجب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ابوطیب طبری از پیروان او، طحاوی و دیگران گفته اند شافعی در این نظر به کسی سبقت نگرفته است، زیرا بر استحباب آن به حدیث باب استدلال و ادعای اجماع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بیان نظر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از امام باقر  علیه السلام  شعبی و دیگران قول به وجوب نیز رسیده است، جالب تر آنکه ابن مسعود آن حدیث را که خود راوی حدیث باب است صحیح دانسته است</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سعید بن منصور و ابوبکر بن ابی شیبه با اسناد صحیح که به او الحوص می رسد می گوید، عبدالله گفت شخص تشهد در نماز را می خواند سپس بر پیامبر اکرم  صلی الله علیه واله صلوات می فرستد آنگاه برای خود دعا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شافعی و یکی از پیروان مالک با احمد در یکی از دو روایت یکسان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اسحاق بن راهویه به وجوب فرستادن صلوات قائل است و گفته است اگر به دلیل فراموشی ترک نمود امید هست مجزی باشد، گفته اند مانند احمد او نیز در این مسئله دو قول دارد، و گفته اند بلکه بدوم هر شرطی فرستادن صلوات را واجب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که شافعی تنها فردی است که محل صلوات را بعد از تشهد تعیین کرده نه پیش از آن و نه در اثناء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بین تشهد صلوات فرستد نزد شافعی مجزی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 مبسوط سخن خواهیم گفت اما قول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دعائی که برای او جالبتر است اختیار کند و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ابوداود از بخاری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دعا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نسائی این عبارت راآورد،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 دعا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اسحق از عیسی از اعمش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از دعا آنچه را دوست دارد اختیار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 منصور از ابو وائل نزد 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عبارت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ثناء آنچه بخواهد اختیار کند، و مثل همین عبارت از مسلم در همین مسئله وارد شده، وی استدلال کرده که در نماز دعا جایز است، به آنچه نمازگزار درباره امور دنیا و آخرت بخواهد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بطال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نخعی، طاووس و ابوحنیفه با نظراو مخالف هستند، گفته اند در نماز دعاهائی که در قرآن آمده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پیروان ابوحنیفه بطور مطلق همین مطلب را گفته اند در کتب آنان آمده فقط دعاهائی که در </w:t>
      </w:r>
      <w:bookmarkStart w:id="118" w:name="pg5183_33165"/>
    </w:p>
    <w:p>
      <w:pPr>
        <w:pStyle w:val="BookText"/>
        <w:rPr/>
      </w:pPr>
      <w:bookmarkEnd w:id="118"/>
      <w:r>
        <w:rPr>
          <w:rFonts w:ascii="IRNazanin" w:hAnsi="IRNazanin" w:eastAsia="IRNazanin"/>
          <w:color w:val="111111"/>
          <w:sz w:val="28"/>
          <w:sz w:val="28"/>
          <w:szCs w:val="28"/>
          <w:rtl w:val="true"/>
          <w:lang w:bidi="fa-IR"/>
        </w:rPr>
        <w:t>قرآن یا حدیث آمده در نماز بخواند یکی از آنان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روایت آمده بخواند، خواه مرفوع یا غیر مرفوع باشد </w:t>
      </w:r>
      <w:r>
        <w:rPr>
          <w:rFonts w:eastAsia="IRNazanin" w:cs="IRNazanin"/>
          <w:color w:val="111111"/>
          <w:sz w:val="28"/>
          <w:szCs w:val="28"/>
          <w:rtl w:val="true"/>
          <w:lang w:bidi="fa-IR"/>
        </w:rPr>
        <w:t>(</w:t>
      </w:r>
      <w:r>
        <w:rPr>
          <w:rStyle w:val="FootnoteAnchor"/>
          <w:rtl w:val="true"/>
        </w:rPr>
        <w:footnoteReference w:id="10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 صحیح البخاری مشکول وترقیم الکتاب موافق للمطبوع وهو ذیل بتعلیقات الشیخ ابن باز وحواشی محب الدین الخطیب ، وعقب کل حدیث أطرافه کما ذکرها محمد فؤاد عبد الباقی</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 .</w:t>
      </w:r>
    </w:p>
    <w:p>
      <w:pPr>
        <w:pStyle w:val="Heading2"/>
        <w:numPr>
          <w:ilvl w:val="1"/>
          <w:numId w:val="1"/>
        </w:numPr>
        <w:rPr/>
      </w:pPr>
      <w:bookmarkStart w:id="119" w:name="__RefHeading___Toc2084906_774463916"/>
      <w:bookmarkStart w:id="120" w:name="_Toc42"/>
      <w:bookmarkEnd w:id="119"/>
      <w:r>
        <w:rPr>
          <w:rtl w:val="true"/>
        </w:rPr>
        <w:t>مجموع فتاوای ابن باز</w:t>
      </w:r>
      <w:bookmarkEnd w:id="120"/>
    </w:p>
    <w:p>
      <w:pPr>
        <w:pStyle w:val="BookText"/>
        <w:rPr/>
      </w:pPr>
      <w:r>
        <w:rPr>
          <w:rFonts w:ascii="IRNazanin" w:hAnsi="IRNazanin" w:eastAsia="IRNazanin"/>
          <w:color w:val="111111"/>
          <w:sz w:val="28"/>
          <w:sz w:val="28"/>
          <w:szCs w:val="28"/>
          <w:rtl w:val="true"/>
          <w:lang w:bidi="fa-IR"/>
        </w:rPr>
        <w:t>حکم صلوات بر پیامبر  صلی الله علیه واله درتشهد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کسی که صلوات بر پیامبر  صلی الله علیه واله را در تشهد آخر فراموش کند چیست؟</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نودی، حافظ ابن قیم و غیره در صلوات بر پیامبر  صلی الله علیه واله سه قول ذکر نموده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واجب است عمدا و سهواً نباید ترک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از عمر، پسرش، ابن مسعود و ابومسعود انصاری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شعبی از تابعین به آن قائل است، شافعی آنرا پذیرفته و قول مشهور احمد همین است </w:t>
      </w:r>
      <w:r>
        <w:rPr>
          <w:rFonts w:eastAsia="IRNazanin" w:cs="IRNazanin"/>
          <w:color w:val="111111"/>
          <w:sz w:val="28"/>
          <w:szCs w:val="28"/>
          <w:rtl w:val="true"/>
          <w:lang w:bidi="fa-IR"/>
        </w:rPr>
        <w:t>(</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عمداً ترک شود نمازش باطل است و اگر سهواً باشد نماز مجزی است، انی قول راهویه است، و روایتی است از امام حنبل که خرقی اختیار کرده و در کتاب مغنی آن را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رای احمد همین است، و دلیل هر دو فتوی احادیث صحیحی است که از روایت کعب بن عجره، ابوسعید، ابوحمید و ابومسعود انصاری و دیگران از پیامبر  صلی الله علیه واله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آمده است به</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صلی الله علیه واله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خدایتعالی به ما امر فرموده بر شما صلوات فرستیم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بر شما صلوات فرستیم؟ فرمودند بگوید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اللهم صل علی محمد و علی آل محمد کما صلیت علی ابراهیم و علی آل ابراهیم انک حمید مجید اللهم بارک علی محمد و علی آل محمد کما بارکت علی ابراهیم و علی آل ابراهیم انک حمید مجید </w:t>
      </w:r>
      <w:r>
        <w:rPr>
          <w:rFonts w:eastAsia="IRNazanin" w:cs="IRNazanin"/>
          <w:color w:val="111111"/>
          <w:sz w:val="28"/>
          <w:szCs w:val="28"/>
          <w:rtl w:val="true"/>
          <w:lang w:bidi="fa-IR"/>
        </w:rPr>
        <w:t>(</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این عبارت بخاری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احادیث الانبیاء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بدأ 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از کتاب صحیح خود آورده از روایت کعب بن عجره، عبارات دیگری درباره صلوات، بخاری و مسلم و دیگران نقل کرده اند ولی این عبارت که ما نقل کردیم، اکمل و اتم آن هاست در حدیث ابوحمید بجای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ازواجه و دریته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که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سایر احادیث تفسیر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نمازگزار هر یک از عبارات صحیح وارده برای صلوات را که سنت به آن بجا آورده شود بگوید مجزی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لفظ حدیث ابومسعود نزد مسلم </w:t>
      </w:r>
      <w:r>
        <w:rPr>
          <w:rFonts w:eastAsia="IRNazanin" w:cs="IRNazanin"/>
          <w:color w:val="111111"/>
          <w:sz w:val="28"/>
          <w:szCs w:val="28"/>
          <w:rtl w:val="true"/>
          <w:lang w:bidi="fa-IR"/>
        </w:rPr>
        <w:t>(</w:t>
      </w:r>
      <w:r>
        <w:rPr>
          <w:rStyle w:val="FootnoteAnchor"/>
          <w:rtl w:val="true"/>
        </w:rPr>
        <w:footnoteReference w:id="1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است</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بشیر بن 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خدای تعالی به ما امر فرموده بر شما صلوات فرستیم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بر شما صلوات فرستیم؟ رسول خدا  صلی الله علیه واله سکوت کردند سپس فرمودند بگوئید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اللهم صل علی محمد و علی آل محمد کما صلیت علی آل ابراهیم و بارک علی محمد و علی آل محمد کما بارکت علی آل ابراهیم فی العالمین انک حمید مجید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والسلام کما قد علمتم </w:t>
      </w:r>
      <w:r>
        <w:rPr>
          <w:rFonts w:eastAsia="IRNazanin" w:cs="IRNazanin"/>
          <w:color w:val="111111"/>
          <w:sz w:val="28"/>
          <w:szCs w:val="28"/>
          <w:rtl w:val="true"/>
          <w:lang w:bidi="fa-IR"/>
        </w:rPr>
        <w:t>(</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این حدیث را ابن خزیمه، دار قطنی، بیهقی، ابن حبان و حاکم با عبارت زیر نقل کرده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فکلیف نصلی علیک اذا نحن صلینا علیک فی صلاتنا؟</w:t>
      </w:r>
    </w:p>
    <w:p>
      <w:pPr>
        <w:pStyle w:val="BookText"/>
        <w:rPr/>
      </w:pPr>
      <w:r>
        <w:rPr>
          <w:rFonts w:ascii="IRNazanin" w:hAnsi="IRNazanin" w:eastAsia="IRNazanin"/>
          <w:color w:val="111111"/>
          <w:sz w:val="28"/>
          <w:sz w:val="28"/>
          <w:szCs w:val="28"/>
          <w:rtl w:val="true"/>
          <w:lang w:bidi="fa-IR"/>
        </w:rPr>
        <w:t>دارقطنی گفته است، سند این عبارت حسن است و حاکم آنرا صحیح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احادیث پیامبر  صلی الله علیه واله امر فرمودند به فرستادن صلوات بر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حدیث بشیر بن سعد تصریح فرمودند به فرستادن صلوات در نماز است، و اقتضاء امر وجوب است که در کتب اصول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خدای تعالی در کتاب خود به آن امر فرموده</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ایها الذین آموا صلوا علیه و سلّموا تسلیما </w:t>
      </w:r>
      <w:r>
        <w:rPr>
          <w:rFonts w:eastAsia="IRNazanin" w:cs="IRNazanin"/>
          <w:color w:val="111111"/>
          <w:sz w:val="28"/>
          <w:szCs w:val="28"/>
          <w:rtl w:val="true"/>
          <w:lang w:bidi="fa-IR"/>
        </w:rPr>
        <w:t>(</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احادیث گفته شده صلوات و سلام دادن را که در آیه شریفه است تفسیر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فرستادن صلوات بر پیامبر  صلی الله علیه واله مستحب است و ترک آن اشکالی ندارد، و این قول اکثر فقهاء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از احمد است که یکی از پیروانش آنرا اختیار کرده، لکن این ضعیف ترین اقوال است، زیرا با ظاهر احادیث مذکور مخالف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نووی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قیم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جلاء الافهام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بسط موضوع پرداخته که ما از ذکر آن خودداری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آنکه</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به قول اول، ترک صلوات در نماز به دلیل فراموشی، لازم است باز گردد صلوات فرستد، سلام دهد و بعد سجده سهو بجا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 است سجده بعد از سلام نماز باشد زیرا نمازگزار به دلیل یک نقص سلام داده است، آنچه در حدیث ابوهریره در داستان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 الیدین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دلیل این نظر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پیش از سلام سجده کند باز هم مجزی است و اگر فاصله زیاد باشد لازم است نماز را اعاده کند مانند سایر ارکان، و بنابر قول دوم اگر در محل صلوات یادش آمده سجده سهو بجا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فاصله زیاده شده سجده لازم نیست و نماز تمام است این نظر نزد من قابل قبول است به دلیل حدیث فضالد بن عبید نزد احمد، ابوداود، ترمذی و نسائی که اسنادش نیکو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پیامبر  صلی الله علیه واله شنیدند مردی در نمازش دعا می خواند اما حمد خدا نکرد و بر پیامبر  صلی الله علیه واله صلوات نفرستاد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عجله کرد، او را فراخواندند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یکی از شما نماز می گزارد باید به تمحید و ثناء پروردگارش آغاز کند سپس بر پیامبر  صلی الله علیه واله درود فرستند سپس به آنچه می خواهد دعا کند </w:t>
      </w:r>
      <w:r>
        <w:rPr>
          <w:rFonts w:eastAsia="IRNazanin" w:cs="IRNazanin"/>
          <w:color w:val="111111"/>
          <w:sz w:val="28"/>
          <w:szCs w:val="28"/>
          <w:rtl w:val="true"/>
          <w:lang w:bidi="fa-IR"/>
        </w:rPr>
        <w:t>(</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او را امر نفرمودند که نمازش را اعاده کند ظاهر آنست که آن مرد جهل به مسئله داشته است لذا در مورد جاهل و فراموشی کار به عدم اعاده نماز استدلال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گفتیم این قول اسحاق و روایت منصوص از احمد حنبل است همانطور که گفتیم آنرا اختیار کرده است</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قول، احادیث وارده در مورد صلوات بر پیامبر  صلی الله علیه واله را می توان جمع نمود به هر حال عمل به قول اول احوط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عمل به تمام احادیث و خروج از خلاف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قائلین به وجوب صلوات بر پیامبر  صلی الله علیه واله قدر واجب فقط صلوات بر شخص پیامبر  صلی الله علیه واله است نه بر آل و ما بعد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سزاوار برای مؤمن آنست که صلواتی را که پیامبر  صلی الله علیه واله به اصحاب آموخته اند بگوید و چیزی از آنرا ترک نکند زیرا </w:t>
      </w:r>
    </w:p>
    <w:p>
      <w:pPr>
        <w:pStyle w:val="BookText"/>
        <w:rPr/>
      </w:pPr>
      <w:r>
        <w:rPr>
          <w:rFonts w:ascii="IRNazanin" w:hAnsi="IRNazanin" w:eastAsia="IRNazanin"/>
          <w:color w:val="111111"/>
          <w:sz w:val="28"/>
          <w:sz w:val="28"/>
          <w:szCs w:val="28"/>
          <w:rtl w:val="true"/>
          <w:lang w:bidi="fa-IR"/>
        </w:rPr>
        <w:t>ظاهر تعلیم آنحضرت وجوب آن مقدار است که آنحضرت امر قرآنی صلوات را با بیان خود تفسیر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سنت آن است نمازگزار طبق آنچه پیامبر  صلی الله علیه واله در مورد صلوات و سلام فرموده اند عمل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اتباع و پیروی کامل تر و احوط است و الله 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صلی الله علی محمد وآله و صحبه و سلّم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بنابراین این باز صلوات بر پیامبر  صلی الله علیه واله را واجب می داند که عمدا و سهواً نباید ترک شود</w:t>
      </w:r>
    </w:p>
    <w:p>
      <w:pPr>
        <w:pStyle w:val="BookText"/>
        <w:rPr/>
      </w:pPr>
      <w:r>
        <w:rPr>
          <w:rFonts w:ascii="IRNazanin" w:hAnsi="IRNazanin" w:eastAsia="IRNazanin"/>
          <w:color w:val="111111"/>
          <w:sz w:val="28"/>
          <w:sz w:val="28"/>
          <w:szCs w:val="28"/>
          <w:rtl w:val="true"/>
          <w:lang w:bidi="fa-IR"/>
        </w:rPr>
        <w:t xml:space="preserve">ابن کثیر نیز در تفسیر خود قائل به وجوب صلوات در تشهد آخر به نقل از شافعی و امام احمد و اسحاق بن راهویه است که حدیث ابن مسعود بر آن دلالت می کند </w:t>
      </w:r>
      <w:r>
        <w:rPr>
          <w:rFonts w:eastAsia="IRNazanin" w:cs="IRNazanin"/>
          <w:color w:val="111111"/>
          <w:sz w:val="28"/>
          <w:szCs w:val="28"/>
          <w:rtl w:val="true"/>
          <w:lang w:bidi="fa-IR"/>
        </w:rPr>
        <w:t>(</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خلاصه و نتیجه</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باز سه وجه در مورد صلوات بر محمد و آل محمد را بیان کرده است آنچه مختار اوست وجوب صلوات است زیرا روایات صحیح بر آن </w:t>
      </w:r>
      <w:bookmarkStart w:id="121" w:name="pg5183_33172"/>
    </w:p>
    <w:p>
      <w:pPr>
        <w:pStyle w:val="BookText"/>
        <w:rPr/>
      </w:pPr>
      <w:bookmarkEnd w:id="121"/>
      <w:r>
        <w:rPr>
          <w:rFonts w:ascii="IRNazanin" w:hAnsi="IRNazanin" w:eastAsia="IRNazanin"/>
          <w:color w:val="111111"/>
          <w:sz w:val="28"/>
          <w:sz w:val="28"/>
          <w:szCs w:val="28"/>
          <w:rtl w:val="true"/>
          <w:lang w:bidi="fa-IR"/>
        </w:rPr>
        <w:t>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موضوع را با یک روش علمی به استناد قول علماء بیان کرد، و قول مشهور و حاکم را برگزیده و نتوانسته آنرا کنار گذارد</w:t>
      </w:r>
      <w:r>
        <w:rPr>
          <w:rFonts w:eastAsia="IRNazanin" w:cs="IRNazanin"/>
          <w:color w:val="111111"/>
          <w:sz w:val="28"/>
          <w:szCs w:val="28"/>
          <w:rtl w:val="true"/>
          <w:lang w:bidi="fa-IR"/>
        </w:rPr>
        <w:t>.</w:t>
      </w:r>
    </w:p>
    <w:p>
      <w:pPr>
        <w:pStyle w:val="Heading2"/>
        <w:numPr>
          <w:ilvl w:val="1"/>
          <w:numId w:val="1"/>
        </w:numPr>
        <w:rPr/>
      </w:pPr>
      <w:bookmarkStart w:id="122" w:name="__RefHeading___Toc2084908_774463916"/>
      <w:bookmarkStart w:id="123" w:name="_Toc43"/>
      <w:bookmarkEnd w:id="122"/>
      <w:r>
        <w:rPr>
          <w:rtl w:val="true"/>
        </w:rPr>
        <w:t>البانی</w:t>
      </w:r>
      <w:bookmarkEnd w:id="123"/>
    </w:p>
    <w:p>
      <w:pPr>
        <w:pStyle w:val="BookText"/>
        <w:rPr/>
      </w:pPr>
      <w:r>
        <w:rPr>
          <w:rFonts w:ascii="IRNazanin" w:hAnsi="IRNazanin" w:eastAsia="IRNazanin"/>
          <w:color w:val="111111"/>
          <w:sz w:val="28"/>
          <w:sz w:val="28"/>
          <w:szCs w:val="28"/>
          <w:rtl w:val="true"/>
          <w:lang w:bidi="fa-IR"/>
        </w:rPr>
        <w:t>قاسم بن ذکریا ازحسنی از زائده از سلیمان از حکم از عبدالرحمن بن ابولیلی از کعب بن عجره نقل کرده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علیک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دانستیم چگونه بر شما صلوات فرستیم فرمودند بگوئید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صل علی محمد و علی آل محمد کما صلیت علی ابراهیم و علی آل ابراهیم انک حمید مجید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بارک علی محمد و علی آل محمد کما بارکت علی ابراهیم و علی آل ابراهیم انک حمید مجید</w:t>
      </w:r>
    </w:p>
    <w:p>
      <w:pPr>
        <w:pStyle w:val="BookText"/>
        <w:rPr/>
      </w:pPr>
      <w:r>
        <w:rPr>
          <w:rFonts w:ascii="IRNazanin" w:hAnsi="IRNazanin" w:eastAsia="IRNazanin"/>
          <w:color w:val="111111"/>
          <w:sz w:val="28"/>
          <w:sz w:val="28"/>
          <w:szCs w:val="28"/>
          <w:rtl w:val="true"/>
          <w:lang w:bidi="fa-IR"/>
        </w:rPr>
        <w:t>عبدالرحمن می گوید ما اینگونه می گوئیم و این صلوات به صواب اولی است از آنچه که قبلاً گفتیم، عمر و بن مرة می گوید ما کسی را که جز این گفته باشد نمی شناسیم</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البانی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صحیح است </w:t>
      </w:r>
      <w:r>
        <w:rPr>
          <w:rFonts w:eastAsia="IRNazanin" w:cs="IRNazanin"/>
          <w:color w:val="111111"/>
          <w:sz w:val="28"/>
          <w:szCs w:val="28"/>
          <w:rtl w:val="true"/>
          <w:lang w:bidi="fa-IR"/>
        </w:rPr>
        <w:t>(</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صلوات بر پیامبر  صلی الله علیه واله ، بعد از تشهد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 علی محمد و علی اهل بیته و علی ازواجه و ذریته، کما صلیت علی آل ابراهیم انک حمید مجید و بارک علی محمد و علی آل بیته و علی ازواجه و ذریته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بارکت علی آل ابراهیم انک حمید مجید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صل علی محمد و علی آل محمد کما صلیت علی ابراهیم و علی آل ابراهیم انک حمید مجید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بارک علی محمد و علی آل محمد کما بارکت علی ابراهیم و علی آل ابراهیم انک حمید مجید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 علی محمد النبی الامّی و علی آل محمد کما صلیت علی آل ابراهیم و بارک علی محمد النبی الامی و علی آل محمد کما بارکت علی آل ابراهیم فی العالمین انک حمید مجید</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124" w:name="pg5183_33174"/>
    </w:p>
    <w:p>
      <w:pPr>
        <w:pStyle w:val="Heading2"/>
        <w:numPr>
          <w:ilvl w:val="1"/>
          <w:numId w:val="1"/>
        </w:numPr>
        <w:rPr/>
      </w:pPr>
      <w:bookmarkStart w:id="125" w:name="__RefHeading___Toc2084910_774463916"/>
      <w:bookmarkStart w:id="126" w:name="_Toc44"/>
      <w:bookmarkEnd w:id="124"/>
      <w:bookmarkEnd w:id="125"/>
      <w:r>
        <w:rPr>
          <w:rtl w:val="true"/>
        </w:rPr>
        <w:t>ابن اعثیمین</w:t>
      </w:r>
      <w:r>
        <w:rPr>
          <w:rtl w:val="true"/>
        </w:rPr>
        <w:t>:</w:t>
      </w:r>
      <w:bookmarkEnd w:id="126"/>
    </w:p>
    <w:p>
      <w:pPr>
        <w:pStyle w:val="BookText"/>
        <w:rPr/>
      </w:pPr>
      <w:r>
        <w:rPr>
          <w:rFonts w:ascii="IRNazanin" w:hAnsi="IRNazanin" w:eastAsia="IRNazanin"/>
          <w:color w:val="111111"/>
          <w:sz w:val="28"/>
          <w:sz w:val="28"/>
          <w:szCs w:val="28"/>
          <w:rtl w:val="true"/>
          <w:lang w:bidi="fa-IR"/>
        </w:rPr>
        <w:t>شیخ محمد صالح بن عثیمین بعد از بیان تورک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تشهد آخر را می خواند، در مورد تشهد اول اضافه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اللهم صل علی محمد و علی آل محمد کما صلیت علی ابراهیم و علی آل ابراهیم انک حمید مجید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بارک علی محمد و علی آل محمد کما بارکت علی ابراهیم انک حمید مجید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بخاری و مسلم این حدیث را روایت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w:t>
      </w:r>
    </w:p>
    <w:p>
      <w:pPr>
        <w:pStyle w:val="BookText"/>
        <w:rPr/>
      </w:pPr>
      <w:r>
        <w:rPr>
          <w:rFonts w:ascii="IRNazanin" w:hAnsi="IRNazanin" w:eastAsia="IRNazanin"/>
          <w:color w:val="111111"/>
          <w:sz w:val="28"/>
          <w:sz w:val="28"/>
          <w:szCs w:val="28"/>
          <w:rtl w:val="true"/>
          <w:lang w:bidi="fa-IR"/>
        </w:rPr>
        <w:t>کتاب خود در دو یا سه سطر پیش از پایان بحث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صفت صلوات است که از سنت رسول خدا  صلی الله علیه واله می دانیم بنابراین سزاوار است انسان با شوق کیفیت صلوات را با آنچه از پیامبر  صلی الله علیه واله رسیده تطبیق دهد تا امر آن حضرت را که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صلوا کما رایتمونی اصلی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که بخاری و احمد آنرا روایت کرده اند </w:t>
      </w:r>
      <w:r>
        <w:rPr>
          <w:rFonts w:eastAsia="IRNazanin" w:cs="IRNazanin"/>
          <w:color w:val="111111"/>
          <w:sz w:val="28"/>
          <w:szCs w:val="28"/>
          <w:rtl w:val="true"/>
          <w:lang w:bidi="fa-IR"/>
        </w:rPr>
        <w:t>(</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 .</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عثیمین در بحث توسلات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توسل به افعال خدایتعالی که خدا را بخواند، پس توسل پیدا کنی به محقق شدن نظیر آن، و از جمله آنها حدیث صلوات بر پیامبر  صلی الله علیه واله است</w:t>
      </w:r>
      <w:r>
        <w:rPr>
          <w:rFonts w:eastAsia="IRNazanin" w:cs="IRNazanin"/>
          <w:color w:val="111111"/>
          <w:sz w:val="28"/>
          <w:szCs w:val="28"/>
          <w:rtl w:val="true"/>
          <w:lang w:bidi="fa-IR"/>
        </w:rPr>
        <w:t xml:space="preserve">. </w:t>
      </w:r>
      <w:bookmarkStart w:id="127" w:name="pg5183_33175"/>
    </w:p>
    <w:p>
      <w:pPr>
        <w:pStyle w:val="BookText"/>
        <w:rPr/>
      </w:pPr>
      <w:bookmarkEnd w:id="127"/>
      <w:r>
        <w:rPr>
          <w:rFonts w:ascii="IRNazanin" w:hAnsi="IRNazanin" w:eastAsia="IRNazanin"/>
          <w:color w:val="111111"/>
          <w:sz w:val="28"/>
          <w:sz w:val="28"/>
          <w:szCs w:val="28"/>
          <w:rtl w:val="true"/>
          <w:lang w:bidi="fa-IR"/>
        </w:rPr>
        <w:t>اللهم صل علی محمد و علی آل محمد کما صلیت علی ابراهیم و علی آل ابراهیم</w:t>
      </w:r>
    </w:p>
    <w:p>
      <w:pPr>
        <w:pStyle w:val="BookText"/>
        <w:rPr/>
      </w:pPr>
      <w:r>
        <w:rPr>
          <w:rFonts w:ascii="IRNazanin" w:hAnsi="IRNazanin" w:eastAsia="IRNazanin"/>
          <w:color w:val="111111"/>
          <w:sz w:val="28"/>
          <w:sz w:val="28"/>
          <w:szCs w:val="28"/>
          <w:rtl w:val="true"/>
          <w:lang w:bidi="fa-IR"/>
        </w:rPr>
        <w:t xml:space="preserve">صلوات خدا بر ابراهیم و آل ابراهیم از افعال خدایتعالی است </w:t>
      </w:r>
      <w:r>
        <w:rPr>
          <w:rFonts w:eastAsia="IRNazanin" w:cs="IRNazanin"/>
          <w:color w:val="111111"/>
          <w:sz w:val="28"/>
          <w:szCs w:val="28"/>
          <w:rtl w:val="true"/>
          <w:lang w:bidi="fa-IR"/>
        </w:rPr>
        <w:t>(</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 .</w:t>
      </w:r>
    </w:p>
    <w:p>
      <w:pPr>
        <w:pStyle w:val="Heading2"/>
        <w:numPr>
          <w:ilvl w:val="1"/>
          <w:numId w:val="1"/>
        </w:numPr>
        <w:rPr/>
      </w:pPr>
      <w:bookmarkStart w:id="128" w:name="__RefHeading___Toc2084912_774463916"/>
      <w:bookmarkStart w:id="129" w:name="_Toc45"/>
      <w:bookmarkEnd w:id="128"/>
      <w:r>
        <w:rPr>
          <w:rtl w:val="true"/>
        </w:rPr>
        <w:t>اگر مسلمانی در نماز بر اهل بیت صلوات نفرستد؟</w:t>
      </w:r>
      <w:bookmarkEnd w:id="129"/>
    </w:p>
    <w:p>
      <w:pPr>
        <w:pStyle w:val="BookText"/>
        <w:rPr/>
      </w:pPr>
      <w:r>
        <w:rPr>
          <w:rFonts w:ascii="IRNazanin" w:hAnsi="IRNazanin" w:eastAsia="IRNazanin"/>
          <w:color w:val="111111"/>
          <w:sz w:val="28"/>
          <w:sz w:val="28"/>
          <w:szCs w:val="28"/>
          <w:rtl w:val="true"/>
          <w:lang w:bidi="fa-IR"/>
        </w:rPr>
        <w:t>ابومسعود انصاری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نمازی بخوانم که در آن بر آل محمد صلوات نفرستاده باشم این نماز را تمام نمی دانم </w:t>
      </w:r>
      <w:r>
        <w:rPr>
          <w:rFonts w:eastAsia="IRNazanin" w:cs="IRNazanin"/>
          <w:color w:val="111111"/>
          <w:sz w:val="28"/>
          <w:szCs w:val="28"/>
          <w:rtl w:val="true"/>
          <w:lang w:bidi="fa-IR"/>
        </w:rPr>
        <w:t>(</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این قیم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اکثر احادیث کتب صحاح و حسان بلکه تمام آنها صراحت دارد که در صلوات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دارد </w:t>
      </w:r>
      <w:r>
        <w:rPr>
          <w:rFonts w:eastAsia="IRNazanin" w:cs="IRNazanin"/>
          <w:color w:val="111111"/>
          <w:sz w:val="28"/>
          <w:szCs w:val="28"/>
          <w:rtl w:val="true"/>
          <w:lang w:bidi="fa-IR"/>
        </w:rPr>
        <w:t>(</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 .</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جمله مسائلی که خدایتعالی برای ما تشریع فرموده کیفیت صلوات بر پیامبر  صلی الله علیه واله در تشهد که بگوییم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اللهم صل علی محمد و علی آل محمد کما صلیت علی ابراهیم و علی آل ابراهیم انک حمید مجید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نماز میت نزد ابن عثیمین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میت مرد باشد نمازگزار نزد سر او بایستد و اگر زن است وسط میت بایستد دست ها را بالا برد و تکبیر بگوید، سپس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اعوذ بالله من الشیطان الرجیم، حمد را بخواند دستها را بالا برد و تکبیر بگوید و اینگونه بر پیامبر  صلی الله علیه واله صلوات فرستد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 علی محمد و علی آل محمد کما صلیت علی ابراهیم و علی آل ابراهیم انک حمید مجید اللهم بارک علی محمد و علی آل محمد کما بارکت علی ابراهیم و علی آل ابراهیم انک حمید مجید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دست ها را بالا برد و تکبیر بگوید پس</w:t>
      </w:r>
      <w:r>
        <w:rPr>
          <w:rFonts w:eastAsia="IRNazanin" w:cs="IRNazanin"/>
          <w:color w:val="111111"/>
          <w:sz w:val="28"/>
          <w:szCs w:val="28"/>
          <w:rtl w:val="true"/>
          <w:lang w:bidi="fa-IR"/>
        </w:rPr>
        <w:t>..........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 از محمد بن سلام از عیسی بن یونس از مالک بن انس از عبدالله و محمد پسران ابوبکر بن محمد بن عمرو بن حزم از پدرشان از عمرو بن سلیم رزقی از ابوحمید ساعدی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صلوات بر شما چگونه است؟ فرمودند بگوئید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 علی محمد و ازواجه و ذریته کما صلیت علی ابراهیم و بارک علی محمد و ازواجه و ذریته کما بارکت علی ابراهیم انک حمید مجید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حدیث را از مالک از عبدالله و محمد پسران ابوبکر از عیسی بن یونس کسی روایت نکرده است، مردم آنرا از مالک از محمد بن ابوبکر به تنهایی روایت کرده اند </w:t>
      </w:r>
      <w:r>
        <w:rPr>
          <w:rFonts w:eastAsia="IRNazanin" w:cs="IRNazanin"/>
          <w:color w:val="111111"/>
          <w:sz w:val="28"/>
          <w:szCs w:val="28"/>
          <w:rtl w:val="true"/>
          <w:lang w:bidi="fa-IR"/>
        </w:rPr>
        <w:t>(</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درباره روایت 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سند روایت ضعیف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دارقطنی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عیسی بن یونس ضعیف است </w:t>
      </w:r>
      <w:r>
        <w:rPr>
          <w:rFonts w:eastAsia="IRNazanin" w:cs="IRNazanin"/>
          <w:color w:val="111111"/>
          <w:sz w:val="28"/>
          <w:szCs w:val="28"/>
          <w:rtl w:val="true"/>
          <w:lang w:bidi="fa-IR"/>
        </w:rPr>
        <w:t>(</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 .</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تفرشی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عیسی بن یونس ضعیف است </w:t>
      </w:r>
      <w:r>
        <w:rPr>
          <w:rFonts w:eastAsia="IRNazanin" w:cs="IRNazanin"/>
          <w:color w:val="111111"/>
          <w:sz w:val="28"/>
          <w:szCs w:val="28"/>
          <w:rtl w:val="true"/>
          <w:lang w:bidi="fa-IR"/>
        </w:rPr>
        <w:t>(</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تضعیف ابوبکر و پدرش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زیملی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ابوبکر بن محمد بن عمرو بن حزم هر دو ضعیف هستند</w:t>
      </w:r>
    </w:p>
    <w:p>
      <w:pPr>
        <w:pStyle w:val="BookText"/>
        <w:rPr/>
      </w:pPr>
      <w:r>
        <w:rPr>
          <w:rFonts w:ascii="IRNazanin" w:hAnsi="IRNazanin" w:eastAsia="IRNazanin"/>
          <w:color w:val="111111"/>
          <w:sz w:val="28"/>
          <w:sz w:val="28"/>
          <w:szCs w:val="28"/>
          <w:rtl w:val="true"/>
          <w:lang w:bidi="fa-IR"/>
        </w:rPr>
        <w:t>عمار بن طالوت از عبدالملک بن عبدالعزیز ما جشون از مالک بن انس از عبدالله بن ابوبکر بن محمد بن عمرو حزم از پدرش از عمرو بن سلیم زرقی از ابوحمید ساعدی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یا رسول الله، به ما امر شده بر شما صلوات فرستیمچگونه بر شما صلوات فرستیم فرمودند بگوئید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اللهم صل علی محمد و ازواجه و ذریته کما صلیت علی ابراهیم و بارک علی محمد و ازواجه و ذریته کما بارکت علی آل ابراهیم فی العالمین انک حمید مجید </w:t>
      </w:r>
      <w:r>
        <w:rPr>
          <w:rFonts w:eastAsia="IRNazanin" w:cs="IRNazanin"/>
          <w:color w:val="111111"/>
          <w:sz w:val="28"/>
          <w:szCs w:val="28"/>
          <w:rtl w:val="true"/>
          <w:lang w:bidi="fa-IR"/>
        </w:rPr>
        <w:t>(</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 .</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طریق اسحق بن موسی انصاری از معن از مالک بن انس از نعیم بن عبدالله مجمر نقل کرده که محمد بن عبدالله بن زید انصاری و عبدالله بن زید که برای نماز نداء می داد ابومسعود انصاری به او خیر داده است که</w:t>
      </w:r>
      <w:r>
        <w:rPr>
          <w:rFonts w:eastAsia="IRNazanin" w:cs="IRNazanin"/>
          <w:color w:val="111111"/>
          <w:sz w:val="28"/>
          <w:szCs w:val="28"/>
          <w:rtl w:val="true"/>
          <w:lang w:bidi="fa-IR"/>
        </w:rPr>
        <w:t xml:space="preserve">: </w:t>
      </w:r>
      <w:bookmarkStart w:id="130" w:name="pg5183_33179"/>
    </w:p>
    <w:p>
      <w:pPr>
        <w:pStyle w:val="BookText"/>
        <w:rPr/>
      </w:pPr>
      <w:bookmarkEnd w:id="130"/>
      <w:r>
        <w:rPr>
          <w:rFonts w:ascii="IRNazanin" w:hAnsi="IRNazanin" w:eastAsia="IRNazanin"/>
          <w:color w:val="111111"/>
          <w:sz w:val="28"/>
          <w:sz w:val="28"/>
          <w:szCs w:val="28"/>
          <w:rtl w:val="true"/>
          <w:lang w:bidi="fa-IR"/>
        </w:rPr>
        <w:t>ما در مجلس سعد بن عباده بودیم رسول خدا  صلی الله علیه واله تشریف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بشیربن 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به اما امر فرموده بر شما صلوات فرستیم چگونه بر شما صلوات فرستیم، رسول خدا  صلی الله علیه واله سکوت کردند بطوری که گفتیم ای کاش سوال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رسول خدا  صلی الله علیه واله فرمودند بگوئید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صل علی محمد و علی آل محمد کما صلیت علی ابراهیم و علی آل ابراهیم و بارک علی محمد وعلی آل محمد کما بارکت علی ابراهیم و علی آل ابراهیم</w:t>
      </w:r>
    </w:p>
    <w:p>
      <w:pPr>
        <w:pStyle w:val="BookText"/>
        <w:rPr/>
      </w:pPr>
      <w:r>
        <w:rPr>
          <w:rFonts w:ascii="IRNazanin" w:hAnsi="IRNazanin" w:eastAsia="IRNazanin"/>
          <w:color w:val="111111"/>
          <w:sz w:val="28"/>
          <w:sz w:val="28"/>
          <w:szCs w:val="28"/>
          <w:rtl w:val="true"/>
          <w:lang w:bidi="fa-IR"/>
        </w:rPr>
        <w:t xml:space="preserve">فی العالمین انک حمید مجید و السلام کما قد عُلمتم </w:t>
      </w:r>
      <w:r>
        <w:rPr>
          <w:rFonts w:eastAsia="IRNazanin" w:cs="IRNazanin"/>
          <w:color w:val="111111"/>
          <w:sz w:val="28"/>
          <w:szCs w:val="28"/>
          <w:rtl w:val="true"/>
          <w:lang w:bidi="fa-IR"/>
        </w:rPr>
        <w:t>(</w:t>
      </w:r>
      <w:r>
        <w:rPr>
          <w:rStyle w:val="FootnoteAnchor"/>
          <w:rtl w:val="true"/>
        </w:rPr>
        <w:footnoteReference w:id="12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الکتاب مشکول ومرقم آلیا غیر موافق للمطبوع وهو متن مرتبط بشرحه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Heading2"/>
        <w:numPr>
          <w:ilvl w:val="1"/>
          <w:numId w:val="1"/>
        </w:numPr>
        <w:rPr/>
      </w:pPr>
      <w:bookmarkStart w:id="131" w:name="__RefHeading___Toc2084914_774463916"/>
      <w:bookmarkStart w:id="132" w:name="_Toc46"/>
      <w:bookmarkEnd w:id="131"/>
      <w:r>
        <w:rPr>
          <w:rtl w:val="true"/>
        </w:rPr>
        <w:t>ابن جیرین</w:t>
      </w:r>
      <w:bookmarkEnd w:id="132"/>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تشهد اول متورک بنشیند و بگوید</w:t>
      </w:r>
      <w:r>
        <w:rPr>
          <w:rFonts w:eastAsia="IRNazanin" w:cs="IRNazanin"/>
          <w:color w:val="111111"/>
          <w:sz w:val="28"/>
          <w:szCs w:val="28"/>
          <w:rtl w:val="true"/>
          <w:lang w:bidi="fa-IR"/>
        </w:rPr>
        <w:t xml:space="preserve">: </w:t>
      </w:r>
      <w:bookmarkStart w:id="133" w:name="pg5183_33180"/>
    </w:p>
    <w:p>
      <w:pPr>
        <w:pStyle w:val="BookText"/>
        <w:rPr/>
      </w:pPr>
      <w:bookmarkEnd w:id="133"/>
      <w:r>
        <w:rPr>
          <w:rFonts w:ascii="IRNazanin" w:hAnsi="IRNazanin" w:eastAsia="IRNazanin"/>
          <w:color w:val="111111"/>
          <w:sz w:val="28"/>
          <w:sz w:val="28"/>
          <w:szCs w:val="28"/>
          <w:rtl w:val="true"/>
          <w:lang w:bidi="fa-IR"/>
        </w:rPr>
        <w:t>اللهم صل علی محمد و علی آل محمد کما صلیت علی ابراهیم و علی آل ابراهیم انک حمید مجید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بارک علی محمد و علی آل ابراهیم کما بارکت علی ابراهیم و علی آل ابراهیم انک حمید مجید </w:t>
      </w:r>
      <w:r>
        <w:rPr>
          <w:rFonts w:eastAsia="IRNazanin" w:cs="IRNazanin"/>
          <w:color w:val="111111"/>
          <w:sz w:val="28"/>
          <w:szCs w:val="28"/>
          <w:rtl w:val="true"/>
          <w:lang w:bidi="fa-IR"/>
        </w:rPr>
        <w:t>(</w:t>
      </w:r>
      <w:r>
        <w:rPr>
          <w:rStyle w:val="FootnoteAnchor"/>
          <w:rtl w:val="true"/>
        </w:rPr>
        <w:footnoteReference w:id="12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الکتاب مرقم آلیا، ورقم الجزء هو رقم الدرس </w:t>
      </w:r>
      <w:r>
        <w:rPr>
          <w:rFonts w:eastAsia="IRNazanin" w:cs="IRNazanin"/>
          <w:color w:val="111111"/>
          <w:sz w:val="28"/>
          <w:szCs w:val="28"/>
          <w:rtl w:val="true"/>
          <w:lang w:bidi="fa-IR"/>
        </w:rPr>
        <w:t xml:space="preserve">_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درسا</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 .</w:t>
      </w:r>
    </w:p>
    <w:p>
      <w:pPr>
        <w:pStyle w:val="Heading2"/>
        <w:numPr>
          <w:ilvl w:val="1"/>
          <w:numId w:val="1"/>
        </w:numPr>
        <w:rPr/>
      </w:pPr>
      <w:bookmarkStart w:id="134" w:name="__RefHeading___Toc2084916_774463916"/>
      <w:bookmarkStart w:id="135" w:name="_Toc47"/>
      <w:bookmarkEnd w:id="134"/>
      <w:r>
        <w:rPr>
          <w:rtl w:val="true"/>
        </w:rPr>
        <w:t>مذهب خوارج</w:t>
      </w:r>
      <w:bookmarkEnd w:id="135"/>
    </w:p>
    <w:p>
      <w:pPr>
        <w:pStyle w:val="BookText"/>
        <w:rPr/>
      </w:pPr>
      <w:r>
        <w:rPr>
          <w:rFonts w:ascii="IRNazanin" w:hAnsi="IRNazanin" w:eastAsia="IRNazanin"/>
          <w:color w:val="111111"/>
          <w:sz w:val="28"/>
          <w:sz w:val="28"/>
          <w:szCs w:val="28"/>
          <w:rtl w:val="true"/>
          <w:lang w:bidi="fa-IR"/>
        </w:rPr>
        <w:t>از عبدالرحمن بن ابی لیلی نقل شده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 بن عجره نزدم آمد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به تو هدیه ای ندهم؟ نزد رسول خدا  صلی الله علیه واله بودیم، مردی پرسید؟</w:t>
      </w:r>
    </w:p>
    <w:p>
      <w:pPr>
        <w:pStyle w:val="BookText"/>
        <w:rPr/>
      </w:pP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شما را آموخته ایم، صلوات بر شما چگونه است؟ فرمودند بگوئید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علی محمد و علی آل محمد کما بارکت علی ابراهیم و علی آل ابراهیم انک حمید مجید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بارک علی محمد و علی آل محمد کما بارکت علی ابراهیم و آل ابراهیم انک حمید مجید</w:t>
      </w:r>
      <w:r>
        <w:rPr>
          <w:rFonts w:eastAsia="IRNazanin" w:cs="IRNazanin"/>
          <w:color w:val="111111"/>
          <w:sz w:val="28"/>
          <w:szCs w:val="28"/>
          <w:rtl w:val="true"/>
          <w:lang w:bidi="fa-IR"/>
        </w:rPr>
        <w:t>] (</w:t>
      </w:r>
      <w:r>
        <w:rPr>
          <w:rStyle w:val="FootnoteAnchor"/>
          <w:rtl w:val="true"/>
        </w:rPr>
        <w:footnoteReference w:id="12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الکتاب مرقم آلیا غیر موافق للمطبوع </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136" w:name="pg5183_33181"/>
    </w:p>
    <w:p>
      <w:pPr>
        <w:pStyle w:val="BookText"/>
        <w:rPr/>
      </w:pPr>
      <w:bookmarkEnd w:id="136"/>
      <w:r>
        <w:rPr>
          <w:rFonts w:ascii="IRNazanin" w:hAnsi="IRNazanin" w:eastAsia="IRNazanin"/>
          <w:color w:val="111111"/>
          <w:sz w:val="28"/>
          <w:sz w:val="28"/>
          <w:szCs w:val="28"/>
          <w:rtl w:val="true"/>
          <w:lang w:bidi="fa-IR"/>
        </w:rPr>
        <w:t>عبد الرحمن بن ابی لیلی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 بن عجزه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به تو هدیه ای ندهم؟ نزد رسول خدا  صلی الله علیه واله بودیم مردی پرسید، یا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شما را آموخته ایم، صلوات بر شما چگونه است؟ فرمودند بگوئید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صل علی محمد و علی من صلح من آل محمد کما صلیت علی ابراهیم و علی آل ابراهیم انک حمید مجید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هود این صلوات را نقل کرده، حدیث در کتاب بخاری، مسلم، ترمذی نسائی و ابوداود آمده است </w:t>
      </w:r>
      <w:r>
        <w:rPr>
          <w:rFonts w:eastAsia="IRNazanin" w:cs="IRNazanin"/>
          <w:color w:val="111111"/>
          <w:sz w:val="28"/>
          <w:szCs w:val="28"/>
          <w:rtl w:val="true"/>
          <w:lang w:bidi="fa-IR"/>
        </w:rPr>
        <w:t>(</w:t>
      </w:r>
      <w:r>
        <w:rPr>
          <w:rStyle w:val="FootnoteAnchor"/>
          <w:rtl w:val="true"/>
        </w:rPr>
        <w:footnoteReference w:id="12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الکتاب مرقم آلیا غیر موافق للمطبوع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Heading2"/>
        <w:numPr>
          <w:ilvl w:val="1"/>
          <w:numId w:val="1"/>
        </w:numPr>
        <w:rPr/>
      </w:pPr>
      <w:bookmarkStart w:id="137" w:name="__RefHeading___Toc2084918_774463916"/>
      <w:bookmarkStart w:id="138" w:name="_Toc48"/>
      <w:bookmarkEnd w:id="137"/>
      <w:r>
        <w:rPr>
          <w:rtl w:val="true"/>
        </w:rPr>
        <w:t>ابن عربی صوفی</w:t>
      </w:r>
      <w:r>
        <w:rPr>
          <w:rtl w:val="true"/>
        </w:rPr>
        <w:t>:</w:t>
      </w:r>
      <w:bookmarkEnd w:id="138"/>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امام محمد ابوبکر بن عربی خواندم گفت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الحمد لله رب العالمین، اللهم صل علی محمد و علی آل محمد، کما صلیت علی ابراهیم، و بارک علی محمد و علی آل محمد، کما بارکت علی ابراهیم و آل ابراهیم، انک حمید مجید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نستمد بک المنحه، کما نستدفع یک المحنه، و نسالک العصمه، کما نستوهب منک الرمحه </w:t>
      </w:r>
      <w:r>
        <w:rPr>
          <w:rFonts w:eastAsia="IRNazanin" w:cs="IRNazanin"/>
          <w:color w:val="111111"/>
          <w:sz w:val="28"/>
          <w:szCs w:val="28"/>
          <w:rtl w:val="true"/>
          <w:lang w:bidi="fa-IR"/>
        </w:rPr>
        <w:t>(</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وارد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بر پیامبر  صلی الله علیه واله در نماز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مواز که از اصحاب ماست به آن قائل است این مطلب را ابن قصار، عبدالوهاب ذکر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دلیل حدیث صحیح زیر ابن عربی نیز همین رأی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به ما امر فرموده بر شما صلوات فرستیم، چگونه بر شما صلوات بفرستیم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صلی الله علیه واله صلوات، وقت آن و چگونگی آن را تعلیم نمودند </w:t>
      </w:r>
      <w:r>
        <w:rPr>
          <w:rFonts w:eastAsia="IRNazanin" w:cs="IRNazanin"/>
          <w:color w:val="111111"/>
          <w:sz w:val="28"/>
          <w:szCs w:val="28"/>
          <w:rtl w:val="true"/>
          <w:lang w:bidi="fa-IR"/>
        </w:rPr>
        <w:t>(</w:t>
      </w:r>
      <w:r>
        <w:rPr>
          <w:rStyle w:val="FootnoteAnchor"/>
          <w:rtl w:val="true"/>
        </w:rPr>
        <w:footnoteReference w:id="126"/>
      </w:r>
    </w:p>
    <w:p>
      <w:pPr>
        <w:pStyle w:val="BookText"/>
        <w:rPr/>
      </w:pPr>
      <w:r>
        <w:rPr>
          <w:rFonts w:eastAsia="Times New Roman" w:cs="Times New Roman" w:ascii="Times New Roman" w:hAnsi="Times New Roman"/>
          <w:color w:val="111111"/>
          <w:sz w:val="28"/>
          <w:szCs w:val="28"/>
          <w:lang w:val="en-US" w:bidi="en-US"/>
        </w:rPr>
        <w:t>http://www.raqamiya.org</w:t>
      </w:r>
      <w:r>
        <w:rPr>
          <w:rFonts w:eastAsia="Times New Roman" w:cs="Times New Roman" w:ascii="Times New Roman" w:hAnsi="Times New Roman"/>
          <w:color w:val="111111"/>
          <w:sz w:val="28"/>
          <w:szCs w:val="28"/>
          <w:rtl w:val="true"/>
          <w:lang w:val="en-US" w:bidi="en-US"/>
        </w:rPr>
        <w:t xml:space="preserve"> _[</w:t>
      </w:r>
      <w:r>
        <w:rPr>
          <w:rFonts w:ascii="IRNazanin" w:hAnsi="IRNazanin" w:eastAsia="IRNazanin"/>
          <w:color w:val="111111"/>
          <w:sz w:val="28"/>
          <w:sz w:val="28"/>
          <w:szCs w:val="28"/>
          <w:rtl w:val="true"/>
          <w:lang w:bidi="fa-IR"/>
        </w:rPr>
        <w:t>ترقیم الکتاب موافق للمطبوع</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39" w:name="pg5183_33183"/>
    </w:p>
    <w:p>
      <w:pPr>
        <w:pStyle w:val="Heading2"/>
        <w:numPr>
          <w:ilvl w:val="1"/>
          <w:numId w:val="1"/>
        </w:numPr>
        <w:rPr/>
      </w:pPr>
      <w:bookmarkStart w:id="140" w:name="__RefHeading___Toc2084920_774463916"/>
      <w:bookmarkStart w:id="141" w:name="_Toc49"/>
      <w:bookmarkEnd w:id="139"/>
      <w:bookmarkEnd w:id="140"/>
      <w:r>
        <w:rPr>
          <w:rtl w:val="true"/>
        </w:rPr>
        <w:t>حکمت وجوب ذکر محمد و اهل بیت علیهم السلام در صلوات</w:t>
      </w:r>
      <w:bookmarkEnd w:id="141"/>
    </w:p>
    <w:p>
      <w:pPr>
        <w:pStyle w:val="BookText"/>
        <w:rPr/>
      </w:pPr>
      <w:r>
        <w:rPr>
          <w:rFonts w:ascii="IRNazanin" w:hAnsi="IRNazanin" w:eastAsia="IRNazanin"/>
          <w:color w:val="111111"/>
          <w:sz w:val="28"/>
          <w:sz w:val="28"/>
          <w:szCs w:val="28"/>
          <w:rtl w:val="true"/>
          <w:lang w:bidi="fa-IR"/>
        </w:rPr>
        <w:t>حکمت درخواست ثناء و مدح خدای تعالی بر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حنبل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صلی الله علیه واله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 السلام  از اهل بیت علیهم السلام است هیچکس با آنان قیاس نمی شود </w:t>
      </w:r>
      <w:r>
        <w:rPr>
          <w:rFonts w:eastAsia="IRNazanin" w:cs="IRNazanin"/>
          <w:color w:val="111111"/>
          <w:sz w:val="28"/>
          <w:szCs w:val="28"/>
          <w:rtl w:val="true"/>
          <w:lang w:bidi="fa-IR"/>
        </w:rPr>
        <w:t>(</w:t>
      </w:r>
      <w:r>
        <w:rPr>
          <w:rStyle w:val="FootnoteAnchor"/>
          <w:rtl w:val="true"/>
        </w:rPr>
        <w:footnoteReference w:id="127"/>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خدای تعالی در کتاب شریفش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بیوت اذن الله ان ترفع </w:t>
      </w:r>
      <w:r>
        <w:rPr>
          <w:rFonts w:eastAsia="IRNazanin" w:cs="IRNazanin"/>
          <w:color w:val="111111"/>
          <w:sz w:val="28"/>
          <w:szCs w:val="28"/>
          <w:rtl w:val="true"/>
          <w:lang w:bidi="fa-IR"/>
        </w:rPr>
        <w:t>(</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که منزلت الهی و دینی آنان را بیان می کند بخلاف منزلت دیگران که سیاسی و اعتباری است مثل منزلت ابوبکر، عمر، معاویه و یزید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تعجب انگیز است چگونه بعضی صاحبان شوؤن سیاسی و اعتباری را بر صاحبان منزلتها و شوؤن دینی والهی برتری می دهند؟</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شافعی با در ک این مطلب، فرستادن صلوات را بر اهل بیت در نماز واجب دانسته و نمازی را که در آن صلوات فرستاده نشود باطل دانسته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ابن حجر هیثمی در الصواعق الحرقه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شافعی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آل بیت رسول الله حبکم فرض من الله فی القرآن انزله</w:t>
      </w:r>
    </w:p>
    <w:p>
      <w:pPr>
        <w:pStyle w:val="BookText"/>
        <w:rPr/>
      </w:pPr>
      <w:r>
        <w:rPr>
          <w:rFonts w:ascii="IRNazanin" w:hAnsi="IRNazanin" w:eastAsia="IRNazanin"/>
          <w:color w:val="111111"/>
          <w:sz w:val="28"/>
          <w:sz w:val="28"/>
          <w:szCs w:val="28"/>
          <w:rtl w:val="true"/>
          <w:lang w:bidi="fa-IR"/>
        </w:rPr>
        <w:t xml:space="preserve">کفاکم من عظیم القدر انک من لم یصل علیکم لا صلوة له </w:t>
      </w:r>
      <w:r>
        <w:rPr>
          <w:rFonts w:eastAsia="IRNazanin" w:cs="IRNazanin"/>
          <w:color w:val="111111"/>
          <w:sz w:val="28"/>
          <w:szCs w:val="28"/>
          <w:rtl w:val="true"/>
          <w:lang w:bidi="fa-IR"/>
        </w:rPr>
        <w:t>(</w:t>
      </w:r>
      <w:r>
        <w:rPr>
          <w:rStyle w:val="FootnoteAnchor"/>
          <w:rtl w:val="true"/>
        </w:rPr>
        <w:footnoteReference w:id="1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عبدالوهاب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از جانب خدا، ثنای اوست در ملأ اعلی بر بنده 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که بخاری گفته است </w:t>
      </w:r>
      <w:r>
        <w:rPr>
          <w:rFonts w:eastAsia="IRNazanin" w:cs="IRNazanin"/>
          <w:color w:val="111111"/>
          <w:sz w:val="28"/>
          <w:szCs w:val="28"/>
          <w:rtl w:val="true"/>
          <w:lang w:bidi="fa-IR"/>
        </w:rPr>
        <w:t>(</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خدا بر هر که ثناء گوید درجه و شأن و طهارت و منزلتش را بالا می برد، و بر هر که ثنا می گوید درجه اش ترجیح دادند؟</w:t>
      </w:r>
    </w:p>
    <w:p>
      <w:pPr>
        <w:pStyle w:val="BookText"/>
        <w:rPr/>
      </w:pPr>
      <w:r>
        <w:rPr>
          <w:rFonts w:ascii="IRNazanin" w:hAnsi="IRNazanin" w:eastAsia="IRNazanin"/>
          <w:color w:val="111111"/>
          <w:sz w:val="28"/>
          <w:sz w:val="28"/>
          <w:szCs w:val="28"/>
          <w:rtl w:val="true"/>
          <w:lang w:bidi="fa-IR"/>
        </w:rPr>
        <w:t>و چگونه بعضی ز اهل سنّت عایشه را بر فاطمه صدیقه علیها السلام ترجیح دادند؟</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علماء اهل سنّت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سیده نساء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صحیحی دانسته اند اما به دلالت و معنی آن خود را ملتزم ندانسته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روش مشهور و </w:t>
      </w:r>
    </w:p>
    <w:p>
      <w:pPr>
        <w:pStyle w:val="BookText"/>
        <w:rPr/>
      </w:pPr>
      <w:r>
        <w:rPr>
          <w:rFonts w:ascii="IRNazanin" w:hAnsi="IRNazanin" w:eastAsia="IRNazanin"/>
          <w:color w:val="111111"/>
          <w:sz w:val="28"/>
          <w:sz w:val="28"/>
          <w:szCs w:val="28"/>
          <w:rtl w:val="true"/>
          <w:lang w:bidi="fa-IR"/>
        </w:rPr>
        <w:t>معروف اغلب علماء اهل تسنن است که حدیثی را صحیح دانسته اند اما از معنی آن فاصله گرفته بر خلاف آن عمل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و سرور پیامبران  صلی الله علیه واله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فاطمه سیدة نساء العالمین </w:t>
      </w:r>
      <w:r>
        <w:rPr>
          <w:rFonts w:eastAsia="IRNazanin" w:cs="IRNazanin"/>
          <w:color w:val="111111"/>
          <w:sz w:val="28"/>
          <w:szCs w:val="28"/>
          <w:rtl w:val="true"/>
          <w:lang w:bidi="fa-IR"/>
        </w:rPr>
        <w:t>(</w:t>
      </w:r>
      <w:r>
        <w:rPr>
          <w:rStyle w:val="FootnoteAnchor"/>
          <w:rtl w:val="true"/>
        </w:rPr>
        <w:footnoteReference w:id="13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نیز فرمودند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فاطمه سیدة نساء اهل الجنه </w:t>
      </w:r>
      <w:r>
        <w:rPr>
          <w:rFonts w:eastAsia="IRNazanin" w:cs="IRNazanin"/>
          <w:color w:val="111111"/>
          <w:sz w:val="28"/>
          <w:szCs w:val="28"/>
          <w:rtl w:val="true"/>
          <w:lang w:bidi="fa-IR"/>
        </w:rPr>
        <w:t>(</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حاکم در کتاب مستدرک خود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صلی الله علیه واله در بیماری که در آن رحلت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شهادت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ترضین ان تکونی سیدة</w:t>
      </w:r>
    </w:p>
    <w:p>
      <w:pPr>
        <w:pStyle w:val="BookText"/>
        <w:rPr/>
      </w:pPr>
      <w:r>
        <w:rPr>
          <w:rFonts w:ascii="IRNazanin" w:hAnsi="IRNazanin" w:eastAsia="IRNazanin"/>
          <w:color w:val="111111"/>
          <w:sz w:val="28"/>
          <w:sz w:val="28"/>
          <w:szCs w:val="28"/>
          <w:rtl w:val="true"/>
          <w:lang w:bidi="fa-IR"/>
        </w:rPr>
        <w:t>نساء العالمین و سیدة نساء هذه الامة و سیدة نساء المومنین</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خشنود نیستی که سرور زنان دو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و آخرت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سرور زنان این است و سرور زنان مؤمن باشی </w:t>
      </w:r>
    </w:p>
    <w:p>
      <w:pPr>
        <w:pStyle w:val="BookText"/>
        <w:rPr/>
      </w:pPr>
      <w:r>
        <w:rPr>
          <w:rFonts w:ascii="IRNazanin" w:hAnsi="IRNazanin" w:eastAsia="IRNazanin"/>
          <w:color w:val="111111"/>
          <w:sz w:val="28"/>
          <w:sz w:val="28"/>
          <w:szCs w:val="28"/>
          <w:rtl w:val="true"/>
          <w:lang w:bidi="fa-IR"/>
        </w:rPr>
        <w:t xml:space="preserve">حاکم گفته است این حدیث صحیح است و لم یخرجاه </w:t>
      </w:r>
      <w:r>
        <w:rPr>
          <w:rFonts w:eastAsia="IRNazanin" w:cs="IRNazanin"/>
          <w:color w:val="111111"/>
          <w:sz w:val="28"/>
          <w:szCs w:val="28"/>
          <w:rtl w:val="true"/>
          <w:lang w:bidi="fa-IR"/>
        </w:rPr>
        <w:t>(</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اما عمر بر خانه سرور زنان اهل بهشت حضرت فاطمه سلام الله علیها به امر ابوبکر با آتش و هیزم هجوم برد و پهلوی آن حضرت را شکست و عامل شهادت آن حضرت و جنین حضرت به نام محسن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بعضی از مسلمانان نسبت به تجاوز حکومت بر حضرت فاطمه علیها السلام و مصادره فدک از آن حضرت ترجیح دادن عایشه بر آن حضرت، بی تفاوت و در صف دشمنان حضرت فاطمه علیها السلام ایستاده اند؟</w:t>
      </w:r>
    </w:p>
    <w:p>
      <w:pPr>
        <w:pStyle w:val="BookText"/>
        <w:rPr/>
      </w:pPr>
      <w:r>
        <w:rPr>
          <w:rFonts w:ascii="IRNazanin" w:hAnsi="IRNazanin" w:eastAsia="IRNazanin"/>
          <w:color w:val="111111"/>
          <w:sz w:val="28"/>
          <w:sz w:val="28"/>
          <w:szCs w:val="28"/>
          <w:rtl w:val="true"/>
          <w:lang w:bidi="fa-IR"/>
        </w:rPr>
        <w:t xml:space="preserve">و اگر صلوات برپیامبر  صلی الله علیه واله و بر آل آنحضرت را ترک کرد تا سلم داد، لازم است آنرا قضاء کند </w:t>
      </w:r>
      <w:r>
        <w:rPr>
          <w:rFonts w:eastAsia="IRNazanin" w:cs="IRNazanin"/>
          <w:color w:val="111111"/>
          <w:sz w:val="28"/>
          <w:szCs w:val="28"/>
          <w:rtl w:val="true"/>
          <w:lang w:bidi="fa-IR"/>
        </w:rPr>
        <w:t>(</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 .</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خلاف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بر پیامبر و بر آل علیهم السلام رکن است</w:t>
      </w:r>
      <w:r>
        <w:rPr>
          <w:rFonts w:eastAsia="IRNazanin" w:cs="IRNazanin"/>
          <w:color w:val="111111"/>
          <w:sz w:val="28"/>
          <w:szCs w:val="28"/>
          <w:rtl w:val="true"/>
          <w:lang w:bidi="fa-IR"/>
        </w:rPr>
        <w:t>.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صلوات بر پیامبر و آن در تشهد آخر واجب است همانگونه که در تشهد اول واجب است تا وفق رأی شافعی در صلوات بر پیامبر  صلی الله علیه واله عمل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وجوب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بعضی از پیروانش مستحب و نزد بعضی دیگر واجب است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اما وجوب سلام به آنحضرت برای خروج از نماز، مورد اختلاف است بین ما و اهل سنت، علماء ما استدلال به وجوب آن کرده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خارج شدن از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است و خروج از نماز با اعمال منافی نماز جایز نیست – مانند حدث و غیره بنابر قول ابوحنیفه جایز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اثبات این مطلب،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پیامبر  صلی الله علیه واله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پس بگوئی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 نا و علی عباد اله الصالحین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گفتن آن از نماز خارج می شوی پس در حالی که رو به قبله هستی مردم را با خبر می کنی و می گوئی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 کم</w:t>
      </w:r>
    </w:p>
    <w:p>
      <w:pPr>
        <w:pStyle w:val="BookText"/>
        <w:rPr/>
      </w:pPr>
      <w:r>
        <w:rPr>
          <w:rFonts w:ascii="IRNazanin" w:hAnsi="IRNazanin" w:eastAsia="IRNazanin"/>
          <w:color w:val="111111"/>
          <w:sz w:val="28"/>
          <w:sz w:val="28"/>
          <w:szCs w:val="28"/>
          <w:rtl w:val="true"/>
          <w:lang w:bidi="fa-IR"/>
        </w:rPr>
        <w:t>ابوحنیفه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چیزی که بوسیله آن از نماز خارج می شوی معین نیست بلکه با هرامریکه حادث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کلام، سلام یا حدث خواه باد یا ادرار از نماز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سنت آنست که سلام دهد زیرا پیامبر  صلی الله علیه واله با سلام از نماز خارج می شدند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نمازگزار هرگاه یک سجده را فراموش کند یا تشهد را یا صلوات بر پیامبر  صلی الله علیه واله  باید سجده سهو بجا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بعد از سلام باید به اتیان آن </w:t>
      </w:r>
      <w:bookmarkStart w:id="142" w:name="pg5183_33189"/>
    </w:p>
    <w:p>
      <w:pPr>
        <w:pStyle w:val="BookText"/>
        <w:rPr/>
      </w:pPr>
      <w:bookmarkEnd w:id="142"/>
      <w:r>
        <w:rPr>
          <w:rFonts w:ascii="IRNazanin" w:hAnsi="IRNazanin" w:eastAsia="IRNazanin"/>
          <w:color w:val="111111"/>
          <w:sz w:val="28"/>
          <w:sz w:val="28"/>
          <w:szCs w:val="28"/>
          <w:rtl w:val="true"/>
          <w:lang w:bidi="fa-IR"/>
        </w:rPr>
        <w:t>مبادرت کند نیت سجده سهو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نیت سجده فراموش شده یا تشهد سجده را قربة الی الله بجا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رسائل کرکی </w:t>
      </w:r>
      <w:r>
        <w:rPr>
          <w:rFonts w:eastAsia="IRNazanin" w:cs="IRNazanin"/>
          <w:color w:val="111111"/>
          <w:sz w:val="28"/>
          <w:szCs w:val="28"/>
          <w:rtl w:val="true"/>
          <w:lang w:bidi="fa-IR"/>
        </w:rPr>
        <w:t>(</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 .</w:t>
      </w:r>
    </w:p>
    <w:p>
      <w:pPr>
        <w:pStyle w:val="Heading2"/>
        <w:numPr>
          <w:ilvl w:val="1"/>
          <w:numId w:val="1"/>
        </w:numPr>
        <w:rPr/>
      </w:pPr>
      <w:bookmarkStart w:id="143" w:name="__RefHeading___Toc2084922_774463916"/>
      <w:bookmarkStart w:id="144" w:name="_Toc50"/>
      <w:bookmarkEnd w:id="143"/>
      <w:r>
        <w:rPr>
          <w:rtl w:val="true"/>
        </w:rPr>
        <w:t>قول علامه حلی در منتهی المطلب درباره تشهد نماز</w:t>
      </w:r>
      <w:r>
        <w:rPr>
          <w:rtl w:val="true"/>
        </w:rPr>
        <w:t>:</w:t>
      </w:r>
      <w:bookmarkEnd w:id="144"/>
    </w:p>
    <w:p>
      <w:pPr>
        <w:pStyle w:val="BookText"/>
        <w:rPr/>
      </w:pPr>
      <w:r>
        <w:rPr>
          <w:rFonts w:ascii="IRNazanin" w:hAnsi="IRNazanin" w:eastAsia="IRNazanin"/>
          <w:color w:val="111111"/>
          <w:sz w:val="28"/>
          <w:sz w:val="28"/>
          <w:szCs w:val="28"/>
          <w:rtl w:val="true"/>
          <w:lang w:bidi="fa-IR"/>
        </w:rPr>
        <w:t>فتوای تمام علماء ما بر این است در تشهد اول و دوم بعد از شهادتین بر پیامبر  صلی الله علیه واله صلوات فرستد شیخ طوسی در خلاف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در هر دو تشهد رکن است شافعی و احمد همین را گفته اند </w:t>
      </w:r>
      <w:r>
        <w:rPr>
          <w:rFonts w:eastAsia="IRNazanin" w:cs="IRNazanin"/>
          <w:color w:val="111111"/>
          <w:sz w:val="28"/>
          <w:szCs w:val="28"/>
          <w:rtl w:val="true"/>
          <w:lang w:bidi="fa-IR"/>
        </w:rPr>
        <w:t>(</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شافعی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صلوات در تشهد اول مستحب و در تشهد دوم واجب </w:t>
      </w:r>
      <w:r>
        <w:rPr>
          <w:rFonts w:eastAsia="IRNazanin" w:cs="IRNazanin"/>
          <w:color w:val="111111"/>
          <w:sz w:val="28"/>
          <w:szCs w:val="28"/>
          <w:rtl w:val="true"/>
          <w:lang w:bidi="fa-IR"/>
        </w:rPr>
        <w:t>(</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ابوحنیفه و مالک بن انس</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صلوات در هر دو تشهد مستحب </w:t>
      </w:r>
      <w:r>
        <w:rPr>
          <w:rFonts w:eastAsia="IRNazanin" w:cs="IRNazanin"/>
          <w:color w:val="111111"/>
          <w:sz w:val="28"/>
          <w:szCs w:val="28"/>
          <w:rtl w:val="true"/>
          <w:lang w:bidi="fa-IR"/>
        </w:rPr>
        <w:t>(</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علامه حلی</w:t>
      </w:r>
    </w:p>
    <w:p>
      <w:pPr>
        <w:pStyle w:val="BookText"/>
        <w:rPr/>
      </w:pP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صلوا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امر برای وجوب است </w:t>
      </w:r>
      <w:r>
        <w:rPr>
          <w:rFonts w:eastAsia="IRNazanin" w:cs="IRNazanin"/>
          <w:color w:val="111111"/>
          <w:sz w:val="28"/>
          <w:szCs w:val="28"/>
          <w:rtl w:val="true"/>
          <w:lang w:bidi="fa-IR"/>
        </w:rPr>
        <w:t>(</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عایشه به نقل از پیامبر  صلی الله علیه واله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 تعالی نمازی را بدون طهور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 یا وضو یا تیمم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صلوات بر من نمی پذیرد </w:t>
      </w:r>
      <w:r>
        <w:rPr>
          <w:rFonts w:eastAsia="IRNazanin" w:cs="IRNazanin"/>
          <w:color w:val="111111"/>
          <w:sz w:val="28"/>
          <w:szCs w:val="28"/>
          <w:rtl w:val="true"/>
          <w:lang w:bidi="fa-IR"/>
        </w:rPr>
        <w:t>(</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طحاوی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وقت در خارج از نماز نام پیامبر  صلی الله علیه واله برده شود صلوات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کرخی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واجب ترین آن یک بار در طول عمر است </w:t>
      </w:r>
      <w:r>
        <w:rPr>
          <w:rFonts w:eastAsia="IRNazanin" w:cs="IRNazanin"/>
          <w:color w:val="111111"/>
          <w:sz w:val="28"/>
          <w:szCs w:val="28"/>
          <w:rtl w:val="true"/>
          <w:lang w:bidi="fa-IR"/>
        </w:rPr>
        <w:t>(</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رکن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صلوات بر پیامبر  صلی الله علیه واله در نماز رکن است </w:t>
      </w:r>
      <w:r>
        <w:rPr>
          <w:rFonts w:eastAsia="IRNazanin" w:cs="IRNazanin"/>
          <w:color w:val="111111"/>
          <w:sz w:val="28"/>
          <w:szCs w:val="28"/>
          <w:rtl w:val="true"/>
          <w:lang w:bidi="fa-IR"/>
        </w:rPr>
        <w:t>(</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 .</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بهوتی در کشف القناع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رکن است</w:t>
      </w:r>
      <w:r>
        <w:rPr>
          <w:rFonts w:eastAsia="IRNazanin" w:cs="IRNazanin"/>
          <w:color w:val="111111"/>
          <w:sz w:val="28"/>
          <w:szCs w:val="28"/>
          <w:rtl w:val="true"/>
          <w:lang w:bidi="fa-IR"/>
        </w:rPr>
        <w:t>(</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ابن لهیعه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شعیب گفت خدمت زینب دختر ابوسَلَمه شد، زینب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واله نزد ام سلمه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حضرت فاطمه، امام حسن و امام حسین وارد شدند، امام حسن  علیه السلام  را یک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حسین علیه السلام  را طرف دیگر و حضرت فاطمه علیها السلام را در دامان خود نشاندند، پس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رحمة الله و برکاته علیکم اهل البیت انّه حمید مجید </w:t>
      </w:r>
      <w:r>
        <w:rPr>
          <w:rFonts w:eastAsia="IRNazanin" w:cs="IRNazanin"/>
          <w:color w:val="111111"/>
          <w:sz w:val="28"/>
          <w:szCs w:val="28"/>
          <w:rtl w:val="true"/>
          <w:lang w:bidi="fa-IR"/>
        </w:rPr>
        <w:t>(</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به روایت مطلب زیر اضافه شده است</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 سلمه گریست، رسول خدا  صلی الله علیه واله به او نظر کرد،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گریه است چیست؟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آنانرا تخصیص دادید به رحمت و برکات مرا و دخترم را وا نهادید؟ فرمودند تو و دخترت از اهل بیت هستید </w:t>
      </w:r>
      <w:r>
        <w:rPr>
          <w:rFonts w:eastAsia="IRNazanin" w:cs="IRNazanin"/>
          <w:color w:val="111111"/>
          <w:sz w:val="28"/>
          <w:szCs w:val="28"/>
          <w:rtl w:val="true"/>
          <w:lang w:bidi="fa-IR"/>
        </w:rPr>
        <w:t>(</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در حدیث کساء از ام سلمه آمده است، پیامبر  صلی الله علیه واله او را از داخل شدن زیر کساء با اهل بیت منع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خیر هستی</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نقل دیگر این روایت بدون آن اضافه آمده است، زیرا امکان ندارد ام سلمه و دخترش از اهل بیت باشند، و امکان ندارد پیامبر  صلی الله علیه واله ام سلمه را به خاطر گریه اش به اهل بیت داخل کند</w:t>
      </w:r>
      <w:r>
        <w:rPr>
          <w:rFonts w:eastAsia="IRNazanin" w:cs="IRNazanin"/>
          <w:color w:val="111111"/>
          <w:sz w:val="28"/>
          <w:szCs w:val="28"/>
          <w:rtl w:val="true"/>
          <w:lang w:bidi="fa-IR"/>
        </w:rPr>
        <w:t xml:space="preserve">!!! </w:t>
      </w:r>
      <w:bookmarkStart w:id="145" w:name="pg5183_33193"/>
    </w:p>
    <w:p>
      <w:pPr>
        <w:pStyle w:val="Heading2"/>
        <w:numPr>
          <w:ilvl w:val="1"/>
          <w:numId w:val="1"/>
        </w:numPr>
        <w:rPr/>
      </w:pPr>
      <w:bookmarkStart w:id="146" w:name="__RefHeading___Toc2084924_774463916"/>
      <w:bookmarkStart w:id="147" w:name="_Toc51"/>
      <w:bookmarkEnd w:id="145"/>
      <w:bookmarkEnd w:id="146"/>
      <w:r>
        <w:rPr>
          <w:rtl w:val="true"/>
        </w:rPr>
        <w:t>روایت صحیح بدون اضافه</w:t>
      </w:r>
      <w:r>
        <w:rPr>
          <w:rtl w:val="true"/>
        </w:rPr>
        <w:t>:</w:t>
      </w:r>
      <w:bookmarkEnd w:id="147"/>
    </w:p>
    <w:p>
      <w:pPr>
        <w:pStyle w:val="BookText"/>
        <w:rPr/>
      </w:pPr>
      <w:r>
        <w:rPr>
          <w:rFonts w:ascii="IRNazanin" w:hAnsi="IRNazanin" w:eastAsia="IRNazanin"/>
          <w:color w:val="111111"/>
          <w:sz w:val="28"/>
          <w:sz w:val="28"/>
          <w:szCs w:val="28"/>
          <w:rtl w:val="true"/>
          <w:lang w:bidi="fa-IR"/>
        </w:rPr>
        <w:t>ابوالحسن علی بن حسن و ابونجم بدر بن عبدالله، از ابوبکر خطیب، از ابراهیم بن مخلد بن جعفر عدل، از محمد بن احمد بن ابراهیم حکمی، از محمد بن سعد عوفی از پدرش از عمرو بن عطیه و حسین و حسن بن عطیه از عطیه از ابوسعید خدری از ام سلمه،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 خانه من نازل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انما یرید اله لیذهب عنکم الرجس اهل البیت و یطهرکم تطهیرا</w:t>
      </w:r>
    </w:p>
    <w:p>
      <w:pPr>
        <w:pStyle w:val="BookText"/>
        <w:rPr/>
      </w:pPr>
      <w:r>
        <w:rPr>
          <w:rFonts w:ascii="IRNazanin" w:hAnsi="IRNazanin" w:eastAsia="IRNazanin"/>
          <w:color w:val="111111"/>
          <w:sz w:val="28"/>
          <w:sz w:val="28"/>
          <w:szCs w:val="28"/>
          <w:rtl w:val="true"/>
          <w:lang w:bidi="fa-IR"/>
        </w:rPr>
        <w:t>در خانه حضرت علی، حضرت فاطمه، امام حسن و امام حسین  علیه السلام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در باب خانه بودم،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من کجا هستم؟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در خیر و به سوی خیر هستی </w:t>
      </w:r>
      <w:r>
        <w:rPr>
          <w:rFonts w:eastAsia="IRNazanin" w:cs="IRNazanin"/>
          <w:color w:val="111111"/>
          <w:sz w:val="28"/>
          <w:szCs w:val="28"/>
          <w:rtl w:val="true"/>
          <w:lang w:bidi="fa-IR"/>
        </w:rPr>
        <w:t>(</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ابوالفتح احمد بن محمد بن احمد بن سعید حداد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حیلدله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ابوطاهر محمد بن محمد بن عبداله سنجی مرا از او خبر داد، من قاضی ابوبکر محمد بن حسین جریر دمشقی، من ابوجعفر محمد بن علی بن </w:t>
      </w:r>
    </w:p>
    <w:p>
      <w:pPr>
        <w:pStyle w:val="BookText"/>
        <w:rPr/>
      </w:pPr>
      <w:r>
        <w:rPr>
          <w:rFonts w:ascii="IRNazanin" w:hAnsi="IRNazanin" w:eastAsia="IRNazanin"/>
          <w:color w:val="111111"/>
          <w:sz w:val="28"/>
          <w:sz w:val="28"/>
          <w:szCs w:val="28"/>
          <w:rtl w:val="true"/>
          <w:lang w:bidi="fa-IR"/>
        </w:rPr>
        <w:t>دحیم شیبانی در کوفه از احمد بن حازم بن ابی غزره از ابونعیم از عمران بن ابومسلم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عطیه درباره آیه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انما یرید اله لیذهب عنکم الرجس اهل البیت و یطهرکم تطهیرا پرسیدم،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از روی علم با خبر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ابوسعید به من گفت، آیه شریفه در خانه رسول خدا  صلی الله علیه واله نازل شد که حضرت علی، حضرت فاطمه، حضرت حسن و حضرت حسین علیهم السلام حضور داشتند پیامبر  صلی الله علیه واله کساء را بر آنان افکند، ام سلمه بر در خانه ایستاده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 منهم،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هر خیر و به سوی خیر هستی </w:t>
      </w:r>
      <w:r>
        <w:rPr>
          <w:rFonts w:eastAsia="IRNazanin" w:cs="IRNazanin"/>
          <w:color w:val="111111"/>
          <w:sz w:val="28"/>
          <w:szCs w:val="28"/>
          <w:rtl w:val="true"/>
          <w:lang w:bidi="fa-IR"/>
        </w:rPr>
        <w:t>(</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طریق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ابوصالح عبدالصمد بن عبد الرحمن حنوی و ابوبکر لفتوائی نقل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محمد رزق الدین عبدالوهاب تمیمی از ابو حسین احمد بن محمد بن احمد واعظ از احمد بن محمد بن سعید از حسین بن عبدالرحمن ازدی از ابی از عبدالنور بن عبداله، از هارون بن سعید از عطیه،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ابوسعید درباره آیه شریفه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انما یرید الله لیذهب عنکم الرجس اهل البیت و یطهرکم تطهیرا</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پرسیدم </w:t>
      </w:r>
      <w:r>
        <w:rPr>
          <w:rFonts w:eastAsia="IRNazanin" w:cs="IRNazanin"/>
          <w:color w:val="111111"/>
          <w:sz w:val="28"/>
          <w:szCs w:val="28"/>
          <w:rtl w:val="true"/>
          <w:lang w:bidi="fa-IR"/>
        </w:rPr>
        <w:t xml:space="preserve">. </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 درباره رسول خدا  صلی الله علیه واله ، حضرت علی، حضرت فاطمه، امام حسن و امام حسین علیهم السلام نازل شده است </w:t>
      </w:r>
      <w:r>
        <w:rPr>
          <w:rFonts w:eastAsia="IRNazanin" w:cs="IRNazanin"/>
          <w:color w:val="111111"/>
          <w:sz w:val="28"/>
          <w:szCs w:val="28"/>
          <w:rtl w:val="true"/>
          <w:lang w:bidi="fa-IR"/>
        </w:rPr>
        <w:t>(</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چون این آیه نازل شد رسول خدا  صلی الله علیه واله ، امام علی، حضرت فاطمه، امام حسن و امام حسین علیهم السلام فراخواندند و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اللهم هولاءب اهلی </w:t>
      </w:r>
      <w:r>
        <w:rPr>
          <w:rFonts w:eastAsia="IRNazanin" w:cs="IRNazanin"/>
          <w:color w:val="111111"/>
          <w:sz w:val="28"/>
          <w:szCs w:val="28"/>
          <w:rtl w:val="true"/>
          <w:lang w:bidi="fa-IR"/>
        </w:rPr>
        <w:t>(</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خدایا اینان اهل من هستند و پیامبر  صلی الله علیه واله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الله حبل ذریتی فی صلب علی </w:t>
      </w:r>
      <w:r>
        <w:rPr>
          <w:rFonts w:eastAsia="IRNazanin" w:cs="IRNazanin"/>
          <w:color w:val="111111"/>
          <w:sz w:val="28"/>
          <w:szCs w:val="28"/>
          <w:rtl w:val="true"/>
          <w:lang w:bidi="fa-IR"/>
        </w:rPr>
        <w:t>(</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خداوند ذریه مرا در صلب عی  علیه السلام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بن حجاج قشیری نیشابوری حدیث کساء را در کتاب صحیح خود از عایشه نقل کرده</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واله حضرت علی، حضرت فاطمه، امام حسن و امام حسین علیهم السلام را جمع نمود و فرمود</w:t>
      </w:r>
      <w:r>
        <w:rPr>
          <w:rFonts w:eastAsia="IRNazanin" w:cs="IRNazanin"/>
          <w:color w:val="111111"/>
          <w:sz w:val="28"/>
          <w:szCs w:val="28"/>
          <w:rtl w:val="true"/>
          <w:lang w:bidi="fa-IR"/>
        </w:rPr>
        <w:t xml:space="preserve">: </w:t>
      </w:r>
      <w:bookmarkStart w:id="148" w:name="pg5183_33197"/>
    </w:p>
    <w:p>
      <w:pPr>
        <w:pStyle w:val="BookText"/>
        <w:rPr/>
      </w:pPr>
      <w:bookmarkEnd w:id="148"/>
      <w:r>
        <w:rPr>
          <w:rFonts w:ascii="IRNazanin" w:hAnsi="IRNazanin" w:eastAsia="IRNazanin"/>
          <w:color w:val="111111"/>
          <w:sz w:val="28"/>
          <w:sz w:val="28"/>
          <w:szCs w:val="28"/>
          <w:rtl w:val="true"/>
          <w:lang w:bidi="fa-IR"/>
        </w:rPr>
        <w:t xml:space="preserve">انما یرید الله لیذهب عنکم الرجس اهل البیت و یطهرکم تطهیرا </w:t>
      </w:r>
      <w:r>
        <w:rPr>
          <w:rFonts w:eastAsia="IRNazanin" w:cs="IRNazanin"/>
          <w:color w:val="111111"/>
          <w:sz w:val="28"/>
          <w:szCs w:val="28"/>
          <w:rtl w:val="true"/>
          <w:lang w:bidi="fa-IR"/>
        </w:rPr>
        <w:t>(</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اهل بیت همین عده هستند و بس، همسران پیامبر  صلی الله علیه واله داخل اهل بیت نیستند، گروه بسیاری از علماء این روایت را نقل کرده اند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ترمذی، ابوعیسی محمد بن عیسی بن سدرة ترمذی در کتاب صحیح خود </w:t>
      </w:r>
      <w:r>
        <w:rPr>
          <w:rFonts w:eastAsia="IRNazanin" w:cs="IRNazanin"/>
          <w:color w:val="111111"/>
          <w:sz w:val="28"/>
          <w:szCs w:val="28"/>
          <w:rtl w:val="true"/>
          <w:lang w:bidi="fa-IR"/>
        </w:rPr>
        <w:t>(</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حاکم نیشابوری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المستدرک علی الصحیحین</w:t>
      </w:r>
      <w:r>
        <w:rPr>
          <w:rFonts w:eastAsia="IRNazanin" w:cs="IRNazanin"/>
          <w:color w:val="111111"/>
          <w:sz w:val="28"/>
          <w:szCs w:val="28"/>
          <w:rtl w:val="true"/>
          <w:lang w:bidi="fa-IR"/>
        </w:rPr>
        <w:t>)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جابر جعفی از امام باقر  علیه السلام  روایت کرد، پیامبر  صلی الله علیه واله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صلی صلوة لم یصل فیها علی و علی آل بیتی لم تقبل منه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هر که نماز بگزارد و در آن بر من و اهل بیتم صلوات نفرستد نماز از او پذیرفته نمی شود</w:t>
      </w:r>
      <w:r>
        <w:rPr>
          <w:rFonts w:eastAsia="IRNazanin" w:cs="IRNazanin"/>
          <w:color w:val="111111"/>
          <w:sz w:val="28"/>
          <w:szCs w:val="28"/>
          <w:rtl w:val="true"/>
          <w:lang w:bidi="fa-IR"/>
        </w:rPr>
        <w:t>.</w:t>
      </w:r>
    </w:p>
    <w:p>
      <w:pPr>
        <w:pStyle w:val="Heading2"/>
        <w:numPr>
          <w:ilvl w:val="1"/>
          <w:numId w:val="1"/>
        </w:numPr>
        <w:rPr/>
      </w:pPr>
      <w:bookmarkStart w:id="149" w:name="__RefHeading___Toc2084926_774463916"/>
      <w:bookmarkStart w:id="150" w:name="_Toc52"/>
      <w:bookmarkEnd w:id="149"/>
      <w:r>
        <w:rPr>
          <w:rtl w:val="true"/>
        </w:rPr>
        <w:t>تحریف ابن تیمیه اشخاص اهل بیت</w:t>
      </w:r>
      <w:bookmarkEnd w:id="150"/>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دشمنی و عداوت ابن تیمیمه ناصبی با اهل بیت علیهم السلام در تحریف و تفسیر او از اهل بیت در آیه شریفه خود را نشان داده است او گفته است </w:t>
      </w:r>
    </w:p>
    <w:p>
      <w:pPr>
        <w:pStyle w:val="BookText"/>
        <w:rPr/>
      </w:pPr>
      <w:r>
        <w:rPr>
          <w:rFonts w:ascii="IRNazanin" w:hAnsi="IRNazanin" w:eastAsia="IRNazanin"/>
          <w:color w:val="111111"/>
          <w:sz w:val="28"/>
          <w:sz w:val="28"/>
          <w:szCs w:val="28"/>
          <w:rtl w:val="true"/>
          <w:lang w:bidi="fa-IR"/>
        </w:rPr>
        <w:t>مراد از اهل بیت همسران پیامبر اکرم  صلی الله علیه واله و بنی هاشم هستند و صلوات زیر را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اللهم صل علی محمد و علی ازواجه و ذریته </w:t>
      </w:r>
      <w:r>
        <w:rPr>
          <w:rFonts w:eastAsia="IRNazanin" w:cs="IRNazanin"/>
          <w:color w:val="111111"/>
          <w:sz w:val="28"/>
          <w:szCs w:val="28"/>
          <w:rtl w:val="true"/>
          <w:lang w:bidi="fa-IR"/>
        </w:rPr>
        <w:t>(</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او با این نیرنگ نص صریح قرآن و احادیث نبوی را با توسعه دادن و اثره اهل بت بی محتوا نموده است، می دانیم که تمام این افراد خلیفه و جانشین پیامبر  صلی الله علیه واله نیستند، اثبات کردیم که روایات صحیح شیعه و اهل سنت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واله فرموده بگویید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اللهم صل علی محمد و عبدک و رسولک کما صلیت علی آل ابراهیم و بارک علی محمد و علی آل محمد کما بارکت علی ابراهیم </w:t>
      </w:r>
      <w:r>
        <w:rPr>
          <w:rFonts w:eastAsia="IRNazanin" w:cs="IRNazanin"/>
          <w:color w:val="111111"/>
          <w:sz w:val="28"/>
          <w:szCs w:val="28"/>
          <w:rtl w:val="true"/>
          <w:lang w:bidi="fa-IR"/>
        </w:rPr>
        <w:t>(</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 .</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نیرنگی است از جانب ابن تیمیه ناصبی برای گمراه ساختن مردم و تحریف شریعت رسول خدا  صلی الله علیه واله</w:t>
      </w:r>
      <w:r>
        <w:rPr>
          <w:rFonts w:eastAsia="IRNazanin" w:cs="IRNazanin"/>
          <w:color w:val="111111"/>
          <w:sz w:val="28"/>
          <w:szCs w:val="28"/>
          <w:rtl w:val="true"/>
          <w:lang w:bidi="fa-IR"/>
        </w:rPr>
        <w:t xml:space="preserve">. </w:t>
      </w:r>
      <w:bookmarkStart w:id="151" w:name="pg5183_33199"/>
    </w:p>
    <w:p>
      <w:pPr>
        <w:pStyle w:val="Heading2"/>
        <w:numPr>
          <w:ilvl w:val="1"/>
          <w:numId w:val="1"/>
        </w:numPr>
        <w:rPr/>
      </w:pPr>
      <w:bookmarkStart w:id="152" w:name="__RefHeading___Toc2084928_774463916"/>
      <w:bookmarkStart w:id="153" w:name="_Toc53"/>
      <w:bookmarkEnd w:id="151"/>
      <w:bookmarkEnd w:id="152"/>
      <w:r>
        <w:rPr>
          <w:rtl w:val="true"/>
        </w:rPr>
        <w:t>تعیین افراد اهل بیت علیهم السلام توسط ابن ثیمیه همزمان تکذیب خود</w:t>
      </w:r>
      <w:bookmarkEnd w:id="153"/>
    </w:p>
    <w:p>
      <w:pPr>
        <w:pStyle w:val="BookText"/>
        <w:rPr/>
      </w:pPr>
      <w:r>
        <w:rPr>
          <w:rFonts w:ascii="IRNazanin" w:hAnsi="IRNazanin" w:eastAsia="IRNazanin"/>
          <w:color w:val="111111"/>
          <w:sz w:val="28"/>
          <w:sz w:val="28"/>
          <w:szCs w:val="28"/>
          <w:rtl w:val="true"/>
          <w:lang w:bidi="fa-IR"/>
        </w:rPr>
        <w:t>وی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کتب صحاح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واله کساء را بر حضرت علی، حضرت فاطمه و امام حسن و امام حسین علیهم السلام افکند سپس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اللهم هؤلاء اهل بیتی فاذهب منه الرجس و طهرهم تطهیرا </w:t>
      </w:r>
      <w:r>
        <w:rPr>
          <w:rFonts w:eastAsia="IRNazanin" w:cs="IRNazanin"/>
          <w:color w:val="111111"/>
          <w:sz w:val="28"/>
          <w:szCs w:val="28"/>
          <w:rtl w:val="true"/>
          <w:lang w:bidi="fa-IR"/>
        </w:rPr>
        <w:t>(</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ابن تیمیه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حدیث کساء حدیثی صحیح است، که احمد و ترمذی از طریق ام سلمه و مسلم در صحاح خود از طریق عایشه روایت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نظر ابن تیمیه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حدیث کساء، حدیثی صحیح است </w:t>
      </w:r>
      <w:r>
        <w:rPr>
          <w:rFonts w:eastAsia="IRNazanin" w:cs="IRNazanin"/>
          <w:color w:val="111111"/>
          <w:sz w:val="28"/>
          <w:szCs w:val="28"/>
          <w:rtl w:val="true"/>
          <w:lang w:bidi="fa-IR"/>
        </w:rPr>
        <w:t>(</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 .</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کتب صحاح اهل سنت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واله کساء را بر حضرت علی حضرت فاطمه، حضرت حسن و حضرت حسین علیهم السلام افکندند سپس فرمودند، </w:t>
      </w:r>
    </w:p>
    <w:p>
      <w:pPr>
        <w:pStyle w:val="BookText"/>
        <w:rPr/>
      </w:pPr>
      <w:r>
        <w:rPr>
          <w:rFonts w:ascii="IRNazanin" w:hAnsi="IRNazanin" w:eastAsia="IRNazanin"/>
          <w:color w:val="111111"/>
          <w:sz w:val="28"/>
          <w:sz w:val="28"/>
          <w:szCs w:val="28"/>
          <w:rtl w:val="true"/>
          <w:lang w:bidi="fa-IR"/>
        </w:rPr>
        <w:t xml:space="preserve">هؤلاء اهل بیتی و خاصیتی فاذهب عنهم الرجس و طهرهم تطهیرا </w:t>
      </w:r>
      <w:r>
        <w:rPr>
          <w:rFonts w:eastAsia="IRNazanin" w:cs="IRNazanin"/>
          <w:color w:val="111111"/>
          <w:sz w:val="28"/>
          <w:szCs w:val="28"/>
          <w:rtl w:val="true"/>
          <w:lang w:bidi="fa-IR"/>
        </w:rPr>
        <w:t>(</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ام سلمه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یا رسول الله، پیامبر  صلی الله علیه واله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انک علی 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حاکم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با توجه به شرط بخاری </w:t>
      </w:r>
      <w:r>
        <w:rPr>
          <w:rFonts w:eastAsia="IRNazanin" w:cs="IRNazanin"/>
          <w:color w:val="111111"/>
          <w:sz w:val="28"/>
          <w:szCs w:val="28"/>
          <w:rtl w:val="true"/>
          <w:lang w:bidi="fa-IR"/>
        </w:rPr>
        <w:t>(</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در نقل دیگر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واله به ام سلمه</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اهل بیت من به کناری برد، من در گوشه ای از خانه رفتم </w:t>
      </w:r>
      <w:r>
        <w:rPr>
          <w:rFonts w:eastAsia="IRNazanin" w:cs="IRNazanin"/>
          <w:color w:val="111111"/>
          <w:sz w:val="28"/>
          <w:szCs w:val="28"/>
          <w:rtl w:val="true"/>
          <w:lang w:bidi="fa-IR"/>
        </w:rPr>
        <w:t>(</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 .</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ممانعت پیامبر  صلی الله علیه واله از داخل شدن زیر کساء و پیوستن به اهل بیت علیهم السلام دلالت دارد که همسران پیامبر  صلی الله علیه واله جزء اهل بیت نیستند و اهل بیت عبارتند از رسول اکرم  صلی الله علیه واله ، امام علی، حضرت فاطمه و فرزندان شان یازده امام معصوم علیهم السلام </w:t>
      </w:r>
      <w:bookmarkStart w:id="154" w:name="pg5183_33201"/>
    </w:p>
    <w:p>
      <w:pPr>
        <w:pStyle w:val="BookText"/>
        <w:rPr/>
      </w:pPr>
      <w:bookmarkEnd w:id="154"/>
      <w:r>
        <w:rPr>
          <w:rFonts w:ascii="IRNazanin" w:hAnsi="IRNazanin" w:eastAsia="IRNazanin"/>
          <w:color w:val="111111"/>
          <w:sz w:val="28"/>
          <w:sz w:val="28"/>
          <w:szCs w:val="28"/>
          <w:rtl w:val="true"/>
          <w:lang w:bidi="fa-IR"/>
        </w:rPr>
        <w:t>ابن حجر عسقلانی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ترتیب آشکار می گردد مرجع اهل بیت پیامبر علیهم السلام فقط به حضرت خدیجه علیها السلام است و نه غیر از ایشان </w:t>
      </w:r>
      <w:r>
        <w:rPr>
          <w:rFonts w:eastAsia="IRNazanin" w:cs="IRNazanin"/>
          <w:color w:val="111111"/>
          <w:sz w:val="28"/>
          <w:szCs w:val="28"/>
          <w:rtl w:val="true"/>
          <w:lang w:bidi="fa-IR"/>
        </w:rPr>
        <w:t>(</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 .</w:t>
      </w:r>
    </w:p>
    <w:p>
      <w:pPr>
        <w:pStyle w:val="Heading2"/>
        <w:numPr>
          <w:ilvl w:val="1"/>
          <w:numId w:val="1"/>
        </w:numPr>
        <w:rPr/>
      </w:pPr>
      <w:bookmarkStart w:id="155" w:name="__RefHeading___Toc2084930_774463916"/>
      <w:bookmarkStart w:id="156" w:name="_Toc54"/>
      <w:bookmarkEnd w:id="155"/>
      <w:r>
        <w:rPr>
          <w:rtl w:val="true"/>
        </w:rPr>
        <w:t>نظر ابن تیمیه درباره آیه مباهله</w:t>
      </w:r>
      <w:r>
        <w:rPr>
          <w:rtl w:val="true"/>
        </w:rPr>
        <w:t>:</w:t>
      </w:r>
      <w:bookmarkEnd w:id="156"/>
    </w:p>
    <w:p>
      <w:pPr>
        <w:pStyle w:val="BookText"/>
        <w:rPr/>
      </w:pPr>
      <w:r>
        <w:rPr>
          <w:rFonts w:ascii="IRNazanin" w:hAnsi="IRNazanin" w:eastAsia="IRNazanin"/>
          <w:color w:val="111111"/>
          <w:sz w:val="28"/>
          <w:sz w:val="28"/>
          <w:szCs w:val="28"/>
          <w:rtl w:val="true"/>
          <w:lang w:bidi="fa-IR"/>
        </w:rPr>
        <w:t xml:space="preserve">اینکه پیامبر اکرم  صلی الله علیه واله امام علی، حضرت فاطمه و امام حسن و امام حسین علیهم السلام را برای مباهله با خود برد حدیث صحیح است که مسلم از سعد به ابی وقاص نقل نموده است بنابراین ابن تیمیه نزول آیه مباهله را در حق پیامبراکرم، امام علی، حضرت فاطمه، امام حسن و امام حسین علیهم السلام صحیح </w:t>
      </w:r>
      <w:r>
        <w:rPr>
          <w:rFonts w:eastAsia="IRNazanin" w:cs="IRNazanin"/>
          <w:color w:val="111111"/>
          <w:sz w:val="28"/>
          <w:szCs w:val="28"/>
          <w:rtl w:val="true"/>
          <w:lang w:bidi="fa-IR"/>
        </w:rPr>
        <w:t>(</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 همچنین حدیث کساء را درباره این بزرگواران صحیح دانسته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تلاش نموده با خدعه و پشت هم اندازی، عداوت ناصبی خود را بکار برده تا آیه و قرآن و حدیث کساء را بی محتوا سازد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هدف او آنست که فضیلت هائی که درآیات قرآن و احادیث نبوی در حق اهل بیت علیهم السلام وارد شده لغو و بیهوده است و این همان معنی </w:t>
      </w:r>
      <w:bookmarkStart w:id="157" w:name="pg5183_33202"/>
    </w:p>
    <w:p>
      <w:pPr>
        <w:pStyle w:val="BookText"/>
        <w:rPr/>
      </w:pPr>
      <w:bookmarkEnd w:id="157"/>
      <w:r>
        <w:rPr>
          <w:rFonts w:ascii="IRNazanin" w:hAnsi="IRNazanin" w:eastAsia="IRNazanin"/>
          <w:color w:val="111111"/>
          <w:sz w:val="28"/>
          <w:sz w:val="28"/>
          <w:szCs w:val="28"/>
          <w:rtl w:val="true"/>
          <w:lang w:bidi="fa-IR"/>
        </w:rPr>
        <w:t>کفر آشکار اوست ابن تیمیه با خدا و رسول امین او با این دشمنی ها و توجیهات اعلان جنگ داده و در دفاع از غاصبان خلافت در صف محاریان با اهل بیت نبوی علیهم السلام قرار گرفته است</w:t>
      </w:r>
      <w:r>
        <w:rPr>
          <w:rFonts w:eastAsia="IRNazanin" w:cs="IRNazanin"/>
          <w:color w:val="111111"/>
          <w:sz w:val="28"/>
          <w:szCs w:val="28"/>
          <w:rtl w:val="true"/>
          <w:lang w:bidi="fa-IR"/>
        </w:rPr>
        <w:t>.</w:t>
      </w:r>
    </w:p>
    <w:p>
      <w:pPr>
        <w:pStyle w:val="Heading2"/>
        <w:numPr>
          <w:ilvl w:val="1"/>
          <w:numId w:val="1"/>
        </w:numPr>
        <w:rPr/>
      </w:pPr>
      <w:bookmarkStart w:id="158" w:name="__RefHeading___Toc2084932_774463916"/>
      <w:bookmarkStart w:id="159" w:name="_Toc55"/>
      <w:bookmarkEnd w:id="158"/>
      <w:r>
        <w:rPr>
          <w:rtl w:val="true"/>
        </w:rPr>
        <w:t>تبعیت از آیاتی که موجب ذکر اهل بیت علیهم السلام در نماز است</w:t>
      </w:r>
      <w:r>
        <w:rPr>
          <w:rtl w:val="true"/>
        </w:rPr>
        <w:t>.</w:t>
      </w:r>
      <w:bookmarkEnd w:id="159"/>
    </w:p>
    <w:p>
      <w:pPr>
        <w:pStyle w:val="BookText"/>
        <w:rPr/>
      </w:pPr>
      <w:r>
        <w:rPr>
          <w:rFonts w:ascii="IRNazanin" w:hAnsi="IRNazanin" w:eastAsia="IRNazanin"/>
          <w:color w:val="111111"/>
          <w:sz w:val="28"/>
          <w:sz w:val="28"/>
          <w:szCs w:val="28"/>
          <w:rtl w:val="true"/>
          <w:lang w:bidi="fa-IR"/>
        </w:rPr>
        <w:t>سوره فاتحه</w:t>
      </w:r>
    </w:p>
    <w:p>
      <w:pPr>
        <w:pStyle w:val="BookText"/>
        <w:rPr/>
      </w:pPr>
      <w:r>
        <w:rPr>
          <w:rFonts w:ascii="IRNazanin" w:hAnsi="IRNazanin" w:eastAsia="IRNazanin"/>
          <w:color w:val="111111"/>
          <w:sz w:val="28"/>
          <w:sz w:val="28"/>
          <w:szCs w:val="28"/>
          <w:rtl w:val="true"/>
          <w:lang w:bidi="fa-IR"/>
        </w:rPr>
        <w:t xml:space="preserve">اهدنا الصراط المستقیم </w:t>
      </w:r>
      <w:r>
        <w:rPr>
          <w:rFonts w:eastAsia="IRNazanin" w:cs="IRNazanin"/>
          <w:color w:val="111111"/>
          <w:sz w:val="28"/>
          <w:szCs w:val="28"/>
          <w:rtl w:val="true"/>
          <w:lang w:bidi="fa-IR"/>
        </w:rPr>
        <w:t>(</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روایات اهل سنت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دلالت آیه بر ولایت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حنبل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ولایت را برای امام علی  علیه السلام  ثابت نداند از حمار گمراه تر است </w:t>
      </w:r>
      <w:r>
        <w:rPr>
          <w:rFonts w:eastAsia="IRNazanin" w:cs="IRNazanin"/>
          <w:color w:val="111111"/>
          <w:sz w:val="28"/>
          <w:szCs w:val="28"/>
          <w:rtl w:val="true"/>
          <w:lang w:bidi="fa-IR"/>
        </w:rPr>
        <w:t>(</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آیه شریفه</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ذَرَأنَا لِجَهَنَّمَ کَثِیراً مِنَ الجِنِّ وَالإنْسِ لَهُمْ قُلُوبٌ لا یَفْقَهُونَ بِهَا وَلَهُمْ أعْیُنٌ لا یُبْصِرُونَ بِهَا وَلَهُمْ آذَانٌ لا یَسْمَعُونَ بِهَا اُوْلَئِکَ کَالأنْعَامِ بَلْ هُمْ أضَلُّ اُوْلَئِکَ هُمُ الغَافِلُون</w:t>
      </w:r>
      <w:r>
        <w:rPr>
          <w:rFonts w:eastAsia="Amiri" w:cs="Amiri" w:ascii="Amiri" w:hAnsi="Amiri"/>
          <w:color w:val="111111"/>
          <w:sz w:val="28"/>
          <w:szCs w:val="28"/>
          <w:rtl w:val="true"/>
          <w:lang w:bidi="ar-SA"/>
        </w:rPr>
        <w:t>)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ابن حنبل منحرفین از اما علی  علیه السلام  و تارکان ولایتش را کافر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موضوع نشان می دهد ولایت و خلافت برای امام علی  علیه السلام  امری است واجب از تمرین ارکان دین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شافعی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حبه جُنه قسیم النار و الجنه</w:t>
      </w:r>
    </w:p>
    <w:p>
      <w:pPr>
        <w:pStyle w:val="BookText"/>
        <w:rPr/>
      </w:pPr>
      <w:r>
        <w:rPr>
          <w:rFonts w:ascii="IRNazanin" w:hAnsi="IRNazanin" w:eastAsia="IRNazanin"/>
          <w:color w:val="111111"/>
          <w:sz w:val="28"/>
          <w:sz w:val="28"/>
          <w:szCs w:val="28"/>
          <w:rtl w:val="true"/>
          <w:lang w:bidi="fa-IR"/>
        </w:rPr>
        <w:t>وصی المصطفی حقا امام الانس و الجنه</w:t>
      </w:r>
      <w:r>
        <w:rPr>
          <w:rFonts w:eastAsia="IRNazanin" w:cs="IRNazanin"/>
          <w:color w:val="111111"/>
          <w:sz w:val="28"/>
          <w:szCs w:val="28"/>
          <w:rtl w:val="true"/>
          <w:lang w:bidi="fa-IR"/>
        </w:rPr>
        <w:t>(</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صلی الله علیه واله فرمودند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من احب ان یحیا حیاتی و یموت مماتی و یسکن جنه الخلد التی وعدنی ربی عزوجل غرس قضبانها بیده فلیقول علی بن ابیطالب فانه لن یخرجکم من هدی و لن یدخلکم فی ضلاله </w:t>
      </w:r>
      <w:r>
        <w:rPr>
          <w:rFonts w:eastAsia="IRNazanin" w:cs="IRNazanin"/>
          <w:color w:val="111111"/>
          <w:sz w:val="28"/>
          <w:szCs w:val="28"/>
          <w:rtl w:val="true"/>
          <w:lang w:bidi="fa-IR"/>
        </w:rPr>
        <w:t>(</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هر که دوست دارد حیاتش حیات من، مماتش ممات من باشد و در بهشت خلد که خدای عزوجل مرا به آن وعده داده، درختانش را به دست قدرت خود غرس نموده باید علی بن ابیطالب را دوست داشته باشد او هرگز شما را از راه هدایت بیرون نمی برد و شما را به گمراهی نمی کشاند</w:t>
      </w:r>
      <w:r>
        <w:rPr>
          <w:rFonts w:eastAsia="IRNazanin" w:cs="IRNazanin"/>
          <w:color w:val="111111"/>
          <w:sz w:val="28"/>
          <w:szCs w:val="28"/>
          <w:rtl w:val="true"/>
          <w:lang w:bidi="fa-IR"/>
        </w:rPr>
        <w:t>.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امام محمد باقر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 فریضة انزلها الله تعالی الولایة</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آخرین امر واجبی را که خدای تعالی نازل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بود </w:t>
      </w:r>
      <w:r>
        <w:rPr>
          <w:rFonts w:eastAsia="IRNazanin" w:cs="IRNazanin"/>
          <w:color w:val="111111"/>
          <w:sz w:val="28"/>
          <w:szCs w:val="28"/>
          <w:rtl w:val="true"/>
          <w:lang w:bidi="fa-IR"/>
        </w:rPr>
        <w:t>(</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عمر بن 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سزاوارترین اصحاب که آنان را بر کتاب خدای تعالی و سنت پیامبرشان وا می دارد دوست تو علی ابن ابیطالب  علیه السلام  است</w:t>
      </w:r>
    </w:p>
    <w:p>
      <w:pPr>
        <w:pStyle w:val="BookText"/>
        <w:rPr/>
      </w:pPr>
      <w:r>
        <w:rPr>
          <w:rFonts w:ascii="IRNazanin" w:hAnsi="IRNazanin" w:eastAsia="IRNazanin"/>
          <w:color w:val="111111"/>
          <w:sz w:val="28"/>
          <w:sz w:val="28"/>
          <w:szCs w:val="28"/>
          <w:rtl w:val="true"/>
          <w:lang w:bidi="fa-IR"/>
        </w:rPr>
        <w:t xml:space="preserve">به خدا سوگند اگر خلیفه می شد آنان را بر طریق روشن و صراط مستقیم هدایت می کرد </w:t>
      </w:r>
      <w:r>
        <w:rPr>
          <w:rFonts w:eastAsia="IRNazanin" w:cs="IRNazanin"/>
          <w:color w:val="111111"/>
          <w:sz w:val="28"/>
          <w:szCs w:val="28"/>
          <w:rtl w:val="true"/>
          <w:lang w:bidi="fa-IR"/>
        </w:rPr>
        <w:t>(</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این است تاکید عمر درباره نزول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الصراط المستقیم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مبارکه فاتحه در شان امام علی  علیه السلام  و عموم اهل بیت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ثعلبی </w:t>
      </w:r>
      <w:r>
        <w:rPr>
          <w:rFonts w:eastAsia="IRNazanin" w:cs="IRNazanin"/>
          <w:color w:val="111111"/>
          <w:sz w:val="28"/>
          <w:szCs w:val="28"/>
          <w:rtl w:val="true"/>
          <w:lang w:bidi="fa-IR"/>
        </w:rPr>
        <w:t>(</w:t>
      </w:r>
      <w:r>
        <w:rPr>
          <w:rStyle w:val="FootnoteAnchor"/>
          <w:rtl w:val="true"/>
        </w:rPr>
        <w:footnoteReference w:id="1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البیان فی تفسیر القرآن در باره آیه شریفه اهدنا الصراط المستقیم مذکور می گوید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 بن حیان می گوید از ابوبریده شنیدم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صراط محمد و آل آن حضرت علیهم السلام و پناه بردن به خدای تعالی از صراط کسانی است که مشمول غضب خدای تعالی هستند </w:t>
      </w:r>
      <w:r>
        <w:rPr>
          <w:rFonts w:eastAsia="IRNazanin" w:cs="IRNazanin"/>
          <w:color w:val="111111"/>
          <w:sz w:val="28"/>
          <w:szCs w:val="28"/>
          <w:rtl w:val="true"/>
          <w:lang w:bidi="fa-IR"/>
        </w:rPr>
        <w:t>(</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خدای تعالی ذکر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اهدنا الصراط المستقیم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نماز واجب فرموده تا نمازگزار دعا کند خدای تعالی او را توفیق اقتداء به راه اهل بیت علیهم السلام عطا فرماید و اعتقاد و انقیاد از آنان را برای او هموار و آسان سازد، زیرا آنان پیشوایان ملت ها، امامان عالم هستی و سروران و بزرگان مردم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دشمنان شان کسانی هستند که پیامبر  صلی الله علیه واله را در حیات و مماتش آزار دادند و خلافت امام علی  علیه السلام  را غصب کردند و آنرا حزبی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میراثی نمودند</w:t>
      </w:r>
    </w:p>
    <w:p>
      <w:pPr>
        <w:pStyle w:val="BookText"/>
        <w:rPr/>
      </w:pPr>
      <w:r>
        <w:rPr>
          <w:rFonts w:ascii="IRNazanin" w:hAnsi="IRNazanin" w:eastAsia="IRNazanin"/>
          <w:color w:val="111111"/>
          <w:sz w:val="28"/>
          <w:sz w:val="28"/>
          <w:szCs w:val="28"/>
          <w:rtl w:val="true"/>
          <w:lang w:bidi="fa-IR"/>
        </w:rPr>
        <w:t>وکیع بن جراح به اسناد خود در تفسیرش از عبداله بن عباس درباره آیه شریفه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اهدنا الصراط المستقیم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واله فرمودند بندگان بگوئید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را به محبت و دوستی محمد و اهل بیتش علیهم السلام راهنمایی و ارشاد فرما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در حدیث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صراط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برای دنیا که آن ولایت اهل بیت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دوم صراط آخرت، یعنی ما را به راه اعتقاد حق هدایت فرما، و صراط مستقیم به دلیل آیات قرآن همان امام علی  علیه السلام  است</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پیامبر اکرم  صلی الله علیه واله به امام علی علیه السلام  فرمودند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انت النبأ العظیم و الصراط المستقیم و انت المثل الاعلی </w:t>
      </w:r>
      <w:r>
        <w:rPr>
          <w:rFonts w:eastAsia="IRNazanin" w:cs="IRNazanin"/>
          <w:color w:val="111111"/>
          <w:sz w:val="28"/>
          <w:szCs w:val="28"/>
          <w:rtl w:val="true"/>
          <w:lang w:bidi="fa-IR"/>
        </w:rPr>
        <w:t>(</w:t>
      </w:r>
      <w:r>
        <w:rPr>
          <w:rStyle w:val="FootnoteAnchor"/>
          <w:rtl w:val="true"/>
        </w:rPr>
        <w:footnoteReference w:id="175"/>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416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تو خبر بزرگ صراط مستقیم و تو مثل اعلی هستی</w:t>
      </w:r>
    </w:p>
    <w:p>
      <w:pPr>
        <w:pStyle w:val="BookText"/>
        <w:rPr/>
      </w:pPr>
      <w:r>
        <w:rPr>
          <w:rFonts w:ascii="IRNazanin" w:hAnsi="IRNazanin" w:eastAsia="IRNazanin"/>
          <w:color w:val="111111"/>
          <w:sz w:val="28"/>
          <w:sz w:val="28"/>
          <w:szCs w:val="28"/>
          <w:rtl w:val="true"/>
          <w:lang w:bidi="fa-IR"/>
        </w:rPr>
        <w:t>آیا ممکن است با اعتقاد به غاصبان خلافت و پیروی از آنان و عمل به فقه آنان وارد بهشت شد؟</w:t>
      </w:r>
    </w:p>
    <w:p>
      <w:pPr>
        <w:pStyle w:val="BookText"/>
        <w:rPr/>
      </w:pPr>
      <w:r>
        <w:rPr>
          <w:rFonts w:ascii="IRNazanin" w:hAnsi="IRNazanin" w:eastAsia="IRNazanin"/>
          <w:color w:val="111111"/>
          <w:sz w:val="28"/>
          <w:sz w:val="28"/>
          <w:szCs w:val="28"/>
          <w:rtl w:val="true"/>
          <w:lang w:bidi="fa-IR"/>
        </w:rPr>
        <w:t>چگونه خدای تعالی راضی می شود از کسی که از صراطش منحرف و تعالیمش را ترک و از شریعتش نافرمانی می کند؟</w:t>
      </w:r>
    </w:p>
    <w:p>
      <w:pPr>
        <w:pStyle w:val="BookText"/>
        <w:rPr/>
      </w:pPr>
      <w:r>
        <w:rPr>
          <w:rFonts w:ascii="IRNazanin" w:hAnsi="IRNazanin" w:eastAsia="IRNazanin"/>
          <w:color w:val="111111"/>
          <w:sz w:val="28"/>
          <w:sz w:val="28"/>
          <w:szCs w:val="28"/>
          <w:rtl w:val="true"/>
          <w:lang w:bidi="fa-IR"/>
        </w:rPr>
        <w:t>المغضوب علیهم</w:t>
      </w:r>
    </w:p>
    <w:p>
      <w:pPr>
        <w:pStyle w:val="BookText"/>
        <w:rPr/>
      </w:pPr>
      <w:r>
        <w:rPr>
          <w:rFonts w:ascii="IRNazanin" w:hAnsi="IRNazanin" w:eastAsia="IRNazanin"/>
          <w:color w:val="111111"/>
          <w:sz w:val="28"/>
          <w:sz w:val="28"/>
          <w:szCs w:val="28"/>
          <w:rtl w:val="true"/>
          <w:lang w:bidi="fa-IR"/>
        </w:rPr>
        <w:t>در سوره فاتحه کسانی هستند که اهل بیت را آزار داده خلافت شان را غصب و دین شان را تغییر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فرمودند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علی، اخواتک یفرحون فی ثلاثة سوء ظن عند خروج التفهم و انا شاهدهم و 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عند المسئله فی قیورهم و عند العرض الاکبر، عند الصراط اذا سئل الخلق عن ایمانهم فلم یجییوا </w:t>
      </w:r>
      <w:r>
        <w:rPr>
          <w:rFonts w:eastAsia="IRNazanin" w:cs="IRNazanin"/>
          <w:color w:val="111111"/>
          <w:sz w:val="28"/>
          <w:szCs w:val="28"/>
          <w:rtl w:val="true"/>
          <w:lang w:bidi="fa-IR"/>
        </w:rPr>
        <w:t>(</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یا علی  علیه السلام  ، برادر انت در سه هنگام شاد می شوند، هنگام خروج جان شان، من و تو شاهد هستیم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پرسش در قبر، و به هنگام قیامت، نزد صراط، که از مردم درباره ایمان شان سوال می شوند پاسخ نم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شیعیان مسرور و شاد به سوی بهشت می روند و دشمنان اهل بیت علیهم السلام به دوزخ می روند</w:t>
      </w:r>
    </w:p>
    <w:p>
      <w:pPr>
        <w:pStyle w:val="BookText"/>
        <w:rPr/>
      </w:pPr>
      <w:r>
        <w:rPr>
          <w:rFonts w:ascii="IRNazanin" w:hAnsi="IRNazanin" w:eastAsia="IRNazanin"/>
          <w:color w:val="111111"/>
          <w:sz w:val="28"/>
          <w:sz w:val="28"/>
          <w:szCs w:val="28"/>
          <w:rtl w:val="true"/>
          <w:lang w:bidi="fa-IR"/>
        </w:rPr>
        <w:t>سفیان ثوری ازسدی و در تفسیر وکیع بن جراح از سفیان ثوری ازسدی از اسباط و مجاهد از عبداله بن عباس درباره آیه شریفه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اهدنا الصراط المستقیم </w:t>
      </w:r>
      <w:r>
        <w:rPr>
          <w:rFonts w:eastAsia="IRNazanin" w:cs="IRNazanin"/>
          <w:color w:val="111111"/>
          <w:sz w:val="28"/>
          <w:szCs w:val="28"/>
          <w:rtl w:val="true"/>
          <w:lang w:bidi="fa-IR"/>
        </w:rPr>
        <w:t>(</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صلی الله علیه واله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ارشدنا الی حب النبی  صلی الله علیه واله و اهل بیته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ولایتهم</w:t>
      </w:r>
    </w:p>
    <w:p>
      <w:pPr>
        <w:pStyle w:val="BookText"/>
        <w:rPr/>
      </w:pPr>
      <w:r>
        <w:rPr>
          <w:rFonts w:ascii="IRNazanin" w:hAnsi="IRNazanin" w:eastAsia="IRNazanin"/>
          <w:color w:val="111111"/>
          <w:sz w:val="28"/>
          <w:sz w:val="28"/>
          <w:szCs w:val="28"/>
          <w:rtl w:val="true"/>
          <w:lang w:bidi="fa-IR"/>
        </w:rPr>
        <w:t>خدایا ما را به محبت پیامبر  صلی الله علیه واله و اهل بیتش علیهم السلام و ولایت شان ارشاد و راهنمای فرما</w:t>
      </w:r>
    </w:p>
    <w:p>
      <w:pPr>
        <w:pStyle w:val="BookText"/>
        <w:rPr/>
      </w:pPr>
      <w:r>
        <w:rPr>
          <w:rFonts w:ascii="IRNazanin" w:hAnsi="IRNazanin" w:eastAsia="IRNazanin"/>
          <w:color w:val="111111"/>
          <w:sz w:val="28"/>
          <w:sz w:val="28"/>
          <w:szCs w:val="28"/>
          <w:rtl w:val="true"/>
          <w:lang w:bidi="fa-IR"/>
        </w:rPr>
        <w:t>سفیان ثوری وسدی پذیرفته اند ولایت امام علی  علیه السلام  رکن و پایه دین و یقین است لذا آنها یادآور شده اند و به ذکر محبت اهل بیت علیهم السلام اکتفا نکرده اند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  علیه السلام  به این کراء فرمودند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نحن اصحاب الاعراف نعرف انصارنا بسیماهم، و نحن الاعراف یوم القیامه بین الجنة و النار، و لا یدخل الّا من عرفناه و لا یدخل النار الّا من انکرنا و انکرناه، و ذلک بان الله عزوجل لو شاء عرّف للناس نفسه حتی یعرفوه وحده و یأتوه من بابه ولکنّه جعلنا ابوابه و صراطه و بابه الذی یؤتی عنه، فقال فیمن عدل من ولایتنا و فضّل علینا غیرنا فافهم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الصراط لناکبون</w:t>
      </w:r>
      <w:r>
        <w:rPr>
          <w:rFonts w:eastAsia="IRNazanin" w:cs="IRNazanin"/>
          <w:color w:val="111111"/>
          <w:sz w:val="28"/>
          <w:szCs w:val="28"/>
          <w:rtl w:val="true"/>
          <w:lang w:bidi="fa-IR"/>
        </w:rPr>
        <w:t>)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اصحاب اعراف ما هستیم، یاران خود را از سیمای شان می شناسیم روز قیامت بین بهشت و دوزخ ما هستیم، به بهشت داخل نمی شود مگر کسی که ما را بشناسد و ما هم او را بشناسیم، و به آتش داخل نمی شود مگر کسی که ما را نشناسد و ما هم او را نشناسیم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عزوجل اگر می خواست خود را به مردم معرفی می فرمود تا فقط او را بشناسند و از باب او در آیند لکن خداوند ما را باب های خود و همان بابی قرار داده که از آن باید وارد شد و درباره کسانی که از ولایت ما منحرف گشته و دیگران را بر ما فضیلت و برتری داده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الصراص لتاکبون </w:t>
      </w:r>
      <w:r>
        <w:rPr>
          <w:rFonts w:eastAsia="IRNazanin" w:cs="IRNazanin"/>
          <w:color w:val="111111"/>
          <w:sz w:val="28"/>
          <w:szCs w:val="28"/>
          <w:lang w:bidi="fa-IR"/>
        </w:rPr>
        <w:t>1</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آیه شریفه درباره اعراف فرموده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علی الاعراف رجال یعرفون کلا بسیماهم و نادوا اصحاب الجنه ان سلام علیکم لم یدخلوها و هم یطمعون </w:t>
      </w:r>
      <w:r>
        <w:rPr>
          <w:rFonts w:eastAsia="IRNazanin" w:cs="IRNazanin"/>
          <w:color w:val="111111"/>
          <w:sz w:val="28"/>
          <w:szCs w:val="28"/>
          <w:rtl w:val="true"/>
          <w:lang w:bidi="fa-IR"/>
        </w:rPr>
        <w:t>(</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توجه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مردانی که بر اعراف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واله و اهل بیت طاهرین آن حضرت هستند و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حضرت فاطمه، امام حسن، امام حسین، امام سجاد، امام محمد باقر، امام صادق، امام کاظم، امام رضا، امام جواد، امام هادی، امام حسن عسکری و امام مهدی صلوات الله و سلامه علیهم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یعرفون کلا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اهل بهشت و دوزخ را می شناسند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بسیماهم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نشانه هائی بر آنان قرار داده که از یکدیگر قابل تشخیص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ثعلبی، ابن جوزی و هیثمی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بیت دوستان شان را از سفیدی سیمای شان و دشمنان شان را از سیاهی چهره های شان می شناسند </w:t>
      </w:r>
      <w:r>
        <w:rPr>
          <w:rFonts w:eastAsia="IRNazanin" w:cs="IRNazanin"/>
          <w:color w:val="111111"/>
          <w:sz w:val="28"/>
          <w:szCs w:val="28"/>
          <w:rtl w:val="true"/>
          <w:lang w:bidi="fa-IR"/>
        </w:rPr>
        <w:t>(</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 .</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  علیه السلام  فرمودند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نحن اصحاب الاعراف من عرفناه بسیماه ادخلناه الجنه </w:t>
      </w:r>
      <w:r>
        <w:rPr>
          <w:rFonts w:eastAsia="IRNazanin" w:cs="IRNazanin"/>
          <w:color w:val="111111"/>
          <w:sz w:val="28"/>
          <w:szCs w:val="28"/>
          <w:rtl w:val="true"/>
          <w:lang w:bidi="fa-IR"/>
        </w:rPr>
        <w:t>(</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ما اصحاب اعراف هستیم هر که را از چهره اش بشناسیم داخل بهشت می کنیم</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گروهی در دنیا اصحاب اعراف را به قتل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صلی الله علیه واله ، حضرت فاطمه سیدة زنان هر دو جهان، </w:t>
      </w:r>
      <w:r>
        <w:rPr>
          <w:rFonts w:eastAsia="IRNazanin" w:cs="IRNazanin"/>
          <w:color w:val="111111"/>
          <w:sz w:val="28"/>
          <w:szCs w:val="28"/>
          <w:rtl w:val="true"/>
          <w:lang w:bidi="fa-IR"/>
        </w:rPr>
        <w:t>(</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سید و سرور زنان اهل بهشت </w:t>
      </w:r>
      <w:r>
        <w:rPr>
          <w:rFonts w:eastAsia="IRNazanin" w:cs="IRNazanin"/>
          <w:color w:val="111111"/>
          <w:sz w:val="28"/>
          <w:szCs w:val="28"/>
          <w:rtl w:val="true"/>
          <w:lang w:bidi="fa-IR"/>
        </w:rPr>
        <w:t>(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آیه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صراط الذین انعمت علیهم </w:t>
      </w:r>
      <w:r>
        <w:rPr>
          <w:rFonts w:eastAsia="IRNazanin" w:cs="IRNazanin"/>
          <w:color w:val="111111"/>
          <w:sz w:val="28"/>
          <w:szCs w:val="28"/>
          <w:rtl w:val="true"/>
          <w:lang w:bidi="fa-IR"/>
        </w:rPr>
        <w:t>(</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 .</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تعالی در سوره مبارکه حمد، بر چه کسانی انعام و نام آنان را در نماز واجب نموده است؟ </w:t>
      </w:r>
    </w:p>
    <w:p>
      <w:pPr>
        <w:pStyle w:val="BookText"/>
        <w:rPr/>
      </w:pPr>
      <w:r>
        <w:rPr>
          <w:rFonts w:ascii="IRNazanin" w:hAnsi="IRNazanin" w:eastAsia="IRNazanin"/>
          <w:color w:val="111111"/>
          <w:sz w:val="28"/>
          <w:sz w:val="28"/>
          <w:szCs w:val="28"/>
          <w:rtl w:val="true"/>
          <w:lang w:bidi="fa-IR"/>
        </w:rPr>
        <w:t>این آیه درباره ولایت امام علی  علیه السلام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خطیب مؤلف تاریخ بغداد از ابن عباس نقل کرده، به پیامبر اکرم  صلی الله علیه واله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آیا برای بهشت جوازی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تعبیر امروز گذرنامه ای باید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واله فرمودند آری، پرسیدم آن چیست؟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 علی بن ابیطالب  علیه السلام  </w:t>
      </w:r>
      <w:r>
        <w:rPr>
          <w:rFonts w:eastAsia="IRNazanin" w:cs="IRNazanin"/>
          <w:color w:val="111111"/>
          <w:sz w:val="28"/>
          <w:szCs w:val="28"/>
          <w:rtl w:val="true"/>
          <w:lang w:bidi="fa-IR"/>
        </w:rPr>
        <w:t>(</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حسکانی حنفی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حاکم حسکانی حنفی در شواهد التنزیل به اسناد خود از عبدالرحمن بن زید بن اسلم از پدرش درباره آیه شریفه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صراط الذین انعمت علیعم</w:t>
      </w:r>
    </w:p>
    <w:p>
      <w:pPr>
        <w:pStyle w:val="BookText"/>
        <w:rPr/>
      </w:pPr>
      <w:r>
        <w:rPr>
          <w:rFonts w:ascii="IRNazanin" w:hAnsi="IRNazanin" w:eastAsia="IRNazanin"/>
          <w:color w:val="111111"/>
          <w:sz w:val="28"/>
          <w:sz w:val="28"/>
          <w:szCs w:val="28"/>
          <w:rtl w:val="true"/>
          <w:lang w:bidi="fa-IR"/>
        </w:rPr>
        <w:t>از عبدالرحمن بن زید بن اسلم از پدرش درباره آیه شریفه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صراط الذین انعمت علیهم</w:t>
      </w:r>
    </w:p>
    <w:p>
      <w:p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واله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بن ابیطالب  علیه السلام  و شیعیانش </w:t>
      </w:r>
      <w:r>
        <w:rPr>
          <w:rFonts w:eastAsia="IRNazanin" w:cs="IRNazanin"/>
          <w:color w:val="111111"/>
          <w:sz w:val="28"/>
          <w:szCs w:val="28"/>
          <w:rtl w:val="true"/>
          <w:lang w:bidi="fa-IR"/>
        </w:rPr>
        <w:t>(</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رسول خدا  صلی الله علیه واله فرمودند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لکل شیی جواز، و جواز صراط حب علی بن ابیطالب  علیه السلام  </w:t>
      </w:r>
      <w:r>
        <w:rPr>
          <w:rFonts w:eastAsia="IRNazanin" w:cs="IRNazanin"/>
          <w:color w:val="111111"/>
          <w:sz w:val="28"/>
          <w:szCs w:val="28"/>
          <w:rtl w:val="true"/>
          <w:lang w:bidi="fa-IR"/>
        </w:rPr>
        <w:t>(</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برای هر چیز جوازی است، جواز عبور از صراط دوست داشتن علی بن ابیطالب  علیه السلام  است و پیامبر اکرم  صلی الله علیه واله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اذا کان یوم القیامه یعقد علی بن ابی طالب علی الفردوس و هو جبل قد علی علی الجنه، و فوقه عرش رب العالمین، و من سفحه تتفجر انهار الجنه و تتفرق فی الجنان و هو جالس علی کرسی من نور یجری بین یدیه التسنیم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ولایته و ولایة اهل بیته، یشرف علی الجنه فیدخل محبیه الجنه و مبغضیه النار </w:t>
      </w:r>
      <w:r>
        <w:rPr>
          <w:rFonts w:eastAsia="IRNazanin" w:cs="IRNazanin"/>
          <w:color w:val="111111"/>
          <w:sz w:val="28"/>
          <w:szCs w:val="28"/>
          <w:rtl w:val="true"/>
          <w:lang w:bidi="fa-IR"/>
        </w:rPr>
        <w:t>(</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 .</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قیامت که می شود، علی بن ابیطالب بر فردوس می نشیند و آن کوهی است مشرف بر بهشت که بالاتر از آن عرش پروردگار است و از دامنه آن نهرهای بهشت جاری می شود و در آن منشعب می گردند بر کرسی از نور نشسته و از برابرش تنسیم</w:t>
      </w:r>
      <w:r>
        <w:rPr>
          <w:rFonts w:eastAsia="IRNazanin" w:cs="IRNazanin"/>
          <w:color w:val="111111"/>
          <w:sz w:val="28"/>
          <w:szCs w:val="28"/>
          <w:rtl w:val="true"/>
          <w:lang w:bidi="fa-IR"/>
        </w:rPr>
        <w:t>(</w:t>
      </w:r>
      <w:r>
        <w:rPr>
          <w:rStyle w:val="FootnoteAnchor"/>
          <w:rtl w:val="true"/>
        </w:rPr>
        <w:footnoteReference w:id="1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او، </w:t>
      </w:r>
    </w:p>
    <w:p>
      <w:pPr>
        <w:pStyle w:val="BookText"/>
        <w:rPr/>
      </w:pPr>
      <w:r>
        <w:rPr>
          <w:rFonts w:ascii="IRNazanin" w:hAnsi="IRNazanin" w:eastAsia="IRNazanin"/>
          <w:color w:val="111111"/>
          <w:sz w:val="28"/>
          <w:sz w:val="28"/>
          <w:szCs w:val="28"/>
          <w:rtl w:val="true"/>
          <w:lang w:bidi="fa-IR"/>
        </w:rPr>
        <w:t xml:space="preserve">ولایت اهل بیتش بر بهشت محبان خود را داخل بهشت و دشمنان خود را داخل دوزخ می کند </w:t>
      </w:r>
      <w:r>
        <w:rPr>
          <w:rFonts w:eastAsia="IRNazanin" w:cs="IRNazanin"/>
          <w:color w:val="111111"/>
          <w:sz w:val="28"/>
          <w:szCs w:val="28"/>
          <w:rtl w:val="true"/>
          <w:lang w:bidi="fa-IR"/>
        </w:rPr>
        <w:t>(</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ابوبکر نقل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واله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یجوز احد الصراط الا من کتب له علی  علیه السلام  الجواز </w:t>
      </w:r>
      <w:r>
        <w:rPr>
          <w:rFonts w:eastAsia="IRNazanin" w:cs="IRNazanin"/>
          <w:color w:val="111111"/>
          <w:sz w:val="28"/>
          <w:szCs w:val="28"/>
          <w:rtl w:val="true"/>
          <w:lang w:bidi="fa-IR"/>
        </w:rPr>
        <w:t>(</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هیچ کس از صراط نمی گذرد مگر کسی که علی  علیه السلام  برای او جواز عبور نوشته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صراط الذین انعمت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به آنان با توفیق دینت، و ولایتت، طاعتت و عبادتت انعام فرموده ای که آنان پیامبران و اوصیاء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شریفه عظمت نعمت، خیر فراوان، و نورانیت آنرا بیان می فرمایند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ذهبی شاگرد ابن تیمیه در شرح امام علی بن ابیطالب  علیه السلام  می گوید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مناقب این امام را در یک جلد مجزا آورده ام و نام آن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فتح المطالب و مناقب علی  علیه السلام  گذارده ام</w:t>
      </w:r>
      <w:r>
        <w:rPr>
          <w:rFonts w:eastAsia="IRNazanin" w:cs="IRNazanin"/>
          <w:color w:val="111111"/>
          <w:sz w:val="28"/>
          <w:szCs w:val="28"/>
          <w:rtl w:val="true"/>
          <w:lang w:bidi="fa-IR"/>
        </w:rPr>
        <w:t>» (</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ذهبی در واقع اندکی به عظمت امام علی  علیه السلام  پی برده، که آنحضرت مولای مسلمانان امام آنان و خلیفه پیامبر اکرم  صلی الله علیه واله هستند، هر که از آنحضرت روی بگرداند از دین برگشته و هر که ولایت آنحضرت را پذیرفته، به مرتبه یقین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روی او کتاب جداگانه ای درباره امام علی  علیه السلام  تالیف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محمد باقر  علیه السلام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بندگان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ما را به حب پیامبر اکرم  صلی الله علیه واله و اهل بیت آن حضرت و ولایت شان راهنمایی فرما </w:t>
      </w:r>
      <w:r>
        <w:rPr>
          <w:rFonts w:eastAsia="IRNazanin" w:cs="IRNazanin"/>
          <w:color w:val="111111"/>
          <w:sz w:val="28"/>
          <w:szCs w:val="28"/>
          <w:rtl w:val="true"/>
          <w:lang w:bidi="fa-IR"/>
        </w:rPr>
        <w:t>(</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خواننده عزیز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صادقانه بر صراط اهل بیت علیهم السلام که همان صراط مستقیم است رفتار کنند و از آنان پیروی نمایند کسانی هستند که روز قیامت باگذر از صراط رستگار می شوند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آنانکه بر روش مخالفان اهل بیت علیهم السلام سیر می کنند از صراط مستقیم منحرف و در قیامت با صورت به دوزخ خواهند افتاد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حدیث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صراط الذین انعمت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شیعیان امام علی  علیه السلام  هستند که خدای تعالی به وسیله ولایت امام علی  علیه السلام  به آنان انعام فرموده، بر آنان خشم نگرفته و آنان گمراه نگردیده اند </w:t>
      </w:r>
      <w:r>
        <w:rPr>
          <w:rFonts w:eastAsia="IRNazanin" w:cs="IRNazanin"/>
          <w:color w:val="111111"/>
          <w:sz w:val="28"/>
          <w:szCs w:val="28"/>
          <w:rtl w:val="true"/>
          <w:lang w:bidi="fa-IR"/>
        </w:rPr>
        <w:t>(</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المغضوب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ناصبیان و خوارج هستند از جمله آنان وهابیان و یهود هم پیمانان دائمی یکدیگر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بزودی امام مهدی  علیه السلام  و عیسی پیامبر  علیه السلام  آنان را به محاکمه خواهند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الضالین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مسیحیان هستند که خدای تعالی در آیه فرموده است قد ضلوا من قبل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امام علی  علیه السلام  امام عادل، مولی و امیر مسلمانان است همانگونه که ابراهیم پیامبر  علیه السلام  فرمود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اذا یتلی ابراهیم ربه بکلمات فاتمهن قال انی جاعلک للناس اماما قال و من ذریتی قال لا ینال مهدی الظالمین </w:t>
      </w:r>
      <w:r>
        <w:rPr>
          <w:rFonts w:eastAsia="IRNazanin" w:cs="IRNazanin"/>
          <w:color w:val="111111"/>
          <w:sz w:val="28"/>
          <w:szCs w:val="28"/>
          <w:rtl w:val="true"/>
          <w:lang w:bidi="fa-IR"/>
        </w:rPr>
        <w:t>(</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 xml:space="preserve">) . </w:t>
      </w:r>
      <w:bookmarkStart w:id="160" w:name="pg5183_33218"/>
    </w:p>
    <w:p>
      <w:pPr>
        <w:pStyle w:val="BookText"/>
        <w:rPr/>
      </w:pPr>
      <w:bookmarkEnd w:id="160"/>
      <w:r>
        <w:rPr>
          <w:rFonts w:ascii="IRNazanin" w:hAnsi="IRNazanin" w:eastAsia="IRNazanin"/>
          <w:color w:val="111111"/>
          <w:sz w:val="28"/>
          <w:sz w:val="28"/>
          <w:szCs w:val="28"/>
          <w:rtl w:val="true"/>
          <w:lang w:bidi="fa-IR"/>
        </w:rPr>
        <w:t>و این ظالمان همان کسانی هستند که خلافت را غصب و پیامبر اکرم و اهل بیت گرام و بزرگوارش را آزار دادند</w:t>
      </w:r>
      <w:r>
        <w:rPr>
          <w:rFonts w:eastAsia="IRNazanin" w:cs="IRNazanin"/>
          <w:color w:val="111111"/>
          <w:sz w:val="28"/>
          <w:szCs w:val="28"/>
          <w:rtl w:val="true"/>
          <w:lang w:bidi="fa-IR"/>
        </w:rPr>
        <w:t>.</w:t>
      </w:r>
    </w:p>
    <w:p>
      <w:pPr>
        <w:pStyle w:val="Heading2"/>
        <w:numPr>
          <w:ilvl w:val="1"/>
          <w:numId w:val="1"/>
        </w:numPr>
        <w:rPr/>
      </w:pPr>
      <w:bookmarkStart w:id="161" w:name="__RefHeading___Toc2084934_774463916"/>
      <w:bookmarkStart w:id="162" w:name="_Toc56"/>
      <w:bookmarkEnd w:id="161"/>
      <w:r>
        <w:rPr>
          <w:rtl w:val="true"/>
        </w:rPr>
        <w:t>نتیجه</w:t>
      </w:r>
      <w:r>
        <w:rPr>
          <w:rtl w:val="true"/>
        </w:rPr>
        <w:t>:</w:t>
      </w:r>
      <w:bookmarkEnd w:id="162"/>
    </w:p>
    <w:p>
      <w:pPr>
        <w:pStyle w:val="BookText"/>
        <w:rPr/>
      </w:pPr>
      <w:r>
        <w:rPr>
          <w:rFonts w:ascii="IRNazanin" w:hAnsi="IRNazanin" w:eastAsia="IRNazanin"/>
          <w:color w:val="111111"/>
          <w:sz w:val="28"/>
          <w:sz w:val="28"/>
          <w:szCs w:val="28"/>
          <w:rtl w:val="true"/>
          <w:lang w:bidi="fa-IR"/>
        </w:rPr>
        <w:t>ذکر پیامبر اکرم و آل آن حضرت در نماز طبقه آیه شریفه</w:t>
      </w:r>
    </w:p>
    <w:p>
      <w:pPr>
        <w:pStyle w:val="BookText"/>
        <w:rPr/>
      </w:pPr>
      <w:r>
        <w:rPr>
          <w:rFonts w:ascii="IRNazanin" w:hAnsi="IRNazanin" w:eastAsia="IRNazanin"/>
          <w:color w:val="111111"/>
          <w:sz w:val="28"/>
          <w:sz w:val="28"/>
          <w:szCs w:val="28"/>
          <w:rtl w:val="true"/>
          <w:lang w:bidi="fa-IR"/>
        </w:rPr>
        <w:t>اهدنا الصراط المستقیم</w:t>
      </w:r>
    </w:p>
    <w:p>
      <w:pPr>
        <w:pStyle w:val="BookText"/>
        <w:rPr/>
      </w:pPr>
      <w:r>
        <w:rPr>
          <w:rFonts w:ascii="IRNazanin" w:hAnsi="IRNazanin" w:eastAsia="IRNazanin"/>
          <w:color w:val="111111"/>
          <w:sz w:val="28"/>
          <w:sz w:val="28"/>
          <w:szCs w:val="28"/>
          <w:rtl w:val="true"/>
          <w:lang w:bidi="fa-IR"/>
        </w:rPr>
        <w:t>واجب است، آنان به اتفاق علماء شیعه و تسنن صراط مستقیم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 حسب آیه مبارکه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اله و ملائکته یصلون علی النبی یا ایها الذین آمنوا صلو علیه و سلموا تسلیما </w:t>
      </w:r>
      <w:r>
        <w:rPr>
          <w:rFonts w:eastAsia="IRNazanin" w:cs="IRNazanin"/>
          <w:color w:val="111111"/>
          <w:sz w:val="28"/>
          <w:szCs w:val="28"/>
          <w:rtl w:val="true"/>
          <w:lang w:bidi="fa-IR"/>
        </w:rPr>
        <w:t>(</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 طبق آیه 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علی آل یاسین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نقل گروهی از مفسرین از ابن عباس مراد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علی آل محمد  صلی الله علیه واله است</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لذا شافعی فرستادن صلوات را بر پیامبر اکرم و آل آن حضرت در تشهد واجب می داند و اگر غفلت کرد یا عمداً ترک نمود نمازش باطل و باید آن را اعاده کند </w:t>
      </w:r>
      <w:r>
        <w:rPr>
          <w:rFonts w:eastAsia="IRNazanin" w:cs="IRNazanin"/>
          <w:color w:val="111111"/>
          <w:sz w:val="28"/>
          <w:szCs w:val="28"/>
          <w:rtl w:val="true"/>
          <w:lang w:bidi="fa-IR"/>
        </w:rPr>
        <w:t>(</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سبب دور شدن از اهل بیت علیهم السلام</w:t>
      </w:r>
    </w:p>
    <w:p>
      <w:pPr>
        <w:pStyle w:val="BookText"/>
        <w:rPr/>
      </w:pPr>
      <w:r>
        <w:rPr>
          <w:rFonts w:ascii="IRNazanin" w:hAnsi="IRNazanin" w:eastAsia="IRNazanin"/>
          <w:color w:val="111111"/>
          <w:sz w:val="28"/>
          <w:sz w:val="28"/>
          <w:szCs w:val="28"/>
          <w:rtl w:val="true"/>
          <w:lang w:bidi="fa-IR"/>
        </w:rPr>
        <w:t>لا تکثروا من الذنوب فانها تحول بینکم و بین ولائنا</w:t>
      </w:r>
    </w:p>
    <w:p>
      <w:pPr>
        <w:pStyle w:val="BookText"/>
        <w:rPr/>
      </w:pPr>
      <w:r>
        <w:rPr>
          <w:rFonts w:ascii="IRNazanin" w:hAnsi="IRNazanin" w:eastAsia="IRNazanin"/>
          <w:color w:val="111111"/>
          <w:sz w:val="28"/>
          <w:sz w:val="28"/>
          <w:szCs w:val="28"/>
          <w:rtl w:val="true"/>
          <w:lang w:bidi="fa-IR"/>
        </w:rPr>
        <w:t>گناهان را زیاد نکنید زیرا بین شما و بین ولایت ما حامل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سوره فاتحه دعایی است برای هر فرد مسلمان که از خدای تعالی هدایت به سوی ولایت امام علی  علیه السلام  را خواستار شود و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اهدنا الصراط المستقیم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از رستگاران شود رسول خدا  صلی الله علیه واله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تنقسم امتی الی الثلاث و سبعین فرقه کلهم فی جهنم الا علی علیه و شیعته </w:t>
      </w:r>
      <w:r>
        <w:rPr>
          <w:rFonts w:eastAsia="IRNazanin" w:cs="IRNazanin"/>
          <w:color w:val="111111"/>
          <w:sz w:val="28"/>
          <w:szCs w:val="28"/>
          <w:rtl w:val="true"/>
          <w:lang w:bidi="fa-IR"/>
        </w:rPr>
        <w:t>(</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امت من هفتاد و سه گروه می شود تمام آنان در جهنم هستند مگر امام علی  علیه السلام  و شیعیانش سید و آقای پیامبران</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علی انت و شیعتک الفائزون یوم القیامه </w:t>
      </w:r>
      <w:r>
        <w:rPr>
          <w:rFonts w:eastAsia="IRNazanin" w:cs="IRNazanin"/>
          <w:color w:val="111111"/>
          <w:sz w:val="28"/>
          <w:szCs w:val="28"/>
          <w:rtl w:val="true"/>
          <w:lang w:bidi="fa-IR"/>
        </w:rPr>
        <w:t>(</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یا علی تو و شیعیان تو روز قیامت رستگاران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ان تولوا علینا تجدوه هادیا یا مهدیا سلک بکم الطریق المستقیم </w:t>
      </w:r>
      <w:r>
        <w:rPr>
          <w:rFonts w:eastAsia="IRNazanin" w:cs="IRNazanin"/>
          <w:color w:val="111111"/>
          <w:sz w:val="28"/>
          <w:szCs w:val="28"/>
          <w:rtl w:val="true"/>
          <w:lang w:bidi="fa-IR"/>
        </w:rPr>
        <w:t>(</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 اگر علی  علیه السلام  را بپذیرند او را هدایت شده و هدایت کننده می یابند شما را به راه مستقیم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طریق مستقیم همان طریق ولایت کبری به امامت امیر المؤمنان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انت الطریق الواضح و انت الصراط المستقیم و انت یعسوب المؤمنین </w:t>
      </w:r>
      <w:r>
        <w:rPr>
          <w:rFonts w:eastAsia="IRNazanin" w:cs="IRNazanin"/>
          <w:color w:val="111111"/>
          <w:sz w:val="28"/>
          <w:szCs w:val="28"/>
          <w:rtl w:val="true"/>
          <w:lang w:bidi="fa-IR"/>
        </w:rPr>
        <w:t>(</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 xml:space="preserve">والمصباح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الکفعمی –المتوفی سنة </w:t>
      </w:r>
      <w:r>
        <w:rPr>
          <w:rFonts w:eastAsia="IRNazanin" w:cs="IRNazanin"/>
          <w:color w:val="111111"/>
          <w:sz w:val="28"/>
          <w:szCs w:val="28"/>
          <w:lang w:bidi="fa-IR"/>
        </w:rPr>
        <w:t>705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هجریة ط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ط مؤسسة الاعلمی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تو راه روشن، و تو صراط مستقیم و تو پادشاه و پشتیبان مؤمنانن</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جوینی 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بحرانی از حوینی شافعی به اسناد متصل مذکورش که به خیثمه جعفی می رسد از امام محمد باقر  علیه السلام  روایت کرده فرمودند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نحن العلم المرفوع للخلق، من تمسک بنا لحق و من تأخر عنا غرق و نحن قادة الغرّ المحجلین، و نحن خیرة</w:t>
      </w:r>
    </w:p>
    <w:p>
      <w:pPr>
        <w:pStyle w:val="BookText"/>
        <w:rPr/>
      </w:pPr>
      <w:r>
        <w:rPr>
          <w:rFonts w:ascii="IRNazanin" w:hAnsi="IRNazanin" w:eastAsia="IRNazanin"/>
          <w:color w:val="111111"/>
          <w:sz w:val="28"/>
          <w:sz w:val="28"/>
          <w:szCs w:val="28"/>
          <w:rtl w:val="true"/>
          <w:lang w:bidi="fa-IR"/>
        </w:rPr>
        <w:t xml:space="preserve">الله و نحن الطریق الواضح و الصراط المستقیم </w:t>
      </w:r>
      <w:r>
        <w:rPr>
          <w:rFonts w:eastAsia="IRNazanin" w:cs="IRNazanin"/>
          <w:color w:val="111111"/>
          <w:sz w:val="28"/>
          <w:szCs w:val="28"/>
          <w:rtl w:val="true"/>
          <w:lang w:bidi="fa-IR"/>
        </w:rPr>
        <w:t>(</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ما پرچم برافراشته شده،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آفریدگان هستیم ، هر که به ما متمسک شود ملحق می شود و هر که از ما جدا شود غرق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مائیم رهبران سپیدرویان، مائیم برگزیدگان خدای تعالی، ماییم راه روشن و صراط مستقیم</w:t>
      </w:r>
    </w:p>
    <w:p>
      <w:pPr>
        <w:pStyle w:val="BookText"/>
        <w:rPr/>
      </w:pPr>
      <w:r>
        <w:rPr>
          <w:rFonts w:ascii="IRNazanin" w:hAnsi="IRNazanin" w:eastAsia="IRNazanin"/>
          <w:color w:val="111111"/>
          <w:sz w:val="28"/>
          <w:sz w:val="28"/>
          <w:szCs w:val="28"/>
          <w:rtl w:val="true"/>
          <w:lang w:bidi="fa-IR"/>
        </w:rPr>
        <w:t>و جالب آنکه ابن حنبل شعر شافعی را در کتاب خود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حبه جُنه قسیم النار و الجَنه</w:t>
      </w:r>
    </w:p>
    <w:p>
      <w:pPr>
        <w:pStyle w:val="BookText"/>
        <w:rPr/>
      </w:pPr>
      <w:r>
        <w:rPr>
          <w:rFonts w:ascii="IRNazanin" w:hAnsi="IRNazanin" w:eastAsia="IRNazanin"/>
          <w:color w:val="111111"/>
          <w:sz w:val="28"/>
          <w:sz w:val="28"/>
          <w:szCs w:val="28"/>
          <w:rtl w:val="true"/>
          <w:lang w:bidi="fa-IR"/>
        </w:rPr>
        <w:t xml:space="preserve">وصی المصطفی حقا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امام الانس و الجنه </w:t>
      </w:r>
      <w:r>
        <w:rPr>
          <w:rFonts w:eastAsia="IRNazanin" w:cs="IRNazanin"/>
          <w:color w:val="111111"/>
          <w:sz w:val="28"/>
          <w:szCs w:val="28"/>
          <w:rtl w:val="true"/>
          <w:lang w:bidi="fa-IR"/>
        </w:rPr>
        <w:t>(</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 این شعر توسط ابن حنبل ایمان عمیق او را به امامت امیر مؤمنان علی  علیه السلام  می رساند و این یعنی، او متوکل و تمامی طاغوت های غاصب خلافت اهل بیت را می داند</w:t>
      </w:r>
      <w:r>
        <w:rPr>
          <w:rFonts w:eastAsia="IRNazanin" w:cs="IRNazanin"/>
          <w:color w:val="111111"/>
          <w:sz w:val="28"/>
          <w:szCs w:val="28"/>
          <w:rtl w:val="true"/>
          <w:lang w:bidi="fa-IR"/>
        </w:rPr>
        <w:t xml:space="preserve">. </w:t>
      </w:r>
      <w:bookmarkStart w:id="163" w:name="pg5183_33222"/>
    </w:p>
    <w:p>
      <w:pPr>
        <w:pStyle w:val="Heading2"/>
        <w:numPr>
          <w:ilvl w:val="1"/>
          <w:numId w:val="1"/>
        </w:numPr>
        <w:rPr/>
      </w:pPr>
      <w:bookmarkStart w:id="164" w:name="__RefHeading___Toc2084936_774463916"/>
      <w:bookmarkStart w:id="165" w:name="_Toc57"/>
      <w:bookmarkEnd w:id="163"/>
      <w:bookmarkEnd w:id="164"/>
      <w:r>
        <w:rPr>
          <w:rtl w:val="true"/>
        </w:rPr>
        <w:t>ابن حنبل</w:t>
      </w:r>
      <w:r>
        <w:rPr>
          <w:rtl w:val="true"/>
        </w:rPr>
        <w:t xml:space="preserve">: </w:t>
      </w:r>
      <w:r>
        <w:rPr>
          <w:rtl w:val="true"/>
        </w:rPr>
        <w:t>ولایت امام علی شرط دخول بهشت است</w:t>
      </w:r>
      <w:r>
        <w:rPr>
          <w:rtl w:val="true"/>
        </w:rPr>
        <w:t>:</w:t>
      </w:r>
      <w:bookmarkEnd w:id="165"/>
    </w:p>
    <w:p>
      <w:pPr>
        <w:pStyle w:val="BookText"/>
        <w:rPr/>
      </w:pPr>
      <w:r>
        <w:rPr>
          <w:rFonts w:ascii="IRNazanin" w:hAnsi="IRNazanin" w:eastAsia="IRNazanin"/>
          <w:color w:val="111111"/>
          <w:sz w:val="28"/>
          <w:sz w:val="28"/>
          <w:szCs w:val="28"/>
          <w:rtl w:val="true"/>
          <w:lang w:bidi="fa-IR"/>
        </w:rPr>
        <w:t>احمد بن حنبل و گروهی از علماء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بحرانی از مسند احمد نقل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عبداله بن احمد بن حنبل به اسناد خود از فضل بن زید بن ارقم از رسول خدا  صلی الله علیه واله روایت نموده فرمودند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احب ان بیتمسک بالقضیب الاحمر الذی غرسه اله عزوجل لی جنة عدن بیمینه فلیتمسک بولاء علی بن ابیطالب </w:t>
      </w:r>
      <w:r>
        <w:rPr>
          <w:rFonts w:eastAsia="IRNazanin" w:cs="IRNazanin"/>
          <w:color w:val="111111"/>
          <w:sz w:val="28"/>
          <w:szCs w:val="28"/>
          <w:rtl w:val="true"/>
          <w:lang w:bidi="fa-IR"/>
        </w:rPr>
        <w:t>(</w:t>
      </w:r>
      <w:r>
        <w:rPr>
          <w:rStyle w:val="FootnoteAnchor"/>
          <w:rtl w:val="true"/>
        </w:rPr>
        <w:footnoteReference w:id="2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هر که دوست دارد به شاخه در خت سرح فالی بیاویزد خدای تعالی در بهشت عدن با دست خود غرس نموده باید به ولایت امام علی بن ابیطالب  علیه السلام  متمسک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فرمایش پیامبر اکرم  صلی الله علیه واله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آویختن به درخت سرخ فام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داخل شدن به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بتواند به آن درخت بیاویزد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 درخت در بهشت عدن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واله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والی علیا و اقتدی بالانمه من بعده فقد احیی حیاة النبی و یموت مماته، و یسکن الجنات علی و الائمه عن بعده عترة النبی، خلقوا من طینته لا تنال شفاعة النبی الی من کذب بفضلهم </w:t>
      </w:r>
      <w:r>
        <w:rPr>
          <w:rFonts w:eastAsia="IRNazanin" w:cs="IRNazanin"/>
          <w:color w:val="111111"/>
          <w:sz w:val="28"/>
          <w:szCs w:val="28"/>
          <w:rtl w:val="true"/>
          <w:lang w:bidi="fa-IR"/>
        </w:rPr>
        <w:t>(</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 .</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که ولایت علی  علیه السلام  را بپذیرد و به ائمه بعد از او اقتداء کند همانا که مانند حیات پیامبر  صلی الله علیه واله زندگی کرده و چون ممات او خواهد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و ائمه بعد 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عترت پیامبر  صلی الله علیه واله هستند در بهشت ساکن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طینت آن حضرت آفریده شده اند شفاعت پیامبر  صلی الله علیه واله نمی رسد به کسی که فضیلت آنان را تکذیب نماید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محمد بن منصور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احمد بن حنبل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اباعبدالله درباره این حدیث که امام علی  علیه السلام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انا قسیم النار؟</w:t>
      </w:r>
    </w:p>
    <w:p>
      <w:pPr>
        <w:pStyle w:val="BookText"/>
        <w:rPr/>
      </w:pPr>
      <w:r>
        <w:rPr>
          <w:rFonts w:ascii="IRNazanin" w:hAnsi="IRNazanin" w:eastAsia="IRNazanin"/>
          <w:color w:val="111111"/>
          <w:sz w:val="28"/>
          <w:sz w:val="28"/>
          <w:szCs w:val="28"/>
          <w:rtl w:val="true"/>
          <w:lang w:bidi="fa-IR"/>
        </w:rPr>
        <w:t>چه می گوئی؟</w:t>
      </w:r>
    </w:p>
    <w:p>
      <w:pPr>
        <w:pStyle w:val="BookText"/>
        <w:rPr/>
      </w:pPr>
      <w:r>
        <w:rPr>
          <w:rFonts w:ascii="IRNazanin" w:hAnsi="IRNazanin" w:eastAsia="IRNazanin"/>
          <w:color w:val="111111"/>
          <w:sz w:val="28"/>
          <w:sz w:val="28"/>
          <w:szCs w:val="28"/>
          <w:rtl w:val="true"/>
          <w:lang w:bidi="fa-IR"/>
        </w:rPr>
        <w:t>احمد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کسی که این چنین است را انکار می کنید؟ مگر ما روایت نمی کنیم پیامبر  صلی الله علیه واله به امام علی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یحبک الا مومن و لا یبغضک الا منافق </w:t>
      </w:r>
      <w:r>
        <w:rPr>
          <w:rFonts w:eastAsia="IRNazanin" w:cs="IRNazanin"/>
          <w:color w:val="111111"/>
          <w:sz w:val="28"/>
          <w:szCs w:val="28"/>
          <w:rtl w:val="true"/>
          <w:lang w:bidi="fa-IR"/>
        </w:rPr>
        <w:t>(</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 را دوست ندارد مگر مومن و دشمن ندارد مگر منافق</w:t>
      </w:r>
    </w:p>
    <w:p>
      <w:pPr>
        <w:pStyle w:val="BookText"/>
        <w:rPr/>
      </w:pPr>
      <w:r>
        <w:rPr>
          <w:rFonts w:ascii="IRNazanin" w:hAnsi="IRNazanin" w:eastAsia="IRNazanin"/>
          <w:color w:val="111111"/>
          <w:sz w:val="28"/>
          <w:sz w:val="28"/>
          <w:szCs w:val="28"/>
          <w:rtl w:val="true"/>
          <w:lang w:bidi="fa-IR"/>
        </w:rPr>
        <w:t xml:space="preserve">بیشتر صحابه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قسیم النار و الجنه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رها کردند و به سوی امامان دنیای پست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مسند احمد حنبل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مذکور در دو صحیح و صحاح ستّة آمده است که پیامبر  صلی الله علیه واله فرمودند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یحیک الا مومن و لا یبفضلک لا منافق </w:t>
      </w:r>
      <w:r>
        <w:rPr>
          <w:rFonts w:eastAsia="IRNazanin" w:cs="IRNazanin"/>
          <w:color w:val="111111"/>
          <w:sz w:val="28"/>
          <w:szCs w:val="28"/>
          <w:rtl w:val="true"/>
          <w:lang w:bidi="fa-IR"/>
        </w:rPr>
        <w:t>(</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 xml:space="preserve">) . </w:t>
      </w:r>
      <w:bookmarkStart w:id="166" w:name="pg5183_33225"/>
    </w:p>
    <w:p>
      <w:pPr>
        <w:pStyle w:val="Heading2"/>
        <w:numPr>
          <w:ilvl w:val="1"/>
          <w:numId w:val="1"/>
        </w:numPr>
        <w:rPr/>
      </w:pPr>
      <w:bookmarkStart w:id="167" w:name="__RefHeading___Toc2084938_774463916"/>
      <w:bookmarkStart w:id="168" w:name="_Toc58"/>
      <w:bookmarkEnd w:id="166"/>
      <w:bookmarkEnd w:id="167"/>
      <w:r>
        <w:rPr>
          <w:rtl w:val="true"/>
        </w:rPr>
        <w:t>ابن حنبل</w:t>
      </w:r>
      <w:r>
        <w:rPr>
          <w:rtl w:val="true"/>
        </w:rPr>
        <w:t xml:space="preserve">: </w:t>
      </w:r>
      <w:r>
        <w:rPr>
          <w:rtl w:val="true"/>
        </w:rPr>
        <w:t>حزب علی حزب الله</w:t>
      </w:r>
      <w:bookmarkEnd w:id="168"/>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 حنبل از امام علی علیه السلام  روایت کرده فرمودند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نحن النجباء، و افراطنا افراط الانبیاء و حزبنا حزب الله و من ساوی بیننا و بین عدونا فلیس منّا </w:t>
      </w:r>
      <w:r>
        <w:rPr>
          <w:rFonts w:eastAsia="IRNazanin" w:cs="IRNazanin"/>
          <w:color w:val="111111"/>
          <w:sz w:val="28"/>
          <w:szCs w:val="28"/>
          <w:rtl w:val="true"/>
          <w:lang w:bidi="fa-IR"/>
        </w:rPr>
        <w:t>(</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ما نجبائیم فرزندان پیامبرانند، حزب ما حزب خدای متعال است و هر که ما و دشمنان ما را همتا بداند از ما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شریف اعتقاد مخلصان به امام علی  علیه السلام  را بیان می کند، از سوئی شیعیان آن حضرت را حزب خدا معرفی می کند و از سوی دیگر کسانی که امام علی  علیه السلام  را با اهل سقیقه برابر دانسته اند دشمن خدا می داند، پس وای بر کسانی که ابوبکر و عمر را بر آن حضرت ترجیح می دهند؟</w:t>
      </w:r>
    </w:p>
    <w:p>
      <w:pPr>
        <w:pStyle w:val="BookText"/>
        <w:rPr/>
      </w:pPr>
      <w:r>
        <w:rPr>
          <w:rFonts w:ascii="IRNazanin" w:hAnsi="IRNazanin" w:eastAsia="IRNazanin"/>
          <w:color w:val="111111"/>
          <w:sz w:val="28"/>
          <w:sz w:val="28"/>
          <w:szCs w:val="28"/>
          <w:rtl w:val="true"/>
          <w:lang w:bidi="fa-IR"/>
        </w:rPr>
        <w:t>مقصود امام علی  علیه السلام  از 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حزبنا حزب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شریفه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اولئک حزب الله الا انّ حزب الله هم المفلحون</w:t>
      </w:r>
      <w:r>
        <w:rPr>
          <w:rFonts w:eastAsia="IRNazanin" w:cs="IRNazanin"/>
          <w:color w:val="111111"/>
          <w:sz w:val="28"/>
          <w:szCs w:val="28"/>
          <w:rtl w:val="true"/>
          <w:lang w:bidi="fa-IR"/>
        </w:rPr>
        <w:t>» (</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 .</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ابن عساکر در شرح حال امیر مؤمنان علی  علیه السلام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را آورده است </w:t>
      </w:r>
      <w:r>
        <w:rPr>
          <w:rFonts w:eastAsia="IRNazanin" w:cs="IRNazanin"/>
          <w:color w:val="111111"/>
          <w:sz w:val="28"/>
          <w:szCs w:val="28"/>
          <w:rtl w:val="true"/>
          <w:lang w:bidi="fa-IR"/>
        </w:rPr>
        <w:t>(</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فقیر عینی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مناقب سیدنا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حضرت روایت کرده است </w:t>
      </w:r>
      <w:r>
        <w:rPr>
          <w:rFonts w:eastAsia="IRNazanin" w:cs="IRNazanin"/>
          <w:color w:val="111111"/>
          <w:sz w:val="28"/>
          <w:szCs w:val="28"/>
          <w:rtl w:val="true"/>
          <w:lang w:bidi="fa-IR"/>
        </w:rPr>
        <w:t>(</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مسعودی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مروج 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امام حسن  علیه السلام  در دوران خلافت آن حضرت این روایت را نقل کرد، که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حزب الله المفلحون و عترة رسول الله الاقربون</w:t>
      </w:r>
      <w:r>
        <w:rPr>
          <w:rFonts w:eastAsia="Amiri" w:cs="Amiri" w:ascii="Amiri" w:hAnsi="Amiri"/>
          <w:color w:val="111111"/>
          <w:sz w:val="28"/>
          <w:szCs w:val="28"/>
          <w:rtl w:val="true"/>
          <w:lang w:bidi="ar-SA"/>
        </w:rPr>
        <w:t>» »(</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 .</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نیم حزب الله رستگاران و عترت رسول خدا مقربان درگاه خدای تعالی </w:t>
      </w:r>
      <w:bookmarkStart w:id="169" w:name="pg5183_33228"/>
    </w:p>
    <w:p>
      <w:pPr>
        <w:pStyle w:val="Heading2"/>
        <w:numPr>
          <w:ilvl w:val="1"/>
          <w:numId w:val="1"/>
        </w:numPr>
        <w:rPr/>
      </w:pPr>
      <w:bookmarkStart w:id="170" w:name="__RefHeading___Toc2084940_774463916"/>
      <w:bookmarkStart w:id="171" w:name="_Toc59"/>
      <w:bookmarkEnd w:id="169"/>
      <w:bookmarkEnd w:id="170"/>
      <w:r>
        <w:rPr>
          <w:rtl w:val="true"/>
        </w:rPr>
        <w:t>نتیجه</w:t>
      </w:r>
      <w:bookmarkEnd w:id="171"/>
    </w:p>
    <w:p>
      <w:pPr>
        <w:pStyle w:val="BookText"/>
        <w:rPr/>
      </w:pPr>
      <w:r>
        <w:rPr>
          <w:rFonts w:ascii="IRNazanin" w:hAnsi="IRNazanin" w:eastAsia="IRNazanin"/>
          <w:color w:val="111111"/>
          <w:sz w:val="28"/>
          <w:sz w:val="28"/>
          <w:szCs w:val="28"/>
          <w:rtl w:val="true"/>
          <w:lang w:bidi="fa-IR"/>
        </w:rPr>
        <w:t>همه مسلمانان با مذاهب مختلف و نظرات مختلف متفاوت بر وجوب فرستادن صلوات بر محمد و آل محمد در نمازهای واجب یومیه طبق آیه شریفه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 الذین آمنوا صلوا علیه و سلموا تسلیما</w:t>
      </w:r>
      <w:r>
        <w:rPr>
          <w:rFonts w:eastAsia="IRNazanin" w:cs="IRNazanin"/>
          <w:color w:val="111111"/>
          <w:sz w:val="28"/>
          <w:szCs w:val="28"/>
          <w:rtl w:val="true"/>
          <w:lang w:bidi="fa-IR"/>
        </w:rPr>
        <w:t>»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اتفاق نظر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آیه 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علی آل یاسین </w:t>
      </w:r>
      <w:r>
        <w:rPr>
          <w:rFonts w:eastAsia="IRNazanin" w:cs="IRNazanin"/>
          <w:color w:val="111111"/>
          <w:sz w:val="28"/>
          <w:szCs w:val="28"/>
          <w:rtl w:val="true"/>
          <w:lang w:bidi="fa-IR"/>
        </w:rPr>
        <w:t>(</w:t>
      </w:r>
      <w:r>
        <w:rPr>
          <w:rStyle w:val="FootnoteAnchor"/>
          <w:rtl w:val="true"/>
        </w:rPr>
        <w:footnoteReference w:id="2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یاسین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محمد علیهم السلام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حدیث شریف صحیح و مشهور نبوی موافق قرآن، پیامبر  صلی الله علیه واله فرمودند بگویید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اللهم صل علی محمد و علی آل محمد </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هر که نماز گزارد بدون ذکر صلوات بر آنان نمازش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که در نماز نام یکی از مسلمانان را ذکر کند نمازش باطل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این مصداق آیه تطهیر و آیه شریفه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کونوا مع الصادقین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آیه مبارکه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بیوت اذن الله ان ترفع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حدیث شریف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البیت لا یقاس بهم احد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کسی با اهل بیت قابل قیاس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bookmarkStart w:id="172" w:name="pg5183_33230"/>
    </w:p>
    <w:p>
      <w:pPr>
        <w:pStyle w:val="Heading2"/>
        <w:numPr>
          <w:ilvl w:val="1"/>
          <w:numId w:val="1"/>
        </w:numPr>
        <w:rPr/>
      </w:pPr>
      <w:bookmarkStart w:id="173" w:name="__RefHeading___Toc2084942_774463916"/>
      <w:bookmarkStart w:id="174" w:name="_Toc60"/>
      <w:bookmarkEnd w:id="172"/>
      <w:bookmarkEnd w:id="173"/>
      <w:r>
        <w:rPr>
          <w:rtl w:val="true"/>
        </w:rPr>
        <w:t>آقوال مراجع در باره کتب محقق شیخ</w:t>
      </w:r>
      <w:bookmarkEnd w:id="174"/>
    </w:p>
    <w:p>
      <w:pPr>
        <w:pStyle w:val="Heading2"/>
        <w:numPr>
          <w:ilvl w:val="1"/>
          <w:numId w:val="1"/>
        </w:numPr>
        <w:rPr/>
      </w:pPr>
      <w:bookmarkStart w:id="175" w:name="__RefHeading___Toc2084944_774463916"/>
      <w:bookmarkStart w:id="176" w:name="_Toc61"/>
      <w:bookmarkEnd w:id="175"/>
      <w:r>
        <w:rPr>
          <w:rtl w:val="true"/>
        </w:rPr>
        <w:t>نجاح الطائی</w:t>
      </w:r>
      <w:bookmarkEnd w:id="176"/>
    </w:p>
    <w:p>
      <w:pPr>
        <w:pStyle w:val="BookText"/>
        <w:rPr/>
      </w:pPr>
      <w:r>
        <w:rPr>
          <w:rFonts w:ascii="IRNazanin" w:hAnsi="IRNazanin" w:eastAsia="IRNazanin"/>
          <w:color w:val="111111"/>
          <w:sz w:val="28"/>
          <w:sz w:val="28"/>
          <w:szCs w:val="28"/>
          <w:rtl w:val="true"/>
          <w:lang w:bidi="fa-IR"/>
        </w:rPr>
        <w:t>رأی المرجع الدینی الشیخ ناصر مکارم الشیرازی فی کتب الشیخ الطائی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 علیکم</w:t>
      </w:r>
    </w:p>
    <w:p>
      <w:pPr>
        <w:pStyle w:val="BookText"/>
        <w:rPr/>
      </w:pPr>
      <w:r>
        <w:rPr>
          <w:rFonts w:ascii="IRNazanin" w:hAnsi="IRNazanin" w:eastAsia="IRNazanin"/>
          <w:color w:val="111111"/>
          <w:sz w:val="28"/>
          <w:sz w:val="28"/>
          <w:szCs w:val="28"/>
          <w:rtl w:val="true"/>
          <w:lang w:bidi="fa-IR"/>
        </w:rPr>
        <w:t xml:space="preserve">کتب الشیخ نجاح الطائی ممتازة ونافعة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رأی المرجع الدینی الشیخ نوری همدانی فی کتب الشیخ الطائی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 علیکم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کتب الشیخ نجاح الطائی التی صنفها مفیدة جداً ومؤثرة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رأی المرجع الدینی السید محمد الشاهرودی فی کتب الشیخ الطائی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 علیکم</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مؤلفات الشیخ نجاح الطائی مفیدة وممتازة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رأی المرجع الدینی الشیخ لنکرانی فی کتب الشیخ الطائی</w:t>
      </w:r>
    </w:p>
    <w:p>
      <w:pPr>
        <w:pStyle w:val="BookText"/>
        <w:rPr/>
      </w:pPr>
      <w:r>
        <w:rPr>
          <w:rFonts w:ascii="IRNazanin" w:hAnsi="IRNazanin" w:eastAsia="IRNazanin"/>
          <w:color w:val="111111"/>
          <w:sz w:val="28"/>
          <w:sz w:val="28"/>
          <w:szCs w:val="28"/>
          <w:rtl w:val="true"/>
          <w:lang w:bidi="fa-IR"/>
        </w:rPr>
        <w:t>السلام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الخطیب الایرانی الشیخ نظری منفرد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طلب منی آیة الله العظمی لنکرانی أن أنصح المسلمین بمطالعة کتب الشیخ نجاح الطائی لانها کتب ممتازة ومفیدة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وقال سماحته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أُعجبت بالخصوص بکتاب صاحب الغار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رأی المرجع الدینی الشیخ بشیر النجفی فی کتب الشیخ الطائی</w:t>
      </w:r>
    </w:p>
    <w:p>
      <w:pPr>
        <w:pStyle w:val="BookText"/>
        <w:rPr/>
      </w:pPr>
      <w:r>
        <w:rPr>
          <w:rFonts w:ascii="IRNazanin" w:hAnsi="IRNazanin" w:eastAsia="IRNazanin"/>
          <w:color w:val="111111"/>
          <w:sz w:val="28"/>
          <w:sz w:val="28"/>
          <w:szCs w:val="28"/>
          <w:rtl w:val="true"/>
          <w:lang w:bidi="fa-IR"/>
        </w:rPr>
        <w:t xml:space="preserve">السلام علیکم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أدعو کافة العلماء والمثقفین الی مطالعة کتب الشیخ نجاح الطائی فهی کتب الولایة والعقیدة والعلم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وقد استحسنت عمقها وسعتها فی المعارف الدینیة وأهدافها الاسلامیة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فهی کتب ممتازة للتربیة والعلم فی شتی الصنوف والابواب العلمیة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رأی المرجع الدینی الشیخ وحید خراسانی</w:t>
      </w:r>
    </w:p>
    <w:p>
      <w:pPr>
        <w:pStyle w:val="BookText"/>
        <w:rPr/>
      </w:pPr>
      <w:r>
        <w:rPr>
          <w:rFonts w:ascii="IRNazanin" w:hAnsi="IRNazanin" w:eastAsia="IRNazanin"/>
          <w:color w:val="111111"/>
          <w:sz w:val="28"/>
          <w:sz w:val="28"/>
          <w:szCs w:val="28"/>
          <w:rtl w:val="true"/>
          <w:lang w:bidi="fa-IR"/>
        </w:rPr>
        <w:t xml:space="preserve">قال الوحید الخراسانی للشیخ الطائی فی خصوص کتابه لماذا ذُکر اسم علی  علیه السلام  فی القرآن کثیرا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أؤید کتابکم القائل بوجود اسم الامام علی  علیه السلام  فی القرآن الکریم کثیراً </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بقیت الامة الاسلامیة أربعة عشر قرناً تخاف البوح به فانتشر الجهل بعدم وجود اسم علی  علیه السلام  فی القرآن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رأی المرجع الدینی السید سعید الحکیم فی کتب الشیخ الطائی</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سماحة السید سعید الحکیم للشیخ نجاح الطائی فی لندن قبل سقوط صدام وأمام أولاده الاعزاء والشیخ یوسف الناصری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أفتخر بانی أشتری کتبک وأقرأها فی النجف الاشرف فی أخطر الظروف الاستبدادیة وأغلی الاسعار بسبب منعها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والمعروف عنه حبه للمطالعة والبحث العلمی </w:t>
      </w:r>
      <w:r>
        <w:rPr>
          <w:rFonts w:eastAsia="IRNazanin" w:cs="IRNazanin"/>
          <w:color w:val="111111"/>
          <w:sz w:val="28"/>
          <w:szCs w:val="28"/>
          <w:rtl w:val="true"/>
          <w:lang w:bidi="fa-IR"/>
        </w:rPr>
        <w:t xml:space="preserve">. </w:t>
      </w:r>
      <w:bookmarkStart w:id="177" w:name="pg5183_33233"/>
    </w:p>
    <w:p>
      <w:pPr>
        <w:pStyle w:val="Heading2"/>
        <w:numPr>
          <w:ilvl w:val="1"/>
          <w:numId w:val="1"/>
        </w:numPr>
        <w:rPr/>
      </w:pPr>
      <w:bookmarkStart w:id="178" w:name="__RefHeading___Toc2084946_774463916"/>
      <w:bookmarkStart w:id="179" w:name="_Toc62"/>
      <w:bookmarkEnd w:id="177"/>
      <w:bookmarkEnd w:id="178"/>
      <w:r>
        <w:rPr>
          <w:rtl w:val="true"/>
        </w:rPr>
        <w:t>فهرس المصادر</w:t>
      </w:r>
      <w:bookmarkEnd w:id="179"/>
    </w:p>
    <w:p>
      <w:pPr>
        <w:pStyle w:val="BookText"/>
        <w:rPr/>
      </w:pPr>
      <w:r>
        <w:rPr>
          <w:rFonts w:ascii="IRNazanin" w:hAnsi="IRNazanin" w:eastAsia="IRNazanin"/>
          <w:color w:val="111111"/>
          <w:sz w:val="28"/>
          <w:sz w:val="28"/>
          <w:szCs w:val="28"/>
          <w:rtl w:val="true"/>
          <w:lang w:bidi="fa-IR"/>
        </w:rPr>
        <w:t xml:space="preserve">اسم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الکافی فی 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المؤلف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الصلاح الحلبی قدس سره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سنة الوفاة </w:t>
      </w:r>
      <w:r>
        <w:rPr>
          <w:rFonts w:eastAsia="IRNazanin" w:cs="IRNazanin"/>
          <w:color w:val="111111"/>
          <w:sz w:val="28"/>
          <w:szCs w:val="28"/>
          <w:rtl w:val="true"/>
          <w:lang w:bidi="fa-IR"/>
        </w:rPr>
        <w:t xml:space="preserve">, </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المجلدات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رضا أستادی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مکتبة أمیر المؤمنین  علیه السلام</w:t>
      </w:r>
    </w:p>
    <w:p>
      <w:pPr>
        <w:pStyle w:val="BookText"/>
        <w:rPr/>
      </w:pPr>
      <w:r>
        <w:rPr>
          <w:rFonts w:ascii="IRNazanin" w:hAnsi="IRNazanin" w:eastAsia="IRNazanin"/>
          <w:color w:val="111111"/>
          <w:sz w:val="28"/>
          <w:sz w:val="28"/>
          <w:szCs w:val="28"/>
          <w:rtl w:val="true"/>
          <w:lang w:bidi="fa-IR"/>
        </w:rPr>
        <w:t xml:space="preserve">إصفهان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اسم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وقعة الجمل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ضامر بن شدقم بن علی الحسینی المدنی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الوفاة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w:t>
      </w:r>
      <w:r>
        <w:rPr>
          <w:rFonts w:eastAsia="IRNazanin" w:cs="IRNazanin"/>
          <w:color w:val="111111"/>
          <w:sz w:val="28"/>
          <w:szCs w:val="28"/>
          <w:lang w:bidi="fa-IR"/>
        </w:rPr>
        <w:t>1082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تحسین آل شبیب الموسوی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الاولی </w:t>
      </w:r>
      <w:r>
        <w:rPr>
          <w:rFonts w:eastAsia="IRNazanin" w:cs="IRNazanin"/>
          <w:color w:val="111111"/>
          <w:sz w:val="28"/>
          <w:szCs w:val="28"/>
          <w:lang w:bidi="fa-IR"/>
        </w:rPr>
        <w:t>1420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المجلدات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المحقق </w:t>
      </w:r>
      <w:r>
        <w:rPr>
          <w:rFonts w:eastAsia="IRNazanin" w:cs="IRNazanin"/>
          <w:color w:val="111111"/>
          <w:sz w:val="28"/>
          <w:szCs w:val="28"/>
          <w:rtl w:val="true"/>
          <w:lang w:bidi="fa-IR"/>
        </w:rPr>
        <w:t xml:space="preserve">, </w:t>
      </w:r>
      <w:r>
        <w:rPr>
          <w:rFonts w:eastAsia="IRNazanin" w:cs="IRNazanin"/>
          <w:color w:val="111111"/>
          <w:sz w:val="28"/>
          <w:szCs w:val="28"/>
          <w:lang w:bidi="fa-IR"/>
        </w:rPr>
        <w:t>1264</w:t>
      </w:r>
    </w:p>
    <w:p>
      <w:pPr>
        <w:pStyle w:val="BookText"/>
        <w:rPr/>
      </w:pPr>
      <w:r>
        <w:rPr>
          <w:rFonts w:ascii="IRNazanin" w:hAnsi="IRNazanin" w:eastAsia="IRNazanin"/>
          <w:color w:val="111111"/>
          <w:sz w:val="28"/>
          <w:sz w:val="28"/>
          <w:szCs w:val="28"/>
          <w:rtl w:val="true"/>
          <w:lang w:bidi="fa-IR"/>
        </w:rPr>
        <w:t xml:space="preserve">اسم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الفصول المهمة فی أصول الأئمة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الحر العاملی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الوفاة </w:t>
      </w:r>
      <w:r>
        <w:rPr>
          <w:rFonts w:eastAsia="IRNazanin" w:cs="IRNazanin"/>
          <w:color w:val="111111"/>
          <w:sz w:val="28"/>
          <w:szCs w:val="28"/>
          <w:rtl w:val="true"/>
          <w:lang w:bidi="fa-IR"/>
        </w:rPr>
        <w:t xml:space="preserve">, </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محمد حسین القائینی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نگین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الاولی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المجلدات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معارف اسلامی امام رضا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1267</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اسم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الفصول المهمة فی أصول الأئمة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الحر العاملی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الوفاة </w:t>
      </w:r>
      <w:r>
        <w:rPr>
          <w:rFonts w:eastAsia="IRNazanin" w:cs="IRNazanin"/>
          <w:color w:val="111111"/>
          <w:sz w:val="28"/>
          <w:szCs w:val="28"/>
          <w:rtl w:val="true"/>
          <w:lang w:bidi="fa-IR"/>
        </w:rPr>
        <w:t xml:space="preserve">, </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محمد حسین القائینی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المطبعة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نگین قم الطبعة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الاولی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المجلدات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معارف اسلامی امام رضا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1268</w:t>
      </w:r>
    </w:p>
    <w:p>
      <w:pPr>
        <w:pStyle w:val="BookText"/>
        <w:rPr/>
      </w:pPr>
      <w:r>
        <w:rPr>
          <w:rFonts w:ascii="IRNazanin" w:hAnsi="IRNazanin" w:eastAsia="IRNazanin"/>
          <w:color w:val="111111"/>
          <w:sz w:val="28"/>
          <w:sz w:val="28"/>
          <w:szCs w:val="28"/>
          <w:rtl w:val="true"/>
          <w:lang w:bidi="fa-IR"/>
        </w:rPr>
        <w:t xml:space="preserve">اسم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الفصول المهمة فی أصول الأئمة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الحر العاملی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الوفاة </w:t>
      </w:r>
      <w:r>
        <w:rPr>
          <w:rFonts w:eastAsia="IRNazanin" w:cs="IRNazanin"/>
          <w:color w:val="111111"/>
          <w:sz w:val="28"/>
          <w:szCs w:val="28"/>
          <w:rtl w:val="true"/>
          <w:lang w:bidi="fa-IR"/>
        </w:rPr>
        <w:t xml:space="preserve">, </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محمد حسین القائینی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نگین قم الطبعة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الاولی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المجلدات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معارف اسلامی امام رضا علیه السلام  </w:t>
      </w:r>
      <w:r>
        <w:rPr>
          <w:rFonts w:eastAsia="IRNazanin" w:cs="IRNazanin"/>
          <w:color w:val="111111"/>
          <w:sz w:val="28"/>
          <w:szCs w:val="28"/>
          <w:lang w:bidi="fa-IR"/>
        </w:rPr>
        <w:t>1269</w:t>
      </w:r>
    </w:p>
    <w:p>
      <w:pPr>
        <w:pStyle w:val="BookText"/>
        <w:rPr/>
      </w:pPr>
      <w:r>
        <w:rPr>
          <w:rFonts w:ascii="IRNazanin" w:hAnsi="IRNazanin" w:eastAsia="IRNazanin"/>
          <w:color w:val="111111"/>
          <w:sz w:val="28"/>
          <w:sz w:val="28"/>
          <w:szCs w:val="28"/>
          <w:rtl w:val="true"/>
          <w:lang w:bidi="fa-IR"/>
        </w:rPr>
        <w:t xml:space="preserve">اسم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حلیة الابرار فی احوال محمد وآله الاطهار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هاشم البحرانی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الوفاة </w:t>
      </w:r>
      <w:r>
        <w:rPr>
          <w:rFonts w:eastAsia="IRNazanin" w:cs="IRNazanin"/>
          <w:color w:val="111111"/>
          <w:sz w:val="28"/>
          <w:szCs w:val="28"/>
          <w:rtl w:val="true"/>
          <w:lang w:bidi="fa-IR"/>
        </w:rPr>
        <w:t xml:space="preserve">, </w:t>
      </w:r>
      <w:r>
        <w:rPr>
          <w:rFonts w:eastAsia="IRNazanin" w:cs="IRNazanin"/>
          <w:color w:val="111111"/>
          <w:sz w:val="28"/>
          <w:szCs w:val="28"/>
          <w:lang w:bidi="fa-IR"/>
        </w:rPr>
        <w:t>1107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غلام رضا مولانا البحرانی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الاولی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المجلدات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المعارف الاسلامیة </w:t>
      </w:r>
      <w:r>
        <w:rPr>
          <w:rFonts w:eastAsia="IRNazanin" w:cs="IRNazanin"/>
          <w:color w:val="111111"/>
          <w:sz w:val="28"/>
          <w:szCs w:val="28"/>
          <w:rtl w:val="true"/>
          <w:lang w:bidi="fa-IR"/>
        </w:rPr>
        <w:t xml:space="preserve">, </w:t>
      </w:r>
      <w:r>
        <w:rPr>
          <w:rFonts w:eastAsia="IRNazanin" w:cs="IRNazanin"/>
          <w:color w:val="111111"/>
          <w:sz w:val="28"/>
          <w:szCs w:val="28"/>
          <w:lang w:bidi="fa-IR"/>
        </w:rPr>
        <w:t>1271</w:t>
      </w:r>
    </w:p>
    <w:p>
      <w:pPr>
        <w:pStyle w:val="BookText"/>
        <w:rPr/>
      </w:pPr>
      <w:r>
        <w:rPr>
          <w:rFonts w:ascii="IRNazanin" w:hAnsi="IRNazanin" w:eastAsia="IRNazanin"/>
          <w:color w:val="111111"/>
          <w:sz w:val="28"/>
          <w:sz w:val="28"/>
          <w:szCs w:val="28"/>
          <w:rtl w:val="true"/>
          <w:lang w:bidi="fa-IR"/>
        </w:rPr>
        <w:t xml:space="preserve">اسم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مدینة المعاجز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هاشم البحرانی سنة الوفاة </w:t>
      </w:r>
      <w:r>
        <w:rPr>
          <w:rFonts w:eastAsia="IRNazanin" w:cs="IRNazanin"/>
          <w:color w:val="111111"/>
          <w:sz w:val="28"/>
          <w:szCs w:val="28"/>
          <w:rtl w:val="true"/>
          <w:lang w:bidi="fa-IR"/>
        </w:rPr>
        <w:t xml:space="preserve">, </w:t>
      </w:r>
      <w:r>
        <w:rPr>
          <w:rFonts w:eastAsia="IRNazanin" w:cs="IRNazanin"/>
          <w:color w:val="111111"/>
          <w:sz w:val="28"/>
          <w:szCs w:val="28"/>
          <w:lang w:bidi="fa-IR"/>
        </w:rPr>
        <w:t>1107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عزة الله المولائی الهمدانی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المجلدات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الاولی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المعارف الاسلامیة </w:t>
      </w:r>
      <w:r>
        <w:rPr>
          <w:rFonts w:eastAsia="IRNazanin" w:cs="IRNazanin"/>
          <w:color w:val="111111"/>
          <w:sz w:val="28"/>
          <w:szCs w:val="28"/>
          <w:rtl w:val="true"/>
          <w:lang w:bidi="fa-IR"/>
        </w:rPr>
        <w:t xml:space="preserve">, </w:t>
      </w:r>
      <w:r>
        <w:rPr>
          <w:rFonts w:eastAsia="IRNazanin" w:cs="IRNazanin"/>
          <w:color w:val="111111"/>
          <w:sz w:val="28"/>
          <w:szCs w:val="28"/>
          <w:lang w:bidi="fa-IR"/>
        </w:rPr>
        <w:t>1272</w:t>
      </w:r>
    </w:p>
    <w:p>
      <w:pPr>
        <w:pStyle w:val="BookText"/>
        <w:rPr/>
      </w:pPr>
      <w:r>
        <w:rPr>
          <w:rFonts w:ascii="IRNazanin" w:hAnsi="IRNazanin" w:eastAsia="IRNazanin"/>
          <w:color w:val="111111"/>
          <w:sz w:val="28"/>
          <w:sz w:val="28"/>
          <w:szCs w:val="28"/>
          <w:rtl w:val="true"/>
          <w:lang w:bidi="fa-IR"/>
        </w:rPr>
        <w:t xml:space="preserve">اسم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الانوار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المجلسی سنة الوفاة </w:t>
      </w:r>
      <w:r>
        <w:rPr>
          <w:rFonts w:eastAsia="IRNazanin" w:cs="IRNazanin"/>
          <w:color w:val="111111"/>
          <w:sz w:val="28"/>
          <w:szCs w:val="28"/>
          <w:rtl w:val="true"/>
          <w:lang w:bidi="fa-IR"/>
        </w:rPr>
        <w:t xml:space="preserve">, </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الوفاء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الثانیة المصححة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المجلدات </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احیاء التراث العربی –بیروت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اسم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العوالم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الامام الحسین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عبدالله البحرانی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الوفاة </w:t>
      </w:r>
      <w:r>
        <w:rPr>
          <w:rFonts w:eastAsia="IRNazanin" w:cs="IRNazanin"/>
          <w:color w:val="111111"/>
          <w:sz w:val="28"/>
          <w:szCs w:val="28"/>
          <w:rtl w:val="true"/>
          <w:lang w:bidi="fa-IR"/>
        </w:rPr>
        <w:t xml:space="preserve">, </w:t>
      </w:r>
      <w:r>
        <w:rPr>
          <w:rFonts w:eastAsia="IRNazanin" w:cs="IRNazanin"/>
          <w:color w:val="111111"/>
          <w:sz w:val="28"/>
          <w:szCs w:val="28"/>
          <w:lang w:bidi="fa-IR"/>
        </w:rPr>
        <w:t>1130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المجلدات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الاولی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التحقیق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مدرسة الامام المهدی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 </w:t>
      </w:r>
      <w:r>
        <w:rPr>
          <w:rFonts w:eastAsia="IRNazanin" w:cs="IRNazanin"/>
          <w:color w:val="111111"/>
          <w:sz w:val="28"/>
          <w:szCs w:val="28"/>
          <w:lang w:bidi="fa-IR"/>
        </w:rPr>
        <w:t>1392</w:t>
      </w:r>
    </w:p>
    <w:p>
      <w:pPr>
        <w:pStyle w:val="BookText"/>
        <w:rPr/>
      </w:pPr>
      <w:r>
        <w:rPr>
          <w:rFonts w:ascii="IRNazanin" w:hAnsi="IRNazanin" w:eastAsia="IRNazanin"/>
          <w:color w:val="111111"/>
          <w:sz w:val="28"/>
          <w:sz w:val="28"/>
          <w:szCs w:val="28"/>
          <w:rtl w:val="true"/>
          <w:lang w:bidi="fa-IR"/>
        </w:rPr>
        <w:t xml:space="preserve">اسم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المؤلف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عبد الحسین الامینی</w:t>
      </w:r>
    </w:p>
    <w:p>
      <w:pPr>
        <w:pStyle w:val="BookText"/>
        <w:rPr/>
      </w:pPr>
      <w:r>
        <w:rPr>
          <w:rFonts w:ascii="IRNazanin" w:hAnsi="IRNazanin" w:eastAsia="IRNazanin"/>
          <w:color w:val="111111"/>
          <w:sz w:val="28"/>
          <w:sz w:val="28"/>
          <w:szCs w:val="28"/>
          <w:rtl w:val="true"/>
          <w:lang w:bidi="fa-IR"/>
        </w:rPr>
        <w:t xml:space="preserve">سنة الوفاة </w:t>
      </w:r>
      <w:r>
        <w:rPr>
          <w:rFonts w:eastAsia="IRNazanin" w:cs="IRNazanin"/>
          <w:color w:val="111111"/>
          <w:sz w:val="28"/>
          <w:szCs w:val="28"/>
          <w:rtl w:val="true"/>
          <w:lang w:bidi="fa-IR"/>
        </w:rPr>
        <w:t xml:space="preserve">,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دارلکتاب العربی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الطبعة </w:t>
      </w:r>
      <w:r>
        <w:rPr>
          <w:rFonts w:eastAsia="IRNazanin" w:cs="IRNazanin"/>
          <w:color w:val="111111"/>
          <w:sz w:val="28"/>
          <w:szCs w:val="28"/>
          <w:rtl w:val="true"/>
          <w:lang w:bidi="fa-IR"/>
        </w:rPr>
        <w:t xml:space="preserve">,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المجلدات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الکتاب العربی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اسم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سفینة البحار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اسم المؤلف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علی النمازی الشاهرودی سنة الوفاة </w:t>
      </w:r>
      <w:r>
        <w:rPr>
          <w:rFonts w:eastAsia="IRNazanin" w:cs="IRNazanin"/>
          <w:color w:val="111111"/>
          <w:sz w:val="28"/>
          <w:szCs w:val="28"/>
          <w:rtl w:val="true"/>
          <w:lang w:bidi="fa-IR"/>
        </w:rPr>
        <w:t xml:space="preserve">, </w:t>
      </w:r>
      <w:r>
        <w:rPr>
          <w:rFonts w:eastAsia="IRNazanin" w:cs="IRNazanin"/>
          <w:color w:val="111111"/>
          <w:sz w:val="28"/>
          <w:szCs w:val="28"/>
          <w:lang w:bidi="fa-IR"/>
        </w:rPr>
        <w:t>1405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حسن بن علی النمازی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w:t>
      </w:r>
      <w:r>
        <w:rPr>
          <w:rFonts w:eastAsia="IRNazanin" w:cs="IRNazanin"/>
          <w:color w:val="111111"/>
          <w:sz w:val="28"/>
          <w:szCs w:val="28"/>
          <w:rtl w:val="true"/>
          <w:lang w:bidi="fa-IR"/>
        </w:rPr>
        <w:t xml:space="preserve">, </w:t>
      </w:r>
      <w:r>
        <w:rPr>
          <w:rFonts w:eastAsia="IRNazanin" w:cs="IRNazanin"/>
          <w:color w:val="111111"/>
          <w:sz w:val="28"/>
          <w:szCs w:val="28"/>
          <w:lang w:bidi="fa-IR"/>
        </w:rPr>
        <w:t>1419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المجلدات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الاسلامی لجماعة المدرسین بقم المشرفة </w:t>
      </w:r>
      <w:r>
        <w:rPr>
          <w:rFonts w:eastAsia="IRNazanin" w:cs="IRNazanin"/>
          <w:color w:val="111111"/>
          <w:sz w:val="28"/>
          <w:szCs w:val="28"/>
          <w:lang w:bidi="fa-IR"/>
        </w:rPr>
        <w:t>1430</w:t>
      </w:r>
    </w:p>
    <w:p>
      <w:pPr>
        <w:pStyle w:val="BookText"/>
        <w:rPr/>
      </w:pPr>
      <w:r>
        <w:rPr>
          <w:rFonts w:ascii="IRNazanin" w:hAnsi="IRNazanin" w:eastAsia="IRNazanin"/>
          <w:color w:val="111111"/>
          <w:sz w:val="28"/>
          <w:sz w:val="28"/>
          <w:szCs w:val="28"/>
          <w:rtl w:val="true"/>
          <w:lang w:bidi="fa-IR"/>
        </w:rPr>
        <w:t xml:space="preserve">اسم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الامام الشافعی سنة الوفاة </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مطبعة بولاق الامیریة والنسخة المطبوعة فی بلاد الهند المطبعة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المجلدات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rtl w:val="true"/>
          <w:lang w:bidi="fa-IR"/>
        </w:rPr>
        <w:t xml:space="preserve">, </w:t>
      </w:r>
      <w:r>
        <w:rPr>
          <w:rFonts w:eastAsia="IRNazanin" w:cs="IRNazanin"/>
          <w:color w:val="111111"/>
          <w:sz w:val="28"/>
          <w:szCs w:val="28"/>
          <w:lang w:bidi="fa-IR"/>
        </w:rPr>
        <w:t>1497</w:t>
      </w:r>
    </w:p>
    <w:p>
      <w:pPr>
        <w:pStyle w:val="BookText"/>
        <w:rPr/>
      </w:pPr>
      <w:r>
        <w:rPr>
          <w:rFonts w:ascii="IRNazanin" w:hAnsi="IRNazanin" w:eastAsia="IRNazanin"/>
          <w:color w:val="111111"/>
          <w:sz w:val="28"/>
          <w:sz w:val="28"/>
          <w:szCs w:val="28"/>
          <w:rtl w:val="true"/>
          <w:lang w:bidi="fa-IR"/>
        </w:rPr>
        <w:t xml:space="preserve">اسم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فضائل الصحابة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شعیب النسائی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الوفاة </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المجلدات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rtl w:val="true"/>
          <w:lang w:bidi="fa-IR"/>
        </w:rPr>
        <w:t xml:space="preserve">, </w:t>
      </w:r>
      <w:r>
        <w:rPr>
          <w:rFonts w:eastAsia="IRNazanin" w:cs="IRNazanin"/>
          <w:color w:val="111111"/>
          <w:sz w:val="28"/>
          <w:szCs w:val="28"/>
          <w:lang w:bidi="fa-IR"/>
        </w:rPr>
        <w:t>1498</w:t>
      </w:r>
    </w:p>
    <w:p>
      <w:pPr>
        <w:pStyle w:val="BookText"/>
        <w:rPr/>
      </w:pPr>
      <w:r>
        <w:rPr>
          <w:rFonts w:ascii="IRNazanin" w:hAnsi="IRNazanin" w:eastAsia="IRNazanin"/>
          <w:color w:val="111111"/>
          <w:sz w:val="28"/>
          <w:sz w:val="28"/>
          <w:szCs w:val="28"/>
          <w:rtl w:val="true"/>
          <w:lang w:bidi="fa-IR"/>
        </w:rPr>
        <w:t xml:space="preserve">اسم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أحمد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الامام أحمد بن حنبل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الوفاة </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صادر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المجلدات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صادر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eastAsia="IRNazanin" w:cs="IRNazanin"/>
          <w:color w:val="111111"/>
          <w:sz w:val="28"/>
          <w:szCs w:val="28"/>
          <w:lang w:bidi="fa-IR"/>
        </w:rPr>
        <w:t>1499</w:t>
      </w:r>
    </w:p>
    <w:p>
      <w:pPr>
        <w:pStyle w:val="BookText"/>
        <w:rPr/>
      </w:pPr>
      <w:r>
        <w:rPr>
          <w:rFonts w:ascii="IRNazanin" w:hAnsi="IRNazanin" w:eastAsia="IRNazanin"/>
          <w:color w:val="111111"/>
          <w:sz w:val="28"/>
          <w:sz w:val="28"/>
          <w:szCs w:val="28"/>
          <w:rtl w:val="true"/>
          <w:lang w:bidi="fa-IR"/>
        </w:rPr>
        <w:t xml:space="preserve">اسم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الدارمی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بهرام الدارمی سنة الوفاة </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المجلدات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مطبعة الاعتدال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دمشق </w:t>
      </w:r>
      <w:r>
        <w:rPr>
          <w:rFonts w:eastAsia="IRNazanin" w:cs="IRNazanin"/>
          <w:color w:val="111111"/>
          <w:sz w:val="28"/>
          <w:szCs w:val="28"/>
          <w:lang w:bidi="fa-IR"/>
        </w:rPr>
        <w:t>1505</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اسم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البخاری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إسماعیل البخاری سنة الوفاة </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بالاوفست عن طبعة دار الطباعة العامرة باستانبول </w:t>
      </w:r>
      <w:r>
        <w:rPr>
          <w:rFonts w:eastAsia="IRNazanin" w:cs="IRNazanin"/>
          <w:color w:val="111111"/>
          <w:sz w:val="28"/>
          <w:szCs w:val="28"/>
          <w:rtl w:val="true"/>
          <w:lang w:bidi="fa-IR"/>
        </w:rPr>
        <w:t xml:space="preserve">,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المجلدات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1507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اسم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البخاری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إسماعیل البخاری</w:t>
      </w:r>
    </w:p>
    <w:p>
      <w:pPr>
        <w:pStyle w:val="BookText"/>
        <w:rPr/>
      </w:pPr>
      <w:r>
        <w:rPr>
          <w:rFonts w:ascii="IRNazanin" w:hAnsi="IRNazanin" w:eastAsia="IRNazanin"/>
          <w:color w:val="111111"/>
          <w:sz w:val="28"/>
          <w:sz w:val="28"/>
          <w:szCs w:val="28"/>
          <w:rtl w:val="true"/>
          <w:lang w:bidi="fa-IR"/>
        </w:rPr>
        <w:t xml:space="preserve">سنة الوفاة </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الطبعة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بالاوفست عن طبعة دار الطباعة العامرة باستانبول </w:t>
      </w:r>
      <w:r>
        <w:rPr>
          <w:rFonts w:eastAsia="IRNazanin" w:cs="IRNazanin"/>
          <w:color w:val="111111"/>
          <w:sz w:val="28"/>
          <w:szCs w:val="28"/>
          <w:rtl w:val="true"/>
          <w:lang w:bidi="fa-IR"/>
        </w:rPr>
        <w:t xml:space="preserve">,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المجلدات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eastAsia="IRNazanin" w:cs="IRNazanin"/>
          <w:color w:val="111111"/>
          <w:sz w:val="28"/>
          <w:szCs w:val="28"/>
          <w:lang w:bidi="fa-IR"/>
        </w:rPr>
        <w:t>1508</w:t>
      </w:r>
    </w:p>
    <w:p>
      <w:pPr>
        <w:pStyle w:val="BookText"/>
        <w:rPr/>
      </w:pPr>
      <w:r>
        <w:rPr>
          <w:rFonts w:ascii="IRNazanin" w:hAnsi="IRNazanin" w:eastAsia="IRNazanin"/>
          <w:color w:val="111111"/>
          <w:sz w:val="28"/>
          <w:sz w:val="28"/>
          <w:szCs w:val="28"/>
          <w:rtl w:val="true"/>
          <w:lang w:bidi="fa-IR"/>
        </w:rPr>
        <w:t xml:space="preserve">اسم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ابن الحجاج النیسابوری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الوفاة </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المجلدات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eastAsia="IRNazanin" w:cs="IRNazanin"/>
          <w:color w:val="111111"/>
          <w:sz w:val="28"/>
          <w:szCs w:val="28"/>
          <w:lang w:bidi="fa-IR"/>
        </w:rPr>
        <w:t>1515</w:t>
      </w:r>
    </w:p>
    <w:p>
      <w:pPr>
        <w:pStyle w:val="BookText"/>
        <w:rPr/>
      </w:pPr>
      <w:r>
        <w:rPr>
          <w:rFonts w:ascii="IRNazanin" w:hAnsi="IRNazanin" w:eastAsia="IRNazanin"/>
          <w:color w:val="111111"/>
          <w:sz w:val="28"/>
          <w:sz w:val="28"/>
          <w:szCs w:val="28"/>
          <w:rtl w:val="true"/>
          <w:lang w:bidi="fa-IR"/>
        </w:rPr>
        <w:t xml:space="preserve">اسم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ابن ماجة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یزید القزوینی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الوفاة </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فؤاد عبد الباقی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المجلدات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eastAsia="IRNazanin" w:cs="IRNazanin"/>
          <w:color w:val="111111"/>
          <w:sz w:val="28"/>
          <w:szCs w:val="28"/>
          <w:lang w:bidi="fa-IR"/>
        </w:rPr>
        <w:t>1523</w:t>
      </w:r>
    </w:p>
    <w:p>
      <w:pPr>
        <w:pStyle w:val="BookText"/>
        <w:rPr/>
      </w:pPr>
      <w:r>
        <w:rPr>
          <w:rFonts w:ascii="IRNazanin" w:hAnsi="IRNazanin" w:eastAsia="IRNazanin"/>
          <w:color w:val="111111"/>
          <w:sz w:val="28"/>
          <w:sz w:val="28"/>
          <w:szCs w:val="28"/>
          <w:rtl w:val="true"/>
          <w:lang w:bidi="fa-IR"/>
        </w:rPr>
        <w:t xml:space="preserve">اسم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أبی داود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سلیمان بن الاشعث السجستانی سنة الوفاة </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المجلدات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سعید محمد اللحام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الطبعة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الاولی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eastAsia="IRNazanin" w:cs="IRNazanin"/>
          <w:color w:val="111111"/>
          <w:sz w:val="28"/>
          <w:szCs w:val="28"/>
          <w:lang w:bidi="fa-IR"/>
        </w:rPr>
        <w:t>1525</w:t>
      </w:r>
    </w:p>
    <w:p>
      <w:pPr>
        <w:pStyle w:val="BookText"/>
        <w:rPr/>
      </w:pPr>
      <w:r>
        <w:rPr>
          <w:rFonts w:ascii="IRNazanin" w:hAnsi="IRNazanin" w:eastAsia="IRNazanin"/>
          <w:color w:val="111111"/>
          <w:sz w:val="28"/>
          <w:sz w:val="28"/>
          <w:szCs w:val="28"/>
          <w:rtl w:val="true"/>
          <w:lang w:bidi="fa-IR"/>
        </w:rPr>
        <w:t xml:space="preserve">اسم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أبی داود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سلیمان بن الاشعث السجستانی سنة الوفاة </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المجلدات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سعید محمد اللحام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الطبعة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الاولی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eastAsia="IRNazanin" w:cs="IRNazanin"/>
          <w:color w:val="111111"/>
          <w:sz w:val="28"/>
          <w:szCs w:val="28"/>
          <w:lang w:bidi="fa-IR"/>
        </w:rPr>
        <w:t>1526</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اسم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الترمذی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عیسی الترمذی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الوفاة </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الوهاب عبد اللطیف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1403</w:t>
      </w:r>
      <w:r>
        <w:rPr>
          <w:rFonts w:eastAsia="IRNazanin" w:cs="IRNazanin"/>
          <w:color w:val="111111"/>
          <w:sz w:val="28"/>
          <w:szCs w:val="28"/>
          <w:rtl w:val="true"/>
          <w:lang w:bidi="fa-IR"/>
        </w:rPr>
        <w:t xml:space="preserve"> , </w:t>
      </w:r>
      <w:r>
        <w:rPr>
          <w:rFonts w:eastAsia="IRNazanin" w:cs="IRNazanin"/>
          <w:color w:val="111111"/>
          <w:sz w:val="28"/>
          <w:szCs w:val="28"/>
          <w:lang w:bidi="fa-IR"/>
        </w:rPr>
        <w:t>1527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اسم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الترمذی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عیسی الترمذی سنة الوفاة </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الرحمن محمد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rtl w:val="true"/>
          <w:lang w:bidi="fa-IR"/>
        </w:rPr>
        <w:t xml:space="preserve">,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المجلدات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1403</w:t>
      </w:r>
      <w:r>
        <w:rPr>
          <w:rFonts w:eastAsia="IRNazanin" w:cs="IRNazanin"/>
          <w:color w:val="111111"/>
          <w:sz w:val="28"/>
          <w:szCs w:val="28"/>
          <w:rtl w:val="true"/>
          <w:lang w:bidi="fa-IR"/>
        </w:rPr>
        <w:t xml:space="preserve"> , </w:t>
      </w:r>
      <w:r>
        <w:rPr>
          <w:rFonts w:eastAsia="IRNazanin" w:cs="IRNazanin"/>
          <w:color w:val="111111"/>
          <w:sz w:val="28"/>
          <w:szCs w:val="28"/>
          <w:lang w:bidi="fa-IR"/>
        </w:rPr>
        <w:t>1528</w:t>
      </w:r>
      <w:r>
        <w:rPr>
          <w:rFonts w:eastAsia="IRNazanin" w:cs="IRNazanin"/>
          <w:color w:val="111111"/>
          <w:sz w:val="28"/>
          <w:szCs w:val="28"/>
          <w:rtl w:val="true"/>
          <w:lang w:bidi="fa-IR"/>
        </w:rPr>
        <w:t xml:space="preserve"> </w:t>
      </w:r>
      <w:r>
        <w:rPr>
          <w:rFonts w:eastAsia="IRNazanin" w:cs="IRNazanin"/>
          <w:color w:val="111111"/>
          <w:sz w:val="28"/>
          <w:szCs w:val="28"/>
          <w:lang w:bidi="fa-IR"/>
        </w:rPr>
        <w:t>1532</w:t>
      </w:r>
    </w:p>
    <w:p>
      <w:pPr>
        <w:pStyle w:val="BookText"/>
        <w:rPr/>
      </w:pPr>
      <w:r>
        <w:rPr>
          <w:rFonts w:ascii="IRNazanin" w:hAnsi="IRNazanin" w:eastAsia="IRNazanin"/>
          <w:color w:val="111111"/>
          <w:sz w:val="28"/>
          <w:sz w:val="28"/>
          <w:szCs w:val="28"/>
          <w:rtl w:val="true"/>
          <w:lang w:bidi="fa-IR"/>
        </w:rPr>
        <w:t xml:space="preserve">اسم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النسائی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شعیب النسائی سنة الوفاة </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المجلدات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الاولی </w:t>
      </w:r>
      <w:r>
        <w:rPr>
          <w:rFonts w:eastAsia="IRNazanin" w:cs="IRNazanin"/>
          <w:color w:val="111111"/>
          <w:sz w:val="28"/>
          <w:szCs w:val="28"/>
          <w:rtl w:val="true"/>
          <w:lang w:bidi="fa-IR"/>
        </w:rPr>
        <w:t xml:space="preserve">,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eastAsia="IRNazanin" w:cs="IRNazanin"/>
          <w:color w:val="111111"/>
          <w:sz w:val="28"/>
          <w:szCs w:val="28"/>
          <w:lang w:bidi="fa-IR"/>
        </w:rPr>
        <w:t>1533</w:t>
      </w:r>
    </w:p>
    <w:p>
      <w:pPr>
        <w:pStyle w:val="BookText"/>
        <w:rPr/>
      </w:pPr>
      <w:r>
        <w:rPr>
          <w:rFonts w:ascii="IRNazanin" w:hAnsi="IRNazanin" w:eastAsia="IRNazanin"/>
          <w:color w:val="111111"/>
          <w:sz w:val="28"/>
          <w:sz w:val="28"/>
          <w:szCs w:val="28"/>
          <w:rtl w:val="true"/>
          <w:lang w:bidi="fa-IR"/>
        </w:rPr>
        <w:t xml:space="preserve">اسم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النسائی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شعیب النسائی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الوفاة </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لمجلدات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الاولی </w:t>
      </w:r>
      <w:r>
        <w:rPr>
          <w:rFonts w:eastAsia="IRNazanin" w:cs="IRNazanin"/>
          <w:color w:val="111111"/>
          <w:sz w:val="28"/>
          <w:szCs w:val="28"/>
          <w:rtl w:val="true"/>
          <w:lang w:bidi="fa-IR"/>
        </w:rPr>
        <w:t xml:space="preserve">,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eastAsia="IRNazanin" w:cs="IRNazanin"/>
          <w:color w:val="111111"/>
          <w:sz w:val="28"/>
          <w:szCs w:val="28"/>
          <w:lang w:bidi="fa-IR"/>
        </w:rPr>
        <w:t>1534</w:t>
      </w:r>
    </w:p>
    <w:p>
      <w:pPr>
        <w:pStyle w:val="BookText"/>
        <w:rPr/>
      </w:pPr>
      <w:r>
        <w:rPr>
          <w:rFonts w:ascii="IRNazanin" w:hAnsi="IRNazanin" w:eastAsia="IRNazanin"/>
          <w:color w:val="111111"/>
          <w:sz w:val="28"/>
          <w:sz w:val="28"/>
          <w:szCs w:val="28"/>
          <w:rtl w:val="true"/>
          <w:lang w:bidi="fa-IR"/>
        </w:rPr>
        <w:t xml:space="preserve">اسم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النسائی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شعیب النسائی سنة الوفاة </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المجلدات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الاولی </w:t>
      </w:r>
      <w:r>
        <w:rPr>
          <w:rFonts w:eastAsia="IRNazanin" w:cs="IRNazanin"/>
          <w:color w:val="111111"/>
          <w:sz w:val="28"/>
          <w:szCs w:val="28"/>
          <w:rtl w:val="true"/>
          <w:lang w:bidi="fa-IR"/>
        </w:rPr>
        <w:t xml:space="preserve">,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eastAsia="IRNazanin" w:cs="IRNazanin"/>
          <w:color w:val="111111"/>
          <w:sz w:val="28"/>
          <w:szCs w:val="28"/>
          <w:lang w:bidi="fa-IR"/>
        </w:rPr>
        <w:t>1535</w:t>
      </w:r>
    </w:p>
    <w:p>
      <w:pPr>
        <w:pStyle w:val="BookText"/>
        <w:rPr/>
      </w:pPr>
      <w:r>
        <w:rPr>
          <w:rFonts w:ascii="IRNazanin" w:hAnsi="IRNazanin" w:eastAsia="IRNazanin"/>
          <w:color w:val="111111"/>
          <w:sz w:val="28"/>
          <w:sz w:val="28"/>
          <w:szCs w:val="28"/>
          <w:rtl w:val="true"/>
          <w:lang w:bidi="fa-IR"/>
        </w:rPr>
        <w:t xml:space="preserve">اسم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الحاکم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محمد الحاکم النیسابوری سنة الوفاة </w:t>
      </w:r>
      <w:r>
        <w:rPr>
          <w:rFonts w:eastAsia="IRNazanin" w:cs="IRNazanin"/>
          <w:color w:val="111111"/>
          <w:sz w:val="28"/>
          <w:szCs w:val="28"/>
          <w:rtl w:val="true"/>
          <w:lang w:bidi="fa-IR"/>
        </w:rPr>
        <w:t xml:space="preserve">,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الدکتور یوسف المرعشلی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المجلدات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المعرفة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1406</w:t>
      </w:r>
      <w:r>
        <w:rPr>
          <w:rFonts w:eastAsia="IRNazanin" w:cs="IRNazanin"/>
          <w:color w:val="111111"/>
          <w:sz w:val="28"/>
          <w:szCs w:val="28"/>
          <w:rtl w:val="true"/>
          <w:lang w:bidi="fa-IR"/>
        </w:rPr>
        <w:t xml:space="preserve"> , </w:t>
      </w:r>
      <w:r>
        <w:rPr>
          <w:rFonts w:eastAsia="IRNazanin" w:cs="IRNazanin"/>
          <w:color w:val="111111"/>
          <w:sz w:val="28"/>
          <w:szCs w:val="28"/>
          <w:lang w:bidi="fa-IR"/>
        </w:rPr>
        <w:t>1540</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اسم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السنن الکبری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الحسین بن علی البیهقی سنة الوفاة </w:t>
      </w:r>
      <w:r>
        <w:rPr>
          <w:rFonts w:eastAsia="IRNazanin" w:cs="IRNazanin"/>
          <w:color w:val="111111"/>
          <w:sz w:val="28"/>
          <w:szCs w:val="28"/>
          <w:rtl w:val="true"/>
          <w:lang w:bidi="fa-IR"/>
        </w:rPr>
        <w:t xml:space="preserve">,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المجلدات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1544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اسم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مسلم بشرح النووی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النووی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الوفاة </w:t>
      </w:r>
      <w:r>
        <w:rPr>
          <w:rFonts w:eastAsia="IRNazanin" w:cs="IRNazanin"/>
          <w:color w:val="111111"/>
          <w:sz w:val="28"/>
          <w:szCs w:val="28"/>
          <w:rtl w:val="true"/>
          <w:lang w:bidi="fa-IR"/>
        </w:rPr>
        <w:t xml:space="preserve">, </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المجلدات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rtl w:val="true"/>
          <w:lang w:bidi="fa-IR"/>
        </w:rPr>
        <w:t xml:space="preserve">,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الکتاب العربی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eastAsia="IRNazanin" w:cs="IRNazanin"/>
          <w:color w:val="111111"/>
          <w:sz w:val="28"/>
          <w:szCs w:val="28"/>
          <w:lang w:bidi="fa-IR"/>
        </w:rPr>
        <w:t>1554</w:t>
      </w:r>
    </w:p>
    <w:p>
      <w:pPr>
        <w:pStyle w:val="BookText"/>
        <w:rPr/>
      </w:pPr>
      <w:r>
        <w:rPr>
          <w:rFonts w:ascii="IRNazanin" w:hAnsi="IRNazanin" w:eastAsia="IRNazanin"/>
          <w:color w:val="111111"/>
          <w:sz w:val="28"/>
          <w:sz w:val="28"/>
          <w:szCs w:val="28"/>
          <w:rtl w:val="true"/>
          <w:lang w:bidi="fa-IR"/>
        </w:rPr>
        <w:t xml:space="preserve">اسم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مسلم بشرح النووی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النووی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الوفاة </w:t>
      </w:r>
      <w:r>
        <w:rPr>
          <w:rFonts w:eastAsia="IRNazanin" w:cs="IRNazanin"/>
          <w:color w:val="111111"/>
          <w:sz w:val="28"/>
          <w:szCs w:val="28"/>
          <w:rtl w:val="true"/>
          <w:lang w:bidi="fa-IR"/>
        </w:rPr>
        <w:t xml:space="preserve">, </w:t>
      </w:r>
      <w:r>
        <w:rPr>
          <w:rFonts w:eastAsia="IRNazanin" w:cs="IRNazanin"/>
          <w:color w:val="111111"/>
          <w:sz w:val="28"/>
          <w:szCs w:val="28"/>
          <w:lang w:bidi="fa-IR"/>
        </w:rPr>
        <w:t>676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المجلدات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rtl w:val="true"/>
          <w:lang w:bidi="fa-IR"/>
        </w:rPr>
        <w:t xml:space="preserve">,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الکتاب العربی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eastAsia="IRNazanin" w:cs="IRNazanin"/>
          <w:color w:val="111111"/>
          <w:sz w:val="28"/>
          <w:szCs w:val="28"/>
          <w:lang w:bidi="fa-IR"/>
        </w:rPr>
        <w:t>1557</w:t>
      </w:r>
    </w:p>
    <w:p>
      <w:pPr>
        <w:pStyle w:val="BookText"/>
        <w:rPr/>
      </w:pPr>
      <w:r>
        <w:rPr>
          <w:rFonts w:ascii="IRNazanin" w:hAnsi="IRNazanin" w:eastAsia="IRNazanin"/>
          <w:color w:val="111111"/>
          <w:sz w:val="28"/>
          <w:sz w:val="28"/>
          <w:szCs w:val="28"/>
          <w:rtl w:val="true"/>
          <w:lang w:bidi="fa-IR"/>
        </w:rPr>
        <w:t xml:space="preserve">اسم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الزوائد ومنبع الفوائد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الدین الهیثمی ابن حجر المکی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الوفاة </w:t>
      </w:r>
      <w:r>
        <w:rPr>
          <w:rFonts w:eastAsia="IRNazanin" w:cs="IRNazanin"/>
          <w:color w:val="111111"/>
          <w:sz w:val="28"/>
          <w:szCs w:val="28"/>
          <w:rtl w:val="true"/>
          <w:lang w:bidi="fa-IR"/>
        </w:rPr>
        <w:t xml:space="preserve">, </w:t>
      </w:r>
      <w:r>
        <w:rPr>
          <w:rFonts w:eastAsia="IRNazanin" w:cs="IRNazanin"/>
          <w:color w:val="111111"/>
          <w:sz w:val="28"/>
          <w:szCs w:val="28"/>
          <w:lang w:bidi="fa-IR"/>
        </w:rPr>
        <w:t>807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w:t>
      </w:r>
      <w:r>
        <w:rPr>
          <w:rFonts w:eastAsia="IRNazanin" w:cs="IRNazanin"/>
          <w:color w:val="111111"/>
          <w:sz w:val="28"/>
          <w:szCs w:val="28"/>
          <w:rtl w:val="true"/>
          <w:lang w:bidi="fa-IR"/>
        </w:rPr>
        <w:t xml:space="preserve">,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المجلدات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rtl w:val="true"/>
          <w:lang w:bidi="fa-IR"/>
        </w:rPr>
        <w:t xml:space="preserve">, </w:t>
      </w:r>
      <w:r>
        <w:rPr>
          <w:rFonts w:eastAsia="IRNazanin" w:cs="IRNazanin"/>
          <w:color w:val="111111"/>
          <w:sz w:val="28"/>
          <w:szCs w:val="28"/>
          <w:lang w:bidi="fa-IR"/>
        </w:rPr>
        <w:t>1573</w:t>
      </w:r>
    </w:p>
    <w:p>
      <w:pPr>
        <w:pStyle w:val="BookText"/>
        <w:rPr/>
      </w:pPr>
      <w:r>
        <w:rPr>
          <w:rFonts w:ascii="IRNazanin" w:hAnsi="IRNazanin" w:eastAsia="IRNazanin"/>
          <w:color w:val="111111"/>
          <w:sz w:val="28"/>
          <w:sz w:val="28"/>
          <w:szCs w:val="28"/>
          <w:rtl w:val="true"/>
          <w:lang w:bidi="fa-IR"/>
        </w:rPr>
        <w:t xml:space="preserve">اسم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الباری شرح صحیح البخاری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الامام ابن حجر العسقلانی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الوفاة </w:t>
      </w:r>
      <w:r>
        <w:rPr>
          <w:rFonts w:eastAsia="IRNazanin" w:cs="IRNazanin"/>
          <w:color w:val="111111"/>
          <w:sz w:val="28"/>
          <w:szCs w:val="28"/>
          <w:rtl w:val="true"/>
          <w:lang w:bidi="fa-IR"/>
        </w:rPr>
        <w:t xml:space="preserve">,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المعرفة للطباعة والنشر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الطبعة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المجلدات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المعرفة للطباعة والنشر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rtl w:val="true"/>
          <w:lang w:bidi="fa-IR"/>
        </w:rPr>
        <w:t xml:space="preserve">, </w:t>
      </w:r>
      <w:r>
        <w:rPr>
          <w:rFonts w:eastAsia="IRNazanin" w:cs="IRNazanin"/>
          <w:color w:val="111111"/>
          <w:sz w:val="28"/>
          <w:szCs w:val="28"/>
          <w:lang w:bidi="fa-IR"/>
        </w:rPr>
        <w:t>1584</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اسم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سنن النسائی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الرحمن السیوطی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الوفاة </w:t>
      </w:r>
      <w:r>
        <w:rPr>
          <w:rFonts w:eastAsia="IRNazanin" w:cs="IRNazanin"/>
          <w:color w:val="111111"/>
          <w:sz w:val="28"/>
          <w:szCs w:val="28"/>
          <w:rtl w:val="true"/>
          <w:lang w:bidi="fa-IR"/>
        </w:rPr>
        <w:t xml:space="preserve">,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الفتاح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lang w:bidi="fa-IR"/>
        </w:rPr>
        <w:t>1406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المجلدات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احیاء التراث العربی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1602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اسم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تحفة الاحوذی فی شرح الترمذی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المبارکفوری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الوفاة </w:t>
      </w:r>
      <w:r>
        <w:rPr>
          <w:rFonts w:eastAsia="IRNazanin" w:cs="IRNazanin"/>
          <w:color w:val="111111"/>
          <w:sz w:val="28"/>
          <w:szCs w:val="28"/>
          <w:rtl w:val="true"/>
          <w:lang w:bidi="fa-IR"/>
        </w:rPr>
        <w:t xml:space="preserve">,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الاولی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المجلدات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eastAsia="IRNazanin" w:cs="IRNazanin"/>
          <w:color w:val="111111"/>
          <w:sz w:val="28"/>
          <w:szCs w:val="28"/>
          <w:lang w:bidi="fa-IR"/>
        </w:rPr>
        <w:t>1618</w:t>
      </w:r>
    </w:p>
    <w:p>
      <w:pPr>
        <w:pStyle w:val="BookText"/>
        <w:rPr/>
      </w:pPr>
      <w:r>
        <w:rPr>
          <w:rFonts w:ascii="IRNazanin" w:hAnsi="IRNazanin" w:eastAsia="IRNazanin"/>
          <w:color w:val="111111"/>
          <w:sz w:val="28"/>
          <w:sz w:val="28"/>
          <w:szCs w:val="28"/>
          <w:rtl w:val="true"/>
          <w:lang w:bidi="fa-IR"/>
        </w:rPr>
        <w:t xml:space="preserve">اسم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عون المعبود شرح سنن أبی داود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شمس الحق العظیم آبادی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الوفاة </w:t>
      </w:r>
      <w:r>
        <w:rPr>
          <w:rFonts w:eastAsia="IRNazanin" w:cs="IRNazanin"/>
          <w:color w:val="111111"/>
          <w:sz w:val="28"/>
          <w:szCs w:val="28"/>
          <w:rtl w:val="true"/>
          <w:lang w:bidi="fa-IR"/>
        </w:rPr>
        <w:t xml:space="preserve">, </w:t>
      </w:r>
      <w:r>
        <w:rPr>
          <w:rFonts w:eastAsia="IRNazanin" w:cs="IRNazanin"/>
          <w:color w:val="111111"/>
          <w:sz w:val="28"/>
          <w:szCs w:val="28"/>
          <w:lang w:bidi="fa-IR"/>
        </w:rPr>
        <w:t>1329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المجلدات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eastAsia="IRNazanin" w:cs="IRNazanin"/>
          <w:color w:val="111111"/>
          <w:sz w:val="28"/>
          <w:szCs w:val="28"/>
          <w:lang w:bidi="fa-IR"/>
        </w:rPr>
        <w:t>1628</w:t>
      </w:r>
    </w:p>
    <w:p>
      <w:pPr>
        <w:pStyle w:val="BookText"/>
        <w:rPr/>
      </w:pPr>
      <w:r>
        <w:rPr>
          <w:rFonts w:ascii="IRNazanin" w:hAnsi="IRNazanin" w:eastAsia="IRNazanin"/>
          <w:color w:val="111111"/>
          <w:sz w:val="28"/>
          <w:sz w:val="28"/>
          <w:szCs w:val="28"/>
          <w:rtl w:val="true"/>
          <w:lang w:bidi="fa-IR"/>
        </w:rPr>
        <w:t xml:space="preserve">اسم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الفتنة ووقعة الجمل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سیف بن عمر الضبی الاسدی سنة الوفاة </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راتب عرموش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الاولی </w:t>
      </w:r>
      <w:r>
        <w:rPr>
          <w:rFonts w:eastAsia="IRNazanin" w:cs="IRNazanin"/>
          <w:color w:val="111111"/>
          <w:sz w:val="28"/>
          <w:szCs w:val="28"/>
          <w:lang w:bidi="fa-IR"/>
        </w:rPr>
        <w:t>1391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النفائس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eastAsia="IRNazanin" w:cs="IRNazanin"/>
          <w:color w:val="111111"/>
          <w:sz w:val="28"/>
          <w:szCs w:val="28"/>
          <w:lang w:bidi="fa-IR"/>
        </w:rPr>
        <w:t>1649</w:t>
      </w:r>
    </w:p>
    <w:p>
      <w:pPr>
        <w:pStyle w:val="BookText"/>
        <w:rPr/>
      </w:pPr>
      <w:r>
        <w:rPr>
          <w:rFonts w:ascii="IRNazanin" w:hAnsi="IRNazanin" w:eastAsia="IRNazanin"/>
          <w:color w:val="111111"/>
          <w:sz w:val="28"/>
          <w:sz w:val="28"/>
          <w:szCs w:val="28"/>
          <w:rtl w:val="true"/>
          <w:lang w:bidi="fa-IR"/>
        </w:rPr>
        <w:t xml:space="preserve">اسم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أبی داود الطیالسی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داود الطیالسی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الوفاة </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المجلدات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1650</w:t>
      </w:r>
    </w:p>
    <w:p>
      <w:pPr>
        <w:pStyle w:val="BookText"/>
        <w:rPr/>
      </w:pPr>
      <w:r>
        <w:rPr>
          <w:rFonts w:ascii="IRNazanin" w:hAnsi="IRNazanin" w:eastAsia="IRNazanin"/>
          <w:color w:val="111111"/>
          <w:sz w:val="28"/>
          <w:sz w:val="28"/>
          <w:szCs w:val="28"/>
          <w:rtl w:val="true"/>
          <w:lang w:bidi="fa-IR"/>
        </w:rPr>
        <w:t xml:space="preserve">اسم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عبد الرزاق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المؤلف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بکر عبد الرزاق سنة الوفاة </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المجلدات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حبیب الرحمن الاعظمی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العلمی </w:t>
      </w:r>
      <w:r>
        <w:rPr>
          <w:rFonts w:eastAsia="IRNazanin" w:cs="IRNazanin"/>
          <w:color w:val="111111"/>
          <w:sz w:val="28"/>
          <w:szCs w:val="28"/>
          <w:lang w:bidi="fa-IR"/>
        </w:rPr>
        <w:t>1652</w:t>
      </w:r>
    </w:p>
    <w:p>
      <w:pPr>
        <w:pStyle w:val="BookText"/>
        <w:rPr/>
      </w:pPr>
      <w:r>
        <w:rPr>
          <w:rFonts w:ascii="IRNazanin" w:hAnsi="IRNazanin" w:eastAsia="IRNazanin"/>
          <w:color w:val="111111"/>
          <w:sz w:val="28"/>
          <w:sz w:val="28"/>
          <w:szCs w:val="28"/>
          <w:rtl w:val="true"/>
          <w:lang w:bidi="fa-IR"/>
        </w:rPr>
        <w:t xml:space="preserve">اسم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المؤلف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ابی شیبة الکوفی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الوفاة </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سعید محمد اللحام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الاولی،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المجلدات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w:t>
      </w:r>
      <w:r>
        <w:rPr>
          <w:rFonts w:eastAsia="IRNazanin" w:cs="IRNazanin"/>
          <w:color w:val="111111"/>
          <w:sz w:val="28"/>
          <w:szCs w:val="28"/>
          <w:rtl w:val="true"/>
          <w:lang w:bidi="fa-IR"/>
        </w:rPr>
        <w:t xml:space="preserve">, </w:t>
      </w:r>
      <w:r>
        <w:rPr>
          <w:rFonts w:eastAsia="IRNazanin" w:cs="IRNazanin"/>
          <w:color w:val="111111"/>
          <w:sz w:val="28"/>
          <w:szCs w:val="28"/>
          <w:lang w:bidi="fa-IR"/>
        </w:rPr>
        <w:t>1669</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اسم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ابن راهویه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اسحاق بن ابراهیم بن مخلد الحنطلی المروزی سنة الوفاة </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الدکتور عبدالغفور </w:t>
      </w:r>
    </w:p>
    <w:p>
      <w:pPr>
        <w:pStyle w:val="BookText"/>
        <w:rPr/>
      </w:pPr>
      <w:r>
        <w:rPr>
          <w:rFonts w:ascii="IRNazanin" w:hAnsi="IRNazanin" w:eastAsia="IRNazanin"/>
          <w:color w:val="111111"/>
          <w:sz w:val="28"/>
          <w:sz w:val="28"/>
          <w:szCs w:val="28"/>
          <w:rtl w:val="true"/>
          <w:lang w:bidi="fa-IR"/>
        </w:rPr>
        <w:t xml:space="preserve">عبدالحق حسین برد البلوسی المطبعة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الایمان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الاولی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المجلدات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الایمان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المدینة المنورة </w:t>
      </w:r>
      <w:r>
        <w:rPr>
          <w:rFonts w:eastAsia="IRNazanin" w:cs="IRNazanin"/>
          <w:color w:val="111111"/>
          <w:sz w:val="28"/>
          <w:szCs w:val="28"/>
          <w:lang w:bidi="fa-IR"/>
        </w:rPr>
        <w:t>1678</w:t>
      </w:r>
    </w:p>
    <w:p>
      <w:pPr>
        <w:pStyle w:val="BookText"/>
        <w:rPr/>
      </w:pPr>
      <w:r>
        <w:rPr>
          <w:rFonts w:ascii="IRNazanin" w:hAnsi="IRNazanin" w:eastAsia="IRNazanin"/>
          <w:color w:val="111111"/>
          <w:sz w:val="28"/>
          <w:sz w:val="28"/>
          <w:szCs w:val="28"/>
          <w:rtl w:val="true"/>
          <w:lang w:bidi="fa-IR"/>
        </w:rPr>
        <w:t xml:space="preserve">اسم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الأدب المفرد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إسماعیل البخاری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الوفاة </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الثالثة </w:t>
      </w:r>
      <w:r>
        <w:rPr>
          <w:rFonts w:eastAsia="IRNazanin" w:cs="IRNazanin"/>
          <w:color w:val="111111"/>
          <w:sz w:val="28"/>
          <w:szCs w:val="28"/>
          <w:rtl w:val="true"/>
          <w:lang w:bidi="fa-IR"/>
        </w:rPr>
        <w:t xml:space="preserve">, </w:t>
      </w:r>
      <w:r>
        <w:rPr>
          <w:rFonts w:eastAsia="IRNazanin" w:cs="IRNazanin"/>
          <w:color w:val="111111"/>
          <w:sz w:val="28"/>
          <w:szCs w:val="28"/>
          <w:lang w:bidi="fa-IR"/>
        </w:rPr>
        <w:t>1409</w:t>
      </w:r>
      <w:r>
        <w:rPr>
          <w:rFonts w:eastAsia="IRNazanin" w:cs="IRNazanin"/>
          <w:color w:val="111111"/>
          <w:sz w:val="28"/>
          <w:szCs w:val="28"/>
          <w:rtl w:val="true"/>
          <w:lang w:bidi="fa-IR"/>
        </w:rPr>
        <w:t xml:space="preserve"> , </w:t>
      </w:r>
      <w:r>
        <w:rPr>
          <w:rFonts w:eastAsia="IRNazanin" w:cs="IRNazanin"/>
          <w:color w:val="111111"/>
          <w:sz w:val="28"/>
          <w:szCs w:val="28"/>
          <w:lang w:bidi="fa-IR"/>
        </w:rPr>
        <w:t>1989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فؤاد عبد الباقی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المجلدات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الناشر والمطبعة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الکتب الثقافیة </w:t>
      </w:r>
      <w:r>
        <w:rPr>
          <w:rFonts w:eastAsia="IRNazanin" w:cs="IRNazanin"/>
          <w:color w:val="111111"/>
          <w:sz w:val="28"/>
          <w:szCs w:val="28"/>
          <w:rtl w:val="true"/>
          <w:lang w:bidi="fa-IR"/>
        </w:rPr>
        <w:t xml:space="preserve">, </w:t>
      </w:r>
      <w:r>
        <w:rPr>
          <w:rFonts w:eastAsia="IRNazanin" w:cs="IRNazanin"/>
          <w:color w:val="111111"/>
          <w:sz w:val="28"/>
          <w:szCs w:val="28"/>
          <w:lang w:bidi="fa-IR"/>
        </w:rPr>
        <w:t>1687</w:t>
      </w:r>
    </w:p>
    <w:p>
      <w:pPr>
        <w:pStyle w:val="BookText"/>
        <w:rPr/>
      </w:pPr>
      <w:r>
        <w:rPr>
          <w:rFonts w:ascii="IRNazanin" w:hAnsi="IRNazanin" w:eastAsia="IRNazanin"/>
          <w:color w:val="111111"/>
          <w:sz w:val="28"/>
          <w:sz w:val="28"/>
          <w:szCs w:val="28"/>
          <w:rtl w:val="true"/>
          <w:lang w:bidi="fa-IR"/>
        </w:rPr>
        <w:t xml:space="preserve">اسم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ابن عاصم الثقفی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عاصم بن عبد الله الثقفی الأصبهانی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الوفاة </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مفید خالد 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الاولی </w:t>
      </w:r>
      <w:r>
        <w:rPr>
          <w:rFonts w:eastAsia="IRNazanin" w:cs="IRNazanin"/>
          <w:color w:val="111111"/>
          <w:sz w:val="28"/>
          <w:szCs w:val="28"/>
          <w:rtl w:val="true"/>
          <w:lang w:bidi="fa-IR"/>
        </w:rPr>
        <w:t xml:space="preserve">, </w:t>
      </w:r>
      <w:r>
        <w:rPr>
          <w:rFonts w:eastAsia="IRNazanin" w:cs="IRNazanin"/>
          <w:color w:val="111111"/>
          <w:sz w:val="28"/>
          <w:szCs w:val="28"/>
          <w:lang w:bidi="fa-IR"/>
        </w:rPr>
        <w:t>1409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الناشر دار العاصمة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الریاض </w:t>
      </w:r>
      <w:r>
        <w:rPr>
          <w:rFonts w:eastAsia="IRNazanin" w:cs="IRNazanin"/>
          <w:color w:val="111111"/>
          <w:sz w:val="28"/>
          <w:szCs w:val="28"/>
          <w:rtl w:val="true"/>
          <w:lang w:bidi="fa-IR"/>
        </w:rPr>
        <w:t xml:space="preserve">, </w:t>
      </w:r>
      <w:r>
        <w:rPr>
          <w:rFonts w:eastAsia="IRNazanin" w:cs="IRNazanin"/>
          <w:color w:val="111111"/>
          <w:sz w:val="28"/>
          <w:szCs w:val="28"/>
          <w:lang w:bidi="fa-IR"/>
        </w:rPr>
        <w:t>1691</w:t>
      </w:r>
    </w:p>
    <w:p>
      <w:pPr>
        <w:pStyle w:val="BookText"/>
        <w:rPr/>
      </w:pPr>
      <w:r>
        <w:rPr>
          <w:rFonts w:ascii="IRNazanin" w:hAnsi="IRNazanin" w:eastAsia="IRNazanin"/>
          <w:color w:val="111111"/>
          <w:sz w:val="28"/>
          <w:sz w:val="28"/>
          <w:szCs w:val="28"/>
          <w:rtl w:val="true"/>
          <w:lang w:bidi="fa-IR"/>
        </w:rPr>
        <w:t xml:space="preserve">اسم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بن أبی عاصم الضحاک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الوفاة </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ناصر الدین الالبانی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المکتب الاسلامی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لبنان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الثالثة </w:t>
      </w:r>
      <w:r>
        <w:rPr>
          <w:rFonts w:eastAsia="IRNazanin" w:cs="IRNazanin"/>
          <w:color w:val="111111"/>
          <w:sz w:val="28"/>
          <w:szCs w:val="28"/>
          <w:rtl w:val="true"/>
          <w:lang w:bidi="fa-IR"/>
        </w:rPr>
        <w:t xml:space="preserve">,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مالمجلدات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المکتب الاسلامی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لبنان </w:t>
      </w:r>
      <w:r>
        <w:rPr>
          <w:rFonts w:eastAsia="IRNazanin" w:cs="IRNazanin"/>
          <w:color w:val="111111"/>
          <w:sz w:val="28"/>
          <w:szCs w:val="28"/>
          <w:lang w:bidi="fa-IR"/>
        </w:rPr>
        <w:t>1725</w:t>
      </w:r>
    </w:p>
    <w:p>
      <w:pPr>
        <w:pStyle w:val="BookText"/>
        <w:rPr/>
      </w:pPr>
      <w:r>
        <w:rPr>
          <w:rFonts w:ascii="IRNazanin" w:hAnsi="IRNazanin" w:eastAsia="IRNazanin"/>
          <w:color w:val="111111"/>
          <w:sz w:val="28"/>
          <w:sz w:val="28"/>
          <w:szCs w:val="28"/>
          <w:rtl w:val="true"/>
          <w:lang w:bidi="fa-IR"/>
        </w:rPr>
        <w:t xml:space="preserve">اسم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السنن الکبری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عبدالرحمن أحمد بن شعیب النسائی سنة الوفاة </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دکتور عبدالغفار سلیمان البنداری وسید کسروی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الطبعة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الاولی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المجلدات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rtl w:val="true"/>
          <w:lang w:bidi="fa-IR"/>
        </w:rPr>
        <w:t xml:space="preserve">, </w:t>
      </w:r>
      <w:r>
        <w:rPr>
          <w:rFonts w:eastAsia="IRNazanin" w:cs="IRNazanin"/>
          <w:color w:val="111111"/>
          <w:sz w:val="28"/>
          <w:szCs w:val="28"/>
          <w:lang w:bidi="fa-IR"/>
        </w:rPr>
        <w:t>1734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اسم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أبو یعلی الموصلی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علی بن المثنی التمیمی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الوفاة </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سلیم أسد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المأمون للتراث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المجلدات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المأمون للتراث </w:t>
      </w:r>
      <w:r>
        <w:rPr>
          <w:rFonts w:eastAsia="IRNazanin" w:cs="IRNazanin"/>
          <w:color w:val="111111"/>
          <w:sz w:val="28"/>
          <w:szCs w:val="28"/>
          <w:lang w:bidi="fa-IR"/>
        </w:rPr>
        <w:t>1741</w:t>
      </w:r>
    </w:p>
    <w:p>
      <w:pPr>
        <w:pStyle w:val="BookText"/>
        <w:rPr/>
      </w:pPr>
      <w:r>
        <w:rPr>
          <w:rFonts w:ascii="IRNazanin" w:hAnsi="IRNazanin" w:eastAsia="IRNazanin"/>
          <w:color w:val="111111"/>
          <w:sz w:val="28"/>
          <w:sz w:val="28"/>
          <w:szCs w:val="28"/>
          <w:rtl w:val="true"/>
          <w:lang w:bidi="fa-IR"/>
        </w:rPr>
        <w:t xml:space="preserve">اسم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ابن خزیمة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بکر محمد بن اسحاق بن خزیمة السلمی النیسابوری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الوفاة </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المجلدات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دکتور محمد مصطفی الاعظمی المطبعة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المکتب الاسلامی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المجلدات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المکتب الاسلامی </w:t>
      </w:r>
      <w:r>
        <w:rPr>
          <w:rFonts w:eastAsia="IRNazanin" w:cs="IRNazanin"/>
          <w:color w:val="111111"/>
          <w:sz w:val="28"/>
          <w:szCs w:val="28"/>
          <w:rtl w:val="true"/>
          <w:lang w:bidi="fa-IR"/>
        </w:rPr>
        <w:t xml:space="preserve">, </w:t>
      </w:r>
      <w:r>
        <w:rPr>
          <w:rFonts w:eastAsia="IRNazanin" w:cs="IRNazanin"/>
          <w:color w:val="111111"/>
          <w:sz w:val="28"/>
          <w:szCs w:val="28"/>
          <w:lang w:bidi="fa-IR"/>
        </w:rPr>
        <w:t>1758</w:t>
      </w:r>
    </w:p>
    <w:p>
      <w:pPr>
        <w:pStyle w:val="BookText"/>
        <w:rPr/>
      </w:pPr>
      <w:r>
        <w:rPr>
          <w:rFonts w:ascii="IRNazanin" w:hAnsi="IRNazanin" w:eastAsia="IRNazanin"/>
          <w:color w:val="111111"/>
          <w:sz w:val="28"/>
          <w:sz w:val="28"/>
          <w:szCs w:val="28"/>
          <w:rtl w:val="true"/>
          <w:lang w:bidi="fa-IR"/>
        </w:rPr>
        <w:t xml:space="preserve">اسم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ابن حبان بترتیب ابن بلبان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علاء الدین علی بن بلبان الفارسی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حبان بن أحمد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سنة الوفاة </w:t>
      </w:r>
      <w:r>
        <w:rPr>
          <w:rFonts w:eastAsia="IRNazanin" w:cs="IRNazanin"/>
          <w:color w:val="111111"/>
          <w:sz w:val="28"/>
          <w:szCs w:val="28"/>
          <w:rtl w:val="true"/>
          <w:lang w:bidi="fa-IR"/>
        </w:rPr>
        <w:t xml:space="preserve">, </w:t>
      </w:r>
      <w:r>
        <w:rPr>
          <w:rFonts w:eastAsia="IRNazanin" w:cs="IRNazanin"/>
          <w:color w:val="111111"/>
          <w:sz w:val="28"/>
          <w:szCs w:val="28"/>
          <w:lang w:bidi="fa-IR"/>
        </w:rPr>
        <w:t>739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شعیب الارنؤوط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الرسالة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المجلدات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الرسالة </w:t>
      </w:r>
      <w:r>
        <w:rPr>
          <w:rFonts w:eastAsia="IRNazanin" w:cs="IRNazanin"/>
          <w:color w:val="111111"/>
          <w:sz w:val="28"/>
          <w:szCs w:val="28"/>
          <w:rtl w:val="true"/>
          <w:lang w:bidi="fa-IR"/>
        </w:rPr>
        <w:t xml:space="preserve">, </w:t>
      </w:r>
      <w:r>
        <w:rPr>
          <w:rFonts w:eastAsia="IRNazanin" w:cs="IRNazanin"/>
          <w:color w:val="111111"/>
          <w:sz w:val="28"/>
          <w:szCs w:val="28"/>
          <w:lang w:bidi="fa-IR"/>
        </w:rPr>
        <w:t>1780</w:t>
      </w:r>
    </w:p>
    <w:p>
      <w:pPr>
        <w:pStyle w:val="BookText"/>
        <w:rPr/>
      </w:pPr>
      <w:r>
        <w:rPr>
          <w:rFonts w:ascii="IRNazanin" w:hAnsi="IRNazanin" w:eastAsia="IRNazanin"/>
          <w:color w:val="111111"/>
          <w:sz w:val="28"/>
          <w:sz w:val="28"/>
          <w:szCs w:val="28"/>
          <w:rtl w:val="true"/>
          <w:lang w:bidi="fa-IR"/>
        </w:rPr>
        <w:t xml:space="preserve">اسم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المعجم الصغیر للطبرانی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سلیمان بن أحمد بن أیوب اللخمی الطبرانی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الوفاة </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المجلدات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eastAsia="IRNazanin" w:cs="IRNazanin"/>
          <w:color w:val="111111"/>
          <w:sz w:val="28"/>
          <w:szCs w:val="28"/>
          <w:lang w:bidi="fa-IR"/>
        </w:rPr>
        <w:t>1803</w:t>
      </w:r>
    </w:p>
    <w:p>
      <w:pPr>
        <w:pStyle w:val="BookText"/>
        <w:rPr/>
      </w:pPr>
      <w:r>
        <w:rPr>
          <w:rFonts w:ascii="IRNazanin" w:hAnsi="IRNazanin" w:eastAsia="IRNazanin"/>
          <w:color w:val="111111"/>
          <w:sz w:val="28"/>
          <w:sz w:val="28"/>
          <w:szCs w:val="28"/>
          <w:rtl w:val="true"/>
          <w:lang w:bidi="fa-IR"/>
        </w:rPr>
        <w:t xml:space="preserve">اسم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المعجم الاوسط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سلیمان بن أحمد بن أیوب اللخمی الطبرانی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الوفاة </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إبراهیم الحسینی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الحرمین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المجلدات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الحرمین </w:t>
      </w:r>
      <w:r>
        <w:rPr>
          <w:rFonts w:eastAsia="IRNazanin" w:cs="IRNazanin"/>
          <w:color w:val="111111"/>
          <w:sz w:val="28"/>
          <w:szCs w:val="28"/>
          <w:rtl w:val="true"/>
          <w:lang w:bidi="fa-IR"/>
        </w:rPr>
        <w:t xml:space="preserve">, </w:t>
      </w:r>
      <w:r>
        <w:rPr>
          <w:rFonts w:eastAsia="IRNazanin" w:cs="IRNazanin"/>
          <w:color w:val="111111"/>
          <w:sz w:val="28"/>
          <w:szCs w:val="28"/>
          <w:lang w:bidi="fa-IR"/>
        </w:rPr>
        <w:t>1805</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اسم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المعجم الکبیر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سلیمان بن أحمد بن أیوب اللخمی الطبرانی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الوفاة </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حمدی عبد المجید </w:t>
      </w:r>
    </w:p>
    <w:p>
      <w:pPr>
        <w:pStyle w:val="BookText"/>
        <w:rPr/>
      </w:pPr>
      <w:r>
        <w:rPr>
          <w:rFonts w:ascii="IRNazanin" w:hAnsi="IRNazanin" w:eastAsia="IRNazanin"/>
          <w:color w:val="111111"/>
          <w:sz w:val="28"/>
          <w:sz w:val="28"/>
          <w:szCs w:val="28"/>
          <w:rtl w:val="true"/>
          <w:lang w:bidi="fa-IR"/>
        </w:rPr>
        <w:t xml:space="preserve">السلفی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دار احیاء التراث العربی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المجلدات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ابن تیمیة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القاهرة </w:t>
      </w:r>
      <w:r>
        <w:rPr>
          <w:rFonts w:eastAsia="IRNazanin" w:cs="IRNazanin"/>
          <w:color w:val="111111"/>
          <w:sz w:val="28"/>
          <w:szCs w:val="28"/>
          <w:rtl w:val="true"/>
          <w:lang w:bidi="fa-IR"/>
        </w:rPr>
        <w:t xml:space="preserve">, </w:t>
      </w:r>
      <w:r>
        <w:rPr>
          <w:rFonts w:eastAsia="IRNazanin" w:cs="IRNazanin"/>
          <w:color w:val="111111"/>
          <w:sz w:val="28"/>
          <w:szCs w:val="28"/>
          <w:lang w:bidi="fa-IR"/>
        </w:rPr>
        <w:t>1816</w:t>
      </w:r>
    </w:p>
    <w:p>
      <w:pPr>
        <w:pStyle w:val="BookText"/>
        <w:rPr/>
      </w:pPr>
      <w:r>
        <w:rPr>
          <w:rFonts w:ascii="IRNazanin" w:hAnsi="IRNazanin" w:eastAsia="IRNazanin"/>
          <w:color w:val="111111"/>
          <w:sz w:val="28"/>
          <w:sz w:val="28"/>
          <w:szCs w:val="28"/>
          <w:rtl w:val="true"/>
          <w:lang w:bidi="fa-IR"/>
        </w:rPr>
        <w:t xml:space="preserve">اسم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الشامیین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سلیمان بن أحمد بن أیوب اللخمی الطبرانی سنة الوفاة </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حمدی عبد المجید السلفی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المطبعة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مؤسسة الرسالة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المجلدات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الرسالة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1834</w:t>
      </w:r>
    </w:p>
    <w:p>
      <w:pPr>
        <w:pStyle w:val="BookText"/>
        <w:rPr/>
      </w:pPr>
      <w:r>
        <w:rPr>
          <w:rFonts w:ascii="IRNazanin" w:hAnsi="IRNazanin" w:eastAsia="IRNazanin"/>
          <w:color w:val="111111"/>
          <w:sz w:val="28"/>
          <w:sz w:val="28"/>
          <w:szCs w:val="28"/>
          <w:rtl w:val="true"/>
          <w:lang w:bidi="fa-IR"/>
        </w:rPr>
        <w:t xml:space="preserve">اسم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الدارقطنی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عمر الدارقطنی سنة الوفاة </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مجدی بن منصور بن سیدالشوری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الاولی </w:t>
      </w:r>
      <w:r>
        <w:rPr>
          <w:rFonts w:eastAsia="IRNazanin" w:cs="IRNazanin"/>
          <w:color w:val="111111"/>
          <w:sz w:val="28"/>
          <w:szCs w:val="28"/>
          <w:rtl w:val="true"/>
          <w:lang w:bidi="fa-IR"/>
        </w:rPr>
        <w:t xml:space="preserve">,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المجلدات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lang w:bidi="fa-IR"/>
        </w:rPr>
        <w:t>1848</w:t>
      </w:r>
    </w:p>
    <w:p>
      <w:pPr>
        <w:pStyle w:val="BookText"/>
        <w:rPr/>
      </w:pPr>
      <w:r>
        <w:rPr>
          <w:rFonts w:ascii="IRNazanin" w:hAnsi="IRNazanin" w:eastAsia="IRNazanin"/>
          <w:color w:val="111111"/>
          <w:sz w:val="28"/>
          <w:sz w:val="28"/>
          <w:szCs w:val="28"/>
          <w:rtl w:val="true"/>
          <w:lang w:bidi="fa-IR"/>
        </w:rPr>
        <w:t xml:space="preserve">اسم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الدارقطنی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عمر الدارقطنی</w:t>
      </w:r>
    </w:p>
    <w:p>
      <w:pPr>
        <w:pStyle w:val="BookText"/>
        <w:rPr/>
      </w:pPr>
      <w:r>
        <w:rPr>
          <w:rFonts w:ascii="IRNazanin" w:hAnsi="IRNazanin" w:eastAsia="IRNazanin"/>
          <w:color w:val="111111"/>
          <w:sz w:val="28"/>
          <w:sz w:val="28"/>
          <w:szCs w:val="28"/>
          <w:rtl w:val="true"/>
          <w:lang w:bidi="fa-IR"/>
        </w:rPr>
        <w:t xml:space="preserve">سنة الوفاة </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مجدی بن منصور بن سیدالشوری</w:t>
      </w:r>
    </w:p>
    <w:p>
      <w:pPr>
        <w:pStyle w:val="BookText"/>
        <w:rPr/>
      </w:pPr>
      <w:r>
        <w:rPr>
          <w:rFonts w:ascii="IRNazanin" w:hAnsi="IRNazanin" w:eastAsia="IRNazanin"/>
          <w:color w:val="111111"/>
          <w:sz w:val="28"/>
          <w:sz w:val="28"/>
          <w:szCs w:val="28"/>
          <w:rtl w:val="true"/>
          <w:lang w:bidi="fa-IR"/>
        </w:rPr>
        <w:t xml:space="preserve">المطبعة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العلمیة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الاولی </w:t>
      </w:r>
      <w:r>
        <w:rPr>
          <w:rFonts w:eastAsia="IRNazanin" w:cs="IRNazanin"/>
          <w:color w:val="111111"/>
          <w:sz w:val="28"/>
          <w:szCs w:val="28"/>
          <w:rtl w:val="true"/>
          <w:lang w:bidi="fa-IR"/>
        </w:rPr>
        <w:t xml:space="preserve">,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المجلدات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lang w:bidi="fa-IR"/>
        </w:rPr>
        <w:t>1849</w:t>
      </w:r>
    </w:p>
    <w:p>
      <w:pPr>
        <w:pStyle w:val="BookText"/>
        <w:rPr/>
      </w:pPr>
      <w:r>
        <w:rPr>
          <w:rFonts w:ascii="IRNazanin" w:hAnsi="IRNazanin" w:eastAsia="IRNazanin"/>
          <w:color w:val="111111"/>
          <w:sz w:val="28"/>
          <w:sz w:val="28"/>
          <w:szCs w:val="28"/>
          <w:rtl w:val="true"/>
          <w:lang w:bidi="fa-IR"/>
        </w:rPr>
        <w:t xml:space="preserve">اسم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دلائل النبوة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إسماعیل بن محمد بن الفضل التیمی الأصبهانی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الوفاة </w:t>
      </w:r>
      <w:r>
        <w:rPr>
          <w:rFonts w:eastAsia="IRNazanin" w:cs="IRNazanin"/>
          <w:color w:val="111111"/>
          <w:sz w:val="28"/>
          <w:szCs w:val="28"/>
          <w:rtl w:val="true"/>
          <w:lang w:bidi="fa-IR"/>
        </w:rPr>
        <w:t xml:space="preserve">, </w:t>
      </w:r>
      <w:r>
        <w:rPr>
          <w:rFonts w:eastAsia="IRNazanin" w:cs="IRNazanin"/>
          <w:color w:val="111111"/>
          <w:sz w:val="28"/>
          <w:szCs w:val="28"/>
          <w:lang w:bidi="fa-IR"/>
        </w:rPr>
        <w:t>535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محمد الحداد الطبعة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الاولی </w:t>
      </w:r>
      <w:r>
        <w:rPr>
          <w:rFonts w:eastAsia="IRNazanin" w:cs="IRNazanin"/>
          <w:color w:val="111111"/>
          <w:sz w:val="28"/>
          <w:szCs w:val="28"/>
          <w:rtl w:val="true"/>
          <w:lang w:bidi="fa-IR"/>
        </w:rPr>
        <w:t xml:space="preserve">, </w:t>
      </w:r>
      <w:r>
        <w:rPr>
          <w:rFonts w:eastAsia="IRNazanin" w:cs="IRNazanin"/>
          <w:color w:val="111111"/>
          <w:sz w:val="28"/>
          <w:szCs w:val="28"/>
          <w:lang w:bidi="fa-IR"/>
        </w:rPr>
        <w:t>1409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المجلدات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طیبة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الریاض </w:t>
      </w:r>
      <w:r>
        <w:rPr>
          <w:rFonts w:eastAsia="IRNazanin" w:cs="IRNazanin"/>
          <w:color w:val="111111"/>
          <w:sz w:val="28"/>
          <w:szCs w:val="28"/>
          <w:lang w:bidi="fa-IR"/>
        </w:rPr>
        <w:t>1879</w:t>
      </w:r>
      <w:r>
        <w:rPr>
          <w:rFonts w:eastAsia="IRNazanin" w:cs="IRNazanin"/>
          <w:color w:val="111111"/>
          <w:sz w:val="28"/>
          <w:szCs w:val="28"/>
          <w:rtl w:val="true"/>
          <w:lang w:bidi="fa-IR"/>
        </w:rPr>
        <w:t xml:space="preserve"> ,</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اسم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نهج البلاغة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ابی الحدید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الوفاة </w:t>
      </w:r>
      <w:r>
        <w:rPr>
          <w:rFonts w:eastAsia="IRNazanin" w:cs="IRNazanin"/>
          <w:color w:val="111111"/>
          <w:sz w:val="28"/>
          <w:szCs w:val="28"/>
          <w:rtl w:val="true"/>
          <w:lang w:bidi="fa-IR"/>
        </w:rPr>
        <w:t xml:space="preserve">, </w:t>
      </w: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ابوالفضل 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مکتبة </w:t>
      </w:r>
    </w:p>
    <w:p>
      <w:pPr>
        <w:pStyle w:val="BookText"/>
        <w:rPr/>
      </w:pPr>
      <w:r>
        <w:rPr>
          <w:rFonts w:ascii="IRNazanin" w:hAnsi="IRNazanin" w:eastAsia="IRNazanin"/>
          <w:color w:val="111111"/>
          <w:sz w:val="28"/>
          <w:sz w:val="28"/>
          <w:szCs w:val="28"/>
          <w:rtl w:val="true"/>
          <w:lang w:bidi="fa-IR"/>
        </w:rPr>
        <w:t xml:space="preserve">آیة الله العظمی المرعشی النجفی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المجلدات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احیاء الکتب العربیة </w:t>
      </w:r>
      <w:r>
        <w:rPr>
          <w:rFonts w:eastAsia="IRNazanin" w:cs="IRNazanin"/>
          <w:color w:val="111111"/>
          <w:sz w:val="28"/>
          <w:szCs w:val="28"/>
          <w:lang w:bidi="fa-IR"/>
        </w:rPr>
        <w:t>1896</w:t>
      </w:r>
    </w:p>
    <w:p>
      <w:pPr>
        <w:pStyle w:val="BookText"/>
        <w:rPr/>
      </w:pPr>
      <w:r>
        <w:rPr>
          <w:rFonts w:ascii="IRNazanin" w:hAnsi="IRNazanin" w:eastAsia="IRNazanin"/>
          <w:color w:val="111111"/>
          <w:sz w:val="28"/>
          <w:sz w:val="28"/>
          <w:szCs w:val="28"/>
          <w:rtl w:val="true"/>
          <w:lang w:bidi="fa-IR"/>
        </w:rPr>
        <w:t xml:space="preserve">اسم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نصب الرایة لاحادیث الهدایة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جمال الدین الزیعلی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الوفاة </w:t>
      </w:r>
      <w:r>
        <w:rPr>
          <w:rFonts w:eastAsia="IRNazanin" w:cs="IRNazanin"/>
          <w:color w:val="111111"/>
          <w:sz w:val="28"/>
          <w:szCs w:val="28"/>
          <w:rtl w:val="true"/>
          <w:lang w:bidi="fa-IR"/>
        </w:rPr>
        <w:t xml:space="preserve">, </w:t>
      </w:r>
      <w:r>
        <w:rPr>
          <w:rFonts w:eastAsia="IRNazanin" w:cs="IRNazanin"/>
          <w:color w:val="111111"/>
          <w:sz w:val="28"/>
          <w:szCs w:val="28"/>
          <w:lang w:bidi="fa-IR"/>
        </w:rPr>
        <w:t>762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أیمن صالح شعبانی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الاولی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 xml:space="preserve">المطبعة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المجلدات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الحدیث </w:t>
      </w:r>
      <w:r>
        <w:rPr>
          <w:rFonts w:eastAsia="IRNazanin" w:cs="IRNazanin"/>
          <w:color w:val="111111"/>
          <w:sz w:val="28"/>
          <w:szCs w:val="28"/>
          <w:rtl w:val="true"/>
          <w:lang w:bidi="fa-IR"/>
        </w:rPr>
        <w:t xml:space="preserve">, </w:t>
      </w:r>
      <w:r>
        <w:rPr>
          <w:rFonts w:eastAsia="IRNazanin" w:cs="IRNazanin"/>
          <w:color w:val="111111"/>
          <w:sz w:val="28"/>
          <w:szCs w:val="28"/>
          <w:lang w:bidi="fa-IR"/>
        </w:rPr>
        <w:t>1923</w:t>
      </w:r>
    </w:p>
    <w:p>
      <w:pPr>
        <w:pStyle w:val="BookText"/>
        <w:rPr/>
      </w:pPr>
      <w:r>
        <w:rPr>
          <w:rFonts w:ascii="IRNazanin" w:hAnsi="IRNazanin" w:eastAsia="IRNazanin"/>
          <w:color w:val="111111"/>
          <w:sz w:val="28"/>
          <w:sz w:val="28"/>
          <w:szCs w:val="28"/>
          <w:rtl w:val="true"/>
          <w:lang w:bidi="fa-IR"/>
        </w:rPr>
        <w:t xml:space="preserve">اسم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سلسلة الذهب فیما رواه الشافعی عن مالک عن نافع عن ابن عمر</w:t>
      </w:r>
    </w:p>
    <w:p>
      <w:pPr>
        <w:pStyle w:val="BookText"/>
        <w:rPr/>
      </w:pP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علی بن محمد بن حجر العسقلانی سنة الوفاة </w:t>
      </w:r>
      <w:r>
        <w:rPr>
          <w:rFonts w:eastAsia="IRNazanin" w:cs="IRNazanin"/>
          <w:color w:val="111111"/>
          <w:sz w:val="28"/>
          <w:szCs w:val="28"/>
          <w:rtl w:val="true"/>
          <w:lang w:bidi="fa-IR"/>
        </w:rPr>
        <w:t xml:space="preserve">,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المجلدات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المعطی أمین قلعه جی </w:t>
      </w:r>
      <w:r>
        <w:rPr>
          <w:rFonts w:eastAsia="IRNazanin" w:cs="IRNazanin"/>
          <w:color w:val="111111"/>
          <w:sz w:val="28"/>
          <w:szCs w:val="28"/>
          <w:rtl w:val="true"/>
          <w:lang w:bidi="fa-IR"/>
        </w:rPr>
        <w:t xml:space="preserve">, </w:t>
      </w:r>
      <w:r>
        <w:rPr>
          <w:rFonts w:eastAsia="IRNazanin" w:cs="IRNazanin"/>
          <w:color w:val="111111"/>
          <w:sz w:val="28"/>
          <w:szCs w:val="28"/>
          <w:lang w:bidi="fa-IR"/>
        </w:rPr>
        <w:t>1934</w:t>
      </w:r>
    </w:p>
    <w:p>
      <w:pPr>
        <w:pStyle w:val="BookText"/>
        <w:rPr/>
      </w:pPr>
      <w:r>
        <w:rPr>
          <w:rFonts w:ascii="IRNazanin" w:hAnsi="IRNazanin" w:eastAsia="IRNazanin"/>
          <w:color w:val="111111"/>
          <w:sz w:val="28"/>
          <w:sz w:val="28"/>
          <w:szCs w:val="28"/>
          <w:rtl w:val="true"/>
          <w:lang w:bidi="fa-IR"/>
        </w:rPr>
        <w:t xml:space="preserve">اسم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الجامع الصغیر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 الدین عبد الرحمن بن أبی بکر السیوطی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الوفاة </w:t>
      </w:r>
      <w:r>
        <w:rPr>
          <w:rFonts w:eastAsia="IRNazanin" w:cs="IRNazanin"/>
          <w:color w:val="111111"/>
          <w:sz w:val="28"/>
          <w:szCs w:val="28"/>
          <w:rtl w:val="true"/>
          <w:lang w:bidi="fa-IR"/>
        </w:rPr>
        <w:t xml:space="preserve">, </w:t>
      </w:r>
      <w:r>
        <w:rPr>
          <w:rFonts w:eastAsia="IRNazanin" w:cs="IRNazanin"/>
          <w:color w:val="111111"/>
          <w:sz w:val="28"/>
          <w:szCs w:val="28"/>
          <w:lang w:bidi="fa-IR"/>
        </w:rPr>
        <w:t>911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الاولی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المجلدات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eastAsia="IRNazanin" w:cs="IRNazanin"/>
          <w:color w:val="111111"/>
          <w:sz w:val="28"/>
          <w:szCs w:val="28"/>
          <w:lang w:bidi="fa-IR"/>
        </w:rPr>
        <w:t>1936</w:t>
      </w:r>
    </w:p>
    <w:p>
      <w:pPr>
        <w:pStyle w:val="BookText"/>
        <w:rPr/>
      </w:pPr>
      <w:r>
        <w:rPr>
          <w:rFonts w:ascii="IRNazanin" w:hAnsi="IRNazanin" w:eastAsia="IRNazanin"/>
          <w:color w:val="111111"/>
          <w:sz w:val="28"/>
          <w:sz w:val="28"/>
          <w:szCs w:val="28"/>
          <w:rtl w:val="true"/>
          <w:lang w:bidi="fa-IR"/>
        </w:rPr>
        <w:t xml:space="preserve">اسم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المتقی الهندی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الوفاة </w:t>
      </w:r>
      <w:r>
        <w:rPr>
          <w:rFonts w:eastAsia="IRNazanin" w:cs="IRNazanin"/>
          <w:color w:val="111111"/>
          <w:sz w:val="28"/>
          <w:szCs w:val="28"/>
          <w:rtl w:val="true"/>
          <w:lang w:bidi="fa-IR"/>
        </w:rPr>
        <w:t xml:space="preserve">, </w:t>
      </w:r>
      <w:r>
        <w:rPr>
          <w:rFonts w:eastAsia="IRNazanin" w:cs="IRNazanin"/>
          <w:color w:val="111111"/>
          <w:sz w:val="28"/>
          <w:szCs w:val="28"/>
          <w:lang w:bidi="fa-IR"/>
        </w:rPr>
        <w:t>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بکری حیانی،</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الشیخ صفوة السقا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الرسالة، بیروت، لبنان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المجلدات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الرسالة، بیروت، لبنان </w:t>
      </w:r>
      <w:r>
        <w:rPr>
          <w:rFonts w:eastAsia="IRNazanin" w:cs="IRNazanin"/>
          <w:color w:val="111111"/>
          <w:sz w:val="28"/>
          <w:szCs w:val="28"/>
          <w:rtl w:val="true"/>
          <w:lang w:bidi="fa-IR"/>
        </w:rPr>
        <w:t xml:space="preserve">, </w:t>
      </w:r>
      <w:r>
        <w:rPr>
          <w:rFonts w:eastAsia="IRNazanin" w:cs="IRNazanin"/>
          <w:color w:val="111111"/>
          <w:sz w:val="28"/>
          <w:szCs w:val="28"/>
          <w:lang w:bidi="fa-IR"/>
        </w:rPr>
        <w:t>1940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اسم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فیض القدیر شرح الجامع الصغیر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عبدالروؤف المناوی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الوفاة </w:t>
      </w:r>
      <w:r>
        <w:rPr>
          <w:rFonts w:eastAsia="IRNazanin" w:cs="IRNazanin"/>
          <w:color w:val="111111"/>
          <w:sz w:val="28"/>
          <w:szCs w:val="28"/>
          <w:rtl w:val="true"/>
          <w:lang w:bidi="fa-IR"/>
        </w:rPr>
        <w:t xml:space="preserve">, </w:t>
      </w:r>
      <w:r>
        <w:rPr>
          <w:rFonts w:eastAsia="IRNazanin" w:cs="IRNazanin"/>
          <w:color w:val="111111"/>
          <w:sz w:val="28"/>
          <w:szCs w:val="28"/>
          <w:lang w:bidi="fa-IR"/>
        </w:rPr>
        <w:t>1331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عبد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الاولی </w:t>
      </w:r>
      <w:r>
        <w:rPr>
          <w:rFonts w:eastAsia="IRNazanin" w:cs="IRNazanin"/>
          <w:color w:val="111111"/>
          <w:sz w:val="28"/>
          <w:szCs w:val="28"/>
          <w:rtl w:val="true"/>
          <w:lang w:bidi="fa-IR"/>
        </w:rPr>
        <w:t xml:space="preserve">,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المجلدات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1960</w:t>
      </w:r>
    </w:p>
    <w:p>
      <w:pPr>
        <w:pStyle w:val="BookText"/>
        <w:rPr/>
      </w:pPr>
      <w:r>
        <w:rPr>
          <w:rFonts w:ascii="IRNazanin" w:hAnsi="IRNazanin" w:eastAsia="IRNazanin"/>
          <w:color w:val="111111"/>
          <w:sz w:val="28"/>
          <w:sz w:val="28"/>
          <w:szCs w:val="28"/>
          <w:rtl w:val="true"/>
          <w:lang w:bidi="fa-IR"/>
        </w:rPr>
        <w:t xml:space="preserve">اسم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الخفاء ومزیل الالباس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اسماعیل بن محمد العجلونی الجراحی سنة الوفاة </w:t>
      </w:r>
      <w:r>
        <w:rPr>
          <w:rFonts w:eastAsia="IRNazanin" w:cs="IRNazanin"/>
          <w:color w:val="111111"/>
          <w:sz w:val="28"/>
          <w:szCs w:val="28"/>
          <w:rtl w:val="true"/>
          <w:lang w:bidi="fa-IR"/>
        </w:rPr>
        <w:t xml:space="preserve">, </w:t>
      </w:r>
      <w:r>
        <w:rPr>
          <w:rFonts w:eastAsia="IRNazanin" w:cs="IRNazanin"/>
          <w:color w:val="111111"/>
          <w:sz w:val="28"/>
          <w:szCs w:val="28"/>
          <w:lang w:bidi="fa-IR"/>
        </w:rPr>
        <w:t>1162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المجلدات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دارالکتب العلمیة </w:t>
      </w:r>
      <w:r>
        <w:rPr>
          <w:rFonts w:eastAsia="IRNazanin" w:cs="IRNazanin"/>
          <w:color w:val="111111"/>
          <w:sz w:val="28"/>
          <w:szCs w:val="28"/>
          <w:rtl w:val="true"/>
          <w:lang w:bidi="fa-IR"/>
        </w:rPr>
        <w:t xml:space="preserve">, </w:t>
      </w:r>
      <w:r>
        <w:rPr>
          <w:rFonts w:eastAsia="IRNazanin" w:cs="IRNazanin"/>
          <w:color w:val="111111"/>
          <w:sz w:val="28"/>
          <w:szCs w:val="28"/>
          <w:lang w:bidi="fa-IR"/>
        </w:rPr>
        <w:t>1966</w:t>
      </w:r>
    </w:p>
    <w:p>
      <w:pPr>
        <w:pStyle w:val="BookText"/>
        <w:rPr/>
      </w:pPr>
      <w:r>
        <w:rPr>
          <w:rFonts w:ascii="IRNazanin" w:hAnsi="IRNazanin" w:eastAsia="IRNazanin"/>
          <w:color w:val="111111"/>
          <w:sz w:val="28"/>
          <w:sz w:val="28"/>
          <w:szCs w:val="28"/>
          <w:rtl w:val="true"/>
          <w:lang w:bidi="fa-IR"/>
        </w:rPr>
        <w:t xml:space="preserve">اسم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الملک العلی بصحة حدیث باب مدینة العلم علی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الصدیق المغربی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الوفاة </w:t>
      </w:r>
      <w:r>
        <w:rPr>
          <w:rFonts w:eastAsia="IRNazanin" w:cs="IRNazanin"/>
          <w:color w:val="111111"/>
          <w:sz w:val="28"/>
          <w:szCs w:val="28"/>
          <w:rtl w:val="true"/>
          <w:lang w:bidi="fa-IR"/>
        </w:rPr>
        <w:t xml:space="preserve">,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هادی الامینی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المجلدات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w:t>
      </w:r>
      <w:r>
        <w:rPr>
          <w:rFonts w:eastAsia="IRNazanin" w:cs="IRNazanin"/>
          <w:color w:val="111111"/>
          <w:sz w:val="28"/>
          <w:szCs w:val="28"/>
          <w:rtl w:val="true"/>
          <w:lang w:bidi="fa-IR"/>
        </w:rPr>
        <w:t xml:space="preserve">, </w:t>
      </w:r>
      <w:r>
        <w:rPr>
          <w:rFonts w:eastAsia="IRNazanin" w:cs="IRNazanin"/>
          <w:color w:val="111111"/>
          <w:sz w:val="28"/>
          <w:szCs w:val="28"/>
          <w:lang w:bidi="fa-IR"/>
        </w:rPr>
        <w:t>1972</w:t>
      </w:r>
    </w:p>
    <w:p>
      <w:pPr>
        <w:pStyle w:val="BookText"/>
        <w:rPr/>
      </w:pPr>
      <w:r>
        <w:rPr>
          <w:rFonts w:ascii="IRNazanin" w:hAnsi="IRNazanin" w:eastAsia="IRNazanin"/>
          <w:color w:val="111111"/>
          <w:sz w:val="28"/>
          <w:sz w:val="28"/>
          <w:szCs w:val="28"/>
          <w:rtl w:val="true"/>
          <w:lang w:bidi="fa-IR"/>
        </w:rPr>
        <w:t xml:space="preserve">اسم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اضواء علی السنة المحمدیة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محمود ابو ریه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الوفاة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الکتاب الاسلامی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المجلدات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1986</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اسم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التفسیر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المنسوب إلی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الامام ابی محمد الحسن بن علی العسکری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سنة الوفاة </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مدرسة الامام المهدی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الاولی </w:t>
      </w:r>
      <w:r>
        <w:rPr>
          <w:rFonts w:eastAsia="IRNazanin" w:cs="IRNazanin"/>
          <w:color w:val="111111"/>
          <w:sz w:val="28"/>
          <w:szCs w:val="28"/>
          <w:lang w:bidi="fa-IR"/>
        </w:rPr>
        <w:t>1409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المقدسة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المجلدات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مدرسة الامام المهدی علیه السلام  قم المقدسة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اسم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التفسیر العیاشی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النضر محمد بن مسعود بن عیاش السلمی السمرقندی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الوفاة </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الحاج السید هاشم الرسولی المحلاتی</w:t>
      </w:r>
    </w:p>
    <w:p>
      <w:pPr>
        <w:pStyle w:val="BookText"/>
        <w:rPr/>
      </w:pPr>
      <w:r>
        <w:rPr>
          <w:rFonts w:ascii="IRNazanin" w:hAnsi="IRNazanin" w:eastAsia="IRNazanin"/>
          <w:color w:val="111111"/>
          <w:sz w:val="28"/>
          <w:sz w:val="28"/>
          <w:szCs w:val="28"/>
          <w:rtl w:val="true"/>
          <w:lang w:bidi="fa-IR"/>
        </w:rPr>
        <w:t xml:space="preserve">المطبعة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المکتبة العلمیة الاسلامیة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المجلدات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المکتبة العلمیة الاسلامیة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2006</w:t>
      </w:r>
    </w:p>
    <w:p>
      <w:pPr>
        <w:pStyle w:val="BookText"/>
        <w:rPr/>
      </w:pPr>
      <w:r>
        <w:rPr>
          <w:rFonts w:ascii="IRNazanin" w:hAnsi="IRNazanin" w:eastAsia="IRNazanin"/>
          <w:color w:val="111111"/>
          <w:sz w:val="28"/>
          <w:sz w:val="28"/>
          <w:szCs w:val="28"/>
          <w:rtl w:val="true"/>
          <w:lang w:bidi="fa-IR"/>
        </w:rPr>
        <w:t xml:space="preserve">اسم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لابی الحسن علی بن ابراهیم القمی سنة الوفاة قالوا سنة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 والصحیح سنة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المصحح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طیب الجزائری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الثالثة </w:t>
      </w:r>
      <w:r>
        <w:rPr>
          <w:rFonts w:eastAsia="IRNazanin" w:cs="IRNazanin"/>
          <w:color w:val="111111"/>
          <w:sz w:val="28"/>
          <w:szCs w:val="28"/>
          <w:lang w:bidi="fa-IR"/>
        </w:rPr>
        <w:t>1404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دار الکتاب المجلدات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دار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eastAsia="IRNazanin" w:cs="IRNazanin"/>
          <w:color w:val="111111"/>
          <w:sz w:val="28"/>
          <w:szCs w:val="28"/>
          <w:lang w:bidi="fa-IR"/>
        </w:rPr>
        <w:t>2008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اسم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فرات الکوفی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ابی القاسم فرات بن ابراهیم بن فرات الکوفی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الوفاة </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کاظم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الاولی </w:t>
      </w:r>
      <w:r>
        <w:rPr>
          <w:rFonts w:eastAsia="IRNazanin" w:cs="IRNazanin"/>
          <w:color w:val="111111"/>
          <w:sz w:val="28"/>
          <w:szCs w:val="28"/>
          <w:lang w:bidi="fa-IR"/>
        </w:rPr>
        <w:t>1410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التابعة لوزارة الثقافة والارشاد الاسلامی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المجلدات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التابعة لوزارة الثقافة والارشاد الاسلامی </w:t>
      </w:r>
      <w:r>
        <w:rPr>
          <w:rFonts w:eastAsia="IRNazanin" w:cs="IRNazanin"/>
          <w:color w:val="111111"/>
          <w:sz w:val="28"/>
          <w:szCs w:val="28"/>
          <w:lang w:bidi="fa-IR"/>
        </w:rPr>
        <w:t>2010</w:t>
      </w:r>
    </w:p>
    <w:p>
      <w:pPr>
        <w:pStyle w:val="BookText"/>
        <w:rPr/>
      </w:pPr>
      <w:r>
        <w:rPr>
          <w:rFonts w:ascii="IRNazanin" w:hAnsi="IRNazanin" w:eastAsia="IRNazanin"/>
          <w:color w:val="111111"/>
          <w:sz w:val="28"/>
          <w:sz w:val="28"/>
          <w:szCs w:val="28"/>
          <w:rtl w:val="true"/>
          <w:lang w:bidi="fa-IR"/>
        </w:rPr>
        <w:t xml:space="preserve">اسم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التبیان فی تفسیر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الطائفة أبی جعفر محمد بن الحسن الطوسی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الوفاة </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حبیب قصیر العاملی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الاولی </w:t>
      </w:r>
      <w:r>
        <w:rPr>
          <w:rFonts w:eastAsia="IRNazanin" w:cs="IRNazanin"/>
          <w:color w:val="111111"/>
          <w:sz w:val="28"/>
          <w:szCs w:val="28"/>
          <w:lang w:bidi="fa-IR"/>
        </w:rPr>
        <w:t>1409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مطبعة مکتب الاعلام الاسلامی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المجلدات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 الاعلام الاسلامی </w:t>
      </w:r>
      <w:r>
        <w:rPr>
          <w:rFonts w:eastAsia="IRNazanin" w:cs="IRNazanin"/>
          <w:color w:val="111111"/>
          <w:sz w:val="28"/>
          <w:szCs w:val="28"/>
          <w:lang w:bidi="fa-IR"/>
        </w:rPr>
        <w:t>2013</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اسم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البیان فی تفسیر القرآن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امین الاسلام أبی علی الفضل بن الحسن الطبرسی سنة الوفاة </w:t>
      </w:r>
      <w:r>
        <w:rPr>
          <w:rFonts w:eastAsia="IRNazanin" w:cs="IRNazanin"/>
          <w:color w:val="111111"/>
          <w:sz w:val="28"/>
          <w:szCs w:val="28"/>
          <w:rtl w:val="true"/>
          <w:lang w:bidi="fa-IR"/>
        </w:rPr>
        <w:t xml:space="preserve">, </w:t>
      </w:r>
      <w:r>
        <w:rPr>
          <w:rFonts w:eastAsia="IRNazanin" w:cs="IRNazanin"/>
          <w:color w:val="111111"/>
          <w:sz w:val="28"/>
          <w:szCs w:val="28"/>
          <w:lang w:bidi="fa-IR"/>
        </w:rPr>
        <w:t>560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لجنة من </w:t>
      </w:r>
    </w:p>
    <w:p>
      <w:pPr>
        <w:pStyle w:val="BookText"/>
        <w:rPr/>
      </w:pPr>
      <w:r>
        <w:rPr>
          <w:rFonts w:ascii="IRNazanin" w:hAnsi="IRNazanin" w:eastAsia="IRNazanin"/>
          <w:color w:val="111111"/>
          <w:sz w:val="28"/>
          <w:sz w:val="28"/>
          <w:szCs w:val="28"/>
          <w:rtl w:val="true"/>
          <w:lang w:bidi="fa-IR"/>
        </w:rPr>
        <w:t xml:space="preserve">العلماء والمحققین الاخصائیین الطبعة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الاولی </w:t>
      </w:r>
      <w:r>
        <w:rPr>
          <w:rFonts w:eastAsia="IRNazanin" w:cs="IRNazanin"/>
          <w:color w:val="111111"/>
          <w:sz w:val="28"/>
          <w:szCs w:val="28"/>
          <w:lang w:bidi="fa-IR"/>
        </w:rPr>
        <w:t>1415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المجلدات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الاعلمی للمطبوعات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eastAsia="IRNazanin" w:cs="IRNazanin"/>
          <w:color w:val="111111"/>
          <w:sz w:val="28"/>
          <w:szCs w:val="28"/>
          <w:lang w:bidi="fa-IR"/>
        </w:rPr>
        <w:t>2025</w:t>
      </w:r>
    </w:p>
    <w:p>
      <w:pPr>
        <w:pStyle w:val="BookText"/>
        <w:rPr/>
      </w:pPr>
      <w:r>
        <w:rPr>
          <w:rFonts w:ascii="IRNazanin" w:hAnsi="IRNazanin" w:eastAsia="IRNazanin"/>
          <w:color w:val="111111"/>
          <w:sz w:val="28"/>
          <w:sz w:val="28"/>
          <w:szCs w:val="28"/>
          <w:rtl w:val="true"/>
          <w:lang w:bidi="fa-IR"/>
        </w:rPr>
        <w:t xml:space="preserve">اسم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جامع الجوامع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ابی علی الفضل بن الحسن الطبری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الوفاة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الاسلامی التابعة لجماعة المدرسین بقم الطبعة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الاولی </w:t>
      </w:r>
      <w:r>
        <w:rPr>
          <w:rFonts w:eastAsia="IRNazanin" w:cs="IRNazanin"/>
          <w:color w:val="111111"/>
          <w:sz w:val="28"/>
          <w:szCs w:val="28"/>
          <w:lang w:bidi="fa-IR"/>
        </w:rPr>
        <w:t>1418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المجلدات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الاسلامی التابعة لجماعة المدرسین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بقم </w:t>
      </w:r>
      <w:r>
        <w:rPr>
          <w:rFonts w:eastAsia="IRNazanin" w:cs="IRNazanin"/>
          <w:color w:val="111111"/>
          <w:sz w:val="28"/>
          <w:szCs w:val="28"/>
          <w:lang w:bidi="fa-IR"/>
        </w:rPr>
        <w:t>2033</w:t>
      </w:r>
    </w:p>
    <w:p>
      <w:pPr>
        <w:pStyle w:val="BookText"/>
        <w:rPr/>
      </w:pPr>
      <w:r>
        <w:rPr>
          <w:rFonts w:ascii="IRNazanin" w:hAnsi="IRNazanin" w:eastAsia="IRNazanin"/>
          <w:color w:val="111111"/>
          <w:sz w:val="28"/>
          <w:sz w:val="28"/>
          <w:szCs w:val="28"/>
          <w:rtl w:val="true"/>
          <w:lang w:bidi="fa-IR"/>
        </w:rPr>
        <w:t xml:space="preserve">اسم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الصافی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فیلسوف الفقهاء المولی محسن الفیض الکاشانی سنة الوفاة </w:t>
      </w:r>
      <w:r>
        <w:rPr>
          <w:rFonts w:eastAsia="IRNazanin" w:cs="IRNazanin"/>
          <w:color w:val="111111"/>
          <w:sz w:val="28"/>
          <w:szCs w:val="28"/>
          <w:rtl w:val="true"/>
          <w:lang w:bidi="fa-IR"/>
        </w:rPr>
        <w:t xml:space="preserve">, </w:t>
      </w:r>
      <w:r>
        <w:rPr>
          <w:rFonts w:eastAsia="IRNazanin" w:cs="IRNazanin"/>
          <w:color w:val="111111"/>
          <w:sz w:val="28"/>
          <w:szCs w:val="28"/>
          <w:lang w:bidi="fa-IR"/>
        </w:rPr>
        <w:t>1091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حسین الأعلمی الطبعة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lang w:bidi="fa-IR"/>
        </w:rPr>
        <w:t>1416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الهادی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المقدسة المجلدات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الصدر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lang w:bidi="fa-IR"/>
        </w:rPr>
        <w:t>2040</w:t>
      </w:r>
    </w:p>
    <w:p>
      <w:pPr>
        <w:pStyle w:val="BookText"/>
        <w:rPr/>
      </w:pPr>
      <w:r>
        <w:rPr>
          <w:rFonts w:ascii="IRNazanin" w:hAnsi="IRNazanin" w:eastAsia="IRNazanin"/>
          <w:color w:val="111111"/>
          <w:sz w:val="28"/>
          <w:sz w:val="28"/>
          <w:szCs w:val="28"/>
          <w:rtl w:val="true"/>
          <w:lang w:bidi="fa-IR"/>
        </w:rPr>
        <w:t xml:space="preserve">اسم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الاصفی فی تفسیر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المولی محمد محسن الفیض الکاشانی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الوفاة </w:t>
      </w:r>
      <w:r>
        <w:rPr>
          <w:rFonts w:eastAsia="IRNazanin" w:cs="IRNazanin"/>
          <w:color w:val="111111"/>
          <w:sz w:val="28"/>
          <w:szCs w:val="28"/>
          <w:rtl w:val="true"/>
          <w:lang w:bidi="fa-IR"/>
        </w:rPr>
        <w:t xml:space="preserve">, </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الابحاث والدراسات الاسلامیة</w:t>
      </w:r>
    </w:p>
    <w:p>
      <w:pPr>
        <w:pStyle w:val="BookText"/>
        <w:rPr/>
      </w:pPr>
      <w:r>
        <w:rPr>
          <w:rFonts w:ascii="IRNazanin" w:hAnsi="IRNazanin" w:eastAsia="IRNazanin"/>
          <w:color w:val="111111"/>
          <w:sz w:val="28"/>
          <w:sz w:val="28"/>
          <w:szCs w:val="28"/>
          <w:rtl w:val="true"/>
          <w:lang w:bidi="fa-IR"/>
        </w:rPr>
        <w:t xml:space="preserve">الطبعة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الاولی </w:t>
      </w:r>
      <w:r>
        <w:rPr>
          <w:rFonts w:eastAsia="IRNazanin" w:cs="IRNazanin"/>
          <w:color w:val="111111"/>
          <w:sz w:val="28"/>
          <w:szCs w:val="28"/>
          <w:rtl w:val="true"/>
          <w:lang w:bidi="fa-IR"/>
        </w:rPr>
        <w:t xml:space="preserve">, </w:t>
      </w:r>
      <w:r>
        <w:rPr>
          <w:rFonts w:eastAsia="IRNazanin" w:cs="IRNazanin"/>
          <w:color w:val="111111"/>
          <w:sz w:val="28"/>
          <w:szCs w:val="28"/>
          <w:lang w:bidi="fa-IR"/>
        </w:rPr>
        <w:t>1418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 الاعلام الاسلامی</w:t>
      </w:r>
    </w:p>
    <w:p>
      <w:pPr>
        <w:pStyle w:val="BookText"/>
        <w:rPr/>
      </w:pPr>
      <w:r>
        <w:rPr>
          <w:rFonts w:ascii="IRNazanin" w:hAnsi="IRNazanin" w:eastAsia="IRNazanin"/>
          <w:color w:val="111111"/>
          <w:sz w:val="28"/>
          <w:sz w:val="28"/>
          <w:szCs w:val="28"/>
          <w:rtl w:val="true"/>
          <w:lang w:bidi="fa-IR"/>
        </w:rPr>
        <w:t xml:space="preserve">المجلدات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انتشارات دفتر تبلیغات اسلامی </w:t>
      </w:r>
      <w:r>
        <w:rPr>
          <w:rFonts w:eastAsia="IRNazanin" w:cs="IRNazanin"/>
          <w:color w:val="111111"/>
          <w:sz w:val="28"/>
          <w:szCs w:val="28"/>
          <w:lang w:bidi="fa-IR"/>
        </w:rPr>
        <w:t>2045</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اسم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نور الثقلین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عبد علی بن جمعه العروسی الحویزی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الوفاة </w:t>
      </w:r>
      <w:r>
        <w:rPr>
          <w:rFonts w:eastAsia="IRNazanin" w:cs="IRNazanin"/>
          <w:color w:val="111111"/>
          <w:sz w:val="28"/>
          <w:szCs w:val="28"/>
          <w:rtl w:val="true"/>
          <w:lang w:bidi="fa-IR"/>
        </w:rPr>
        <w:t xml:space="preserve">, </w:t>
      </w:r>
      <w:r>
        <w:rPr>
          <w:rFonts w:eastAsia="IRNazanin" w:cs="IRNazanin"/>
          <w:color w:val="111111"/>
          <w:sz w:val="28"/>
          <w:szCs w:val="28"/>
          <w:lang w:bidi="fa-IR"/>
        </w:rPr>
        <w:t>1112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هاشم الرسولی المحلاتی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الرابعة </w:t>
      </w:r>
      <w:r>
        <w:rPr>
          <w:rFonts w:eastAsia="IRNazanin" w:cs="IRNazanin"/>
          <w:color w:val="111111"/>
          <w:sz w:val="28"/>
          <w:szCs w:val="28"/>
          <w:lang w:bidi="fa-IR"/>
        </w:rPr>
        <w:t>1412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اسماعیلیان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المجلدات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اسماعیلیان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eastAsia="IRNazanin" w:cs="IRNazanin"/>
          <w:color w:val="111111"/>
          <w:sz w:val="28"/>
          <w:szCs w:val="28"/>
          <w:lang w:bidi="fa-IR"/>
        </w:rPr>
        <w:t>2047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اسم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کنز الدقائق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المیرزا محمد المشهدی القمی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الوفاة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lang w:bidi="fa-IR"/>
        </w:rPr>
        <w:t>1125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الحاج آقا مجتبی العراقی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الاولی </w:t>
      </w:r>
      <w:r>
        <w:rPr>
          <w:rFonts w:eastAsia="IRNazanin" w:cs="IRNazanin"/>
          <w:color w:val="111111"/>
          <w:sz w:val="28"/>
          <w:szCs w:val="28"/>
          <w:lang w:bidi="fa-IR"/>
        </w:rPr>
        <w:t>1407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المجلدات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الاسلامی التابعة لجماعة المدرسین </w:t>
      </w:r>
      <w:r>
        <w:rPr>
          <w:rFonts w:eastAsia="IRNazanin" w:cs="IRNazanin"/>
          <w:color w:val="111111"/>
          <w:sz w:val="28"/>
          <w:szCs w:val="28"/>
          <w:rtl w:val="true"/>
          <w:lang w:bidi="fa-IR"/>
        </w:rPr>
        <w:t xml:space="preserve">, </w:t>
      </w:r>
      <w:r>
        <w:rPr>
          <w:rFonts w:eastAsia="IRNazanin" w:cs="IRNazanin"/>
          <w:color w:val="111111"/>
          <w:sz w:val="28"/>
          <w:szCs w:val="28"/>
          <w:lang w:bidi="fa-IR"/>
        </w:rPr>
        <w:t>2052</w:t>
      </w:r>
    </w:p>
    <w:p>
      <w:pPr>
        <w:pStyle w:val="BookText"/>
        <w:rPr/>
      </w:pPr>
      <w:r>
        <w:rPr>
          <w:rFonts w:ascii="IRNazanin" w:hAnsi="IRNazanin" w:eastAsia="IRNazanin"/>
          <w:color w:val="111111"/>
          <w:sz w:val="28"/>
          <w:sz w:val="28"/>
          <w:szCs w:val="28"/>
          <w:rtl w:val="true"/>
          <w:lang w:bidi="fa-IR"/>
        </w:rPr>
        <w:t xml:space="preserve">اسم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المیزان فی تفسیر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السید محمد حسین الطباطائی سنة الوفاة </w:t>
      </w:r>
      <w:r>
        <w:rPr>
          <w:rFonts w:eastAsia="IRNazanin" w:cs="IRNazanin"/>
          <w:color w:val="111111"/>
          <w:sz w:val="28"/>
          <w:szCs w:val="28"/>
          <w:rtl w:val="true"/>
          <w:lang w:bidi="fa-IR"/>
        </w:rPr>
        <w:t xml:space="preserve">, </w:t>
      </w:r>
      <w:r>
        <w:rPr>
          <w:rFonts w:eastAsia="IRNazanin" w:cs="IRNazanin"/>
          <w:color w:val="111111"/>
          <w:sz w:val="28"/>
          <w:szCs w:val="28"/>
          <w:lang w:bidi="fa-IR"/>
        </w:rPr>
        <w:t>1402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المجلدات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الاسلامی التابعة لجماعة المدرسین بقم المشرفة </w:t>
      </w:r>
      <w:r>
        <w:rPr>
          <w:rFonts w:eastAsia="IRNazanin" w:cs="IRNazanin"/>
          <w:color w:val="111111"/>
          <w:sz w:val="28"/>
          <w:szCs w:val="28"/>
          <w:lang w:bidi="fa-IR"/>
        </w:rPr>
        <w:t>2062</w:t>
      </w:r>
    </w:p>
    <w:p>
      <w:pPr>
        <w:pStyle w:val="BookText"/>
        <w:rPr/>
      </w:pPr>
      <w:r>
        <w:rPr>
          <w:rFonts w:ascii="IRNazanin" w:hAnsi="IRNazanin" w:eastAsia="IRNazanin"/>
          <w:color w:val="111111"/>
          <w:sz w:val="28"/>
          <w:sz w:val="28"/>
          <w:szCs w:val="28"/>
          <w:rtl w:val="true"/>
          <w:lang w:bidi="fa-IR"/>
        </w:rPr>
        <w:t xml:space="preserve">اسم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الانوار فی تفسیر المأثور للقرآن</w:t>
      </w:r>
    </w:p>
    <w:p>
      <w:pPr>
        <w:pStyle w:val="BookText"/>
        <w:rPr/>
      </w:pP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کاظم المراد خانی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الوفاة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معاصر الطبع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الاولی </w:t>
      </w:r>
      <w:r>
        <w:rPr>
          <w:rFonts w:eastAsia="IRNazanin" w:cs="IRNazanin"/>
          <w:color w:val="111111"/>
          <w:sz w:val="28"/>
          <w:szCs w:val="28"/>
          <w:lang w:bidi="fa-IR"/>
        </w:rPr>
        <w:t>1411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 افست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مساهمة العامة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مطبعة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طهران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المجلدات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الطور للنشر </w:t>
      </w:r>
      <w:r>
        <w:rPr>
          <w:rFonts w:eastAsia="IRNazanin" w:cs="IRNazanin"/>
          <w:color w:val="111111"/>
          <w:sz w:val="28"/>
          <w:szCs w:val="28"/>
          <w:rtl w:val="true"/>
          <w:lang w:bidi="fa-IR"/>
        </w:rPr>
        <w:t xml:space="preserve">, </w:t>
      </w:r>
      <w:r>
        <w:rPr>
          <w:rFonts w:eastAsia="IRNazanin" w:cs="IRNazanin"/>
          <w:color w:val="111111"/>
          <w:sz w:val="28"/>
          <w:szCs w:val="28"/>
          <w:lang w:bidi="fa-IR"/>
        </w:rPr>
        <w:t>2083</w:t>
      </w:r>
    </w:p>
    <w:p>
      <w:pPr>
        <w:pStyle w:val="BookText"/>
        <w:rPr/>
      </w:pPr>
      <w:r>
        <w:rPr>
          <w:rFonts w:ascii="IRNazanin" w:hAnsi="IRNazanin" w:eastAsia="IRNazanin"/>
          <w:color w:val="111111"/>
          <w:sz w:val="28"/>
          <w:sz w:val="28"/>
          <w:szCs w:val="28"/>
          <w:rtl w:val="true"/>
          <w:lang w:bidi="fa-IR"/>
        </w:rPr>
        <w:t xml:space="preserve">اسم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للامام عبد الرزاق بن همام الصنعانی سنة الوفاة </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الدکتور مصطفی مسلم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الاولی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الرشد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المجلدات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الرشد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الریاض </w:t>
      </w:r>
      <w:r>
        <w:rPr>
          <w:rFonts w:eastAsia="IRNazanin" w:cs="IRNazanin"/>
          <w:color w:val="111111"/>
          <w:sz w:val="28"/>
          <w:szCs w:val="28"/>
          <w:rtl w:val="true"/>
          <w:lang w:bidi="fa-IR"/>
        </w:rPr>
        <w:t xml:space="preserve">, </w:t>
      </w:r>
      <w:r>
        <w:rPr>
          <w:rFonts w:eastAsia="IRNazanin" w:cs="IRNazanin"/>
          <w:color w:val="111111"/>
          <w:sz w:val="28"/>
          <w:szCs w:val="28"/>
          <w:lang w:bidi="fa-IR"/>
        </w:rPr>
        <w:t>2094</w:t>
      </w:r>
    </w:p>
    <w:p>
      <w:pPr>
        <w:pStyle w:val="BookText"/>
        <w:rPr/>
      </w:pPr>
      <w:r>
        <w:rPr>
          <w:rFonts w:ascii="IRNazanin" w:hAnsi="IRNazanin" w:eastAsia="IRNazanin"/>
          <w:color w:val="111111"/>
          <w:sz w:val="28"/>
          <w:sz w:val="28"/>
          <w:szCs w:val="28"/>
          <w:rtl w:val="true"/>
          <w:lang w:bidi="fa-IR"/>
        </w:rPr>
        <w:t xml:space="preserve">اسم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أحکام القرآن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اسم المؤلف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إبی بکر أحمد بن علی الرازی الجصاص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الوفاة </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الاولی </w:t>
      </w:r>
      <w:r>
        <w:rPr>
          <w:rFonts w:eastAsia="IRNazanin" w:cs="IRNazanin"/>
          <w:color w:val="111111"/>
          <w:sz w:val="28"/>
          <w:szCs w:val="28"/>
          <w:lang w:bidi="fa-IR"/>
        </w:rPr>
        <w:t>1415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المجلدات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p>
    <w:p>
      <w:pPr>
        <w:pStyle w:val="BookText"/>
        <w:rPr/>
      </w:pPr>
      <w:r>
        <w:rPr>
          <w:rFonts w:eastAsia="Times New Roman" w:cs="Times New Roman" w:ascii="Times New Roman" w:hAnsi="Times New Roman"/>
          <w:color w:val="111111"/>
          <w:sz w:val="28"/>
          <w:szCs w:val="28"/>
          <w:lang w:val="en-US" w:bidi="en-US"/>
        </w:rPr>
        <w:t>2135</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اسم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شواهد التنزیل لقواعد التفضیل فی آیات النازلة فی اهل البیت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عبید الله بن احمد المعروف بالحاکم الحسکانی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سنة الوفاة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محمد باقر محمودی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الاولی </w:t>
      </w:r>
      <w:r>
        <w:rPr>
          <w:rFonts w:eastAsia="IRNazanin" w:cs="IRNazanin"/>
          <w:color w:val="111111"/>
          <w:sz w:val="28"/>
          <w:szCs w:val="28"/>
          <w:lang w:bidi="fa-IR"/>
        </w:rPr>
        <w:t>1411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المجلدات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أحیاء الثقافة الاسلامیة التابعة لوزارة الثقافة والارشاد الاسلامی </w:t>
      </w:r>
      <w:r>
        <w:rPr>
          <w:rFonts w:eastAsia="IRNazanin" w:cs="IRNazanin"/>
          <w:color w:val="111111"/>
          <w:sz w:val="28"/>
          <w:szCs w:val="28"/>
          <w:lang w:bidi="fa-IR"/>
        </w:rPr>
        <w:t>2140</w:t>
      </w:r>
    </w:p>
    <w:p>
      <w:pPr>
        <w:pStyle w:val="BookText"/>
        <w:rPr/>
      </w:pPr>
      <w:r>
        <w:rPr>
          <w:rFonts w:ascii="IRNazanin" w:hAnsi="IRNazanin" w:eastAsia="IRNazanin"/>
          <w:color w:val="111111"/>
          <w:sz w:val="28"/>
          <w:sz w:val="28"/>
          <w:szCs w:val="28"/>
          <w:rtl w:val="true"/>
          <w:lang w:bidi="fa-IR"/>
        </w:rPr>
        <w:t xml:space="preserve">اسم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زاد المسیر فی علم التفسیر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الفرج جمال الدین عبدالرحمن بن علی بن محمد الجوزی القرشی سنة الوفاة </w:t>
      </w:r>
      <w:r>
        <w:rPr>
          <w:rFonts w:eastAsia="IRNazanin" w:cs="IRNazanin"/>
          <w:color w:val="111111"/>
          <w:sz w:val="28"/>
          <w:szCs w:val="28"/>
          <w:rtl w:val="true"/>
          <w:lang w:bidi="fa-IR"/>
        </w:rPr>
        <w:t xml:space="preserve">, </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عبدالرحمن عبدالله الطبعة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الاولی </w:t>
      </w:r>
      <w:r>
        <w:rPr>
          <w:rFonts w:eastAsia="IRNazanin" w:cs="IRNazanin"/>
          <w:color w:val="111111"/>
          <w:sz w:val="28"/>
          <w:szCs w:val="28"/>
          <w:lang w:bidi="fa-IR"/>
        </w:rPr>
        <w:t>1407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المجلدات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eastAsia="IRNazanin" w:cs="IRNazanin"/>
          <w:color w:val="111111"/>
          <w:sz w:val="28"/>
          <w:szCs w:val="28"/>
          <w:lang w:bidi="fa-IR"/>
        </w:rPr>
        <w:t>2143</w:t>
      </w:r>
    </w:p>
    <w:p>
      <w:pPr>
        <w:pStyle w:val="BookText"/>
        <w:rPr/>
      </w:pPr>
      <w:r>
        <w:rPr>
          <w:rFonts w:ascii="IRNazanin" w:hAnsi="IRNazanin" w:eastAsia="IRNazanin"/>
          <w:color w:val="111111"/>
          <w:sz w:val="28"/>
          <w:sz w:val="28"/>
          <w:szCs w:val="28"/>
          <w:rtl w:val="true"/>
          <w:lang w:bidi="fa-IR"/>
        </w:rPr>
        <w:t xml:space="preserve">اسم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الجامع لاحکام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لابی عبد الله محمد بن احمد الانصاری القرطبی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الوفاة </w:t>
      </w:r>
      <w:r>
        <w:rPr>
          <w:rFonts w:eastAsia="IRNazanin" w:cs="IRNazanin"/>
          <w:color w:val="111111"/>
          <w:sz w:val="28"/>
          <w:szCs w:val="28"/>
          <w:rtl w:val="true"/>
          <w:lang w:bidi="fa-IR"/>
        </w:rPr>
        <w:t xml:space="preserve">, </w:t>
      </w:r>
      <w:r>
        <w:rPr>
          <w:rFonts w:eastAsia="IRNazanin" w:cs="IRNazanin"/>
          <w:color w:val="111111"/>
          <w:sz w:val="28"/>
          <w:szCs w:val="28"/>
          <w:lang w:bidi="fa-IR"/>
        </w:rPr>
        <w:t>671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w:t>
      </w:r>
      <w:r>
        <w:rPr>
          <w:rFonts w:eastAsia="IRNazanin" w:cs="IRNazanin"/>
          <w:color w:val="111111"/>
          <w:sz w:val="28"/>
          <w:szCs w:val="28"/>
          <w:rtl w:val="true"/>
          <w:lang w:bidi="fa-IR"/>
        </w:rPr>
        <w:t xml:space="preserve">, </w:t>
      </w:r>
      <w:r>
        <w:rPr>
          <w:rFonts w:eastAsia="IRNazanin" w:cs="IRNazanin"/>
          <w:color w:val="111111"/>
          <w:sz w:val="28"/>
          <w:szCs w:val="28"/>
          <w:lang w:bidi="fa-IR"/>
        </w:rPr>
        <w:t>1405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احیاء التراث العربی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المجلدات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التاریخ العربی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eastAsia="IRNazanin" w:cs="IRNazanin"/>
          <w:color w:val="111111"/>
          <w:sz w:val="28"/>
          <w:szCs w:val="28"/>
          <w:lang w:bidi="fa-IR"/>
        </w:rPr>
        <w:t>2152</w:t>
      </w:r>
    </w:p>
    <w:p>
      <w:pPr>
        <w:pStyle w:val="BookText"/>
        <w:rPr/>
      </w:pPr>
      <w:r>
        <w:rPr>
          <w:rFonts w:ascii="IRNazanin" w:hAnsi="IRNazanin" w:eastAsia="IRNazanin"/>
          <w:color w:val="111111"/>
          <w:sz w:val="28"/>
          <w:sz w:val="28"/>
          <w:szCs w:val="28"/>
          <w:rtl w:val="true"/>
          <w:lang w:bidi="fa-IR"/>
        </w:rPr>
        <w:t xml:space="preserve">اسم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القرآن العظیم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الفداء إسماعیل ابن کثیر القرشی الدمشقی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الوفاة </w:t>
      </w:r>
      <w:r>
        <w:rPr>
          <w:rFonts w:eastAsia="IRNazanin" w:cs="IRNazanin"/>
          <w:color w:val="111111"/>
          <w:sz w:val="28"/>
          <w:szCs w:val="28"/>
          <w:rtl w:val="true"/>
          <w:lang w:bidi="fa-IR"/>
        </w:rPr>
        <w:t xml:space="preserve">, </w:t>
      </w:r>
      <w:r>
        <w:rPr>
          <w:rFonts w:eastAsia="IRNazanin" w:cs="IRNazanin"/>
          <w:color w:val="111111"/>
          <w:sz w:val="28"/>
          <w:szCs w:val="28"/>
          <w:lang w:bidi="fa-IR"/>
        </w:rPr>
        <w:t>774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w:t>
      </w:r>
      <w:r>
        <w:rPr>
          <w:rFonts w:eastAsia="IRNazanin" w:cs="IRNazanin"/>
          <w:color w:val="111111"/>
          <w:sz w:val="28"/>
          <w:szCs w:val="28"/>
          <w:rtl w:val="true"/>
          <w:lang w:bidi="fa-IR"/>
        </w:rPr>
        <w:t xml:space="preserve">, </w:t>
      </w:r>
      <w:r>
        <w:rPr>
          <w:rFonts w:eastAsia="IRNazanin" w:cs="IRNazanin"/>
          <w:color w:val="111111"/>
          <w:sz w:val="28"/>
          <w:szCs w:val="28"/>
          <w:lang w:bidi="fa-IR"/>
        </w:rPr>
        <w:t>1412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المعرفة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المجلدات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المعرفة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eastAsia="IRNazanin" w:cs="IRNazanin"/>
          <w:color w:val="111111"/>
          <w:sz w:val="28"/>
          <w:szCs w:val="28"/>
          <w:lang w:bidi="fa-IR"/>
        </w:rPr>
        <w:t>2175</w:t>
      </w:r>
    </w:p>
    <w:p>
      <w:pPr>
        <w:pStyle w:val="BookText"/>
        <w:rPr/>
      </w:pPr>
      <w:r>
        <w:rPr>
          <w:rFonts w:ascii="IRNazanin" w:hAnsi="IRNazanin" w:eastAsia="IRNazanin"/>
          <w:color w:val="111111"/>
          <w:sz w:val="28"/>
          <w:sz w:val="28"/>
          <w:szCs w:val="28"/>
          <w:rtl w:val="true"/>
          <w:lang w:bidi="fa-IR"/>
        </w:rPr>
        <w:t xml:space="preserve">اسم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الجلالین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بهامشه المصحف الشریف بالرسم العثمانی </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 الدین المحلی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 الدین السیوطی سنة الوفاة </w:t>
      </w:r>
      <w:r>
        <w:rPr>
          <w:rFonts w:eastAsia="IRNazanin" w:cs="IRNazanin"/>
          <w:color w:val="111111"/>
          <w:sz w:val="28"/>
          <w:szCs w:val="28"/>
          <w:rtl w:val="true"/>
          <w:lang w:bidi="fa-IR"/>
        </w:rPr>
        <w:t xml:space="preserve">,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المعرفة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المجلدات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المعرفة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2181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اسم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 المنثور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وبهامشه القرآن الکریم مع تفسیر ابن عباس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 الدین السیوطی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الوفاة </w:t>
      </w:r>
      <w:r>
        <w:rPr>
          <w:rFonts w:eastAsia="IRNazanin" w:cs="IRNazanin"/>
          <w:color w:val="111111"/>
          <w:sz w:val="28"/>
          <w:szCs w:val="28"/>
          <w:rtl w:val="true"/>
          <w:lang w:bidi="fa-IR"/>
        </w:rPr>
        <w:t xml:space="preserve">,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الطبعة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الاولی </w:t>
      </w:r>
      <w:r>
        <w:rPr>
          <w:rFonts w:eastAsia="IRNazanin" w:cs="IRNazanin"/>
          <w:color w:val="111111"/>
          <w:sz w:val="28"/>
          <w:szCs w:val="28"/>
          <w:lang w:bidi="fa-IR"/>
        </w:rPr>
        <w:t>1365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الفتح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المجلدات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المعرفة </w:t>
      </w:r>
      <w:r>
        <w:rPr>
          <w:rFonts w:eastAsia="IRNazanin" w:cs="IRNazanin"/>
          <w:color w:val="111111"/>
          <w:sz w:val="28"/>
          <w:szCs w:val="28"/>
          <w:rtl w:val="true"/>
          <w:lang w:bidi="fa-IR"/>
        </w:rPr>
        <w:t xml:space="preserve">, </w:t>
      </w:r>
      <w:r>
        <w:rPr>
          <w:rFonts w:eastAsia="IRNazanin" w:cs="IRNazanin"/>
          <w:color w:val="111111"/>
          <w:sz w:val="28"/>
          <w:szCs w:val="28"/>
          <w:lang w:bidi="fa-IR"/>
        </w:rPr>
        <w:t>2182</w:t>
      </w:r>
    </w:p>
    <w:p>
      <w:pPr>
        <w:pStyle w:val="BookText"/>
        <w:rPr/>
      </w:pPr>
      <w:r>
        <w:rPr>
          <w:rFonts w:ascii="IRNazanin" w:hAnsi="IRNazanin" w:eastAsia="IRNazanin"/>
          <w:color w:val="111111"/>
          <w:sz w:val="28"/>
          <w:sz w:val="28"/>
          <w:szCs w:val="28"/>
          <w:rtl w:val="true"/>
          <w:lang w:bidi="fa-IR"/>
        </w:rPr>
        <w:t xml:space="preserve">اسم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 المنثور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وبهامشه القرآن الکریم مع تفسیر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 الدین السیوطی سنة الوفاة </w:t>
      </w:r>
      <w:r>
        <w:rPr>
          <w:rFonts w:eastAsia="IRNazanin" w:cs="IRNazanin"/>
          <w:color w:val="111111"/>
          <w:sz w:val="28"/>
          <w:szCs w:val="28"/>
          <w:rtl w:val="true"/>
          <w:lang w:bidi="fa-IR"/>
        </w:rPr>
        <w:t xml:space="preserve">,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الاولی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الفتح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المجلدات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المعرفة </w:t>
      </w:r>
      <w:r>
        <w:rPr>
          <w:rFonts w:eastAsia="IRNazanin" w:cs="IRNazanin"/>
          <w:color w:val="111111"/>
          <w:sz w:val="28"/>
          <w:szCs w:val="28"/>
          <w:rtl w:val="true"/>
          <w:lang w:bidi="fa-IR"/>
        </w:rPr>
        <w:t xml:space="preserve">, </w:t>
      </w:r>
      <w:r>
        <w:rPr>
          <w:rFonts w:eastAsia="IRNazanin" w:cs="IRNazanin"/>
          <w:color w:val="111111"/>
          <w:sz w:val="28"/>
          <w:szCs w:val="28"/>
          <w:lang w:bidi="fa-IR"/>
        </w:rPr>
        <w:t>2183</w:t>
      </w:r>
    </w:p>
    <w:p>
      <w:pPr>
        <w:pStyle w:val="BookText"/>
        <w:rPr/>
      </w:pPr>
      <w:r>
        <w:rPr>
          <w:rFonts w:ascii="IRNazanin" w:hAnsi="IRNazanin" w:eastAsia="IRNazanin"/>
          <w:color w:val="111111"/>
          <w:sz w:val="28"/>
          <w:sz w:val="28"/>
          <w:szCs w:val="28"/>
          <w:rtl w:val="true"/>
          <w:lang w:bidi="fa-IR"/>
        </w:rPr>
        <w:t xml:space="preserve">اسم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لباب النقول فی أسباب النزول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الفضل جلال الدین السیوطی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الوفاة </w:t>
      </w:r>
      <w:r>
        <w:rPr>
          <w:rFonts w:eastAsia="IRNazanin" w:cs="IRNazanin"/>
          <w:color w:val="111111"/>
          <w:sz w:val="28"/>
          <w:szCs w:val="28"/>
          <w:rtl w:val="true"/>
          <w:lang w:bidi="fa-IR"/>
        </w:rPr>
        <w:t xml:space="preserve">, </w:t>
      </w:r>
      <w:r>
        <w:rPr>
          <w:rFonts w:eastAsia="IRNazanin" w:cs="IRNazanin"/>
          <w:color w:val="111111"/>
          <w:sz w:val="28"/>
          <w:szCs w:val="28"/>
          <w:lang w:bidi="fa-IR"/>
        </w:rPr>
        <w:t>911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ضطبه وصححه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عبد الشافی المطبعة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المجلدات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eastAsia="IRNazanin" w:cs="IRNazanin"/>
          <w:color w:val="111111"/>
          <w:sz w:val="28"/>
          <w:szCs w:val="28"/>
          <w:lang w:bidi="fa-IR"/>
        </w:rPr>
        <w:t>2188</w:t>
      </w:r>
    </w:p>
    <w:p>
      <w:pPr>
        <w:pStyle w:val="BookText"/>
        <w:rPr/>
      </w:pPr>
      <w:r>
        <w:rPr>
          <w:rFonts w:ascii="IRNazanin" w:hAnsi="IRNazanin" w:eastAsia="IRNazanin"/>
          <w:color w:val="111111"/>
          <w:sz w:val="28"/>
          <w:sz w:val="28"/>
          <w:szCs w:val="28"/>
          <w:rtl w:val="true"/>
          <w:lang w:bidi="fa-IR"/>
        </w:rPr>
        <w:t xml:space="preserve">اسم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الثعالبی المسمی بالجواهر الحسان فی تفسیر القرآن المؤلف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عبدالرحمن بن محمد بن مخلوف أبی زید الثعالبی المالکی سنة الوفاة </w:t>
      </w:r>
      <w:r>
        <w:rPr>
          <w:rFonts w:eastAsia="IRNazanin" w:cs="IRNazanin"/>
          <w:color w:val="111111"/>
          <w:sz w:val="28"/>
          <w:szCs w:val="28"/>
          <w:rtl w:val="true"/>
          <w:lang w:bidi="fa-IR"/>
        </w:rPr>
        <w:t xml:space="preserve">, </w:t>
      </w:r>
      <w:r>
        <w:rPr>
          <w:rFonts w:eastAsia="IRNazanin" w:cs="IRNazanin"/>
          <w:color w:val="111111"/>
          <w:sz w:val="28"/>
          <w:szCs w:val="28"/>
          <w:lang w:bidi="fa-IR"/>
        </w:rPr>
        <w:t>875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الدکتور عبد الفتاح أبو 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علی محمد معوض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عادل احمد عبد الموجود الطبعة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الاولی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المطبعة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إحیاء التراث العربی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المجلدات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إحیاء التراث العربی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التاریخ العربی </w:t>
      </w:r>
      <w:r>
        <w:rPr>
          <w:rFonts w:eastAsia="IRNazanin" w:cs="IRNazanin"/>
          <w:color w:val="111111"/>
          <w:sz w:val="28"/>
          <w:szCs w:val="28"/>
          <w:lang w:bidi="fa-IR"/>
        </w:rPr>
        <w:t>2190</w:t>
      </w:r>
    </w:p>
    <w:p>
      <w:pPr>
        <w:pStyle w:val="BookText"/>
        <w:rPr/>
      </w:pPr>
      <w:r>
        <w:rPr>
          <w:rFonts w:ascii="IRNazanin" w:hAnsi="IRNazanin" w:eastAsia="IRNazanin"/>
          <w:color w:val="111111"/>
          <w:sz w:val="28"/>
          <w:sz w:val="28"/>
          <w:szCs w:val="28"/>
          <w:rtl w:val="true"/>
          <w:lang w:bidi="fa-IR"/>
        </w:rPr>
        <w:t xml:space="preserve">اسم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القدیر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الجامع بین فنی الروایة والدرایة من علم التفسیر </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علی بن محمد الشوکانی سنة الوفاة </w:t>
      </w:r>
      <w:r>
        <w:rPr>
          <w:rFonts w:eastAsia="IRNazanin" w:cs="IRNazanin"/>
          <w:color w:val="111111"/>
          <w:sz w:val="28"/>
          <w:szCs w:val="28"/>
          <w:rtl w:val="true"/>
          <w:lang w:bidi="fa-IR"/>
        </w:rPr>
        <w:t xml:space="preserve">, </w:t>
      </w:r>
      <w:r>
        <w:rPr>
          <w:rFonts w:eastAsia="IRNazanin" w:cs="IRNazanin"/>
          <w:color w:val="111111"/>
          <w:sz w:val="28"/>
          <w:szCs w:val="28"/>
          <w:lang w:bidi="fa-IR"/>
        </w:rPr>
        <w:t>1250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الکتب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المجلدات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الکتب </w:t>
      </w:r>
      <w:r>
        <w:rPr>
          <w:rFonts w:eastAsia="IRNazanin" w:cs="IRNazanin"/>
          <w:color w:val="111111"/>
          <w:sz w:val="28"/>
          <w:szCs w:val="28"/>
          <w:rtl w:val="true"/>
          <w:lang w:bidi="fa-IR"/>
        </w:rPr>
        <w:t xml:space="preserve">, </w:t>
      </w:r>
      <w:r>
        <w:rPr>
          <w:rFonts w:eastAsia="IRNazanin" w:cs="IRNazanin"/>
          <w:color w:val="111111"/>
          <w:sz w:val="28"/>
          <w:szCs w:val="28"/>
          <w:lang w:bidi="fa-IR"/>
        </w:rPr>
        <w:t>2196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اسم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القرآن الکریم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طاهر الکردی الخطاط 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مصطفی محمد یغمور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الاولی </w:t>
      </w:r>
      <w:r>
        <w:rPr>
          <w:rFonts w:eastAsia="IRNazanin" w:cs="IRNazanin"/>
          <w:color w:val="111111"/>
          <w:sz w:val="28"/>
          <w:szCs w:val="28"/>
          <w:lang w:bidi="fa-IR"/>
        </w:rPr>
        <w:t>1365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الفتح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جدة </w:t>
      </w:r>
      <w:r>
        <w:rPr>
          <w:rFonts w:eastAsia="IRNazanin" w:cs="IRNazanin"/>
          <w:color w:val="111111"/>
          <w:sz w:val="28"/>
          <w:szCs w:val="28"/>
          <w:lang w:bidi="fa-IR"/>
        </w:rPr>
        <w:t>2202</w:t>
      </w:r>
    </w:p>
    <w:p>
      <w:pPr>
        <w:pStyle w:val="BookText"/>
        <w:rPr/>
      </w:pPr>
      <w:r>
        <w:rPr>
          <w:rFonts w:ascii="IRNazanin" w:hAnsi="IRNazanin" w:eastAsia="IRNazanin"/>
          <w:color w:val="111111"/>
          <w:sz w:val="28"/>
          <w:sz w:val="28"/>
          <w:szCs w:val="28"/>
          <w:rtl w:val="true"/>
          <w:lang w:bidi="fa-IR"/>
        </w:rPr>
        <w:t xml:space="preserve">اسم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الفهرست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جعفر محمد بن الحسن الطوسی</w:t>
      </w:r>
    </w:p>
    <w:p>
      <w:pPr>
        <w:pStyle w:val="BookText"/>
        <w:rPr/>
      </w:pPr>
      <w:r>
        <w:rPr>
          <w:rFonts w:ascii="IRNazanin" w:hAnsi="IRNazanin" w:eastAsia="IRNazanin"/>
          <w:color w:val="111111"/>
          <w:sz w:val="28"/>
          <w:sz w:val="28"/>
          <w:szCs w:val="28"/>
          <w:rtl w:val="true"/>
          <w:lang w:bidi="fa-IR"/>
        </w:rPr>
        <w:t xml:space="preserve">سنة الوفاة </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نشر الفقاهة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جواد القیومی</w:t>
      </w:r>
    </w:p>
    <w:p>
      <w:pPr>
        <w:pStyle w:val="BookText"/>
        <w:rPr/>
      </w:pPr>
      <w:r>
        <w:rPr>
          <w:rFonts w:ascii="IRNazanin" w:hAnsi="IRNazanin" w:eastAsia="IRNazanin"/>
          <w:color w:val="111111"/>
          <w:sz w:val="28"/>
          <w:sz w:val="28"/>
          <w:szCs w:val="28"/>
          <w:rtl w:val="true"/>
          <w:lang w:bidi="fa-IR"/>
        </w:rPr>
        <w:t xml:space="preserve">الطبعة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الاولی </w:t>
      </w:r>
      <w:r>
        <w:rPr>
          <w:rFonts w:eastAsia="IRNazanin" w:cs="IRNazanin"/>
          <w:color w:val="111111"/>
          <w:sz w:val="28"/>
          <w:szCs w:val="28"/>
          <w:lang w:bidi="fa-IR"/>
        </w:rPr>
        <w:t>1417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نشر الفقاهة </w:t>
      </w:r>
      <w:r>
        <w:rPr>
          <w:rFonts w:eastAsia="IRNazanin" w:cs="IRNazanin"/>
          <w:color w:val="111111"/>
          <w:sz w:val="28"/>
          <w:szCs w:val="28"/>
          <w:rtl w:val="true"/>
          <w:lang w:bidi="fa-IR"/>
        </w:rPr>
        <w:t xml:space="preserve">, </w:t>
      </w:r>
      <w:r>
        <w:rPr>
          <w:rFonts w:eastAsia="IRNazanin" w:cs="IRNazanin"/>
          <w:color w:val="111111"/>
          <w:sz w:val="28"/>
          <w:szCs w:val="28"/>
          <w:lang w:bidi="fa-IR"/>
        </w:rPr>
        <w:t>2325</w:t>
      </w:r>
    </w:p>
    <w:p>
      <w:pPr>
        <w:pStyle w:val="BookText"/>
        <w:rPr/>
      </w:pPr>
      <w:r>
        <w:rPr>
          <w:rFonts w:ascii="IRNazanin" w:hAnsi="IRNazanin" w:eastAsia="IRNazanin"/>
          <w:color w:val="111111"/>
          <w:sz w:val="28"/>
          <w:sz w:val="28"/>
          <w:szCs w:val="28"/>
          <w:rtl w:val="true"/>
          <w:lang w:bidi="fa-IR"/>
        </w:rPr>
        <w:t xml:space="preserve">اسم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رجال الحدیث وتفصیل طبقات الرواة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ابوالقاسم الموسوی الخوئی سنة الوفاة </w:t>
      </w:r>
      <w:r>
        <w:rPr>
          <w:rFonts w:eastAsia="IRNazanin" w:cs="IRNazanin"/>
          <w:color w:val="111111"/>
          <w:sz w:val="28"/>
          <w:szCs w:val="28"/>
          <w:rtl w:val="true"/>
          <w:lang w:bidi="fa-IR"/>
        </w:rPr>
        <w:t xml:space="preserve">, </w:t>
      </w:r>
      <w:r>
        <w:rPr>
          <w:rFonts w:eastAsia="IRNazanin" w:cs="IRNazanin"/>
          <w:color w:val="111111"/>
          <w:sz w:val="28"/>
          <w:szCs w:val="28"/>
          <w:lang w:bidi="fa-IR"/>
        </w:rPr>
        <w:t>1413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لجنة التحقیق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الخامسة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المجلدات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2360</w:t>
      </w:r>
    </w:p>
    <w:p>
      <w:pPr>
        <w:pStyle w:val="BookText"/>
        <w:rPr/>
      </w:pPr>
      <w:r>
        <w:rPr>
          <w:rFonts w:ascii="IRNazanin" w:hAnsi="IRNazanin" w:eastAsia="IRNazanin"/>
          <w:color w:val="111111"/>
          <w:sz w:val="28"/>
          <w:sz w:val="28"/>
          <w:szCs w:val="28"/>
          <w:rtl w:val="true"/>
          <w:lang w:bidi="fa-IR"/>
        </w:rPr>
        <w:t xml:space="preserve">اسم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الطبقات الکبری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الوفاة </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المجلدات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صادر بیروت </w:t>
      </w:r>
      <w:r>
        <w:rPr>
          <w:rFonts w:eastAsia="IRNazanin" w:cs="IRNazanin"/>
          <w:color w:val="111111"/>
          <w:sz w:val="28"/>
          <w:szCs w:val="28"/>
          <w:rtl w:val="true"/>
          <w:lang w:bidi="fa-IR"/>
        </w:rPr>
        <w:t xml:space="preserve">, </w:t>
      </w:r>
      <w:r>
        <w:rPr>
          <w:rFonts w:eastAsia="IRNazanin" w:cs="IRNazanin"/>
          <w:color w:val="111111"/>
          <w:sz w:val="28"/>
          <w:szCs w:val="28"/>
          <w:lang w:bidi="fa-IR"/>
        </w:rPr>
        <w:t>2405</w:t>
      </w:r>
    </w:p>
    <w:p>
      <w:pPr>
        <w:pStyle w:val="BookText"/>
        <w:rPr/>
      </w:pPr>
      <w:r>
        <w:rPr>
          <w:rFonts w:ascii="IRNazanin" w:hAnsi="IRNazanin" w:eastAsia="IRNazanin"/>
          <w:color w:val="111111"/>
          <w:sz w:val="28"/>
          <w:sz w:val="28"/>
          <w:szCs w:val="28"/>
          <w:rtl w:val="true"/>
          <w:lang w:bidi="fa-IR"/>
        </w:rPr>
        <w:t xml:space="preserve">اسم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ابن معین، الدارمی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یحیی بن 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بروایة عثمان بن سعید الدارمی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الوفاة </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الدکتور أحمد محمد نور سیف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المأمون للتراث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دمشق </w:t>
      </w:r>
      <w:r>
        <w:rPr>
          <w:rFonts w:eastAsia="IRNazanin" w:cs="IRNazanin"/>
          <w:color w:val="111111"/>
          <w:sz w:val="28"/>
          <w:szCs w:val="28"/>
          <w:rtl w:val="true"/>
          <w:lang w:bidi="fa-IR"/>
        </w:rPr>
        <w:t xml:space="preserve">, </w:t>
      </w:r>
      <w:r>
        <w:rPr>
          <w:rFonts w:eastAsia="IRNazanin" w:cs="IRNazanin"/>
          <w:color w:val="111111"/>
          <w:sz w:val="28"/>
          <w:szCs w:val="28"/>
          <w:lang w:bidi="fa-IR"/>
        </w:rPr>
        <w:t>2413</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اسم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طبقات خلیفة بن خیاط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خلیفة بن الخیاط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الوفاة </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سهیل زکار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 </w:t>
      </w:r>
      <w:r>
        <w:rPr>
          <w:rFonts w:eastAsia="IRNazanin" w:cs="IRNazanin"/>
          <w:color w:val="111111"/>
          <w:sz w:val="28"/>
          <w:szCs w:val="28"/>
          <w:rtl w:val="true"/>
          <w:lang w:bidi="fa-IR"/>
        </w:rPr>
        <w:t xml:space="preserve">, </w:t>
      </w:r>
      <w:r>
        <w:rPr>
          <w:rFonts w:eastAsia="IRNazanin" w:cs="IRNazanin"/>
          <w:color w:val="111111"/>
          <w:sz w:val="28"/>
          <w:szCs w:val="28"/>
          <w:lang w:bidi="fa-IR"/>
        </w:rPr>
        <w:t>1414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المجلدات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eastAsia="IRNazanin" w:cs="IRNazanin"/>
          <w:color w:val="111111"/>
          <w:sz w:val="28"/>
          <w:szCs w:val="28"/>
          <w:lang w:bidi="fa-IR"/>
        </w:rPr>
        <w:t>2416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اسم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خلیفة بن خیاط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خلیفة بن خیاط العصقری سنة الوفاة </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الاستاذ الدکتور سهیل زکار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 </w:t>
      </w:r>
      <w:r>
        <w:rPr>
          <w:rFonts w:eastAsia="IRNazanin" w:cs="IRNazanin"/>
          <w:color w:val="111111"/>
          <w:sz w:val="28"/>
          <w:szCs w:val="28"/>
          <w:rtl w:val="true"/>
          <w:lang w:bidi="fa-IR"/>
        </w:rPr>
        <w:t xml:space="preserve">, </w:t>
      </w:r>
      <w:r>
        <w:rPr>
          <w:rFonts w:eastAsia="IRNazanin" w:cs="IRNazanin"/>
          <w:color w:val="111111"/>
          <w:sz w:val="28"/>
          <w:szCs w:val="28"/>
          <w:lang w:bidi="fa-IR"/>
        </w:rPr>
        <w:t>1414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المجلدات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2417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اسم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التاریخ الکبیر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عبد الله اسماعیل بن ابراهیم الجعفی البخاری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الوفاة </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المجلدات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المکتبة الاسلامیة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دیار بکر </w:t>
      </w:r>
      <w:r>
        <w:rPr>
          <w:rFonts w:eastAsia="IRNazanin" w:cs="IRNazanin"/>
          <w:color w:val="111111"/>
          <w:sz w:val="28"/>
          <w:szCs w:val="28"/>
          <w:lang w:bidi="fa-IR"/>
        </w:rPr>
        <w:t>2421</w:t>
      </w:r>
    </w:p>
    <w:p>
      <w:pPr>
        <w:pStyle w:val="BookText"/>
        <w:rPr/>
      </w:pPr>
      <w:r>
        <w:rPr>
          <w:rFonts w:ascii="IRNazanin" w:hAnsi="IRNazanin" w:eastAsia="IRNazanin"/>
          <w:color w:val="111111"/>
          <w:sz w:val="28"/>
          <w:sz w:val="28"/>
          <w:szCs w:val="28"/>
          <w:rtl w:val="true"/>
          <w:lang w:bidi="fa-IR"/>
        </w:rPr>
        <w:t xml:space="preserve">اسم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التاریخ الصغیر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عبد الله محمد بن اسماعیل البخاری سنة الوفاة </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ابراهیم زاید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الاولی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069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المعرفة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المجلدات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المعرفة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eastAsia="IRNazanin" w:cs="IRNazanin"/>
          <w:color w:val="111111"/>
          <w:sz w:val="28"/>
          <w:szCs w:val="28"/>
          <w:lang w:bidi="fa-IR"/>
        </w:rPr>
        <w:t>2430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اسم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الضعفاء الصغیر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اسماعیل البخاری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الوفاة </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ابراهیم زاید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الاولی </w:t>
      </w:r>
      <w:r>
        <w:rPr>
          <w:rFonts w:eastAsia="IRNazanin" w:cs="IRNazanin"/>
          <w:color w:val="111111"/>
          <w:sz w:val="28"/>
          <w:szCs w:val="28"/>
          <w:lang w:bidi="fa-IR"/>
        </w:rPr>
        <w:t>1406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المعرفة المجلدات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المعرفة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eastAsia="IRNazanin" w:cs="IRNazanin"/>
          <w:color w:val="111111"/>
          <w:sz w:val="28"/>
          <w:szCs w:val="28"/>
          <w:lang w:bidi="fa-IR"/>
        </w:rPr>
        <w:t>2432</w:t>
      </w:r>
    </w:p>
    <w:p>
      <w:pPr>
        <w:pStyle w:val="BookText"/>
        <w:rPr/>
      </w:pPr>
      <w:r>
        <w:rPr>
          <w:rFonts w:ascii="IRNazanin" w:hAnsi="IRNazanin" w:eastAsia="IRNazanin"/>
          <w:color w:val="111111"/>
          <w:sz w:val="28"/>
          <w:sz w:val="28"/>
          <w:szCs w:val="28"/>
          <w:rtl w:val="true"/>
          <w:lang w:bidi="fa-IR"/>
        </w:rPr>
        <w:t xml:space="preserve">اسم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معرفة الثقات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الحافظ أحمد بن عبد الله العجلی سنة الوفاة </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الاولی </w:t>
      </w:r>
      <w:r>
        <w:rPr>
          <w:rFonts w:eastAsia="IRNazanin" w:cs="IRNazanin"/>
          <w:color w:val="111111"/>
          <w:sz w:val="28"/>
          <w:szCs w:val="28"/>
          <w:lang w:bidi="fa-IR"/>
        </w:rPr>
        <w:t>1405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المجلدات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الدار بالمدینة المنورة </w:t>
      </w:r>
      <w:r>
        <w:rPr>
          <w:rFonts w:eastAsia="IRNazanin" w:cs="IRNazanin"/>
          <w:color w:val="111111"/>
          <w:sz w:val="28"/>
          <w:szCs w:val="28"/>
          <w:rtl w:val="true"/>
          <w:lang w:bidi="fa-IR"/>
        </w:rPr>
        <w:t xml:space="preserve">, </w:t>
      </w:r>
      <w:r>
        <w:rPr>
          <w:rFonts w:eastAsia="IRNazanin" w:cs="IRNazanin"/>
          <w:color w:val="111111"/>
          <w:sz w:val="28"/>
          <w:szCs w:val="28"/>
          <w:lang w:bidi="fa-IR"/>
        </w:rPr>
        <w:t>2435</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اسم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الاخبار الطوال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حنیفة الدینوری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الوفاة </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المنعم عامر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الاولی </w:t>
      </w:r>
      <w:r>
        <w:rPr>
          <w:rFonts w:eastAsia="IRNazanin" w:cs="IRNazanin"/>
          <w:color w:val="111111"/>
          <w:sz w:val="28"/>
          <w:szCs w:val="28"/>
          <w:lang w:bidi="fa-IR"/>
        </w:rPr>
        <w:t>1960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المجلدات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احیاء الکتب العربیة </w:t>
      </w:r>
      <w:r>
        <w:rPr>
          <w:rFonts w:eastAsia="IRNazanin" w:cs="IRNazanin"/>
          <w:color w:val="111111"/>
          <w:sz w:val="28"/>
          <w:szCs w:val="28"/>
          <w:rtl w:val="true"/>
          <w:lang w:bidi="fa-IR"/>
        </w:rPr>
        <w:t xml:space="preserve">, </w:t>
      </w:r>
      <w:r>
        <w:rPr>
          <w:rFonts w:eastAsia="IRNazanin" w:cs="IRNazanin"/>
          <w:color w:val="111111"/>
          <w:sz w:val="28"/>
          <w:szCs w:val="28"/>
          <w:lang w:bidi="fa-IR"/>
        </w:rPr>
        <w:t>2437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اسم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الضعفاء والمتروکین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علی بن شعیب النسائی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الوفاة </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ابراهیم زاید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الاولی </w:t>
      </w:r>
      <w:r>
        <w:rPr>
          <w:rFonts w:eastAsia="IRNazanin" w:cs="IRNazanin"/>
          <w:color w:val="111111"/>
          <w:sz w:val="28"/>
          <w:szCs w:val="28"/>
          <w:lang w:bidi="fa-IR"/>
        </w:rPr>
        <w:t>1406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المعرفة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المجلدات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المعرفة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eastAsia="IRNazanin" w:cs="IRNazanin"/>
          <w:color w:val="111111"/>
          <w:sz w:val="28"/>
          <w:szCs w:val="28"/>
          <w:lang w:bidi="fa-IR"/>
        </w:rPr>
        <w:t>2438</w:t>
      </w:r>
    </w:p>
    <w:p>
      <w:pPr>
        <w:pStyle w:val="BookText"/>
        <w:rPr/>
      </w:pPr>
      <w:r>
        <w:rPr>
          <w:rFonts w:ascii="IRNazanin" w:hAnsi="IRNazanin" w:eastAsia="IRNazanin"/>
          <w:color w:val="111111"/>
          <w:sz w:val="28"/>
          <w:sz w:val="28"/>
          <w:szCs w:val="28"/>
          <w:rtl w:val="true"/>
          <w:lang w:bidi="fa-IR"/>
        </w:rPr>
        <w:t xml:space="preserve">اسم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الجرح والتعدیل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الاسلام الرازی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الوفاة </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الطبع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الاولی </w:t>
      </w:r>
      <w:r>
        <w:rPr>
          <w:rFonts w:eastAsia="IRNazanin" w:cs="IRNazanin"/>
          <w:color w:val="111111"/>
          <w:sz w:val="28"/>
          <w:szCs w:val="28"/>
          <w:lang w:bidi="fa-IR"/>
        </w:rPr>
        <w:t>1371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المجلدات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إحیاء التراث العربی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مطبعة دائرة المعارف العثمانیة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الهند </w:t>
      </w:r>
      <w:r>
        <w:rPr>
          <w:rFonts w:eastAsia="IRNazanin" w:cs="IRNazanin"/>
          <w:color w:val="111111"/>
          <w:sz w:val="28"/>
          <w:szCs w:val="28"/>
          <w:rtl w:val="true"/>
          <w:lang w:bidi="fa-IR"/>
        </w:rPr>
        <w:t xml:space="preserve">, </w:t>
      </w:r>
      <w:r>
        <w:rPr>
          <w:rFonts w:eastAsia="IRNazanin" w:cs="IRNazanin"/>
          <w:color w:val="111111"/>
          <w:sz w:val="28"/>
          <w:szCs w:val="28"/>
          <w:lang w:bidi="fa-IR"/>
        </w:rPr>
        <w:t>2446</w:t>
      </w:r>
    </w:p>
    <w:p>
      <w:pPr>
        <w:pStyle w:val="BookText"/>
        <w:rPr/>
      </w:pPr>
      <w:r>
        <w:rPr>
          <w:rFonts w:ascii="IRNazanin" w:hAnsi="IRNazanin" w:eastAsia="IRNazanin"/>
          <w:color w:val="111111"/>
          <w:sz w:val="28"/>
          <w:sz w:val="28"/>
          <w:szCs w:val="28"/>
          <w:rtl w:val="true"/>
          <w:lang w:bidi="fa-IR"/>
        </w:rPr>
        <w:t xml:space="preserve">اسم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بغداد أو مدینة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بکر أحمد بن علی الخطیب البغدادی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الوفاة </w:t>
      </w:r>
      <w:r>
        <w:rPr>
          <w:rFonts w:eastAsia="IRNazanin" w:cs="IRNazanin"/>
          <w:color w:val="111111"/>
          <w:sz w:val="28"/>
          <w:szCs w:val="28"/>
          <w:rtl w:val="true"/>
          <w:lang w:bidi="fa-IR"/>
        </w:rPr>
        <w:t xml:space="preserve">, </w:t>
      </w:r>
      <w:r>
        <w:rPr>
          <w:rFonts w:eastAsia="IRNazanin" w:cs="IRNazanin"/>
          <w:color w:val="111111"/>
          <w:sz w:val="28"/>
          <w:szCs w:val="28"/>
          <w:lang w:bidi="fa-IR"/>
        </w:rPr>
        <w:t>463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مصطفی عبد القادر عطا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الاولی </w:t>
      </w:r>
      <w:r>
        <w:rPr>
          <w:rFonts w:eastAsia="IRNazanin" w:cs="IRNazanin"/>
          <w:color w:val="111111"/>
          <w:sz w:val="28"/>
          <w:szCs w:val="28"/>
          <w:lang w:bidi="fa-IR"/>
        </w:rPr>
        <w:t>1417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المجلدات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علی بیضون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 </w:t>
      </w:r>
      <w:r>
        <w:rPr>
          <w:rFonts w:eastAsia="IRNazanin" w:cs="IRNazanin"/>
          <w:color w:val="111111"/>
          <w:sz w:val="28"/>
          <w:szCs w:val="28"/>
          <w:lang w:bidi="fa-IR"/>
        </w:rPr>
        <w:t>2493</w:t>
      </w:r>
    </w:p>
    <w:p>
      <w:pPr>
        <w:pStyle w:val="BookText"/>
        <w:rPr/>
      </w:pPr>
      <w:r>
        <w:rPr>
          <w:rFonts w:ascii="IRNazanin" w:hAnsi="IRNazanin" w:eastAsia="IRNazanin"/>
          <w:color w:val="111111"/>
          <w:sz w:val="28"/>
          <w:sz w:val="28"/>
          <w:szCs w:val="28"/>
          <w:rtl w:val="true"/>
          <w:lang w:bidi="fa-IR"/>
        </w:rPr>
        <w:t xml:space="preserve">اسم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الاکمال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ماکولا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الوفاة </w:t>
      </w:r>
      <w:r>
        <w:rPr>
          <w:rFonts w:eastAsia="IRNazanin" w:cs="IRNazanin"/>
          <w:color w:val="111111"/>
          <w:sz w:val="28"/>
          <w:szCs w:val="28"/>
          <w:rtl w:val="true"/>
          <w:lang w:bidi="fa-IR"/>
        </w:rPr>
        <w:t xml:space="preserve">, </w:t>
      </w:r>
      <w:r>
        <w:rPr>
          <w:rFonts w:eastAsia="IRNazanin" w:cs="IRNazanin"/>
          <w:color w:val="111111"/>
          <w:sz w:val="28"/>
          <w:szCs w:val="28"/>
          <w:lang w:bidi="fa-IR"/>
        </w:rPr>
        <w:t>475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المجلدات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الکتاب الاسلامی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القاهرة </w:t>
      </w:r>
      <w:r>
        <w:rPr>
          <w:rFonts w:eastAsia="IRNazanin" w:cs="IRNazanin"/>
          <w:color w:val="111111"/>
          <w:sz w:val="28"/>
          <w:szCs w:val="28"/>
          <w:rtl w:val="true"/>
          <w:lang w:bidi="fa-IR"/>
        </w:rPr>
        <w:t xml:space="preserve">, </w:t>
      </w:r>
      <w:r>
        <w:rPr>
          <w:rFonts w:eastAsia="IRNazanin" w:cs="IRNazanin"/>
          <w:color w:val="111111"/>
          <w:sz w:val="28"/>
          <w:szCs w:val="28"/>
          <w:lang w:bidi="fa-IR"/>
        </w:rPr>
        <w:t>2508</w:t>
      </w:r>
    </w:p>
    <w:p>
      <w:pPr>
        <w:pStyle w:val="BookText"/>
        <w:rPr/>
      </w:pPr>
      <w:r>
        <w:rPr>
          <w:rFonts w:ascii="IRNazanin" w:hAnsi="IRNazanin" w:eastAsia="IRNazanin"/>
          <w:color w:val="111111"/>
          <w:sz w:val="28"/>
          <w:sz w:val="28"/>
          <w:szCs w:val="28"/>
          <w:rtl w:val="true"/>
          <w:lang w:bidi="fa-IR"/>
        </w:rPr>
        <w:t xml:space="preserve">اسم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مدینة دمشق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بابن عساکر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الوفاة </w:t>
      </w:r>
      <w:r>
        <w:rPr>
          <w:rFonts w:eastAsia="IRNazanin" w:cs="IRNazanin"/>
          <w:color w:val="111111"/>
          <w:sz w:val="28"/>
          <w:szCs w:val="28"/>
          <w:rtl w:val="true"/>
          <w:lang w:bidi="fa-IR"/>
        </w:rPr>
        <w:t xml:space="preserve">, </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شیری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 </w:t>
      </w:r>
      <w:r>
        <w:rPr>
          <w:rFonts w:eastAsia="IRNazanin" w:cs="IRNazanin"/>
          <w:color w:val="111111"/>
          <w:sz w:val="28"/>
          <w:szCs w:val="28"/>
          <w:rtl w:val="true"/>
          <w:lang w:bidi="fa-IR"/>
        </w:rPr>
        <w:t xml:space="preserve">,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المجلدات </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w:t>
      </w:r>
      <w:r>
        <w:rPr>
          <w:rFonts w:eastAsia="IRNazanin" w:cs="IRNazanin"/>
          <w:color w:val="111111"/>
          <w:sz w:val="28"/>
          <w:szCs w:val="28"/>
          <w:rtl w:val="true"/>
          <w:lang w:bidi="fa-IR"/>
        </w:rPr>
        <w:t xml:space="preserve">, </w:t>
      </w:r>
      <w:r>
        <w:rPr>
          <w:rFonts w:eastAsia="IRNazanin" w:cs="IRNazanin"/>
          <w:color w:val="111111"/>
          <w:sz w:val="28"/>
          <w:szCs w:val="28"/>
          <w:lang w:bidi="fa-IR"/>
        </w:rPr>
        <w:t>2516</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اسم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الموضوعات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الجوزی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الوفاة </w:t>
      </w:r>
      <w:r>
        <w:rPr>
          <w:rFonts w:eastAsia="IRNazanin" w:cs="IRNazanin"/>
          <w:color w:val="111111"/>
          <w:sz w:val="28"/>
          <w:szCs w:val="28"/>
          <w:rtl w:val="true"/>
          <w:lang w:bidi="fa-IR"/>
        </w:rPr>
        <w:t xml:space="preserve">, </w:t>
      </w:r>
      <w:r>
        <w:rPr>
          <w:rFonts w:eastAsia="IRNazanin" w:cs="IRNazanin"/>
          <w:color w:val="111111"/>
          <w:sz w:val="28"/>
          <w:szCs w:val="28"/>
          <w:lang w:bidi="fa-IR"/>
        </w:rPr>
        <w:t>597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عبدالرحمن محمد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المجلدات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الاولی </w:t>
      </w:r>
    </w:p>
    <w:p>
      <w:pPr>
        <w:pStyle w:val="BookText"/>
        <w:rPr/>
      </w:pPr>
      <w:r>
        <w:rPr>
          <w:rFonts w:eastAsia="IRNazanin" w:cs="IRNazanin"/>
          <w:color w:val="111111"/>
          <w:sz w:val="28"/>
          <w:szCs w:val="28"/>
          <w:lang w:bidi="fa-IR"/>
        </w:rPr>
        <w:t>1386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عبد المحسن صاحب المکتبة السلفیة بالمدینة المنورة </w:t>
      </w:r>
      <w:r>
        <w:rPr>
          <w:rFonts w:eastAsia="IRNazanin" w:cs="IRNazanin"/>
          <w:color w:val="111111"/>
          <w:sz w:val="28"/>
          <w:szCs w:val="28"/>
          <w:rtl w:val="true"/>
          <w:lang w:bidi="fa-IR"/>
        </w:rPr>
        <w:t xml:space="preserve">, </w:t>
      </w:r>
      <w:r>
        <w:rPr>
          <w:rFonts w:eastAsia="IRNazanin" w:cs="IRNazanin"/>
          <w:color w:val="111111"/>
          <w:sz w:val="28"/>
          <w:szCs w:val="28"/>
          <w:lang w:bidi="fa-IR"/>
        </w:rPr>
        <w:t>2588</w:t>
      </w:r>
    </w:p>
    <w:p>
      <w:pPr>
        <w:pStyle w:val="BookText"/>
        <w:rPr/>
      </w:pPr>
      <w:r>
        <w:rPr>
          <w:rFonts w:ascii="IRNazanin" w:hAnsi="IRNazanin" w:eastAsia="IRNazanin"/>
          <w:color w:val="111111"/>
          <w:sz w:val="28"/>
          <w:sz w:val="28"/>
          <w:szCs w:val="28"/>
          <w:rtl w:val="true"/>
          <w:lang w:bidi="fa-IR"/>
        </w:rPr>
        <w:t xml:space="preserve">اسم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اسد الغابة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الاثیر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الوفاة </w:t>
      </w:r>
      <w:r>
        <w:rPr>
          <w:rFonts w:eastAsia="IRNazanin" w:cs="IRNazanin"/>
          <w:color w:val="111111"/>
          <w:sz w:val="28"/>
          <w:szCs w:val="28"/>
          <w:rtl w:val="true"/>
          <w:lang w:bidi="fa-IR"/>
        </w:rPr>
        <w:t xml:space="preserve">, </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المجلدات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اسماعیلیان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تهاران </w:t>
      </w:r>
      <w:r>
        <w:rPr>
          <w:rFonts w:eastAsia="IRNazanin" w:cs="IRNazanin"/>
          <w:color w:val="111111"/>
          <w:sz w:val="28"/>
          <w:szCs w:val="28"/>
          <w:rtl w:val="true"/>
          <w:lang w:bidi="fa-IR"/>
        </w:rPr>
        <w:t xml:space="preserve">, </w:t>
      </w:r>
      <w:r>
        <w:rPr>
          <w:rFonts w:eastAsia="IRNazanin" w:cs="IRNazanin"/>
          <w:color w:val="111111"/>
          <w:sz w:val="28"/>
          <w:szCs w:val="28"/>
          <w:lang w:bidi="fa-IR"/>
        </w:rPr>
        <w:t>2589</w:t>
      </w:r>
    </w:p>
    <w:p>
      <w:pPr>
        <w:pStyle w:val="BookText"/>
        <w:rPr/>
      </w:pPr>
      <w:r>
        <w:rPr>
          <w:rFonts w:ascii="IRNazanin" w:hAnsi="IRNazanin" w:eastAsia="IRNazanin"/>
          <w:color w:val="111111"/>
          <w:sz w:val="28"/>
          <w:sz w:val="28"/>
          <w:szCs w:val="28"/>
          <w:rtl w:val="true"/>
          <w:lang w:bidi="fa-IR"/>
        </w:rPr>
        <w:t xml:space="preserve">اسم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تاریخ بغداد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اسم المؤلف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النجار البغدادی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سنة الوفاة </w:t>
      </w:r>
      <w:r>
        <w:rPr>
          <w:rFonts w:eastAsia="IRNazanin" w:cs="IRNazanin"/>
          <w:color w:val="111111"/>
          <w:sz w:val="28"/>
          <w:szCs w:val="28"/>
          <w:rtl w:val="true"/>
          <w:lang w:bidi="fa-IR"/>
        </w:rPr>
        <w:t xml:space="preserve">, </w:t>
      </w:r>
      <w:r>
        <w:rPr>
          <w:rFonts w:eastAsia="IRNazanin" w:cs="IRNazanin"/>
          <w:color w:val="111111"/>
          <w:sz w:val="28"/>
          <w:szCs w:val="28"/>
          <w:lang w:bidi="fa-IR"/>
        </w:rPr>
        <w:t>643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المجلدات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دراسة وتحقیق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مصطفی عبد القادر عطا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الاولی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المطبعة والنشر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eastAsia="IRNazanin" w:cs="IRNazanin"/>
          <w:color w:val="111111"/>
          <w:sz w:val="28"/>
          <w:szCs w:val="28"/>
          <w:lang w:bidi="fa-IR"/>
        </w:rPr>
        <w:t>2597</w:t>
      </w:r>
    </w:p>
    <w:p>
      <w:pPr>
        <w:pStyle w:val="BookText"/>
        <w:rPr/>
      </w:pPr>
      <w:r>
        <w:rPr>
          <w:rFonts w:ascii="IRNazanin" w:hAnsi="IRNazanin" w:eastAsia="IRNazanin"/>
          <w:color w:val="111111"/>
          <w:sz w:val="28"/>
          <w:sz w:val="28"/>
          <w:szCs w:val="28"/>
          <w:rtl w:val="true"/>
          <w:lang w:bidi="fa-IR"/>
        </w:rPr>
        <w:t xml:space="preserve">اسم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الکمال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الحجاج یوسف المزی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الوفاة </w:t>
      </w:r>
      <w:r>
        <w:rPr>
          <w:rFonts w:eastAsia="IRNazanin" w:cs="IRNazanin"/>
          <w:color w:val="111111"/>
          <w:sz w:val="28"/>
          <w:szCs w:val="28"/>
          <w:rtl w:val="true"/>
          <w:lang w:bidi="fa-IR"/>
        </w:rPr>
        <w:t xml:space="preserve">, </w:t>
      </w:r>
      <w:r>
        <w:rPr>
          <w:rFonts w:eastAsia="IRNazanin" w:cs="IRNazanin"/>
          <w:color w:val="111111"/>
          <w:sz w:val="28"/>
          <w:szCs w:val="28"/>
          <w:lang w:bidi="fa-IR"/>
        </w:rPr>
        <w:t>742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الدکتور بشار عواد معروف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الثالثة </w:t>
      </w:r>
      <w:r>
        <w:rPr>
          <w:rFonts w:eastAsia="IRNazanin" w:cs="IRNazanin"/>
          <w:color w:val="111111"/>
          <w:sz w:val="28"/>
          <w:szCs w:val="28"/>
          <w:lang w:bidi="fa-IR"/>
        </w:rPr>
        <w:t>1405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المجلدات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الرسالة </w:t>
      </w:r>
      <w:r>
        <w:rPr>
          <w:rFonts w:eastAsia="IRNazanin" w:cs="IRNazanin"/>
          <w:color w:val="111111"/>
          <w:sz w:val="28"/>
          <w:szCs w:val="28"/>
          <w:rtl w:val="true"/>
          <w:lang w:bidi="fa-IR"/>
        </w:rPr>
        <w:t xml:space="preserve">, </w:t>
      </w:r>
      <w:r>
        <w:rPr>
          <w:rFonts w:eastAsia="IRNazanin" w:cs="IRNazanin"/>
          <w:color w:val="111111"/>
          <w:sz w:val="28"/>
          <w:szCs w:val="28"/>
          <w:lang w:bidi="fa-IR"/>
        </w:rPr>
        <w:t>2601</w:t>
      </w:r>
    </w:p>
    <w:p>
      <w:pPr>
        <w:pStyle w:val="BookText"/>
        <w:rPr/>
      </w:pPr>
      <w:r>
        <w:rPr>
          <w:rFonts w:ascii="IRNazanin" w:hAnsi="IRNazanin" w:eastAsia="IRNazanin"/>
          <w:color w:val="111111"/>
          <w:sz w:val="28"/>
          <w:sz w:val="28"/>
          <w:szCs w:val="28"/>
          <w:rtl w:val="true"/>
          <w:lang w:bidi="fa-IR"/>
        </w:rPr>
        <w:t xml:space="preserve">اسم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الکمال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الحجاج یوسف المزی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سنة الوفاة </w:t>
      </w:r>
      <w:r>
        <w:rPr>
          <w:rFonts w:eastAsia="IRNazanin" w:cs="IRNazanin"/>
          <w:color w:val="111111"/>
          <w:sz w:val="28"/>
          <w:szCs w:val="28"/>
          <w:rtl w:val="true"/>
          <w:lang w:bidi="fa-IR"/>
        </w:rPr>
        <w:t xml:space="preserve">, </w:t>
      </w:r>
      <w:r>
        <w:rPr>
          <w:rFonts w:eastAsia="IRNazanin" w:cs="IRNazanin"/>
          <w:color w:val="111111"/>
          <w:sz w:val="28"/>
          <w:szCs w:val="28"/>
          <w:lang w:bidi="fa-IR"/>
        </w:rPr>
        <w:t>742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الدکتور بشار عواد معروف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الاولی </w:t>
      </w:r>
      <w:r>
        <w:rPr>
          <w:rFonts w:eastAsia="IRNazanin" w:cs="IRNazanin"/>
          <w:color w:val="111111"/>
          <w:sz w:val="28"/>
          <w:szCs w:val="28"/>
          <w:lang w:bidi="fa-IR"/>
        </w:rPr>
        <w:t>1413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المجلدات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الرسالة </w:t>
      </w:r>
      <w:r>
        <w:rPr>
          <w:rFonts w:eastAsia="IRNazanin" w:cs="IRNazanin"/>
          <w:color w:val="111111"/>
          <w:sz w:val="28"/>
          <w:szCs w:val="28"/>
          <w:rtl w:val="true"/>
          <w:lang w:bidi="fa-IR"/>
        </w:rPr>
        <w:t xml:space="preserve">, </w:t>
      </w:r>
      <w:r>
        <w:rPr>
          <w:rFonts w:eastAsia="IRNazanin" w:cs="IRNazanin"/>
          <w:color w:val="111111"/>
          <w:sz w:val="28"/>
          <w:szCs w:val="28"/>
          <w:lang w:bidi="fa-IR"/>
        </w:rPr>
        <w:t>2624</w:t>
      </w:r>
    </w:p>
    <w:p>
      <w:pPr>
        <w:pStyle w:val="BookText"/>
        <w:rPr/>
      </w:pPr>
      <w:r>
        <w:rPr>
          <w:rFonts w:ascii="IRNazanin" w:hAnsi="IRNazanin" w:eastAsia="IRNazanin"/>
          <w:color w:val="111111"/>
          <w:sz w:val="28"/>
          <w:sz w:val="28"/>
          <w:szCs w:val="28"/>
          <w:rtl w:val="true"/>
          <w:lang w:bidi="fa-IR"/>
        </w:rPr>
        <w:t xml:space="preserve">اسم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تذکرة الحفاظ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عبد الله شمس الدین الذهبی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الوفاة </w:t>
      </w:r>
      <w:r>
        <w:rPr>
          <w:rFonts w:eastAsia="IRNazanin" w:cs="IRNazanin"/>
          <w:color w:val="111111"/>
          <w:sz w:val="28"/>
          <w:szCs w:val="28"/>
          <w:rtl w:val="true"/>
          <w:lang w:bidi="fa-IR"/>
        </w:rPr>
        <w:t xml:space="preserve">, </w:t>
      </w:r>
      <w:r>
        <w:rPr>
          <w:rFonts w:eastAsia="IRNazanin" w:cs="IRNazanin"/>
          <w:color w:val="111111"/>
          <w:sz w:val="28"/>
          <w:szCs w:val="28"/>
          <w:lang w:bidi="fa-IR"/>
        </w:rPr>
        <w:t>748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المجلدات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الحرم المکی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اعانة وزارة معارف الحکومة العالیة الهندیة </w:t>
      </w:r>
      <w:r>
        <w:rPr>
          <w:rFonts w:eastAsia="IRNazanin" w:cs="IRNazanin"/>
          <w:color w:val="111111"/>
          <w:sz w:val="28"/>
          <w:szCs w:val="28"/>
          <w:rtl w:val="true"/>
          <w:lang w:bidi="fa-IR"/>
        </w:rPr>
        <w:t xml:space="preserve">) </w:t>
      </w:r>
      <w:r>
        <w:rPr>
          <w:rFonts w:eastAsia="IRNazanin" w:cs="IRNazanin"/>
          <w:color w:val="111111"/>
          <w:sz w:val="28"/>
          <w:szCs w:val="28"/>
          <w:lang w:bidi="fa-IR"/>
        </w:rPr>
        <w:t>2637</w:t>
      </w:r>
      <w:r>
        <w:rPr>
          <w:rFonts w:eastAsia="IRNazanin" w:cs="IRNazanin"/>
          <w:color w:val="111111"/>
          <w:sz w:val="28"/>
          <w:szCs w:val="28"/>
          <w:rtl w:val="true"/>
          <w:lang w:bidi="fa-IR"/>
        </w:rPr>
        <w:t xml:space="preserve"> .</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اسم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الاعتدال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الوفاة </w:t>
      </w:r>
      <w:r>
        <w:rPr>
          <w:rFonts w:eastAsia="IRNazanin" w:cs="IRNazanin"/>
          <w:color w:val="111111"/>
          <w:sz w:val="28"/>
          <w:szCs w:val="28"/>
          <w:rtl w:val="true"/>
          <w:lang w:bidi="fa-IR"/>
        </w:rPr>
        <w:t xml:space="preserve">, </w:t>
      </w:r>
      <w:r>
        <w:rPr>
          <w:rFonts w:eastAsia="IRNazanin" w:cs="IRNazanin"/>
          <w:color w:val="111111"/>
          <w:sz w:val="28"/>
          <w:szCs w:val="28"/>
          <w:lang w:bidi="fa-IR"/>
        </w:rPr>
        <w:t>748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محمد البجاوی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المجلدات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دار المعرفة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الاولی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2640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اسم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 اعلام النبلاء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الوفاة </w:t>
      </w:r>
      <w:r>
        <w:rPr>
          <w:rFonts w:eastAsia="IRNazanin" w:cs="IRNazanin"/>
          <w:color w:val="111111"/>
          <w:sz w:val="28"/>
          <w:szCs w:val="28"/>
          <w:rtl w:val="true"/>
          <w:lang w:bidi="fa-IR"/>
        </w:rPr>
        <w:t xml:space="preserve">, </w:t>
      </w:r>
      <w:r>
        <w:rPr>
          <w:rFonts w:eastAsia="IRNazanin" w:cs="IRNazanin"/>
          <w:color w:val="111111"/>
          <w:sz w:val="28"/>
          <w:szCs w:val="28"/>
          <w:lang w:bidi="fa-IR"/>
        </w:rPr>
        <w:t>748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شعیب الارنؤوط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الاسد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التاسعة </w:t>
      </w:r>
      <w:r>
        <w:rPr>
          <w:rFonts w:eastAsia="IRNazanin" w:cs="IRNazanin"/>
          <w:color w:val="111111"/>
          <w:sz w:val="28"/>
          <w:szCs w:val="28"/>
          <w:lang w:bidi="fa-IR"/>
        </w:rPr>
        <w:t>1413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المجلدات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الرسالة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2643</w:t>
      </w:r>
    </w:p>
    <w:p>
      <w:pPr>
        <w:pStyle w:val="BookText"/>
        <w:rPr/>
      </w:pPr>
      <w:r>
        <w:rPr>
          <w:rFonts w:ascii="IRNazanin" w:hAnsi="IRNazanin" w:eastAsia="IRNazanin"/>
          <w:color w:val="111111"/>
          <w:sz w:val="28"/>
          <w:sz w:val="28"/>
          <w:szCs w:val="28"/>
          <w:rtl w:val="true"/>
          <w:lang w:bidi="fa-IR"/>
        </w:rPr>
        <w:t xml:space="preserve">اسم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 اعلام النبلاء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الوفاة </w:t>
      </w:r>
      <w:r>
        <w:rPr>
          <w:rFonts w:eastAsia="IRNazanin" w:cs="IRNazanin"/>
          <w:color w:val="111111"/>
          <w:sz w:val="28"/>
          <w:szCs w:val="28"/>
          <w:rtl w:val="true"/>
          <w:lang w:bidi="fa-IR"/>
        </w:rPr>
        <w:t xml:space="preserve">, </w:t>
      </w:r>
      <w:r>
        <w:rPr>
          <w:rFonts w:eastAsia="IRNazanin" w:cs="IRNazanin"/>
          <w:color w:val="111111"/>
          <w:sz w:val="28"/>
          <w:szCs w:val="28"/>
          <w:lang w:bidi="fa-IR"/>
        </w:rPr>
        <w:t>748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شعیب الارنؤوط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الاسد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التاسعة </w:t>
      </w:r>
      <w:r>
        <w:rPr>
          <w:rFonts w:eastAsia="IRNazanin" w:cs="IRNazanin"/>
          <w:color w:val="111111"/>
          <w:sz w:val="28"/>
          <w:szCs w:val="28"/>
          <w:lang w:bidi="fa-IR"/>
        </w:rPr>
        <w:t>1413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المجلدات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الرسالة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p>
    <w:p>
      <w:pPr>
        <w:pStyle w:val="BookText"/>
        <w:rPr/>
      </w:pPr>
      <w:r>
        <w:rPr>
          <w:rFonts w:eastAsia="Times New Roman" w:cs="Times New Roman" w:ascii="Times New Roman" w:hAnsi="Times New Roman"/>
          <w:color w:val="111111"/>
          <w:sz w:val="28"/>
          <w:szCs w:val="28"/>
          <w:lang w:val="en-US" w:bidi="en-US"/>
        </w:rPr>
        <w:t>2648</w:t>
      </w:r>
    </w:p>
    <w:p>
      <w:pPr>
        <w:pStyle w:val="BookText"/>
        <w:rPr/>
      </w:pPr>
      <w:r>
        <w:rPr>
          <w:rFonts w:ascii="IRNazanin" w:hAnsi="IRNazanin" w:eastAsia="IRNazanin"/>
          <w:color w:val="111111"/>
          <w:sz w:val="28"/>
          <w:sz w:val="28"/>
          <w:szCs w:val="28"/>
          <w:rtl w:val="true"/>
          <w:lang w:bidi="fa-IR"/>
        </w:rPr>
        <w:t xml:space="preserve">اسم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الاکمال فی ذکر من له روایة فی مسند الامام احمد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المحاسن شمس الدین محمد بن علی بن الحسن بن حمزة الحسینی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الوفاة </w:t>
      </w:r>
      <w:r>
        <w:rPr>
          <w:rFonts w:eastAsia="IRNazanin" w:cs="IRNazanin"/>
          <w:color w:val="111111"/>
          <w:sz w:val="28"/>
          <w:szCs w:val="28"/>
          <w:rtl w:val="true"/>
          <w:lang w:bidi="fa-IR"/>
        </w:rPr>
        <w:t xml:space="preserve">, </w:t>
      </w:r>
      <w:r>
        <w:rPr>
          <w:rFonts w:eastAsia="IRNazanin" w:cs="IRNazanin"/>
          <w:color w:val="111111"/>
          <w:sz w:val="28"/>
          <w:szCs w:val="28"/>
          <w:lang w:bidi="fa-IR"/>
        </w:rPr>
        <w:t>765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الدکتور عبدالمعاطی امین قلعجی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جامعة الدراسات الاسلامیة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کراتشی </w:t>
      </w:r>
      <w:r>
        <w:rPr>
          <w:rFonts w:eastAsia="IRNazanin" w:cs="IRNazanin"/>
          <w:color w:val="111111"/>
          <w:sz w:val="28"/>
          <w:szCs w:val="28"/>
          <w:lang w:bidi="fa-IR"/>
        </w:rPr>
        <w:t>2671</w:t>
      </w:r>
    </w:p>
    <w:p>
      <w:pPr>
        <w:pStyle w:val="BookText"/>
        <w:rPr/>
      </w:pPr>
      <w:r>
        <w:rPr>
          <w:rFonts w:ascii="IRNazanin" w:hAnsi="IRNazanin" w:eastAsia="IRNazanin"/>
          <w:color w:val="111111"/>
          <w:sz w:val="28"/>
          <w:sz w:val="28"/>
          <w:szCs w:val="28"/>
          <w:rtl w:val="true"/>
          <w:lang w:bidi="fa-IR"/>
        </w:rPr>
        <w:t xml:space="preserve">اسم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التهذیب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العسقلانی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الوفاة </w:t>
      </w:r>
      <w:r>
        <w:rPr>
          <w:rFonts w:eastAsia="IRNazanin" w:cs="IRNazanin"/>
          <w:color w:val="111111"/>
          <w:sz w:val="28"/>
          <w:szCs w:val="28"/>
          <w:rtl w:val="true"/>
          <w:lang w:bidi="fa-IR"/>
        </w:rPr>
        <w:t xml:space="preserve">, </w:t>
      </w:r>
      <w:r>
        <w:rPr>
          <w:rFonts w:eastAsia="IRNazanin" w:cs="IRNazanin"/>
          <w:color w:val="111111"/>
          <w:sz w:val="28"/>
          <w:szCs w:val="28"/>
          <w:lang w:bidi="fa-IR"/>
        </w:rPr>
        <w:t>852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الاولی </w:t>
      </w:r>
      <w:r>
        <w:rPr>
          <w:rFonts w:eastAsia="IRNazanin" w:cs="IRNazanin"/>
          <w:color w:val="111111"/>
          <w:sz w:val="28"/>
          <w:szCs w:val="28"/>
          <w:lang w:bidi="fa-IR"/>
        </w:rPr>
        <w:t>1404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المجلدات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w:t>
      </w:r>
      <w:r>
        <w:rPr>
          <w:rFonts w:eastAsia="IRNazanin" w:cs="IRNazanin"/>
          <w:color w:val="111111"/>
          <w:sz w:val="28"/>
          <w:szCs w:val="28"/>
          <w:rtl w:val="true"/>
          <w:lang w:bidi="fa-IR"/>
        </w:rPr>
        <w:t xml:space="preserve">, </w:t>
      </w:r>
      <w:r>
        <w:rPr>
          <w:rFonts w:eastAsia="IRNazanin" w:cs="IRNazanin"/>
          <w:color w:val="111111"/>
          <w:sz w:val="28"/>
          <w:szCs w:val="28"/>
          <w:lang w:bidi="fa-IR"/>
        </w:rPr>
        <w:t>2676</w:t>
      </w:r>
    </w:p>
    <w:p>
      <w:pPr>
        <w:pStyle w:val="BookText"/>
        <w:rPr/>
      </w:pPr>
      <w:r>
        <w:rPr>
          <w:rFonts w:ascii="IRNazanin" w:hAnsi="IRNazanin" w:eastAsia="IRNazanin"/>
          <w:color w:val="111111"/>
          <w:sz w:val="28"/>
          <w:sz w:val="28"/>
          <w:szCs w:val="28"/>
          <w:rtl w:val="true"/>
          <w:lang w:bidi="fa-IR"/>
        </w:rPr>
        <w:t xml:space="preserve">اسم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لسان المیزان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شهاب الدین أبی الفضل أحمد بن علی بن حجر العسقلانی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الوفاة </w:t>
      </w:r>
      <w:r>
        <w:rPr>
          <w:rFonts w:eastAsia="IRNazanin" w:cs="IRNazanin"/>
          <w:color w:val="111111"/>
          <w:sz w:val="28"/>
          <w:szCs w:val="28"/>
          <w:rtl w:val="true"/>
          <w:lang w:bidi="fa-IR"/>
        </w:rPr>
        <w:t xml:space="preserve">, </w:t>
      </w:r>
      <w:r>
        <w:rPr>
          <w:rFonts w:eastAsia="IRNazanin" w:cs="IRNazanin"/>
          <w:color w:val="111111"/>
          <w:sz w:val="28"/>
          <w:szCs w:val="28"/>
          <w:lang w:bidi="fa-IR"/>
        </w:rPr>
        <w:t>852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lang w:bidi="fa-IR"/>
        </w:rPr>
        <w:t>1390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المجلدات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الاعلمی للمطبوعات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eastAsia="IRNazanin" w:cs="IRNazanin"/>
          <w:color w:val="111111"/>
          <w:sz w:val="28"/>
          <w:szCs w:val="28"/>
          <w:lang w:bidi="fa-IR"/>
        </w:rPr>
        <w:t>2688</w:t>
      </w:r>
    </w:p>
    <w:p>
      <w:pPr>
        <w:pStyle w:val="BookText"/>
        <w:rPr/>
      </w:pPr>
      <w:r>
        <w:rPr>
          <w:rFonts w:ascii="IRNazanin" w:hAnsi="IRNazanin" w:eastAsia="IRNazanin"/>
          <w:color w:val="111111"/>
          <w:sz w:val="28"/>
          <w:sz w:val="28"/>
          <w:szCs w:val="28"/>
          <w:rtl w:val="true"/>
          <w:lang w:bidi="fa-IR"/>
        </w:rPr>
        <w:t xml:space="preserve">اسم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الاصابة فی تمیز الصحابة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اسم المؤلف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العسقلانی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الوفاة </w:t>
      </w:r>
      <w:r>
        <w:rPr>
          <w:rFonts w:eastAsia="IRNazanin" w:cs="IRNazanin"/>
          <w:color w:val="111111"/>
          <w:sz w:val="28"/>
          <w:szCs w:val="28"/>
          <w:rtl w:val="true"/>
          <w:lang w:bidi="fa-IR"/>
        </w:rPr>
        <w:t xml:space="preserve">, </w:t>
      </w:r>
      <w:r>
        <w:rPr>
          <w:rFonts w:eastAsia="IRNazanin" w:cs="IRNazanin"/>
          <w:color w:val="111111"/>
          <w:sz w:val="28"/>
          <w:szCs w:val="28"/>
          <w:lang w:bidi="fa-IR"/>
        </w:rPr>
        <w:t>852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عادل أحمد عبد الموجود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الاولی </w:t>
      </w:r>
      <w:r>
        <w:rPr>
          <w:rFonts w:eastAsia="IRNazanin" w:cs="IRNazanin"/>
          <w:color w:val="111111"/>
          <w:sz w:val="28"/>
          <w:szCs w:val="28"/>
          <w:lang w:bidi="fa-IR"/>
        </w:rPr>
        <w:t>1415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المجلدات </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eastAsia="IRNazanin" w:cs="IRNazanin"/>
          <w:color w:val="111111"/>
          <w:sz w:val="28"/>
          <w:szCs w:val="28"/>
          <w:lang w:bidi="fa-IR"/>
        </w:rPr>
        <w:t>2696</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اسم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تقریب التهذیب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العسقلانی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الوفاة </w:t>
      </w:r>
      <w:r>
        <w:rPr>
          <w:rFonts w:eastAsia="IRNazanin" w:cs="IRNazanin"/>
          <w:color w:val="111111"/>
          <w:sz w:val="28"/>
          <w:szCs w:val="28"/>
          <w:rtl w:val="true"/>
          <w:lang w:bidi="fa-IR"/>
        </w:rPr>
        <w:t xml:space="preserve">, </w:t>
      </w:r>
      <w:r>
        <w:rPr>
          <w:rFonts w:eastAsia="IRNazanin" w:cs="IRNazanin"/>
          <w:color w:val="111111"/>
          <w:sz w:val="28"/>
          <w:szCs w:val="28"/>
          <w:lang w:bidi="fa-IR"/>
        </w:rPr>
        <w:t>852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مصطفی عبد القادر عطا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lang w:bidi="fa-IR"/>
        </w:rPr>
        <w:t>1415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المجلدات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2704</w:t>
      </w:r>
    </w:p>
    <w:p>
      <w:pPr>
        <w:pStyle w:val="BookText"/>
        <w:rPr/>
      </w:pPr>
      <w:r>
        <w:rPr>
          <w:rFonts w:ascii="IRNazanin" w:hAnsi="IRNazanin" w:eastAsia="IRNazanin"/>
          <w:color w:val="111111"/>
          <w:sz w:val="28"/>
          <w:sz w:val="28"/>
          <w:szCs w:val="28"/>
          <w:rtl w:val="true"/>
          <w:lang w:bidi="fa-IR"/>
        </w:rPr>
        <w:t xml:space="preserve">اسم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الفهرست للندیم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اسحق الندیم المعروف اسحق بابی یعقوب الوراق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الوفاة </w:t>
      </w:r>
      <w:r>
        <w:rPr>
          <w:rFonts w:eastAsia="IRNazanin" w:cs="IRNazanin"/>
          <w:color w:val="111111"/>
          <w:sz w:val="28"/>
          <w:szCs w:val="28"/>
          <w:rtl w:val="true"/>
          <w:lang w:bidi="fa-IR"/>
        </w:rPr>
        <w:t xml:space="preserve">, </w:t>
      </w:r>
      <w:r>
        <w:rPr>
          <w:rFonts w:eastAsia="IRNazanin" w:cs="IRNazanin"/>
          <w:color w:val="111111"/>
          <w:sz w:val="28"/>
          <w:szCs w:val="28"/>
          <w:lang w:bidi="fa-IR"/>
        </w:rPr>
        <w:t>438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 تجدد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المجلدات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2709</w:t>
      </w:r>
    </w:p>
    <w:p>
      <w:pPr>
        <w:pStyle w:val="BookText"/>
        <w:rPr/>
      </w:pPr>
      <w:r>
        <w:rPr>
          <w:rFonts w:ascii="IRNazanin" w:hAnsi="IRNazanin" w:eastAsia="IRNazanin"/>
          <w:color w:val="111111"/>
          <w:sz w:val="28"/>
          <w:sz w:val="28"/>
          <w:szCs w:val="28"/>
          <w:rtl w:val="true"/>
          <w:lang w:bidi="fa-IR"/>
        </w:rPr>
        <w:t xml:space="preserve">اسم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الظنون عن اسامی الکتب والفنون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حاجی خلیفة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الوفاة </w:t>
      </w:r>
      <w:r>
        <w:rPr>
          <w:rFonts w:eastAsia="IRNazanin" w:cs="IRNazanin"/>
          <w:color w:val="111111"/>
          <w:sz w:val="28"/>
          <w:szCs w:val="28"/>
          <w:rtl w:val="true"/>
          <w:lang w:bidi="fa-IR"/>
        </w:rPr>
        <w:t xml:space="preserve">, </w:t>
      </w:r>
      <w:r>
        <w:rPr>
          <w:rFonts w:eastAsia="IRNazanin" w:cs="IRNazanin"/>
          <w:color w:val="111111"/>
          <w:sz w:val="28"/>
          <w:szCs w:val="28"/>
          <w:lang w:bidi="fa-IR"/>
        </w:rPr>
        <w:t>1067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المجلدات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إحیاء التراث العربی </w:t>
      </w:r>
      <w:r>
        <w:rPr>
          <w:rFonts w:eastAsia="IRNazanin" w:cs="IRNazanin"/>
          <w:color w:val="111111"/>
          <w:sz w:val="28"/>
          <w:szCs w:val="28"/>
          <w:rtl w:val="true"/>
          <w:lang w:bidi="fa-IR"/>
        </w:rPr>
        <w:t xml:space="preserve">, </w:t>
      </w:r>
      <w:r>
        <w:rPr>
          <w:rFonts w:eastAsia="IRNazanin" w:cs="IRNazanin"/>
          <w:color w:val="111111"/>
          <w:sz w:val="28"/>
          <w:szCs w:val="28"/>
          <w:lang w:bidi="fa-IR"/>
        </w:rPr>
        <w:t>2710</w:t>
      </w:r>
    </w:p>
    <w:p>
      <w:pPr>
        <w:pStyle w:val="BookText"/>
        <w:rPr/>
      </w:pPr>
      <w:r>
        <w:rPr>
          <w:rFonts w:ascii="IRNazanin" w:hAnsi="IRNazanin" w:eastAsia="IRNazanin"/>
          <w:color w:val="111111"/>
          <w:sz w:val="28"/>
          <w:sz w:val="28"/>
          <w:szCs w:val="28"/>
          <w:rtl w:val="true"/>
          <w:lang w:bidi="fa-IR"/>
        </w:rPr>
        <w:t xml:space="preserve">اسم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کشف الظنون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بزرگ الطهرانی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الوفاة </w:t>
      </w:r>
      <w:r>
        <w:rPr>
          <w:rFonts w:eastAsia="IRNazanin" w:cs="IRNazanin"/>
          <w:color w:val="111111"/>
          <w:sz w:val="28"/>
          <w:szCs w:val="28"/>
          <w:rtl w:val="true"/>
          <w:lang w:bidi="fa-IR"/>
        </w:rPr>
        <w:t xml:space="preserve">, </w:t>
      </w:r>
      <w:r>
        <w:rPr>
          <w:rFonts w:eastAsia="IRNazanin" w:cs="IRNazanin"/>
          <w:color w:val="111111"/>
          <w:sz w:val="28"/>
          <w:szCs w:val="28"/>
          <w:lang w:bidi="fa-IR"/>
        </w:rPr>
        <w:t>1389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رتبها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حسن الموسوی الخرسان </w:t>
      </w:r>
      <w:r>
        <w:rPr>
          <w:rFonts w:eastAsia="IRNazanin" w:cs="IRNazanin"/>
          <w:color w:val="111111"/>
          <w:sz w:val="28"/>
          <w:szCs w:val="28"/>
          <w:lang w:bidi="fa-IR"/>
        </w:rPr>
        <w:t>2720</w:t>
      </w:r>
    </w:p>
    <w:p>
      <w:pPr>
        <w:pStyle w:val="BookText"/>
        <w:rPr/>
      </w:pPr>
      <w:r>
        <w:rPr>
          <w:rFonts w:ascii="IRNazanin" w:hAnsi="IRNazanin" w:eastAsia="IRNazanin"/>
          <w:color w:val="111111"/>
          <w:sz w:val="28"/>
          <w:sz w:val="28"/>
          <w:szCs w:val="28"/>
          <w:rtl w:val="true"/>
          <w:lang w:bidi="fa-IR"/>
        </w:rPr>
        <w:t xml:space="preserve">اسم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الذریعة الی تصانیف الشیعة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الشیخ آقا بزرک الطهرانی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الوفاة </w:t>
      </w:r>
      <w:r>
        <w:rPr>
          <w:rFonts w:eastAsia="IRNazanin" w:cs="IRNazanin"/>
          <w:color w:val="111111"/>
          <w:sz w:val="28"/>
          <w:szCs w:val="28"/>
          <w:rtl w:val="true"/>
          <w:lang w:bidi="fa-IR"/>
        </w:rPr>
        <w:t xml:space="preserve">, </w:t>
      </w:r>
      <w:r>
        <w:rPr>
          <w:rFonts w:eastAsia="IRNazanin" w:cs="IRNazanin"/>
          <w:color w:val="111111"/>
          <w:sz w:val="28"/>
          <w:szCs w:val="28"/>
          <w:lang w:bidi="fa-IR"/>
        </w:rPr>
        <w:t>1389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الثالثة </w:t>
      </w:r>
      <w:r>
        <w:rPr>
          <w:rFonts w:eastAsia="IRNazanin" w:cs="IRNazanin"/>
          <w:color w:val="111111"/>
          <w:sz w:val="28"/>
          <w:szCs w:val="28"/>
          <w:lang w:bidi="fa-IR"/>
        </w:rPr>
        <w:t>1403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المجلدات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الاضواء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2721</w:t>
      </w:r>
    </w:p>
    <w:p>
      <w:pPr>
        <w:pStyle w:val="BookText"/>
        <w:rPr/>
      </w:pPr>
      <w:r>
        <w:rPr>
          <w:rFonts w:ascii="IRNazanin" w:hAnsi="IRNazanin" w:eastAsia="IRNazanin"/>
          <w:color w:val="111111"/>
          <w:sz w:val="28"/>
          <w:sz w:val="28"/>
          <w:szCs w:val="28"/>
          <w:rtl w:val="true"/>
          <w:lang w:bidi="fa-IR"/>
        </w:rPr>
        <w:t xml:space="preserve">اسم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الاعلام قاموس تراجم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الدین الزرکلی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الوفاة </w:t>
      </w:r>
      <w:r>
        <w:rPr>
          <w:rFonts w:eastAsia="IRNazanin" w:cs="IRNazanin"/>
          <w:color w:val="111111"/>
          <w:sz w:val="28"/>
          <w:szCs w:val="28"/>
          <w:rtl w:val="true"/>
          <w:lang w:bidi="fa-IR"/>
        </w:rPr>
        <w:t xml:space="preserve">, </w:t>
      </w:r>
      <w:r>
        <w:rPr>
          <w:rFonts w:eastAsia="IRNazanin" w:cs="IRNazanin"/>
          <w:color w:val="111111"/>
          <w:sz w:val="28"/>
          <w:szCs w:val="28"/>
          <w:lang w:bidi="fa-IR"/>
        </w:rPr>
        <w:t>1410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العلم للملایین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المجلدات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العلم للملایین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الخامسة </w:t>
      </w:r>
      <w:r>
        <w:rPr>
          <w:rFonts w:eastAsia="IRNazanin" w:cs="IRNazanin"/>
          <w:color w:val="111111"/>
          <w:sz w:val="28"/>
          <w:szCs w:val="28"/>
          <w:lang w:bidi="fa-IR"/>
        </w:rPr>
        <w:t>2750</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اسم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الانساب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سعد عبدالکریم بن محمد بن منصور التمیمی السمعانی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الوفاة </w:t>
      </w:r>
      <w:r>
        <w:rPr>
          <w:rFonts w:eastAsia="IRNazanin" w:cs="IRNazanin"/>
          <w:color w:val="111111"/>
          <w:sz w:val="28"/>
          <w:szCs w:val="28"/>
          <w:rtl w:val="true"/>
          <w:lang w:bidi="fa-IR"/>
        </w:rPr>
        <w:t xml:space="preserve">, </w:t>
      </w:r>
      <w:r>
        <w:rPr>
          <w:rFonts w:eastAsia="IRNazanin" w:cs="IRNazanin"/>
          <w:color w:val="111111"/>
          <w:sz w:val="28"/>
          <w:szCs w:val="28"/>
          <w:lang w:bidi="fa-IR"/>
        </w:rPr>
        <w:t>562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تقدیم وتعلیق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عمر </w:t>
      </w:r>
    </w:p>
    <w:p>
      <w:pPr>
        <w:pStyle w:val="BookText"/>
        <w:rPr/>
      </w:pPr>
      <w:r>
        <w:rPr>
          <w:rFonts w:ascii="IRNazanin" w:hAnsi="IRNazanin" w:eastAsia="IRNazanin"/>
          <w:color w:val="111111"/>
          <w:sz w:val="28"/>
          <w:sz w:val="28"/>
          <w:szCs w:val="28"/>
          <w:rtl w:val="true"/>
          <w:lang w:bidi="fa-IR"/>
        </w:rPr>
        <w:t xml:space="preserve">البارودی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الاولی </w:t>
      </w:r>
      <w:r>
        <w:rPr>
          <w:rFonts w:eastAsia="IRNazanin" w:cs="IRNazanin"/>
          <w:color w:val="111111"/>
          <w:sz w:val="28"/>
          <w:szCs w:val="28"/>
          <w:lang w:bidi="fa-IR"/>
        </w:rPr>
        <w:t>1408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الجنان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المجلدات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الجنان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2780</w:t>
      </w:r>
    </w:p>
    <w:p>
      <w:pPr>
        <w:pStyle w:val="BookText"/>
        <w:rPr/>
      </w:pPr>
      <w:r>
        <w:rPr>
          <w:rFonts w:ascii="IRNazanin" w:hAnsi="IRNazanin" w:eastAsia="IRNazanin"/>
          <w:color w:val="111111"/>
          <w:sz w:val="28"/>
          <w:sz w:val="28"/>
          <w:szCs w:val="28"/>
          <w:rtl w:val="true"/>
          <w:lang w:bidi="fa-IR"/>
        </w:rPr>
        <w:t xml:space="preserve">اسم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البلدان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یاقوت الحموی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الوفاة </w:t>
      </w:r>
      <w:r>
        <w:rPr>
          <w:rFonts w:eastAsia="IRNazanin" w:cs="IRNazanin"/>
          <w:color w:val="111111"/>
          <w:sz w:val="28"/>
          <w:szCs w:val="28"/>
          <w:rtl w:val="true"/>
          <w:lang w:bidi="fa-IR"/>
        </w:rPr>
        <w:t xml:space="preserve">, </w:t>
      </w:r>
      <w:r>
        <w:rPr>
          <w:rFonts w:eastAsia="IRNazanin" w:cs="IRNazanin"/>
          <w:color w:val="111111"/>
          <w:sz w:val="28"/>
          <w:szCs w:val="28"/>
          <w:lang w:bidi="fa-IR"/>
        </w:rPr>
        <w:t>626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المجلدات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إحیاء التراث العربی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eastAsia="IRNazanin" w:cs="IRNazanin"/>
          <w:color w:val="111111"/>
          <w:sz w:val="28"/>
          <w:szCs w:val="28"/>
          <w:lang w:bidi="fa-IR"/>
        </w:rPr>
        <w:t>2784</w:t>
      </w:r>
    </w:p>
    <w:p>
      <w:pPr>
        <w:pStyle w:val="BookText"/>
        <w:rPr/>
      </w:pPr>
      <w:r>
        <w:rPr>
          <w:rFonts w:ascii="IRNazanin" w:hAnsi="IRNazanin" w:eastAsia="IRNazanin"/>
          <w:color w:val="111111"/>
          <w:sz w:val="28"/>
          <w:sz w:val="28"/>
          <w:szCs w:val="28"/>
          <w:rtl w:val="true"/>
          <w:lang w:bidi="fa-IR"/>
        </w:rPr>
        <w:t xml:space="preserve">اسم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الجوهرة فی نسب الامام علی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أبی بکر الانصاری التاهسانی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الوفاة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دکتور محمد التونجی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الاولی </w:t>
      </w:r>
      <w:r>
        <w:rPr>
          <w:rFonts w:eastAsia="IRNazanin" w:cs="IRNazanin"/>
          <w:color w:val="111111"/>
          <w:sz w:val="28"/>
          <w:szCs w:val="28"/>
          <w:lang w:bidi="fa-IR"/>
        </w:rPr>
        <w:t>1402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الاعلم للمطبوعات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المجلدات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النوری </w:t>
      </w:r>
      <w:r>
        <w:rPr>
          <w:rFonts w:eastAsia="IRNazanin" w:cs="IRNazanin"/>
          <w:color w:val="111111"/>
          <w:sz w:val="28"/>
          <w:szCs w:val="28"/>
          <w:rtl w:val="true"/>
          <w:lang w:bidi="fa-IR"/>
        </w:rPr>
        <w:t xml:space="preserve">, </w:t>
      </w:r>
      <w:r>
        <w:rPr>
          <w:rFonts w:eastAsia="IRNazanin" w:cs="IRNazanin"/>
          <w:color w:val="111111"/>
          <w:sz w:val="28"/>
          <w:szCs w:val="28"/>
          <w:lang w:bidi="fa-IR"/>
        </w:rPr>
        <w:t>2790</w:t>
      </w:r>
    </w:p>
    <w:p>
      <w:pPr>
        <w:pStyle w:val="BookText"/>
        <w:rPr/>
      </w:pPr>
      <w:r>
        <w:rPr>
          <w:rFonts w:ascii="IRNazanin" w:hAnsi="IRNazanin" w:eastAsia="IRNazanin"/>
          <w:color w:val="111111"/>
          <w:sz w:val="28"/>
          <w:sz w:val="28"/>
          <w:szCs w:val="28"/>
          <w:rtl w:val="true"/>
          <w:lang w:bidi="fa-IR"/>
        </w:rPr>
        <w:t xml:space="preserve">اسم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المنمق فی أخبار قریش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المؤلف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حبیب البغدادی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الوفاة </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المجلدات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2797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المدینة المنورة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المؤلف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شبه النمیری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الوفاة </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فهیم محمد شلتوت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المجلدات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دارالفکر </w:t>
      </w:r>
      <w:r>
        <w:rPr>
          <w:rFonts w:eastAsia="IRNazanin" w:cs="IRNazanin"/>
          <w:color w:val="111111"/>
          <w:sz w:val="28"/>
          <w:szCs w:val="28"/>
          <w:rtl w:val="true"/>
          <w:lang w:bidi="fa-IR"/>
        </w:rPr>
        <w:t xml:space="preserve">, </w:t>
      </w:r>
      <w:r>
        <w:rPr>
          <w:rFonts w:eastAsia="IRNazanin" w:cs="IRNazanin"/>
          <w:color w:val="111111"/>
          <w:sz w:val="28"/>
          <w:szCs w:val="28"/>
          <w:lang w:bidi="fa-IR"/>
        </w:rPr>
        <w:t>2798</w:t>
      </w:r>
    </w:p>
    <w:p>
      <w:pPr>
        <w:pStyle w:val="BookText"/>
        <w:rPr/>
      </w:pPr>
      <w:r>
        <w:rPr>
          <w:rFonts w:ascii="IRNazanin" w:hAnsi="IRNazanin" w:eastAsia="IRNazanin"/>
          <w:color w:val="111111"/>
          <w:sz w:val="28"/>
          <w:sz w:val="28"/>
          <w:szCs w:val="28"/>
          <w:rtl w:val="true"/>
          <w:lang w:bidi="fa-IR"/>
        </w:rPr>
        <w:t xml:space="preserve">اسم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المدینة المنورة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المؤلف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شبه النمیری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الوفاة </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فهیم محمد شلتوت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المجلدات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دارالفکر </w:t>
      </w:r>
      <w:r>
        <w:rPr>
          <w:rFonts w:eastAsia="IRNazanin" w:cs="IRNazanin"/>
          <w:color w:val="111111"/>
          <w:sz w:val="28"/>
          <w:szCs w:val="28"/>
          <w:rtl w:val="true"/>
          <w:lang w:bidi="fa-IR"/>
        </w:rPr>
        <w:t xml:space="preserve">, </w:t>
      </w:r>
      <w:r>
        <w:rPr>
          <w:rFonts w:eastAsia="IRNazanin" w:cs="IRNazanin"/>
          <w:color w:val="111111"/>
          <w:sz w:val="28"/>
          <w:szCs w:val="28"/>
          <w:lang w:bidi="fa-IR"/>
        </w:rPr>
        <w:t>2799</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اسم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فتوح البلدان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یحیی بن جابر المعروف بالبلاذری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الوفاة </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w:t>
      </w:r>
      <w:r>
        <w:rPr>
          <w:rFonts w:eastAsia="IRNazanin" w:cs="IRNazanin"/>
          <w:color w:val="111111"/>
          <w:sz w:val="28"/>
          <w:szCs w:val="28"/>
          <w:rtl w:val="true"/>
          <w:lang w:bidi="fa-IR"/>
        </w:rPr>
        <w:t xml:space="preserve">,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مطبعة لجنة البیان العربی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المجلدات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النهضة المصریة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القاهرة </w:t>
      </w:r>
      <w:r>
        <w:rPr>
          <w:rFonts w:eastAsia="IRNazanin" w:cs="IRNazanin"/>
          <w:color w:val="111111"/>
          <w:sz w:val="28"/>
          <w:szCs w:val="28"/>
          <w:rtl w:val="true"/>
          <w:lang w:bidi="fa-IR"/>
        </w:rPr>
        <w:t xml:space="preserve">, </w:t>
      </w:r>
      <w:r>
        <w:rPr>
          <w:rFonts w:eastAsia="IRNazanin" w:cs="IRNazanin"/>
          <w:color w:val="111111"/>
          <w:sz w:val="28"/>
          <w:szCs w:val="28"/>
          <w:lang w:bidi="fa-IR"/>
        </w:rPr>
        <w:t>2803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اسم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الیعقوبی المؤلف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أبی یعقوب بن جعفر بن وهب ابن واضح سنة الوفاة </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المطبعة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صادر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المجلدات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ونشر فرهنگ اهل بیت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2806</w:t>
      </w:r>
    </w:p>
    <w:p>
      <w:pPr>
        <w:pStyle w:val="BookText"/>
        <w:rPr/>
      </w:pPr>
      <w:r>
        <w:rPr>
          <w:rFonts w:ascii="IRNazanin" w:hAnsi="IRNazanin" w:eastAsia="IRNazanin"/>
          <w:color w:val="111111"/>
          <w:sz w:val="28"/>
          <w:sz w:val="28"/>
          <w:szCs w:val="28"/>
          <w:rtl w:val="true"/>
          <w:lang w:bidi="fa-IR"/>
        </w:rPr>
        <w:t xml:space="preserve">اسم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الفتن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المؤلف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عبد الله نعیم بن حماد المروزی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الوفاة </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سهیل زکار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w:t>
      </w:r>
      <w:r>
        <w:rPr>
          <w:rFonts w:eastAsia="IRNazanin" w:cs="IRNazanin"/>
          <w:color w:val="111111"/>
          <w:sz w:val="28"/>
          <w:szCs w:val="28"/>
          <w:rtl w:val="true"/>
          <w:lang w:bidi="fa-IR"/>
        </w:rPr>
        <w:t xml:space="preserve">, </w:t>
      </w:r>
      <w:r>
        <w:rPr>
          <w:rFonts w:eastAsia="IRNazanin" w:cs="IRNazanin"/>
          <w:color w:val="111111"/>
          <w:sz w:val="28"/>
          <w:szCs w:val="28"/>
          <w:lang w:bidi="fa-IR"/>
        </w:rPr>
        <w:t>1414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p>
    <w:p>
      <w:pPr>
        <w:pStyle w:val="BookText"/>
        <w:rPr/>
      </w:pPr>
      <w:r>
        <w:rPr>
          <w:rFonts w:eastAsia="Times New Roman" w:cs="Times New Roman" w:ascii="Times New Roman" w:hAnsi="Times New Roman"/>
          <w:color w:val="111111"/>
          <w:sz w:val="28"/>
          <w:szCs w:val="28"/>
          <w:lang w:val="en-US" w:bidi="en-US"/>
        </w:rPr>
        <w:t>2807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اسم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أخبار الدولة العباسیة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لمؤلف من القرن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الدکتور عبد العزیز الدوری،</w:t>
      </w:r>
    </w:p>
    <w:p>
      <w:pPr>
        <w:pStyle w:val="BookText"/>
        <w:rPr/>
      </w:pPr>
      <w:r>
        <w:rPr>
          <w:rFonts w:ascii="IRNazanin" w:hAnsi="IRNazanin" w:eastAsia="IRNazanin"/>
          <w:color w:val="111111"/>
          <w:sz w:val="28"/>
          <w:sz w:val="28"/>
          <w:szCs w:val="28"/>
          <w:rtl w:val="true"/>
          <w:lang w:bidi="fa-IR"/>
        </w:rPr>
        <w:t xml:space="preserve">عبد الجبار المطلبی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مطابع دار صادر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الطلیعة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2808</w:t>
      </w:r>
    </w:p>
    <w:p>
      <w:pPr>
        <w:pStyle w:val="BookText"/>
        <w:rPr/>
      </w:pPr>
      <w:r>
        <w:rPr>
          <w:rFonts w:ascii="IRNazanin" w:hAnsi="IRNazanin" w:eastAsia="IRNazanin"/>
          <w:color w:val="111111"/>
          <w:sz w:val="28"/>
          <w:sz w:val="28"/>
          <w:szCs w:val="28"/>
          <w:rtl w:val="true"/>
          <w:lang w:bidi="fa-IR"/>
        </w:rPr>
        <w:t xml:space="preserve">اسم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فضائل المدینة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المؤلف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ابراهیم الجندی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الوفاة </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المجلدات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2809</w:t>
      </w:r>
    </w:p>
    <w:p>
      <w:pPr>
        <w:pStyle w:val="BookText"/>
        <w:rPr/>
      </w:pPr>
      <w:r>
        <w:rPr>
          <w:rFonts w:ascii="IRNazanin" w:hAnsi="IRNazanin" w:eastAsia="IRNazanin"/>
          <w:color w:val="111111"/>
          <w:sz w:val="28"/>
          <w:sz w:val="28"/>
          <w:szCs w:val="28"/>
          <w:rtl w:val="true"/>
          <w:lang w:bidi="fa-IR"/>
        </w:rPr>
        <w:t xml:space="preserve">اسم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الامم والملوک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جریر الطبری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الوفاة </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نخبة من العلماء الاجلاء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المجلدات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الاعلمی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eastAsia="IRNazanin" w:cs="IRNazanin"/>
          <w:color w:val="111111"/>
          <w:sz w:val="28"/>
          <w:szCs w:val="28"/>
          <w:lang w:bidi="fa-IR"/>
        </w:rPr>
        <w:t>2810</w:t>
      </w:r>
    </w:p>
    <w:p>
      <w:pPr>
        <w:pStyle w:val="BookText"/>
        <w:rPr/>
      </w:pPr>
      <w:r>
        <w:rPr>
          <w:rFonts w:ascii="IRNazanin" w:hAnsi="IRNazanin" w:eastAsia="IRNazanin"/>
          <w:color w:val="111111"/>
          <w:sz w:val="28"/>
          <w:sz w:val="28"/>
          <w:szCs w:val="28"/>
          <w:rtl w:val="true"/>
          <w:lang w:bidi="fa-IR"/>
        </w:rPr>
        <w:t xml:space="preserve">اسم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التنبیه والاشراف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اسم المؤلف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المسعودی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سنة الوفاة </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المجلدات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2820</w:t>
      </w:r>
      <w:r>
        <w:rPr>
          <w:rFonts w:eastAsia="IRNazanin" w:cs="IRNazanin"/>
          <w:color w:val="111111"/>
          <w:sz w:val="28"/>
          <w:szCs w:val="28"/>
          <w:rtl w:val="true"/>
          <w:lang w:bidi="fa-IR"/>
        </w:rPr>
        <w:t xml:space="preserve"> ,</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اسم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أخبار الزمان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الحسن علی عبدالحسین بن علی المسعودی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الوفاة </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لجنة من الاساتذة مکتبة النجف الاشرف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lang w:bidi="fa-IR"/>
        </w:rPr>
        <w:t>1386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الاندلس </w:t>
      </w:r>
      <w:r>
        <w:rPr>
          <w:rFonts w:eastAsia="IRNazanin" w:cs="IRNazanin"/>
          <w:color w:val="111111"/>
          <w:sz w:val="28"/>
          <w:szCs w:val="28"/>
          <w:rtl w:val="true"/>
          <w:lang w:bidi="fa-IR"/>
        </w:rPr>
        <w:t xml:space="preserve">, </w:t>
      </w:r>
      <w:r>
        <w:rPr>
          <w:rFonts w:eastAsia="IRNazanin" w:cs="IRNazanin"/>
          <w:color w:val="111111"/>
          <w:sz w:val="28"/>
          <w:szCs w:val="28"/>
          <w:lang w:bidi="fa-IR"/>
        </w:rPr>
        <w:t>2821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اسم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بلاغات النساء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المؤلف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الفضل بن أبی طاهر معروف بابن طیفور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الوفاة </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مجلدات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بصیرتی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المقدسة </w:t>
      </w:r>
      <w:r>
        <w:rPr>
          <w:rFonts w:eastAsia="IRNazanin" w:cs="IRNazanin"/>
          <w:color w:val="111111"/>
          <w:sz w:val="28"/>
          <w:szCs w:val="28"/>
          <w:rtl w:val="true"/>
          <w:lang w:bidi="fa-IR"/>
        </w:rPr>
        <w:t xml:space="preserve">, </w:t>
      </w:r>
      <w:r>
        <w:rPr>
          <w:rFonts w:eastAsia="IRNazanin" w:cs="IRNazanin"/>
          <w:color w:val="111111"/>
          <w:sz w:val="28"/>
          <w:szCs w:val="28"/>
          <w:lang w:bidi="fa-IR"/>
        </w:rPr>
        <w:t>2822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اسم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المتوارین اسم المؤلف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الغنی بن سعید الأزدی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الوفاة </w:t>
      </w:r>
      <w:r>
        <w:rPr>
          <w:rFonts w:eastAsia="IRNazanin" w:cs="IRNazanin"/>
          <w:color w:val="111111"/>
          <w:sz w:val="28"/>
          <w:szCs w:val="28"/>
          <w:rtl w:val="true"/>
          <w:lang w:bidi="fa-IR"/>
        </w:rPr>
        <w:t xml:space="preserve">, </w:t>
      </w:r>
      <w:r>
        <w:rPr>
          <w:rFonts w:eastAsia="IRNazanin" w:cs="IRNazanin"/>
          <w:color w:val="111111"/>
          <w:sz w:val="28"/>
          <w:szCs w:val="28"/>
          <w:lang w:bidi="fa-IR"/>
        </w:rPr>
        <w:t>409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المجلدات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2823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اسم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أخبار اصبهان المؤلف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نعیم أحمد بن عبد الله الاصبهانی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الوفاة </w:t>
      </w:r>
      <w:r>
        <w:rPr>
          <w:rFonts w:eastAsia="IRNazanin" w:cs="IRNazanin"/>
          <w:color w:val="111111"/>
          <w:sz w:val="28"/>
          <w:szCs w:val="28"/>
          <w:rtl w:val="true"/>
          <w:lang w:bidi="fa-IR"/>
        </w:rPr>
        <w:t xml:space="preserve">, </w:t>
      </w:r>
      <w:r>
        <w:rPr>
          <w:rFonts w:eastAsia="IRNazanin" w:cs="IRNazanin"/>
          <w:color w:val="111111"/>
          <w:sz w:val="28"/>
          <w:szCs w:val="28"/>
          <w:lang w:bidi="fa-IR"/>
        </w:rPr>
        <w:t>430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الطبعة </w:t>
      </w:r>
      <w:r>
        <w:rPr>
          <w:rFonts w:eastAsia="IRNazanin" w:cs="IRNazanin"/>
          <w:color w:val="111111"/>
          <w:sz w:val="28"/>
          <w:szCs w:val="28"/>
          <w:rtl w:val="true"/>
          <w:lang w:bidi="fa-IR"/>
        </w:rPr>
        <w:t xml:space="preserve">, </w:t>
      </w:r>
      <w:r>
        <w:rPr>
          <w:rFonts w:eastAsia="IRNazanin" w:cs="IRNazanin"/>
          <w:color w:val="111111"/>
          <w:sz w:val="28"/>
          <w:szCs w:val="28"/>
          <w:lang w:bidi="fa-IR"/>
        </w:rPr>
        <w:t>1934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المجلدات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2825</w:t>
      </w:r>
    </w:p>
    <w:p>
      <w:pPr>
        <w:pStyle w:val="BookText"/>
        <w:rPr/>
      </w:pP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الحافظ ابی الفداء اسماعیل بن کثیر الدمشقی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الوفاة </w:t>
      </w:r>
      <w:r>
        <w:rPr>
          <w:rFonts w:eastAsia="IRNazanin" w:cs="IRNazanin"/>
          <w:color w:val="111111"/>
          <w:sz w:val="28"/>
          <w:szCs w:val="28"/>
          <w:rtl w:val="true"/>
          <w:lang w:bidi="fa-IR"/>
        </w:rPr>
        <w:t xml:space="preserve">, </w:t>
      </w:r>
      <w:r>
        <w:rPr>
          <w:rFonts w:eastAsia="IRNazanin" w:cs="IRNazanin"/>
          <w:color w:val="111111"/>
          <w:sz w:val="28"/>
          <w:szCs w:val="28"/>
          <w:lang w:bidi="fa-IR"/>
        </w:rPr>
        <w:t>774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شیری الطبعة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الاولی </w:t>
      </w:r>
      <w:r>
        <w:rPr>
          <w:rFonts w:eastAsia="IRNazanin" w:cs="IRNazanin"/>
          <w:color w:val="111111"/>
          <w:sz w:val="28"/>
          <w:szCs w:val="28"/>
          <w:lang w:bidi="fa-IR"/>
        </w:rPr>
        <w:t>1408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احیاء التراث العربی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المجلدات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احیاء التراث العربی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2827</w:t>
      </w:r>
    </w:p>
    <w:p>
      <w:pPr>
        <w:pStyle w:val="BookText"/>
        <w:rPr/>
      </w:pPr>
      <w:r>
        <w:rPr>
          <w:rFonts w:ascii="IRNazanin" w:hAnsi="IRNazanin" w:eastAsia="IRNazanin"/>
          <w:color w:val="111111"/>
          <w:sz w:val="28"/>
          <w:sz w:val="28"/>
          <w:szCs w:val="28"/>
          <w:rtl w:val="true"/>
          <w:lang w:bidi="fa-IR"/>
        </w:rPr>
        <w:t xml:space="preserve">اسم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ابن خلدون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ابن خلدون سنة الوفاة </w:t>
      </w:r>
      <w:r>
        <w:rPr>
          <w:rFonts w:eastAsia="IRNazanin" w:cs="IRNazanin"/>
          <w:color w:val="111111"/>
          <w:sz w:val="28"/>
          <w:szCs w:val="28"/>
          <w:rtl w:val="true"/>
          <w:lang w:bidi="fa-IR"/>
        </w:rPr>
        <w:t xml:space="preserve">, </w:t>
      </w:r>
      <w:r>
        <w:rPr>
          <w:rFonts w:eastAsia="IRNazanin" w:cs="IRNazanin"/>
          <w:color w:val="111111"/>
          <w:sz w:val="28"/>
          <w:szCs w:val="28"/>
          <w:lang w:bidi="fa-IR"/>
        </w:rPr>
        <w:t>808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احیاء التراث العربی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المجلدات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الاعلمی للمطبوعات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eastAsia="IRNazanin" w:cs="IRNazanin"/>
          <w:color w:val="111111"/>
          <w:sz w:val="28"/>
          <w:szCs w:val="28"/>
          <w:lang w:bidi="fa-IR"/>
        </w:rPr>
        <w:t>2842</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اسم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مقتل الحسین علیه السلام  المؤلف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لوط بن یحیی بن سعید بن مخنف بن مسلم الازدی الغامدی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الوفاة </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الحاج میرزا حسن الغفاری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العلمیة، قم </w:t>
      </w:r>
      <w:r>
        <w:rPr>
          <w:rFonts w:eastAsia="IRNazanin" w:cs="IRNazanin"/>
          <w:color w:val="111111"/>
          <w:sz w:val="28"/>
          <w:szCs w:val="28"/>
          <w:rtl w:val="true"/>
          <w:lang w:bidi="fa-IR"/>
        </w:rPr>
        <w:t xml:space="preserve">,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المجلدات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العامة للسید شهاب الدین المرعشی النجفی </w:t>
      </w:r>
      <w:r>
        <w:rPr>
          <w:rFonts w:eastAsia="IRNazanin" w:cs="IRNazanin"/>
          <w:color w:val="111111"/>
          <w:sz w:val="28"/>
          <w:szCs w:val="28"/>
          <w:lang w:bidi="fa-IR"/>
        </w:rPr>
        <w:t>2854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اسم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وقعة صفین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نصر بن مزاحم المنقری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الوفاة </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هج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عبدالسلام محمد هارون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lang w:bidi="fa-IR"/>
        </w:rPr>
        <w:t>1382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المجلدات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المؤسسة العربیة الحدیثة </w:t>
      </w:r>
      <w:r>
        <w:rPr>
          <w:rFonts w:eastAsia="IRNazanin" w:cs="IRNazanin"/>
          <w:color w:val="111111"/>
          <w:sz w:val="28"/>
          <w:szCs w:val="28"/>
          <w:rtl w:val="true"/>
          <w:lang w:bidi="fa-IR"/>
        </w:rPr>
        <w:t xml:space="preserve">, </w:t>
      </w:r>
      <w:r>
        <w:rPr>
          <w:rFonts w:eastAsia="IRNazanin" w:cs="IRNazanin"/>
          <w:color w:val="111111"/>
          <w:sz w:val="28"/>
          <w:szCs w:val="28"/>
          <w:lang w:bidi="fa-IR"/>
        </w:rPr>
        <w:t>2855</w:t>
      </w:r>
    </w:p>
    <w:p>
      <w:pPr>
        <w:pStyle w:val="BookText"/>
        <w:rPr/>
      </w:pPr>
      <w:r>
        <w:rPr>
          <w:rFonts w:ascii="IRNazanin" w:hAnsi="IRNazanin" w:eastAsia="IRNazanin"/>
          <w:color w:val="111111"/>
          <w:sz w:val="28"/>
          <w:sz w:val="28"/>
          <w:szCs w:val="28"/>
          <w:rtl w:val="true"/>
          <w:lang w:bidi="fa-IR"/>
        </w:rPr>
        <w:t xml:space="preserve">اسم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سیرة ابن هشام المؤلف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إسحاق بن یسار المطلبی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الوفاة </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محیی الدین عبد الحمید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w:t>
      </w:r>
      <w:r>
        <w:rPr>
          <w:rFonts w:eastAsia="IRNazanin" w:cs="IRNazanin"/>
          <w:color w:val="111111"/>
          <w:sz w:val="28"/>
          <w:szCs w:val="28"/>
          <w:rtl w:val="true"/>
          <w:lang w:bidi="fa-IR"/>
        </w:rPr>
        <w:t xml:space="preserve">,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المجلدات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محمد علی صبیح وأولاده </w:t>
      </w:r>
      <w:r>
        <w:rPr>
          <w:rFonts w:eastAsia="IRNazanin" w:cs="IRNazanin"/>
          <w:color w:val="111111"/>
          <w:sz w:val="28"/>
          <w:szCs w:val="28"/>
          <w:lang w:bidi="fa-IR"/>
        </w:rPr>
        <w:t>2856</w:t>
      </w:r>
    </w:p>
    <w:p>
      <w:pPr>
        <w:pStyle w:val="BookText"/>
        <w:rPr/>
      </w:pPr>
      <w:r>
        <w:rPr>
          <w:rFonts w:ascii="IRNazanin" w:hAnsi="IRNazanin" w:eastAsia="IRNazanin"/>
          <w:color w:val="111111"/>
          <w:sz w:val="28"/>
          <w:sz w:val="28"/>
          <w:szCs w:val="28"/>
          <w:rtl w:val="true"/>
          <w:lang w:bidi="fa-IR"/>
        </w:rPr>
        <w:t xml:space="preserve">اسم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الامامة والسیاسة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المعروف بتاریخ الخلفاء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محمد عبد الله بن مسلم ابن قتیبة الدینوری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الوفاة </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الاستاذ علی شیری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الاولی </w:t>
      </w:r>
      <w:r>
        <w:rPr>
          <w:rFonts w:eastAsia="IRNazanin" w:cs="IRNazanin"/>
          <w:color w:val="111111"/>
          <w:sz w:val="28"/>
          <w:szCs w:val="28"/>
          <w:lang w:bidi="fa-IR"/>
        </w:rPr>
        <w:t>1413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المجلدات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شریف رضی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eastAsia="IRNazanin" w:cs="IRNazanin"/>
          <w:color w:val="111111"/>
          <w:sz w:val="28"/>
          <w:szCs w:val="28"/>
          <w:lang w:bidi="fa-IR"/>
        </w:rPr>
        <w:t>2860</w:t>
      </w:r>
    </w:p>
    <w:p>
      <w:pPr>
        <w:pStyle w:val="BookText"/>
        <w:rPr/>
      </w:pPr>
      <w:r>
        <w:rPr>
          <w:rFonts w:ascii="IRNazanin" w:hAnsi="IRNazanin" w:eastAsia="IRNazanin"/>
          <w:color w:val="111111"/>
          <w:sz w:val="28"/>
          <w:sz w:val="28"/>
          <w:szCs w:val="28"/>
          <w:rtl w:val="true"/>
          <w:lang w:bidi="fa-IR"/>
        </w:rPr>
        <w:t xml:space="preserve">اسم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الاستغاثة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القاسم علی بن احمد الکوفی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الوفاة </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المجلدات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2864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اسم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المؤلف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المفید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الوفاة </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المجلدات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الداوری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eastAsia="IRNazanin" w:cs="IRNazanin"/>
          <w:color w:val="111111"/>
          <w:sz w:val="28"/>
          <w:szCs w:val="28"/>
          <w:lang w:bidi="fa-IR"/>
        </w:rPr>
        <w:t>2867</w:t>
      </w:r>
    </w:p>
    <w:p>
      <w:pPr>
        <w:pStyle w:val="BookText"/>
        <w:rPr/>
      </w:pPr>
      <w:r>
        <w:rPr>
          <w:rFonts w:ascii="IRNazanin" w:hAnsi="IRNazanin" w:eastAsia="IRNazanin"/>
          <w:color w:val="111111"/>
          <w:sz w:val="28"/>
          <w:sz w:val="28"/>
          <w:szCs w:val="28"/>
          <w:rtl w:val="true"/>
          <w:lang w:bidi="fa-IR"/>
        </w:rPr>
        <w:t xml:space="preserve">اسم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تنزیه الانبیاء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الشریف المرتضی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الوفاة </w:t>
      </w:r>
      <w:r>
        <w:rPr>
          <w:rFonts w:eastAsia="IRNazanin" w:cs="IRNazanin"/>
          <w:color w:val="111111"/>
          <w:sz w:val="28"/>
          <w:szCs w:val="28"/>
          <w:rtl w:val="true"/>
          <w:lang w:bidi="fa-IR"/>
        </w:rPr>
        <w:t xml:space="preserve">,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lang w:bidi="fa-IR"/>
        </w:rPr>
        <w:t>1409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الاضواء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eastAsia="IRNazanin" w:cs="IRNazanin"/>
          <w:color w:val="111111"/>
          <w:sz w:val="28"/>
          <w:szCs w:val="28"/>
          <w:lang w:bidi="fa-IR"/>
        </w:rPr>
        <w:t>2868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اسم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المقنع فی الغیبة</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اسم المؤلف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الشریف المرتضی ابی القاسم علی بن لاحسین الموسوی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الوفاة </w:t>
      </w:r>
      <w:r>
        <w:rPr>
          <w:rFonts w:eastAsia="IRNazanin" w:cs="IRNazanin"/>
          <w:color w:val="111111"/>
          <w:sz w:val="28"/>
          <w:szCs w:val="28"/>
          <w:rtl w:val="true"/>
          <w:lang w:bidi="fa-IR"/>
        </w:rPr>
        <w:t xml:space="preserve">,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محمد علی الحکیم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مؤسسة آل البیت علیه السلام  لاحیاء التراث</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الاولی </w:t>
      </w:r>
      <w:r>
        <w:rPr>
          <w:rFonts w:eastAsia="IRNazanin" w:cs="IRNazanin"/>
          <w:color w:val="111111"/>
          <w:sz w:val="28"/>
          <w:szCs w:val="28"/>
          <w:lang w:bidi="fa-IR"/>
        </w:rPr>
        <w:t>1416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المطبعة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ستاره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البیت علیه السلام  لاحیاء التراث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المقدسة </w:t>
      </w:r>
      <w:r>
        <w:rPr>
          <w:rFonts w:eastAsia="IRNazanin" w:cs="IRNazanin"/>
          <w:color w:val="111111"/>
          <w:sz w:val="28"/>
          <w:szCs w:val="28"/>
          <w:rtl w:val="true"/>
          <w:lang w:bidi="fa-IR"/>
        </w:rPr>
        <w:t xml:space="preserve">, </w:t>
      </w:r>
      <w:r>
        <w:rPr>
          <w:rFonts w:eastAsia="IRNazanin" w:cs="IRNazanin"/>
          <w:color w:val="111111"/>
          <w:sz w:val="28"/>
          <w:szCs w:val="28"/>
          <w:lang w:bidi="fa-IR"/>
        </w:rPr>
        <w:t>2869</w:t>
      </w:r>
    </w:p>
    <w:p>
      <w:pPr>
        <w:pStyle w:val="BookText"/>
        <w:rPr/>
      </w:pPr>
      <w:r>
        <w:rPr>
          <w:rFonts w:ascii="IRNazanin" w:hAnsi="IRNazanin" w:eastAsia="IRNazanin"/>
          <w:color w:val="111111"/>
          <w:sz w:val="28"/>
          <w:sz w:val="28"/>
          <w:szCs w:val="28"/>
          <w:rtl w:val="true"/>
          <w:lang w:bidi="fa-IR"/>
        </w:rPr>
        <w:t xml:space="preserve">اسم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بشارة المصطفی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المؤلف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أحمد ابن شهریار الخازن شیخ عماد الدین الطبری یقال أبی جعفر محمد بن أبی القاسم الطبری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الوفاة </w:t>
      </w:r>
      <w:r>
        <w:rPr>
          <w:rFonts w:eastAsia="IRNazanin" w:cs="IRNazanin"/>
          <w:color w:val="111111"/>
          <w:sz w:val="28"/>
          <w:szCs w:val="28"/>
          <w:rtl w:val="true"/>
          <w:lang w:bidi="fa-IR"/>
        </w:rPr>
        <w:t xml:space="preserve">, </w:t>
      </w:r>
      <w:r>
        <w:rPr>
          <w:rFonts w:eastAsia="IRNazanin" w:cs="IRNazanin"/>
          <w:color w:val="111111"/>
          <w:sz w:val="28"/>
          <w:szCs w:val="28"/>
          <w:lang w:bidi="fa-IR"/>
        </w:rPr>
        <w:t>525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جواد القیومی الاصفهانی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الاولی </w:t>
      </w:r>
      <w:r>
        <w:rPr>
          <w:rFonts w:eastAsia="IRNazanin" w:cs="IRNazanin"/>
          <w:color w:val="111111"/>
          <w:sz w:val="28"/>
          <w:szCs w:val="28"/>
          <w:lang w:bidi="fa-IR"/>
        </w:rPr>
        <w:t>1420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المجلدات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المقدسة </w:t>
      </w:r>
      <w:r>
        <w:rPr>
          <w:rFonts w:eastAsia="IRNazanin" w:cs="IRNazanin"/>
          <w:color w:val="111111"/>
          <w:sz w:val="28"/>
          <w:szCs w:val="28"/>
          <w:rtl w:val="true"/>
          <w:lang w:bidi="fa-IR"/>
        </w:rPr>
        <w:t xml:space="preserve">, </w:t>
      </w:r>
      <w:r>
        <w:rPr>
          <w:rFonts w:eastAsia="IRNazanin" w:cs="IRNazanin"/>
          <w:color w:val="111111"/>
          <w:sz w:val="28"/>
          <w:szCs w:val="28"/>
          <w:lang w:bidi="fa-IR"/>
        </w:rPr>
        <w:t>2871</w:t>
      </w:r>
    </w:p>
    <w:p>
      <w:pPr>
        <w:pStyle w:val="BookText"/>
        <w:rPr/>
      </w:pPr>
      <w:r>
        <w:rPr>
          <w:rFonts w:ascii="IRNazanin" w:hAnsi="IRNazanin" w:eastAsia="IRNazanin"/>
          <w:color w:val="111111"/>
          <w:sz w:val="28"/>
          <w:sz w:val="28"/>
          <w:szCs w:val="28"/>
          <w:rtl w:val="true"/>
          <w:lang w:bidi="fa-IR"/>
        </w:rPr>
        <w:t xml:space="preserve">اسم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بتعریف حقوق المصطفی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القاضی أبی الفضل عیاض الیحصبی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الوفاة </w:t>
      </w:r>
      <w:r>
        <w:rPr>
          <w:rFonts w:eastAsia="IRNazanin" w:cs="IRNazanin"/>
          <w:color w:val="111111"/>
          <w:sz w:val="28"/>
          <w:szCs w:val="28"/>
          <w:rtl w:val="true"/>
          <w:lang w:bidi="fa-IR"/>
        </w:rPr>
        <w:t xml:space="preserve">, </w:t>
      </w:r>
      <w:r>
        <w:rPr>
          <w:rFonts w:eastAsia="IRNazanin" w:cs="IRNazanin"/>
          <w:color w:val="111111"/>
          <w:sz w:val="28"/>
          <w:szCs w:val="28"/>
          <w:lang w:bidi="fa-IR"/>
        </w:rPr>
        <w:t>544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الطبع </w:t>
      </w:r>
      <w:r>
        <w:rPr>
          <w:rFonts w:eastAsia="IRNazanin" w:cs="IRNazanin"/>
          <w:color w:val="111111"/>
          <w:sz w:val="28"/>
          <w:szCs w:val="28"/>
          <w:rtl w:val="true"/>
          <w:lang w:bidi="fa-IR"/>
        </w:rPr>
        <w:t xml:space="preserve">, </w:t>
      </w:r>
      <w:r>
        <w:rPr>
          <w:rFonts w:eastAsia="IRNazanin" w:cs="IRNazanin"/>
          <w:color w:val="111111"/>
          <w:sz w:val="28"/>
          <w:szCs w:val="28"/>
          <w:lang w:bidi="fa-IR"/>
        </w:rPr>
        <w:t>1409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المجلدات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eastAsia="IRNazanin" w:cs="IRNazanin"/>
          <w:color w:val="111111"/>
          <w:sz w:val="28"/>
          <w:szCs w:val="28"/>
          <w:lang w:bidi="fa-IR"/>
        </w:rPr>
        <w:t>2872</w:t>
      </w:r>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إعلام الوری بأعلام الهدی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الفضل بن الحسن الطبرسی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الوفاة </w:t>
      </w:r>
      <w:r>
        <w:rPr>
          <w:rFonts w:eastAsia="IRNazanin" w:cs="IRNazanin"/>
          <w:color w:val="111111"/>
          <w:sz w:val="28"/>
          <w:szCs w:val="28"/>
          <w:rtl w:val="true"/>
          <w:lang w:bidi="fa-IR"/>
        </w:rPr>
        <w:t xml:space="preserve">,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المجلدات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البیت علیهم السلام لإحیاء التراث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المشرفة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الأولی </w:t>
      </w:r>
      <w:r>
        <w:rPr>
          <w:rFonts w:eastAsia="IRNazanin" w:cs="IRNazanin"/>
          <w:color w:val="111111"/>
          <w:sz w:val="28"/>
          <w:szCs w:val="28"/>
          <w:rtl w:val="true"/>
          <w:lang w:bidi="fa-IR"/>
        </w:rPr>
        <w:t xml:space="preserve">,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البیت علیهم السلام لإحیاء التراث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المشرفة </w:t>
      </w:r>
      <w:r>
        <w:rPr>
          <w:rFonts w:eastAsia="IRNazanin" w:cs="IRNazanin"/>
          <w:color w:val="111111"/>
          <w:sz w:val="28"/>
          <w:szCs w:val="28"/>
          <w:rtl w:val="true"/>
          <w:lang w:bidi="fa-IR"/>
        </w:rPr>
        <w:t xml:space="preserve">, </w:t>
      </w:r>
      <w:r>
        <w:rPr>
          <w:rFonts w:eastAsia="IRNazanin" w:cs="IRNazanin"/>
          <w:color w:val="111111"/>
          <w:sz w:val="28"/>
          <w:szCs w:val="28"/>
          <w:lang w:bidi="fa-IR"/>
        </w:rPr>
        <w:t>2874</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اسم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المؤلف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الموفق بن أحمد بن محمد المکی الخوارزمی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الوفاة </w:t>
      </w:r>
      <w:r>
        <w:rPr>
          <w:rFonts w:eastAsia="IRNazanin" w:cs="IRNazanin"/>
          <w:color w:val="111111"/>
          <w:sz w:val="28"/>
          <w:szCs w:val="28"/>
          <w:rtl w:val="true"/>
          <w:lang w:bidi="fa-IR"/>
        </w:rPr>
        <w:t xml:space="preserve">, </w:t>
      </w:r>
      <w:r>
        <w:rPr>
          <w:rFonts w:eastAsia="IRNazanin" w:cs="IRNazanin"/>
          <w:color w:val="111111"/>
          <w:sz w:val="28"/>
          <w:szCs w:val="28"/>
          <w:lang w:bidi="fa-IR"/>
        </w:rPr>
        <w:t>568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فضیلة الشیخ مالک المحمودی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rtl w:val="true"/>
          <w:lang w:bidi="fa-IR"/>
        </w:rPr>
        <w:t xml:space="preserve">,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المجلدات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الإسلامی التابعة لجماعة المدرسین بقم المشرفة </w:t>
      </w:r>
      <w:r>
        <w:rPr>
          <w:rFonts w:eastAsia="IRNazanin" w:cs="IRNazanin"/>
          <w:color w:val="111111"/>
          <w:sz w:val="28"/>
          <w:szCs w:val="28"/>
          <w:rtl w:val="true"/>
          <w:lang w:bidi="fa-IR"/>
        </w:rPr>
        <w:t xml:space="preserve">, </w:t>
      </w:r>
      <w:r>
        <w:rPr>
          <w:rFonts w:eastAsia="IRNazanin" w:cs="IRNazanin"/>
          <w:color w:val="111111"/>
          <w:sz w:val="28"/>
          <w:szCs w:val="28"/>
          <w:lang w:bidi="fa-IR"/>
        </w:rPr>
        <w:t>2876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اسم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ترجمة الامام الحسن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عساکر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الوفاة </w:t>
      </w:r>
      <w:r>
        <w:rPr>
          <w:rFonts w:eastAsia="IRNazanin" w:cs="IRNazanin"/>
          <w:color w:val="111111"/>
          <w:sz w:val="28"/>
          <w:szCs w:val="28"/>
          <w:rtl w:val="true"/>
          <w:lang w:bidi="fa-IR"/>
        </w:rPr>
        <w:t xml:space="preserve">, </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محمد باقر المحمودی المطبعة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المحمودی للطباعة والنشر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المجلدات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المحمودی للطباعة والنشر </w:t>
      </w:r>
      <w:r>
        <w:rPr>
          <w:rFonts w:eastAsia="IRNazanin" w:cs="IRNazanin"/>
          <w:color w:val="111111"/>
          <w:sz w:val="28"/>
          <w:szCs w:val="28"/>
          <w:rtl w:val="true"/>
          <w:lang w:bidi="fa-IR"/>
        </w:rPr>
        <w:t xml:space="preserve">, </w:t>
      </w:r>
      <w:r>
        <w:rPr>
          <w:rFonts w:eastAsia="IRNazanin" w:cs="IRNazanin"/>
          <w:color w:val="111111"/>
          <w:sz w:val="28"/>
          <w:szCs w:val="28"/>
          <w:lang w:bidi="fa-IR"/>
        </w:rPr>
        <w:t>2877</w:t>
      </w:r>
    </w:p>
    <w:p>
      <w:pPr>
        <w:pStyle w:val="BookText"/>
        <w:rPr/>
      </w:pPr>
      <w:r>
        <w:rPr>
          <w:rFonts w:ascii="IRNazanin" w:hAnsi="IRNazanin" w:eastAsia="IRNazanin"/>
          <w:color w:val="111111"/>
          <w:sz w:val="28"/>
          <w:sz w:val="28"/>
          <w:szCs w:val="28"/>
          <w:rtl w:val="true"/>
          <w:lang w:bidi="fa-IR"/>
        </w:rPr>
        <w:t xml:space="preserve">اسم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عصمة الانبیاء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 الرازی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الوفاة </w:t>
      </w:r>
      <w:r>
        <w:rPr>
          <w:rFonts w:eastAsia="IRNazanin" w:cs="IRNazanin"/>
          <w:color w:val="111111"/>
          <w:sz w:val="28"/>
          <w:szCs w:val="28"/>
          <w:rtl w:val="true"/>
          <w:lang w:bidi="fa-IR"/>
        </w:rPr>
        <w:t xml:space="preserve">, </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اسم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الغمة فی معرفة الائمة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عیسی بن أبی الفتح الاربلی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الوفاة </w:t>
      </w:r>
      <w:r>
        <w:rPr>
          <w:rFonts w:eastAsia="IRNazanin" w:cs="IRNazanin"/>
          <w:color w:val="111111"/>
          <w:sz w:val="28"/>
          <w:szCs w:val="28"/>
          <w:rtl w:val="true"/>
          <w:lang w:bidi="fa-IR"/>
        </w:rPr>
        <w:t xml:space="preserve">, </w:t>
      </w:r>
      <w:r>
        <w:rPr>
          <w:rFonts w:eastAsia="IRNazanin" w:cs="IRNazanin"/>
          <w:color w:val="111111"/>
          <w:sz w:val="28"/>
          <w:szCs w:val="28"/>
          <w:lang w:bidi="fa-IR"/>
        </w:rPr>
        <w:t>693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الاضواء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rtl w:val="true"/>
          <w:lang w:bidi="fa-IR"/>
        </w:rPr>
        <w:t xml:space="preserve">,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المجلدات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الاضواء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rtl w:val="true"/>
          <w:lang w:bidi="fa-IR"/>
        </w:rPr>
        <w:t xml:space="preserve">, </w:t>
      </w:r>
      <w:r>
        <w:rPr>
          <w:rFonts w:eastAsia="IRNazanin" w:cs="IRNazanin"/>
          <w:color w:val="111111"/>
          <w:sz w:val="28"/>
          <w:szCs w:val="28"/>
          <w:lang w:bidi="fa-IR"/>
        </w:rPr>
        <w:t>2883</w:t>
      </w:r>
    </w:p>
    <w:p>
      <w:pPr>
        <w:pStyle w:val="BookText"/>
        <w:rPr/>
      </w:pPr>
      <w:r>
        <w:rPr>
          <w:rFonts w:ascii="IRNazanin" w:hAnsi="IRNazanin" w:eastAsia="IRNazanin"/>
          <w:color w:val="111111"/>
          <w:sz w:val="28"/>
          <w:sz w:val="28"/>
          <w:szCs w:val="28"/>
          <w:rtl w:val="true"/>
          <w:lang w:bidi="fa-IR"/>
        </w:rPr>
        <w:t xml:space="preserve">اسم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عیون الاثر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سید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الوفاة </w:t>
      </w:r>
      <w:r>
        <w:rPr>
          <w:rFonts w:eastAsia="IRNazanin" w:cs="IRNazanin"/>
          <w:color w:val="111111"/>
          <w:sz w:val="28"/>
          <w:szCs w:val="28"/>
          <w:rtl w:val="true"/>
          <w:lang w:bidi="fa-IR"/>
        </w:rPr>
        <w:t xml:space="preserve">, </w:t>
      </w:r>
      <w:r>
        <w:rPr>
          <w:rFonts w:eastAsia="IRNazanin" w:cs="IRNazanin"/>
          <w:color w:val="111111"/>
          <w:sz w:val="28"/>
          <w:szCs w:val="28"/>
          <w:lang w:bidi="fa-IR"/>
        </w:rPr>
        <w:t>734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الطبع </w:t>
      </w:r>
      <w:r>
        <w:rPr>
          <w:rFonts w:eastAsia="IRNazanin" w:cs="IRNazanin"/>
          <w:color w:val="111111"/>
          <w:sz w:val="28"/>
          <w:szCs w:val="28"/>
          <w:rtl w:val="true"/>
          <w:lang w:bidi="fa-IR"/>
        </w:rPr>
        <w:t xml:space="preserve">, </w:t>
      </w:r>
      <w:r>
        <w:rPr>
          <w:rFonts w:eastAsia="IRNazanin" w:cs="IRNazanin"/>
          <w:color w:val="111111"/>
          <w:sz w:val="28"/>
          <w:szCs w:val="28"/>
          <w:lang w:bidi="fa-IR"/>
        </w:rPr>
        <w:t>1406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عز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المجلدات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عز الدین </w:t>
      </w:r>
      <w:r>
        <w:rPr>
          <w:rFonts w:eastAsia="IRNazanin" w:cs="IRNazanin"/>
          <w:color w:val="111111"/>
          <w:sz w:val="28"/>
          <w:szCs w:val="28"/>
          <w:rtl w:val="true"/>
          <w:lang w:bidi="fa-IR"/>
        </w:rPr>
        <w:t xml:space="preserve">, </w:t>
      </w:r>
      <w:r>
        <w:rPr>
          <w:rFonts w:eastAsia="IRNazanin" w:cs="IRNazanin"/>
          <w:color w:val="111111"/>
          <w:sz w:val="28"/>
          <w:szCs w:val="28"/>
          <w:lang w:bidi="fa-IR"/>
        </w:rPr>
        <w:t>2890</w:t>
      </w:r>
    </w:p>
    <w:p>
      <w:pPr>
        <w:pStyle w:val="BookText"/>
        <w:rPr/>
      </w:pPr>
      <w:r>
        <w:rPr>
          <w:rFonts w:ascii="IRNazanin" w:hAnsi="IRNazanin" w:eastAsia="IRNazanin"/>
          <w:color w:val="111111"/>
          <w:sz w:val="28"/>
          <w:sz w:val="28"/>
          <w:szCs w:val="28"/>
          <w:rtl w:val="true"/>
          <w:lang w:bidi="fa-IR"/>
        </w:rPr>
        <w:t xml:space="preserve">اسم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السیرة النبویة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کثیر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الوفاة </w:t>
      </w:r>
      <w:r>
        <w:rPr>
          <w:rFonts w:eastAsia="IRNazanin" w:cs="IRNazanin"/>
          <w:color w:val="111111"/>
          <w:sz w:val="28"/>
          <w:szCs w:val="28"/>
          <w:rtl w:val="true"/>
          <w:lang w:bidi="fa-IR"/>
        </w:rPr>
        <w:t xml:space="preserve">, </w:t>
      </w:r>
      <w:r>
        <w:rPr>
          <w:rFonts w:eastAsia="IRNazanin" w:cs="IRNazanin"/>
          <w:color w:val="111111"/>
          <w:sz w:val="28"/>
          <w:szCs w:val="28"/>
          <w:lang w:bidi="fa-IR"/>
        </w:rPr>
        <w:t>774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مصطفی عبد الواحد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الاولی </w:t>
      </w:r>
      <w:r>
        <w:rPr>
          <w:rFonts w:eastAsia="IRNazanin" w:cs="IRNazanin"/>
          <w:color w:val="111111"/>
          <w:sz w:val="28"/>
          <w:szCs w:val="28"/>
          <w:lang w:bidi="fa-IR"/>
        </w:rPr>
        <w:t>1396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المجلدات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المعرفة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اسم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النزاع والتخاصم بین بنی أمیة وبنی هاشم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المؤلف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تقی الدین أحمد بن علی المقریزی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الوفاة </w:t>
      </w:r>
      <w:r>
        <w:rPr>
          <w:rFonts w:eastAsia="IRNazanin" w:cs="IRNazanin"/>
          <w:color w:val="111111"/>
          <w:sz w:val="28"/>
          <w:szCs w:val="28"/>
          <w:rtl w:val="true"/>
          <w:lang w:bidi="fa-IR"/>
        </w:rPr>
        <w:t xml:space="preserve">, </w:t>
      </w:r>
      <w:r>
        <w:rPr>
          <w:rFonts w:eastAsia="IRNazanin" w:cs="IRNazanin"/>
          <w:color w:val="111111"/>
          <w:sz w:val="28"/>
          <w:szCs w:val="28"/>
          <w:lang w:bidi="fa-IR"/>
        </w:rPr>
        <w:t>845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علی عاشور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اسم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جواهر المطالب فی مناقب الامام الجلیل علی بن أبی طالب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المؤلف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احمد الدمشقی الباعونی الشافعی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الوفاة </w:t>
      </w:r>
      <w:r>
        <w:rPr>
          <w:rFonts w:eastAsia="IRNazanin" w:cs="IRNazanin"/>
          <w:color w:val="111111"/>
          <w:sz w:val="28"/>
          <w:szCs w:val="28"/>
          <w:rtl w:val="true"/>
          <w:lang w:bidi="fa-IR"/>
        </w:rPr>
        <w:t xml:space="preserve">, </w:t>
      </w:r>
      <w:r>
        <w:rPr>
          <w:rFonts w:eastAsia="IRNazanin" w:cs="IRNazanin"/>
          <w:color w:val="111111"/>
          <w:sz w:val="28"/>
          <w:szCs w:val="28"/>
          <w:lang w:bidi="fa-IR"/>
        </w:rPr>
        <w:t>871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الشیخ محمد باقر المحمودی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الاولی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 المجلدات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إحیاء الثقافة الاسلامیة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المقدسة </w:t>
      </w:r>
      <w:r>
        <w:rPr>
          <w:rFonts w:eastAsia="IRNazanin" w:cs="IRNazanin"/>
          <w:color w:val="111111"/>
          <w:sz w:val="28"/>
          <w:szCs w:val="28"/>
          <w:lang w:bidi="fa-IR"/>
        </w:rPr>
        <w:t>2901</w:t>
      </w:r>
    </w:p>
    <w:p>
      <w:pPr>
        <w:pStyle w:val="BookText"/>
        <w:rPr/>
      </w:pPr>
      <w:r>
        <w:rPr>
          <w:rFonts w:ascii="IRNazanin" w:hAnsi="IRNazanin" w:eastAsia="IRNazanin"/>
          <w:color w:val="111111"/>
          <w:sz w:val="28"/>
          <w:sz w:val="28"/>
          <w:szCs w:val="28"/>
          <w:rtl w:val="true"/>
          <w:lang w:bidi="fa-IR"/>
        </w:rPr>
        <w:t xml:space="preserve">اسم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سبل الهدی فی سیرة خیر العباد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المؤلف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یوسف الصالحی الشامی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الوفاة </w:t>
      </w:r>
      <w:r>
        <w:rPr>
          <w:rFonts w:eastAsia="IRNazanin" w:cs="IRNazanin"/>
          <w:color w:val="111111"/>
          <w:sz w:val="28"/>
          <w:szCs w:val="28"/>
          <w:rtl w:val="true"/>
          <w:lang w:bidi="fa-IR"/>
        </w:rPr>
        <w:t xml:space="preserve">, </w:t>
      </w:r>
      <w:r>
        <w:rPr>
          <w:rFonts w:eastAsia="IRNazanin" w:cs="IRNazanin"/>
          <w:color w:val="111111"/>
          <w:sz w:val="28"/>
          <w:szCs w:val="28"/>
          <w:lang w:bidi="fa-IR"/>
        </w:rPr>
        <w:t>942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عادل احمد عبدالموجود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الاولی </w:t>
      </w:r>
      <w:r>
        <w:rPr>
          <w:rFonts w:eastAsia="IRNazanin" w:cs="IRNazanin"/>
          <w:color w:val="111111"/>
          <w:sz w:val="28"/>
          <w:szCs w:val="28"/>
          <w:lang w:bidi="fa-IR"/>
        </w:rPr>
        <w:t>1414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المجلدات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eastAsia="IRNazanin" w:cs="IRNazanin"/>
          <w:color w:val="111111"/>
          <w:sz w:val="28"/>
          <w:szCs w:val="28"/>
          <w:lang w:bidi="fa-IR"/>
        </w:rPr>
        <w:t>2904</w:t>
      </w:r>
    </w:p>
    <w:p>
      <w:pPr>
        <w:pStyle w:val="BookText"/>
        <w:rPr/>
      </w:pPr>
      <w:r>
        <w:rPr>
          <w:rFonts w:ascii="IRNazanin" w:hAnsi="IRNazanin" w:eastAsia="IRNazanin"/>
          <w:color w:val="111111"/>
          <w:sz w:val="28"/>
          <w:sz w:val="28"/>
          <w:szCs w:val="28"/>
          <w:rtl w:val="true"/>
          <w:lang w:bidi="fa-IR"/>
        </w:rPr>
        <w:t xml:space="preserve">اسم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سبل الهدی فی سیرة خیر العباد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المؤلف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یوسف الصالحی الشامی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الوفاة </w:t>
      </w:r>
      <w:r>
        <w:rPr>
          <w:rFonts w:eastAsia="IRNazanin" w:cs="IRNazanin"/>
          <w:color w:val="111111"/>
          <w:sz w:val="28"/>
          <w:szCs w:val="28"/>
          <w:rtl w:val="true"/>
          <w:lang w:bidi="fa-IR"/>
        </w:rPr>
        <w:t xml:space="preserve">, </w:t>
      </w:r>
      <w:r>
        <w:rPr>
          <w:rFonts w:eastAsia="IRNazanin" w:cs="IRNazanin"/>
          <w:color w:val="111111"/>
          <w:sz w:val="28"/>
          <w:szCs w:val="28"/>
          <w:lang w:bidi="fa-IR"/>
        </w:rPr>
        <w:t>942</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عادل احمد عبدالموجود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الاولی </w:t>
      </w:r>
      <w:r>
        <w:rPr>
          <w:rFonts w:eastAsia="IRNazanin" w:cs="IRNazanin"/>
          <w:color w:val="111111"/>
          <w:sz w:val="28"/>
          <w:szCs w:val="28"/>
          <w:lang w:bidi="fa-IR"/>
        </w:rPr>
        <w:t>1414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المجلدات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eastAsia="IRNazanin" w:cs="IRNazanin"/>
          <w:color w:val="111111"/>
          <w:sz w:val="28"/>
          <w:szCs w:val="28"/>
          <w:lang w:bidi="fa-IR"/>
        </w:rPr>
        <w:t>2905</w:t>
      </w:r>
    </w:p>
    <w:p>
      <w:pPr>
        <w:pStyle w:val="BookText"/>
        <w:rPr/>
      </w:pPr>
      <w:r>
        <w:rPr>
          <w:rFonts w:ascii="IRNazanin" w:hAnsi="IRNazanin" w:eastAsia="IRNazanin"/>
          <w:color w:val="111111"/>
          <w:sz w:val="28"/>
          <w:sz w:val="28"/>
          <w:szCs w:val="28"/>
          <w:rtl w:val="true"/>
          <w:lang w:bidi="fa-IR"/>
        </w:rPr>
        <w:t xml:space="preserve">اسم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تأویل الآیات فی فضائل العترة الطاهرة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المؤلف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شرف الدین علی الحسینی الاسترابادی النجفی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الوفاة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lang w:bidi="fa-IR"/>
        </w:rPr>
        <w:t>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مدرسة الامام المهدی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الاولی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 xml:space="preserve">المطبعة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المجلدات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مدرسة الامام المهدی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المقدسة </w:t>
      </w:r>
      <w:r>
        <w:rPr>
          <w:rFonts w:eastAsia="IRNazanin" w:cs="IRNazanin"/>
          <w:color w:val="111111"/>
          <w:sz w:val="28"/>
          <w:szCs w:val="28"/>
          <w:rtl w:val="true"/>
          <w:lang w:bidi="fa-IR"/>
        </w:rPr>
        <w:t xml:space="preserve">, </w:t>
      </w:r>
      <w:r>
        <w:rPr>
          <w:rFonts w:eastAsia="IRNazanin" w:cs="IRNazanin"/>
          <w:color w:val="111111"/>
          <w:sz w:val="28"/>
          <w:szCs w:val="28"/>
          <w:lang w:bidi="fa-IR"/>
        </w:rPr>
        <w:t>2917</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اسم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ینابیع المودة لذوی القربی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المؤلف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سلیمان بن ابراهیم القندوزی الحنفی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الوفاة </w:t>
      </w:r>
      <w:r>
        <w:rPr>
          <w:rFonts w:eastAsia="IRNazanin" w:cs="IRNazanin"/>
          <w:color w:val="111111"/>
          <w:sz w:val="28"/>
          <w:szCs w:val="28"/>
          <w:rtl w:val="true"/>
          <w:lang w:bidi="fa-IR"/>
        </w:rPr>
        <w:t xml:space="preserve">, </w:t>
      </w:r>
      <w:r>
        <w:rPr>
          <w:rFonts w:eastAsia="IRNazanin" w:cs="IRNazanin"/>
          <w:color w:val="111111"/>
          <w:sz w:val="28"/>
          <w:szCs w:val="28"/>
          <w:lang w:bidi="fa-IR"/>
        </w:rPr>
        <w:t>1294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علی جمال </w:t>
      </w:r>
    </w:p>
    <w:p>
      <w:pPr>
        <w:pStyle w:val="BookText"/>
        <w:rPr/>
      </w:pPr>
      <w:r>
        <w:rPr>
          <w:rFonts w:ascii="IRNazanin" w:hAnsi="IRNazanin" w:eastAsia="IRNazanin"/>
          <w:color w:val="111111"/>
          <w:sz w:val="28"/>
          <w:sz w:val="28"/>
          <w:szCs w:val="28"/>
          <w:rtl w:val="true"/>
          <w:lang w:bidi="fa-IR"/>
        </w:rPr>
        <w:t xml:space="preserve">اشرف الحسینی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الاولی </w:t>
      </w:r>
      <w:r>
        <w:rPr>
          <w:rFonts w:eastAsia="IRNazanin" w:cs="IRNazanin"/>
          <w:color w:val="111111"/>
          <w:sz w:val="28"/>
          <w:szCs w:val="28"/>
          <w:lang w:bidi="fa-IR"/>
        </w:rPr>
        <w:t>1416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اسوه المجلدات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الاسوة </w:t>
      </w:r>
      <w:r>
        <w:rPr>
          <w:rFonts w:eastAsia="IRNazanin" w:cs="IRNazanin"/>
          <w:color w:val="111111"/>
          <w:sz w:val="28"/>
          <w:szCs w:val="28"/>
          <w:rtl w:val="true"/>
          <w:lang w:bidi="fa-IR"/>
        </w:rPr>
        <w:t xml:space="preserve">, </w:t>
      </w:r>
      <w:r>
        <w:rPr>
          <w:rFonts w:eastAsia="IRNazanin" w:cs="IRNazanin"/>
          <w:color w:val="111111"/>
          <w:sz w:val="28"/>
          <w:szCs w:val="28"/>
          <w:lang w:bidi="fa-IR"/>
        </w:rPr>
        <w:t>2920</w:t>
      </w:r>
    </w:p>
    <w:p>
      <w:pPr>
        <w:pStyle w:val="BookText"/>
        <w:rPr/>
      </w:pPr>
      <w:r>
        <w:rPr>
          <w:rFonts w:ascii="IRNazanin" w:hAnsi="IRNazanin" w:eastAsia="IRNazanin"/>
          <w:color w:val="111111"/>
          <w:sz w:val="28"/>
          <w:sz w:val="28"/>
          <w:szCs w:val="28"/>
          <w:rtl w:val="true"/>
          <w:lang w:bidi="fa-IR"/>
        </w:rPr>
        <w:t xml:space="preserve">اسم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لابی عبد الرحمن الخلیل بن احمد الفراهیدی</w:t>
      </w:r>
    </w:p>
    <w:p>
      <w:pPr>
        <w:pStyle w:val="BookText"/>
        <w:rPr/>
      </w:pPr>
      <w:r>
        <w:rPr>
          <w:rFonts w:ascii="IRNazanin" w:hAnsi="IRNazanin" w:eastAsia="IRNazanin"/>
          <w:color w:val="111111"/>
          <w:sz w:val="28"/>
          <w:sz w:val="28"/>
          <w:szCs w:val="28"/>
          <w:rtl w:val="true"/>
          <w:lang w:bidi="fa-IR"/>
        </w:rPr>
        <w:t xml:space="preserve">سنة الوفاة </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الدکتور مهدی المخزومی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السامرائی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lang w:bidi="fa-IR"/>
        </w:rPr>
        <w:t>1409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المجلدات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دار الهجرة </w:t>
      </w:r>
      <w:r>
        <w:rPr>
          <w:rFonts w:eastAsia="IRNazanin" w:cs="IRNazanin"/>
          <w:color w:val="111111"/>
          <w:sz w:val="28"/>
          <w:szCs w:val="28"/>
          <w:lang w:bidi="fa-IR"/>
        </w:rPr>
        <w:t>2985</w:t>
      </w:r>
    </w:p>
    <w:p>
      <w:pPr>
        <w:pStyle w:val="BookText"/>
        <w:rPr/>
      </w:pPr>
      <w:r>
        <w:rPr>
          <w:rFonts w:ascii="IRNazanin" w:hAnsi="IRNazanin" w:eastAsia="IRNazanin"/>
          <w:color w:val="111111"/>
          <w:sz w:val="28"/>
          <w:sz w:val="28"/>
          <w:szCs w:val="28"/>
          <w:rtl w:val="true"/>
          <w:lang w:bidi="fa-IR"/>
        </w:rPr>
        <w:t xml:space="preserve">اسم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ما استعجم من اسماء البلاد والمواضع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عبید عبد الله بن عبد العزیز البکری الاندلسی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الوفاة </w:t>
      </w:r>
      <w:r>
        <w:rPr>
          <w:rFonts w:eastAsia="IRNazanin" w:cs="IRNazanin"/>
          <w:color w:val="111111"/>
          <w:sz w:val="28"/>
          <w:szCs w:val="28"/>
          <w:rtl w:val="true"/>
          <w:lang w:bidi="fa-IR"/>
        </w:rPr>
        <w:t xml:space="preserve">, </w:t>
      </w:r>
      <w:r>
        <w:rPr>
          <w:rFonts w:eastAsia="IRNazanin" w:cs="IRNazanin"/>
          <w:color w:val="111111"/>
          <w:sz w:val="28"/>
          <w:szCs w:val="28"/>
          <w:lang w:bidi="fa-IR"/>
        </w:rPr>
        <w:t>487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مصطفی السقی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الثالثة </w:t>
      </w:r>
      <w:r>
        <w:rPr>
          <w:rFonts w:eastAsia="IRNazanin" w:cs="IRNazanin"/>
          <w:color w:val="111111"/>
          <w:sz w:val="28"/>
          <w:szCs w:val="28"/>
          <w:lang w:bidi="fa-IR"/>
        </w:rPr>
        <w:t>1403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المجلدات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الکتب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eastAsia="IRNazanin" w:cs="IRNazanin"/>
          <w:color w:val="111111"/>
          <w:sz w:val="28"/>
          <w:szCs w:val="28"/>
          <w:lang w:bidi="fa-IR"/>
        </w:rPr>
        <w:t>3009</w:t>
      </w:r>
    </w:p>
    <w:p>
      <w:pPr>
        <w:pStyle w:val="BookText"/>
        <w:rPr/>
      </w:pPr>
      <w:r>
        <w:rPr>
          <w:rFonts w:ascii="IRNazanin" w:hAnsi="IRNazanin" w:eastAsia="IRNazanin"/>
          <w:color w:val="111111"/>
          <w:sz w:val="28"/>
          <w:sz w:val="28"/>
          <w:szCs w:val="28"/>
          <w:rtl w:val="true"/>
          <w:lang w:bidi="fa-IR"/>
        </w:rPr>
        <w:t xml:space="preserve">اسم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النهایة فی غریب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الاثیر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الوفاة </w:t>
      </w:r>
      <w:r>
        <w:rPr>
          <w:rFonts w:eastAsia="IRNazanin" w:cs="IRNazanin"/>
          <w:color w:val="111111"/>
          <w:sz w:val="28"/>
          <w:szCs w:val="28"/>
          <w:rtl w:val="true"/>
          <w:lang w:bidi="fa-IR"/>
        </w:rPr>
        <w:t xml:space="preserve">, </w:t>
      </w:r>
      <w:r>
        <w:rPr>
          <w:rFonts w:eastAsia="IRNazanin" w:cs="IRNazanin"/>
          <w:color w:val="111111"/>
          <w:sz w:val="28"/>
          <w:szCs w:val="28"/>
          <w:lang w:bidi="fa-IR"/>
        </w:rPr>
        <w:t>606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طاهر احمد الزاوی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محمد الطناحی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اسماعیلیان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الرابعة </w:t>
      </w:r>
      <w:r>
        <w:rPr>
          <w:rFonts w:eastAsia="IRNazanin" w:cs="IRNazanin"/>
          <w:color w:val="111111"/>
          <w:sz w:val="28"/>
          <w:szCs w:val="28"/>
          <w:rtl w:val="true"/>
          <w:lang w:bidi="fa-IR"/>
        </w:rPr>
        <w:t xml:space="preserve">,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المجلدات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اسماعیلیان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3013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اسم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لسان العرب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ابن منظور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الوفاة </w:t>
      </w:r>
      <w:r>
        <w:rPr>
          <w:rFonts w:eastAsia="IRNazanin" w:cs="IRNazanin"/>
          <w:color w:val="111111"/>
          <w:sz w:val="28"/>
          <w:szCs w:val="28"/>
          <w:rtl w:val="true"/>
          <w:lang w:bidi="fa-IR"/>
        </w:rPr>
        <w:t xml:space="preserve">, </w:t>
      </w:r>
      <w:r>
        <w:rPr>
          <w:rFonts w:eastAsia="IRNazanin" w:cs="IRNazanin"/>
          <w:color w:val="111111"/>
          <w:sz w:val="28"/>
          <w:szCs w:val="28"/>
          <w:lang w:bidi="fa-IR"/>
        </w:rPr>
        <w:t>711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الاولی </w:t>
      </w:r>
      <w:r>
        <w:rPr>
          <w:rFonts w:eastAsia="IRNazanin" w:cs="IRNazanin"/>
          <w:color w:val="111111"/>
          <w:sz w:val="28"/>
          <w:szCs w:val="28"/>
          <w:lang w:bidi="fa-IR"/>
        </w:rPr>
        <w:t>1405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إحیاء التراث العربی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المجلدات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أدب الحوزة </w:t>
      </w:r>
      <w:r>
        <w:rPr>
          <w:rFonts w:eastAsia="IRNazanin" w:cs="IRNazanin"/>
          <w:color w:val="111111"/>
          <w:sz w:val="28"/>
          <w:szCs w:val="28"/>
          <w:rtl w:val="true"/>
          <w:lang w:bidi="fa-IR"/>
        </w:rPr>
        <w:t xml:space="preserve">, </w:t>
      </w:r>
      <w:r>
        <w:rPr>
          <w:rFonts w:eastAsia="IRNazanin" w:cs="IRNazanin"/>
          <w:color w:val="111111"/>
          <w:sz w:val="28"/>
          <w:szCs w:val="28"/>
          <w:lang w:bidi="fa-IR"/>
        </w:rPr>
        <w:t>3019</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اسم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القاموس المحیط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المؤلف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نصر الهورینی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الوفاة </w:t>
      </w:r>
      <w:r>
        <w:rPr>
          <w:rFonts w:eastAsia="IRNazanin" w:cs="IRNazanin"/>
          <w:color w:val="111111"/>
          <w:sz w:val="28"/>
          <w:szCs w:val="28"/>
          <w:rtl w:val="true"/>
          <w:lang w:bidi="fa-IR"/>
        </w:rPr>
        <w:t xml:space="preserve">, </w:t>
      </w:r>
      <w:r>
        <w:rPr>
          <w:rFonts w:eastAsia="IRNazanin" w:cs="IRNazanin"/>
          <w:color w:val="111111"/>
          <w:sz w:val="28"/>
          <w:szCs w:val="28"/>
          <w:lang w:bidi="fa-IR"/>
        </w:rPr>
        <w:t>817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الملجدات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3035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اسم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البحرین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فخر الدین الطریحی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الوفاة </w:t>
      </w:r>
      <w:r>
        <w:rPr>
          <w:rFonts w:eastAsia="IRNazanin" w:cs="IRNazanin"/>
          <w:color w:val="111111"/>
          <w:sz w:val="28"/>
          <w:szCs w:val="28"/>
          <w:rtl w:val="true"/>
          <w:lang w:bidi="fa-IR"/>
        </w:rPr>
        <w:t xml:space="preserve">, </w:t>
      </w:r>
      <w:r>
        <w:rPr>
          <w:rFonts w:eastAsia="IRNazanin" w:cs="IRNazanin"/>
          <w:color w:val="111111"/>
          <w:sz w:val="28"/>
          <w:szCs w:val="28"/>
          <w:lang w:bidi="fa-IR"/>
        </w:rPr>
        <w:t>1085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احمد الحسینی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lang w:bidi="fa-IR"/>
        </w:rPr>
        <w:t>1408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المجلدات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 نشر الثقافة الاسلامیة </w:t>
      </w:r>
      <w:r>
        <w:rPr>
          <w:rFonts w:eastAsia="IRNazanin" w:cs="IRNazanin"/>
          <w:color w:val="111111"/>
          <w:sz w:val="28"/>
          <w:szCs w:val="28"/>
          <w:rtl w:val="true"/>
          <w:lang w:bidi="fa-IR"/>
        </w:rPr>
        <w:t xml:space="preserve">, </w:t>
      </w:r>
      <w:r>
        <w:rPr>
          <w:rFonts w:eastAsia="IRNazanin" w:cs="IRNazanin"/>
          <w:color w:val="111111"/>
          <w:sz w:val="28"/>
          <w:szCs w:val="28"/>
          <w:lang w:bidi="fa-IR"/>
        </w:rPr>
        <w:t>3038</w:t>
      </w:r>
    </w:p>
    <w:p>
      <w:pPr>
        <w:pStyle w:val="BookText"/>
        <w:rPr/>
      </w:pPr>
      <w:r>
        <w:rPr>
          <w:rFonts w:ascii="IRNazanin" w:hAnsi="IRNazanin" w:eastAsia="IRNazanin"/>
          <w:color w:val="111111"/>
          <w:sz w:val="28"/>
          <w:sz w:val="28"/>
          <w:szCs w:val="28"/>
          <w:rtl w:val="true"/>
          <w:lang w:bidi="fa-IR"/>
        </w:rPr>
        <w:t xml:space="preserve">اسم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تاج العروس من جواهر القاموس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مرتضی الزبیدی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الوفاة </w:t>
      </w:r>
      <w:r>
        <w:rPr>
          <w:rFonts w:eastAsia="IRNazanin" w:cs="IRNazanin"/>
          <w:color w:val="111111"/>
          <w:sz w:val="28"/>
          <w:szCs w:val="28"/>
          <w:rtl w:val="true"/>
          <w:lang w:bidi="fa-IR"/>
        </w:rPr>
        <w:t xml:space="preserve">, </w:t>
      </w:r>
      <w:r>
        <w:rPr>
          <w:rFonts w:eastAsia="IRNazanin" w:cs="IRNazanin"/>
          <w:color w:val="111111"/>
          <w:sz w:val="28"/>
          <w:szCs w:val="28"/>
          <w:lang w:bidi="fa-IR"/>
        </w:rPr>
        <w:t>1205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المجلدات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المکتبة الحیاة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eastAsia="IRNazanin" w:cs="IRNazanin"/>
          <w:color w:val="111111"/>
          <w:sz w:val="28"/>
          <w:szCs w:val="28"/>
          <w:lang w:bidi="fa-IR"/>
        </w:rPr>
        <w:t>3042</w:t>
      </w:r>
    </w:p>
    <w:p>
      <w:pPr>
        <w:pStyle w:val="BookText"/>
        <w:rPr/>
      </w:pPr>
      <w:r>
        <w:rPr>
          <w:rFonts w:ascii="IRNazanin" w:hAnsi="IRNazanin" w:eastAsia="IRNazanin"/>
          <w:color w:val="111111"/>
          <w:sz w:val="28"/>
          <w:sz w:val="28"/>
          <w:szCs w:val="28"/>
          <w:rtl w:val="true"/>
          <w:lang w:bidi="fa-IR"/>
        </w:rPr>
        <w:t xml:space="preserve">اسم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مغنی اللبیب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جمال الدین ابن هشام الانصاری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الوفاة </w:t>
      </w:r>
      <w:r>
        <w:rPr>
          <w:rFonts w:eastAsia="IRNazanin" w:cs="IRNazanin"/>
          <w:color w:val="111111"/>
          <w:sz w:val="28"/>
          <w:szCs w:val="28"/>
          <w:rtl w:val="true"/>
          <w:lang w:bidi="fa-IR"/>
        </w:rPr>
        <w:t xml:space="preserve">, </w:t>
      </w:r>
      <w:r>
        <w:rPr>
          <w:rFonts w:eastAsia="IRNazanin" w:cs="IRNazanin"/>
          <w:color w:val="111111"/>
          <w:sz w:val="28"/>
          <w:szCs w:val="28"/>
          <w:lang w:bidi="fa-IR"/>
        </w:rPr>
        <w:t>761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محیی الدین عبد الحمید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المدنی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المجلدات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آیة الله العظمی المرعشی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القدسة </w:t>
      </w:r>
      <w:r>
        <w:rPr>
          <w:rFonts w:eastAsia="IRNazanin" w:cs="IRNazanin"/>
          <w:color w:val="111111"/>
          <w:sz w:val="28"/>
          <w:szCs w:val="28"/>
          <w:rtl w:val="true"/>
          <w:lang w:bidi="fa-IR"/>
        </w:rPr>
        <w:t xml:space="preserve">, </w:t>
      </w:r>
      <w:r>
        <w:rPr>
          <w:rFonts w:eastAsia="IRNazanin" w:cs="IRNazanin"/>
          <w:color w:val="111111"/>
          <w:sz w:val="28"/>
          <w:szCs w:val="28"/>
          <w:lang w:bidi="fa-IR"/>
        </w:rPr>
        <w:t>3060</w:t>
      </w:r>
    </w:p>
    <w:p>
      <w:pPr>
        <w:pStyle w:val="BookText"/>
        <w:rPr/>
      </w:pPr>
      <w:r>
        <w:rPr>
          <w:rFonts w:ascii="IRNazanin" w:hAnsi="IRNazanin" w:eastAsia="IRNazanin"/>
          <w:color w:val="111111"/>
          <w:sz w:val="28"/>
          <w:sz w:val="28"/>
          <w:szCs w:val="28"/>
          <w:rtl w:val="true"/>
          <w:lang w:bidi="fa-IR"/>
        </w:rPr>
        <w:t xml:space="preserve">اسم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ابن عقیل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بهاء الدین عبدالله بن عقیل العقیلی الهمدانی المصری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الوفاة </w:t>
      </w:r>
      <w:r>
        <w:rPr>
          <w:rFonts w:eastAsia="IRNazanin" w:cs="IRNazanin"/>
          <w:color w:val="111111"/>
          <w:sz w:val="28"/>
          <w:szCs w:val="28"/>
          <w:rtl w:val="true"/>
          <w:lang w:bidi="fa-IR"/>
        </w:rPr>
        <w:t xml:space="preserve">, </w:t>
      </w:r>
      <w:r>
        <w:rPr>
          <w:rFonts w:eastAsia="IRNazanin" w:cs="IRNazanin"/>
          <w:color w:val="111111"/>
          <w:sz w:val="28"/>
          <w:szCs w:val="28"/>
          <w:lang w:bidi="fa-IR"/>
        </w:rPr>
        <w:t>769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المجلدات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3062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اسم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مختصر المعانی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الدین التفتازانی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الوفاة </w:t>
      </w:r>
      <w:r>
        <w:rPr>
          <w:rFonts w:eastAsia="IRNazanin" w:cs="IRNazanin"/>
          <w:color w:val="111111"/>
          <w:sz w:val="28"/>
          <w:szCs w:val="28"/>
          <w:rtl w:val="true"/>
          <w:lang w:bidi="fa-IR"/>
        </w:rPr>
        <w:t xml:space="preserve">, </w:t>
      </w:r>
      <w:r>
        <w:rPr>
          <w:rFonts w:eastAsia="IRNazanin" w:cs="IRNazanin"/>
          <w:color w:val="111111"/>
          <w:sz w:val="28"/>
          <w:szCs w:val="28"/>
          <w:lang w:bidi="fa-IR"/>
        </w:rPr>
        <w:t>792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الطبعة</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الاولی </w:t>
      </w:r>
      <w:r>
        <w:rPr>
          <w:rFonts w:eastAsia="IRNazanin" w:cs="IRNazanin"/>
          <w:color w:val="111111"/>
          <w:sz w:val="28"/>
          <w:szCs w:val="28"/>
          <w:lang w:bidi="fa-IR"/>
        </w:rPr>
        <w:t>1411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bookmarkStart w:id="180" w:name="pg5183_33265"/>
    </w:p>
    <w:p>
      <w:pPr>
        <w:pStyle w:val="Heading2"/>
        <w:numPr>
          <w:ilvl w:val="1"/>
          <w:numId w:val="1"/>
        </w:numPr>
        <w:rPr/>
      </w:pPr>
      <w:bookmarkStart w:id="181" w:name="__RefHeading___Toc2084948_774463916"/>
      <w:bookmarkStart w:id="182" w:name="_Toc63"/>
      <w:bookmarkEnd w:id="180"/>
      <w:bookmarkEnd w:id="181"/>
      <w:r>
        <w:rPr>
          <w:rtl w:val="true"/>
        </w:rPr>
        <w:t>مصادر أخری</w:t>
      </w:r>
      <w:bookmarkEnd w:id="182"/>
    </w:p>
    <w:p>
      <w:pPr>
        <w:pStyle w:val="BookText"/>
        <w:rPr/>
      </w:pPr>
      <w:r>
        <w:rPr>
          <w:rFonts w:ascii="IRNazanin" w:hAnsi="IRNazanin" w:eastAsia="IRNazanin"/>
          <w:color w:val="111111"/>
          <w:sz w:val="28"/>
          <w:sz w:val="28"/>
          <w:szCs w:val="28"/>
          <w:rtl w:val="true"/>
          <w:lang w:bidi="fa-IR"/>
        </w:rPr>
        <w:t>حرف الألف</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أنساب الأشراف، احمد بن یحیی بن جابر البلاذری، تحقیق المحمودی مؤسسة الأعلمی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الأخبار الموفقیات، الزبیر بن بکار، المتوفَّی سنة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هجریة طبع سنة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هجریة وزارة الثقافة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الایضاح، الفضل بن شاذان النیسابوری، المتوفَّی سنة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الأعلمی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الإمامة والسیاسة، ابن قتیبة عبد الله بن مسلم الدینوری المتوفَّی سنة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هجریة، شرکة الحلبی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الاخبار الطوال، أحمد بن داود الدینوری المتوفَّی سنة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وزارة الثقافة والأرشاد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اثبات الوصیة، علی بن الحسین بن علی المسعودی، المطبعة الحیدریة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النجف الأشرف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اضواء علی السنة المحمدیة، محمود ابو ریة مؤسسة انصاریان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الطبقات الکبری، ابن سعد، المتوفَّی سنة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هجریة دار صادر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الإصابة، احمد بن علی بن حجر العسقلانی، المتوفَّی سنة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هجریة دار إحیاء التراث العربی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أسد الغابة، علی بن محمد ابن الاثیر الجزری الکردی ، المتوفَّی سنة </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احیاء التراث العربی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الامالی، ابو جعفر محمد بن الحسن الطوسی، المتوفَّی سنة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النشر الأسلامی،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الامالی، المفید، منشورات النشر الأسلامی،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الإمام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عبد الله العلایلی، الشریف الرضی،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الاموال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عبید القاسم بن سلام المتوفَّی سنة</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الکتب العلمیة</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الاخبار الموفقیات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الزبیر بن بکار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الشریف الرضی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اطراف مسند</w:t>
      </w:r>
    </w:p>
    <w:p>
      <w:pPr>
        <w:pStyle w:val="BookText"/>
        <w:rPr/>
      </w:pPr>
      <w:r>
        <w:rPr>
          <w:rFonts w:ascii="IRNazanin" w:hAnsi="IRNazanin" w:eastAsia="IRNazanin"/>
          <w:color w:val="111111"/>
          <w:sz w:val="28"/>
          <w:sz w:val="28"/>
          <w:szCs w:val="28"/>
          <w:rtl w:val="true"/>
          <w:lang w:bidi="fa-IR"/>
        </w:rPr>
        <w:t>الإمام أحمد، ابن حجر العسقلانی، دار ابن کثیر،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الاختصاص، المفید محمد بن محمد بن النعمان العکبری البغدادی المتوفَّی سنة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 منشورات جماعة المدرسین،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ارشاد القلوب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محمد الحسن بن محمد الدیلمی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الشریف الرضی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الاحتجاج، لأبی منصور احمد بن علی الطبرسی، دار الاسوة،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الارشاد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محمد النعمان العکبری البغدادی المتوفَّی سنة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آل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p>
    <w:p>
      <w:pPr>
        <w:pStyle w:val="BookText"/>
        <w:rPr/>
      </w:pPr>
      <w:r>
        <w:rPr>
          <w:rFonts w:ascii="IRNazanin" w:hAnsi="IRNazanin" w:eastAsia="IRNazanin"/>
          <w:color w:val="111111"/>
          <w:sz w:val="28"/>
          <w:sz w:val="28"/>
          <w:szCs w:val="28"/>
          <w:rtl w:val="true"/>
          <w:lang w:bidi="fa-IR"/>
        </w:rPr>
        <w:t>حرف الباء</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البدایة والنهایة، ابن کثیر، اسماعیل بن کثیر الدمشقی المتوفَّی سنة </w:t>
      </w:r>
      <w:r>
        <w:rPr>
          <w:rFonts w:eastAsia="IRNazanin" w:cs="IRNazanin"/>
          <w:color w:val="111111"/>
          <w:sz w:val="28"/>
          <w:szCs w:val="28"/>
          <w:lang w:bidi="fa-IR"/>
        </w:rPr>
        <w:t>774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 مؤسسة التاریخ العربی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البدء والتاریخ، احمد بن سهل البلخی، المتوفَّی سنة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الکتب العلمیة،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الأنوار، محمد باقر المجلسی، المتوفَّی سنة </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الوفاء،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البیان والتبیین، الجاحظ، دار صعب،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بلاغات النساء لأحمد بن أبی طاهر طیفور المتوفَّی سنة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المطبعة الحیدریة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حرف التاء</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الامم والملوک لأبی جعفر محمد بن جریر الطبری، المتوفَّی سنة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هجریة مؤسسة الأعلمی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أبی الفداء اسماعیل بن علی، 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القرآن العظیم، ابن کثیر أبی الفداء اسماعیل الدمشقی المتوفَّی سنة </w:t>
      </w:r>
      <w:r>
        <w:rPr>
          <w:rFonts w:eastAsia="IRNazanin" w:cs="IRNazanin"/>
          <w:color w:val="111111"/>
          <w:sz w:val="28"/>
          <w:szCs w:val="28"/>
          <w:lang w:bidi="fa-IR"/>
        </w:rPr>
        <w:t>774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هجریة، دار احیاء التراث العربی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المدینة المنوَّرة،عمر بن شبة النمیری المتوفَّی سنة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 طبعة السعودیة</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أبی زرعة الدمشقی، عبد الرحمن بن عمرو النصری، المتوفَّی سنة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هجریة 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الخلفاء، جلال الدین عبد الرحمن بن أبی بکر السیوطی، المتوفَّی سنة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الدار المتحدة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الیعقوبی ، أحمد بن أبی یعقوب بن جعفر ، المتوفَّی سنة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صادر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خلیفة بن خیاط، خلیفة بن خیاط العصفری، المتوفَّی سنة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هجریة 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التنبیه والاشراف، علی بن الحسین المسعودی، المتوفَّی سنة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هجریة دار صادر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القاهرة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مختصر الدول، ابن العبری غریغوریوس الملطی المتوفَّی سنة </w:t>
      </w:r>
      <w:r>
        <w:rPr>
          <w:rFonts w:eastAsia="IRNazanin" w:cs="IRNazanin"/>
          <w:color w:val="111111"/>
          <w:sz w:val="28"/>
          <w:szCs w:val="28"/>
          <w:lang w:bidi="fa-IR"/>
        </w:rPr>
        <w:t>685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هجریة طبع مؤسسة نشر الثقافة الاسلامیة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تنبیه الخواطر ونزهة النواظر، ورام بن أبی نؤاس المالکی، دار التعارف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تثبیت الامامة، یحیی بن الحسین بن القاسم المتوفَّی سنة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 دار السجاد،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المیزان، محمد حسین الطباطبائی، مؤسسة اسماعیلیان، الطبعة الثانیة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التبیان، ابو جعفر محمد بن الحسن الطوسی، مکتب الاعلام الأسلامی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مجمع البیان، لأبی علی الفضل بن الحسن الطبرسی، المتوفَّی سنة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هجریة المکتبة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تقریب المعارف، لأبی الصلاح تقی بن نجم الحلبی، المتوفَّی سنة </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بغداد، ابو بکر احمد بن علی الخطیب البغدادی،المتوفَّی سنة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 دار الکتب العلمیة،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الآلوسی، محمود البغدادی المتوفَّی سنة </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احیاء التراث العربی،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تنویر الحوالک فی شرح موطأ مالک، جلال الدین السیوطی، دار الفکر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الإسلام، محمد بن أحمد الذهبی، المتوفَّی سنة </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 دار الکتاب العربی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الفخر الرازی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احیاء التراث العربی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ابن الوردی، زین الدین بن عمر المتوفَّی سنة </w:t>
      </w:r>
      <w:r>
        <w:rPr>
          <w:rFonts w:eastAsia="IRNazanin" w:cs="IRNazanin"/>
          <w:color w:val="111111"/>
          <w:sz w:val="28"/>
          <w:szCs w:val="28"/>
          <w:lang w:bidi="fa-IR"/>
        </w:rPr>
        <w:t>749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هجریة 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الکشاف، الزمخشری، مکتب الإعلام الإسلامی</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الخمیس لحسین بن محمد بن الحسن الدیاربمری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صادر بیروت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حرف الجیم</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الجرح والتعدیل، عبد الرحمن بن أبی حاتم الرازی، المتوفَّی سنة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احیاء التراث العربی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الجمل، المفید محمد بن العکبری، مکتبة الداوری، طهران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جمهرة أنساب العرب، علی بن احمد بن حزم، المتوفَّی سنة </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الکتب العلمیة،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جمل من أنساب الاشراف، احمد بن یحیی البلاذری، المتوفَّی سنة</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هجریة دار الفکر،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حرف الحاء</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حیاة الصحابة، محمد یوسف الکاندهلوی، دار الکتب العلمیة،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حیاة محمد، محمد حسین هیکل، طبع مصر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حدیث الافک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التعارف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حیاة الحیوان الکبری، محمد بن موسی الدمیری، المتوفَّی سنة </w:t>
      </w:r>
      <w:r>
        <w:rPr>
          <w:rFonts w:eastAsia="IRNazanin" w:cs="IRNazanin"/>
          <w:color w:val="111111"/>
          <w:sz w:val="28"/>
          <w:szCs w:val="28"/>
          <w:lang w:bidi="fa-IR"/>
        </w:rPr>
        <w:t>808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الشریف الرضی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حرف الخاء</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الخصال، محمد بن علی ابن بابویه القمی الصدوق، المتوفَّی سنة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منشورات النشر الأسلامی،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حرف الدال</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دلائل النبوة، احمد بن حسین البیهقی، المتوفَّی سنة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 دار الکتب العلمیة بیروت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دلائل الصدق، محمد حسن المظفر، دار المعلم، القاهرة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الدرجات الرفیعة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خان الشیرازی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الوفاء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p>
    <w:p>
      <w:pPr>
        <w:pStyle w:val="BookText"/>
        <w:rPr/>
      </w:pPr>
      <w:r>
        <w:rPr>
          <w:rFonts w:ascii="IRNazanin" w:hAnsi="IRNazanin" w:eastAsia="IRNazanin"/>
          <w:color w:val="111111"/>
          <w:sz w:val="28"/>
          <w:sz w:val="28"/>
          <w:szCs w:val="28"/>
          <w:rtl w:val="true"/>
          <w:lang w:bidi="fa-IR"/>
        </w:rPr>
        <w:t>حرف الراء</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رجال الطوسی، ابو جعفر محمد بن الحسن المتوفَّی سنة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المکتبة الحیدریة، النجف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الرد علی المتعصب العنید، ابن الجوزی، تحقیق المحمودی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رجال الکشی، تحقیق مهدی الرجائی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رجال السید بحر العلوم، محمد مهدی بحر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منشورات الصادق، طهران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الروض الأنف، عبد الرحمن السهیلی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581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احیاء التراث العربی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حرف السین</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السیرة الحلبیة، علی بن برهان الدین الحلبی الشافعی، المتوفَّی سنة </w:t>
      </w:r>
      <w:r>
        <w:rPr>
          <w:rFonts w:eastAsia="IRNazanin" w:cs="IRNazanin"/>
          <w:color w:val="111111"/>
          <w:sz w:val="28"/>
          <w:szCs w:val="28"/>
          <w:lang w:bidi="fa-IR"/>
        </w:rPr>
        <w:t>1044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هجریة دار احیاء التراث العربی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سیرة ابن اسحاق، محمد بن اسحاق بن یسار، المتوفَّی سنة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دار الفکر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السیرة النبویة، أحمدزینی دحلان، المتوفَّی سنة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 دار احیاء التراث العربی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سیرة ابن هشام لأبی محمد عبد الملک بن هشام، شرکة الحلبی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 </w:t>
      </w:r>
      <w:r>
        <w:rPr>
          <w:rFonts w:eastAsia="IRNazanin" w:cs="IRNazanin"/>
          <w:color w:val="111111"/>
          <w:sz w:val="28"/>
          <w:szCs w:val="28"/>
          <w:lang w:bidi="fa-IR"/>
        </w:rPr>
        <w:t>1355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سیرة المصطفی، معروف الحسنی، دار القلم، بیروت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السیرة النبویة، عیون الأثر، محمد ابن سید الناس، المتوفَّی سنة </w:t>
      </w:r>
      <w:r>
        <w:rPr>
          <w:rFonts w:eastAsia="IRNazanin" w:cs="IRNazanin"/>
          <w:color w:val="111111"/>
          <w:sz w:val="28"/>
          <w:szCs w:val="28"/>
          <w:lang w:bidi="fa-IR"/>
        </w:rPr>
        <w:t>734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عزالدین،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السیرة النبویة، أبو حاتم محمد بن احمد التمیمی، المتوفَّی سنة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دار الکتب العلمیة،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السقیفة وفدک، الجوهری، مکتبة ناصر خسرو، طهران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سفینة البحار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القمی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الاسوة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سلیم بن قیس الهلالی، تحقیق الأنصاری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الهادی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حرف الشین</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نهج البلاغة، ابن أبی الحدید المعتزلی، دار الحلبی وشرکاه، مصر، وطبعة دار الفکر، بیروت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حرف الصاد</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صحیح مسلم، مسلم بن الحجاج النیسابوری المتوفَّی سنة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 تحقیق محمد فؤاد عبدالباقی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احیاء التراث العربی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صحیح النسائی، مکتب التربیة العربی لدول الخلیج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صحیح الترمذی، مکتب التربیة العربی لدول الخلیج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صحیح أبی داود، مکتب التربیة العربی لدول الخلیج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صحیح ابن ماجة، مکتب التربیة العربی لدول الخلیج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صحیح البخاری، محمد بن اسماعیل بن ابراهیم المتوفَّی سنة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هجریة دار القلم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حرف العین </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العقد الفرید، ابن عبد ربه، دار احیاء التراث العربی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عمر بن الخطاب الفاروق القائد، محمود شیت خطاب، دار مکتبة الحیاة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عبقریة عمر، عباس محمود العقاد، دار الهلال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عیون الاخبار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مسلم ابن قتیبة الدینوری المتوفَّی سنة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المصریة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القاهرة </w:t>
      </w:r>
      <w:r>
        <w:rPr>
          <w:rFonts w:eastAsia="IRNazanin" w:cs="IRNazanin"/>
          <w:color w:val="111111"/>
          <w:sz w:val="28"/>
          <w:szCs w:val="28"/>
          <w:lang w:bidi="fa-IR"/>
        </w:rPr>
        <w:t>1925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حرف الغین</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الغارات، ابراهیم بن محمد بن سعید ابن هلال الثقفی، دار الکتاب الأسلامی، ایران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حرف الفاء</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الفتوح، ابن اعثم، احمد بن اعثم الکوفی المتوفَّی سنة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 دار الکتب العلمیة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الفاروق عمر، محمد حسنین هیکل، دار المعارف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 الناشر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فتح الباری، احمد بن علی بن حجر العسقلانی، المتوفَّی سنة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الکتب العلمیة،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فتوح الشام، أحمد بن أعثم الکوفی –الوفاة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الکتب العلمیة، بیروت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حرف القاف</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قصص العرب، جاد الحق والبجاوی ومحمد أبو الفضل، دار احیاء الکتب العربیة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حرف الکاف</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الکامل فی التاریخ،ابن الاثیر الجزری الکردی علی بن أبی الکرم الشیبانی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الوفاة </w:t>
      </w:r>
      <w:r>
        <w:rPr>
          <w:rFonts w:eastAsia="IRNazanin" w:cs="IRNazanin"/>
          <w:color w:val="111111"/>
          <w:sz w:val="28"/>
          <w:szCs w:val="28"/>
          <w:lang w:bidi="fa-IR"/>
        </w:rPr>
        <w:t>630</w:t>
      </w:r>
      <w:r>
        <w:rPr>
          <w:rFonts w:ascii="IRNazanin" w:hAnsi="IRNazanin" w:eastAsia="IRNazanin"/>
          <w:color w:val="111111"/>
          <w:sz w:val="28"/>
          <w:sz w:val="28"/>
          <w:szCs w:val="28"/>
          <w:rtl w:val="true"/>
          <w:lang w:bidi="fa-IR"/>
        </w:rPr>
        <w:t xml:space="preserve">هج دار بیروت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فتوح البلدان، احمد بن یحیی البلاذری، تحقیق رضوان محمد رضوان 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الکافی، أبی جعفر محمد بن یعقوب بن اسحاق الکلینی، المتوفَّی سنة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 دار الکتب العلمیة، طهران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حرف اللام</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لسان المیزان، احمد بن علی بن حجر العسقلانی، المتوفَّی سنة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هجریة دار الفکر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لسان العرب، ابن منظور محمد بن مکرم، مطبعة ادب الحوزة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حرف المیم</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المعارف، لأبی محمد عبد الله بن مسلم ابن قتیبة، دار الثقافة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مروج الذهب، علی بن الحسین المسعودی، دار الأندلس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مقاتل الطالبیین، أبو الفرج الأصفهانی، المتوفَّی سنة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هجریة الطبعة الثانیة المکتبة الحیدریة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دمشق أبو القاسم علی بن الحسن بن هبة الله الدمشقی ، الشهیر 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عساکر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 </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مختصر تاریخ دمشق، ابن عساکر، لمحمد بن مکرم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منظور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دمشق</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میزان الاعتدال، محمد بن احمد بن عثمان الذهبی الکردی ، المتوفَّی سنة </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المعرفة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المغازی، أبو عبد الله محمد بن عمرو الواقدی المتوفی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هج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دار المعرفة الاسلامیة </w:t>
      </w:r>
      <w:r>
        <w:rPr>
          <w:rFonts w:eastAsia="IRNazanin" w:cs="IRNazanin"/>
          <w:color w:val="111111"/>
          <w:sz w:val="28"/>
          <w:szCs w:val="28"/>
          <w:rtl w:val="true"/>
          <w:lang w:bidi="fa-IR"/>
        </w:rPr>
        <w:t xml:space="preserve">,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مناقب أمیرالمؤمنین عمر، محمد بن الجوزی، 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المنتظم، أبو الفرج بن الجوزی، المتوفَّی سنة </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المثالب، هشام ابن الکلبی، دار الهدی للتراث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لا یحضره الفقیه، لأبی جعفر محمد بن علی ابن بابویه القمی الصدوق، نشر الإمام المهدی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مرآة العقول، محمد باقر المجلسی، 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معانی الاخبار، ابو جعفر محمد بن علی الصدوق، المتوفَّی سنة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 مؤسسة النشر الأسلامی،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المستدرک علی الصحیحین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عبد الله النیسابوری المتوفَّی سنة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هجریة، 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قتل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الموفق بن احمد المکی الخوارزمی الحنفی ، المتوفَّی سنة </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انوار الهدی،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المناقب، الموفق بن احمد الخوارزمی، المتوفَّی سنة </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الأسلامی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البلدان، أبی عبد الله یاقوت بن عبد الله الحموی، المتوفَّی سنة </w:t>
      </w:r>
      <w:r>
        <w:rPr>
          <w:rFonts w:eastAsia="IRNazanin" w:cs="IRNazanin"/>
          <w:color w:val="111111"/>
          <w:sz w:val="28"/>
          <w:szCs w:val="28"/>
          <w:lang w:bidi="fa-IR"/>
        </w:rPr>
        <w:t>626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الکتب العلمیة، بیروت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المحلی، علی بن احمد بن سعید بن حزم الأندلسی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دار الفکر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معجم الادباء، یاقوت بن عبد الله الحموی، المتوفَّی سنة </w:t>
      </w:r>
      <w:r>
        <w:rPr>
          <w:rFonts w:eastAsia="IRNazanin" w:cs="IRNazanin"/>
          <w:color w:val="111111"/>
          <w:sz w:val="28"/>
          <w:szCs w:val="28"/>
          <w:lang w:bidi="fa-IR"/>
        </w:rPr>
        <w:t>626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التراث العربی،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المعجم الکبیر، ابو القاسم سلیمان بن احمد الطبرانی، المتوفَّی سنة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 دار احیاء التراث العربی،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معجم رجال الحدیث، ابو القاسم الموسوی الخوئی، مرکز نشر آثار الشیعة،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الملل والنحل، الشهرستانی، المکتبة الانجلو مصریة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القاهرة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مرآة الجنان لعبد الله بن اسعد بن علی الیافعی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768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مشکل الآثار لأحمد بن محمد بن سلامة الطحاوی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دائرة المعارف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طبعة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 xml:space="preserve">. </w:t>
      </w:r>
      <w:bookmarkStart w:id="183" w:name="pg5183_33277"/>
    </w:p>
    <w:p>
      <w:pPr>
        <w:pStyle w:val="Heading2"/>
        <w:numPr>
          <w:ilvl w:val="1"/>
          <w:numId w:val="1"/>
        </w:numPr>
        <w:rPr/>
      </w:pPr>
      <w:bookmarkStart w:id="184" w:name="__RefHeading___Toc2084950_774463916"/>
      <w:bookmarkStart w:id="185" w:name="_Toc64"/>
      <w:bookmarkEnd w:id="183"/>
      <w:bookmarkEnd w:id="184"/>
      <w:r>
        <w:rPr>
          <w:rtl w:val="true"/>
        </w:rPr>
        <w:t>فهرس مطالب کتاب</w:t>
      </w:r>
      <w:bookmarkEnd w:id="185"/>
    </w:p>
    <w:p>
      <w:pPr>
        <w:pStyle w:val="BookText"/>
        <w:rPr/>
      </w:pPr>
      <w:r>
        <w:rPr>
          <w:rFonts w:ascii="IRNazanin" w:hAnsi="IRNazanin" w:eastAsia="IRNazanin"/>
          <w:color w:val="111111"/>
          <w:sz w:val="28"/>
          <w:sz w:val="28"/>
          <w:szCs w:val="28"/>
          <w:rtl w:val="true"/>
          <w:lang w:bidi="fa-IR"/>
        </w:rPr>
        <w:t>آیا نماز نماد تشیع یا تسنن است ؟</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محقق عالیقدر استاد دکتر</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نجاح الطائی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پرویز لولاور</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مقدمه مؤلف</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آیا صلوات تشیع را اثبات می کند؟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و جواب سلام بر اهل بین علیهم السلام در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الإشارة المرجعیة غیر معرّفة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علماء شیعه</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 xml:space="preserve">نراقی </w:t>
      </w:r>
      <w:r>
        <w:rPr>
          <w:rFonts w:eastAsia="IRNazanin" w:cs="IRNazanin"/>
          <w:color w:val="111111"/>
          <w:sz w:val="28"/>
          <w:szCs w:val="28"/>
          <w:lang w:bidi="fa-IR"/>
        </w:rPr>
        <w:t>1245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تشهد نماز و علماء اهل سنت</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تناقض آموزش های ابوبکر و عمر در مورد صلوات</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مالک بن انس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شافعی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احمد بن حنبل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صحیح بخاری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سایر کتب صحاح شش گانه</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ابو داود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ابن ماجه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ترمذی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نسائی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الحاکم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ابن ابی شیبه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رازی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نحاس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محمد بن مواز</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دار قطنی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مستندات و دلائل</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نظر ابن مردویه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ثعلبی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مقاتل بن حیان می گوید</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دلائل و عبر نتیجه و خلاصه</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بیهقی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زمخشری </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قرطبی </w:t>
      </w:r>
      <w:r>
        <w:rPr>
          <w:rFonts w:eastAsia="IRNazanin" w:cs="IRNazanin"/>
          <w:color w:val="111111"/>
          <w:sz w:val="28"/>
          <w:szCs w:val="28"/>
          <w:lang w:bidi="fa-IR"/>
        </w:rPr>
        <w:t>671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الصواعق الحرقه</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ابن حجر هیتمی می گوید</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ابن حجر هیتمی</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ابن کثیر </w:t>
      </w:r>
      <w:r>
        <w:rPr>
          <w:rFonts w:eastAsia="IRNazanin" w:cs="IRNazanin"/>
          <w:color w:val="111111"/>
          <w:sz w:val="28"/>
          <w:szCs w:val="28"/>
          <w:lang w:bidi="fa-IR"/>
        </w:rPr>
        <w:t>774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مذهب وهابی</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ابن تیمیه</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عبدالوهاب</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ابن قیم جوزیه</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ابن باز</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فتح الباری – تعلیق ابن باز</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مجموع فتاوای ابن باز</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البانی</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ابن اعثیمین</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اگر مسلمانی در نماز بر اهل بیت صلوات نفرستد؟</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ابن جیرین</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مذهب خوارج</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ابن عربی صوفی</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حکمت وجوب ذکر محمد و اهل بیت علیهم السلام در صلوات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قول علامه حلی در منتهی المطلب درباره تشهد نماز</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صحیح بدون اضافه</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تحریف ابن تیمیه اشخاص اهل بیت</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تعیین افراد اهل بیت علیهم السلام توسط ابن ثیمیه همزمان تکذیب خود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نظر ابن تیمیه درباره آیه مباهله</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تبعیت از آیاتی که موجب ذکر اهل بیت علیهم السلام در نماز است</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ابن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امام علی شرط دخول بهشت است</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ابن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علی حزب الله</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آقوال مراجع در باره کتب محقق شیخ</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نجاح الطائی</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فهرس المصادر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١٥١</w:t>
      </w:r>
    </w:p>
    <w:p>
      <w:pPr>
        <w:pStyle w:val="BookText"/>
        <w:rPr/>
      </w:pPr>
      <w:r>
        <w:rPr>
          <w:rFonts w:ascii="IRNazanin" w:hAnsi="IRNazanin" w:eastAsia="IRNazanin"/>
          <w:color w:val="111111"/>
          <w:sz w:val="28"/>
          <w:sz w:val="28"/>
          <w:szCs w:val="28"/>
          <w:rtl w:val="true"/>
          <w:lang w:bidi="fa-IR"/>
        </w:rPr>
        <w:t xml:space="preserve">مصادر أخری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١٨٣</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 مطالب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١٩</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0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0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82/278</w:t>
      </w:r>
      <w:r>
        <w:rPr>
          <w:rFonts w:eastAsia="IRNazanin" w:cs="IRNazanin"/>
          <w:b w:val="false"/>
          <w:bCs w:val="false"/>
          <w:i w:val="false"/>
          <w:iCs w:val="false"/>
          <w:color w:val="333333"/>
          <w:sz w:val="20"/>
          <w:szCs w:val="20"/>
          <w:rtl w:val="true"/>
        </w:rPr>
        <w:t xml:space="preserve"> .</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خلاف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الاحکام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مؤسسه الصادق </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معتمد، خلاف، معتبر و الذکری آمده است</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اجماع علماء امامیه بر وجوب صلوات بر پیامبر اکرم  صلی الله علیه واله در تشهد اول و دوم قطعی است</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البخاری –باب الاذان للمسافر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الشیعة 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الذکر ومجمع الفائدة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الاردبیلی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موضوع التورک فی الصلاة </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ومستند الشیعة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النراقی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قواطع الصلاة </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أحکام القرآن لابن العربی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ط دار الفکر –بیروت </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ط دار الفکر –بیروت </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دار الفکر –بیروت </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دار الفکر –بیروت </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ط دار الفکر –بیروت </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ط دار الفکر –بیروت </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ط دار الفکر –بیروت </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ط دار الفکر –بیروت </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ط دار الفکر –بیروت </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ط دار الفکر –بیروت </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ط دار الفکر –بیروت </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الادب المفرد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ط دار الفکر –بیروت </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البخاری –باب الاذان للمسافر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الشیعة 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الذکر ومجمع الفائدة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الاردبیلی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موضوع التورک فی الصلاة </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مسلم الصلاة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الترمذی تفسیر القرآن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النسائی السهو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موطأ مالک النداء للصلاة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الدارمی الصلاة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1343</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المستدرک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الحاکم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التشهد فی الصلاة 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انی تارک فیکم الثقلین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ط دار المعرفة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تحقیق المرعشلی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المسند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للطبرانی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البخاری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بدء الخلق 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الاحزاب و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الدعوات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ط دار الفکر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بیروت وصحیح مسلم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الصلاة علی النبی ط دار الفکر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بیروت و وشرح مسلم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النووی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_</w:t>
      </w:r>
      <w:r>
        <w:rPr>
          <w:rFonts w:ascii="IRNazanin" w:hAnsi="IRNazanin" w:eastAsia="IRNazanin"/>
          <w:b w:val="false"/>
          <w:b w:val="false"/>
          <w:bCs w:val="false"/>
          <w:i w:val="false"/>
          <w:i w:val="false"/>
          <w:iCs w:val="false"/>
          <w:color w:val="333333"/>
          <w:sz w:val="20"/>
          <w:sz w:val="20"/>
          <w:szCs w:val="20"/>
          <w:rtl w:val="true"/>
        </w:rPr>
        <w:t xml:space="preserve">الصلاة علی النبی ط دار الکتاب العربی </w:t>
      </w:r>
      <w:r>
        <w:rPr>
          <w:rFonts w:eastAsia="IRNazanin" w:cs="IRNazanin"/>
          <w:b w:val="false"/>
          <w:bCs w:val="false"/>
          <w:i w:val="false"/>
          <w:iCs w:val="false"/>
          <w:color w:val="333333"/>
          <w:sz w:val="20"/>
          <w:szCs w:val="20"/>
        </w:rPr>
        <w:t>1987</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أحکام القرآن لابن العربی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_</w:t>
      </w:r>
      <w:r>
        <w:rPr>
          <w:rFonts w:ascii="IRNazanin" w:hAnsi="IRNazanin" w:eastAsia="IRNazanin"/>
          <w:b w:val="false"/>
          <w:b w:val="false"/>
          <w:bCs w:val="false"/>
          <w:i w:val="false"/>
          <w:i w:val="false"/>
          <w:iCs w:val="false"/>
          <w:color w:val="333333"/>
          <w:sz w:val="20"/>
          <w:sz w:val="20"/>
          <w:szCs w:val="20"/>
          <w:rtl w:val="true"/>
        </w:rPr>
        <w:t xml:space="preserve">عدد الأجزاء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مصدر الکتاب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موقع الإسلام </w:t>
      </w:r>
      <w:r>
        <w:rPr>
          <w:rFonts w:eastAsia="IRNazanin" w:cs="IRNazanin"/>
          <w:b w:val="false"/>
          <w:bCs w:val="false"/>
          <w:i w:val="false"/>
          <w:iCs w:val="false"/>
          <w:color w:val="333333"/>
          <w:sz w:val="20"/>
          <w:szCs w:val="20"/>
        </w:rPr>
        <w:t>http://www.al-islam.com</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إدریس الشافعی أبو عبد الله سنة الولادة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الوفاة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الناشر دار المعرفة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النشر </w:t>
      </w:r>
      <w:r>
        <w:rPr>
          <w:rFonts w:eastAsia="IRNazanin" w:cs="IRNazanin"/>
          <w:b w:val="false"/>
          <w:bCs w:val="false"/>
          <w:i w:val="false"/>
          <w:iCs w:val="false"/>
          <w:color w:val="333333"/>
          <w:sz w:val="20"/>
          <w:szCs w:val="20"/>
        </w:rPr>
        <w:t>1393</w:t>
      </w:r>
      <w:r>
        <w:rPr>
          <w:rFonts w:ascii="IRNazanin" w:hAnsi="IRNazanin" w:eastAsia="IRNazanin"/>
          <w:b w:val="false"/>
          <w:b w:val="false"/>
          <w:bCs w:val="false"/>
          <w:i w:val="false"/>
          <w:i w:val="false"/>
          <w:iCs w:val="false"/>
          <w:color w:val="333333"/>
          <w:sz w:val="20"/>
          <w:sz w:val="20"/>
          <w:szCs w:val="20"/>
          <w:rtl w:val="true"/>
        </w:rPr>
        <w:t>هجریة مکان النشر بیروت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عدد الأجزاء </w:t>
      </w:r>
      <w:r>
        <w:rPr>
          <w:rFonts w:eastAsia="IRNazanin" w:cs="IRNazanin"/>
          <w:b w:val="false"/>
          <w:bCs w:val="false"/>
          <w:i w:val="false"/>
          <w:iCs w:val="false"/>
          <w:color w:val="333333"/>
          <w:sz w:val="20"/>
          <w:szCs w:val="20"/>
        </w:rPr>
        <w:t>8</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الأحزاب الآیة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احکام القرآن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الشافعی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الشافعی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1983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ط دار الفکر –بیروت سنن الدارمی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ابی الجعد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الشافعی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المطبعة الکبری بولاق مصر </w:t>
      </w:r>
      <w:r>
        <w:rPr>
          <w:rFonts w:eastAsia="IRNazanin" w:cs="IRNazanin"/>
          <w:b w:val="false"/>
          <w:bCs w:val="false"/>
          <w:i w:val="false"/>
          <w:iCs w:val="false"/>
          <w:color w:val="333333"/>
          <w:sz w:val="20"/>
          <w:szCs w:val="20"/>
        </w:rPr>
        <w:t>1321</w:t>
      </w:r>
      <w:r>
        <w:rPr>
          <w:rFonts w:ascii="IRNazanin" w:hAnsi="IRNazanin" w:eastAsia="IRNazanin"/>
          <w:b w:val="false"/>
          <w:b w:val="false"/>
          <w:bCs w:val="false"/>
          <w:i w:val="false"/>
          <w:i w:val="false"/>
          <w:iCs w:val="false"/>
          <w:color w:val="333333"/>
          <w:sz w:val="20"/>
          <w:sz w:val="20"/>
          <w:szCs w:val="20"/>
          <w:rtl w:val="true"/>
        </w:rPr>
        <w:t xml:space="preserve">هجریة والفقه علی المذاهب الاربعة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الهیثمی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ط المیمنیة مصر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وطبعة اخری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ومعارج الوصول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الزرندی الشافعی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تحقیق ماجد احمد العطیة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والاتحاف للشبراوی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وینابیع المودة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وجواهر العقدین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وفاطمة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لمحمد بیومی مهران المصری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سفیر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اصفهان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تحقیق الحسینی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دار اسوة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ودیوان الشافعی –تحقیق محمد عبد الرحیم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ط دار الفکر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Pr>
        <w:t>2007</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لأحکام القرآن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المؤلف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عبد الله محمد بن أحمد بن أبی بکر بن فرح الأنصاری الخزرجی شمس الدین القرطبی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_</w:t>
      </w:r>
      <w:r>
        <w:rPr>
          <w:rFonts w:ascii="IRNazanin" w:hAnsi="IRNazanin" w:eastAsia="IRNazanin"/>
          <w:b w:val="false"/>
          <w:b w:val="false"/>
          <w:bCs w:val="false"/>
          <w:i w:val="false"/>
          <w:i w:val="false"/>
          <w:iCs w:val="false"/>
          <w:color w:val="333333"/>
          <w:sz w:val="20"/>
          <w:sz w:val="20"/>
          <w:szCs w:val="20"/>
          <w:rtl w:val="true"/>
        </w:rPr>
        <w:t xml:space="preserve">المحقق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هشام سمیر البخاری</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عالم الکتب، الریاض، المملکة العربیة السعودیة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مصدر الکتاب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موقع مکتبة المدینة الرقمیة</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لأحکام القرآن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المؤلف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عبد الله محمد بن أحمد بن أبی بکر بن فرح الأنصاری الخزرجی شمس الدین القرطبی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_</w:t>
      </w:r>
      <w:r>
        <w:rPr>
          <w:rFonts w:ascii="IRNazanin" w:hAnsi="IRNazanin" w:eastAsia="IRNazanin"/>
          <w:b w:val="false"/>
          <w:b w:val="false"/>
          <w:bCs w:val="false"/>
          <w:i w:val="false"/>
          <w:i w:val="false"/>
          <w:iCs w:val="false"/>
          <w:color w:val="333333"/>
          <w:sz w:val="20"/>
          <w:sz w:val="20"/>
          <w:szCs w:val="20"/>
          <w:rtl w:val="true"/>
        </w:rPr>
        <w:t xml:space="preserve">المحقق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هشام سمیر البخاری</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عالم الکتب، الریاض، المملکة العربیة السعودیة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مصدر الکتاب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موقع مکتبة المدینة الرقمیة</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کتاب الصلاة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باب صفة الصلاة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الکافی فی فقه الامام احمد بن حنبل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المجلد الاول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کعب بن عجزة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ط دار صادر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کتاب الصلاة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باب صفة الصلاة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الکافی فی فقه الامام احمد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المجلد الاول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کعب بن عجزة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ط دار صادر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البخاری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بدء الخلق 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الاحزاب و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الدعوات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ط دار الفکر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بیروت وصحیح مسلم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الصلاة علی النبی ط دار الفکر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بیروت و وشرح مسلم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النووی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_</w:t>
      </w:r>
      <w:r>
        <w:rPr>
          <w:rFonts w:ascii="IRNazanin" w:hAnsi="IRNazanin" w:eastAsia="IRNazanin"/>
          <w:b w:val="false"/>
          <w:b w:val="false"/>
          <w:bCs w:val="false"/>
          <w:i w:val="false"/>
          <w:i w:val="false"/>
          <w:iCs w:val="false"/>
          <w:color w:val="333333"/>
          <w:sz w:val="20"/>
          <w:sz w:val="20"/>
          <w:szCs w:val="20"/>
          <w:rtl w:val="true"/>
        </w:rPr>
        <w:t xml:space="preserve">الصلاة علی النبی ط دار الکتاب العربی </w:t>
      </w:r>
      <w:r>
        <w:rPr>
          <w:rFonts w:eastAsia="IRNazanin" w:cs="IRNazanin"/>
          <w:b w:val="false"/>
          <w:bCs w:val="false"/>
          <w:i w:val="false"/>
          <w:iCs w:val="false"/>
          <w:color w:val="333333"/>
          <w:sz w:val="20"/>
          <w:szCs w:val="20"/>
        </w:rPr>
        <w:t>1987</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أخرجه مسلم فی کتاب الصلاة ، باب الصلاة علی النبی صلی الله علیه وسلم برقم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صحیح ابی داود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ط دار الفکر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بیروت</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ماجة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الترمذی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وسنن الدارقطنی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ومسند الشافعی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النسائی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ایجاب التشهد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1930</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دار الفکر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بیروت وشرح مسلم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النووی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_</w:t>
      </w:r>
      <w:r>
        <w:rPr>
          <w:rFonts w:ascii="IRNazanin" w:hAnsi="IRNazanin" w:eastAsia="IRNazanin"/>
          <w:b w:val="false"/>
          <w:b w:val="false"/>
          <w:bCs w:val="false"/>
          <w:i w:val="false"/>
          <w:i w:val="false"/>
          <w:iCs w:val="false"/>
          <w:color w:val="333333"/>
          <w:sz w:val="20"/>
          <w:sz w:val="20"/>
          <w:szCs w:val="20"/>
          <w:rtl w:val="true"/>
        </w:rPr>
        <w:t xml:space="preserve">الصلاة علی النبی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ط دار الکتاب العربی </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1987</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المستدرک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الحاکم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التشهد فی الصلاة 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انی تارک فیکم الثقلین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ط دار المعرفة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تحقیق المرعشلی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السیوطی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المؤلف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الرحمن بن الکمال جلال الدین السیوطی 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الفکر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بیروت ، </w:t>
      </w:r>
      <w:r>
        <w:rPr>
          <w:rFonts w:eastAsia="IRNazanin" w:cs="IRNazanin"/>
          <w:b w:val="false"/>
          <w:bCs w:val="false"/>
          <w:i w:val="false"/>
          <w:iCs w:val="false"/>
          <w:color w:val="333333"/>
          <w:sz w:val="20"/>
          <w:szCs w:val="20"/>
        </w:rPr>
        <w:t>1993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عدد الأجزاء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الاعلام بفضل الصلاة علی النبی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مدرسة الاحمدیة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حلب </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الأحزاب الآیة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ابن أبی حاتم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المؤلف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أبی حاتم الرازی عدد الأجزاء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مصدر الکتاب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ملفات وورد علی ملتقی أهل الحدیث </w:t>
      </w:r>
      <w:r>
        <w:rPr>
          <w:rFonts w:eastAsia="IRNazanin" w:cs="IRNazanin"/>
          <w:b w:val="false"/>
          <w:bCs w:val="false"/>
          <w:i w:val="false"/>
          <w:iCs w:val="false"/>
          <w:color w:val="333333"/>
          <w:sz w:val="20"/>
          <w:szCs w:val="20"/>
        </w:rPr>
        <w:t>http://www.ahlalhdeeth.com</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الأحزاب الآیة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مصدر الکتاب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موقع یعسوب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جعفر النحاس المتوفی سنة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عدد الأجزاء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ترقیم الکتاب موافق للمطبوع </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لأحکام القرآن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المؤلف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عبد الله محمد بن أحمد بن أبی بکر بن فرح الأنصاری الخزرجی شمس الدین القرطبی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_</w:t>
      </w:r>
      <w:r>
        <w:rPr>
          <w:rFonts w:ascii="IRNazanin" w:hAnsi="IRNazanin" w:eastAsia="IRNazanin"/>
          <w:b w:val="false"/>
          <w:b w:val="false"/>
          <w:bCs w:val="false"/>
          <w:i w:val="false"/>
          <w:i w:val="false"/>
          <w:iCs w:val="false"/>
          <w:color w:val="333333"/>
          <w:sz w:val="20"/>
          <w:sz w:val="20"/>
          <w:szCs w:val="20"/>
          <w:rtl w:val="true"/>
        </w:rPr>
        <w:t xml:space="preserve">المحقق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هشام سمیر البخاری</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عالم الکتب، الریاض، المملکة العربیة السعودیة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مصدر الکتاب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موقع مکتبة المدینة الرقمیة</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لأحکام القرآن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المؤلف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عبد الله محمد بن أحمد بن أبی بکر بن فرح الأنصاری الخزرجی شمس الدین القرطبی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_</w:t>
      </w:r>
      <w:r>
        <w:rPr>
          <w:rFonts w:ascii="IRNazanin" w:hAnsi="IRNazanin" w:eastAsia="IRNazanin"/>
          <w:b w:val="false"/>
          <w:b w:val="false"/>
          <w:bCs w:val="false"/>
          <w:i w:val="false"/>
          <w:i w:val="false"/>
          <w:iCs w:val="false"/>
          <w:color w:val="333333"/>
          <w:sz w:val="20"/>
          <w:sz w:val="20"/>
          <w:szCs w:val="20"/>
          <w:rtl w:val="true"/>
        </w:rPr>
        <w:t xml:space="preserve">المحقق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هشام سمیر البخاری</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عالم الکتب، الریاض، المملکة العربیة السعودیة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مصدر الکتاب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موقع مکتبة المدینة الرقمیة </w:t>
      </w:r>
      <w:r>
        <w:rPr>
          <w:rFonts w:eastAsia="IRNazanin" w:cs="IRNazanin"/>
          <w:b w:val="false"/>
          <w:bCs w:val="false"/>
          <w:i w:val="false"/>
          <w:iCs w:val="false"/>
          <w:color w:val="333333"/>
          <w:sz w:val="20"/>
          <w:szCs w:val="20"/>
          <w:rtl w:val="true"/>
        </w:rPr>
        <w:t>_</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القرآن العظیم</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شهرة الکتاب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ابن کثیر المؤلف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عماد الدین أبو الفداء إسماعیل بن کثیر الدمشقی شهرته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کثیر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مصطفی السید محمد السید رشاد محمد فضل العجماوی علی أحمد عبد الباقی دار النشر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قرطبة مکتبة أولاد الشیخ للتراث البلد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الجیزة الطبعة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الأولی سنة الطبع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000</w:t>
      </w:r>
      <w:r>
        <w:rPr>
          <w:rFonts w:ascii="IRNazanin" w:hAnsi="IRNazanin" w:eastAsia="IRNazanin"/>
          <w:b w:val="false"/>
          <w:b w:val="false"/>
          <w:bCs w:val="false"/>
          <w:i w:val="false"/>
          <w:i w:val="false"/>
          <w:iCs w:val="false"/>
          <w:color w:val="333333"/>
          <w:sz w:val="20"/>
          <w:sz w:val="20"/>
          <w:szCs w:val="20"/>
          <w:rtl w:val="true"/>
        </w:rPr>
        <w:t>م</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القرآن العظیم</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شهرة الکتاب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ابن کثیر المؤلف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عماد الدین أبو الفداء إسماعیل بن کثیر الدمشقی شهرته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کثیر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مصطفی السید محمد السید رشاد محمد فضل العجماوی علی أحمد عبد الباقی دار النشر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قرطبة مکتبة أولاد الشیخ للتراث البلد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الجیزة الطبعة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الأولی سنة الطبع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القرآن العظیم</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شهرة الکتاب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ابن کثیر المؤلف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عماد الدین أبو الفداء إسماعیل بن کثیر الدمشقی شهرته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کثیر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مصطفی السید محمد السید رشاد محمد فضل العجماوی علی أحمد عبد الباقی دار النشر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قرطبة مکتبة أولاد الشیخ للتراث البلد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الجیزة الطبعة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الأولی سنة الطبع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000</w:t>
      </w:r>
      <w:r>
        <w:rPr>
          <w:rFonts w:ascii="IRNazanin" w:hAnsi="IRNazanin" w:eastAsia="IRNazanin"/>
          <w:b w:val="false"/>
          <w:b w:val="false"/>
          <w:bCs w:val="false"/>
          <w:i w:val="false"/>
          <w:i w:val="false"/>
          <w:iCs w:val="false"/>
          <w:color w:val="333333"/>
          <w:sz w:val="20"/>
          <w:sz w:val="20"/>
          <w:szCs w:val="20"/>
          <w:rtl w:val="true"/>
        </w:rPr>
        <w:t>م</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القرآن العظیم</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شهرة الکتاب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ابن کثیر المؤلف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عماد الدین أبو الفداء إسماعیل بن کثیر الدمشقی شهرته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کثیر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حقق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مصطفی السید محمد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محمد السید رشاد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محمد فضل العجماوی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علی أحمد عبد الباقی دار النشر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قرطبة مکتبة أولاد الشیخ للتراث البلد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الجیزة الطبعة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الأولی سنة الطبع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000</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عدد الأجزاء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ملاحظات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موافق للمطبوع </w:t>
      </w:r>
      <w:r>
        <w:rPr>
          <w:rFonts w:eastAsia="IRNazanin" w:cs="IRNazanin"/>
          <w:b w:val="false"/>
          <w:bCs w:val="false"/>
          <w:i w:val="false"/>
          <w:iCs w:val="false"/>
          <w:color w:val="333333"/>
          <w:sz w:val="20"/>
          <w:szCs w:val="20"/>
        </w:rPr>
        <w:t>PDF www.altemawy.com</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القرآن العظیم</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شهرة الکتاب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ابن کثیر المؤلف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عماد الدین أبو الفداء إسماعیل بن کثیر الدمشقی شهرته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کثیر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مصطفی السید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السید 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فضل العجماوی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أحمد عبد الباقی دار النشر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قرطبة مکتبة أولاد الشیخ للتراث البلد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الجیزة الطبعة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الأولی سنة الطبع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000</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عدد الأجزاء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ملاحظات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موافق للمطبوع </w:t>
      </w:r>
      <w:r>
        <w:rPr>
          <w:rFonts w:eastAsia="IRNazanin" w:cs="IRNazanin"/>
          <w:b w:val="false"/>
          <w:bCs w:val="false"/>
          <w:i w:val="false"/>
          <w:iCs w:val="false"/>
          <w:color w:val="333333"/>
          <w:sz w:val="20"/>
          <w:szCs w:val="20"/>
        </w:rPr>
        <w:t>PDF www.altemawy.com</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ابن کثیر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المسند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للطبرانی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محمد عبدة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والغارات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الثقفی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تعلیم علی علیه السلام الناس الصلاة علی النبی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تحقیق جلال الدین الحسینی الارموی والمصباح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الکفعمی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905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1983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مؤسسة الاعلمی </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ط دار الفکر –بیروت </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الکشف والبیان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موافق للمطبوع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إسحاق أحمد بن محمد بن إبراهیم الثعلبی النیسابوری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دار النشر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إحیاء التراث العربی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لبنان </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1422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2002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عدد الأجزاء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أبی محمد بن عاشور</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مراجعة وتدقیق الأستاذ نظیر الساعدی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ترقیم الشاملة موافق للمطبوع </w:t>
      </w:r>
      <w:r>
        <w:rPr>
          <w:rFonts w:eastAsia="IRNazanin" w:cs="IRNazanin"/>
          <w:b w:val="false"/>
          <w:bCs w:val="false"/>
          <w:i w:val="false"/>
          <w:iCs w:val="false"/>
          <w:color w:val="333333"/>
          <w:sz w:val="20"/>
          <w:szCs w:val="20"/>
          <w:rtl w:val="true"/>
        </w:rPr>
        <w:t>] .</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الأحزاب الآیة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التفسیر الحدیث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ترتیب النزول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المؤلف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یعقوب السجستانی محمد عزة دروزة</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إحیاء الکتب العربیة</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مکان الطبع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القاهرة</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سنة الطبع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تفسیر علی حسب نزول السور</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عدد الأجزاء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تنبیه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الترقیم داخل الصفحات موافق للمطبوع </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الطبرانی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الکشف والبیان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موافق للمطبوع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إسحاق أحمد بن محمد بن إبراهیم الثعلبی النیسابوری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دار النشر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إحیاء التراث العربی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لبنان</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الکشف والبیان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موافق للمطبوع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إسحاق أحمد بن محمد بن إبراهیم الثعلبی النیسابوری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دار النشر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إحیاء التراث العربی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لبنان </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1422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2002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الأولی عدد الأجزاء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أبی محمد بن عاشور</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مراجعة وتدقیق الأستاذ نظیر الساعدی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ترقیم الشاملة موافق للمطبوع </w:t>
      </w:r>
      <w:r>
        <w:rPr>
          <w:rFonts w:eastAsia="IRNazanin" w:cs="IRNazanin"/>
          <w:b w:val="false"/>
          <w:bCs w:val="false"/>
          <w:i w:val="false"/>
          <w:iCs w:val="false"/>
          <w:color w:val="333333"/>
          <w:sz w:val="20"/>
          <w:szCs w:val="20"/>
          <w:rtl w:val="true"/>
        </w:rPr>
        <w:t>] .</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الکشف والبیان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موافق للمطبوع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إسحاق أحمد بن محمد بن إبراهیم الثعلبی النیسابوری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دار النشر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إحیاء التراث العربی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لبنان </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1422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2002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عدد الأجزاء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أبی محمد بن عاشور</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مراجعة وتدقیق الأستاذ نظیر الساعدی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ترقیم الشاملة موافق للمطبوع </w:t>
      </w:r>
      <w:r>
        <w:rPr>
          <w:rFonts w:eastAsia="IRNazanin" w:cs="IRNazanin"/>
          <w:b w:val="false"/>
          <w:bCs w:val="false"/>
          <w:i w:val="false"/>
          <w:iCs w:val="false"/>
          <w:color w:val="333333"/>
          <w:sz w:val="20"/>
          <w:szCs w:val="20"/>
          <w:rtl w:val="true"/>
        </w:rPr>
        <w:t>] .</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الکشف والبیان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موافق للمطبوع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إسحاق أحمد بن محمد بن إبراهیم الثعلبی النیسابوری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دار النشر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إحیاء التراث العربی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لبنان </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1422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2002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الأولی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عدد الأجزاء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أبی محمد بن عاشور</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مراجعة وتدقیق الأستاذ نظیر الساعدی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ترقیم الشاملة موافق للمطبوع </w:t>
      </w:r>
      <w:r>
        <w:rPr>
          <w:rFonts w:eastAsia="IRNazanin" w:cs="IRNazanin"/>
          <w:b w:val="false"/>
          <w:bCs w:val="false"/>
          <w:i w:val="false"/>
          <w:iCs w:val="false"/>
          <w:color w:val="333333"/>
          <w:sz w:val="20"/>
          <w:szCs w:val="20"/>
          <w:rtl w:val="true"/>
        </w:rPr>
        <w:t>] .</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الثعلبی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شعب الإیمان المؤلف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الحسین بن علی بن موسی الخُسْرَوْجِردی الخراسانی، أبو بکر البیهقی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حققه وراجع نصوصه وخرج أحادیثه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الدکتور عبد العلی عبد الحمید حامد أشرف علی تحقیقه وتخریج أحادیثه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مختار أحمد الندوی ، صاحب الدار السلفیة ببومبای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الهند 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مکتبة الرشد للنشر والتوزیع بالریاض بالتعاون مع الدار السلفیة ببومبای بالهند الطبعة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الأولی ، </w:t>
      </w:r>
      <w:r>
        <w:rPr>
          <w:rFonts w:eastAsia="IRNazanin" w:cs="IRNazanin"/>
          <w:b w:val="false"/>
          <w:bCs w:val="false"/>
          <w:i w:val="false"/>
          <w:iCs w:val="false"/>
          <w:color w:val="333333"/>
          <w:sz w:val="20"/>
          <w:szCs w:val="20"/>
        </w:rPr>
        <w:t>1423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2003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عدد الأجزاء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ومجلد للفهارس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ترقیم الکتاب موافق للمطبوع وهو ضمن خدمة تخریج الأحادیث</w:t>
      </w:r>
      <w:r>
        <w:rPr>
          <w:rFonts w:eastAsia="IRNazanin" w:cs="IRNazanin"/>
          <w:b w:val="false"/>
          <w:bCs w:val="false"/>
          <w:i w:val="false"/>
          <w:iCs w:val="false"/>
          <w:color w:val="333333"/>
          <w:sz w:val="20"/>
          <w:szCs w:val="20"/>
          <w:rtl w:val="true"/>
        </w:rPr>
        <w:t>] .</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الایة </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کفایة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الخزاز القمی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xml:space="preserve">هجریة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ما جاء عن الحسن  علیه السلام  تحقیق عبد اللطیف الحسینی </w:t>
      </w:r>
      <w:r>
        <w:rPr>
          <w:rFonts w:eastAsia="IRNazanin" w:cs="IRNazanin"/>
          <w:b w:val="false"/>
          <w:bCs w:val="false"/>
          <w:i w:val="false"/>
          <w:iCs w:val="false"/>
          <w:color w:val="333333"/>
          <w:sz w:val="20"/>
          <w:szCs w:val="20"/>
        </w:rPr>
        <w:t>1401</w:t>
      </w:r>
      <w:r>
        <w:rPr>
          <w:rFonts w:ascii="IRNazanin" w:hAnsi="IRNazanin" w:eastAsia="IRNazanin"/>
          <w:b w:val="false"/>
          <w:b w:val="false"/>
          <w:bCs w:val="false"/>
          <w:i w:val="false"/>
          <w:i w:val="false"/>
          <w:iCs w:val="false"/>
          <w:color w:val="333333"/>
          <w:sz w:val="20"/>
          <w:sz w:val="20"/>
          <w:szCs w:val="20"/>
          <w:rtl w:val="true"/>
        </w:rPr>
        <w:t>هجریة الناشر بیدار 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والصراط المستقیم النص علی واحد واحد من الائمة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تحقیق البهبودی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المکتبة المرتضویة وسائل الشیعة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ابو جعفر محمد بن علی ابن بابویه القمی الصدوق ، المتوفَّی سنة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کفایة الأثر، الخزاز القمی المتوفی سنة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xml:space="preserve">هجریة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ما جاء عن الحسن  علیه السلام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تحقیق عبد اللطیف الحسینی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1401</w:t>
      </w:r>
      <w:r>
        <w:rPr>
          <w:rFonts w:ascii="IRNazanin" w:hAnsi="IRNazanin" w:eastAsia="IRNazanin"/>
          <w:b w:val="false"/>
          <w:b w:val="false"/>
          <w:bCs w:val="false"/>
          <w:i w:val="false"/>
          <w:i w:val="false"/>
          <w:iCs w:val="false"/>
          <w:color w:val="333333"/>
          <w:sz w:val="20"/>
          <w:sz w:val="20"/>
          <w:szCs w:val="20"/>
          <w:rtl w:val="true"/>
        </w:rPr>
        <w:t xml:space="preserve">هجریة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الناشر بیدار ص</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والصراط المستقیم النص علی واحد واحد من الائمة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تحقیق البهبودی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ط المکتبة المرتضویة وسائل الشیعة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14/18</w:t>
      </w:r>
      <w:r>
        <w:rPr>
          <w:rFonts w:ascii="IRNazanin" w:hAnsi="IRNazanin" w:eastAsia="IRNazanin"/>
          <w:b w:val="false"/>
          <w:b w:val="false"/>
          <w:bCs w:val="false"/>
          <w:i w:val="false"/>
          <w:i w:val="false"/>
          <w:iCs w:val="false"/>
          <w:color w:val="333333"/>
          <w:sz w:val="20"/>
          <w:sz w:val="20"/>
          <w:szCs w:val="20"/>
          <w:rtl w:val="true"/>
        </w:rPr>
        <w:t xml:space="preserve">، البحار، المجلسی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من لا یحضره الفقیه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الأحزاب الآیة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الأحزاب الآیة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لأحکام القرآن المؤلف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عبد الله محمد بن أحمد بن أبی بکر بن فرح الأنصاری الخزرجی شمس الدین القرطبی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هشام سمیر البخاری 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عالم الکتب، الریاض، المملکة العربیة السعودیة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مصدر الکتاب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موقع مکتبة المدینة الرقمیة </w:t>
      </w:r>
      <w:r>
        <w:rPr>
          <w:rFonts w:eastAsia="IRNazanin" w:cs="IRNazanin"/>
          <w:b w:val="false"/>
          <w:bCs w:val="false"/>
          <w:i w:val="false"/>
          <w:iCs w:val="false"/>
          <w:color w:val="333333"/>
          <w:sz w:val="20"/>
          <w:szCs w:val="20"/>
        </w:rPr>
        <w:t>http://www.raqamiya.org</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ترقیم الکتاب موافق للمطبوع</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إبن حجر الهیتمی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 علی أهل الرفض والضلال والزندقة</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المؤلف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أبی العباس أحمد بن محمد بن محمد بن علی إبن حجر الهیتمی ج </w:t>
      </w:r>
      <w:r>
        <w:rPr>
          <w:rFonts w:eastAsia="IRNazanin" w:cs="IRNazanin"/>
          <w:b w:val="false"/>
          <w:bCs w:val="false"/>
          <w:i w:val="false"/>
          <w:iCs w:val="false"/>
          <w:color w:val="333333"/>
          <w:sz w:val="20"/>
          <w:szCs w:val="20"/>
        </w:rPr>
        <w:t>2/435</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الرسالة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یروت الطبعة الأولی ، </w:t>
      </w:r>
      <w:r>
        <w:rPr>
          <w:rFonts w:eastAsia="IRNazanin" w:cs="IRNazanin"/>
          <w:b w:val="false"/>
          <w:bCs w:val="false"/>
          <w:i w:val="false"/>
          <w:iCs w:val="false"/>
          <w:color w:val="333333"/>
          <w:sz w:val="20"/>
          <w:szCs w:val="20"/>
        </w:rPr>
        <w:t>1997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عبدالرحمن بن عبدالله الترکی وکامل محمد الخراط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عدد الأجزاء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إبن حجر الهیتمی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 علی أهل الرفض والضلال والزندقة</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المؤلف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أبی العباس أحمد بن محمد بن محمد بن علی إبن حجر الهیتمی ج </w:t>
      </w:r>
      <w:r>
        <w:rPr>
          <w:rFonts w:eastAsia="IRNazanin" w:cs="IRNazanin"/>
          <w:b w:val="false"/>
          <w:bCs w:val="false"/>
          <w:i w:val="false"/>
          <w:iCs w:val="false"/>
          <w:color w:val="333333"/>
          <w:sz w:val="20"/>
          <w:szCs w:val="20"/>
        </w:rPr>
        <w:t>2/432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الرسالة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بیروت الطبعة الأولی ، </w:t>
      </w:r>
      <w:r>
        <w:rPr>
          <w:rFonts w:eastAsia="IRNazanin" w:cs="IRNazanin"/>
          <w:b w:val="false"/>
          <w:bCs w:val="false"/>
          <w:i w:val="false"/>
          <w:iCs w:val="false"/>
          <w:color w:val="333333"/>
          <w:sz w:val="20"/>
          <w:szCs w:val="20"/>
        </w:rPr>
        <w:t>1997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عبدالرحمن بن عبدالله الترکی وکامل محمد الخراط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عدد الأجزاء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إبن حجر الهیتمی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 علی أهل الرفض والضلال والزندقة</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المؤلف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أبی العباس أحمد بن محمد بن محمد بن علی إبن حجر الهیتمی ج </w:t>
      </w:r>
      <w:r>
        <w:rPr>
          <w:rFonts w:eastAsia="IRNazanin" w:cs="IRNazanin"/>
          <w:b w:val="false"/>
          <w:bCs w:val="false"/>
          <w:i w:val="false"/>
          <w:iCs w:val="false"/>
          <w:color w:val="333333"/>
          <w:sz w:val="20"/>
          <w:szCs w:val="20"/>
        </w:rPr>
        <w:t>2/435</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الرسالة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یروت الطبعة الأولی ، </w:t>
      </w:r>
      <w:r>
        <w:rPr>
          <w:rFonts w:eastAsia="IRNazanin" w:cs="IRNazanin"/>
          <w:b w:val="false"/>
          <w:bCs w:val="false"/>
          <w:i w:val="false"/>
          <w:iCs w:val="false"/>
          <w:color w:val="333333"/>
          <w:sz w:val="20"/>
          <w:szCs w:val="20"/>
        </w:rPr>
        <w:t>1997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عبدالرحمن بن عبدالله الترکی وکامل محمد الخراط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عدد الأجزاء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إبن حجر الهیتمی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 علی أهل الرفض والضلال والزندقة</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المؤلف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أبی العباس أحمد بن محمد بن محمد بن علی إبن حجر الهیتمی ج </w:t>
      </w:r>
      <w:r>
        <w:rPr>
          <w:rFonts w:eastAsia="IRNazanin" w:cs="IRNazanin"/>
          <w:b w:val="false"/>
          <w:bCs w:val="false"/>
          <w:i w:val="false"/>
          <w:iCs w:val="false"/>
          <w:color w:val="333333"/>
          <w:sz w:val="20"/>
          <w:szCs w:val="20"/>
        </w:rPr>
        <w:t>2/435</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الرسالة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یروت الطبعة الأولی ، </w:t>
      </w:r>
      <w:r>
        <w:rPr>
          <w:rFonts w:eastAsia="IRNazanin" w:cs="IRNazanin"/>
          <w:b w:val="false"/>
          <w:bCs w:val="false"/>
          <w:i w:val="false"/>
          <w:iCs w:val="false"/>
          <w:color w:val="333333"/>
          <w:sz w:val="20"/>
          <w:szCs w:val="20"/>
        </w:rPr>
        <w:t>1997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عبدالرحمن بن عبدالله الترکی وکامل محمد الخراط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عدد الأجزاء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إبن حجر الهیتمی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 علی أهل الرفض والضلال والزندقة</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المؤلف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أبی العباس أحمد بن محمد بن محمد بن علی إبن حجر الهیتمی ج </w:t>
      </w:r>
      <w:r>
        <w:rPr>
          <w:rFonts w:eastAsia="IRNazanin" w:cs="IRNazanin"/>
          <w:b w:val="false"/>
          <w:bCs w:val="false"/>
          <w:i w:val="false"/>
          <w:iCs w:val="false"/>
          <w:color w:val="333333"/>
          <w:sz w:val="20"/>
          <w:szCs w:val="20"/>
        </w:rPr>
        <w:t>2/435</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الرسالة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یروت الطبعة الأولی ، </w:t>
      </w:r>
      <w:r>
        <w:rPr>
          <w:rFonts w:eastAsia="IRNazanin" w:cs="IRNazanin"/>
          <w:b w:val="false"/>
          <w:bCs w:val="false"/>
          <w:i w:val="false"/>
          <w:iCs w:val="false"/>
          <w:color w:val="333333"/>
          <w:sz w:val="20"/>
          <w:szCs w:val="20"/>
        </w:rPr>
        <w:t>1997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عبدالرحمن بن عبدالله الترکی وکامل محمد الخراط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عدد الأجزاء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إبن حجر الهیتمی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 علی أهل الرفض والضلال والزندقة</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المؤلف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أبی العباس أحمد بن محمد بن محمد بن علی إبن حجر الهیتمی ج </w:t>
      </w:r>
      <w:r>
        <w:rPr>
          <w:rFonts w:eastAsia="IRNazanin" w:cs="IRNazanin"/>
          <w:b w:val="false"/>
          <w:bCs w:val="false"/>
          <w:i w:val="false"/>
          <w:iCs w:val="false"/>
          <w:color w:val="333333"/>
          <w:sz w:val="20"/>
          <w:szCs w:val="20"/>
        </w:rPr>
        <w:t>2/435</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الرسالة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یروت الطبعة الأولی ، </w:t>
      </w:r>
      <w:r>
        <w:rPr>
          <w:rFonts w:eastAsia="IRNazanin" w:cs="IRNazanin"/>
          <w:b w:val="false"/>
          <w:bCs w:val="false"/>
          <w:i w:val="false"/>
          <w:iCs w:val="false"/>
          <w:color w:val="333333"/>
          <w:sz w:val="20"/>
          <w:szCs w:val="20"/>
        </w:rPr>
        <w:t>1997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عبدالرحمن بن عبدالله الترکی وکامل محمد الخراط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عدد الأجزاء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فتح الباری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ابن حجر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الباری شرح صحیح البخاری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المؤلف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علی بن حجر أبو الفضل العسقلانی الشافعی</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المعرفة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بیروت ،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_</w:t>
      </w:r>
      <w:r>
        <w:rPr>
          <w:rFonts w:ascii="IRNazanin" w:hAnsi="IRNazanin" w:eastAsia="IRNazanin"/>
          <w:b w:val="false"/>
          <w:b w:val="false"/>
          <w:bCs w:val="false"/>
          <w:i w:val="false"/>
          <w:i w:val="false"/>
          <w:iCs w:val="false"/>
          <w:color w:val="333333"/>
          <w:sz w:val="20"/>
          <w:sz w:val="20"/>
          <w:szCs w:val="20"/>
          <w:rtl w:val="true"/>
        </w:rPr>
        <w:t xml:space="preserve">تحقیق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علی بن حجر أبو الفضل العسقلانی الشافعی عدد الأجزاء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علی وفاطمة وأولادهما الائمة </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الهیتمی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مطبعة المحمدیة </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التنزیل ،الحسکانی الحنفی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34201</w:t>
      </w:r>
      <w:r>
        <w:rPr>
          <w:rFonts w:ascii="IRNazanin" w:hAnsi="IRNazanin" w:eastAsia="IRNazanin"/>
          <w:b w:val="false"/>
          <w:b w:val="false"/>
          <w:bCs w:val="false"/>
          <w:i w:val="false"/>
          <w:i w:val="false"/>
          <w:iCs w:val="false"/>
          <w:color w:val="333333"/>
          <w:sz w:val="20"/>
          <w:sz w:val="20"/>
          <w:szCs w:val="20"/>
          <w:rtl w:val="true"/>
        </w:rPr>
        <w:t>،کنوز الحقائق ص</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الریاض النضرة </w:t>
      </w:r>
      <w:r>
        <w:rPr>
          <w:rFonts w:eastAsia="IRNazanin" w:cs="IRNazanin"/>
          <w:b w:val="false"/>
          <w:bCs w:val="false"/>
          <w:i w:val="false"/>
          <w:iCs w:val="false"/>
          <w:color w:val="333333"/>
          <w:sz w:val="20"/>
          <w:szCs w:val="20"/>
        </w:rPr>
        <w:t>2/208</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العلامة جار الله محمود بن عمر الحنفی فی الکشاف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مصر سنة </w:t>
      </w:r>
      <w:r>
        <w:rPr>
          <w:rFonts w:eastAsia="IRNazanin" w:cs="IRNazanin"/>
          <w:b w:val="false"/>
          <w:bCs w:val="false"/>
          <w:i w:val="false"/>
          <w:iCs w:val="false"/>
          <w:color w:val="333333"/>
          <w:sz w:val="20"/>
          <w:szCs w:val="20"/>
        </w:rPr>
        <w:t>1308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جعفر الطبری صاحب مذهب الطبریة فی تفسیره المعروف بتفسیر الطبری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مصر سنة </w:t>
      </w:r>
      <w:r>
        <w:rPr>
          <w:rFonts w:eastAsia="IRNazanin" w:cs="IRNazanin"/>
          <w:b w:val="false"/>
          <w:bCs w:val="false"/>
          <w:i w:val="false"/>
          <w:iCs w:val="false"/>
          <w:color w:val="333333"/>
          <w:sz w:val="20"/>
          <w:szCs w:val="20"/>
        </w:rPr>
        <w:t>1321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السائب الکلبی فی تفسیره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مصر </w:t>
      </w:r>
      <w:r>
        <w:rPr>
          <w:rFonts w:eastAsia="IRNazanin" w:cs="IRNazanin"/>
          <w:b w:val="false"/>
          <w:bCs w:val="false"/>
          <w:i w:val="false"/>
          <w:iCs w:val="false"/>
          <w:color w:val="333333"/>
          <w:sz w:val="20"/>
          <w:szCs w:val="20"/>
        </w:rPr>
        <w:t>1355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السیوطی الشافعی فی تفسیره الدر المنثور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علاء الدین المعروف بالخازن فی تفسیره المعروف بتفسیر الخازن، واسمه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لباب التأویل ومعانی التنزیل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بن معقل النسفی الحنفی فی تفسیره المطبوع بهامش تفسیر الخازن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واسم تفسیر النسفی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مدارک التنزیل وحقائق التأویل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هذا التفسیر خاصة ذکر تفصیل قضیة النجوی وبما تصدق به أمیر المؤمنین علی بن ابی طالب علیه السلام وبما سأل عنه وهی عشرة مطالب مهمة تقدم بیانها، وقال فی آخر کلامه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فلما فرغ أمیر المؤمنین علیه السلام من أسئلته نزل نسخها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نسخ الآیة</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التنزیل ح </w:t>
      </w:r>
      <w:r>
        <w:rPr>
          <w:rFonts w:eastAsia="IRNazanin" w:cs="IRNazanin"/>
          <w:b w:val="false"/>
          <w:bCs w:val="false"/>
          <w:i w:val="false"/>
          <w:iCs w:val="false"/>
          <w:color w:val="333333"/>
          <w:sz w:val="20"/>
          <w:szCs w:val="20"/>
        </w:rPr>
        <w:t>913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تأویل الایات الظاهرة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جماعة المدرسین، 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مدرسة الامام المهدی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وأورده فی مقصد الراغب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جذعان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وذخائر العقبی للمحب الطبری الشافعی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فانه قال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انهم لا یقاس بهم 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وعن انس قال قال رسول الله صلی الله علیه واله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نحن اهل بیت لا یقاس بنا أحد، وقد أخرج هذا الحدیث عبید الله الحنفی فی کتابه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ارجح المطالب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اخرج حدیثا نحو ما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ذخائر العقبی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غیر انه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ابن مردویه </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التنزیل ح </w:t>
      </w:r>
      <w:r>
        <w:rPr>
          <w:rFonts w:eastAsia="IRNazanin" w:cs="IRNazanin"/>
          <w:b w:val="false"/>
          <w:bCs w:val="false"/>
          <w:i w:val="false"/>
          <w:iCs w:val="false"/>
          <w:color w:val="333333"/>
          <w:sz w:val="20"/>
          <w:szCs w:val="20"/>
        </w:rPr>
        <w:t>913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تأویل الایات الظاهرة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جماعة المدرسین، 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مدرسة الامام المهدی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وأورده فی مقصد الراغب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جذعان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وذخائر العقبی للمحب الطبری الشافعی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فانه قال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انهم لا یقاس بهم 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وعن انس قال قال رسول الله صلی الله علیه واله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نحن اهل بیت لا یقاس بنا أحد، وقد أخرج هذا الحدیث عبید الله الحنفی فی کتابه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ارجح المطالب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اخرج حدیثا نحو ما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ذخائر العقبی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غیر انه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ابن مردویه </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الهیتمی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مطبعة المحمدیة </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القرآن العظیم شهرة الکتاب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ابن کثیر المؤلف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عماد الدین أبو الفداء إسماعیل بن کثیر الدمشقی</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شهرته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کثیر</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المحقق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مصطفی السید محمد</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الترمذی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_</w:t>
      </w:r>
      <w:r>
        <w:rPr>
          <w:rFonts w:ascii="IRNazanin" w:hAnsi="IRNazanin" w:eastAsia="IRNazanin"/>
          <w:b w:val="false"/>
          <w:b w:val="false"/>
          <w:bCs w:val="false"/>
          <w:i w:val="false"/>
          <w:i w:val="false"/>
          <w:iCs w:val="false"/>
          <w:color w:val="333333"/>
          <w:sz w:val="20"/>
          <w:sz w:val="20"/>
          <w:szCs w:val="20"/>
          <w:rtl w:val="true"/>
        </w:rPr>
        <w:t xml:space="preserve">دار الفکر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دار الفکر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مجموع الفتاوی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الفتاوی الکبری</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المؤلف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عبد الحلیم بن تیمیة الحرانی أبو العباس</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رسالة الشیخ محمد بن عبد الوهاب فی شروط الصلاة وأرکانها وواجباتها</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رسالة الشیخ محمد بن عبد الوهاب فی شروط الصلاة وأرکانها وواجباتها</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الفتاوی الکبری</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المؤلف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عبد الحلیم بن تیمیة الحرانی أبو العباس </w:t>
      </w:r>
      <w:r>
        <w:rPr>
          <w:rFonts w:eastAsia="IRNazanin" w:cs="IRNazanin"/>
          <w:b w:val="false"/>
          <w:bCs w:val="false"/>
          <w:i w:val="false"/>
          <w:iCs w:val="false"/>
          <w:color w:val="333333"/>
          <w:sz w:val="20"/>
          <w:szCs w:val="20"/>
        </w:rPr>
        <w:t>2/353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عدد الأجزاء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2/354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مصدر الکتاب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موقع الإسلام</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الدروس المهمة لعامة الامة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باز </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الدروس المهمة لعامة الامة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باز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الدرس التاسع </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المؤلف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الفضل أحمد بن علی بن محمد بن أحمد بن حجر العسقلانی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المحقق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العزیز بن عبد الله بن باز ومحب الدین الخطیب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رقم کتبه وأبوابه وأحادیثه وذکر أطرافها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فؤاد عبد الباقی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الفکر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مصور عن الطبعة السلفیة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مصدر الکتاب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موقع مکتبة المدینة الرقمیة </w:t>
      </w:r>
      <w:r>
        <w:rPr>
          <w:rFonts w:eastAsia="IRNazanin" w:cs="IRNazanin"/>
          <w:b w:val="false"/>
          <w:bCs w:val="false"/>
          <w:i w:val="false"/>
          <w:iCs w:val="false"/>
          <w:color w:val="333333"/>
          <w:sz w:val="20"/>
          <w:szCs w:val="20"/>
        </w:rPr>
        <w:t>http://www.raqamiya.org</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مجموع فتاوی ابن باز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أخرجه البخاری فی کتاب أحادیث الأنبیاء باب قول الله تعالی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واتخذ الله إبراهیم خلیلا برقم </w:t>
      </w:r>
      <w:r>
        <w:rPr>
          <w:rFonts w:eastAsia="IRNazanin" w:cs="IRNazanin"/>
          <w:b w:val="false"/>
          <w:bCs w:val="false"/>
          <w:i w:val="false"/>
          <w:iCs w:val="false"/>
          <w:color w:val="333333"/>
          <w:sz w:val="20"/>
          <w:szCs w:val="20"/>
        </w:rPr>
        <w:t>3370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مجموع فتاوی ابن باز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مسلم الصلاة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الترمذی تفسیر القرآن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النسائی السهو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موطأ مالک النداء للصلاة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الدارمی الصلاة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1343</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أخرجه مسلم فی کتاب الصلاة ، باب الصلاة علی النبی صلی الله علیه وسلم برقم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الأحزاب الآیة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أخرجه أبو داود فی کتاب الصلاة ، باب الدعاء برقم </w:t>
      </w:r>
      <w:r>
        <w:rPr>
          <w:rFonts w:eastAsia="IRNazanin" w:cs="IRNazanin"/>
          <w:b w:val="false"/>
          <w:bCs w:val="false"/>
          <w:i w:val="false"/>
          <w:iCs w:val="false"/>
          <w:color w:val="333333"/>
          <w:sz w:val="20"/>
          <w:szCs w:val="20"/>
        </w:rPr>
        <w:t>1481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والترمذی فی کتاب الدعوات ، باب ما جاء فی جامع الدعوات عن النبی صلی الله علیه وسلم برقم </w:t>
      </w:r>
      <w:r>
        <w:rPr>
          <w:rFonts w:eastAsia="IRNazanin" w:cs="IRNazanin"/>
          <w:b w:val="false"/>
          <w:bCs w:val="false"/>
          <w:i w:val="false"/>
          <w:iCs w:val="false"/>
          <w:color w:val="333333"/>
          <w:sz w:val="20"/>
          <w:szCs w:val="20"/>
        </w:rPr>
        <w:t>3477</w:t>
      </w:r>
      <w:r>
        <w:rPr>
          <w:rFonts w:eastAsia="IRNazanin" w:cs="IRNazanin"/>
          <w:b w:val="false"/>
          <w:bCs w:val="false"/>
          <w:i w:val="false"/>
          <w:iCs w:val="false"/>
          <w:color w:val="333333"/>
          <w:sz w:val="20"/>
          <w:szCs w:val="20"/>
          <w:rtl w:val="true"/>
        </w:rPr>
        <w:t xml:space="preserve"> .</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 فتاوی العلامة عبد العزیز بن باز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المؤلف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العزیز بن عبد الله بن باز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أشرف علی جمعه وطبعه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سعد الشویعر عدد الأجزاء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مصدر الکتاب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موقع الرئاسة العامة للبحوث العلمیة والإفتاء </w:t>
      </w:r>
      <w:r>
        <w:rPr>
          <w:rFonts w:eastAsia="IRNazanin" w:cs="IRNazanin"/>
          <w:b w:val="false"/>
          <w:bCs w:val="false"/>
          <w:i w:val="false"/>
          <w:iCs w:val="false"/>
          <w:color w:val="333333"/>
          <w:sz w:val="20"/>
          <w:szCs w:val="20"/>
        </w:rPr>
        <w:t>http://www.alifta.com</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ترقیم الکتاب موافق للمطبوع وهو مذیل بالحواشی</w:t>
      </w:r>
      <w:r>
        <w:rPr>
          <w:rFonts w:eastAsia="IRNazanin" w:cs="IRNazanin"/>
          <w:b w:val="false"/>
          <w:bCs w:val="false"/>
          <w:i w:val="false"/>
          <w:iCs w:val="false"/>
          <w:color w:val="333333"/>
          <w:sz w:val="20"/>
          <w:szCs w:val="20"/>
          <w:rtl w:val="true"/>
        </w:rPr>
        <w:t>] .</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سنن النسائی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المجتبی من السنن المؤلف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شعیب أبو عبد الرحمن النسائی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مکتب المطبوعات الإسلامیة – حلب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الثانیة ، </w:t>
      </w:r>
      <w:r>
        <w:rPr>
          <w:rFonts w:eastAsia="IRNazanin" w:cs="IRNazanin"/>
          <w:b w:val="false"/>
          <w:bCs w:val="false"/>
          <w:i w:val="false"/>
          <w:iCs w:val="false"/>
          <w:color w:val="333333"/>
          <w:sz w:val="20"/>
          <w:szCs w:val="20"/>
        </w:rPr>
        <w:t>1406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عبدالفتاح أبو غدة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عدد الأجزاء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الأحادیث مذیلة بأحکام الألبانی علیها ح </w:t>
      </w:r>
      <w:r>
        <w:rPr>
          <w:rFonts w:eastAsia="IRNazanin" w:cs="IRNazanin"/>
          <w:b w:val="false"/>
          <w:bCs w:val="false"/>
          <w:i w:val="false"/>
          <w:iCs w:val="false"/>
          <w:color w:val="333333"/>
          <w:sz w:val="20"/>
          <w:szCs w:val="20"/>
        </w:rPr>
        <w:t>1288</w:t>
      </w:r>
      <w:r>
        <w:rPr>
          <w:rFonts w:eastAsia="IRNazanin" w:cs="IRNazanin"/>
          <w:b w:val="false"/>
          <w:bCs w:val="false"/>
          <w:i w:val="false"/>
          <w:iCs w:val="false"/>
          <w:color w:val="333333"/>
          <w:sz w:val="20"/>
          <w:szCs w:val="20"/>
          <w:rtl w:val="true"/>
        </w:rPr>
        <w:t xml:space="preserve"> .</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صفة صلاة النبی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ااشیخ محمد صالح بن العثیمین </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فتاوی ابن عثیمین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المجلد الثانی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التوسل </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سنن البیهقی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سنن الدارقطنی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جلاء الافهام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القیم </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المؤلف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فضیلة الشیخ محمد بن صالح العثیمین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مصدر الکتاب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الشیخ محمد بن صالح بن عثیمین الخیریة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الإصدار الأول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عدد الأجزاء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قرص واحد تنسیق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فاعل خیر</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المعجم الأوسط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الطبرانی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الأوسط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القاسم سلیمان بن أحمد الطبرانی 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الحرمین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القاهرة ،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طارق بن عوض الله بن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المحسن بن إبراهیم الحسینی عدد الأجزاء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فیض القدیر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العین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احمد عبد السلام 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_</w:t>
      </w:r>
      <w:r>
        <w:rPr>
          <w:rFonts w:eastAsia="IRNazanin" w:cs="IRNazanin"/>
          <w:b w:val="false"/>
          <w:bCs w:val="false"/>
          <w:i w:val="false"/>
          <w:iCs w:val="false"/>
          <w:color w:val="333333"/>
          <w:sz w:val="20"/>
          <w:szCs w:val="20"/>
        </w:rPr>
        <w:t>1994</w:t>
      </w:r>
      <w:r>
        <w:rPr>
          <w:rFonts w:ascii="IRNazanin" w:hAnsi="IRNazanin" w:eastAsia="IRNazanin"/>
          <w:b w:val="false"/>
          <w:b w:val="false"/>
          <w:bCs w:val="false"/>
          <w:i w:val="false"/>
          <w:i w:val="false"/>
          <w:iCs w:val="false"/>
          <w:color w:val="333333"/>
          <w:sz w:val="20"/>
          <w:sz w:val="20"/>
          <w:szCs w:val="20"/>
          <w:rtl w:val="true"/>
        </w:rPr>
        <w:t xml:space="preserve">م دار الکتب العلمیة وبیروت </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نقد الرجال والتفرشی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الفائدة الرابعة ط مؤسسة آل البیت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Pr>
        <w:t>1418</w:t>
      </w:r>
      <w:r>
        <w:rPr>
          <w:rFonts w:ascii="IRNazanin" w:hAnsi="IRNazanin" w:eastAsia="IRNazanin"/>
          <w:b w:val="false"/>
          <w:b w:val="false"/>
          <w:bCs w:val="false"/>
          <w:i w:val="false"/>
          <w:i w:val="false"/>
          <w:iCs w:val="false"/>
          <w:color w:val="333333"/>
          <w:sz w:val="20"/>
          <w:sz w:val="20"/>
          <w:szCs w:val="20"/>
          <w:rtl w:val="true"/>
        </w:rPr>
        <w:t>هجریة</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المؤلف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ماجة أبو عبد الله محمد بن یزید القزوینی، وماجة اسم أبوه یزید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مصدر الکتاب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موقع الإسلام </w:t>
      </w:r>
      <w:r>
        <w:rPr>
          <w:rFonts w:eastAsia="IRNazanin" w:cs="IRNazanin"/>
          <w:b w:val="false"/>
          <w:bCs w:val="false"/>
          <w:i w:val="false"/>
          <w:iCs w:val="false"/>
          <w:color w:val="333333"/>
          <w:sz w:val="20"/>
          <w:szCs w:val="20"/>
        </w:rPr>
        <w:t>http://www.al-islam.com</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الترمذی المؤلف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عیسی بن سَوْرة بن موسی بن الضحاک، الترمذی، أبو عیسی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مصدر الکتاب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موقع الإسلام </w:t>
      </w:r>
      <w:r>
        <w:rPr>
          <w:rFonts w:eastAsia="IRNazanin" w:cs="IRNazanin"/>
          <w:b w:val="false"/>
          <w:bCs w:val="false"/>
          <w:i w:val="false"/>
          <w:iCs w:val="false"/>
          <w:color w:val="333333"/>
          <w:sz w:val="20"/>
          <w:szCs w:val="20"/>
        </w:rPr>
        <w:t>http://www.al-islam.com</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أخصر المختصرات المؤلف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عبد الرحمن بن عبد الله بن جبرین اداب وسنن الخروج الی الصلاة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مصدر الکتاب </w:t>
      </w:r>
      <w:r>
        <w:rPr>
          <w:rFonts w:eastAsia="IRNazanin" w:cs="IRNazanin"/>
          <w:b w:val="false"/>
          <w:bCs w:val="false"/>
          <w:i w:val="false"/>
          <w:iCs w:val="false"/>
          <w:color w:val="333333"/>
          <w:sz w:val="20"/>
          <w:szCs w:val="20"/>
        </w:rPr>
        <w:t>http://www.islamweb.net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الهواری المؤلف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الهواری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إباضی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_</w:t>
      </w:r>
      <w:r>
        <w:rPr>
          <w:rFonts w:ascii="IRNazanin" w:hAnsi="IRNazanin" w:eastAsia="IRNazanin"/>
          <w:b w:val="false"/>
          <w:b w:val="false"/>
          <w:bCs w:val="false"/>
          <w:i w:val="false"/>
          <w:i w:val="false"/>
          <w:iCs w:val="false"/>
          <w:color w:val="333333"/>
          <w:sz w:val="20"/>
          <w:sz w:val="20"/>
          <w:szCs w:val="20"/>
          <w:rtl w:val="true"/>
        </w:rPr>
        <w:t xml:space="preserve">مصدر الکتاب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موقع التفاسیر </w:t>
      </w:r>
      <w:r>
        <w:rPr>
          <w:rFonts w:eastAsia="IRNazanin" w:cs="IRNazanin"/>
          <w:b w:val="false"/>
          <w:bCs w:val="false"/>
          <w:i w:val="false"/>
          <w:iCs w:val="false"/>
          <w:color w:val="333333"/>
          <w:sz w:val="20"/>
          <w:szCs w:val="20"/>
        </w:rPr>
        <w:t>http://www.altafsir.com</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الهواری المؤلف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الهواری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إباضی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مصدر الکتاب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موقع التفاسیر</w:t>
      </w:r>
      <w:r>
        <w:rPr>
          <w:rFonts w:eastAsia="IRNazanin" w:cs="IRNazanin"/>
          <w:b w:val="false"/>
          <w:bCs w:val="false"/>
          <w:i w:val="false"/>
          <w:iCs w:val="false"/>
          <w:color w:val="333333"/>
          <w:sz w:val="20"/>
          <w:szCs w:val="20"/>
        </w:rPr>
        <w:t>http://www.altafsir.com</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همیان الزاد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إباضی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_</w:t>
      </w:r>
      <w:r>
        <w:rPr>
          <w:rFonts w:ascii="IRNazanin" w:hAnsi="IRNazanin" w:eastAsia="IRNazanin"/>
          <w:b w:val="false"/>
          <w:b w:val="false"/>
          <w:bCs w:val="false"/>
          <w:i w:val="false"/>
          <w:i w:val="false"/>
          <w:iCs w:val="false"/>
          <w:color w:val="333333"/>
          <w:sz w:val="20"/>
          <w:sz w:val="20"/>
          <w:szCs w:val="20"/>
          <w:rtl w:val="true"/>
        </w:rPr>
        <w:t xml:space="preserve">عدد الأجزاء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مصدر الکتاب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موقع التفاسیر </w:t>
      </w:r>
      <w:r>
        <w:rPr>
          <w:rFonts w:eastAsia="IRNazanin" w:cs="IRNazanin"/>
          <w:b w:val="false"/>
          <w:bCs w:val="false"/>
          <w:i w:val="false"/>
          <w:iCs w:val="false"/>
          <w:color w:val="333333"/>
          <w:sz w:val="20"/>
          <w:szCs w:val="20"/>
        </w:rPr>
        <w:t>http://www.altafsir.com</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موسوعة الرد علی الصوفیة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لأحکام القرآن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المؤلف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عبد الله محمد بن أحمد بن أبی بکر بن فرح الأنصاری الخزرجی شمس الدین القرطبی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_</w:t>
      </w:r>
      <w:r>
        <w:rPr>
          <w:rFonts w:ascii="IRNazanin" w:hAnsi="IRNazanin" w:eastAsia="IRNazanin"/>
          <w:b w:val="false"/>
          <w:b w:val="false"/>
          <w:bCs w:val="false"/>
          <w:i w:val="false"/>
          <w:i w:val="false"/>
          <w:iCs w:val="false"/>
          <w:color w:val="333333"/>
          <w:sz w:val="20"/>
          <w:sz w:val="20"/>
          <w:szCs w:val="20"/>
          <w:rtl w:val="true"/>
        </w:rPr>
        <w:t xml:space="preserve">المحقق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هشام سمیر البخاری</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عالم الکتب، الریاض، المملکة العربیة السعودیة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مصدر الکتاب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موقع مکتبة المدینة الرقمیة</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التنزیل ،الحسکانی الحنفی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التمهید والبیان ص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،کنوز الحقائق ص</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الریاض النضرة </w:t>
      </w:r>
      <w:r>
        <w:rPr>
          <w:rFonts w:eastAsia="IRNazanin" w:cs="IRNazanin"/>
          <w:b w:val="false"/>
          <w:bCs w:val="false"/>
          <w:i w:val="false"/>
          <w:iCs w:val="false"/>
          <w:color w:val="333333"/>
          <w:sz w:val="20"/>
          <w:szCs w:val="20"/>
        </w:rPr>
        <w:t>2/208</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النور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الهیثمی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ط مصر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وطبعة اخری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ومعارج الوصول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الزرندی الشافعی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تحقیق ماجد احمد العطیة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والاتحاف للشبراوی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وینابیع المودة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وجواهر العقدین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وفاطمة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لمحمد بیومی مهران المصری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سفیر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اصفهان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تحقیق الحسینی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دار اسوة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ودیوان الشافعی –تحقیق محمد عبد الرحیم –ط دار الفکر –بیروت </w:t>
      </w:r>
      <w:r>
        <w:rPr>
          <w:rFonts w:eastAsia="IRNazanin" w:cs="IRNazanin"/>
          <w:b w:val="false"/>
          <w:bCs w:val="false"/>
          <w:i w:val="false"/>
          <w:iCs w:val="false"/>
          <w:color w:val="333333"/>
          <w:sz w:val="20"/>
          <w:szCs w:val="20"/>
        </w:rPr>
        <w:t>2007</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رسالة الشیخ محمد بن عبد الوهاب فی شروط الصلاة وأرکانها وواجباتها</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السنن الکبری ،النسائی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بدء علة النبی ،و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اختلاف الفاظ الناقلین ،خصائص النسائی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،موضوع فاطمة سیدة النساء ،المستدرک ،الحاکم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اذا سافر النبی کان آخر الناس عهداً بفاطمة ،تحقیق المرعشلی ،فتح الباری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فضل عائشة ،ط دار المعرفة ،بیروت ،عمدة القاری ،العینی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احیاء التراث العربی ،بیروت ،مسند ابی داود 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عائشة أم المؤمنین ط دار المعرفة ،بیروت ،المصنف ،ابن ابی شیبة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ذکر فی عائشة ،ط دار الفکر ،بیروت </w:t>
      </w:r>
      <w:r>
        <w:rPr>
          <w:rFonts w:eastAsia="IRNazanin" w:cs="IRNazanin"/>
          <w:b w:val="false"/>
          <w:bCs w:val="false"/>
          <w:i w:val="false"/>
          <w:iCs w:val="false"/>
          <w:color w:val="333333"/>
          <w:sz w:val="20"/>
          <w:szCs w:val="20"/>
        </w:rPr>
        <w:t>1989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البجاوی 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دار الجیل ،بیروت ،کنز العمال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السمعانی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1997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ط دار الوطن ،الریاض ، تاریخ دمشق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علی شیری ط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الفکر ،بیروت ،المعجم الکبیر ،الطبرانی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قصة الافک ،ط احیاء التراث العربی ،بیروت ،سیر اعلام النبلاء ،الذهبی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1993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،مؤسسة الرسالة ،بیروت ،البحار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علامات النبوة ح</w:t>
      </w:r>
      <w:r>
        <w:rPr>
          <w:rFonts w:eastAsia="IRNazanin" w:cs="IRNazanin"/>
          <w:b w:val="false"/>
          <w:bCs w:val="false"/>
          <w:i w:val="false"/>
          <w:iCs w:val="false"/>
          <w:color w:val="333333"/>
          <w:sz w:val="20"/>
          <w:szCs w:val="20"/>
        </w:rPr>
        <w:t>3426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w:t>
      </w:r>
      <w:r>
        <w:rPr>
          <w:rFonts w:eastAsia="IRNazanin" w:cs="IRNazanin"/>
          <w:b w:val="false"/>
          <w:bCs w:val="false"/>
          <w:i w:val="false"/>
          <w:iCs w:val="false"/>
          <w:color w:val="333333"/>
          <w:sz w:val="20"/>
          <w:szCs w:val="20"/>
        </w:rPr>
        <w:t>5928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Pr>
        <w:t>1981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ط دار الفکر ،بیروت ،صحیح سنن مسلم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صحیح الترمذی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1983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دار الفکر ،بیروت ،سنن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خصائص النسائی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فاطمة سیدة نساء اهل الجنة ،ط مکتبة نینوی ،طهران ، مسند أحمد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حذیفة بن الیمان ،ط دار صادر ،بیروت ، فضائل الصحابة ، النسائی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حذیفة بن الیمان ،ط دار الکتب العلمیة ،بیروت ، المستدرک ،الحاکم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فاطمة سیدة نساء أهل الجنة ،و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وفاة زینب ، تحقیق المرعشلی و مسند احمد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ابی سعید ،و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حذیفة بن الیمان ،ط دار صادر ،بیروت ،أُسد الغابة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،فتح الباری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مناقب قرابة رسول الله ،ط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المعرفة ،بیروت ،مجمع الزوائد ،الهیثمی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مناقب فاطمة ط </w:t>
      </w:r>
      <w:r>
        <w:rPr>
          <w:rFonts w:eastAsia="IRNazanin" w:cs="IRNazanin"/>
          <w:b w:val="false"/>
          <w:bCs w:val="false"/>
          <w:i w:val="false"/>
          <w:iCs w:val="false"/>
          <w:color w:val="333333"/>
          <w:sz w:val="20"/>
          <w:szCs w:val="20"/>
        </w:rPr>
        <w:t>1988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،دار الکتب العلمیة ،بیروت ، صحیح ابن حبان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فاطمة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1993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مؤسسة الوفاء ،بیروت ،المناقب ، الخوارزمی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دار الفکر ،بیروت </w:t>
      </w:r>
      <w:r>
        <w:rPr>
          <w:rFonts w:eastAsia="IRNazanin" w:cs="IRNazanin"/>
          <w:b w:val="false"/>
          <w:bCs w:val="false"/>
          <w:i w:val="false"/>
          <w:iCs w:val="false"/>
          <w:color w:val="333333"/>
          <w:sz w:val="20"/>
          <w:szCs w:val="20"/>
        </w:rPr>
        <w:t>1983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مسند أبی داود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عائشة ،طبعة دار المعرفة ،بیروت ،المستدرک ،الحاکم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اذا سافر النبی ،تحقیق یوسف المرعشلی ،طبعة دار المعرفة ،بیروت ،فتح الباری ،ابن حجر العسقلانی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الغیرة ،طبعة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المعرفة ،بیروت </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فی مسائل الحلال والحرام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المحقق الحلی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عدد الأجزاء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الشرعیة فی فقه الامامیة –الشهید الاول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کرکی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الحلی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منتهی المطلب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الحلی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منتهی المطلب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الحلی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منتهی المطلب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الحلی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منتهی المطلب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الحلی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منتهی المطلب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الحلی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منتهی المطلب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الحلی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روضة الطالبین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النووی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_</w:t>
      </w:r>
      <w:r>
        <w:rPr>
          <w:rFonts w:ascii="IRNazanin" w:hAnsi="IRNazanin" w:eastAsia="IRNazanin"/>
          <w:b w:val="false"/>
          <w:b w:val="false"/>
          <w:bCs w:val="false"/>
          <w:i w:val="false"/>
          <w:i w:val="false"/>
          <w:iCs w:val="false"/>
          <w:color w:val="333333"/>
          <w:sz w:val="20"/>
          <w:sz w:val="20"/>
          <w:szCs w:val="20"/>
          <w:rtl w:val="true"/>
        </w:rPr>
        <w:t xml:space="preserve">الشرط السادس الخطبة ط دار الکتب العلمیة –بیروت تحقیق عادل احمد </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کشف القناع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البهوتی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ثم یصلی ط دار بیضةن </w:t>
      </w:r>
      <w:r>
        <w:rPr>
          <w:rFonts w:eastAsia="IRNazanin" w:cs="IRNazanin"/>
          <w:b w:val="false"/>
          <w:bCs w:val="false"/>
          <w:i w:val="false"/>
          <w:iCs w:val="false"/>
          <w:color w:val="333333"/>
          <w:sz w:val="20"/>
          <w:szCs w:val="20"/>
        </w:rPr>
        <w:t>1997</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المعجم الکبیر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والآیة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هود</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أحمد فی المسند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الفضائل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والدولابی فی الذریة الطاهرة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الطبرانی تحت الرقم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ترجمة ربیبة النبی زینب بنت أبی سلمة من المعجم الکبیر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لمطلب بن شعیب الازدی ، حدثنا عبد الله بن صالح ، حدثنی بن لهیعة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کان عند ام سلمة فدخل علیها بالحسن والحسین وفاطمة فجعل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أنا وام سلمة جالستین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خصصت هؤلاء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وقال الهیثمی فی 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رواه الطبرانی فی الکبیر والاوسط باختصار وفیه بن لهیعة وهو 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والحدیث ضعیف بعمرو بن شعیب الابتری المترجم فی تهذیب 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ولمعارضته للاحادیث المتواترة الواردة فی هذا المقام </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مدینة دمشق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وترجمة الإمام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مدینة دمشق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وترجمة الإمام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مدینة دمشق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وترجمة الإمام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مابین المعقوفات من المطبوعة</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1873</w:t>
      </w:r>
      <w:r>
        <w:rPr>
          <w:rFonts w:ascii="IRNazanin" w:hAnsi="IRNazanin" w:eastAsia="IRNazanin"/>
          <w:b w:val="false"/>
          <w:b w:val="false"/>
          <w:bCs w:val="false"/>
          <w:i w:val="false"/>
          <w:i w:val="false"/>
          <w:iCs w:val="false"/>
          <w:color w:val="333333"/>
          <w:sz w:val="20"/>
          <w:sz w:val="20"/>
          <w:szCs w:val="20"/>
          <w:rtl w:val="true"/>
        </w:rPr>
        <w:t xml:space="preserve">، والخصائص النسائی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ومسند احمد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ازواج النبی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ط دار صادر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بیروت وطبعة مصر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وسنن الترمذی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الاحزاب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ط دار الفکر –بیروت و المستدرک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الحاکم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جمعه اهل بیته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ط دار المعرفة –بیروت والمستدرک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حیدر آباد دکن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والسنن الکبری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البیهقی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ط دار الفکر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بیروت والعلاّمة المفسر الطبری فی تفسیره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المیمنیة بمصر والحافظ أبو نعیم أحمد بن عبد الله الأصبهانی فی کتابه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دلائل النبوة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حیدر آبادو العلاّمة المفسر القرطبی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الجامع لأحکام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مصر سنة </w:t>
      </w:r>
      <w:r>
        <w:rPr>
          <w:rFonts w:eastAsia="IRNazanin" w:cs="IRNazanin"/>
          <w:b w:val="false"/>
          <w:bCs w:val="false"/>
          <w:i w:val="false"/>
          <w:iCs w:val="false"/>
          <w:color w:val="333333"/>
          <w:sz w:val="20"/>
          <w:szCs w:val="20"/>
        </w:rPr>
        <w:t>1926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و العلاّمة الأدیب الشهیر بأبی حیّان الأندلسی المغربی، المتوفَّی سنة </w:t>
      </w:r>
      <w:r>
        <w:rPr>
          <w:rFonts w:eastAsia="IRNazanin" w:cs="IRNazanin"/>
          <w:b w:val="false"/>
          <w:bCs w:val="false"/>
          <w:i w:val="false"/>
          <w:iCs w:val="false"/>
          <w:color w:val="333333"/>
          <w:sz w:val="20"/>
          <w:szCs w:val="20"/>
        </w:rPr>
        <w:t>754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حیث أورد نزول الآیة الشریفة فی حق النبی وعلی وفاطمة والحسن والحسین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کتابه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البحر المحیط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طبعة مطبعة السعادة بمصر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وتفسیر ابن کثیر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وتفسیر الفخر الرازی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وذخائر العقبی ،الطبری الشافعی،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وفضائل الخمسة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العلاّمة الزمخشری فی تفسیره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الکشاف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مصطفی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الحافظ أبو بکر محمّد بن عبد الله المعروف بابن العربی المعاقری الأندلسی المالکی، المتوفَّی سنة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کتابه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أحکام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مطبعة السعادة بمصر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ومنهم الحافظ شمس الدین الذهبی فی تلخیصه المطبوع فی ذیل مستدرک الحاکم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حیدر آباد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والعلاّمة الحافظ الشیخ عز الدین أبو الحسن علی بن محمّد الجزری الشهیر بابن الأثیر فی کتابه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الأولی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سبط بن الجوزی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التذکرة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النجف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البیضاوی فی تفسیره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مصطفی محمّد بمصر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المصنف ،ابن أبی شیبة الکوفی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1989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،تحقیق سعید اللحام ،دار الفکر ،بیروت،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ذکروا فی أهل نجران ،دلائل الصدق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واقبال الاعمال لابن طاووس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مدینة دمشق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وترجمة الإمام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مآثر الانافة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المیزان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1683</w:t>
      </w:r>
      <w:r>
        <w:rPr>
          <w:rFonts w:ascii="IRNazanin" w:hAnsi="IRNazanin" w:eastAsia="IRNazanin"/>
          <w:b w:val="false"/>
          <w:b w:val="false"/>
          <w:bCs w:val="false"/>
          <w:i w:val="false"/>
          <w:i w:val="false"/>
          <w:iCs w:val="false"/>
          <w:color w:val="333333"/>
          <w:sz w:val="20"/>
          <w:sz w:val="20"/>
          <w:szCs w:val="20"/>
          <w:rtl w:val="true"/>
        </w:rPr>
        <w:t xml:space="preserve">،موسوعة أطراف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الترمذی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البخاری –باب الاذان للمسافر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الشیعة 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الذکر </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الفتاوی الکبری</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المؤلف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عبد الحلیم بن تیمیة الحرانی أبو العباس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2/354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عدد الأجزاء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مصدر الکتاب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موقع الإسلام</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البخاری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بدء الخلق 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الاحزاب و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الدعوات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ط دار الفکر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بیروت وصحیح مسلم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الصلاة علی النبی ط دار الفکر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بیروت و وشرح مسلم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النووی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_</w:t>
      </w:r>
      <w:r>
        <w:rPr>
          <w:rFonts w:ascii="IRNazanin" w:hAnsi="IRNazanin" w:eastAsia="IRNazanin"/>
          <w:b w:val="false"/>
          <w:b w:val="false"/>
          <w:bCs w:val="false"/>
          <w:i w:val="false"/>
          <w:i w:val="false"/>
          <w:iCs w:val="false"/>
          <w:color w:val="333333"/>
          <w:sz w:val="20"/>
          <w:sz w:val="20"/>
          <w:szCs w:val="20"/>
          <w:rtl w:val="true"/>
        </w:rPr>
        <w:t xml:space="preserve">الصلاة علی النبی ط دار الکتاب العربی </w:t>
      </w:r>
      <w:r>
        <w:rPr>
          <w:rFonts w:eastAsia="IRNazanin" w:cs="IRNazanin"/>
          <w:b w:val="false"/>
          <w:bCs w:val="false"/>
          <w:i w:val="false"/>
          <w:iCs w:val="false"/>
          <w:color w:val="333333"/>
          <w:sz w:val="20"/>
          <w:szCs w:val="20"/>
        </w:rPr>
        <w:t>1987</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منهاج السنة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ابن تیمیة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منهاج السنة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ازواج النبی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ط دار صادر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بیروت وسنن الترمذی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الاحزاب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ط دار الفکر –بیروت و المستدرک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الحاکم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جمعه اهل بیته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ط دار المعرفة –بیروت والسنن الکبری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البیهقی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ط دار الفکر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المستدرک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الحاکم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جمعه اهل بیته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ط دار المعرفة –بیروت </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ابی شیبة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علی بن ابی طالب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1989</w:t>
      </w:r>
      <w:r>
        <w:rPr>
          <w:rFonts w:ascii="IRNazanin" w:hAnsi="IRNazanin" w:eastAsia="IRNazanin"/>
          <w:b w:val="false"/>
          <w:b w:val="false"/>
          <w:bCs w:val="false"/>
          <w:i w:val="false"/>
          <w:i w:val="false"/>
          <w:iCs w:val="false"/>
          <w:color w:val="333333"/>
          <w:sz w:val="20"/>
          <w:sz w:val="20"/>
          <w:szCs w:val="20"/>
          <w:rtl w:val="true"/>
        </w:rPr>
        <w:t xml:space="preserve">م دار الفکر –بیروت –تحقیق اللحام </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فتح الباری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حجر العسقلانی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تزویج النبی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ط دار المعرفة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منهاج السنة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الفاتحة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المدخل ،ابو عبد الله القیروانی الشیروانی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المنیریة ، مصر، و التمهید والبیان ،محمد بن یحیی الاندلسی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بیروت ، أئمة الفقه التسعة ، عبد الرحمن الشرقاوی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الهیئة المصریة العامة للکتاب </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الاعراف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ینابیع المودة –القندوزی الحنفی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عهد النبی 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من یشری نفسه –تحقیق الحسینی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وص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_</w:t>
      </w:r>
      <w:r>
        <w:rPr>
          <w:rFonts w:ascii="IRNazanin" w:hAnsi="IRNazanin" w:eastAsia="IRNazanin"/>
          <w:b w:val="false"/>
          <w:b w:val="false"/>
          <w:bCs w:val="false"/>
          <w:i w:val="false"/>
          <w:i w:val="false"/>
          <w:iCs w:val="false"/>
          <w:color w:val="333333"/>
          <w:sz w:val="20"/>
          <w:sz w:val="20"/>
          <w:szCs w:val="20"/>
          <w:rtl w:val="true"/>
        </w:rPr>
        <w:t>طبعة اسلامبول ومجمع الاداب فی معجم الالقاب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الرزاق کمال الفوطی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الاول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ط بغداد وعیون المعجزات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ونوادر المعجزات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جریر الطبری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دلائل أمیر المؤمنین والبحار 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الحسین بن علی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تحقیق البهبودی –ط احیاء التراث –بیروت وفرائد السمطین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والشفاء باب المعجزات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المستدرک ،الحاکم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موضوع أنت سید فی الدنیا وسید فی الآخرة ،وقال حدیث صحیح الاسناد ولم یخرجاه ،تحقیق المرعشلی ،طبعة دار المعرفة ،بیروت ،کنز العمال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کنز العمال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الأولیاء ،ابو نعیم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کنت مولاه ،طبعة </w:t>
      </w:r>
      <w:r>
        <w:rPr>
          <w:rFonts w:eastAsia="IRNazanin" w:cs="IRNazanin"/>
          <w:b w:val="false"/>
          <w:bCs w:val="false"/>
          <w:i w:val="false"/>
          <w:iCs w:val="false"/>
          <w:color w:val="333333"/>
          <w:sz w:val="20"/>
          <w:szCs w:val="20"/>
        </w:rPr>
        <w:t>1988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دار الکتب العلمیة ،بیروت، تاریخ دمشق ترجمة الإمام علی ،فرائد السمطین ،الحموینی الشافعی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،المعجم الکبیر ،الطبرانی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البرهان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البرهان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أبی الحدید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،نبذ من کلام عمرو بن العاص ،و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عدم الرجوع الیهما فی الرأی ،و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نکت من کلام عمر ،تحقیق محمد ابو الفضل ،طبعة دار احیاء الکتب العربیة ،بیروت ،اعلام الدین ،الدیلمی ،المتوفی فی القرن الثامن ،طبعة مؤسسة آل البیت ،قم </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 إسحاق الثعلبی النیسابوریمن کبار مفسری العامة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صاحب تفسیر الکشف والبیان</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غایة المراد،الشهید الاول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الحاکم الحسکانی الحنفی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الصدوق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مناقب آل أبی طالب، ابن شهر آشوب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تفسیر القمی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الکافی</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الأمالی للصدوق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891</w:t>
      </w:r>
      <w:r>
        <w:rPr>
          <w:rFonts w:ascii="IRNazanin" w:hAnsi="IRNazanin" w:eastAsia="IRNazanin"/>
          <w:b w:val="false"/>
          <w:b w:val="false"/>
          <w:bCs w:val="false"/>
          <w:i w:val="false"/>
          <w:i w:val="false"/>
          <w:iCs w:val="false"/>
          <w:color w:val="333333"/>
          <w:sz w:val="20"/>
          <w:sz w:val="20"/>
          <w:szCs w:val="20"/>
          <w:rtl w:val="true"/>
        </w:rPr>
        <w:t xml:space="preserve">، بشارة المصطفی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فضائل الشیعة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تفسیر فرات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الفاتحة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المؤمنون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الأعراف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الثعلبی، الآیة، الصواعق المحرقة ابن حجر الهیتمی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شواهد التنزیل، الحسکانی بثلاثة اسانید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أواسط الذکر، السمهودی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زاد المسیر، ابن الجوزی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،تفسیر ابن کثیر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ارجح المطالب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کشف الغمة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ینابیع المودة، القندوزی الحنفی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السنن الکبری ،النسائی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بدء علة النبی ،و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اختلاف الفاظ الناقلین ،خصائص النسائی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،موضوع فاطمة سیدة النساء ،المستدرک ،الحاکم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اذا سافر النبی کان آخر الناس عهداً بفاطمة ،تحقیق المرعشلی ،فتح الباری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فضل عائشة ،ط دار المعرفة ،بیروت ،عمدة القاری ،العینی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احیاء التراث العربی ،بیروت ،مسند ابی داود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عائشة أم المؤمنین ط دار المعرفة ،بیروت ،المصنف ،ابن ابی شیبة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ذکر فی عائشة ،ط دار الفکر ،بیروت </w:t>
      </w:r>
      <w:r>
        <w:rPr>
          <w:rFonts w:eastAsia="IRNazanin" w:cs="IRNazanin"/>
          <w:b w:val="false"/>
          <w:bCs w:val="false"/>
          <w:i w:val="false"/>
          <w:iCs w:val="false"/>
          <w:color w:val="333333"/>
          <w:sz w:val="20"/>
          <w:szCs w:val="20"/>
        </w:rPr>
        <w:t>1989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البجاوی 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دار الجیل ،بیروت ،کنز العمال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السمعانی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1997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ط دار الوطن ،الریاض ، تاریخ دمشق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علی شیری ط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الفکر ،بیروت ،المعجم الکبیر ،الطبرانی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قصة الافک ،ط احیاء التراث العربی ،بیروت ،سیر اعلام النبلاء ،الذهبی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1993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،مؤسسة الرسالة ،بیروت ،البحار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علامات النبوة ح</w:t>
      </w:r>
      <w:r>
        <w:rPr>
          <w:rFonts w:eastAsia="IRNazanin" w:cs="IRNazanin"/>
          <w:b w:val="false"/>
          <w:bCs w:val="false"/>
          <w:i w:val="false"/>
          <w:iCs w:val="false"/>
          <w:color w:val="333333"/>
          <w:sz w:val="20"/>
          <w:szCs w:val="20"/>
        </w:rPr>
        <w:t>3426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w:t>
      </w:r>
      <w:r>
        <w:rPr>
          <w:rFonts w:eastAsia="IRNazanin" w:cs="IRNazanin"/>
          <w:b w:val="false"/>
          <w:bCs w:val="false"/>
          <w:i w:val="false"/>
          <w:iCs w:val="false"/>
          <w:color w:val="333333"/>
          <w:sz w:val="20"/>
          <w:szCs w:val="20"/>
        </w:rPr>
        <w:t>5928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Pr>
        <w:t>1981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دار الفکر ،بیروت ،سنن مسلم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صحیح الترمذی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1983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دار الفکر ،بیروت ،سنن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خصائص النسائی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فاطمة سیدة نساء اهل الجنة ،ط مکتبة نینوی ،طهران ، مسند أحمد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حذیفة بن الیمان ،ط دار صادر ،بیروت ،فضائل الصحابة ،النسائی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حذیفة بن الیمان ،ط دار الکتب العلمیة ،بیروت ،مسند احمد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ابی سعید ،و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حذیفة بن الیمان ،ط دار صادر ،بیروت ،أُسد الغابة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،الحاکم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فاطمة سیدة نساء أهل الجنة ،و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وفاة زینب ، تحقیق المرعشلی ،فتح الباری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مناقب قرابة رسول الله ،ط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المعرفة ،بیروت ،مجمع الزوائد ،الهیثمی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مناقب فاطمة ط </w:t>
      </w:r>
      <w:r>
        <w:rPr>
          <w:rFonts w:eastAsia="IRNazanin" w:cs="IRNazanin"/>
          <w:b w:val="false"/>
          <w:bCs w:val="false"/>
          <w:i w:val="false"/>
          <w:iCs w:val="false"/>
          <w:color w:val="333333"/>
          <w:sz w:val="20"/>
          <w:szCs w:val="20"/>
        </w:rPr>
        <w:t>1988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،دار الکتب العلمیة ،بیروت ، صحیح ابن حبان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فاطمة 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1993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مؤسسة الوفاء ،بیروت ،المناقب ، الخوارزمی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دار الفکر ،بیروت </w:t>
      </w:r>
      <w:r>
        <w:rPr>
          <w:rFonts w:eastAsia="IRNazanin" w:cs="IRNazanin"/>
          <w:b w:val="false"/>
          <w:bCs w:val="false"/>
          <w:i w:val="false"/>
          <w:iCs w:val="false"/>
          <w:color w:val="333333"/>
          <w:sz w:val="20"/>
          <w:szCs w:val="20"/>
        </w:rPr>
        <w:t>1983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الفاتحة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1203</w:t>
      </w:r>
      <w:r>
        <w:rPr>
          <w:rFonts w:ascii="IRNazanin" w:hAnsi="IRNazanin" w:eastAsia="IRNazanin"/>
          <w:b w:val="false"/>
          <w:b w:val="false"/>
          <w:bCs w:val="false"/>
          <w:i w:val="false"/>
          <w:i w:val="false"/>
          <w:iCs w:val="false"/>
          <w:color w:val="333333"/>
          <w:sz w:val="20"/>
          <w:sz w:val="20"/>
          <w:szCs w:val="20"/>
          <w:rtl w:val="true"/>
        </w:rPr>
        <w:t xml:space="preserve">، تاریخ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8762</w:t>
      </w:r>
      <w:r>
        <w:rPr>
          <w:rFonts w:eastAsia="IRNazanin" w:cs="IRNazanin"/>
          <w:b w:val="false"/>
          <w:bCs w:val="false"/>
          <w:i w:val="false"/>
          <w:iCs w:val="false"/>
          <w:color w:val="333333"/>
          <w:sz w:val="20"/>
          <w:szCs w:val="20"/>
          <w:rtl w:val="true"/>
        </w:rPr>
        <w:t xml:space="preserve"> .</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التنزیل ،الحاکم الحسکانی الحنفی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مقتل الحسین للخوارزمی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،للخوارزمی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فرائد السمطین ،الحموینی الشافعی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مائة منقبة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کشف الغمّة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إرشاد القلوب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للخوارزمی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مقتل الحسین ،الخوارزمی الحنفی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فرائد السمطین ،الحموینی الشافعی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مائة منقبة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المناقب لابن شهر آشوب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کشف الغمّة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إرشاد القلوب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،المتّفق والمفترق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الشیعة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الأمالی للصدوق </w:t>
      </w:r>
      <w:r>
        <w:rPr>
          <w:rFonts w:eastAsia="IRNazanin" w:cs="IRNazanin"/>
          <w:b w:val="false"/>
          <w:bCs w:val="false"/>
          <w:i w:val="false"/>
          <w:iCs w:val="false"/>
          <w:color w:val="333333"/>
          <w:sz w:val="20"/>
          <w:szCs w:val="20"/>
        </w:rPr>
        <w:t>679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بشارة المصطفی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ماء بالجنّة یجری فوق الغُرَف والقُصور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للخوارزمی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مقتل الحسین ،الخوارزمی الحنفی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فرائد السمطین ،الحموینی الشافعی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مائة منقبة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المناقب لابن شهر آشوب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کشف الغمّة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إرشاد القلوب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،المتّفق والمفترق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الشیعة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الأمالی للصدوق </w:t>
      </w:r>
      <w:r>
        <w:rPr>
          <w:rFonts w:eastAsia="IRNazanin" w:cs="IRNazanin"/>
          <w:b w:val="false"/>
          <w:bCs w:val="false"/>
          <w:i w:val="false"/>
          <w:iCs w:val="false"/>
          <w:color w:val="333333"/>
          <w:sz w:val="20"/>
          <w:szCs w:val="20"/>
        </w:rPr>
        <w:t>679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بشارة المصطفی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الصواعق المحرقة ،الهیثمی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1985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،دار الکتب العلمیة ،بیروت </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تذکرة الحفاظ ،الذهبی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748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هجریة،أمیر المؤمنین علی ،طبعة احیاء التراث العربی ،بیروت </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المؤمنون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الأمالی للصدوق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891</w:t>
      </w:r>
      <w:r>
        <w:rPr>
          <w:rFonts w:ascii="IRNazanin" w:hAnsi="IRNazanin" w:eastAsia="IRNazanin"/>
          <w:b w:val="false"/>
          <w:b w:val="false"/>
          <w:bCs w:val="false"/>
          <w:i w:val="false"/>
          <w:i w:val="false"/>
          <w:iCs w:val="false"/>
          <w:color w:val="333333"/>
          <w:sz w:val="20"/>
          <w:sz w:val="20"/>
          <w:szCs w:val="20"/>
          <w:rtl w:val="true"/>
        </w:rPr>
        <w:t xml:space="preserve">، بشارة المصطفی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فضائل الشیعة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تفسیر فرات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معانی الاخبار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،الحسکانی الحنفی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الشافعی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1983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ط دار الفکر –بیروت سنن الدارمی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ابی الجعد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الإمام علی، الخوارزمی الحنفی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أرجح المطالب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تفسیر الدر المنثور، السیوطی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شواهد التنزیل، الحسکانی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ابن حجر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 ابن حجر المکی ،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 المنثور فی التفسیر المأثور ، السیوطی،ج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کفایة الطالب ، الکنجی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المناقب للخوارزمی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بشارة ، المصطفی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الخصال </w:t>
      </w:r>
      <w:r>
        <w:rPr>
          <w:rFonts w:eastAsia="IRNazanin" w:cs="IRNazanin"/>
          <w:b w:val="false"/>
          <w:bCs w:val="false"/>
          <w:i w:val="false"/>
          <w:iCs w:val="false"/>
          <w:color w:val="333333"/>
          <w:sz w:val="20"/>
          <w:szCs w:val="20"/>
        </w:rPr>
        <w:t>496/5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الأمالی للصدوق </w:t>
      </w:r>
      <w:r>
        <w:rPr>
          <w:rFonts w:eastAsia="IRNazanin" w:cs="IRNazanin"/>
          <w:b w:val="false"/>
          <w:bCs w:val="false"/>
          <w:i w:val="false"/>
          <w:iCs w:val="false"/>
          <w:color w:val="333333"/>
          <w:sz w:val="20"/>
          <w:szCs w:val="20"/>
        </w:rPr>
        <w:t>149/146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15/107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کنوز الحقائق </w:t>
      </w:r>
      <w:r>
        <w:rPr>
          <w:rFonts w:eastAsia="IRNazanin" w:cs="IRNazanin"/>
          <w:b w:val="false"/>
          <w:bCs w:val="false"/>
          <w:i w:val="false"/>
          <w:iCs w:val="false"/>
          <w:color w:val="333333"/>
          <w:sz w:val="20"/>
          <w:szCs w:val="20"/>
        </w:rPr>
        <w:t>1/150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أمالی الطوسی </w:t>
      </w:r>
      <w:r>
        <w:rPr>
          <w:rFonts w:eastAsia="IRNazanin" w:cs="IRNazanin"/>
          <w:b w:val="false"/>
          <w:bCs w:val="false"/>
          <w:i w:val="false"/>
          <w:iCs w:val="false"/>
          <w:color w:val="333333"/>
          <w:sz w:val="20"/>
          <w:szCs w:val="20"/>
        </w:rPr>
        <w:t>72/104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ابن شهر آشوب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شواهد التنزیل</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التنزیل، الحسکانی الحنفی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أشوب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اموره مع المرضی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الوحی المبین –ابن بطریق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تحقیق مالک المحمودی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ط دار القرآن الکریم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قم</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غایة المرام،العلامة البحرانی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مجمع الاداب فی معجم الالقاب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الرزاق کمال الفوطی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الاول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ط بغداد </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شرح النهج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خطبة له فی وصف الداعی ،حلیة الاولیاء ،ابو نعیم الحنفی ،الفضائل ،احمد بن حنبل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علی شیری ،طبعة دار الفکر ،بیروت المناقب ،الخوارزمی الحنفی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فی محبة الرسول ایاه ،جواهر المطالب ،ابن الدمشقی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الاربعون ،ینابیع المودة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سعادة من احب علیاً ،وح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فی شرح نهج البلاغة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علی الحسینی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هجریة،دار الاسوة ،قم ،مجمع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مکتبة القدسی ،القاهرة ،الاصابة ،ابن حجر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طبعة مصطفی محمد ،مصر ،تلخیص المستدرک ،شمس الدین الذهبی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حیدر اباد الدکن ،التحفة العسجدیة ،یحیی بن الحسین بن القاسم ،المتوفَّی سنة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طبعة </w:t>
      </w:r>
      <w:r>
        <w:rPr>
          <w:rFonts w:eastAsia="IRNazanin" w:cs="IRNazanin"/>
          <w:b w:val="false"/>
          <w:bCs w:val="false"/>
          <w:i w:val="false"/>
          <w:iCs w:val="false"/>
          <w:color w:val="333333"/>
          <w:sz w:val="20"/>
          <w:szCs w:val="20"/>
        </w:rPr>
        <w:t>1343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الناشر ،ابو ایمن ،صنعاء ،غایة المرام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،ابن شهر آشوب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یتعلق بالاخرة ،العمدة ،ابن بطریق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_</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مؤسسة النشر الاسلامی ،قم </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حلیة الاولیاء ،ابو نعیم الحنفی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_</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طبعة السعادة ،مصر </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نثر اللآلیء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مسلم ،کتاب الایمان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الدلیل علی ان حب الانصار وعلی ،سنن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 علی ،صحیح الترمذی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علی،ح </w:t>
      </w:r>
      <w:r>
        <w:rPr>
          <w:rFonts w:eastAsia="IRNazanin" w:cs="IRNazanin"/>
          <w:b w:val="false"/>
          <w:bCs w:val="false"/>
          <w:i w:val="false"/>
          <w:iCs w:val="false"/>
          <w:color w:val="333333"/>
          <w:sz w:val="20"/>
          <w:szCs w:val="20"/>
        </w:rPr>
        <w:t>3801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النسائی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،کتاب الایمان ،باب علامة الایمان ،فضائل الصحابة ،النسائی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علی،صحیح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 علی،مسند احمد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علی 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بعض ازواج النبی ،المستدرک، الحاکم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تاریخ بغداد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اسد الغابة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الاستیعاب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504</w:t>
      </w:r>
      <w:r>
        <w:rPr>
          <w:rFonts w:ascii="IRNazanin" w:hAnsi="IRNazanin" w:eastAsia="IRNazanin"/>
          <w:b w:val="false"/>
          <w:b w:val="false"/>
          <w:bCs w:val="false"/>
          <w:i w:val="false"/>
          <w:i w:val="false"/>
          <w:iCs w:val="false"/>
          <w:color w:val="333333"/>
          <w:sz w:val="20"/>
          <w:sz w:val="20"/>
          <w:szCs w:val="20"/>
          <w:rtl w:val="true"/>
        </w:rPr>
        <w:t xml:space="preserve">، حلیة الاولیاء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مجمع الزوائد، ابن حجر الهیثمی،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ذخائر العقبی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جامع الاحادیث للسیوطی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مسند أبی یعلی الموصلی،</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الصواعق المحرقة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تفسیر الطبری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تفسیر الرازی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فتح القدیر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،نیل الاوطار ،الشوکانی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عدد الرضاعات المحرمة ،المتوفَّی سنة </w:t>
      </w:r>
      <w:r>
        <w:rPr>
          <w:rFonts w:eastAsia="IRNazanin" w:cs="IRNazanin"/>
          <w:b w:val="false"/>
          <w:bCs w:val="false"/>
          <w:i w:val="false"/>
          <w:iCs w:val="false"/>
          <w:color w:val="333333"/>
          <w:sz w:val="20"/>
          <w:szCs w:val="20"/>
        </w:rPr>
        <w:t>1255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هجریة،دار الجیل </w:t>
      </w:r>
      <w:r>
        <w:rPr>
          <w:rFonts w:eastAsia="IRNazanin" w:cs="IRNazanin"/>
          <w:b w:val="false"/>
          <w:bCs w:val="false"/>
          <w:i w:val="false"/>
          <w:iCs w:val="false"/>
          <w:color w:val="333333"/>
          <w:sz w:val="20"/>
          <w:szCs w:val="20"/>
        </w:rPr>
        <w:t>1973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،بیروت ،المعجم الکبیر ،الطبرانی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موضوع جدة ابن جدعان ،تحقیق حمدی السلفی </w:t>
      </w:r>
      <w:r>
        <w:rPr>
          <w:rFonts w:eastAsia="IRNazanin" w:cs="IRNazanin"/>
          <w:b w:val="false"/>
          <w:bCs w:val="false"/>
          <w:i w:val="false"/>
          <w:iCs w:val="false"/>
          <w:color w:val="333333"/>
          <w:sz w:val="20"/>
          <w:szCs w:val="20"/>
        </w:rPr>
        <w:t>1985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،طبعة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إحیاء التراث العربی ،شرح نهج البلاغة ،ابن أبی الحدید المعتزلی</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الغلاة من الشیعة والنصیریة وغیرهم ،و</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خطبة له علیه السلام ،کنز العمال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موضوع الاکمال ،تهذیب الکمال ،المزی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موضوع عبد بن عبد الرحمن ،تهذیب التهذیب ،ابن حجر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اولی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هجریة،دار الفکر ،بیروت تاریخ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علی شیری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دار الفکر بیروت ،الامالی ،الصدوق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،موضوع الاعمش یذکر فضائل علی </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دمشق ترجمة أمیر المؤمنین ح </w:t>
      </w:r>
      <w:r>
        <w:rPr>
          <w:rFonts w:eastAsia="IRNazanin" w:cs="IRNazanin"/>
          <w:b w:val="false"/>
          <w:bCs w:val="false"/>
          <w:i w:val="false"/>
          <w:iCs w:val="false"/>
          <w:color w:val="333333"/>
          <w:sz w:val="20"/>
          <w:szCs w:val="20"/>
        </w:rPr>
        <w:t>1189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صفین ،تاریخ دمشق ابن عساکر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علی شیری ،ینابیع المودة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،استجلاب ارتقاء الغرف ، الصواعق المحرقة ،ابن حجر ،باب خصوصیاتهم الدالة علی أعظم صفاتهم ،أعلام العامة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النصائح الکافیة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المجادلة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امیر 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1190</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مناقب سیدنا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مروج الذهب ،المسعودی،ج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القندوزی الحنفی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اسلامبول ،وکتاب الحسن والحسین ،محمد رضا المالکی أمین مکتبة جامعة فؤاد الاول سابقاً فی القاهرة ،ص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طبعة القاهرة ،السیدة فاطمة ،بیومی مهران المصری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،الرای الثالث ،طبعة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1418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مطبعة سفیر ،اصفهان ،غایة المرام ،علی خطی الحسین ،احمد راسم النفیس المصری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التصمیم والتخلیط 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1997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مرکز الغدیر ،هاشم البحرانی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علی عاشور ،وسائل الشیعة ،أمالی الطوسی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المفید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الأحزاب الآیة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image" Target="media/image2.jpeg"/><Relationship Id="rId207" Type="http://schemas.openxmlformats.org/officeDocument/2006/relationships/image" Target="media/image2.jpeg"/><Relationship Id="rId208" Type="http://schemas.openxmlformats.org/officeDocument/2006/relationships/footer" Target="footer201.xml"/><Relationship Id="rId209" Type="http://schemas.openxmlformats.org/officeDocument/2006/relationships/footnotes" Target="footnotes.xml"/><Relationship Id="rId210" Type="http://schemas.openxmlformats.org/officeDocument/2006/relationships/numbering" Target="numbering.xml"/><Relationship Id="rId211" Type="http://schemas.openxmlformats.org/officeDocument/2006/relationships/fontTable" Target="fontTable.xml"/><Relationship Id="rId212" Type="http://schemas.openxmlformats.org/officeDocument/2006/relationships/settings" Target="settings.xml"/><Relationship Id="rId21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205</Pages>
  <Words>38179</Words>
  <Characters>144317</Characters>
  <CharactersWithSpaces>181493</CharactersWithSpaces>
  <Paragraphs>1892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2026-08-19T00:01:15Z</dcterms:created>
  <dc:creator>ghaemiyeh.com</dc:creator>
  <dc:description/>
  <dc:language>en-US</dc:language>
  <cp:lastModifiedBy/>
  <dcterms:modified xsi:type="dcterms:W3CDTF">2026-08-19T03:31:20Z</dcterms:modified>
  <cp:revision>1</cp:revision>
  <dc:subject/>
  <dc:title>نماز نماد تشیع یا تسنن ؟</dc:title>
</cp:coreProperties>
</file>

<file path=docProps/custom.xml><?xml version="1.0" encoding="utf-8"?>
<Properties xmlns="http://schemas.openxmlformats.org/officeDocument/2006/custom-properties" xmlns:vt="http://schemas.openxmlformats.org/officeDocument/2006/docPropsVTypes"/>
</file>