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4.xml" ContentType="application/vnd.openxmlformats-officedocument.wordprocessingml.footer+xml"/>
  <Override PartName="/word/footer145.xml" ContentType="application/vnd.openxmlformats-officedocument.wordprocessingml.footer+xml"/>
  <Override PartName="/word/footer147.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26.xml" ContentType="application/vnd.openxmlformats-officedocument.wordprocessingml.footer+xml"/>
  <Override PartName="/word/footer56.xml" ContentType="application/vnd.openxmlformats-officedocument.wordprocessingml.footer+xml"/>
  <Override PartName="/word/footer143.xml" ContentType="application/vnd.openxmlformats-officedocument.wordprocessingml.footer+xml"/>
  <Override PartName="/word/footer146.xml" ContentType="application/vnd.openxmlformats-officedocument.wordprocessingml.footer+xml"/>
  <Override PartName="/word/footer148.xml" ContentType="application/vnd.openxmlformats-officedocument.wordprocessingml.footer+xml"/>
  <Override PartName="/word/settings.xml" ContentType="application/vnd.openxmlformats-officedocument.wordprocessingml.settings+xml"/>
  <Override PartName="/word/footer13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احکام و آداب تاکسیرانی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73316_774463916">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973318_774463916">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973320_774463916">
            <w:r>
              <w:rPr>
                <w:webHidden/>
                <w:rStyle w:val="IndexLink"/>
                <w:rtl w:val="true"/>
              </w:rPr>
              <w:t>فهرست مطالب</w:t>
            </w:r>
            <w:r>
              <w:rPr>
                <w:rStyle w:val="IndexLink"/>
                <w:rtl w:val="true"/>
              </w:rPr>
              <w:tab/>
            </w:r>
            <w:r>
              <w:rPr>
                <w:rStyle w:val="IndexLink"/>
              </w:rPr>
              <w:t>10</w:t>
            </w:r>
          </w:hyperlink>
        </w:p>
        <w:p>
          <w:pPr>
            <w:pStyle w:val="Contents2"/>
            <w:tabs>
              <w:tab w:val="clear" w:pos="8743"/>
              <w:tab w:val="right" w:pos="9026" w:leader="dot"/>
            </w:tabs>
            <w:rPr/>
          </w:pPr>
          <w:hyperlink w:anchor="__RefHeading___Toc973322_774463916">
            <w:r>
              <w:rPr>
                <w:webHidden/>
                <w:rStyle w:val="IndexLink"/>
                <w:rtl w:val="true"/>
              </w:rPr>
              <w:t>سخن ناشر</w:t>
            </w:r>
            <w:r>
              <w:rPr>
                <w:rStyle w:val="IndexLink"/>
                <w:rtl w:val="true"/>
              </w:rPr>
              <w:tab/>
            </w:r>
            <w:r>
              <w:rPr>
                <w:rStyle w:val="IndexLink"/>
              </w:rPr>
              <w:t>13</w:t>
            </w:r>
          </w:hyperlink>
        </w:p>
        <w:p>
          <w:pPr>
            <w:pStyle w:val="Contents2"/>
            <w:tabs>
              <w:tab w:val="clear" w:pos="8743"/>
              <w:tab w:val="right" w:pos="9026" w:leader="dot"/>
            </w:tabs>
            <w:rPr/>
          </w:pPr>
          <w:hyperlink w:anchor="__RefHeading___Toc973324_774463916">
            <w:r>
              <w:rPr>
                <w:webHidden/>
                <w:rStyle w:val="IndexLink"/>
                <w:rtl w:val="true"/>
              </w:rPr>
              <w:t>مقدمه</w:t>
            </w:r>
            <w:r>
              <w:rPr>
                <w:rStyle w:val="IndexLink"/>
                <w:rtl w:val="true"/>
              </w:rPr>
              <w:tab/>
            </w:r>
            <w:r>
              <w:rPr>
                <w:rStyle w:val="IndexLink"/>
              </w:rPr>
              <w:t>20</w:t>
            </w:r>
          </w:hyperlink>
        </w:p>
        <w:p>
          <w:pPr>
            <w:pStyle w:val="Contents2"/>
            <w:tabs>
              <w:tab w:val="clear" w:pos="8743"/>
              <w:tab w:val="right" w:pos="9026" w:leader="dot"/>
            </w:tabs>
            <w:rPr/>
          </w:pPr>
          <w:hyperlink w:anchor="__RefHeading___Toc973326_774463916">
            <w:r>
              <w:rPr>
                <w:webHidden/>
                <w:rStyle w:val="IndexLink"/>
                <w:rtl w:val="true"/>
              </w:rPr>
              <w:t>تاکسیرانی و خدمت به مردم</w:t>
            </w:r>
            <w:r>
              <w:rPr>
                <w:rStyle w:val="IndexLink"/>
                <w:rtl w:val="true"/>
              </w:rPr>
              <w:tab/>
            </w:r>
            <w:r>
              <w:rPr>
                <w:rStyle w:val="IndexLink"/>
              </w:rPr>
              <w:t>23</w:t>
            </w:r>
          </w:hyperlink>
        </w:p>
        <w:p>
          <w:pPr>
            <w:pStyle w:val="Contents2"/>
            <w:tabs>
              <w:tab w:val="clear" w:pos="8743"/>
              <w:tab w:val="right" w:pos="9026" w:leader="dot"/>
            </w:tabs>
            <w:rPr/>
          </w:pPr>
          <w:hyperlink w:anchor="__RefHeading___Toc973328_774463916">
            <w:r>
              <w:rPr>
                <w:webHidden/>
                <w:rStyle w:val="IndexLink"/>
                <w:rtl w:val="true"/>
              </w:rPr>
              <w:t>روش صحیح خدمتگزاری</w:t>
            </w:r>
            <w:r>
              <w:rPr>
                <w:rStyle w:val="IndexLink"/>
                <w:rtl w:val="true"/>
              </w:rPr>
              <w:tab/>
            </w:r>
            <w:r>
              <w:rPr>
                <w:rStyle w:val="IndexLink"/>
              </w:rPr>
              <w:t>26</w:t>
            </w:r>
          </w:hyperlink>
        </w:p>
        <w:p>
          <w:pPr>
            <w:pStyle w:val="Contents2"/>
            <w:tabs>
              <w:tab w:val="clear" w:pos="8743"/>
              <w:tab w:val="right" w:pos="9026" w:leader="dot"/>
            </w:tabs>
            <w:rPr/>
          </w:pPr>
          <w:hyperlink w:anchor="__RefHeading___Toc973330_774463916">
            <w:r>
              <w:rPr>
                <w:webHidden/>
                <w:rStyle w:val="IndexLink"/>
                <w:rtl w:val="true"/>
              </w:rPr>
              <w:t>تاکسیران، حافظِ جانِ مسافر</w:t>
            </w:r>
            <w:r>
              <w:rPr>
                <w:rStyle w:val="IndexLink"/>
                <w:rtl w:val="true"/>
              </w:rPr>
              <w:tab/>
            </w:r>
            <w:r>
              <w:rPr>
                <w:rStyle w:val="IndexLink"/>
              </w:rPr>
              <w:t>36</w:t>
            </w:r>
          </w:hyperlink>
        </w:p>
        <w:p>
          <w:pPr>
            <w:pStyle w:val="Contents3"/>
            <w:tabs>
              <w:tab w:val="clear" w:pos="8459"/>
              <w:tab w:val="right" w:pos="9026" w:leader="dot"/>
            </w:tabs>
            <w:rPr/>
          </w:pPr>
          <w:hyperlink w:anchor="__RefHeading___Toc973332_774463916">
            <w:r>
              <w:rPr>
                <w:webHidden/>
                <w:rStyle w:val="IndexLink"/>
                <w:rtl w:val="true"/>
              </w:rPr>
              <w:t>اشاره</w:t>
            </w:r>
            <w:r>
              <w:rPr>
                <w:rStyle w:val="IndexLink"/>
                <w:rtl w:val="true"/>
              </w:rPr>
              <w:tab/>
            </w:r>
            <w:r>
              <w:rPr>
                <w:rStyle w:val="IndexLink"/>
              </w:rPr>
              <w:t>36</w:t>
            </w:r>
          </w:hyperlink>
        </w:p>
        <w:p>
          <w:pPr>
            <w:pStyle w:val="Contents3"/>
            <w:tabs>
              <w:tab w:val="clear" w:pos="8459"/>
              <w:tab w:val="right" w:pos="9026" w:leader="dot"/>
            </w:tabs>
            <w:rPr/>
          </w:pPr>
          <w:hyperlink w:anchor="__RefHeading___Toc973334_774463916">
            <w:r>
              <w:rPr>
                <w:webHidden/>
                <w:rStyle w:val="IndexLink"/>
                <w:rtl w:val="true"/>
              </w:rPr>
              <w:t>یاد آوری</w:t>
            </w:r>
            <w:r>
              <w:rPr>
                <w:rStyle w:val="IndexLink"/>
                <w:rtl w:val="true"/>
              </w:rPr>
              <w:t>:</w:t>
              <w:tab/>
            </w:r>
            <w:r>
              <w:rPr>
                <w:rStyle w:val="IndexLink"/>
              </w:rPr>
              <w:t>39</w:t>
            </w:r>
          </w:hyperlink>
        </w:p>
        <w:p>
          <w:pPr>
            <w:pStyle w:val="Contents2"/>
            <w:tabs>
              <w:tab w:val="clear" w:pos="8743"/>
              <w:tab w:val="right" w:pos="9026" w:leader="dot"/>
            </w:tabs>
            <w:rPr/>
          </w:pPr>
          <w:hyperlink w:anchor="__RefHeading___Toc973336_774463916">
            <w:r>
              <w:rPr>
                <w:webHidden/>
                <w:rStyle w:val="IndexLink"/>
                <w:rtl w:val="true"/>
              </w:rPr>
              <w:t>تاکسیران و آسایش مسافر</w:t>
            </w:r>
            <w:r>
              <w:rPr>
                <w:rStyle w:val="IndexLink"/>
                <w:rtl w:val="true"/>
              </w:rPr>
              <w:tab/>
            </w:r>
            <w:r>
              <w:rPr>
                <w:rStyle w:val="IndexLink"/>
              </w:rPr>
              <w:t>41</w:t>
            </w:r>
          </w:hyperlink>
        </w:p>
        <w:p>
          <w:pPr>
            <w:pStyle w:val="Contents2"/>
            <w:tabs>
              <w:tab w:val="clear" w:pos="8743"/>
              <w:tab w:val="right" w:pos="9026" w:leader="dot"/>
            </w:tabs>
            <w:rPr/>
          </w:pPr>
          <w:hyperlink w:anchor="__RefHeading___Toc973338_774463916">
            <w:r>
              <w:rPr>
                <w:webHidden/>
                <w:rStyle w:val="IndexLink"/>
                <w:rtl w:val="true"/>
              </w:rPr>
              <w:t>تاکسیران و حیثیت مسافر</w:t>
            </w:r>
            <w:r>
              <w:rPr>
                <w:rStyle w:val="IndexLink"/>
                <w:rtl w:val="true"/>
              </w:rPr>
              <w:tab/>
            </w:r>
            <w:r>
              <w:rPr>
                <w:rStyle w:val="IndexLink"/>
              </w:rPr>
              <w:t>44</w:t>
            </w:r>
          </w:hyperlink>
        </w:p>
        <w:p>
          <w:pPr>
            <w:pStyle w:val="Contents3"/>
            <w:tabs>
              <w:tab w:val="clear" w:pos="8459"/>
              <w:tab w:val="right" w:pos="9026" w:leader="dot"/>
            </w:tabs>
            <w:rPr/>
          </w:pPr>
          <w:hyperlink w:anchor="__RefHeading___Toc973340_774463916">
            <w:r>
              <w:rPr>
                <w:webHidden/>
                <w:rStyle w:val="IndexLink"/>
                <w:rtl w:val="true"/>
              </w:rPr>
              <w:t>اشاره</w:t>
            </w:r>
            <w:r>
              <w:rPr>
                <w:rStyle w:val="IndexLink"/>
                <w:rtl w:val="true"/>
              </w:rPr>
              <w:tab/>
            </w:r>
            <w:r>
              <w:rPr>
                <w:rStyle w:val="IndexLink"/>
              </w:rPr>
              <w:t>44</w:t>
            </w:r>
          </w:hyperlink>
        </w:p>
        <w:p>
          <w:pPr>
            <w:pStyle w:val="Contents3"/>
            <w:tabs>
              <w:tab w:val="clear" w:pos="8459"/>
              <w:tab w:val="right" w:pos="9026" w:leader="dot"/>
            </w:tabs>
            <w:rPr/>
          </w:pPr>
          <w:hyperlink w:anchor="__RefHeading___Toc973342_774463916">
            <w:r>
              <w:rPr>
                <w:webHidden/>
                <w:rStyle w:val="IndexLink"/>
                <w:rtl w:val="true"/>
              </w:rPr>
              <w:t>چند یادآوری مهم</w:t>
            </w:r>
            <w:r>
              <w:rPr>
                <w:rStyle w:val="IndexLink"/>
                <w:rtl w:val="true"/>
              </w:rPr>
              <w:t>:</w:t>
              <w:tab/>
            </w:r>
            <w:r>
              <w:rPr>
                <w:rStyle w:val="IndexLink"/>
              </w:rPr>
              <w:t>51</w:t>
            </w:r>
          </w:hyperlink>
        </w:p>
        <w:p>
          <w:pPr>
            <w:pStyle w:val="Contents2"/>
            <w:tabs>
              <w:tab w:val="clear" w:pos="8743"/>
              <w:tab w:val="right" w:pos="9026" w:leader="dot"/>
            </w:tabs>
            <w:rPr/>
          </w:pPr>
          <w:hyperlink w:anchor="__RefHeading___Toc973344_774463916">
            <w:r>
              <w:rPr>
                <w:webHidden/>
                <w:rStyle w:val="IndexLink"/>
                <w:rtl w:val="true"/>
              </w:rPr>
              <w:t>تاکسیران و مالِ مسافر</w:t>
            </w:r>
            <w:r>
              <w:rPr>
                <w:rStyle w:val="IndexLink"/>
                <w:rtl w:val="true"/>
              </w:rPr>
              <w:tab/>
            </w:r>
            <w:r>
              <w:rPr>
                <w:rStyle w:val="IndexLink"/>
              </w:rPr>
              <w:t>53</w:t>
            </w:r>
          </w:hyperlink>
        </w:p>
        <w:p>
          <w:pPr>
            <w:pStyle w:val="Contents2"/>
            <w:tabs>
              <w:tab w:val="clear" w:pos="8743"/>
              <w:tab w:val="right" w:pos="9026" w:leader="dot"/>
            </w:tabs>
            <w:rPr/>
          </w:pPr>
          <w:hyperlink w:anchor="__RefHeading___Toc973346_774463916">
            <w:r>
              <w:rPr>
                <w:webHidden/>
                <w:rStyle w:val="IndexLink"/>
                <w:rtl w:val="true"/>
              </w:rPr>
              <w:t>کرایه تاکسی</w:t>
            </w:r>
            <w:r>
              <w:rPr>
                <w:rStyle w:val="IndexLink"/>
                <w:rtl w:val="true"/>
              </w:rPr>
              <w:tab/>
            </w:r>
            <w:r>
              <w:rPr>
                <w:rStyle w:val="IndexLink"/>
              </w:rPr>
              <w:t>56</w:t>
            </w:r>
          </w:hyperlink>
        </w:p>
        <w:p>
          <w:pPr>
            <w:pStyle w:val="Contents2"/>
            <w:tabs>
              <w:tab w:val="clear" w:pos="8743"/>
              <w:tab w:val="right" w:pos="9026" w:leader="dot"/>
            </w:tabs>
            <w:rPr/>
          </w:pPr>
          <w:hyperlink w:anchor="__RefHeading___Toc973348_774463916">
            <w:r>
              <w:rPr>
                <w:webHidden/>
                <w:rStyle w:val="IndexLink"/>
                <w:rtl w:val="true"/>
              </w:rPr>
              <w:t>افزون خواهی</w:t>
            </w:r>
            <w:r>
              <w:rPr>
                <w:rStyle w:val="IndexLink"/>
                <w:rtl w:val="true"/>
              </w:rPr>
              <w:tab/>
            </w:r>
            <w:r>
              <w:rPr>
                <w:rStyle w:val="IndexLink"/>
              </w:rPr>
              <w:t>61</w:t>
            </w:r>
          </w:hyperlink>
        </w:p>
        <w:p>
          <w:pPr>
            <w:pStyle w:val="Contents3"/>
            <w:tabs>
              <w:tab w:val="clear" w:pos="8459"/>
              <w:tab w:val="right" w:pos="9026" w:leader="dot"/>
            </w:tabs>
            <w:rPr/>
          </w:pPr>
          <w:hyperlink w:anchor="__RefHeading___Toc973350_774463916">
            <w:r>
              <w:rPr>
                <w:webHidden/>
                <w:rStyle w:val="IndexLink"/>
                <w:rtl w:val="true"/>
              </w:rPr>
              <w:t>اشاره</w:t>
            </w:r>
            <w:r>
              <w:rPr>
                <w:rStyle w:val="IndexLink"/>
                <w:rtl w:val="true"/>
              </w:rPr>
              <w:tab/>
            </w:r>
            <w:r>
              <w:rPr>
                <w:rStyle w:val="IndexLink"/>
              </w:rPr>
              <w:t>61</w:t>
            </w:r>
          </w:hyperlink>
        </w:p>
        <w:p>
          <w:pPr>
            <w:pStyle w:val="Contents3"/>
            <w:tabs>
              <w:tab w:val="clear" w:pos="8459"/>
              <w:tab w:val="right" w:pos="9026" w:leader="dot"/>
            </w:tabs>
            <w:rPr/>
          </w:pPr>
          <w:hyperlink w:anchor="__RefHeading___Toc973352_774463916">
            <w:r>
              <w:rPr>
                <w:webHidden/>
                <w:rStyle w:val="IndexLink"/>
                <w:rtl w:val="true"/>
              </w:rPr>
              <w:t>نکته مهم</w:t>
            </w:r>
            <w:r>
              <w:rPr>
                <w:rStyle w:val="IndexLink"/>
                <w:rtl w:val="true"/>
              </w:rPr>
              <w:tab/>
            </w:r>
            <w:r>
              <w:rPr>
                <w:rStyle w:val="IndexLink"/>
              </w:rPr>
              <w:t>62</w:t>
            </w:r>
          </w:hyperlink>
        </w:p>
        <w:p>
          <w:pPr>
            <w:pStyle w:val="Contents3"/>
            <w:tabs>
              <w:tab w:val="clear" w:pos="8459"/>
              <w:tab w:val="right" w:pos="9026" w:leader="dot"/>
            </w:tabs>
            <w:rPr/>
          </w:pPr>
          <w:hyperlink w:anchor="__RefHeading___Toc973354_774463916">
            <w:r>
              <w:rPr>
                <w:webHidden/>
                <w:rStyle w:val="IndexLink"/>
                <w:rtl w:val="true"/>
              </w:rPr>
              <w:t>نتیجه بحث</w:t>
            </w:r>
            <w:r>
              <w:rPr>
                <w:rStyle w:val="IndexLink"/>
                <w:rtl w:val="true"/>
              </w:rPr>
              <w:tab/>
            </w:r>
            <w:r>
              <w:rPr>
                <w:rStyle w:val="IndexLink"/>
              </w:rPr>
              <w:t>70</w:t>
            </w:r>
          </w:hyperlink>
        </w:p>
        <w:p>
          <w:pPr>
            <w:pStyle w:val="Contents2"/>
            <w:tabs>
              <w:tab w:val="clear" w:pos="8743"/>
              <w:tab w:val="right" w:pos="9026" w:leader="dot"/>
            </w:tabs>
            <w:rPr/>
          </w:pPr>
          <w:hyperlink w:anchor="__RefHeading___Toc973356_774463916">
            <w:r>
              <w:rPr>
                <w:webHidden/>
                <w:rStyle w:val="IndexLink"/>
                <w:rtl w:val="true"/>
              </w:rPr>
              <w:t>اجاره تاکسی</w:t>
            </w:r>
            <w:r>
              <w:rPr>
                <w:rStyle w:val="IndexLink"/>
                <w:rtl w:val="true"/>
              </w:rPr>
              <w:tab/>
            </w:r>
            <w:r>
              <w:rPr>
                <w:rStyle w:val="IndexLink"/>
              </w:rPr>
              <w:t>71</w:t>
            </w:r>
          </w:hyperlink>
        </w:p>
        <w:p>
          <w:pPr>
            <w:pStyle w:val="Contents3"/>
            <w:tabs>
              <w:tab w:val="clear" w:pos="8459"/>
              <w:tab w:val="right" w:pos="9026" w:leader="dot"/>
            </w:tabs>
            <w:rPr/>
          </w:pPr>
          <w:hyperlink w:anchor="__RefHeading___Toc973358_774463916">
            <w:r>
              <w:rPr>
                <w:webHidden/>
                <w:rStyle w:val="IndexLink"/>
                <w:rtl w:val="true"/>
              </w:rPr>
              <w:t>اشاره</w:t>
            </w:r>
            <w:r>
              <w:rPr>
                <w:rStyle w:val="IndexLink"/>
                <w:rtl w:val="true"/>
              </w:rPr>
              <w:tab/>
            </w:r>
            <w:r>
              <w:rPr>
                <w:rStyle w:val="IndexLink"/>
              </w:rPr>
              <w:t>71</w:t>
            </w:r>
          </w:hyperlink>
        </w:p>
        <w:p>
          <w:pPr>
            <w:pStyle w:val="Contents3"/>
            <w:tabs>
              <w:tab w:val="clear" w:pos="8459"/>
              <w:tab w:val="right" w:pos="9026" w:leader="dot"/>
            </w:tabs>
            <w:rPr/>
          </w:pPr>
          <w:hyperlink w:anchor="__RefHeading___Toc973360_774463916">
            <w:r>
              <w:rPr>
                <w:webHidden/>
                <w:rStyle w:val="IndexLink"/>
                <w:rtl w:val="true"/>
              </w:rPr>
              <w:t>تاکسی متر</w:t>
            </w:r>
            <w:r>
              <w:rPr>
                <w:rStyle w:val="IndexLink"/>
                <w:rtl w:val="true"/>
              </w:rPr>
              <w:tab/>
            </w:r>
            <w:r>
              <w:rPr>
                <w:rStyle w:val="IndexLink"/>
              </w:rPr>
              <w:t>72</w:t>
            </w:r>
          </w:hyperlink>
        </w:p>
        <w:p>
          <w:pPr>
            <w:pStyle w:val="Contents3"/>
            <w:tabs>
              <w:tab w:val="clear" w:pos="8459"/>
              <w:tab w:val="right" w:pos="9026" w:leader="dot"/>
            </w:tabs>
            <w:rPr/>
          </w:pPr>
          <w:hyperlink w:anchor="__RefHeading___Toc973362_774463916">
            <w:r>
              <w:rPr>
                <w:webHidden/>
                <w:rStyle w:val="IndexLink"/>
                <w:rtl w:val="true"/>
              </w:rPr>
              <w:t>تاکسی بی‌تاکسی متر</w:t>
            </w:r>
            <w:r>
              <w:rPr>
                <w:rStyle w:val="IndexLink"/>
                <w:rtl w:val="true"/>
              </w:rPr>
              <w:tab/>
            </w:r>
            <w:r>
              <w:rPr>
                <w:rStyle w:val="IndexLink"/>
              </w:rPr>
              <w:t>76</w:t>
            </w:r>
          </w:hyperlink>
        </w:p>
        <w:p>
          <w:pPr>
            <w:pStyle w:val="Contents2"/>
            <w:tabs>
              <w:tab w:val="clear" w:pos="8743"/>
              <w:tab w:val="right" w:pos="9026" w:leader="dot"/>
            </w:tabs>
            <w:rPr/>
          </w:pPr>
          <w:hyperlink w:anchor="__RefHeading___Toc973364_774463916">
            <w:r>
              <w:rPr>
                <w:webHidden/>
                <w:rStyle w:val="IndexLink"/>
                <w:rtl w:val="true"/>
              </w:rPr>
              <w:t>سرویس دربستی</w:t>
            </w:r>
            <w:r>
              <w:rPr>
                <w:rStyle w:val="IndexLink"/>
                <w:rtl w:val="true"/>
              </w:rPr>
              <w:tab/>
            </w:r>
            <w:r>
              <w:rPr>
                <w:rStyle w:val="IndexLink"/>
              </w:rPr>
              <w:t>78</w:t>
            </w:r>
          </w:hyperlink>
        </w:p>
        <w:p>
          <w:pPr>
            <w:pStyle w:val="Contents2"/>
            <w:tabs>
              <w:tab w:val="clear" w:pos="8743"/>
              <w:tab w:val="right" w:pos="9026" w:leader="dot"/>
            </w:tabs>
            <w:rPr/>
          </w:pPr>
          <w:hyperlink w:anchor="__RefHeading___Toc973366_774463916">
            <w:r>
              <w:rPr>
                <w:webHidden/>
                <w:rStyle w:val="IndexLink"/>
                <w:rtl w:val="true"/>
              </w:rPr>
              <w:t>سرویس دهی در شب</w:t>
            </w:r>
            <w:r>
              <w:rPr>
                <w:rStyle w:val="IndexLink"/>
                <w:rtl w:val="true"/>
              </w:rPr>
              <w:tab/>
            </w:r>
            <w:r>
              <w:rPr>
                <w:rStyle w:val="IndexLink"/>
              </w:rPr>
              <w:t>80</w:t>
            </w:r>
          </w:hyperlink>
        </w:p>
        <w:p>
          <w:pPr>
            <w:pStyle w:val="Contents3"/>
            <w:tabs>
              <w:tab w:val="clear" w:pos="8459"/>
              <w:tab w:val="right" w:pos="9026" w:leader="dot"/>
            </w:tabs>
            <w:rPr/>
          </w:pPr>
          <w:hyperlink w:anchor="__RefHeading___Toc973368_774463916">
            <w:r>
              <w:rPr>
                <w:webHidden/>
                <w:rStyle w:val="IndexLink"/>
                <w:rtl w:val="true"/>
              </w:rPr>
              <w:t>اشاره</w:t>
            </w:r>
            <w:r>
              <w:rPr>
                <w:rStyle w:val="IndexLink"/>
                <w:rtl w:val="true"/>
              </w:rPr>
              <w:tab/>
            </w:r>
            <w:r>
              <w:rPr>
                <w:rStyle w:val="IndexLink"/>
              </w:rPr>
              <w:t>80</w:t>
            </w:r>
          </w:hyperlink>
        </w:p>
        <w:p>
          <w:pPr>
            <w:pStyle w:val="Contents3"/>
            <w:tabs>
              <w:tab w:val="clear" w:pos="8459"/>
              <w:tab w:val="right" w:pos="9026" w:leader="dot"/>
            </w:tabs>
            <w:rPr/>
          </w:pPr>
          <w:hyperlink w:anchor="__RefHeading___Toc973370_774463916">
            <w:r>
              <w:rPr>
                <w:webHidden/>
                <w:rStyle w:val="IndexLink"/>
                <w:rtl w:val="true"/>
              </w:rPr>
              <w:t>چند نکته ویژه</w:t>
            </w:r>
            <w:r>
              <w:rPr>
                <w:rStyle w:val="IndexLink"/>
                <w:rtl w:val="true"/>
              </w:rPr>
              <w:tab/>
            </w:r>
            <w:r>
              <w:rPr>
                <w:rStyle w:val="IndexLink"/>
              </w:rPr>
              <w:t>81</w:t>
            </w:r>
          </w:hyperlink>
        </w:p>
        <w:p>
          <w:pPr>
            <w:pStyle w:val="Contents3"/>
            <w:tabs>
              <w:tab w:val="clear" w:pos="8459"/>
              <w:tab w:val="right" w:pos="9026" w:leader="dot"/>
            </w:tabs>
            <w:rPr/>
          </w:pPr>
          <w:hyperlink w:anchor="__RefHeading___Toc973372_774463916">
            <w:r>
              <w:rPr>
                <w:webHidden/>
                <w:rStyle w:val="IndexLink"/>
                <w:rtl w:val="true"/>
              </w:rPr>
              <w:t>دو تذکر مهم امنیتی</w:t>
            </w:r>
            <w:r>
              <w:rPr>
                <w:rStyle w:val="IndexLink"/>
                <w:rtl w:val="true"/>
              </w:rPr>
              <w:t>:</w:t>
              <w:tab/>
            </w:r>
            <w:r>
              <w:rPr>
                <w:rStyle w:val="IndexLink"/>
              </w:rPr>
              <w:t>81</w:t>
            </w:r>
          </w:hyperlink>
        </w:p>
        <w:p>
          <w:pPr>
            <w:pStyle w:val="Contents2"/>
            <w:tabs>
              <w:tab w:val="clear" w:pos="8743"/>
              <w:tab w:val="right" w:pos="9026" w:leader="dot"/>
            </w:tabs>
            <w:rPr/>
          </w:pPr>
          <w:hyperlink w:anchor="__RefHeading___Toc973374_774463916">
            <w:r>
              <w:rPr>
                <w:webHidden/>
                <w:rStyle w:val="IndexLink"/>
                <w:rtl w:val="true"/>
              </w:rPr>
              <w:t>لوازم و بارِ مسافر</w:t>
            </w:r>
            <w:r>
              <w:rPr>
                <w:rStyle w:val="IndexLink"/>
                <w:rtl w:val="true"/>
              </w:rPr>
              <w:tab/>
            </w:r>
            <w:r>
              <w:rPr>
                <w:rStyle w:val="IndexLink"/>
              </w:rPr>
              <w:t>83</w:t>
            </w:r>
          </w:hyperlink>
        </w:p>
        <w:p>
          <w:pPr>
            <w:pStyle w:val="Contents2"/>
            <w:tabs>
              <w:tab w:val="clear" w:pos="8743"/>
              <w:tab w:val="right" w:pos="9026" w:leader="dot"/>
            </w:tabs>
            <w:rPr/>
          </w:pPr>
          <w:hyperlink w:anchor="__RefHeading___Toc973376_774463916">
            <w:r>
              <w:rPr>
                <w:webHidden/>
                <w:rStyle w:val="IndexLink"/>
                <w:rtl w:val="true"/>
              </w:rPr>
              <w:t>حمل بار مسافر</w:t>
            </w:r>
            <w:r>
              <w:rPr>
                <w:rStyle w:val="IndexLink"/>
                <w:rtl w:val="true"/>
              </w:rPr>
              <w:tab/>
            </w:r>
            <w:r>
              <w:rPr>
                <w:rStyle w:val="IndexLink"/>
              </w:rPr>
              <w:t>83</w:t>
            </w:r>
          </w:hyperlink>
        </w:p>
        <w:p>
          <w:pPr>
            <w:pStyle w:val="Contents2"/>
            <w:tabs>
              <w:tab w:val="clear" w:pos="8743"/>
              <w:tab w:val="right" w:pos="9026" w:leader="dot"/>
            </w:tabs>
            <w:rPr/>
          </w:pPr>
          <w:hyperlink w:anchor="__RefHeading___Toc973378_774463916">
            <w:r>
              <w:rPr>
                <w:webHidden/>
                <w:rStyle w:val="IndexLink"/>
                <w:rtl w:val="true"/>
              </w:rPr>
              <w:t>اشیای جا مانده از مسافر</w:t>
            </w:r>
            <w:r>
              <w:rPr>
                <w:rStyle w:val="IndexLink"/>
                <w:rtl w:val="true"/>
              </w:rPr>
              <w:tab/>
            </w:r>
            <w:r>
              <w:rPr>
                <w:rStyle w:val="IndexLink"/>
              </w:rPr>
              <w:t>87</w:t>
            </w:r>
          </w:hyperlink>
        </w:p>
        <w:p>
          <w:pPr>
            <w:pStyle w:val="Contents2"/>
            <w:tabs>
              <w:tab w:val="clear" w:pos="8743"/>
              <w:tab w:val="right" w:pos="9026" w:leader="dot"/>
            </w:tabs>
            <w:rPr/>
          </w:pPr>
          <w:hyperlink w:anchor="__RefHeading___Toc973380_774463916">
            <w:r>
              <w:rPr>
                <w:webHidden/>
                <w:rStyle w:val="IndexLink"/>
                <w:rtl w:val="true"/>
              </w:rPr>
              <w:t>تعیین کرایه و دستمزد</w:t>
            </w:r>
            <w:r>
              <w:rPr>
                <w:rStyle w:val="IndexLink"/>
                <w:rtl w:val="true"/>
              </w:rPr>
              <w:tab/>
            </w:r>
            <w:r>
              <w:rPr>
                <w:rStyle w:val="IndexLink"/>
              </w:rPr>
              <w:t>91</w:t>
            </w:r>
          </w:hyperlink>
        </w:p>
        <w:p>
          <w:pPr>
            <w:pStyle w:val="Contents2"/>
            <w:tabs>
              <w:tab w:val="clear" w:pos="8743"/>
              <w:tab w:val="right" w:pos="9026" w:leader="dot"/>
            </w:tabs>
            <w:rPr/>
          </w:pPr>
          <w:hyperlink w:anchor="__RefHeading___Toc973382_774463916">
            <w:r>
              <w:rPr>
                <w:webHidden/>
                <w:rStyle w:val="IndexLink"/>
                <w:rtl w:val="true"/>
              </w:rPr>
              <w:t>پرهیز از اجحاف</w:t>
            </w:r>
            <w:r>
              <w:rPr>
                <w:rStyle w:val="IndexLink"/>
                <w:rtl w:val="true"/>
              </w:rPr>
              <w:tab/>
            </w:r>
            <w:r>
              <w:rPr>
                <w:rStyle w:val="IndexLink"/>
              </w:rPr>
              <w:t>92</w:t>
            </w:r>
          </w:hyperlink>
        </w:p>
        <w:p>
          <w:pPr>
            <w:pStyle w:val="Contents2"/>
            <w:tabs>
              <w:tab w:val="clear" w:pos="8743"/>
              <w:tab w:val="right" w:pos="9026" w:leader="dot"/>
            </w:tabs>
            <w:rPr/>
          </w:pPr>
          <w:hyperlink w:anchor="__RefHeading___Toc973384_774463916">
            <w:r>
              <w:rPr>
                <w:webHidden/>
                <w:rStyle w:val="IndexLink"/>
                <w:rtl w:val="true"/>
              </w:rPr>
              <w:t>مسؤولیت اجتماعی تاکسیران</w:t>
            </w:r>
            <w:r>
              <w:rPr>
                <w:rStyle w:val="IndexLink"/>
                <w:rtl w:val="true"/>
              </w:rPr>
              <w:tab/>
            </w:r>
            <w:r>
              <w:rPr>
                <w:rStyle w:val="IndexLink"/>
              </w:rPr>
              <w:t>94</w:t>
            </w:r>
          </w:hyperlink>
        </w:p>
        <w:p>
          <w:pPr>
            <w:pStyle w:val="Contents2"/>
            <w:tabs>
              <w:tab w:val="clear" w:pos="8743"/>
              <w:tab w:val="right" w:pos="9026" w:leader="dot"/>
            </w:tabs>
            <w:rPr/>
          </w:pPr>
          <w:hyperlink w:anchor="__RefHeading___Toc973386_774463916">
            <w:r>
              <w:rPr>
                <w:webHidden/>
                <w:rStyle w:val="IndexLink"/>
                <w:rtl w:val="true"/>
              </w:rPr>
              <w:t>تاکسیران و خانواده</w:t>
            </w:r>
            <w:r>
              <w:rPr>
                <w:rStyle w:val="IndexLink"/>
                <w:rtl w:val="true"/>
              </w:rPr>
              <w:tab/>
            </w:r>
            <w:r>
              <w:rPr>
                <w:rStyle w:val="IndexLink"/>
              </w:rPr>
              <w:t>103</w:t>
            </w:r>
          </w:hyperlink>
        </w:p>
        <w:p>
          <w:pPr>
            <w:pStyle w:val="Contents3"/>
            <w:tabs>
              <w:tab w:val="clear" w:pos="8459"/>
              <w:tab w:val="right" w:pos="9026" w:leader="dot"/>
            </w:tabs>
            <w:rPr/>
          </w:pPr>
          <w:hyperlink w:anchor="__RefHeading___Toc973388_774463916">
            <w:r>
              <w:rPr>
                <w:webHidden/>
                <w:rStyle w:val="IndexLink"/>
                <w:rtl w:val="true"/>
              </w:rPr>
              <w:t>اشاره</w:t>
            </w:r>
            <w:r>
              <w:rPr>
                <w:rStyle w:val="IndexLink"/>
                <w:rtl w:val="true"/>
              </w:rPr>
              <w:tab/>
            </w:r>
            <w:r>
              <w:rPr>
                <w:rStyle w:val="IndexLink"/>
              </w:rPr>
              <w:t>103</w:t>
            </w:r>
          </w:hyperlink>
        </w:p>
        <w:p>
          <w:pPr>
            <w:pStyle w:val="Contents3"/>
            <w:tabs>
              <w:tab w:val="clear" w:pos="8459"/>
              <w:tab w:val="right" w:pos="9026" w:leader="dot"/>
            </w:tabs>
            <w:rPr/>
          </w:pPr>
          <w:hyperlink w:anchor="__RefHeading___Toc973390_774463916">
            <w:r>
              <w:rPr>
                <w:webHidden/>
                <w:rStyle w:val="IndexLink"/>
                <w:rtl w:val="true"/>
              </w:rPr>
              <w:t>تذکر</w:t>
            </w:r>
            <w:r>
              <w:rPr>
                <w:rStyle w:val="IndexLink"/>
                <w:rtl w:val="true"/>
              </w:rPr>
              <w:t>:</w:t>
              <w:tab/>
            </w:r>
            <w:r>
              <w:rPr>
                <w:rStyle w:val="IndexLink"/>
              </w:rPr>
              <w:t>105</w:t>
            </w:r>
          </w:hyperlink>
        </w:p>
        <w:p>
          <w:pPr>
            <w:pStyle w:val="Contents2"/>
            <w:tabs>
              <w:tab w:val="clear" w:pos="8743"/>
              <w:tab w:val="right" w:pos="9026" w:leader="dot"/>
            </w:tabs>
            <w:rPr/>
          </w:pPr>
          <w:hyperlink w:anchor="__RefHeading___Toc973392_774463916">
            <w:r>
              <w:rPr>
                <w:webHidden/>
                <w:rStyle w:val="IndexLink"/>
                <w:rtl w:val="true"/>
              </w:rPr>
              <w:t>مسؤولیت شخصی تاکسیران</w:t>
            </w:r>
            <w:r>
              <w:rPr>
                <w:rStyle w:val="IndexLink"/>
                <w:rtl w:val="true"/>
              </w:rPr>
              <w:tab/>
            </w:r>
            <w:r>
              <w:rPr>
                <w:rStyle w:val="IndexLink"/>
              </w:rPr>
              <w:t>106</w:t>
            </w:r>
          </w:hyperlink>
        </w:p>
        <w:p>
          <w:pPr>
            <w:pStyle w:val="Contents3"/>
            <w:tabs>
              <w:tab w:val="clear" w:pos="8459"/>
              <w:tab w:val="right" w:pos="9026" w:leader="dot"/>
            </w:tabs>
            <w:rPr/>
          </w:pPr>
          <w:hyperlink w:anchor="__RefHeading___Toc973394_774463916">
            <w:r>
              <w:rPr>
                <w:webHidden/>
                <w:rStyle w:val="IndexLink"/>
                <w:rtl w:val="true"/>
              </w:rPr>
              <w:t>اشاره</w:t>
            </w:r>
            <w:r>
              <w:rPr>
                <w:rStyle w:val="IndexLink"/>
                <w:rtl w:val="true"/>
              </w:rPr>
              <w:tab/>
            </w:r>
            <w:r>
              <w:rPr>
                <w:rStyle w:val="IndexLink"/>
              </w:rPr>
              <w:t>106</w:t>
            </w:r>
          </w:hyperlink>
        </w:p>
        <w:p>
          <w:pPr>
            <w:pStyle w:val="Contents3"/>
            <w:tabs>
              <w:tab w:val="clear" w:pos="8459"/>
              <w:tab w:val="right" w:pos="9026" w:leader="dot"/>
            </w:tabs>
            <w:rPr/>
          </w:pPr>
          <w:hyperlink w:anchor="__RefHeading___Toc973396_774463916">
            <w:r>
              <w:rPr>
                <w:webHidden/>
                <w:rStyle w:val="IndexLink"/>
                <w:rtl w:val="true"/>
              </w:rPr>
              <w:t xml:space="preserve">الف </w:t>
            </w:r>
            <w:r>
              <w:rPr>
                <w:rStyle w:val="IndexLink"/>
                <w:rtl w:val="true"/>
              </w:rPr>
              <w:t xml:space="preserve">- </w:t>
            </w:r>
            <w:r>
              <w:rPr>
                <w:rStyle w:val="IndexLink"/>
                <w:rtl w:val="true"/>
              </w:rPr>
              <w:t>پاکیزگی</w:t>
            </w:r>
            <w:r>
              <w:rPr>
                <w:rStyle w:val="IndexLink"/>
                <w:rtl w:val="true"/>
              </w:rPr>
              <w:tab/>
            </w:r>
            <w:r>
              <w:rPr>
                <w:rStyle w:val="IndexLink"/>
              </w:rPr>
              <w:t>106</w:t>
            </w:r>
          </w:hyperlink>
        </w:p>
        <w:p>
          <w:pPr>
            <w:pStyle w:val="Contents3"/>
            <w:tabs>
              <w:tab w:val="clear" w:pos="8459"/>
              <w:tab w:val="right" w:pos="9026" w:leader="dot"/>
            </w:tabs>
            <w:rPr/>
          </w:pPr>
          <w:hyperlink w:anchor="__RefHeading___Toc973398_774463916">
            <w:r>
              <w:rPr>
                <w:webHidden/>
                <w:rStyle w:val="IndexLink"/>
                <w:rtl w:val="true"/>
              </w:rPr>
              <w:t xml:space="preserve">ب </w:t>
            </w:r>
            <w:r>
              <w:rPr>
                <w:rStyle w:val="IndexLink"/>
                <w:rtl w:val="true"/>
              </w:rPr>
              <w:t xml:space="preserve">- </w:t>
            </w:r>
            <w:r>
              <w:rPr>
                <w:rStyle w:val="IndexLink"/>
                <w:rtl w:val="true"/>
              </w:rPr>
              <w:t>مطالعه و آموزش</w:t>
            </w:r>
            <w:r>
              <w:rPr>
                <w:rStyle w:val="IndexLink"/>
                <w:rtl w:val="true"/>
              </w:rPr>
              <w:tab/>
            </w:r>
            <w:r>
              <w:rPr>
                <w:rStyle w:val="IndexLink"/>
              </w:rPr>
              <w:t>112</w:t>
            </w:r>
          </w:hyperlink>
        </w:p>
        <w:p>
          <w:pPr>
            <w:pStyle w:val="Contents3"/>
            <w:tabs>
              <w:tab w:val="clear" w:pos="8459"/>
              <w:tab w:val="right" w:pos="9026" w:leader="dot"/>
            </w:tabs>
            <w:rPr/>
          </w:pPr>
          <w:hyperlink w:anchor="__RefHeading___Toc973400_774463916">
            <w:r>
              <w:rPr>
                <w:webHidden/>
                <w:rStyle w:val="IndexLink"/>
                <w:rtl w:val="true"/>
              </w:rPr>
              <w:t xml:space="preserve">ج </w:t>
            </w:r>
            <w:r>
              <w:rPr>
                <w:rStyle w:val="IndexLink"/>
                <w:rtl w:val="true"/>
              </w:rPr>
              <w:t xml:space="preserve">- </w:t>
            </w:r>
            <w:r>
              <w:rPr>
                <w:rStyle w:val="IndexLink"/>
                <w:rtl w:val="true"/>
              </w:rPr>
              <w:t>اجرای تکالیف عبادی</w:t>
            </w:r>
            <w:r>
              <w:rPr>
                <w:rStyle w:val="IndexLink"/>
                <w:rtl w:val="true"/>
              </w:rPr>
              <w:tab/>
            </w:r>
            <w:r>
              <w:rPr>
                <w:rStyle w:val="IndexLink"/>
              </w:rPr>
              <w:t>115</w:t>
            </w:r>
          </w:hyperlink>
        </w:p>
        <w:p>
          <w:pPr>
            <w:pStyle w:val="Contents4"/>
            <w:tabs>
              <w:tab w:val="clear" w:pos="8176"/>
              <w:tab w:val="right" w:pos="9026" w:leader="dot"/>
            </w:tabs>
            <w:rPr/>
          </w:pPr>
          <w:hyperlink w:anchor="__RefHeading___Toc973402_774463916">
            <w:r>
              <w:rPr>
                <w:webHidden/>
                <w:rStyle w:val="IndexLink"/>
                <w:rtl w:val="true"/>
              </w:rPr>
              <w:t>اشاره</w:t>
            </w:r>
            <w:r>
              <w:rPr>
                <w:rStyle w:val="IndexLink"/>
                <w:rtl w:val="true"/>
              </w:rPr>
              <w:tab/>
            </w:r>
            <w:r>
              <w:rPr>
                <w:rStyle w:val="IndexLink"/>
              </w:rPr>
              <w:t>115</w:t>
            </w:r>
          </w:hyperlink>
        </w:p>
        <w:p>
          <w:pPr>
            <w:pStyle w:val="Contents4"/>
            <w:tabs>
              <w:tab w:val="clear" w:pos="8176"/>
              <w:tab w:val="right" w:pos="9026" w:leader="dot"/>
            </w:tabs>
            <w:rPr/>
          </w:pPr>
          <w:hyperlink w:anchor="__RefHeading___Toc973404_774463916">
            <w:r>
              <w:rPr>
                <w:webHidden/>
                <w:rStyle w:val="IndexLink"/>
                <w:rtl w:val="true"/>
              </w:rPr>
              <w:t>دو تذکر</w:t>
            </w:r>
            <w:r>
              <w:rPr>
                <w:rStyle w:val="IndexLink"/>
                <w:rtl w:val="true"/>
              </w:rPr>
              <w:t>:</w:t>
              <w:tab/>
            </w:r>
            <w:r>
              <w:rPr>
                <w:rStyle w:val="IndexLink"/>
              </w:rPr>
              <w:t>116</w:t>
            </w:r>
          </w:hyperlink>
        </w:p>
        <w:p>
          <w:pPr>
            <w:pStyle w:val="Contents2"/>
            <w:tabs>
              <w:tab w:val="clear" w:pos="8743"/>
              <w:tab w:val="right" w:pos="9026" w:leader="dot"/>
            </w:tabs>
            <w:rPr/>
          </w:pPr>
          <w:hyperlink w:anchor="__RefHeading___Toc973406_774463916">
            <w:r>
              <w:rPr>
                <w:webHidden/>
                <w:rStyle w:val="IndexLink"/>
                <w:rtl w:val="true"/>
              </w:rPr>
              <w:t>محاسبه درآمدها و هزینه‌ها</w:t>
            </w:r>
            <w:r>
              <w:rPr>
                <w:rStyle w:val="IndexLink"/>
                <w:rtl w:val="true"/>
              </w:rPr>
              <w:tab/>
            </w:r>
            <w:r>
              <w:rPr>
                <w:rStyle w:val="IndexLink"/>
              </w:rPr>
              <w:t>117</w:t>
            </w:r>
          </w:hyperlink>
        </w:p>
        <w:p>
          <w:pPr>
            <w:pStyle w:val="Contents2"/>
            <w:tabs>
              <w:tab w:val="clear" w:pos="8743"/>
              <w:tab w:val="right" w:pos="9026" w:leader="dot"/>
            </w:tabs>
            <w:rPr/>
          </w:pPr>
          <w:hyperlink w:anchor="__RefHeading___Toc973408_774463916">
            <w:r>
              <w:rPr>
                <w:webHidden/>
                <w:rStyle w:val="IndexLink"/>
                <w:rtl w:val="true"/>
              </w:rPr>
              <w:t>تاکسیران و تعمیر کار</w:t>
            </w:r>
            <w:r>
              <w:rPr>
                <w:rStyle w:val="IndexLink"/>
                <w:rtl w:val="true"/>
              </w:rPr>
              <w:tab/>
            </w:r>
            <w:r>
              <w:rPr>
                <w:rStyle w:val="IndexLink"/>
              </w:rPr>
              <w:t>120</w:t>
            </w:r>
          </w:hyperlink>
        </w:p>
        <w:p>
          <w:pPr>
            <w:pStyle w:val="Contents2"/>
            <w:tabs>
              <w:tab w:val="clear" w:pos="8743"/>
              <w:tab w:val="right" w:pos="9026" w:leader="dot"/>
            </w:tabs>
            <w:rPr/>
          </w:pPr>
          <w:hyperlink w:anchor="__RefHeading___Toc973410_774463916">
            <w:r>
              <w:rPr>
                <w:webHidden/>
                <w:rStyle w:val="IndexLink"/>
                <w:rtl w:val="true"/>
              </w:rPr>
              <w:t>تاکسیران و همکاران</w:t>
            </w:r>
            <w:r>
              <w:rPr>
                <w:rStyle w:val="IndexLink"/>
                <w:rtl w:val="true"/>
              </w:rPr>
              <w:tab/>
            </w:r>
            <w:r>
              <w:rPr>
                <w:rStyle w:val="IndexLink"/>
              </w:rPr>
              <w:t>122</w:t>
            </w:r>
          </w:hyperlink>
        </w:p>
        <w:p>
          <w:pPr>
            <w:pStyle w:val="Contents2"/>
            <w:tabs>
              <w:tab w:val="clear" w:pos="8743"/>
              <w:tab w:val="right" w:pos="9026" w:leader="dot"/>
            </w:tabs>
            <w:rPr/>
          </w:pPr>
          <w:hyperlink w:anchor="__RefHeading___Toc973412_774463916">
            <w:r>
              <w:rPr>
                <w:webHidden/>
                <w:rStyle w:val="IndexLink"/>
                <w:rtl w:val="true"/>
              </w:rPr>
              <w:t>تاکسی دار و راننده کمکی</w:t>
            </w:r>
            <w:r>
              <w:rPr>
                <w:rStyle w:val="IndexLink"/>
                <w:rtl w:val="true"/>
              </w:rPr>
              <w:tab/>
            </w:r>
            <w:r>
              <w:rPr>
                <w:rStyle w:val="IndexLink"/>
              </w:rPr>
              <w:t>124</w:t>
            </w:r>
          </w:hyperlink>
        </w:p>
        <w:p>
          <w:pPr>
            <w:pStyle w:val="Contents3"/>
            <w:tabs>
              <w:tab w:val="clear" w:pos="8459"/>
              <w:tab w:val="right" w:pos="9026" w:leader="dot"/>
            </w:tabs>
            <w:rPr/>
          </w:pPr>
          <w:hyperlink w:anchor="__RefHeading___Toc973414_774463916">
            <w:r>
              <w:rPr>
                <w:webHidden/>
                <w:rStyle w:val="IndexLink"/>
                <w:rtl w:val="true"/>
              </w:rPr>
              <w:t>اشاره</w:t>
            </w:r>
            <w:r>
              <w:rPr>
                <w:rStyle w:val="IndexLink"/>
                <w:rtl w:val="true"/>
              </w:rPr>
              <w:tab/>
            </w:r>
            <w:r>
              <w:rPr>
                <w:rStyle w:val="IndexLink"/>
              </w:rPr>
              <w:t>124</w:t>
            </w:r>
          </w:hyperlink>
        </w:p>
        <w:p>
          <w:pPr>
            <w:pStyle w:val="Contents3"/>
            <w:tabs>
              <w:tab w:val="clear" w:pos="8459"/>
              <w:tab w:val="right" w:pos="9026" w:leader="dot"/>
            </w:tabs>
            <w:rPr/>
          </w:pPr>
          <w:hyperlink w:anchor="__RefHeading___Toc973416_774463916">
            <w:r>
              <w:rPr>
                <w:webHidden/>
                <w:rStyle w:val="IndexLink"/>
                <w:rtl w:val="true"/>
              </w:rPr>
              <w:t>نوع قرار داد تاکسیدار و راننده کمکی</w:t>
            </w:r>
            <w:r>
              <w:rPr>
                <w:rStyle w:val="IndexLink"/>
                <w:rtl w:val="true"/>
              </w:rPr>
              <w:tab/>
            </w:r>
            <w:r>
              <w:rPr>
                <w:rStyle w:val="IndexLink"/>
              </w:rPr>
              <w:t>124</w:t>
            </w:r>
          </w:hyperlink>
        </w:p>
        <w:p>
          <w:pPr>
            <w:pStyle w:val="Contents3"/>
            <w:tabs>
              <w:tab w:val="clear" w:pos="8459"/>
              <w:tab w:val="right" w:pos="9026" w:leader="dot"/>
            </w:tabs>
            <w:rPr/>
          </w:pPr>
          <w:hyperlink w:anchor="__RefHeading___Toc973418_774463916">
            <w:r>
              <w:rPr>
                <w:webHidden/>
                <w:rStyle w:val="IndexLink"/>
                <w:rtl w:val="true"/>
              </w:rPr>
              <w:t>قرارداد از نوع اجاره</w:t>
            </w:r>
            <w:r>
              <w:rPr>
                <w:rStyle w:val="IndexLink"/>
                <w:rtl w:val="true"/>
              </w:rPr>
              <w:t>:</w:t>
              <w:tab/>
            </w:r>
            <w:r>
              <w:rPr>
                <w:rStyle w:val="IndexLink"/>
              </w:rPr>
              <w:t>125</w:t>
            </w:r>
          </w:hyperlink>
        </w:p>
        <w:p>
          <w:pPr>
            <w:pStyle w:val="Contents3"/>
            <w:tabs>
              <w:tab w:val="clear" w:pos="8459"/>
              <w:tab w:val="right" w:pos="9026" w:leader="dot"/>
            </w:tabs>
            <w:rPr/>
          </w:pPr>
          <w:hyperlink w:anchor="__RefHeading___Toc973420_774463916">
            <w:r>
              <w:rPr>
                <w:webHidden/>
                <w:rStyle w:val="IndexLink"/>
                <w:rtl w:val="true"/>
              </w:rPr>
              <w:t>قرارداد از نوع جعاله</w:t>
            </w:r>
            <w:r>
              <w:rPr>
                <w:rStyle w:val="IndexLink"/>
                <w:rtl w:val="true"/>
              </w:rPr>
              <w:tab/>
            </w:r>
            <w:r>
              <w:rPr>
                <w:rStyle w:val="IndexLink"/>
              </w:rPr>
              <w:t>126</w:t>
            </w:r>
          </w:hyperlink>
        </w:p>
        <w:p>
          <w:pPr>
            <w:pStyle w:val="Contents3"/>
            <w:tabs>
              <w:tab w:val="clear" w:pos="8459"/>
              <w:tab w:val="right" w:pos="9026" w:leader="dot"/>
            </w:tabs>
            <w:rPr/>
          </w:pPr>
          <w:hyperlink w:anchor="__RefHeading___Toc973422_774463916">
            <w:r>
              <w:rPr>
                <w:webHidden/>
                <w:rStyle w:val="IndexLink"/>
                <w:rtl w:val="true"/>
              </w:rPr>
              <w:t>چند تذکر</w:t>
            </w:r>
            <w:r>
              <w:rPr>
                <w:rStyle w:val="IndexLink"/>
                <w:rtl w:val="true"/>
              </w:rPr>
              <w:t>:</w:t>
              <w:tab/>
            </w:r>
            <w:r>
              <w:rPr>
                <w:rStyle w:val="IndexLink"/>
              </w:rPr>
              <w:t>126</w:t>
            </w:r>
          </w:hyperlink>
        </w:p>
        <w:p>
          <w:pPr>
            <w:pStyle w:val="Contents3"/>
            <w:tabs>
              <w:tab w:val="clear" w:pos="8459"/>
              <w:tab w:val="right" w:pos="9026" w:leader="dot"/>
            </w:tabs>
            <w:rPr/>
          </w:pPr>
          <w:hyperlink w:anchor="__RefHeading___Toc973424_774463916">
            <w:r>
              <w:rPr>
                <w:webHidden/>
                <w:rStyle w:val="IndexLink"/>
                <w:rtl w:val="true"/>
              </w:rPr>
              <w:t xml:space="preserve">نکته‌ای در خصوص </w:t>
            </w:r>
            <w:r>
              <w:rPr>
                <w:rStyle w:val="IndexLink"/>
                <w:rtl w:val="true"/>
              </w:rPr>
              <w:t>«</w:t>
            </w:r>
            <w:r>
              <w:rPr>
                <w:rStyle w:val="IndexLink"/>
                <w:rtl w:val="true"/>
              </w:rPr>
              <w:t>رهن یا گرو</w:t>
            </w:r>
            <w:r>
              <w:rPr>
                <w:rStyle w:val="IndexLink"/>
                <w:rtl w:val="true"/>
              </w:rPr>
              <w:t>»</w:t>
              <w:tab/>
            </w:r>
            <w:r>
              <w:rPr>
                <w:rStyle w:val="IndexLink"/>
              </w:rPr>
              <w:t>127</w:t>
            </w:r>
          </w:hyperlink>
        </w:p>
        <w:p>
          <w:pPr>
            <w:pStyle w:val="Contents3"/>
            <w:tabs>
              <w:tab w:val="clear" w:pos="8459"/>
              <w:tab w:val="right" w:pos="9026" w:leader="dot"/>
            </w:tabs>
            <w:rPr/>
          </w:pPr>
          <w:hyperlink w:anchor="__RefHeading___Toc973426_774463916">
            <w:r>
              <w:rPr>
                <w:webHidden/>
                <w:rStyle w:val="IndexLink"/>
                <w:rtl w:val="true"/>
              </w:rPr>
              <w:t>شرکت</w:t>
            </w:r>
            <w:r>
              <w:rPr>
                <w:rStyle w:val="IndexLink"/>
                <w:rtl w:val="true"/>
              </w:rPr>
              <w:tab/>
            </w:r>
            <w:r>
              <w:rPr>
                <w:rStyle w:val="IndexLink"/>
              </w:rPr>
              <w:t>128</w:t>
            </w:r>
          </w:hyperlink>
        </w:p>
        <w:p>
          <w:pPr>
            <w:pStyle w:val="Contents2"/>
            <w:tabs>
              <w:tab w:val="clear" w:pos="8743"/>
              <w:tab w:val="right" w:pos="9026" w:leader="dot"/>
            </w:tabs>
            <w:rPr/>
          </w:pPr>
          <w:hyperlink w:anchor="__RefHeading___Toc973428_774463916">
            <w:r>
              <w:rPr>
                <w:webHidden/>
                <w:rStyle w:val="IndexLink"/>
                <w:rtl w:val="true"/>
              </w:rPr>
              <w:t>تاکسیران و تاکسی</w:t>
            </w:r>
            <w:r>
              <w:rPr>
                <w:rStyle w:val="IndexLink"/>
                <w:rtl w:val="true"/>
              </w:rPr>
              <w:tab/>
            </w:r>
            <w:r>
              <w:rPr>
                <w:rStyle w:val="IndexLink"/>
              </w:rPr>
              <w:t>129</w:t>
            </w:r>
          </w:hyperlink>
        </w:p>
        <w:p>
          <w:pPr>
            <w:pStyle w:val="Contents2"/>
            <w:tabs>
              <w:tab w:val="clear" w:pos="8743"/>
              <w:tab w:val="right" w:pos="9026" w:leader="dot"/>
            </w:tabs>
            <w:rPr/>
          </w:pPr>
          <w:hyperlink w:anchor="__RefHeading___Toc973430_774463916">
            <w:r>
              <w:rPr>
                <w:webHidden/>
                <w:rStyle w:val="IndexLink"/>
                <w:rtl w:val="true"/>
              </w:rPr>
              <w:t>سخنی با مسافران</w:t>
            </w:r>
            <w:r>
              <w:rPr>
                <w:rStyle w:val="IndexLink"/>
                <w:rtl w:val="true"/>
              </w:rPr>
              <w:tab/>
            </w:r>
            <w:r>
              <w:rPr>
                <w:rStyle w:val="IndexLink"/>
              </w:rPr>
              <w:t>134</w:t>
            </w:r>
          </w:hyperlink>
        </w:p>
        <w:p>
          <w:pPr>
            <w:pStyle w:val="Contents2"/>
            <w:tabs>
              <w:tab w:val="clear" w:pos="8743"/>
              <w:tab w:val="right" w:pos="9026" w:leader="dot"/>
            </w:tabs>
            <w:rPr/>
          </w:pPr>
          <w:hyperlink w:anchor="__RefHeading___Toc973432_774463916">
            <w:r>
              <w:rPr>
                <w:webHidden/>
                <w:rStyle w:val="IndexLink"/>
                <w:rtl w:val="true"/>
              </w:rPr>
              <w:t>خود آزمایی</w:t>
            </w:r>
            <w:r>
              <w:rPr>
                <w:rStyle w:val="IndexLink"/>
                <w:rtl w:val="true"/>
              </w:rPr>
              <w:tab/>
            </w:r>
            <w:r>
              <w:rPr>
                <w:rStyle w:val="IndexLink"/>
              </w:rPr>
              <w:t>138</w:t>
            </w:r>
          </w:hyperlink>
        </w:p>
        <w:p>
          <w:pPr>
            <w:pStyle w:val="Contents2"/>
            <w:tabs>
              <w:tab w:val="clear" w:pos="8743"/>
              <w:tab w:val="right" w:pos="9026" w:leader="dot"/>
            </w:tabs>
            <w:rPr/>
          </w:pPr>
          <w:hyperlink w:anchor="__RefHeading___Toc973434_774463916">
            <w:r>
              <w:rPr>
                <w:webHidden/>
                <w:rStyle w:val="IndexLink"/>
                <w:rtl w:val="true"/>
              </w:rPr>
              <w:t>مجموعه فقه و زندگی</w:t>
            </w:r>
            <w:r>
              <w:rPr>
                <w:rStyle w:val="IndexLink"/>
                <w:rtl w:val="true"/>
              </w:rPr>
              <w:tab/>
            </w:r>
            <w:r>
              <w:rPr>
                <w:rStyle w:val="IndexLink"/>
              </w:rPr>
              <w:t>149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065_50089"/>
      <w:bookmarkStart w:id="1" w:name="pg5065_50089"/>
      <w:bookmarkEnd w:id="1"/>
    </w:p>
    <w:p>
      <w:pPr>
        <w:pStyle w:val="Heading2"/>
        <w:numPr>
          <w:ilvl w:val="1"/>
          <w:numId w:val="1"/>
        </w:numPr>
        <w:rPr/>
      </w:pPr>
      <w:bookmarkStart w:id="2" w:name="pg5065_50089"/>
      <w:bookmarkStart w:id="3" w:name="__RefHeading___Toc973316_77446391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و آداب تاکسیرانی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رفیعی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نورالسجاد، </w:t>
      </w:r>
      <w:r>
        <w:rPr>
          <w:rFonts w:ascii="IRNazanin" w:hAnsi="IRNazanin" w:eastAsia="IRNazanin"/>
          <w:color w:val="111111"/>
          <w:sz w:val="28"/>
          <w:sz w:val="28"/>
          <w:szCs w:val="28"/>
          <w:lang w:bidi="fa-IR"/>
        </w:rPr>
        <w:t>۱۳۹۰</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۱۲۶</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و زندگی؛</w:t>
      </w:r>
      <w:r>
        <w:rPr>
          <w:rFonts w:ascii="IRNazanin" w:hAnsi="IRNazanin" w:eastAsia="IRNazanin"/>
          <w:color w:val="111111"/>
          <w:sz w:val="28"/>
          <w:sz w:val="28"/>
          <w:szCs w:val="28"/>
          <w:lang w:bidi="fa-IR"/>
        </w:rPr>
        <w:t>۲</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انتظار فهرستنویسی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پنجم</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۲۹۱۵۷۳۴</w:t>
      </w:r>
    </w:p>
    <w:p>
      <w:pPr>
        <w:pStyle w:val="BookText"/>
        <w:rPr/>
      </w:pPr>
      <w:r>
        <w:rPr>
          <w:rFonts w:ascii="IRNazanin" w:hAnsi="IRNazanin" w:eastAsia="IRNazanin"/>
          <w:color w:val="111111"/>
          <w:sz w:val="28"/>
          <w:sz w:val="28"/>
          <w:szCs w:val="28"/>
          <w:rtl w:val="true"/>
          <w:lang w:bidi="fa-IR"/>
        </w:rPr>
        <w:t>به سفارش استاد امر به معروف و نهی از منکر پژوهشکده امربه معروف و نهی از منکر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73318_774463916"/>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5065_50094"/>
      <w:bookmarkStart w:id="8" w:name="pg5065_50094"/>
      <w:bookmarkEnd w:id="8"/>
    </w:p>
    <w:p>
      <w:pPr>
        <w:pStyle w:val="Heading2"/>
        <w:numPr>
          <w:ilvl w:val="1"/>
          <w:numId w:val="1"/>
        </w:numPr>
        <w:rPr/>
      </w:pPr>
      <w:bookmarkStart w:id="9" w:name="pg5065_50094"/>
      <w:bookmarkStart w:id="10" w:name="__RefHeading___Toc973320_774463916"/>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سخن ناشر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تاکسیرانی و خدمت به مردم</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روش صحیح خدمتگزاری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تاکسیران، حافظِ جانِ مسافر</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تاکسیران و آسایش مسافر</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تاکسیران و حیثیت مسافر</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تاکسیران و مالِ مسافر</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کرایه تاکسی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افزون خواهی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اجاره تاکسی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سرویس دربستی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سرویس دهی در شب</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لوازم و بارِ مسافر</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تعیین کرایه و دستمزد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مسؤولیت اجتماعی تاکسیران</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تاکسیران و خانواده</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مسؤولیت شخصی تاکسیران</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تاکسیران و تعمیر کار</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تاکسیران و همکاران</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تاکسیدار و راننده کمکی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تاکسیران و تاکسی </w:t>
      </w:r>
      <w:r>
        <w:rPr>
          <w:rFonts w:eastAsia="IRNazanin" w:cs="IRNazanin"/>
          <w:color w:val="111111"/>
          <w:sz w:val="28"/>
          <w:szCs w:val="28"/>
          <w:lang w:bidi="fa-IR"/>
        </w:rPr>
        <w:t>110</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سخنی با مسافران</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bookmarkStart w:id="12" w:name="pg5065_50097"/>
    </w:p>
    <w:p>
      <w:pPr>
        <w:pStyle w:val="Heading2"/>
        <w:numPr>
          <w:ilvl w:val="1"/>
          <w:numId w:val="1"/>
        </w:numPr>
        <w:rPr/>
      </w:pPr>
      <w:bookmarkStart w:id="13" w:name="__RefHeading___Toc973322_774463916"/>
      <w:bookmarkStart w:id="14" w:name="_Toc4"/>
      <w:bookmarkEnd w:id="12"/>
      <w:bookmarkEnd w:id="13"/>
      <w:r>
        <w:rPr>
          <w:rtl w:val="true"/>
        </w:rPr>
        <w:t>سخن ناشر</w:t>
      </w:r>
      <w:bookmarkEnd w:id="14"/>
    </w:p>
    <w:p>
      <w:pPr>
        <w:pStyle w:val="BookText"/>
        <w:rPr/>
      </w:pPr>
      <w:r>
        <w:rPr>
          <w:rFonts w:ascii="IRNazanin" w:hAnsi="IRNazanin" w:eastAsia="IRNazanin"/>
          <w:color w:val="111111"/>
          <w:sz w:val="28"/>
          <w:sz w:val="28"/>
          <w:szCs w:val="28"/>
          <w:rtl w:val="true"/>
          <w:lang w:bidi="fa-IR"/>
        </w:rPr>
        <w:t>از دیدگاه اسلامی، همان گونه که دین راهنمای اندیشه و اخلاق و عبادات است راهنمای انتخاب شغل و بایدها و نبایدها در قلمرو تولید و توزیع و مصرف و مدیریت و اقتصاد هم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مکاسب و متاجر و صنایع و مشاغل حلال و حرام، ضرورت زندگی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پژوهشی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و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عقیده شکل گرفت که اسلام پاسخگوی نیازهای بشر در همه عرصه‌های زندگی است</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مشاغل مختلف صدها حکم واجب و مستحب و شرائط حقوقی و اخلاقی دارد که دانستن آن در سلامت روابط اجتماعی و تکامل اخلاقی و معنوی انسان اثر می‌گذارد و صدها حرام و مکروه و آداب غیر اخلاقی دارد که انجام آن فضای زندگی جمعی و موفقیت اسلامی را تیره و تار می‌سازد </w:t>
      </w:r>
    </w:p>
    <w:p>
      <w:pPr>
        <w:pStyle w:val="BookText"/>
        <w:rPr/>
      </w:pPr>
      <w:r>
        <w:rPr>
          <w:rFonts w:ascii="IRNazanin" w:hAnsi="IRNazanin" w:eastAsia="IRNazanin"/>
          <w:color w:val="111111"/>
          <w:sz w:val="28"/>
          <w:sz w:val="28"/>
          <w:szCs w:val="28"/>
          <w:rtl w:val="true"/>
          <w:lang w:bidi="fa-IR"/>
        </w:rPr>
        <w:t>و ابهام آن دلهره و تردید می‌آفریند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احکام ویژه هر صنف برای دست‌اندرکاران آن ضرورت حتمی و برای مراجعان مشاغل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 قطعی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اهل مطالعه، دانش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 مفید و روشنگر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 حقیقت، مسئولان ستاد احیاء امر به معروف و نهی از منکر، که سیمای نورانی فقیهی بیدار و دلسوز و شجاع همچون حضرت آیة الله جنّتی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آن می‌درخشد، این نیاز را احساس کردند که اگر مردم مؤمن و فداکار اصناف و اقشار اجتماعی با حلال و حرام‌های الهی و واجب و مستحب‌ها آشنا باشند معروف‌های بسیاری تحقّق خواهد یافت و آمار منکرات اجتماعی کاهش چشمگیری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 تلاش برای تدوین احکام صنفی و آموزش مستقیم و غیر مستقیم را جدّی‌تر ساخت</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تدوین متون آموزشی و توجیهی برای اصناف از نیازهایی است که جای خالی آن در این میدان بخوبی احساس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تحقّق این هدف از برخی فضلای محترم حوزه علمیه قم استمداد شد و کار تهیه متون مورد نیاز برای اصناف مختلف تولیدی توزیعی ، خدماتی و صنعتی آغاز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با نظارت علمی چند تن از محقّقان و نویسندگان، از جمله </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حجه‌الاسلام محمود مهدی پور و حجة الاسلام محمد حسین </w:t>
      </w:r>
    </w:p>
    <w:p>
      <w:pPr>
        <w:pStyle w:val="BookText"/>
        <w:rPr/>
      </w:pPr>
      <w:r>
        <w:rPr>
          <w:rFonts w:ascii="IRNazanin" w:hAnsi="IRNazanin" w:eastAsia="IRNazanin"/>
          <w:color w:val="111111"/>
          <w:sz w:val="28"/>
          <w:sz w:val="28"/>
          <w:szCs w:val="28"/>
          <w:rtl w:val="true"/>
          <w:lang w:bidi="fa-IR"/>
        </w:rPr>
        <w:t>فلاح‌زاده سامان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حاضر نقطه پیوند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و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چگونگی تأمین معیشت حلال را به مسلمانان و صاحبان مشاغل گوناگون می‌آموزد و فقه را از تئوری به عمل و دین نظری را به صحنه تجربه اجتماعی نزدیک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بسیاری از مشکلات اجتماعی ، ناشی از ندانستن احکام الهی و عمل نکردن به قوانین فقهی است اگر دولت و ملّت و مسئولان و مردم در روابط خویش دستورهای زندگی‌بخش الهی را بشناسند و عمل کنند زندگی هر روز شیرین و شیرین‌تر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بی‌اعتمادی‌ها و بدبینی‌ها و ستم‌های اجتماعی رخت بر می‌بندد و زمینه برای رشد معنوی و اخلاقی و سعادت جاودانی فراهم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شناخت دقیق قوانین الهی از قرآن و سنت، شناخت عمیق واقعیت‌های اجتماعی و روشهای تولید و توزیع و مصرف و ارائه خدمات و کالاها و گسترش صداقت در روابط مردم،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فراهم می‌کند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نویسندگان همکار در این پژوهش هدفی جز شناخت وظیفه الهی و دینی هر صنف و ابلاغ احکام صاحبان مشاغل گوناگون نداشته و در این زمینه از قرآن و سنت و فقه اهل بیت و اخلاق </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اسلامی و اصول مسلّم عقلی بهره گرفته‌اند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است با </w:t>
      </w:r>
    </w:p>
    <w:p>
      <w:pPr>
        <w:pStyle w:val="BookText"/>
        <w:rPr/>
      </w:pPr>
      <w:r>
        <w:rPr>
          <w:rFonts w:ascii="IRNazanin" w:hAnsi="IRNazanin" w:eastAsia="IRNazanin"/>
          <w:color w:val="111111"/>
          <w:sz w:val="28"/>
          <w:sz w:val="28"/>
          <w:szCs w:val="28"/>
          <w:rtl w:val="true"/>
          <w:lang w:bidi="fa-IR"/>
        </w:rPr>
        <w:t>دریافت رهنمودهای دانشوران رشته‌های گوناگون و فقهای بزرگوار و صاحبان مشاغل ، این مجموعه کامل و کامل‌تر شود و زمینه اجرای قوانین اسلامی در زندگی فردی و اجتماعی فراهم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از تمام مسئولان و دست‌اندرکاران، بویژه دبیر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ستاد احیاء امر به معروف و نهی از 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جناب حجه‌الاسلام و المسلمین حاج سید احمد زرگر و معاونت تشکلهای مردمی ستاد، که ما را در شناخت موضوعات و مصادیق احکام یاری دادند تشکر نموده و از همه صاحب‌نظران دلسوز و محققان و دست‌اندرکاران امور اصناف و برادران و خواهران مؤمن و متعهد در واحدهای صنفی تقاضا می‌شود دیدگاهها علمی و تجربی خویش را</w:t>
      </w:r>
    </w:p>
    <w:p>
      <w:pPr>
        <w:pStyle w:val="BookText"/>
        <w:rPr/>
      </w:pPr>
      <w:r>
        <w:rPr>
          <w:rFonts w:ascii="IRNazanin" w:hAnsi="IRNazanin" w:eastAsia="IRNazanin"/>
          <w:color w:val="111111"/>
          <w:sz w:val="28"/>
          <w:sz w:val="28"/>
          <w:szCs w:val="28"/>
          <w:rtl w:val="true"/>
          <w:lang w:bidi="fa-IR"/>
        </w:rPr>
        <w:t>جهت تکمیل و اصلاح این مجموعه به 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خیابان معلم،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عباس‌آباد، جنب مدرسه شهیدین ارسال دارند و ما را در ارائه خدمات فرهنگی بیشتر و بهتر یاری کنند</w:t>
      </w:r>
    </w:p>
    <w:p>
      <w:pPr>
        <w:pStyle w:val="BookText"/>
        <w:rPr/>
      </w:pPr>
      <w:r>
        <w:rPr>
          <w:rFonts w:ascii="IRNazanin" w:hAnsi="IRNazanin" w:eastAsia="IRNazanin"/>
          <w:color w:val="111111"/>
          <w:sz w:val="28"/>
          <w:sz w:val="28"/>
          <w:szCs w:val="28"/>
          <w:rtl w:val="true"/>
          <w:lang w:bidi="fa-IR"/>
        </w:rPr>
        <w:t>والله ولی التوفیق</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نورالسجّاد </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5065_50104"/>
      <w:bookmarkStart w:id="16" w:name="pg5065_50104"/>
      <w:bookmarkEnd w:id="16"/>
    </w:p>
    <w:p>
      <w:pPr>
        <w:pStyle w:val="Heading2"/>
        <w:numPr>
          <w:ilvl w:val="1"/>
          <w:numId w:val="1"/>
        </w:numPr>
        <w:rPr/>
      </w:pPr>
      <w:bookmarkStart w:id="17" w:name="pg5065_50104"/>
      <w:bookmarkStart w:id="18" w:name="__RefHeading___Toc973324_774463916"/>
      <w:bookmarkStart w:id="19" w:name="_Toc5"/>
      <w:bookmarkEnd w:id="17"/>
      <w:bookmarkEnd w:id="18"/>
      <w:r>
        <w:rPr>
          <w:rtl w:val="true"/>
        </w:rPr>
        <w:t>مقدمه</w:t>
      </w:r>
      <w:bookmarkEnd w:id="19"/>
    </w:p>
    <w:p>
      <w:pPr>
        <w:pStyle w:val="BookText"/>
        <w:rPr/>
      </w:pPr>
      <w:r>
        <w:rPr>
          <w:rFonts w:ascii="IRNazanin" w:hAnsi="IRNazanin" w:eastAsia="IRNazanin"/>
          <w:color w:val="111111"/>
          <w:sz w:val="28"/>
          <w:sz w:val="28"/>
          <w:szCs w:val="28"/>
          <w:rtl w:val="true"/>
          <w:lang w:bidi="fa-IR"/>
        </w:rPr>
        <w:t xml:space="preserve">حیثیت، اعتبار اجتماعی و شرافت تاکسیرانی از سویی و نیاز جامعه شهری به ناوگان حمل و نقل شهری از سوی دیگر و ضرورت ترویج فرهنگ دینی و شیوع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پسندیده‌ها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قانونمندی فعالیتهای اجتماعی از دیگر سو تاکسیران محترم را به احکام و اخلاق صنفی فرا می‌خواند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بیان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تاکسیران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موفّق است که به وظیفه دینی خود نسبت به خویشتن، مسافران، همکاران و جامعه آگاه باشد و در قلمرو دین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تاکسیرانی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مسایلی را که انسان غالبا به آنها احتیاج دارد واجب است یاد بگیرد</w:t>
      </w:r>
      <w:r>
        <w:rPr>
          <w:rFonts w:eastAsia="IRNazanin" w:cs="IRNazanin"/>
          <w:color w:val="111111"/>
          <w:sz w:val="28"/>
          <w:szCs w:val="28"/>
          <w:rtl w:val="true"/>
          <w:lang w:bidi="fa-IR"/>
        </w:rPr>
        <w:t>.»</w:t>
      </w:r>
      <w:r>
        <w:rPr>
          <w:rStyle w:val="FootnoteAnchor"/>
          <w:rtl w:val="true"/>
        </w:rPr>
        <w:footnoteReference w:id="2"/>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نوشته حاضر که با همین ایده و به سفارش ستاد احیای </w:t>
      </w:r>
    </w:p>
    <w:p>
      <w:pPr>
        <w:pStyle w:val="BookText"/>
        <w:rPr/>
      </w:pPr>
      <w:r>
        <w:rPr>
          <w:rFonts w:ascii="IRNazanin" w:hAnsi="IRNazanin" w:eastAsia="IRNazanin"/>
          <w:color w:val="111111"/>
          <w:sz w:val="28"/>
          <w:sz w:val="28"/>
          <w:szCs w:val="28"/>
          <w:rtl w:val="true"/>
          <w:lang w:bidi="fa-IR"/>
        </w:rPr>
        <w:t>امر به معروف و نهی از منکر و پژوهشکده باقرالعلوم علیه‌السلام تهیه شده است، به تاکسیداران و تاکسیرانان عزیز و دیگر دست اندرکاران محترم امور تاکسیرانی در سراسر کشور تقدیم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1378</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رفیعی </w:t>
      </w:r>
      <w:bookmarkStart w:id="20" w:name="pg5065_50107"/>
    </w:p>
    <w:p>
      <w:pPr>
        <w:pStyle w:val="Heading2"/>
        <w:numPr>
          <w:ilvl w:val="1"/>
          <w:numId w:val="1"/>
        </w:numPr>
        <w:rPr/>
      </w:pPr>
      <w:bookmarkStart w:id="21" w:name="__RefHeading___Toc973326_774463916"/>
      <w:bookmarkStart w:id="22" w:name="_Toc6"/>
      <w:bookmarkEnd w:id="20"/>
      <w:bookmarkEnd w:id="21"/>
      <w:r>
        <w:rPr>
          <w:rtl w:val="true"/>
        </w:rPr>
        <w:t>تاکسیرانی و خدمت به مردم</w:t>
      </w:r>
      <w:bookmarkEnd w:id="22"/>
    </w:p>
    <w:p>
      <w:pPr>
        <w:pStyle w:val="BookText"/>
        <w:rPr/>
      </w:pPr>
      <w:r>
        <w:rPr>
          <w:rFonts w:ascii="IRNazanin" w:hAnsi="IRNazanin" w:eastAsia="IRNazanin"/>
          <w:color w:val="111111"/>
          <w:sz w:val="28"/>
          <w:sz w:val="28"/>
          <w:szCs w:val="28"/>
          <w:rtl w:val="true"/>
          <w:lang w:bidi="fa-IR"/>
        </w:rPr>
        <w:t>از پیامبر اکرم صلی‌الله‌علیه‌و‌آله سؤال شد خداوند چه کسی را بیش از همه دوست می‌دارد؟ حضرت در پاسخ بیان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آنکه بیش از همه برای مردم سودمند باشد</w:t>
      </w:r>
      <w:r>
        <w:rPr>
          <w:rFonts w:eastAsia="IRNazanin" w:cs="IRNazanin"/>
          <w:color w:val="111111"/>
          <w:sz w:val="28"/>
          <w:szCs w:val="28"/>
          <w:rtl w:val="true"/>
          <w:lang w:bidi="fa-IR"/>
        </w:rPr>
        <w:t>.»</w:t>
      </w:r>
      <w:r>
        <w:rPr>
          <w:rStyle w:val="FootnoteAnchor"/>
          <w:rtl w:val="true"/>
        </w:rPr>
        <w:footnoteReference w:id="3"/>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کلام می‌توان چنین نتیجه گرفت که ارزشمندی هر شخص در هر صنف به میزان بازدهی، کارایی و نحوه برخورد او با دیگران بستگی دارد و هر چه بر میزان و مقدار فعالیت او افزوده شود و با رفتاری نیکو و اخلاقی پسندیده همراه باشد بر مقبولیت آن شخص افزوده می‌شود و در یک کلام آنچه به شخص بها </w:t>
      </w:r>
    </w:p>
    <w:p>
      <w:pPr>
        <w:pStyle w:val="BookText"/>
        <w:rPr/>
      </w:pPr>
      <w:r>
        <w:rPr>
          <w:rFonts w:ascii="IRNazanin" w:hAnsi="IRNazanin" w:eastAsia="IRNazanin"/>
          <w:color w:val="111111"/>
          <w:sz w:val="28"/>
          <w:sz w:val="28"/>
          <w:szCs w:val="28"/>
          <w:rtl w:val="true"/>
          <w:lang w:bidi="fa-IR"/>
        </w:rPr>
        <w:t xml:space="preserve">می‌دهد و او را در دنیا و آخرت سرافراز می‌سازد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مستمر 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علیه‌السلام به نقل از پیامبر صلی‌الله‌علیه‌و‌آله در اهمیت خدمتگزاری مسلمانان چنین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مسلمانی به جمعی از مسلمانان خدمت کند، خداوند به تعداد آن مسلمانان برای وی در بهشت خدمتگزار قرار می‌دهد</w:t>
      </w:r>
      <w:r>
        <w:rPr>
          <w:rFonts w:eastAsia="IRNazanin" w:cs="IRNazanin"/>
          <w:color w:val="111111"/>
          <w:sz w:val="28"/>
          <w:szCs w:val="28"/>
          <w:rtl w:val="true"/>
          <w:lang w:bidi="fa-IR"/>
        </w:rPr>
        <w:t>.»</w:t>
      </w:r>
      <w:r>
        <w:rPr>
          <w:rStyle w:val="FootnoteAnchor"/>
          <w:rtl w:val="true"/>
        </w:rPr>
        <w:footnoteReference w:id="4"/>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تاکسیرانی، از جمله پایگاههای مهم خدمتگزاری است که کار جابجایی مردم را به عهده دارد و همه اقشار جامعه برای ربط و بسط فعالیتهای روزانه خود به این حلقه وصلِ ارزشمند نیاز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تاکسیرانی، به لحاظ نقش کلیدی و غیر قابل جایگزینش، از مصادیق گفتار امام صادق علیه‌السلام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برادر مؤمن خود را سوار کند خداوند در روز قیامت او را سوار بر شتر بهشتی می‌کند، و همه فرشته‌های مقرّب به او افتخار می‌کنند</w:t>
      </w:r>
      <w:r>
        <w:rPr>
          <w:rFonts w:eastAsia="IRNazanin" w:cs="IRNazanin"/>
          <w:color w:val="111111"/>
          <w:sz w:val="28"/>
          <w:szCs w:val="28"/>
          <w:rtl w:val="true"/>
          <w:lang w:bidi="fa-IR"/>
        </w:rPr>
        <w:t>...»</w:t>
      </w:r>
      <w:r>
        <w:rPr>
          <w:rStyle w:val="FootnoteAnchor"/>
          <w:rtl w:val="true"/>
        </w:rPr>
        <w:footnoteReference w:id="5"/>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تاکسیران، علاوه بر افتخار خدمتگزاری به مردم توفیق حضور در شهر خود و در کنار خانواده و بستگان و آشنایان را داراست زیرا رسول اکرم صلی‌الله‌علیه‌و‌آله یکی از نشانه‌های خوشبختی هر شخص را در این می‌داند که رزق و روزی خویش را در شهر خود به دست آورد</w:t>
      </w:r>
      <w:r>
        <w:rPr>
          <w:rFonts w:eastAsia="IRNazanin" w:cs="IRNazanin"/>
          <w:color w:val="111111"/>
          <w:sz w:val="28"/>
          <w:szCs w:val="28"/>
          <w:rtl w:val="true"/>
          <w:lang w:bidi="fa-IR"/>
        </w:rPr>
        <w:t>.»</w:t>
      </w:r>
      <w:r>
        <w:rPr>
          <w:rStyle w:val="FootnoteAnchor"/>
          <w:rtl w:val="true"/>
        </w:rPr>
        <w:footnoteReference w:id="6"/>
      </w:r>
      <w:bookmarkStart w:id="23" w:name="pg5065_50110"/>
    </w:p>
    <w:p>
      <w:pPr>
        <w:pStyle w:val="Heading2"/>
        <w:numPr>
          <w:ilvl w:val="1"/>
          <w:numId w:val="1"/>
        </w:numPr>
        <w:rPr/>
      </w:pPr>
      <w:bookmarkStart w:id="24" w:name="__RefHeading___Toc973328_774463916"/>
      <w:bookmarkStart w:id="25" w:name="_Toc7"/>
      <w:bookmarkEnd w:id="23"/>
      <w:bookmarkEnd w:id="24"/>
      <w:r>
        <w:rPr>
          <w:rtl w:val="true"/>
        </w:rPr>
        <w:t>روش صحیح خدمتگزاری</w:t>
      </w:r>
      <w:bookmarkEnd w:id="25"/>
    </w:p>
    <w:p>
      <w:pPr>
        <w:pStyle w:val="BookText"/>
        <w:rPr/>
      </w:pPr>
      <w:r>
        <w:rPr>
          <w:rFonts w:ascii="IRNazanin" w:hAnsi="IRNazanin" w:eastAsia="IRNazanin"/>
          <w:color w:val="111111"/>
          <w:sz w:val="28"/>
          <w:sz w:val="28"/>
          <w:szCs w:val="28"/>
          <w:rtl w:val="true"/>
          <w:lang w:bidi="fa-IR"/>
        </w:rPr>
        <w:t>اولین قدم در راه خدمتگزاری به مردم این است که بذر محبّت به آنان را در قلب خویش بیفشانیم، چون انسان دوستی و عشق به مردم نیمی از خردمندی است</w:t>
      </w:r>
      <w:r>
        <w:rPr>
          <w:rFonts w:eastAsia="IRNazanin" w:cs="IRNazanin"/>
          <w:color w:val="111111"/>
          <w:sz w:val="28"/>
          <w:szCs w:val="28"/>
          <w:rtl w:val="true"/>
          <w:lang w:bidi="fa-IR"/>
        </w:rPr>
        <w:t>.</w:t>
      </w:r>
      <w:r>
        <w:rPr>
          <w:rStyle w:val="FootnoteAnchor"/>
          <w:rtl w:val="true"/>
        </w:rPr>
        <w:footnoteReference w:id="7"/>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قدم در راه خدمتگزاری تلاش برای بر طرف کردن نیاز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پیامبر اکرم صلی‌الله‌علیه‌و‌آلهکسی که برای رفع نیاز برادر مؤمن خود کوشش کند مثل این است که نُه هزار سال خداوند متعال را عبادت کرده، در حالی‌که روزهای آن را روزه بوده و شبهایش را بیدار</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برای انجام خدمت صحیح، لازم است که اصول اخلاقی اسلام و توصیه‌های فقهی آن رعایت شود؛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گفتن هر کلمه‌ای که نشانه منّت گذاری است پرهیز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کسی با نیکی کردن منّت بگذارد کار نیک او آلوده و تیره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 انجام وظیفه خوش‌رو، مهربان و متواضع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خود را به جای مسافران تصوّر کند و به همان شکلی که دوست دارد به وی خدمت شود به آنان خدمت کند؛ که از پیامبر صلی‌الله‌علیه‌و‌آله 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برای خود می‌خواهی برای دیگران بخواه</w:t>
      </w:r>
      <w:r>
        <w:rPr>
          <w:rFonts w:eastAsia="IRNazanin" w:cs="IRNazanin"/>
          <w:color w:val="111111"/>
          <w:sz w:val="28"/>
          <w:szCs w:val="28"/>
          <w:rtl w:val="true"/>
          <w:lang w:bidi="fa-IR"/>
        </w:rPr>
        <w:t>.»</w:t>
      </w:r>
      <w:r>
        <w:rPr>
          <w:rStyle w:val="FootnoteAnchor"/>
          <w:rtl w:val="true"/>
        </w:rPr>
        <w:footnoteReference w:id="10"/>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خدمتش را بطور کامل به پایان برساند و مسافر را در نزدیکترین نقطه به مقصد پیاده 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برنامه ریزی صحیح زمان بیشتری را در راه خدمت به مردم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بنا به فرمایش پیامبر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کردن مردم مؤمن، خوشحالی خدا و پیامبر را به همراه دارد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راهنمایی صحیح و کامل سرنشینان ناآشنا دریغ نورزد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افراد بزرگتر از خود احترام بگذارد، همچنانکه امام علی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بزرگان خود را احترام کنید تا کوچکترها شما را گرامی دارند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 تقدم مسافر را رعایت کند و با رسیدن مسافر جدید و پیشنهاد کرایه بیشتر از سوی او، مسافر قبلی را پیاده نکند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ایستگاهها مراقب باشد حق تقدم اشخاص مسن و بانوان؛ به ویژه بانوانی که کودک همراه دارند، ضایع نشود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 به توصیه حضرت محمد صلی‌الله‌علیه‌و‌آله خردسالان را گرامی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وقت سرنشینان اهمیت دهد و همانند آن تاکسیرانی باشد که وقتی یکی از سرنشینان از وی خواهش کرد لحظه‌ای توقف کند تا از عکاسی کنار خیابان عکسهایش را تحویل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تاکسیران با کمال ادب درخواست او را نپذیرفت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تاکسیرانی را دیدم که بی‌توجه به حضور سرنشینان، توقّف کرد تا از باک تاکسی بنزین بکشد و به خودروی در راه مانده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فشار کار و خستگی نباید، تاکسیران را از تعادل خارج کند تا به هر بهانه‌ای به دیگران پرخاش کند؛ چون خدمتگزاری با فحاشی و توهین سازگار نیست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هنگام سوار و پیاده کردن مسافر، دریافت و پرداخت کرایه‌ها، جابجا کردن مسافر و انتقال سرنشینان ردیف عقب به صندلی جلو به شأن و شخصیت مسافر توجّه کند و از بر خورد خشم آلود و آمرانه اجتناب شود و با حالت احترام آمیز از واژه‌های ملایم و متین همراه با </w:t>
      </w:r>
    </w:p>
    <w:p>
      <w:pPr>
        <w:pStyle w:val="BookText"/>
        <w:rPr/>
      </w:pPr>
      <w:r>
        <w:rPr>
          <w:rFonts w:ascii="IRNazanin" w:hAnsi="IRNazanin" w:eastAsia="IRNazanin"/>
          <w:color w:val="111111"/>
          <w:sz w:val="28"/>
          <w:sz w:val="28"/>
          <w:szCs w:val="28"/>
          <w:rtl w:val="true"/>
          <w:lang w:bidi="fa-IR"/>
        </w:rPr>
        <w:t>لبخند استفاده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بهتر است تاکسیران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فقیر و غنی، پیر و جوان، زن و مرد و توانگر و غنی را به یک چشم نگاه کند؛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برخوردش با همه یکسان و دوستانه باشد؛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کنار پیران عصا به دست و مریضان با بی‌توجهی عبور نکند؛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دیده حقارت به مسافر یا مسافران نگاه نکرده و کسی را مسخره نکند؛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رسول اکرم صلی‌الله‌علیه‌و‌آله روایت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خوارترین مردم کسی است که مردم را خوار شمارد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تمام توجّه او به خدمت باشد و با اخلاص به جابجایی شهروندان بپردازند، همانطور که یکی از تاکسیرانان موفّق می‌گفت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بر خلاف بعضی از همکاران، بی‌جهت در خیابانها و میادین نمی‌چرخم تا فقط مسافر دربستی با </w:t>
      </w:r>
    </w:p>
    <w:p>
      <w:pPr>
        <w:pStyle w:val="BookText"/>
        <w:rPr/>
      </w:pPr>
      <w:r>
        <w:rPr>
          <w:rFonts w:ascii="IRNazanin" w:hAnsi="IRNazanin" w:eastAsia="IRNazanin"/>
          <w:color w:val="111111"/>
          <w:sz w:val="28"/>
          <w:sz w:val="28"/>
          <w:szCs w:val="28"/>
          <w:rtl w:val="true"/>
          <w:lang w:bidi="fa-IR"/>
        </w:rPr>
        <w:t>رقمهای درشت پیدا کنم؛ بلکه همیشه قبل از آنکه بخواهم گوشم را آماده شنیدن مبلغ پیشنهادی مسافرِ کنارِ خیابان کنم به مقصد او توجّه 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راننده تاکسی تلفنی و یا سرویس خصوصی است به زمان و مکان قرار، مسیر منتهی به مقصد، تعداد سرنشینان، سرعت و مقررات دیگر دقت و توجّه ویژه‌ای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فرموده پیامبر اکرم صلی‌الله‌علیه‌و‌آله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بندگان خدا کسانی هستند که به وعده وفا می‌کنند</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 از عهد و پیمان سؤال می‌شود</w:t>
      </w:r>
      <w:r>
        <w:rPr>
          <w:rFonts w:eastAsia="IRNazanin" w:cs="IRNazanin"/>
          <w:color w:val="111111"/>
          <w:sz w:val="28"/>
          <w:szCs w:val="28"/>
          <w:rtl w:val="true"/>
          <w:lang w:bidi="fa-IR"/>
        </w:rPr>
        <w:t>.»</w:t>
      </w:r>
      <w:r>
        <w:rPr>
          <w:rStyle w:val="FootnoteAnchor"/>
          <w:rtl w:val="true"/>
        </w:rPr>
        <w:footnoteReference w:id="15"/>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آلودگی صوتی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طریق ممکن؛ اعمّ از صدای ناهنجار اگزوز، بوق و صدای رادیو برهم زننده آرامش بوده و چه بسا موجب آزار و پدید آمدن عارضه‌های ناگوار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تاکسیران موفق می‌تواند تاکسی را در وضعیتی براند که ضمن کاهش آلودگی صوتی، آرامش عصبی، فکری و شنوایی را به مسافران </w:t>
      </w:r>
    </w:p>
    <w:p>
      <w:pPr>
        <w:pStyle w:val="BookText"/>
        <w:rPr/>
      </w:pPr>
      <w:r>
        <w:rPr>
          <w:rFonts w:ascii="IRNazanin" w:hAnsi="IRNazanin" w:eastAsia="IRNazanin"/>
          <w:color w:val="111111"/>
          <w:sz w:val="28"/>
          <w:sz w:val="28"/>
          <w:szCs w:val="28"/>
          <w:rtl w:val="true"/>
          <w:lang w:bidi="fa-IR"/>
        </w:rPr>
        <w:t>خود و سایر شهروندان هدیه دهد؛ به خصوص در مواقع عبور از خیابانهای کم‌عرض، کوچه‌ها، نزدیک درمانگاهها و بیمارستانها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هر نوع رنجاندن و آزار دیگران در اخلاق اجتماعی اسلام عملی ناپسند و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اسلام صلی‌الله‌علیه‌و‌آله روایت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آزار دهنده‌ای در جهنّم است</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روز قیامت کسانی را که در دنیا مردم را عذاب کرده‌اند عذاب می‌کند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پرحرفی و گفتگوی بیهوده از جمله ناپسندهای گفتاری است و از سوی بزرگان دین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بدهای امّت من پرگویان و پرچانه‌ها هستند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بیان مشکلات شخصی و صنفی در جمع سرنشینان بپرهیزد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برابر رفتار ناشایست مسافران، خویشتن‌دار </w:t>
      </w:r>
    </w:p>
    <w:p>
      <w:pPr>
        <w:pStyle w:val="BookText"/>
        <w:rPr/>
      </w:pPr>
      <w:r>
        <w:rPr>
          <w:rFonts w:ascii="IRNazanin" w:hAnsi="IRNazanin" w:eastAsia="IRNazanin"/>
          <w:color w:val="111111"/>
          <w:sz w:val="28"/>
          <w:sz w:val="28"/>
          <w:szCs w:val="28"/>
          <w:rtl w:val="true"/>
          <w:lang w:bidi="fa-IR"/>
        </w:rPr>
        <w:t>بوده و با متانت از بروز خشونت و درگیری جلوگیری کند و با لحن آرام و ملایم گفتگو کند و صدای خود را بلند نکند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نسبت به کمبود پول خرد یا جایگزینی آن با بلیط اتوبوس یا کوتاهی مسافر در پرداخت تام و کامل کرایه‌بها، خویشتن‌دار باشد و با بزرگواری از کنار کم و کاستی‌ها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مسافرانِ تاکسی پیاده شد و یک عدد بلیط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ریالی اتوبوس در آورد و به راننده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 بلیط پولی تو جیبم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راننده بی‌آنکه حرفی بزند به تاکسیمتر که رقم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را نشان می‌داد نگاه کرد و با تبسّم بلیط را از مسافر گرفت و گفت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بقیه کرایه را بعدا به صندوق صدقات 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 دیگری که شاهد صحنه بود رو به راننده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خوشم آمد ازین اخلاقت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اینو می‌گن آقایی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p>
    <w:p>
      <w:pPr>
        <w:pStyle w:val="BookText"/>
        <w:rPr/>
      </w:pPr>
      <w:r>
        <w:rPr>
          <w:rFonts w:ascii="IRNazanin" w:hAnsi="IRNazanin" w:eastAsia="IRNazanin"/>
          <w:color w:val="111111"/>
          <w:sz w:val="28"/>
          <w:sz w:val="28"/>
          <w:szCs w:val="28"/>
          <w:rtl w:val="true"/>
          <w:lang w:bidi="fa-IR"/>
        </w:rPr>
        <w:t>کاش دیگران هم مثل تو بودن و برای ده، بیست تومان پول بی‌ارزش با مسافر جرّ و بحث نمی‌کردن و شخصیت خودشون و مسافر رو پایین نمی‌آوردن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مسیر تاکسیرانی با ازدحام جمعیت و در ساعتهای پر تردد کوتاه نشود تا از روی طمع‌ورزی سرنشینان را در مسیری کوتاهتر و مقصدی نزدیکتر پیاده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زندگی قناعت داشته باشد همچنانکه روزی به هنگام پیاده شدن از سواری ویژه خواستم کرایه‌بها بپردازم که راننده نپذیرفت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در خارج از مسیر اصلی خود، مسافران را بطور صلواتی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جابجا می‌کنم، شما فقط دو تا صلوات بفرستی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نیز با فرستادن دو صلوات از خودرو پیاده شده با خود گفتم چه خوب بود اگر همه تاکسیرانان این سنّت حسنه انقلاب اسلامی و دوران دفاع مقدس را در همه ایام بویژه در مناسبتهای مهم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مذهبی زنده نگهدارند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هنگام شنیدن آژیر وسایل نقلیه امدادی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آتش‌نشانی، آمبولانس، نیروی انتظامی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کاملاً در </w:t>
      </w:r>
    </w:p>
    <w:p>
      <w:pPr>
        <w:pStyle w:val="BookText"/>
        <w:rPr/>
      </w:pPr>
      <w:r>
        <w:rPr>
          <w:rFonts w:ascii="IRNazanin" w:hAnsi="IRNazanin" w:eastAsia="IRNazanin"/>
          <w:color w:val="111111"/>
          <w:sz w:val="28"/>
          <w:sz w:val="28"/>
          <w:szCs w:val="28"/>
          <w:rtl w:val="true"/>
          <w:lang w:bidi="fa-IR"/>
        </w:rPr>
        <w:t>منتها الیه سمت راست خیابان توقف کرده تا آن وسایل به راحتی عبور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افراد مصدوم و آسیب‌دیده از تصادفات رانندگی را به بیمارستان و دیگر مراکز درمانی منتقل کند، به شرط آنکه مسافری در تاکسی او نباشد، یا در صورت وجود مسافر در تاکسی از وی اجازه بگیرد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بنای تاکسیران، خدمت به مردم است، پس بهتر است قصد قربت کند و با اعتقاد به رزّاق بودن خداوند به ایزد متعال توکّل کند و فعالیتهای روزانه خود را با تلاوت آیاتی از قرآن کریم و دعا آغاز کند و از درگاه خدای بزرگ طلب خیر و برکت و موفقیت نماید</w:t>
      </w:r>
      <w:r>
        <w:rPr>
          <w:rFonts w:eastAsia="IRNazanin" w:cs="IRNazanin"/>
          <w:color w:val="111111"/>
          <w:sz w:val="28"/>
          <w:szCs w:val="28"/>
          <w:rtl w:val="true"/>
          <w:lang w:bidi="fa-IR"/>
        </w:rPr>
        <w:t xml:space="preserve">. </w:t>
      </w:r>
      <w:bookmarkStart w:id="26" w:name="pg5065_50120"/>
    </w:p>
    <w:p>
      <w:pPr>
        <w:pStyle w:val="Heading2"/>
        <w:numPr>
          <w:ilvl w:val="1"/>
          <w:numId w:val="1"/>
        </w:numPr>
        <w:rPr/>
      </w:pPr>
      <w:bookmarkStart w:id="27" w:name="__RefHeading___Toc973330_774463916"/>
      <w:bookmarkStart w:id="28" w:name="_Toc8"/>
      <w:bookmarkEnd w:id="26"/>
      <w:bookmarkEnd w:id="27"/>
      <w:r>
        <w:rPr>
          <w:rtl w:val="true"/>
        </w:rPr>
        <w:t>تاکسیران، حافظِ جانِ مسافر</w:t>
      </w:r>
      <w:bookmarkEnd w:id="28"/>
    </w:p>
    <w:p>
      <w:pPr>
        <w:pStyle w:val="Heading3"/>
        <w:numPr>
          <w:ilvl w:val="2"/>
          <w:numId w:val="1"/>
        </w:numPr>
        <w:rPr/>
      </w:pPr>
      <w:bookmarkStart w:id="29" w:name="__RefHeading___Toc973332_774463916"/>
      <w:bookmarkStart w:id="30" w:name="_Toc9"/>
      <w:bookmarkEnd w:id="29"/>
      <w:r>
        <w:rPr>
          <w:rtl w:val="true"/>
        </w:rPr>
        <w:t>اشاره</w:t>
      </w:r>
      <w:bookmarkEnd w:id="30"/>
    </w:p>
    <w:p>
      <w:pPr>
        <w:pStyle w:val="BookText"/>
        <w:rPr/>
      </w:pPr>
      <w:r>
        <w:rPr>
          <w:rFonts w:ascii="IRNazanin" w:hAnsi="IRNazanin" w:eastAsia="IRNazanin"/>
          <w:color w:val="111111"/>
          <w:sz w:val="28"/>
          <w:sz w:val="28"/>
          <w:szCs w:val="28"/>
          <w:rtl w:val="true"/>
          <w:lang w:bidi="fa-IR"/>
        </w:rPr>
        <w:t>تاکسیران، با امانت دانستن مسافران، در حفظ سلامت آنان از هیچ تلاشی دریغ نمی‌کند و آن را وظیفه انسانی و دینی خود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حکم قرآن</w:t>
      </w:r>
      <w:r>
        <w:rPr>
          <w:rStyle w:val="FootnoteAnchor"/>
          <w:rtl w:val="true"/>
        </w:rPr>
        <w:footnoteReference w:id="20"/>
      </w:r>
      <w:r>
        <w:rPr>
          <w:rFonts w:ascii="IRNazanin" w:hAnsi="IRNazanin" w:eastAsia="IRNazanin"/>
          <w:color w:val="111111"/>
          <w:sz w:val="28"/>
          <w:sz w:val="28"/>
          <w:szCs w:val="28"/>
          <w:rtl w:val="true"/>
          <w:lang w:bidi="fa-IR"/>
        </w:rPr>
        <w:t>می‌کوشد تا با رعایت نکات زیر، مسافرانش را سالم به مقصد برساند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حرکت با سرعت مجاز</w:t>
      </w:r>
      <w:r>
        <w:rPr>
          <w:rStyle w:val="FootnoteAnchor"/>
          <w:rtl w:val="true"/>
        </w:rPr>
        <w:footnoteReference w:id="21"/>
      </w:r>
      <w:r>
        <w:rPr>
          <w:rFonts w:ascii="IRNazanin" w:hAnsi="IRNazanin" w:eastAsia="IRNazanin"/>
          <w:color w:val="111111"/>
          <w:sz w:val="28"/>
          <w:sz w:val="28"/>
          <w:szCs w:val="28"/>
          <w:rtl w:val="true"/>
          <w:lang w:bidi="fa-IR"/>
        </w:rPr>
        <w:t xml:space="preserve">و پرهیز از سبقت </w:t>
      </w:r>
    </w:p>
    <w:p>
      <w:pPr>
        <w:pStyle w:val="BookText"/>
        <w:rPr/>
      </w:pPr>
      <w:r>
        <w:rPr>
          <w:rFonts w:ascii="IRNazanin" w:hAnsi="IRNazanin" w:eastAsia="IRNazanin"/>
          <w:color w:val="111111"/>
          <w:sz w:val="28"/>
          <w:sz w:val="28"/>
          <w:szCs w:val="28"/>
          <w:rtl w:val="true"/>
          <w:lang w:bidi="fa-IR"/>
        </w:rPr>
        <w:t>بی‌مورد یا تخلّف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اجتناب از هر عملی که او را از توجّه به رانندگی باز دارد؛ مثل خوردن و آشامیدن که از سوی قانون منع شده است</w:t>
      </w:r>
      <w:r>
        <w:rPr>
          <w:rStyle w:val="FootnoteAnchor"/>
          <w:rtl w:val="true"/>
        </w:rPr>
        <w:footnoteReference w:id="22"/>
      </w:r>
      <w:r>
        <w:rPr>
          <w:rFonts w:ascii="IRNazanin" w:hAnsi="IRNazanin" w:eastAsia="IRNazanin"/>
          <w:color w:val="111111"/>
          <w:sz w:val="28"/>
          <w:sz w:val="28"/>
          <w:szCs w:val="28"/>
          <w:rtl w:val="true"/>
          <w:lang w:bidi="fa-IR"/>
        </w:rPr>
        <w:t>یا گفتگو با تاکسیران دیگر یا مشغول شدن به تنظیم رادیو و جابجا کردن صندلی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سوار کردن بیش از سه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راننده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جلو خودرو که برابر قانون ممنوع است</w:t>
      </w:r>
      <w:r>
        <w:rPr>
          <w:rStyle w:val="FootnoteAnchor"/>
          <w:rtl w:val="true"/>
        </w:rPr>
        <w:footnoteReference w:id="2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سوار کردن سرنشین در سمت چپ راننده که از طرف قانون منع شده است و جریمه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گذاشتن بار یا اشیای دیگر در جلو یا عقب خودرو، اعم از داخل یا خارج، که مانع دید راننده شود برابر مقررات ممنوع است و برای متخلفین مجازاتهایی در نظر گرفته شده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مطابق قانون، تاکسیران بعد از سوار شدن مسافر تا از بسته شدن کامل درِ تاکسی اطمینان پیدا نکرده </w:t>
      </w:r>
    </w:p>
    <w:p>
      <w:pPr>
        <w:pStyle w:val="BookText"/>
        <w:rPr/>
      </w:pPr>
      <w:r>
        <w:rPr>
          <w:rFonts w:ascii="IRNazanin" w:hAnsi="IRNazanin" w:eastAsia="IRNazanin"/>
          <w:color w:val="111111"/>
          <w:sz w:val="28"/>
          <w:sz w:val="28"/>
          <w:szCs w:val="28"/>
          <w:rtl w:val="true"/>
          <w:lang w:bidi="fa-IR"/>
        </w:rPr>
        <w:t>نباید حرکت کند و نیز تا لحظه توقف کامل، اجازه باز کردن درِ تاکسی را به سرنشین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متخلّفین از این قانون جرایمی در نظر گرفته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راندن وسیله‌ای که بیش از ظرفیت مندرج در کارت شماره گذاری، مسافر سوار کرده ممنوع است و به تعداد هر سرنشین اضافی جریمه‌ای در نظر گرفته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سوار کردن اشخاص در قسمت خارجی خودرو، مثل باربند و صندوق عقب، ممنوع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پیاده و سوار کردن مسافر در محلهای مجاز و در منتهای سمت راست سواره‌رو توقف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متخلف محسوب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مسافرین ردیف عقب را از سمت چپ پیاده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توقف در پیاده‌رو، تجاوز به حقوق عابرین بوده و غیر قانونی است و متخلّف جریمه خواهد شد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تاکسیران وظیفه شناس، در مناطق ممنوعِ مشخص شده توسط قانون توقف نمی‌کند</w:t>
      </w:r>
      <w:r>
        <w:rPr>
          <w:rFonts w:eastAsia="IRNazanin" w:cs="IRNazanin"/>
          <w:color w:val="111111"/>
          <w:sz w:val="28"/>
          <w:szCs w:val="28"/>
          <w:rtl w:val="true"/>
          <w:lang w:bidi="fa-IR"/>
        </w:rPr>
        <w:t xml:space="preserve">. </w:t>
      </w:r>
      <w:bookmarkStart w:id="31" w:name="pg5065_50123"/>
    </w:p>
    <w:p>
      <w:pPr>
        <w:pStyle w:val="BookText"/>
        <w:rPr/>
      </w:pPr>
      <w:bookmarkEnd w:id="31"/>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مسافر از سوی تهدید کننده‌ای مورد ظلم و تعرّض قرار گیرد به دفاع از او بر می‌خیزد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هنگام سوار یا پیاده کردن مسافر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توقّف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تا بسان آن راننده‌ای نشود که بدون توجّه به مسافری که در حال سوار شدن بود، پا را از روی پدال ترمز برداشت و ناگهان فریاد مسافر بلند شد و با ناراحتی و اعتراض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نمونده بود که پام بره زیر چرخ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که اتفاق ناگواری رخ نداد؛ امّا با کمال تأسف آن راننده به عوض عذرخواهی و دلجویی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که طوری نشده، چرا داد و فریاد می‌کنی؟</w:t>
      </w:r>
      <w:r>
        <w:rPr>
          <w:rFonts w:eastAsia="IRNazanin" w:cs="IRNazanin"/>
          <w:color w:val="111111"/>
          <w:sz w:val="28"/>
          <w:szCs w:val="28"/>
          <w:rtl w:val="true"/>
          <w:lang w:bidi="fa-IR"/>
        </w:rPr>
        <w:t>»</w:t>
      </w:r>
    </w:p>
    <w:p>
      <w:pPr>
        <w:pStyle w:val="Heading3"/>
        <w:numPr>
          <w:ilvl w:val="2"/>
          <w:numId w:val="1"/>
        </w:numPr>
        <w:rPr/>
      </w:pPr>
      <w:bookmarkStart w:id="32" w:name="__RefHeading___Toc973334_774463916"/>
      <w:bookmarkStart w:id="33" w:name="_Toc10"/>
      <w:bookmarkEnd w:id="32"/>
      <w:r>
        <w:rPr>
          <w:rtl w:val="true"/>
        </w:rPr>
        <w:t>یاد آوری</w:t>
      </w:r>
      <w:r>
        <w:rPr>
          <w:rtl w:val="true"/>
        </w:rPr>
        <w:t>:</w:t>
      </w:r>
      <w:bookmarkEnd w:id="33"/>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تاکسیران بر اثر تخلف از مقررات راهنمایی و رانندگی یا تاکسیرانی و سایر قوانین دولت اسلامی، ضرری به مسافران یا دیگران برساند، افزون بر آنکه این تخلف خود گناه محسوب می‌شود، ضامن ضرر و زیان است و باید جبران کند یا رضایت آنها را جلب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اگر بر اثر بی‌توجهی به مسائل اجتماعی یا کوتاهی در حفظ</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سلامتی مسافران، لطمه‌ای به آنان وارد شود</w:t>
      </w:r>
      <w:r>
        <w:rPr>
          <w:rFonts w:eastAsia="IRNazanin" w:cs="IRNazanin"/>
          <w:color w:val="111111"/>
          <w:sz w:val="28"/>
          <w:szCs w:val="28"/>
          <w:rtl w:val="true"/>
          <w:lang w:bidi="fa-IR"/>
        </w:rPr>
        <w:t xml:space="preserve">. </w:t>
      </w:r>
      <w:bookmarkStart w:id="34" w:name="pg5065_50125"/>
    </w:p>
    <w:p>
      <w:pPr>
        <w:pStyle w:val="Heading2"/>
        <w:numPr>
          <w:ilvl w:val="1"/>
          <w:numId w:val="1"/>
        </w:numPr>
        <w:rPr/>
      </w:pPr>
      <w:bookmarkStart w:id="35" w:name="__RefHeading___Toc973336_774463916"/>
      <w:bookmarkStart w:id="36" w:name="_Toc11"/>
      <w:bookmarkEnd w:id="34"/>
      <w:bookmarkEnd w:id="35"/>
      <w:r>
        <w:rPr>
          <w:rtl w:val="true"/>
        </w:rPr>
        <w:t>تاکسیران و آسایش مسافر</w:t>
      </w:r>
      <w:bookmarkEnd w:id="36"/>
    </w:p>
    <w:p>
      <w:pPr>
        <w:pStyle w:val="BookText"/>
        <w:rPr/>
      </w:pPr>
      <w:r>
        <w:rPr>
          <w:rFonts w:ascii="IRNazanin" w:hAnsi="IRNazanin" w:eastAsia="IRNazanin"/>
          <w:color w:val="111111"/>
          <w:sz w:val="28"/>
          <w:sz w:val="28"/>
          <w:szCs w:val="28"/>
          <w:rtl w:val="true"/>
          <w:lang w:bidi="fa-IR"/>
        </w:rPr>
        <w:t>تاکسیران خیرخواه و مردم دوست برای آسایش مسافرانش نکات زیر را اعمال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صندلیها و کف تاکسی و جدار داخلی درها را وارسی می‌کند تا برآمدگی، لبه تیز و مانع دیگر پدید نیامده باشد که سبب پاره شدن لباس مسافر یا جراحت بدنی و اذیت مسافران شود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صندلی ردیف جلو را طوری تنظیم می‌کند که دو مسافر به راحتی و با کمترین فشار و رنجش در کنار یکدیگر قرار بگیرند</w:t>
      </w:r>
      <w:r>
        <w:rPr>
          <w:rFonts w:eastAsia="IRNazanin" w:cs="IRNazanin"/>
          <w:color w:val="111111"/>
          <w:sz w:val="28"/>
          <w:szCs w:val="28"/>
          <w:rtl w:val="true"/>
          <w:lang w:bidi="fa-IR"/>
        </w:rPr>
        <w:t xml:space="preserve">.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سوار کردن مسافری که در حال کشیدن سیگار است پرهیز می‌کند</w:t>
      </w:r>
      <w:r>
        <w:rPr>
          <w:rFonts w:eastAsia="IRNazanin" w:cs="IRNazanin"/>
          <w:color w:val="111111"/>
          <w:sz w:val="28"/>
          <w:szCs w:val="28"/>
          <w:rtl w:val="true"/>
          <w:lang w:bidi="fa-IR"/>
        </w:rPr>
        <w:t>.</w:t>
      </w:r>
      <w:r>
        <w:rPr>
          <w:rStyle w:val="FootnoteAnchor"/>
          <w:rtl w:val="true"/>
        </w:rPr>
        <w:footnoteReference w:id="24"/>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تنظیم سرعت و توجّه به مسافران کنار خیابان در نزدیکترین محل حضور مسافر توقف کند نه آنکه در فاصله دورتر بایستد آنگاه از مسافر توقع داشته باشد تا با دویدن و شتاب خود را به تاکسی برساند و نیز در لحظه پیاده کردن دقت کند تا هر مسافر را در نزدیکترین نقطه ممکن به مقصدش پیاده کند، هر چند که مسافر قبلی در فاصله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پیاده شده باشد؛ یعنی از این مسافر توقع یا گلایه نداشته باشد که چرا همراه مسافر قبلی پیاده نشده است</w:t>
      </w:r>
      <w:r>
        <w:rPr>
          <w:rFonts w:eastAsia="IRNazanin" w:cs="IRNazanin"/>
          <w:color w:val="111111"/>
          <w:sz w:val="28"/>
          <w:szCs w:val="28"/>
          <w:rtl w:val="true"/>
          <w:lang w:bidi="fa-IR"/>
        </w:rPr>
        <w:t xml:space="preserve">. </w:t>
      </w:r>
      <w:bookmarkStart w:id="37" w:name="pg5065_50128"/>
    </w:p>
    <w:p>
      <w:pPr>
        <w:pStyle w:val="Heading2"/>
        <w:numPr>
          <w:ilvl w:val="1"/>
          <w:numId w:val="1"/>
        </w:numPr>
        <w:rPr/>
      </w:pPr>
      <w:bookmarkStart w:id="38" w:name="__RefHeading___Toc973338_774463916"/>
      <w:bookmarkStart w:id="39" w:name="_Toc12"/>
      <w:bookmarkEnd w:id="37"/>
      <w:bookmarkEnd w:id="38"/>
      <w:r>
        <w:rPr>
          <w:rtl w:val="true"/>
        </w:rPr>
        <w:t>تاکسیران و حیثیت مسافر</w:t>
      </w:r>
      <w:bookmarkEnd w:id="39"/>
    </w:p>
    <w:p>
      <w:pPr>
        <w:pStyle w:val="Heading3"/>
        <w:numPr>
          <w:ilvl w:val="2"/>
          <w:numId w:val="1"/>
        </w:numPr>
        <w:rPr/>
      </w:pPr>
      <w:bookmarkStart w:id="40" w:name="__RefHeading___Toc973340_774463916"/>
      <w:bookmarkStart w:id="41" w:name="_Toc13"/>
      <w:bookmarkEnd w:id="40"/>
      <w:r>
        <w:rPr>
          <w:rtl w:val="true"/>
        </w:rPr>
        <w:t>اشاره</w:t>
      </w:r>
      <w:bookmarkEnd w:id="41"/>
    </w:p>
    <w:p>
      <w:pPr>
        <w:pStyle w:val="BookText"/>
        <w:rPr/>
      </w:pPr>
      <w:r>
        <w:rPr>
          <w:rFonts w:ascii="IRNazanin" w:hAnsi="IRNazanin" w:eastAsia="IRNazanin"/>
          <w:color w:val="111111"/>
          <w:sz w:val="28"/>
          <w:sz w:val="28"/>
          <w:szCs w:val="28"/>
          <w:rtl w:val="true"/>
          <w:lang w:bidi="fa-IR"/>
        </w:rPr>
        <w:t xml:space="preserve">همزیستی و ارتباط سالم افراد جامعه بشری در پناه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حیثیت و 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همگان سعی دارند بر حسب فطرت خود از آن دفاع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نیز این ویژگی ذاتی انسان را محترم شمرده و بسیاری از احکام و توصیه‌هایش را بر مبنای حفظ آبروی اشخاص استوار ساخته است و از امام صادق علیه‌السلام در حدیثی نقل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کسی است که مردم از دست و زبان او در أمان و آسایش باشند</w:t>
      </w:r>
      <w:r>
        <w:rPr>
          <w:rFonts w:eastAsia="IRNazanin" w:cs="IRNazanin"/>
          <w:color w:val="111111"/>
          <w:sz w:val="28"/>
          <w:szCs w:val="28"/>
          <w:rtl w:val="true"/>
          <w:lang w:bidi="fa-IR"/>
        </w:rPr>
        <w:t>».</w:t>
      </w:r>
      <w:r>
        <w:rPr>
          <w:rStyle w:val="FootnoteAnchor"/>
          <w:rtl w:val="true"/>
        </w:rPr>
        <w:footnoteReference w:id="25"/>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این اساس و برای ادای احترام متقابل لازم است </w:t>
      </w:r>
    </w:p>
    <w:p>
      <w:pPr>
        <w:pStyle w:val="BookText"/>
        <w:rPr/>
      </w:pPr>
      <w:r>
        <w:rPr>
          <w:rFonts w:ascii="IRNazanin" w:hAnsi="IRNazanin" w:eastAsia="IRNazanin"/>
          <w:color w:val="111111"/>
          <w:sz w:val="28"/>
          <w:sz w:val="28"/>
          <w:szCs w:val="28"/>
          <w:rtl w:val="true"/>
          <w:lang w:bidi="fa-IR"/>
        </w:rPr>
        <w:t>تاکسیران نسبت به مسافری که پیاده شده سخنی از نحوه رفتار و گفتار او به میان نیاورد و به دیگری نیز چنین اجازه‌ای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این قبیل سخنان از مصادیق آشکار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گناهان بزرگ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این سخنان با تمسخر و فحش و واژه‌های رکیک همراه شود بر میزان جرم افزوده می‌شود و همگی بر خلاف ارزشهای اخلاقی اسلام هستند که آیه ذیل شاهد همین مدعاست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کسانی که ایمان آورده‌اید نباید قومی قوم دیگر را ریشخند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آنها از اینها بهتر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یکدیگر عیب مگیرید و به همدیگر لقبهای زشت مدهید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توبه نکرد آنان خود ستمکارند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شما غیبت بعضی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از شما دوست دارد که گوشت برادر مرده‌اش را بخورد؟ از آن کراهت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نسبت به رفتار و گفتار ناشایست دیگران نیز وظیفه تاکسیران همانست که پیامبر اکرم صلی‌الله‌علیه‌و‌آله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ملایمت کن و از خشونت و فحش و ناسزا بپرهیز</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و نباید از درِ مقابله به مثل و انتقام برآید که به گفته آن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منفورترین مردم نزد خدا شخص لجوج و ستیزه‌جو است</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همین نسخه برای وضعیت دیگر نیز قابل تجویز است و آن وقتی است که تاکسیران یا تاکسیدار به شهرداری یا سازمان یا اتحادیه مراجعه کند و بر طبق خواسته‌اش با وی رفتار نکنند یا از سوی همکاران مورد بی‌مهری قرار گیرد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هرگاه به عملکرد کسی انتقاد یا نارضایتی دارد، بر اساس اصل امر به معروف و نهی از منکر و با شهامت کامل و بطور مستقیم با همان شخص روبرو شود و محترمانه نظر خودش را ارائه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همچنین سزاوار است برای دستیابی به خواسته صنفی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خواسته‌ای معقول و بر حق و قابل 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صحیح وارد شود و به عوض بیراهه رفتن‌ها و هیاهو، با مسؤول مستقیم آن قبیل خواسته‌ها ارتباط برقرار کند و نیازمندیهایش را با وی در میان بگذارد و پیوسته خواسته‌ها و آرزوهایش را با بردباری و متانت پی‌گیری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راستای اصل حفظ آبروی مردم، تاکسیران امین هرگز به خود اجازه نمی‌دهد که از روی بدگمانی یا کنجکاوی، فضای سالم و آرام اجتماعی را آلوده کند و هرگز تلاش نمی‌کند از آمد و شد مسافران سر در آورد یا به گفتگوی خصوصی زن و شوهر و دو دوست گوش فرا دهد یا از محتویات اثاث آنها با خبر شود یا حرکات مسافرین را زیر نظر بگیرد یا از طریق آئینه و با نگاههای تند مراقب سرنشینان باشد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همه این موارد بر طبق صریح آیات و روایات از گناهان بزرگ شمرده شده‌اند؛ مثلاً</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کسانی که ایمان آورده‌اید از بسیاری از گمانها بپرهیزید که پاره‌ای از گمان ها گناه </w:t>
      </w:r>
    </w:p>
    <w:p>
      <w:pPr>
        <w:pStyle w:val="BookText"/>
        <w:rPr/>
      </w:pPr>
      <w:r>
        <w:rPr>
          <w:rFonts w:ascii="IRNazanin" w:hAnsi="IRNazanin" w:eastAsia="IRNazanin"/>
          <w:color w:val="111111"/>
          <w:sz w:val="28"/>
          <w:sz w:val="28"/>
          <w:szCs w:val="28"/>
          <w:rtl w:val="true"/>
          <w:lang w:bidi="fa-IR"/>
        </w:rPr>
        <w:t>است و تجسّس نکنید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امام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پرده از اسرار دیگری بردارد خداوند نیز پرده از اسرارش بر می‌دارد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عیب جویی و تنقیص مسلمان جایز نیست</w:t>
      </w:r>
      <w:r>
        <w:rPr>
          <w:rFonts w:eastAsia="IRNazanin" w:cs="IRNazanin"/>
          <w:color w:val="111111"/>
          <w:sz w:val="28"/>
          <w:szCs w:val="28"/>
          <w:rtl w:val="true"/>
          <w:lang w:bidi="fa-IR"/>
        </w:rPr>
        <w:t>.»</w:t>
      </w:r>
      <w:r>
        <w:rPr>
          <w:rStyle w:val="FootnoteAnchor"/>
          <w:rtl w:val="true"/>
        </w:rPr>
        <w:footnoteReference w:id="31"/>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اگر به خصوصیاتی از زندگی شخصی و رفتار و گفتار مسافرین دست یافت، لازم است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تغافل و چشم پوشی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امام علی علیه‌السلام همگان را بدان توصیه کرده‌اند، از کنار آن بگذرد تا از نتیجه آن که آرامش و امنیت است بهره‌مند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بسیاری از چیزها را نادیده نگیرد زندگی‌اش ناخوش می‌شود</w:t>
      </w:r>
      <w:r>
        <w:rPr>
          <w:rFonts w:eastAsia="IRNazanin" w:cs="IRNazanin"/>
          <w:color w:val="111111"/>
          <w:sz w:val="28"/>
          <w:szCs w:val="28"/>
          <w:rtl w:val="true"/>
          <w:lang w:bidi="fa-IR"/>
        </w:rPr>
        <w:t>.»</w:t>
      </w:r>
      <w:r>
        <w:rPr>
          <w:rStyle w:val="FootnoteAnchor"/>
          <w:rtl w:val="true"/>
        </w:rPr>
        <w:footnoteReference w:id="32"/>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پایانی این بحث عبارت است از اینکه برای </w:t>
      </w:r>
    </w:p>
    <w:p>
      <w:pPr>
        <w:pStyle w:val="BookText"/>
        <w:rPr/>
      </w:pPr>
      <w:r>
        <w:rPr>
          <w:rFonts w:ascii="IRNazanin" w:hAnsi="IRNazanin" w:eastAsia="IRNazanin"/>
          <w:color w:val="111111"/>
          <w:sz w:val="28"/>
          <w:sz w:val="28"/>
          <w:szCs w:val="28"/>
          <w:rtl w:val="true"/>
          <w:lang w:bidi="fa-IR"/>
        </w:rPr>
        <w:t>حفظ حیثیت عمومی بانوان و برای جلوگیری از ایذا و مزاحمت و سلب آسایش آنان، تاکسیران سعی کند در صورت امکان از سوار کردن و نشاندن زن و مرد نامحرم و جوان در کنار یکدیگر خصوصا در ردیف جلو صرف‌نظر کند، بخصوص در وقتی که احتمال فساد می‌دهد یا یقین به وقوع خلاف شرع دارد</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زیرا هیچگاه وجدانش به وی اجازه نمی‌دهد تا برای به دست آوردن چند ریال پول، زمینه گناهکاری دو انسان و نافرمانی خدا را فراهم کند و نیز می‌داند که رعایت این نکته از جمله شئون اسلامی و اجتماعی است و بر حسب مقررات تخلّف محسوب می‌شود</w:t>
      </w:r>
      <w:r>
        <w:rPr>
          <w:rFonts w:eastAsia="IRNazanin" w:cs="IRNazanin"/>
          <w:color w:val="111111"/>
          <w:sz w:val="28"/>
          <w:szCs w:val="28"/>
          <w:rtl w:val="true"/>
          <w:lang w:bidi="fa-IR"/>
        </w:rPr>
        <w:t>.</w:t>
      </w:r>
      <w:r>
        <w:rPr>
          <w:rStyle w:val="FootnoteAnchor"/>
          <w:rtl w:val="true"/>
        </w:rPr>
        <w:footnoteReference w:id="34"/>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تاکسیران برای آنکه ناخود آگاه در معرض سوء ظن یا تهمت قرار نگیرد از سوار کردن دو زن در ردیف جلوی تاکسی اجتناب کند، همچنانکه در بعضی شهرها از سوار </w:t>
      </w:r>
      <w:bookmarkStart w:id="42" w:name="pg5065_50135"/>
    </w:p>
    <w:p>
      <w:pPr>
        <w:pStyle w:val="BookText"/>
        <w:rPr/>
      </w:pPr>
      <w:bookmarkEnd w:id="42"/>
      <w:r>
        <w:rPr>
          <w:rFonts w:ascii="IRNazanin" w:hAnsi="IRNazanin" w:eastAsia="IRNazanin"/>
          <w:color w:val="111111"/>
          <w:sz w:val="28"/>
          <w:sz w:val="28"/>
          <w:szCs w:val="28"/>
          <w:rtl w:val="true"/>
          <w:lang w:bidi="fa-IR"/>
        </w:rPr>
        <w:t>کردن دو زن یا یک مرد و یک زن در صندلی جلو، جلوگیری می‌شود و هیچ مشکلی نیز درپی نداشته است</w:t>
      </w:r>
      <w:r>
        <w:rPr>
          <w:rFonts w:eastAsia="IRNazanin" w:cs="IRNazanin"/>
          <w:color w:val="111111"/>
          <w:sz w:val="28"/>
          <w:szCs w:val="28"/>
          <w:rtl w:val="true"/>
          <w:lang w:bidi="fa-IR"/>
        </w:rPr>
        <w:t>.</w:t>
      </w:r>
    </w:p>
    <w:p>
      <w:pPr>
        <w:pStyle w:val="Heading3"/>
        <w:numPr>
          <w:ilvl w:val="2"/>
          <w:numId w:val="1"/>
        </w:numPr>
        <w:rPr/>
      </w:pPr>
      <w:bookmarkStart w:id="43" w:name="__RefHeading___Toc973342_774463916"/>
      <w:bookmarkStart w:id="44" w:name="_Toc14"/>
      <w:bookmarkEnd w:id="43"/>
      <w:r>
        <w:rPr>
          <w:rtl w:val="true"/>
        </w:rPr>
        <w:t>چند یادآوری مهم</w:t>
      </w:r>
      <w:r>
        <w:rPr>
          <w:rtl w:val="true"/>
        </w:rPr>
        <w:t>:</w:t>
      </w:r>
      <w:bookmarkEnd w:id="4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حفظ حریم شرعی و عفّت عمومی لازم است از گفتگو و خندیدن با زنان مسافر و نیز از سؤالهای بی‌مورد پرهیز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وقت دریافت و پرداخت پول با دست زنان تماس پیدا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داخل آیینه به نامحرم نگاه نکند، زیرا بنابر احتیاط واجب، نگاه کردن به صورت و دستهای نامحرم، هر چند بدون قصد لذت باشد، حرام است</w:t>
      </w:r>
      <w:r>
        <w:rPr>
          <w:rFonts w:eastAsia="IRNazanin" w:cs="IRNazanin"/>
          <w:color w:val="111111"/>
          <w:sz w:val="28"/>
          <w:szCs w:val="28"/>
          <w:rtl w:val="true"/>
          <w:lang w:bidi="fa-IR"/>
        </w:rPr>
        <w:t>.</w:t>
      </w:r>
      <w:r>
        <w:rPr>
          <w:rStyle w:val="FootnoteAnchor"/>
          <w:rtl w:val="true"/>
        </w:rPr>
        <w:footnoteReference w:id="35"/>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 به معروف و نهی از منکر واجب کفایی است</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در صورت مشاهده منکر از سوی مسافران، بر تاکسیران لازم است که با رعایت شرایط</w:t>
      </w:r>
      <w:r>
        <w:rPr>
          <w:rStyle w:val="FootnoteAnchor"/>
          <w:rtl w:val="true"/>
        </w:rPr>
        <w:footnoteReference w:id="37"/>
      </w:r>
      <w:r>
        <w:rPr>
          <w:rFonts w:ascii="IRNazanin" w:hAnsi="IRNazanin" w:eastAsia="IRNazanin"/>
          <w:color w:val="111111"/>
          <w:sz w:val="28"/>
          <w:sz w:val="28"/>
          <w:szCs w:val="28"/>
          <w:rtl w:val="true"/>
          <w:lang w:bidi="fa-IR"/>
        </w:rPr>
        <w:t xml:space="preserve">به وظیفه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شرعی خود عمل کند</w:t>
      </w:r>
      <w:r>
        <w:rPr>
          <w:rFonts w:eastAsia="IRNazanin" w:cs="IRNazanin"/>
          <w:color w:val="111111"/>
          <w:sz w:val="28"/>
          <w:szCs w:val="28"/>
          <w:rtl w:val="true"/>
          <w:lang w:bidi="fa-IR"/>
        </w:rPr>
        <w:t xml:space="preserve">. </w:t>
      </w:r>
      <w:bookmarkStart w:id="45" w:name="pg5065_50137"/>
    </w:p>
    <w:p>
      <w:pPr>
        <w:pStyle w:val="Heading2"/>
        <w:numPr>
          <w:ilvl w:val="1"/>
          <w:numId w:val="1"/>
        </w:numPr>
        <w:rPr/>
      </w:pPr>
      <w:bookmarkStart w:id="46" w:name="__RefHeading___Toc973344_774463916"/>
      <w:bookmarkStart w:id="47" w:name="_Toc15"/>
      <w:bookmarkEnd w:id="45"/>
      <w:bookmarkEnd w:id="46"/>
      <w:r>
        <w:rPr>
          <w:rtl w:val="true"/>
        </w:rPr>
        <w:t>تاکسیران و مالِ مسافر</w:t>
      </w:r>
      <w:bookmarkEnd w:id="47"/>
    </w:p>
    <w:p>
      <w:pPr>
        <w:pStyle w:val="BookText"/>
        <w:rPr/>
      </w:pPr>
      <w:r>
        <w:rPr>
          <w:rFonts w:ascii="IRNazanin" w:hAnsi="IRNazanin" w:eastAsia="IRNazanin"/>
          <w:color w:val="111111"/>
          <w:sz w:val="28"/>
          <w:sz w:val="28"/>
          <w:szCs w:val="28"/>
          <w:rtl w:val="true"/>
          <w:lang w:bidi="fa-IR"/>
        </w:rPr>
        <w:t xml:space="preserve">در حدیثی از نبی مکرم اسلام صلی‌الله‌علیه‌و‌آله نقل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نسبت به مال مردم که در اختیار اوست مسؤول است تا اینکه آن را برگرداند</w:t>
      </w:r>
      <w:r>
        <w:rPr>
          <w:rFonts w:eastAsia="IRNazanin" w:cs="IRNazanin"/>
          <w:color w:val="111111"/>
          <w:sz w:val="28"/>
          <w:szCs w:val="28"/>
          <w:rtl w:val="true"/>
          <w:lang w:bidi="fa-IR"/>
        </w:rPr>
        <w:t>.»</w:t>
      </w:r>
      <w:r>
        <w:rPr>
          <w:rStyle w:val="FootnoteAnchor"/>
          <w:rtl w:val="true"/>
        </w:rPr>
        <w:footnoteReference w:id="38"/>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بیانگر حساسیت دین اسلام نسبت به اموال مردم و مسؤولیت هریک از افراد جامعه در برابر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به گفته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کسی که به وحدانیت خدا و رسالت محمّد شهادت دهد مال و خون او محترم است و باید محفوظ بماند</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 شخص </w:t>
      </w:r>
    </w:p>
    <w:p>
      <w:pPr>
        <w:pStyle w:val="BookText"/>
        <w:rPr/>
      </w:pPr>
      <w:r>
        <w:rPr>
          <w:rFonts w:ascii="IRNazanin" w:hAnsi="IRNazanin" w:eastAsia="IRNazanin"/>
          <w:color w:val="111111"/>
          <w:sz w:val="28"/>
          <w:sz w:val="28"/>
          <w:szCs w:val="28"/>
          <w:rtl w:val="true"/>
          <w:lang w:bidi="fa-IR"/>
        </w:rPr>
        <w:t>مؤمن مانند خونش محترم است و نباید به حریم آن نزدیک شد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حرمت مال مسلمان به این معنی است که دیگران حق هیچگونه تصرّف خودسرانه و بهره‌برداری ناصواب از آن مال را ندارند؛ مگر در مواردی که با اجازه و رضایت صاحب آن مال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بازتاب این حکم ارزشی اسلام حفظ کرامت انسانی، امنّیت مالی و آسایش زندگی همه انسانهاست و هیچ عقل سلیم در ضرورت و اهمیت آن تردید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لحاظ تاکسیران نیز در پرتو تربیت اسلامی مال مسافران را اعم از پول نقد یا اثاث همراه، بر خود حرام دانسته و به آن مال به 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می‌نگرد و تلاش می‌کند تا از</w:t>
      </w:r>
    </w:p>
    <w:p>
      <w:pPr>
        <w:pStyle w:val="BookText"/>
        <w:rPr/>
      </w:pPr>
      <w:r>
        <w:rPr>
          <w:rFonts w:ascii="IRNazanin" w:hAnsi="IRNazanin" w:eastAsia="IRNazanin"/>
          <w:color w:val="111111"/>
          <w:sz w:val="28"/>
          <w:sz w:val="28"/>
          <w:szCs w:val="28"/>
          <w:rtl w:val="true"/>
          <w:lang w:bidi="fa-IR"/>
        </w:rPr>
        <w:t>مصادیق کلام امام صادق علیه‌السلامشود که فرموده‌اند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آن است که مردم او را نسبت به </w:t>
      </w:r>
    </w:p>
    <w:p>
      <w:pPr>
        <w:pStyle w:val="BookText"/>
        <w:rPr/>
      </w:pPr>
      <w:r>
        <w:rPr>
          <w:rFonts w:ascii="IRNazanin" w:hAnsi="IRNazanin" w:eastAsia="IRNazanin"/>
          <w:color w:val="111111"/>
          <w:sz w:val="28"/>
          <w:sz w:val="28"/>
          <w:szCs w:val="28"/>
          <w:rtl w:val="true"/>
          <w:lang w:bidi="fa-IR"/>
        </w:rPr>
        <w:t>اموال و جان خود امین بشمارند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تاکسیران مؤمن پیوسته مراقب است تا از روی سهل انگاری یا غفلت یا وسوسه، عملی از او سر نزند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از رسول اکرم صلی‌الله‌علیه‌و‌آله نقل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مسلمان خیانت کند از ما نیست</w:t>
      </w:r>
      <w:r>
        <w:rPr>
          <w:rFonts w:eastAsia="IRNazanin" w:cs="IRNazanin"/>
          <w:color w:val="111111"/>
          <w:sz w:val="28"/>
          <w:szCs w:val="28"/>
          <w:rtl w:val="true"/>
          <w:lang w:bidi="fa-IR"/>
        </w:rPr>
        <w:t>.»</w:t>
      </w:r>
      <w:r>
        <w:rPr>
          <w:rStyle w:val="FootnoteAnchor"/>
          <w:rtl w:val="true"/>
        </w:rPr>
        <w:footnoteReference w:id="42"/>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بر اثر کوتاهی تاکسیران، اثاث مسافر تلف شود یا نقصانی بر آن وارد شود، تاکسیران ضامن است و باید رضایت مسافر را جلب کرده یا خسارت وارده را جبران کند</w:t>
      </w:r>
      <w:r>
        <w:rPr>
          <w:rFonts w:eastAsia="IRNazanin" w:cs="IRNazanin"/>
          <w:color w:val="111111"/>
          <w:sz w:val="28"/>
          <w:szCs w:val="28"/>
          <w:rtl w:val="true"/>
          <w:lang w:bidi="fa-IR"/>
        </w:rPr>
        <w:t xml:space="preserve">. </w:t>
      </w:r>
      <w:bookmarkStart w:id="48" w:name="pg5065_50140"/>
    </w:p>
    <w:p>
      <w:pPr>
        <w:pStyle w:val="Heading2"/>
        <w:numPr>
          <w:ilvl w:val="1"/>
          <w:numId w:val="1"/>
        </w:numPr>
        <w:rPr/>
      </w:pPr>
      <w:bookmarkStart w:id="49" w:name="__RefHeading___Toc973346_774463916"/>
      <w:bookmarkStart w:id="50" w:name="_Toc16"/>
      <w:bookmarkEnd w:id="48"/>
      <w:bookmarkEnd w:id="49"/>
      <w:r>
        <w:rPr>
          <w:rtl w:val="true"/>
        </w:rPr>
        <w:t>کرایه تاکسی</w:t>
      </w:r>
      <w:bookmarkEnd w:id="50"/>
    </w:p>
    <w:p>
      <w:pPr>
        <w:pStyle w:val="BookText"/>
        <w:rPr/>
      </w:pPr>
      <w:r>
        <w:rPr>
          <w:rFonts w:ascii="IRNazanin" w:hAnsi="IRNazanin" w:eastAsia="IRNazanin"/>
          <w:color w:val="111111"/>
          <w:sz w:val="28"/>
          <w:sz w:val="28"/>
          <w:szCs w:val="28"/>
          <w:rtl w:val="true"/>
          <w:lang w:bidi="fa-IR"/>
        </w:rPr>
        <w:t>در جامعه اسلامی دریافت و پرداخت مال، فقط در صورت انطباق با موازین شرعی و رضایت طرفین رسمیت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تاکسیران زمانی می‌تواند مالک شرعی پول دریافتی از مسافرین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یکی از عملیات شرعی همانند اجاره، جُعاله، بخشش، 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پرداخت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نرخ مصوّب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توافق و رضایت طرفین در حالت عادی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در حال اضطراری و تحمیلی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هر مقدار پولی که خارج از چهارچوب بیان شده </w:t>
      </w:r>
    </w:p>
    <w:p>
      <w:pPr>
        <w:pStyle w:val="BookText"/>
        <w:rPr/>
      </w:pPr>
      <w:r>
        <w:rPr>
          <w:rFonts w:ascii="IRNazanin" w:hAnsi="IRNazanin" w:eastAsia="IRNazanin"/>
          <w:color w:val="111111"/>
          <w:sz w:val="28"/>
          <w:sz w:val="28"/>
          <w:szCs w:val="28"/>
          <w:rtl w:val="true"/>
          <w:lang w:bidi="fa-IR"/>
        </w:rPr>
        <w:t>به دست آید؛ به عنوان 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فریبکاری و نیرنگ از مالک آن گرفته شود؛ یا بی‌اذن و اجازه صاحبِ‌مال در آن پول تصرّف شود؛ یا به بهانه واهی از برگرداندن باقیمانده پول طفره برود؛</w:t>
      </w:r>
    </w:p>
    <w:p>
      <w:pPr>
        <w:pStyle w:val="BookText"/>
        <w:rPr/>
      </w:pPr>
      <w:r>
        <w:rPr>
          <w:rFonts w:ascii="IRNazanin" w:hAnsi="IRNazanin" w:eastAsia="IRNazanin"/>
          <w:color w:val="111111"/>
          <w:sz w:val="28"/>
          <w:sz w:val="28"/>
          <w:szCs w:val="28"/>
          <w:rtl w:val="true"/>
          <w:lang w:bidi="fa-IR"/>
        </w:rPr>
        <w:t>یا بیش از کرایه‌بهای مصوّب دریافت کند؛ یا مسافر را به شکلی در وضعیت ناچاری قرار دهد تا وی تن به پرداخت مبلغ بیشتر بدهد؛ 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چنین پولی به استناد کلام خداوند و سخنان پیشوایان دین، مشروع و حلال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می‌شود که قرآن و روایات معصومین علیهم‌السلام همگان را از نزدیک شدن به آن مال بر حذر داشته</w:t>
      </w:r>
    </w:p>
    <w:p>
      <w:pPr>
        <w:pStyle w:val="BookText"/>
        <w:rPr/>
      </w:pPr>
      <w:r>
        <w:rPr>
          <w:rFonts w:ascii="IRNazanin" w:hAnsi="IRNazanin" w:eastAsia="IRNazanin"/>
          <w:color w:val="111111"/>
          <w:sz w:val="28"/>
          <w:sz w:val="28"/>
          <w:szCs w:val="28"/>
          <w:rtl w:val="true"/>
          <w:lang w:bidi="fa-IR"/>
        </w:rPr>
        <w:t>است؛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کریم می‌فرماید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همدیگر را به ناروا مخورید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داد و ستدی با تراضی یکدیگر از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انجام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از پیامبر اکرم صلی‌الله‌علیه‌و‌آله روایت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گناهان بزرگ این است که کسی مال فرد مسلمان را به ناحق تصرف کند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آن کسی که از راه نامشروع هزینه زندگی خانواده‌اش را فراهم کند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امام علی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از غیر راه حلال مالی به دست آورد به آخرتش زیان می‌رساند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بر همین مبنا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 مال دیگری حرام است، اگر چه مال کافری باشد که مالش محترم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اینکه به اذن و رضایت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مال باشد و باید از طریق علم و اطمینان رضایت صاحب مال احراز شود</w:t>
      </w:r>
      <w:r>
        <w:rPr>
          <w:rFonts w:eastAsia="IRNazanin" w:cs="IRNazanin"/>
          <w:color w:val="111111"/>
          <w:sz w:val="28"/>
          <w:szCs w:val="28"/>
          <w:rtl w:val="true"/>
          <w:lang w:bidi="fa-IR"/>
        </w:rPr>
        <w:t>.»</w:t>
      </w:r>
      <w:r>
        <w:rPr>
          <w:rStyle w:val="FootnoteAnchor"/>
          <w:rtl w:val="true"/>
        </w:rPr>
        <w:footnoteReference w:id="47"/>
      </w:r>
      <w:bookmarkStart w:id="51" w:name="pg5065_50145"/>
    </w:p>
    <w:p>
      <w:pPr>
        <w:pStyle w:val="Heading2"/>
        <w:numPr>
          <w:ilvl w:val="1"/>
          <w:numId w:val="1"/>
        </w:numPr>
        <w:rPr/>
      </w:pPr>
      <w:bookmarkStart w:id="52" w:name="__RefHeading___Toc973348_774463916"/>
      <w:bookmarkStart w:id="53" w:name="_Toc17"/>
      <w:bookmarkEnd w:id="51"/>
      <w:bookmarkEnd w:id="52"/>
      <w:r>
        <w:rPr>
          <w:rtl w:val="true"/>
        </w:rPr>
        <w:t>افزون خواهی</w:t>
      </w:r>
      <w:bookmarkEnd w:id="53"/>
    </w:p>
    <w:p>
      <w:pPr>
        <w:pStyle w:val="Heading3"/>
        <w:numPr>
          <w:ilvl w:val="2"/>
          <w:numId w:val="1"/>
        </w:numPr>
        <w:rPr/>
      </w:pPr>
      <w:bookmarkStart w:id="54" w:name="__RefHeading___Toc973350_774463916"/>
      <w:bookmarkStart w:id="55" w:name="_Toc18"/>
      <w:bookmarkEnd w:id="54"/>
      <w:r>
        <w:rPr>
          <w:rtl w:val="true"/>
        </w:rPr>
        <w:t>اشاره</w:t>
      </w:r>
      <w:bookmarkEnd w:id="55"/>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از مسؤولین سازمان تاکسیرانی پرسیدم چرا در بعضی از مسیرها یا در بعضی روزهای سال یا با افزایش تعداد مسافران، نرخ حمل و نقل مسافران افزایش می‌یابد و نرخ کاذب جدید و موقت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پاسخ داده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این بازار سیاه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تاکسیران وظیفه شناس و قانع هرگز فرصت طلبی نمی‌کند و چنین بازاری را پدید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همه روزها را یکسان می‌بیند و تابع نرخ مصوّب است و با دیدن ازدحام جمعیت به فکر جبران روزهای کساد نمی‌افتد</w:t>
      </w:r>
      <w:r>
        <w:rPr>
          <w:rFonts w:eastAsia="IRNazanin" w:cs="IRNazanin"/>
          <w:color w:val="111111"/>
          <w:sz w:val="28"/>
          <w:szCs w:val="28"/>
          <w:rtl w:val="true"/>
          <w:lang w:bidi="fa-IR"/>
        </w:rPr>
        <w:t xml:space="preserve">.» </w:t>
      </w:r>
      <w:bookmarkStart w:id="56" w:name="pg5065_50146"/>
    </w:p>
    <w:p>
      <w:pPr>
        <w:pStyle w:val="BookText"/>
        <w:rPr/>
      </w:pPr>
      <w:bookmarkEnd w:id="56"/>
      <w:r>
        <w:rPr>
          <w:rFonts w:ascii="IRNazanin" w:hAnsi="IRNazanin" w:eastAsia="IRNazanin"/>
          <w:color w:val="111111"/>
          <w:sz w:val="28"/>
          <w:sz w:val="28"/>
          <w:szCs w:val="28"/>
          <w:rtl w:val="true"/>
          <w:lang w:bidi="fa-IR"/>
        </w:rPr>
        <w:t>ضمن خداحافظی اظهار امیدواری کردم که همه اینگونه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چنین تاکسیران وظیفه شناسی خود را مطیع پیامبر گرامی اسلام صلی‌الله‌علیه‌و‌آله می‌داند که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لاتُناجِشُوا</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همگان را از ایجاد بازار سیاه نهی فرموده و نیز چنین تاکسیرانی خود را پیرو حضرت صادق علیه‌السلام می‌بیند که در قضیه‌ای</w:t>
      </w:r>
      <w:r>
        <w:rPr>
          <w:rStyle w:val="FootnoteAnchor"/>
          <w:rtl w:val="true"/>
        </w:rPr>
        <w:footnoteReference w:id="49"/>
      </w:r>
      <w:r>
        <w:rPr>
          <w:rFonts w:ascii="IRNazanin" w:hAnsi="IRNazanin" w:eastAsia="IRNazanin"/>
          <w:color w:val="111111"/>
          <w:sz w:val="28"/>
          <w:sz w:val="28"/>
          <w:szCs w:val="28"/>
          <w:rtl w:val="true"/>
          <w:lang w:bidi="fa-IR"/>
        </w:rPr>
        <w:t>از پذیرفتن سود غیر واقعی و غیر منتظره خودداری کرد، زیرا یکی از مصادیق مهم حرام‌خوری، کسب پول از راه بازار سیاه است</w:t>
      </w:r>
      <w:r>
        <w:rPr>
          <w:rFonts w:eastAsia="IRNazanin" w:cs="IRNazanin"/>
          <w:color w:val="111111"/>
          <w:sz w:val="28"/>
          <w:szCs w:val="28"/>
          <w:rtl w:val="true"/>
          <w:lang w:bidi="fa-IR"/>
        </w:rPr>
        <w:t>.</w:t>
      </w:r>
    </w:p>
    <w:p>
      <w:pPr>
        <w:pStyle w:val="Heading3"/>
        <w:numPr>
          <w:ilvl w:val="2"/>
          <w:numId w:val="1"/>
        </w:numPr>
        <w:rPr/>
      </w:pPr>
      <w:bookmarkStart w:id="57" w:name="__RefHeading___Toc973352_774463916"/>
      <w:bookmarkStart w:id="58" w:name="_Toc19"/>
      <w:bookmarkEnd w:id="57"/>
      <w:r>
        <w:rPr>
          <w:rtl w:val="true"/>
        </w:rPr>
        <w:t>نکته مهم</w:t>
      </w:r>
      <w:bookmarkEnd w:id="58"/>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با راننده‌ای مواجه شدم که در دریافت و پرداخت کرایه‌بها دقت لازم را به خرج نمی‌داد و بی‌توجه به نرخ مصوّب و تاکسیمتر عمل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پیاده شدن دیگر مسافران، فرصت را مغتنم شمرده تخلّف راننده را </w:t>
      </w:r>
    </w:p>
    <w:p>
      <w:pPr>
        <w:pStyle w:val="BookText"/>
        <w:rPr/>
      </w:pPr>
      <w:r>
        <w:rPr>
          <w:rFonts w:ascii="IRNazanin" w:hAnsi="IRNazanin" w:eastAsia="IRNazanin"/>
          <w:color w:val="111111"/>
          <w:sz w:val="28"/>
          <w:sz w:val="28"/>
          <w:szCs w:val="28"/>
          <w:rtl w:val="true"/>
          <w:lang w:bidi="fa-IR"/>
        </w:rPr>
        <w:t>بطور محترمانه به وی گوشزد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چهره درهم کشیده و با قیافه حق به جانب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دستت تو خرج ماشین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گرانی خرج و مخارج زندگی و لوازم یدکی و هزینه سنگین تعمیرگاه بی‌خبری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چند لحظه سکوت گویا وجدانش نیز به این پاسخ قانع نشده بود، چون با خود فکر کرد که اگر کسی با همین توجیه دست به دزدی بزند نباید مجازات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حین عوض کردن دنده رو به من کرد و با لبخند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نگران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دور نمی‌ره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ازین دست می‌گیرم از اون دست رد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 می‌بینی؟ هر روز صبح که از خونه بیرون میام تا چشمم به فقیر و بیچاره می‌افته صدتومان، صدتومان کمک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یه روز تو امامزاده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 نذری می‌اندازیم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عید امسال یه گوسفند خریدم و دادمش به آسایشگاه سالمندان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یر به یر</w:t>
      </w:r>
    </w:p>
    <w:p>
      <w:pPr>
        <w:pStyle w:val="BookText"/>
        <w:rPr/>
      </w:pPr>
      <w:r>
        <w:rPr>
          <w:rFonts w:ascii="IRNazanin" w:hAnsi="IRNazanin" w:eastAsia="IRNazanin"/>
          <w:color w:val="111111"/>
          <w:sz w:val="28"/>
          <w:sz w:val="28"/>
          <w:szCs w:val="28"/>
          <w:rtl w:val="true"/>
          <w:lang w:bidi="fa-IR"/>
        </w:rPr>
        <w:t>می‌شیم</w:t>
      </w:r>
      <w:r>
        <w:rPr>
          <w:rFonts w:eastAsia="IRNazanin" w:cs="IRNazanin"/>
          <w:color w:val="111111"/>
          <w:sz w:val="28"/>
          <w:szCs w:val="28"/>
          <w:rtl w:val="true"/>
          <w:lang w:bidi="fa-IR"/>
        </w:rPr>
        <w:t>...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به مقصد نزدیک شده بودم کلام آقای راننده را </w:t>
      </w:r>
    </w:p>
    <w:p>
      <w:pPr>
        <w:pStyle w:val="BookText"/>
        <w:rPr/>
      </w:pPr>
      <w:r>
        <w:rPr>
          <w:rFonts w:ascii="IRNazanin" w:hAnsi="IRNazanin" w:eastAsia="IRNazanin"/>
          <w:color w:val="111111"/>
          <w:sz w:val="28"/>
          <w:sz w:val="28"/>
          <w:szCs w:val="28"/>
          <w:rtl w:val="true"/>
          <w:lang w:bidi="fa-IR"/>
        </w:rPr>
        <w:t xml:space="preserve">قطع کردم و در حین خداحافظی او را به خواندن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شهرت عوام</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ارجاع دادم تا به اشتباه خود پی‌ببرد و آن داستان بدین شرح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چندی بود که در میان مردم عوام، نام شخصی بسیار برده می‌شد و شهرت او به پاکی و تقوا و دیانت پیچیده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عامه مردم، سخن از بزرگی و بزرگواری او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 در محضر امام صادق علیه‌السلام، سخن از آن مرد و ارادت و اخلاص عوام الناس نسبت به او به میان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به فکر افتاد که دور از چشم دیگران، آن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تا این حد مورد علاقه و ارادت توده مردم واقع شده از نزدیک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به طور ناشناس نزد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 ارادتمندان وی که همه از طبقه عوام بودند غوغایی در اطراف او به پا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بدون آنکه خود را بنمایاند و معرفی کند، ناظر جریان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چیزی که نظر امام را جلب کرد، اطوار و ژستهای عوام فریبانه 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او از مردم جدا شد و به تنهایی راهی را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آهسته به دنبال او روان شد تا ببیند کجا می‌رود و چه می‌کند و اعمال جالب و مورد توجّه این مرد از چه نوع اعمالی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آن مرد جلو دکان نانوایی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کمال تعجب مشاهده کرد که این مرد، همینکه چشم صاحب دکان را غافل دید، آهسته دو عدد نان برداشت و در زیر جامه خویش مخفی کرد و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منظورش خریداری است و پول نان را قبلا داده یا بعدا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بعد فکر کرد، اگر این طور بود پس چرا همین که چشم نانوای بیچاره را دور دید نانها را بلند کرد و راه افتاد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باز امام آن مرد را تعقیب کرد و هنوز در فکر جریان دکان نانوایی بود که دید، در مقابل بساط یک میوه فروش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هم مقداری درنگ کرد و تا چشم میوه فروش را دور دید، دو عدد انار برداشت و زیر جامه خود پنهان کرد و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تعجب امام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امام آن وقت به منتها درجه رسید که دید آن مرد به سراغ یک نفر مریض رفت و نانها و انارها را به او داد و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امام خود را به آن مرد رساند و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امروز کار عجیبی از تو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جریان را برایش بازگو کرد و از او توضیح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نگاهی به قیافه امام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خیال می‌کنم شما جعفر بن محمّد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درست حدس زدی، من جعفر بن محمدم</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تو فرزند رسول خدایی و دارای </w:t>
      </w:r>
    </w:p>
    <w:p>
      <w:pPr>
        <w:pStyle w:val="BookText"/>
        <w:rPr/>
      </w:pPr>
      <w:r>
        <w:rPr>
          <w:rFonts w:ascii="IRNazanin" w:hAnsi="IRNazanin" w:eastAsia="IRNazanin"/>
          <w:color w:val="111111"/>
          <w:sz w:val="28"/>
          <w:sz w:val="28"/>
          <w:szCs w:val="28"/>
          <w:rtl w:val="true"/>
          <w:lang w:bidi="fa-IR"/>
        </w:rPr>
        <w:t>شرافت و نسب می‌باشی، امّا افسوس که این اندازه جاهل و نادانی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جهالتی از من دیدی؟</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پرسشی که می‌کنی از منتهای جهالت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یک حساب ساده را در کار دین نمی‌توانی درک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نمی‌دانی که خداوند در قرآن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 نیکی ده برابر پاداش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قرآن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 بد فقط یک برابر کیفر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حساب پس من دو نان دزدیم دو خطا محسوب شد، دو انار هم دزدیدم دو خطای دیگر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مجموعا چهار خطا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 طرف آن دو نان و آن دو انار را در راه خدا دادم، در برابر هر کدام از آنها ده حسنه دارم، مجموعا چهل حسنه نصیب من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یک حساب خیلی ساده نتیجه مطلب را روشن می‌کند و آن اینکه چون چهار را از چهل تفریق کنیم، سی و شش باقی </w:t>
      </w:r>
    </w:p>
    <w:p>
      <w:pPr>
        <w:pStyle w:val="BookText"/>
        <w:rPr/>
      </w:pPr>
      <w:r>
        <w:rPr>
          <w:rFonts w:ascii="IRNazanin" w:hAnsi="IRNazanin" w:eastAsia="IRNazanin"/>
          <w:color w:val="111111"/>
          <w:sz w:val="28"/>
          <w:sz w:val="28"/>
          <w:szCs w:val="28"/>
          <w:rtl w:val="true"/>
          <w:lang w:bidi="fa-IR"/>
        </w:rPr>
        <w:t>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 سی و شش حسنه خالص دارم و این است آن حساب ساده‌ای که گفتم تو از درک آن عاجزی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مرگ بدهد، جاهل تویی که به خیال خود این طور حساب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قرآن را مگر نشنیده‌ای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فقط عمل پرهیزگاران را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یک حساب بسیار ساده کافی است که تو را به اشتباهت واقف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اقرار خود چهار گناه مرتکب شدی و چون مال مردم را به نام صدقه و احسان به دیگران دادی نه تنها</w:t>
      </w:r>
    </w:p>
    <w:p>
      <w:pPr>
        <w:pStyle w:val="BookText"/>
        <w:rPr/>
      </w:pPr>
      <w:r>
        <w:rPr>
          <w:rFonts w:ascii="IRNazanin" w:hAnsi="IRNazanin" w:eastAsia="IRNazanin"/>
          <w:color w:val="111111"/>
          <w:sz w:val="28"/>
          <w:sz w:val="28"/>
          <w:szCs w:val="28"/>
          <w:rtl w:val="true"/>
          <w:lang w:bidi="fa-IR"/>
        </w:rPr>
        <w:t>حسنه‌ای نداری بلکه به عدد هر یک از آنها گناه دیگری مرتکب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چهار گناه دیگر بر چهار گناه اوّلی تو اضافه شد و مجموعا هشت گناه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حسنه‌ای هم نداری</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این را بیان کرد و در حالی که چشمان بهت زده آن مرد به صورت امام خیره شده بود، او را رها کرد و برگشت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 وقتی این داستان را برای دوستان نقل کرد،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گونه تفسیرها و توجیه‌های جاهلانه و زشت در امور دینی سبب می‌شود که عده‌ای گمراه شوند و دیگران را هم گمراه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اهمیت مطلب توجّه عزیزان تاکسیران را به حدیثی از امام صادق علیه‌السلام جلب می‌کنم و این بحث را به پایان می‌برم</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مردم از راه صحیح و حلال مالی به دست آورند ولی آن را در راه باطل و نامشروع انفاق کنند از آنان پذیرفته نمی‌شود و نیز اگر از راه نامشروع و باطل درآمدی کسب کنند و آن را در راه حق و صحیح خرج کنند خداوند از آنان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از راه حق و مشروع درآمدی کسب کنند و در راه حق و مشروع انفاق کنند</w:t>
      </w:r>
      <w:r>
        <w:rPr>
          <w:rFonts w:eastAsia="IRNazanin" w:cs="IRNazanin"/>
          <w:color w:val="111111"/>
          <w:sz w:val="28"/>
          <w:szCs w:val="28"/>
          <w:rtl w:val="true"/>
          <w:lang w:bidi="fa-IR"/>
        </w:rPr>
        <w:t>.»</w:t>
      </w:r>
      <w:r>
        <w:rPr>
          <w:rStyle w:val="FootnoteAnchor"/>
          <w:rtl w:val="true"/>
        </w:rPr>
        <w:footnoteReference w:id="51"/>
      </w:r>
      <w:bookmarkStart w:id="59" w:name="pg5065_50154"/>
    </w:p>
    <w:p>
      <w:pPr>
        <w:pStyle w:val="Heading3"/>
        <w:numPr>
          <w:ilvl w:val="2"/>
          <w:numId w:val="1"/>
        </w:numPr>
        <w:rPr/>
      </w:pPr>
      <w:bookmarkStart w:id="60" w:name="__RefHeading___Toc973354_774463916"/>
      <w:bookmarkStart w:id="61" w:name="_Toc20"/>
      <w:bookmarkEnd w:id="59"/>
      <w:bookmarkEnd w:id="60"/>
      <w:r>
        <w:rPr>
          <w:rtl w:val="true"/>
        </w:rPr>
        <w:t>نتیجه بحث</w:t>
      </w:r>
      <w:bookmarkEnd w:id="61"/>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تاکسیران موفق، بدون حرص و طمع نسبت به مال مردم و با اعتقاد به مقدر بودن روزی از سوی خداوند رزّاق و منّان علاوه بر اینکه در زندگی اقتصادی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پیشه است، با برنامه ریزی صحیح و رعایت اعتدال و اقتصاد، هزینه‌ها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درآمد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 می‌کند و همواره از درگاه ایزد یکتا طلب روزی حلال می‌نماید که برکت و خیر و پایداری چنین مالی قابل اندازه‌گیری نیست</w:t>
      </w:r>
      <w:r>
        <w:rPr>
          <w:rFonts w:eastAsia="IRNazanin" w:cs="IRNazanin"/>
          <w:color w:val="111111"/>
          <w:sz w:val="28"/>
          <w:szCs w:val="28"/>
          <w:rtl w:val="true"/>
          <w:lang w:bidi="fa-IR"/>
        </w:rPr>
        <w:t>.</w:t>
      </w:r>
      <w:r>
        <w:rPr>
          <w:rStyle w:val="FootnoteAnchor"/>
          <w:rtl w:val="true"/>
        </w:rPr>
        <w:footnoteReference w:id="52"/>
      </w:r>
      <w:bookmarkStart w:id="62" w:name="pg5065_50155"/>
    </w:p>
    <w:p>
      <w:pPr>
        <w:pStyle w:val="Heading2"/>
        <w:numPr>
          <w:ilvl w:val="1"/>
          <w:numId w:val="1"/>
        </w:numPr>
        <w:rPr/>
      </w:pPr>
      <w:bookmarkStart w:id="63" w:name="__RefHeading___Toc973356_774463916"/>
      <w:bookmarkStart w:id="64" w:name="_Toc21"/>
      <w:bookmarkEnd w:id="62"/>
      <w:bookmarkEnd w:id="63"/>
      <w:r>
        <w:rPr>
          <w:rtl w:val="true"/>
        </w:rPr>
        <w:t>اجاره تاکسی</w:t>
      </w:r>
      <w:bookmarkEnd w:id="64"/>
    </w:p>
    <w:p>
      <w:pPr>
        <w:pStyle w:val="Heading3"/>
        <w:numPr>
          <w:ilvl w:val="2"/>
          <w:numId w:val="1"/>
        </w:numPr>
        <w:rPr/>
      </w:pPr>
      <w:bookmarkStart w:id="65" w:name="__RefHeading___Toc973358_774463916"/>
      <w:bookmarkStart w:id="66" w:name="_Toc22"/>
      <w:bookmarkEnd w:id="65"/>
      <w:r>
        <w:rPr>
          <w:rtl w:val="true"/>
        </w:rPr>
        <w:t>اشاره</w:t>
      </w:r>
      <w:bookmarkEnd w:id="66"/>
    </w:p>
    <w:p>
      <w:pPr>
        <w:pStyle w:val="BookText"/>
        <w:rPr/>
      </w:pPr>
      <w:r>
        <w:rPr>
          <w:rFonts w:ascii="IRNazanin" w:hAnsi="IRNazanin" w:eastAsia="IRNazanin"/>
          <w:color w:val="111111"/>
          <w:sz w:val="28"/>
          <w:sz w:val="28"/>
          <w:szCs w:val="28"/>
          <w:rtl w:val="true"/>
          <w:lang w:bidi="fa-IR"/>
        </w:rPr>
        <w:t>گفته شد که داد و ستدهای مالی باید براساس یکی از عناوین فقهی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تاکسیرانی در فقه اسلام از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رعایت مقررات و ضوابط شرعی اجاره برای تاکسیران و مسافر لازم و واجب می‌شود</w:t>
      </w:r>
      <w:r>
        <w:rPr>
          <w:rStyle w:val="FootnoteAnchor"/>
          <w:rtl w:val="true"/>
        </w:rPr>
        <w:footnoteReference w:id="53"/>
      </w:r>
      <w:r>
        <w:rPr>
          <w:rFonts w:ascii="IRNazanin" w:hAnsi="IRNazanin" w:eastAsia="IRNazanin"/>
          <w:color w:val="111111"/>
          <w:sz w:val="28"/>
          <w:sz w:val="28"/>
          <w:szCs w:val="28"/>
          <w:rtl w:val="true"/>
          <w:lang w:bidi="fa-IR"/>
        </w:rPr>
        <w:t>، و هر دو طرف باید به شرایط اجاره و احکام ویژه آن پایبند باشند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این اساس دریافت هزینه خدمات حمل و نقل مسافر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کرایه‌بها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حقّی شرعی و عرفی است که برای </w:t>
      </w:r>
      <w:bookmarkStart w:id="67" w:name="pg5065_50156"/>
    </w:p>
    <w:p>
      <w:pPr>
        <w:pStyle w:val="BookText"/>
        <w:rPr/>
      </w:pPr>
      <w:bookmarkEnd w:id="67"/>
      <w:r>
        <w:rPr>
          <w:rFonts w:ascii="IRNazanin" w:hAnsi="IRNazanin" w:eastAsia="IRNazanin"/>
          <w:color w:val="111111"/>
          <w:sz w:val="28"/>
          <w:sz w:val="28"/>
          <w:szCs w:val="28"/>
          <w:rtl w:val="true"/>
          <w:lang w:bidi="fa-IR"/>
        </w:rPr>
        <w:t>تاکسیران قرار داده شده است و مقدار آن به تناسب کم و کیف خدمات و قدرت خرید مردم در شهرهای کشور، مختلف و قابل تغییر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بعضی شهرهای بزرگ برای وحدت رویه دستگاه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تاکسیمتر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نوعی خاص از تاکسیها 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دیگر شهرها و برای دیگر انواع تاکسی از سوی شهرداری یا سازمان تاکسیرانی مبلغ دریافتی برحسب معیارهایی به‌صورت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نرخ مصوّب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و اعلام می‌شود و برابر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رعایتِ نرخهای مصوب و عدم استفاده از تاکسیمتر در صورت نصب و الزام استفاده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تخلّفات تاکسیرانی محسوب شده و همانطور که قبلاً گذشت هر گونه تخلّف از قانون جرم و گناه است</w:t>
      </w:r>
      <w:r>
        <w:rPr>
          <w:rFonts w:eastAsia="IRNazanin" w:cs="IRNazanin"/>
          <w:color w:val="111111"/>
          <w:sz w:val="28"/>
          <w:szCs w:val="28"/>
          <w:rtl w:val="true"/>
          <w:lang w:bidi="fa-IR"/>
        </w:rPr>
        <w:t>.</w:t>
      </w:r>
    </w:p>
    <w:p>
      <w:pPr>
        <w:pStyle w:val="Heading3"/>
        <w:numPr>
          <w:ilvl w:val="2"/>
          <w:numId w:val="1"/>
        </w:numPr>
        <w:rPr/>
      </w:pPr>
      <w:bookmarkStart w:id="68" w:name="__RefHeading___Toc973360_774463916"/>
      <w:bookmarkStart w:id="69" w:name="_Toc23"/>
      <w:bookmarkEnd w:id="68"/>
      <w:r>
        <w:rPr>
          <w:rtl w:val="true"/>
        </w:rPr>
        <w:t>تاکسی متر</w:t>
      </w:r>
      <w:bookmarkEnd w:id="69"/>
    </w:p>
    <w:p>
      <w:pPr>
        <w:pStyle w:val="BookText"/>
        <w:rPr/>
      </w:pPr>
      <w:r>
        <w:rPr>
          <w:rFonts w:ascii="IRNazanin" w:hAnsi="IRNazanin" w:eastAsia="IRNazanin"/>
          <w:color w:val="111111"/>
          <w:sz w:val="28"/>
          <w:sz w:val="28"/>
          <w:szCs w:val="28"/>
          <w:rtl w:val="true"/>
          <w:lang w:bidi="fa-IR"/>
        </w:rPr>
        <w:t xml:space="preserve">تاکسیمتر با توجّه به مسافت طی شده و براساس زمان سپری شده نرخ کرایه را تعیین می‌کند؛ یعنی دو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میزان کرایه‌بها مؤثرند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لازم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کانال تاکسیمتر برای هر یک از مسافران بطور مستقل روشن شود، هر چند که در مسیر ثابت و تکراری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تاکسیران نمی‌تواند در بعضی مسیرهای تکراری، از مسافر همان مبلغی را درخواست کند که از مسافرین روزهای قبل در آن مسیر دریافت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ممکن است تاکسیمتر برای مسافرِ روز قبل به علّتهای مختلف؛ مثل توقفِ طولانی‌تر تاکسی، ترافیک یا سرعت کمتر و در نتیجه در فاصله زمانی بیشتر، مبلغ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را نشان داده باشد، ولی برای مسافرِ امروز به علّت وضعیتِ دیگر رقم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را نشان دهد و به عکس</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آیین نامه راهنمایی و رانندگی، رانندگان تاکسیها را موظف می‌کند پس از سوار شدن مسافر و مقارنِ شروع به حرکت، تاکسیمتر را بکار اندازند</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 xml:space="preserve">نه آنکه با روشن کردن زود هنگام، مقدار زمان تلف شده در ایستگاه را به حساب مسافر یا مسافرینی بگذارند که </w:t>
      </w:r>
    </w:p>
    <w:p>
      <w:pPr>
        <w:pStyle w:val="BookText"/>
        <w:rPr/>
      </w:pPr>
      <w:r>
        <w:rPr>
          <w:rFonts w:ascii="IRNazanin" w:hAnsi="IRNazanin" w:eastAsia="IRNazanin"/>
          <w:color w:val="111111"/>
          <w:sz w:val="28"/>
          <w:sz w:val="28"/>
          <w:szCs w:val="28"/>
          <w:rtl w:val="true"/>
          <w:lang w:bidi="fa-IR"/>
        </w:rPr>
        <w:t>زودتر از دیگران به انتظار حرکت تاکسی نشسته‌اند و یا هنوز سوار نشده‌اند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تاکسیرانِ حق شناس همیشه با سرعت مجاز و متعارف حرکت کرده و بی‌عذر موجّه از سرعت تاکسی نمی‌کاهد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 کاهش سرعت، زمان بیشتر سپری می‌شود و رقم تاکسیمتر بالا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بر اساس آیین نامه راهنمایی و رانندگی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رانندگان حق ندارند در راهها آنقدر با سرعت کم حرکت نمایند که باعث کندی عبور و مرور یا اختلال در آن بشوند؛ مگر آنکه برای احتراز از خطر و تصادف، ضروری باشد</w:t>
      </w:r>
      <w:r>
        <w:rPr>
          <w:rFonts w:eastAsia="IRNazanin" w:cs="IRNazanin"/>
          <w:color w:val="111111"/>
          <w:sz w:val="28"/>
          <w:szCs w:val="28"/>
          <w:rtl w:val="true"/>
          <w:lang w:bidi="fa-IR"/>
        </w:rPr>
        <w:t>.»</w:t>
      </w:r>
      <w:r>
        <w:rPr>
          <w:rStyle w:val="FootnoteAnchor"/>
          <w:rtl w:val="true"/>
        </w:rPr>
        <w:footnoteReference w:id="55"/>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مواردی که تاکسیمتر رقمی مثل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 می‌دهد، تاکسیرانِ قانع برای ساده کردن مبلغ دریافتی و به ملاحظه مشکل پول خرد، رقم پایین‌تر را از مسافر طلب می‌کند و از دریافت مبلغ اضافی چشم‌پوشی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آسان گیری روشی پسندیده و مطلوب اخلاق اسلامی است که مورد تأکید </w:t>
      </w:r>
    </w:p>
    <w:p>
      <w:pPr>
        <w:pStyle w:val="BookText"/>
        <w:rPr/>
      </w:pPr>
      <w:r>
        <w:rPr>
          <w:rFonts w:ascii="IRNazanin" w:hAnsi="IRNazanin" w:eastAsia="IRNazanin"/>
          <w:color w:val="111111"/>
          <w:sz w:val="28"/>
          <w:sz w:val="28"/>
          <w:szCs w:val="28"/>
          <w:rtl w:val="true"/>
          <w:lang w:bidi="fa-IR"/>
        </w:rPr>
        <w:t>بزرگان دین قرار گرفته است؛ مثلاً پیامبر اکرم صلی‌الله‌علیه‌و‌آله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می‌خواهید خبر دهم که روز قیامت آتش بر چه کسی حرام است؟ بر کسی که ملایم، نرم و آسان گیر باشد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بنده‌ای را که به هنگام خرید و فروش و به هنگام دریافت و پرداخت سهل و آسان می‌گیرد دوست می‌دارد</w:t>
      </w:r>
      <w:r>
        <w:rPr>
          <w:rFonts w:eastAsia="IRNazanin" w:cs="IRNazanin"/>
          <w:color w:val="111111"/>
          <w:sz w:val="28"/>
          <w:szCs w:val="28"/>
          <w:rtl w:val="true"/>
          <w:lang w:bidi="fa-IR"/>
        </w:rPr>
        <w:t>.»</w:t>
      </w:r>
      <w:r>
        <w:rPr>
          <w:rStyle w:val="FootnoteAnchor"/>
          <w:rtl w:val="true"/>
        </w:rPr>
        <w:footnoteReference w:id="57"/>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تاکسیران برای ساده نمودن مبلغ دریافتی، رقم تاکسیمتر را بدون رضایت مسافر افزایش دهد مرتکب عمل حرام شده و مبلغ اضافی، نامشروع و حرام خواهد بود مگر آنکه بداند مسافر از این افزایش مطلّع و به آن راضی است</w:t>
      </w:r>
      <w:r>
        <w:rPr>
          <w:rFonts w:eastAsia="IRNazanin" w:cs="IRNazanin"/>
          <w:color w:val="111111"/>
          <w:sz w:val="28"/>
          <w:szCs w:val="28"/>
          <w:rtl w:val="true"/>
          <w:lang w:bidi="fa-IR"/>
        </w:rPr>
        <w:t>.</w:t>
      </w:r>
      <w:r>
        <w:rPr>
          <w:rStyle w:val="FootnoteAnchor"/>
          <w:rtl w:val="true"/>
        </w:rPr>
        <w:footnoteReference w:id="58"/>
      </w:r>
      <w:bookmarkStart w:id="70" w:name="pg5065_50160"/>
    </w:p>
    <w:p>
      <w:pPr>
        <w:pStyle w:val="Heading3"/>
        <w:numPr>
          <w:ilvl w:val="2"/>
          <w:numId w:val="1"/>
        </w:numPr>
        <w:rPr/>
      </w:pPr>
      <w:bookmarkStart w:id="71" w:name="__RefHeading___Toc973362_774463916"/>
      <w:bookmarkStart w:id="72" w:name="_Toc24"/>
      <w:bookmarkEnd w:id="70"/>
      <w:bookmarkEnd w:id="71"/>
      <w:r>
        <w:rPr>
          <w:rtl w:val="true"/>
        </w:rPr>
        <w:t>تاکسی بی‌تاکسی متر</w:t>
      </w:r>
      <w:bookmarkEnd w:id="72"/>
    </w:p>
    <w:p>
      <w:pPr>
        <w:pStyle w:val="BookText"/>
        <w:rPr/>
      </w:pPr>
      <w:r>
        <w:rPr>
          <w:rFonts w:ascii="IRNazanin" w:hAnsi="IRNazanin" w:eastAsia="IRNazanin"/>
          <w:color w:val="111111"/>
          <w:sz w:val="28"/>
          <w:sz w:val="28"/>
          <w:szCs w:val="28"/>
          <w:rtl w:val="true"/>
          <w:lang w:bidi="fa-IR"/>
        </w:rPr>
        <w:t>همانطور که بیان شد در بعضی شهرها و در بعضی از انواع تاکسی‌ها تاکسیمتر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کرایه‌بها براساس نرخ مصوّب دریافت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تعیین و تصویب نرخ تاکسیرانی، کارشناسان هر شهر با درایت و آینده‌نگری همه عوامل مؤثر را در نظر می‌گیرند؛ از جمله ارزش ریالی خدمات تاکسیران، استهلاک و ارزش ریالی خودرو، هزینه تعمیر و تعویض قطعات، اقتصاد کشور، توان مالی شهروندان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تصمیم نهایی را به صورت بخشنامه جهت اجرا به اطلاع همه تاکسیرانان و شهروندان می‌رسانند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تاکسیران نیز برابر مقررات</w:t>
      </w:r>
      <w:r>
        <w:rPr>
          <w:rStyle w:val="FootnoteAnchor"/>
          <w:rtl w:val="true"/>
        </w:rPr>
        <w:footnoteReference w:id="59"/>
      </w:r>
      <w:r>
        <w:rPr>
          <w:rFonts w:ascii="IRNazanin" w:hAnsi="IRNazanin" w:eastAsia="IRNazanin"/>
          <w:color w:val="111111"/>
          <w:sz w:val="28"/>
          <w:sz w:val="28"/>
          <w:szCs w:val="28"/>
          <w:rtl w:val="true"/>
          <w:lang w:bidi="fa-IR"/>
        </w:rPr>
        <w:t>به هنگام دریافت پروانه بهره‌برداری و تاکسیرانی بطور رسمی در متن قرارداد واگذاری، متعهد می‌شود تا نرخهای مصوّب را رعایت کند</w:t>
      </w:r>
      <w:r>
        <w:rPr>
          <w:rStyle w:val="FootnoteAnchor"/>
          <w:rtl w:val="true"/>
        </w:rPr>
        <w:footnoteReference w:id="60"/>
      </w:r>
      <w:r>
        <w:rPr>
          <w:rFonts w:ascii="IRNazanin" w:hAnsi="IRNazanin" w:eastAsia="IRNazanin"/>
          <w:color w:val="111111"/>
          <w:sz w:val="28"/>
          <w:sz w:val="28"/>
          <w:szCs w:val="28"/>
          <w:rtl w:val="true"/>
          <w:lang w:bidi="fa-IR"/>
        </w:rPr>
        <w:t>و بر این تعهد پایدار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وفای به عهد از </w:t>
      </w:r>
    </w:p>
    <w:p>
      <w:pPr>
        <w:pStyle w:val="BookText"/>
        <w:rPr/>
      </w:pPr>
      <w:r>
        <w:rPr>
          <w:rFonts w:ascii="IRNazanin" w:hAnsi="IRNazanin" w:eastAsia="IRNazanin"/>
          <w:color w:val="111111"/>
          <w:sz w:val="28"/>
          <w:sz w:val="28"/>
          <w:szCs w:val="28"/>
          <w:rtl w:val="true"/>
          <w:lang w:bidi="fa-IR"/>
        </w:rPr>
        <w:t>ارزشهای قرآنی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که وقتی عهد بندند به عهد خود وفا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متقین هستند</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خردمندان میثاق را نمی‌شکنند</w:t>
      </w:r>
      <w:r>
        <w:rPr>
          <w:rFonts w:eastAsia="IRNazanin" w:cs="IRNazanin"/>
          <w:color w:val="111111"/>
          <w:sz w:val="28"/>
          <w:szCs w:val="28"/>
          <w:rtl w:val="true"/>
          <w:lang w:bidi="fa-IR"/>
        </w:rPr>
        <w:t>.</w:t>
      </w:r>
      <w:r>
        <w:rPr>
          <w:rStyle w:val="FootnoteAnchor"/>
          <w:rtl w:val="true"/>
        </w:rPr>
        <w:footnoteReference w:id="62"/>
      </w:r>
      <w:bookmarkStart w:id="73" w:name="pg5065_50162"/>
    </w:p>
    <w:p>
      <w:pPr>
        <w:pStyle w:val="Heading2"/>
        <w:numPr>
          <w:ilvl w:val="1"/>
          <w:numId w:val="1"/>
        </w:numPr>
        <w:rPr/>
      </w:pPr>
      <w:bookmarkStart w:id="74" w:name="__RefHeading___Toc973364_774463916"/>
      <w:bookmarkStart w:id="75" w:name="_Toc25"/>
      <w:bookmarkEnd w:id="73"/>
      <w:bookmarkEnd w:id="74"/>
      <w:r>
        <w:rPr>
          <w:rtl w:val="true"/>
        </w:rPr>
        <w:t>سرویس دربستی</w:t>
      </w:r>
      <w:bookmarkEnd w:id="75"/>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چند که برای تاکسی در ارایه خدمات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ممنوعیت قانونی وجود دارد و نه ماده‌ای از مقررات و آیین نامه‌ها هست که بطور صریح آن را تأیید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نظر اخلاقی و به لحاظ اصل خدمتگزاری، به تاکسیران توصیه می‌شود حتی المقدور از انجام این نوع سرویس خودداری کند و امیال شخصی یک مسافر و پرداختی قابل‌توجه‌تر او را بر انبوه مسافرانِ چشم انتظار ترجیح ندهد و با گذر برق‌آسا از کنار آنان، آهِ سرد تأسف و ناراحتی را از سینه‌هاشان خارج نسازد و همیشه پیران و ناتوانان و بانوان بچه در آغوش را جلو چشمان خود مجسّم سازد که برای رسیدن تاکسی لحظه شماری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که تاکسیران افتخار عمومی بودن تاکسی را در همه وقت برای خود حفظ کند؛ مگر در اوقات عادی و کم تردد روز یا در حالتهای اضطراری، همچون رساندن مصدوم و بیمار اضطراری به مرکز درمانی، که در این حالت می‌تواند به صورت دربست اقدام کند</w:t>
      </w:r>
      <w:r>
        <w:rPr>
          <w:rFonts w:eastAsia="IRNazanin" w:cs="IRNazanin"/>
          <w:color w:val="111111"/>
          <w:sz w:val="28"/>
          <w:szCs w:val="28"/>
          <w:rtl w:val="true"/>
          <w:lang w:bidi="fa-IR"/>
        </w:rPr>
        <w:t xml:space="preserve">. </w:t>
      </w:r>
      <w:bookmarkStart w:id="76" w:name="pg5065_50164"/>
    </w:p>
    <w:p>
      <w:pPr>
        <w:pStyle w:val="Heading2"/>
        <w:numPr>
          <w:ilvl w:val="1"/>
          <w:numId w:val="1"/>
        </w:numPr>
        <w:rPr/>
      </w:pPr>
      <w:bookmarkStart w:id="77" w:name="__RefHeading___Toc973366_774463916"/>
      <w:bookmarkStart w:id="78" w:name="_Toc26"/>
      <w:bookmarkEnd w:id="76"/>
      <w:bookmarkEnd w:id="77"/>
      <w:r>
        <w:rPr>
          <w:rtl w:val="true"/>
        </w:rPr>
        <w:t>سرویس دهی در شب</w:t>
      </w:r>
      <w:bookmarkEnd w:id="78"/>
    </w:p>
    <w:p>
      <w:pPr>
        <w:pStyle w:val="Heading3"/>
        <w:numPr>
          <w:ilvl w:val="2"/>
          <w:numId w:val="1"/>
        </w:numPr>
        <w:rPr/>
      </w:pPr>
      <w:bookmarkStart w:id="79" w:name="__RefHeading___Toc973368_774463916"/>
      <w:bookmarkStart w:id="80" w:name="_Toc27"/>
      <w:bookmarkEnd w:id="79"/>
      <w:r>
        <w:rPr>
          <w:rtl w:val="true"/>
        </w:rPr>
        <w:t>اشاره</w:t>
      </w:r>
      <w:bookmarkEnd w:id="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وسیله نقلیه عمومی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تاکسیرانی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خدمت 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به مردم با وسیله نقلیه عمومی مختصّ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 چه بسا به لحاظ کاهش تردد دیگر وسایل نقلیه در سطح شهر به هنگام شب و به جهت اعتماد عموم مردم به تاکسی،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تاکسیرانی در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اهمیت و ضرورت ویژه‌ای برخوردار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اگر خدمت شبانه تاکسیران رنگ خدایی به خود بگیرد و در راه رضای خدا باشد بر ارزشمندی آن به مراتب افزوده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اکرم صلی‌الله‌علیه‌و‌آله روایت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آتش جهنّم چشمی را که در راه خدا بیدار مانده‌نمی‌سوزاند وبه‌آن آسیب نمی‌رساند</w:t>
      </w:r>
      <w:r>
        <w:rPr>
          <w:rFonts w:eastAsia="IRNazanin" w:cs="IRNazanin"/>
          <w:color w:val="111111"/>
          <w:sz w:val="28"/>
          <w:szCs w:val="28"/>
          <w:rtl w:val="true"/>
          <w:lang w:bidi="fa-IR"/>
        </w:rPr>
        <w:t>.»</w:t>
      </w:r>
      <w:r>
        <w:rPr>
          <w:rStyle w:val="FootnoteAnchor"/>
          <w:rtl w:val="true"/>
        </w:rPr>
        <w:footnoteReference w:id="63"/>
      </w:r>
      <w:bookmarkStart w:id="81" w:name="pg5065_50165"/>
    </w:p>
    <w:p>
      <w:pPr>
        <w:pStyle w:val="Heading3"/>
        <w:numPr>
          <w:ilvl w:val="2"/>
          <w:numId w:val="1"/>
        </w:numPr>
        <w:rPr/>
      </w:pPr>
      <w:bookmarkStart w:id="82" w:name="__RefHeading___Toc973370_774463916"/>
      <w:bookmarkStart w:id="83" w:name="_Toc28"/>
      <w:bookmarkEnd w:id="81"/>
      <w:bookmarkEnd w:id="82"/>
      <w:r>
        <w:rPr>
          <w:rtl w:val="true"/>
        </w:rPr>
        <w:t>چند نکته ویژه</w:t>
      </w:r>
      <w:bookmarkEnd w:id="8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کار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کاری گفته می‌شود که زمان انجام آن بین ساعت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است</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آنکه مسافر بتواند تاکسی را از فاصله دور تشخیص دهد باید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تابلوی چراغدار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مجهّز کرد و چراغ آن همواره روشن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برابر ماده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نامه راهنمایی و رانندگی، چراغهای داخل وسایل نقلیه عمومی مسافربری، شبها موقع حرکت باید روشن باشد</w:t>
      </w:r>
      <w:r>
        <w:rPr>
          <w:rFonts w:eastAsia="IRNazanin" w:cs="IRNazanin"/>
          <w:color w:val="111111"/>
          <w:sz w:val="28"/>
          <w:szCs w:val="28"/>
          <w:rtl w:val="true"/>
          <w:lang w:bidi="fa-IR"/>
        </w:rPr>
        <w:t>.</w:t>
      </w:r>
    </w:p>
    <w:p>
      <w:pPr>
        <w:pStyle w:val="Heading3"/>
        <w:numPr>
          <w:ilvl w:val="2"/>
          <w:numId w:val="1"/>
        </w:numPr>
        <w:rPr/>
      </w:pPr>
      <w:bookmarkStart w:id="84" w:name="__RefHeading___Toc973372_774463916"/>
      <w:bookmarkStart w:id="85" w:name="_Toc29"/>
      <w:bookmarkEnd w:id="84"/>
      <w:r>
        <w:rPr>
          <w:rtl w:val="true"/>
        </w:rPr>
        <w:t>دو تذکر مهم امنیتی</w:t>
      </w:r>
      <w:r>
        <w:rPr>
          <w:rtl w:val="true"/>
        </w:rPr>
        <w:t>:</w:t>
      </w:r>
      <w:bookmarkEnd w:id="8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تاکسیران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راننده وسیله نقلیه عمومی است و وظیفه‌اش جابجایی مسافران است، نه پلیس، که اشخاص را تعقیب کند، یا وسایل نقلیه را ردیابی نماید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پذیرفتن مواد خوراکی و نوشیدنی از مسافران بپرهیزد</w:t>
      </w:r>
      <w:r>
        <w:rPr>
          <w:rFonts w:eastAsia="IRNazanin" w:cs="IRNazanin"/>
          <w:color w:val="111111"/>
          <w:sz w:val="28"/>
          <w:szCs w:val="28"/>
          <w:rtl w:val="true"/>
          <w:lang w:bidi="fa-IR"/>
        </w:rPr>
        <w:t xml:space="preserve">.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6" w:name="pg5065_50167"/>
      <w:bookmarkStart w:id="87" w:name="pg5065_50167"/>
      <w:bookmarkEnd w:id="87"/>
    </w:p>
    <w:p>
      <w:pPr>
        <w:pStyle w:val="Heading2"/>
        <w:numPr>
          <w:ilvl w:val="1"/>
          <w:numId w:val="1"/>
        </w:numPr>
        <w:rPr/>
      </w:pPr>
      <w:bookmarkStart w:id="88" w:name="pg5065_50167"/>
      <w:bookmarkStart w:id="89" w:name="__RefHeading___Toc973374_774463916"/>
      <w:bookmarkStart w:id="90" w:name="_Toc30"/>
      <w:bookmarkEnd w:id="88"/>
      <w:bookmarkEnd w:id="89"/>
      <w:r>
        <w:rPr>
          <w:rtl w:val="true"/>
        </w:rPr>
        <w:t>لوازم و بارِ مسافر</w:t>
      </w:r>
      <w:bookmarkEnd w:id="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نقلیه مسافربری است و برابر مقررات</w:t>
      </w:r>
      <w:r>
        <w:rPr>
          <w:rStyle w:val="FootnoteAnchor"/>
          <w:rtl w:val="true"/>
        </w:rPr>
        <w:footnoteReference w:id="65"/>
      </w:r>
      <w:r>
        <w:rPr>
          <w:rFonts w:ascii="IRNazanin" w:hAnsi="IRNazanin" w:eastAsia="IRNazanin"/>
          <w:color w:val="111111"/>
          <w:sz w:val="28"/>
          <w:sz w:val="28"/>
          <w:szCs w:val="28"/>
          <w:rtl w:val="true"/>
          <w:lang w:bidi="fa-IR"/>
        </w:rPr>
        <w:t>حق ندارد بارهایی را که از داخل اطاق آن یا گلگیرها به اطراف تجاوز می‌کند حمل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 از این قانون جریمه نقدی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قانون نباید بهانه‌ای شود که تاکسیران، از سوار کردن مسافری که اثاث به همراه دارد سر باز زند</w:t>
      </w:r>
      <w:r>
        <w:rPr>
          <w:rFonts w:eastAsia="IRNazanin" w:cs="IRNazanin"/>
          <w:color w:val="111111"/>
          <w:sz w:val="28"/>
          <w:szCs w:val="28"/>
          <w:rtl w:val="true"/>
          <w:lang w:bidi="fa-IR"/>
        </w:rPr>
        <w:t>.</w:t>
      </w:r>
    </w:p>
    <w:p>
      <w:pPr>
        <w:pStyle w:val="Heading2"/>
        <w:numPr>
          <w:ilvl w:val="1"/>
          <w:numId w:val="1"/>
        </w:numPr>
        <w:rPr/>
      </w:pPr>
      <w:bookmarkStart w:id="91" w:name="__RefHeading___Toc973376_774463916"/>
      <w:bookmarkStart w:id="92" w:name="_Toc31"/>
      <w:bookmarkEnd w:id="91"/>
      <w:r>
        <w:rPr>
          <w:rtl w:val="true"/>
        </w:rPr>
        <w:t>حمل بار مسافر</w:t>
      </w:r>
      <w:bookmarkEnd w:id="92"/>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اثاث همراه مسافر را، اگر دارای حجم زیاد است، </w:t>
      </w:r>
    </w:p>
    <w:p>
      <w:pPr>
        <w:pStyle w:val="BookText"/>
        <w:rPr/>
      </w:pPr>
      <w:r>
        <w:rPr>
          <w:rFonts w:ascii="IRNazanin" w:hAnsi="IRNazanin" w:eastAsia="IRNazanin"/>
          <w:color w:val="111111"/>
          <w:sz w:val="28"/>
          <w:sz w:val="28"/>
          <w:szCs w:val="28"/>
          <w:rtl w:val="true"/>
          <w:lang w:bidi="fa-IR"/>
        </w:rPr>
        <w:t>به صندوق عقب منتقل کند تا مزاحم سرنشینان نشود و نیز این انتقال را از سر شوق و در کمال ادب و احترام انجام دهد؛ نه آنکه ابراز نارضایتی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 صندوق عقب را همیشه پاکیزه و خشک نگه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مایعات، مواد شیمیایی و دیگر مواد بودار یا سرایت کننده را در داخل ظرفهای در بسته قرار دهد و به بسته بودن درِ آن ظرفها اطمینان پیدا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پذیرش اشیایی که آلودگی به همراه دارد یا قابل سرایت به دیگر اشیاست خودداری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اشیای کثیف و آلوده و حیوانات با وسیله نقلیه عمومی، که اختصاص به این کار داده نشده باشد، جریمه نقدی به همراه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حمل جنازه باید از نیروی انتظامی اجازه بگیرد؛ در غیر این صورت مجازات خواهد شد</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شرایط صحت اجاره، مباح بودن منفعت مورد نظر از تاکسی و تاکسیران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کرایه دادن تاکسی </w:t>
      </w:r>
    </w:p>
    <w:p>
      <w:pPr>
        <w:pStyle w:val="BookText"/>
        <w:rPr/>
      </w:pPr>
      <w:r>
        <w:rPr>
          <w:rFonts w:ascii="IRNazanin" w:hAnsi="IRNazanin" w:eastAsia="IRNazanin"/>
          <w:color w:val="111111"/>
          <w:sz w:val="28"/>
          <w:sz w:val="28"/>
          <w:szCs w:val="28"/>
          <w:rtl w:val="true"/>
          <w:lang w:bidi="fa-IR"/>
        </w:rPr>
        <w:t>برای حمل و نقل و نگهداری افراد مجرم و گناهکار</w:t>
      </w:r>
    </w:p>
    <w:p>
      <w:pPr>
        <w:pStyle w:val="BookText"/>
        <w:rPr/>
      </w:pPr>
      <w:r>
        <w:rPr>
          <w:rFonts w:ascii="IRNazanin" w:hAnsi="IRNazanin" w:eastAsia="IRNazanin"/>
          <w:color w:val="111111"/>
          <w:sz w:val="28"/>
          <w:sz w:val="28"/>
          <w:szCs w:val="28"/>
          <w:rtl w:val="true"/>
          <w:lang w:bidi="fa-IR"/>
        </w:rPr>
        <w:t>همچون زندانی فراری، جاسوس، تروریست، دزد، 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اشیای حرام و قاچاق مثل مواد مخدر، مشروبات الکلی، سلاح گرم و سرد و دیگر اجناسِ ممنوع شده از سوی دولت اسلامی صحیح نیست</w:t>
      </w:r>
      <w:r>
        <w:rPr>
          <w:rStyle w:val="FootnoteAnchor"/>
          <w:rtl w:val="true"/>
        </w:rPr>
        <w:footnoteReference w:id="67"/>
      </w:r>
      <w:r>
        <w:rPr>
          <w:rFonts w:ascii="IRNazanin" w:hAnsi="IRNazanin" w:eastAsia="IRNazanin"/>
          <w:color w:val="111111"/>
          <w:sz w:val="28"/>
          <w:sz w:val="28"/>
          <w:szCs w:val="28"/>
          <w:rtl w:val="true"/>
          <w:lang w:bidi="fa-IR"/>
        </w:rPr>
        <w:t>و ارتکاب جرم در هنگام تاکسیرانی یا با استفاده از تاکسی از تخلّفات محسوب می‌شود و مرتکبین تابع تصمیم های هیأتهای انضباطی خواهند بود</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صورتی که اثاث همراه مسافر بیش از مقدار متعارف باشد لازم است در ابتدا نسبت به هزینه حمل و نقل آن با مسافر به توافق برسد؛ نه آنکه در مقصد بر سر وزن و کرایه با وی منازعه کند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مسافری تاکسی را اجاره کند و معین نماید که چقدر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بگذارد؛ چنانچه بیشتر از آن مقدار بار بگذارد و موجب نقص و عیب تاکسی شود، مسافر ضامن است و همچنین است اگر مقدار بار را معین نکند و </w:t>
      </w:r>
    </w:p>
    <w:p>
      <w:pPr>
        <w:pStyle w:val="BookText"/>
        <w:rPr/>
      </w:pPr>
      <w:r>
        <w:rPr>
          <w:rFonts w:ascii="IRNazanin" w:hAnsi="IRNazanin" w:eastAsia="IRNazanin"/>
          <w:color w:val="111111"/>
          <w:sz w:val="28"/>
          <w:sz w:val="28"/>
          <w:szCs w:val="28"/>
          <w:rtl w:val="true"/>
          <w:lang w:bidi="fa-IR"/>
        </w:rPr>
        <w:t>بیشتر از معمول در آن بار قرار دهد و سنگینی بیش از حّد بار موجب عیب و نقص تاکسی شود</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بار شکستنی و آسیب‌پذیر درطول راه و در دست انداز بشکند یا آسیب ببیند، تاکسیران ضامن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تاکسیران بد رانندگی کند یا تاکسی را از راهی ببرد که بار بشکند ضامن است</w:t>
      </w:r>
      <w:r>
        <w:rPr>
          <w:rStyle w:val="FootnoteAnchor"/>
          <w:rtl w:val="true"/>
        </w:rPr>
        <w:footnoteReference w:id="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راننده محترم توصیه می‌شود در جا سازی اشیای شکستنی و اثاث مسافر دقت کند تا در راه آسیب نبیند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تاکسیران، ضامن کالای به سرقت رفته مسافر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مسافر کالایش را نزد تاکسیران به امانت بگذارد و خود به همراه تاکسیران، نباشد و در اثر کوتاهی تاکسیران، کالا به سرقت برود، تاکسیران ضامن خواهد بود؛ ولی اگر تاکسیران در نگهداری امانت کوتاهی نکرده باشد ضامن نیست</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آنجا که مو، پنجه، ناخن و رطوبت سگ و </w:t>
      </w:r>
      <w:bookmarkStart w:id="93" w:name="pg5065_50171"/>
    </w:p>
    <w:p>
      <w:pPr>
        <w:pStyle w:val="BookText"/>
        <w:rPr/>
      </w:pPr>
      <w:bookmarkEnd w:id="93"/>
      <w:r>
        <w:rPr>
          <w:rFonts w:ascii="IRNazanin" w:hAnsi="IRNazanin" w:eastAsia="IRNazanin"/>
          <w:color w:val="111111"/>
          <w:sz w:val="28"/>
          <w:sz w:val="28"/>
          <w:szCs w:val="28"/>
          <w:rtl w:val="true"/>
          <w:lang w:bidi="fa-IR"/>
        </w:rPr>
        <w:t>خوک نجس است</w:t>
      </w:r>
      <w:r>
        <w:rPr>
          <w:rStyle w:val="FootnoteAnchor"/>
          <w:rtl w:val="true"/>
        </w:rPr>
        <w:footnoteReference w:id="72"/>
      </w:r>
      <w:r>
        <w:rPr>
          <w:rFonts w:ascii="IRNazanin" w:hAnsi="IRNazanin" w:eastAsia="IRNazanin"/>
          <w:color w:val="111111"/>
          <w:sz w:val="28"/>
          <w:sz w:val="28"/>
          <w:szCs w:val="28"/>
          <w:rtl w:val="true"/>
          <w:lang w:bidi="fa-IR"/>
        </w:rPr>
        <w:t>، از سوار کردن آنها اجتناب کند و نیز دیگر اشیای نجس را</w:t>
      </w:r>
      <w:r>
        <w:rPr>
          <w:rFonts w:eastAsia="IRNazanin" w:cs="IRNazanin"/>
          <w:color w:val="111111"/>
          <w:sz w:val="28"/>
          <w:szCs w:val="28"/>
          <w:rtl w:val="true"/>
          <w:lang w:bidi="fa-IR"/>
        </w:rPr>
        <w:t>.</w:t>
      </w:r>
    </w:p>
    <w:p>
      <w:pPr>
        <w:pStyle w:val="Heading2"/>
        <w:numPr>
          <w:ilvl w:val="1"/>
          <w:numId w:val="1"/>
        </w:numPr>
        <w:rPr/>
      </w:pPr>
      <w:bookmarkStart w:id="94" w:name="__RefHeading___Toc973378_774463916"/>
      <w:bookmarkStart w:id="95" w:name="_Toc32"/>
      <w:bookmarkEnd w:id="94"/>
      <w:r>
        <w:rPr>
          <w:rtl w:val="true"/>
        </w:rPr>
        <w:t>اشیای جا مانده از مسافر</w:t>
      </w:r>
      <w:bookmarkEnd w:id="95"/>
    </w:p>
    <w:p>
      <w:pPr>
        <w:pStyle w:val="BookText"/>
        <w:rPr/>
      </w:pPr>
      <w:r>
        <w:rPr>
          <w:rFonts w:ascii="IRNazanin" w:hAnsi="IRNazanin" w:eastAsia="IRNazanin"/>
          <w:color w:val="111111"/>
          <w:sz w:val="28"/>
          <w:sz w:val="28"/>
          <w:szCs w:val="28"/>
          <w:rtl w:val="true"/>
          <w:lang w:bidi="fa-IR"/>
        </w:rPr>
        <w:t xml:space="preserve">اشیای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نقدی یا غیر نقدی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مسافر جا می‌ماند و تاکسیران صاحب آن را نمی‌شناسد از نظر فقهی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مجهول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می‌شود و احکام آن بدین شرح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تاکسیران شی‌ء جا مانده را به قصد نگهداری و رساندن به صاحبش بردارد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 شی‌ء در دست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کوتاهی کردن یا تجاوز و تصرف در آن شی‌ء ضامن می‌باشد</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تاکسیران جهت سهولت دستیابی مالک اصلی به مال، شی‌ء جا مانده را به دفتر اشیای گمشده مستقر در سازمان تاکسیرانی یا هر مرکز دیگر که شهرداری تعیین </w:t>
      </w:r>
    </w:p>
    <w:p>
      <w:pPr>
        <w:pStyle w:val="BookText"/>
        <w:rPr/>
      </w:pPr>
      <w:r>
        <w:rPr>
          <w:rFonts w:ascii="IRNazanin" w:hAnsi="IRNazanin" w:eastAsia="IRNazanin"/>
          <w:color w:val="111111"/>
          <w:sz w:val="28"/>
          <w:sz w:val="28"/>
          <w:szCs w:val="28"/>
          <w:rtl w:val="true"/>
          <w:lang w:bidi="fa-IR"/>
        </w:rPr>
        <w:t>کرده منتقل کند</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امر مسلمین، حضرت آیة 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العظمی خامنه‌ای در این خصوص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قرار ضمان بر دفتر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اشیای گمشده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مسؤولیت با هر دو است</w:t>
      </w:r>
      <w:r>
        <w:rPr>
          <w:rFonts w:eastAsia="IRNazanin" w:cs="IRNazanin"/>
          <w:color w:val="111111"/>
          <w:sz w:val="28"/>
          <w:szCs w:val="28"/>
          <w:rtl w:val="true"/>
          <w:lang w:bidi="fa-IR"/>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مسؤولین سازمان تاکسیرانی پس از اعلان عمومی و جستجو، از دستیابی به مالک آن شی‌ء ناامید شدند، واجب است اصل آن شی‌ء یا پول معادل آن را به نیابت از صاحبش صدقه دهند</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در حال حاضر سازمان تاکسیرانی تهران اشیا و پول جا مانده از مسافران را، پس از ناامیدی از شناسایی صاحبان آنها، به دادگستری تهران، قسمت اموال بلاصاحب تحویل می‌دهد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شی‌ء جا مانده فاسد شدنی باشد و امکان نگهداری آن نباشد، می‌توان آن را فروخت و پس از گذشت مدت زمانی و با ناامیدی از دسترسی به مالک </w:t>
      </w:r>
    </w:p>
    <w:p>
      <w:pPr>
        <w:pStyle w:val="BookText"/>
        <w:rPr/>
      </w:pPr>
      <w:r>
        <w:rPr>
          <w:rFonts w:ascii="IRNazanin" w:hAnsi="IRNazanin" w:eastAsia="IRNazanin"/>
          <w:color w:val="111111"/>
          <w:sz w:val="28"/>
          <w:sz w:val="28"/>
          <w:szCs w:val="28"/>
          <w:rtl w:val="true"/>
          <w:lang w:bidi="fa-IR"/>
        </w:rPr>
        <w:t>شی‌ء، پول آن را به نیابت از مالکش صدقه داد</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قبل از راننده یکی از مسافران شی‌ء جا مانده را بردارد هر دو مسؤول هستند و اگر یکی از آنها به وظیفه عمل کند مسؤولیت شرعی از دیگری ساقط می‌شود</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هر چند که تاکسیران می‌تواند از گرفتن آن شی‌ء خود داری کرده، مسؤولیت و ضمانت را به عهده آن مسافر بگذارد</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تاکسیران نمی‌تواند به صرف ادعا، شی‌ء جا مانده را به مسافر مدعی بدهد؛ مگر آنکه صداقت گفتارش برای وی ثابت شود</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گاهی مسافری از روی عمد یا اشتباه ساک خود را جا گذاشته و ساک مسافر دیگر را همراه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 جا گذاشته شده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مجهول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احکام آن همان است که گفته شد</w:t>
      </w:r>
      <w:r>
        <w:rPr>
          <w:rFonts w:eastAsia="IRNazanin" w:cs="IRNazanin"/>
          <w:color w:val="111111"/>
          <w:sz w:val="28"/>
          <w:szCs w:val="28"/>
          <w:rtl w:val="true"/>
          <w:lang w:bidi="fa-IR"/>
        </w:rPr>
        <w:t xml:space="preserve">.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تاکسیران از طریق نشانی یا هر علامت دیگر، صاحب شی‌ء جا مانده را می‌شناسد، شخصا آن را به صاحبش تحویل دهد</w:t>
      </w:r>
      <w:r>
        <w:rPr>
          <w:rFonts w:eastAsia="IRNazanin" w:cs="IRNazanin"/>
          <w:color w:val="111111"/>
          <w:sz w:val="28"/>
          <w:szCs w:val="28"/>
          <w:rtl w:val="true"/>
          <w:lang w:bidi="fa-IR"/>
        </w:rPr>
        <w:t xml:space="preserve">. </w:t>
      </w:r>
      <w:bookmarkStart w:id="96" w:name="pg5065_50175"/>
    </w:p>
    <w:p>
      <w:pPr>
        <w:pStyle w:val="Heading2"/>
        <w:numPr>
          <w:ilvl w:val="1"/>
          <w:numId w:val="1"/>
        </w:numPr>
        <w:rPr/>
      </w:pPr>
      <w:bookmarkStart w:id="97" w:name="__RefHeading___Toc973380_774463916"/>
      <w:bookmarkStart w:id="98" w:name="_Toc33"/>
      <w:bookmarkEnd w:id="96"/>
      <w:bookmarkEnd w:id="97"/>
      <w:r>
        <w:rPr>
          <w:rtl w:val="true"/>
        </w:rPr>
        <w:t>تعیین کرایه و دستمزد</w:t>
      </w:r>
      <w:bookmarkEnd w:id="98"/>
    </w:p>
    <w:p>
      <w:pPr>
        <w:pStyle w:val="BookText"/>
        <w:rPr/>
      </w:pPr>
      <w:r>
        <w:rPr>
          <w:rFonts w:ascii="IRNazanin" w:hAnsi="IRNazanin" w:eastAsia="IRNazanin"/>
          <w:color w:val="111111"/>
          <w:sz w:val="28"/>
          <w:sz w:val="28"/>
          <w:szCs w:val="28"/>
          <w:rtl w:val="true"/>
          <w:lang w:bidi="fa-IR"/>
        </w:rPr>
        <w:t>در مواردی که مسیر تاکسی نرخ مصّوب یا متعارف و معینی ندارد، تاکسیران محترم و دور اندیش نرخ حمل و نقل و کرایه‌بها را در ابتدا تعیین کرده و در ابتدا به اطلاع مسافران می‌رساند و پس از حصول اطمینان به آگاهی و موافقت آنان ارایه خدمت می‌کند زیرا معلوم بودن اجرت و تعیین مقدار آن از شرایط صحّت اجاره است</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آنکه بدون توافق اولیه، مسافر را سوار کند و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 جوری با هم کنار می‌آییم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چقدر که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مقصد به شکل نامطلوب </w:t>
      </w:r>
      <w:bookmarkStart w:id="99" w:name="pg5065_50176"/>
    </w:p>
    <w:p>
      <w:pPr>
        <w:pStyle w:val="BookText"/>
        <w:rPr/>
      </w:pPr>
      <w:bookmarkEnd w:id="99"/>
      <w:r>
        <w:rPr>
          <w:rFonts w:ascii="IRNazanin" w:hAnsi="IRNazanin" w:eastAsia="IRNazanin"/>
          <w:color w:val="111111"/>
          <w:sz w:val="28"/>
          <w:sz w:val="28"/>
          <w:szCs w:val="28"/>
          <w:rtl w:val="true"/>
          <w:lang w:bidi="fa-IR"/>
        </w:rPr>
        <w:t>برخورد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تاکسیرانان با تجربه در خصوص اهمیت و نحوه تعیین اجرت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هر مبدأ و ایستگاه به محض آماده شدن برای حرکت و به محض ورود مسافر به تاکسی ضمن خوش‌آمدگویی، هم مقصد و هم کرایه‌بها را به گوش سرنشینان می‌رسانم و در اثر همین عادت هنوز با کسی جرّ و بحث نکرده‌ام و هیچ مسافری هم ناراضی پیاده نشده است</w:t>
      </w:r>
      <w:r>
        <w:rPr>
          <w:rFonts w:eastAsia="IRNazanin" w:cs="IRNazanin"/>
          <w:color w:val="111111"/>
          <w:sz w:val="28"/>
          <w:szCs w:val="28"/>
          <w:rtl w:val="true"/>
          <w:lang w:bidi="fa-IR"/>
        </w:rPr>
        <w:t>».</w:t>
      </w:r>
    </w:p>
    <w:p>
      <w:pPr>
        <w:pStyle w:val="Heading2"/>
        <w:numPr>
          <w:ilvl w:val="1"/>
          <w:numId w:val="1"/>
        </w:numPr>
        <w:rPr/>
      </w:pPr>
      <w:bookmarkStart w:id="100" w:name="__RefHeading___Toc973382_774463916"/>
      <w:bookmarkStart w:id="101" w:name="_Toc34"/>
      <w:bookmarkEnd w:id="100"/>
      <w:r>
        <w:rPr>
          <w:rtl w:val="true"/>
        </w:rPr>
        <w:t>پرهیز از اجحاف</w:t>
      </w:r>
      <w:bookmarkEnd w:id="101"/>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تاکسیرانان از روی سهل انگاری یا به هر شکل دیگر پولی بیش از کرایه واقعی از مسافران دریافت می‌کنند که معمولاً با نارضایتی مسافران همراه است</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 xml:space="preserve">چنین پولی، مال حرام محسوب می‌شود و در </w:t>
      </w:r>
    </w:p>
    <w:p>
      <w:pPr>
        <w:pStyle w:val="BookText"/>
        <w:rPr/>
      </w:pPr>
      <w:r>
        <w:rPr>
          <w:rFonts w:ascii="IRNazanin" w:hAnsi="IRNazanin" w:eastAsia="IRNazanin"/>
          <w:color w:val="111111"/>
          <w:sz w:val="28"/>
          <w:sz w:val="28"/>
          <w:szCs w:val="28"/>
          <w:rtl w:val="true"/>
          <w:lang w:bidi="fa-IR"/>
        </w:rPr>
        <w:t xml:space="preserve">اصطلاح فقهی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حلال با مال حرام مخلوط شده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صاحب یا صاحبان مقدار پولهای اضافی دریافت شده مشخص نیست، باید خمس</w:t>
      </w:r>
      <w:r>
        <w:rPr>
          <w:rStyle w:val="FootnoteAnchor"/>
          <w:rtl w:val="true"/>
        </w:rPr>
        <w:footnoteReference w:id="83"/>
      </w:r>
      <w:r>
        <w:rPr>
          <w:rFonts w:ascii="IRNazanin" w:hAnsi="IRNazanin" w:eastAsia="IRNazanin"/>
          <w:color w:val="111111"/>
          <w:sz w:val="28"/>
          <w:sz w:val="28"/>
          <w:szCs w:val="28"/>
          <w:rtl w:val="true"/>
          <w:lang w:bidi="fa-IR"/>
        </w:rPr>
        <w:t>تمام اموال و دارایی چنین تاکسیرانی به مرجع تقلیدش یا نماینده رسمی آن مرجع پرداخت شود تا اموال او خالص و پاک گردد</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 xml:space="preserve">. </w:t>
      </w:r>
      <w:bookmarkStart w:id="102" w:name="pg5065_50178"/>
    </w:p>
    <w:p>
      <w:pPr>
        <w:pStyle w:val="Heading2"/>
        <w:numPr>
          <w:ilvl w:val="1"/>
          <w:numId w:val="1"/>
        </w:numPr>
        <w:rPr/>
      </w:pPr>
      <w:bookmarkStart w:id="103" w:name="__RefHeading___Toc973384_774463916"/>
      <w:bookmarkStart w:id="104" w:name="_Toc35"/>
      <w:bookmarkEnd w:id="102"/>
      <w:bookmarkEnd w:id="103"/>
      <w:r>
        <w:rPr>
          <w:rtl w:val="true"/>
        </w:rPr>
        <w:t>مسؤولیت اجتماعی تاکسیران</w:t>
      </w:r>
      <w:bookmarkEnd w:id="104"/>
    </w:p>
    <w:p>
      <w:pPr>
        <w:pStyle w:val="BookText"/>
        <w:rPr/>
      </w:pPr>
      <w:r>
        <w:rPr>
          <w:rFonts w:ascii="IRNazanin" w:hAnsi="IRNazanin" w:eastAsia="IRNazanin"/>
          <w:color w:val="111111"/>
          <w:sz w:val="28"/>
          <w:sz w:val="28"/>
          <w:szCs w:val="28"/>
          <w:rtl w:val="true"/>
          <w:lang w:bidi="fa-IR"/>
        </w:rPr>
        <w:t xml:space="preserve">تاکسیران به عنوان عنصر مهم و فعال جامعه شهری علاوه بر خدمتگزاری به افراد جامعه در قبال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محیط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مسؤولیت دارد که آن محیط همواره به صورت سالم و شایسته برای فعالیتهای اجتماعی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مسؤولیتهای تاکسیران نسبت به شهر و جامعه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پاکیزه و امن نگه داشتن شهر و خیابانها</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ریختن شیشه، بطری، میخ، سیم، حلبی، مایعات لزج و بطور کلی هر چیزی که باعث سد راه و ایجاد خطر و انحراف وسایل از مسیر حرکت باشد، بر </w:t>
      </w:r>
    </w:p>
    <w:p>
      <w:pPr>
        <w:pStyle w:val="BookText"/>
        <w:rPr/>
      </w:pPr>
      <w:r>
        <w:rPr>
          <w:rFonts w:ascii="IRNazanin" w:hAnsi="IRNazanin" w:eastAsia="IRNazanin"/>
          <w:color w:val="111111"/>
          <w:sz w:val="28"/>
          <w:sz w:val="28"/>
          <w:szCs w:val="28"/>
          <w:rtl w:val="true"/>
          <w:lang w:bidi="fa-IR"/>
        </w:rPr>
        <w:t>روی راهها ممنوع است</w:t>
      </w:r>
      <w:r>
        <w:rPr>
          <w:rFonts w:eastAsia="IRNazanin" w:cs="IRNazanin"/>
          <w:color w:val="111111"/>
          <w:sz w:val="28"/>
          <w:szCs w:val="28"/>
          <w:rtl w:val="true"/>
          <w:lang w:bidi="fa-IR"/>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رها کردن لاستیک فرسوده، پارچه‌های آغشته به روغن، پس مانده میوه، قطعات تعویض شده و غیره در مسیر حرکت؛ موجب آلودگی خیابان و ایجاد خطر و تصادف می‌شود و نیز به عزیزان راننده توصیه می‌شود به جای آتش زدن این قبیل اشیای زاید، آنها را در محلهای تعیین شده از سوی شهرداری بریزند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تاکسیران محترم علاوه بر رعایت نکات فوق در کنار زدن ضایعات و رفع موانع از سطح خیابانها می‌کوشد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گفته پیامبر اکرم صلی‌الله‌علیه‌و‌آله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 کردن سنگ و خار و استخوان از راه صدقه است</w:t>
      </w:r>
      <w:r>
        <w:rPr>
          <w:rFonts w:eastAsia="IRNazanin" w:cs="IRNazanin"/>
          <w:color w:val="111111"/>
          <w:sz w:val="28"/>
          <w:szCs w:val="28"/>
          <w:rtl w:val="true"/>
          <w:lang w:bidi="fa-IR"/>
        </w:rPr>
        <w:t>.»</w:t>
      </w:r>
      <w:r>
        <w:rPr>
          <w:rStyle w:val="FootnoteAnchor"/>
          <w:rtl w:val="true"/>
        </w:rPr>
        <w:footnoteReference w:id="86"/>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پیامدهای ناگوار شهر و شهر نشینی، ناسالم بودن و آلودگی هوا به گازهای سمّی ناشی از مراکز تولیدی صنعتی و وسایط نقلیه است که دستگاه تنّفسی را و سپس دیگر دستگاههای حساس بدن انسان را با </w:t>
      </w:r>
    </w:p>
    <w:p>
      <w:pPr>
        <w:pStyle w:val="BookText"/>
        <w:rPr/>
      </w:pPr>
      <w:r>
        <w:rPr>
          <w:rFonts w:ascii="IRNazanin" w:hAnsi="IRNazanin" w:eastAsia="IRNazanin"/>
          <w:color w:val="111111"/>
          <w:sz w:val="28"/>
          <w:sz w:val="28"/>
          <w:szCs w:val="28"/>
          <w:rtl w:val="true"/>
          <w:lang w:bidi="fa-IR"/>
        </w:rPr>
        <w:t>خطر مواجه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خطر برای اشخاص بزرگسال و کودکان و بیماران محسوس‌تر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حفظ محیط زیست از آلودگی و کاهش خطرهای تنفّسی، مغزی و قلبی بر تاکسیران است تا به سهم خود در سالم سازی هوای شهر بکوشد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می‌تواند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سوخت خودرو را از بنزینی به گازی تبدیل کند؛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بنزین بی‌سرب مصرف کند؛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روغن را بر اساس جدول زمانی استاندارد تعویض و کنترل کند؛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توقف طولانی در ایستگاه موتور خودرو را خاموش نگه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پمپ بنزین از سر ریز شدن بنزین از باک جلوگیری کند؛ و</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چنین تاکسیران به خاطر ضرر نرساندن به مردم، از بهترین آنها خواهد شد؛ که به گفته پیامبر اکرم صلی‌الله‌علیه‌و‌آله</w:t>
      </w:r>
      <w:r>
        <w:rPr>
          <w:rFonts w:eastAsia="IRNazanin" w:cs="IRNazanin"/>
          <w:color w:val="111111"/>
          <w:sz w:val="28"/>
          <w:szCs w:val="28"/>
          <w:rtl w:val="true"/>
          <w:lang w:bidi="fa-IR"/>
        </w:rPr>
        <w:t xml:space="preserve">: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مردم کسی است که همه مردم از وجودش بهره‌مند شوند</w:t>
      </w:r>
      <w:r>
        <w:rPr>
          <w:rFonts w:eastAsia="IRNazanin" w:cs="IRNazanin"/>
          <w:color w:val="111111"/>
          <w:sz w:val="28"/>
          <w:szCs w:val="28"/>
          <w:rtl w:val="true"/>
          <w:lang w:bidi="fa-IR"/>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دوری کردن از شایعه تاکسیران وظیفه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جابجایی 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پخش اخبار کذب و گزارشگری و خبرسازی و خبر پراکنی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خود لازم می‌داند برای حفظ آرامش روانی سرنشینان از بازگو کردن شنیده‌های هر چند راست، با هر انگیزه‌ای خودداری کرده و از نقل اخبار ثابت نشده که غالبا موجب اضطراب، نگرانی، سلب آرامش روحی و احیانا فتنه انگیزی در بین مردم می‌شود دوری کند و به دیگران نیز اجازه ندهد در تاکسی شایعه سازی و شایعه پراکنی کنند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توصیه اخلاقی و ارزشی است و از جمله شئون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می‌باشد که از سوی قرآن و بزرگان دین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شایعه افکنان را در ردیف منافقین قرار داده و ضمن تهدید به قتل، آنان را ملعون خوانده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منافقان و کسانی که در دلهایشان مرضی هست و شایعه افکنان در مدینه از کارشان باز نایستند</w:t>
      </w:r>
    </w:p>
    <w:p>
      <w:pPr>
        <w:pStyle w:val="BookText"/>
        <w:rPr/>
      </w:pPr>
      <w:r>
        <w:rPr>
          <w:rFonts w:ascii="IRNazanin" w:hAnsi="IRNazanin" w:eastAsia="IRNazanin"/>
          <w:color w:val="111111"/>
          <w:sz w:val="28"/>
          <w:sz w:val="28"/>
          <w:szCs w:val="28"/>
          <w:rtl w:val="true"/>
          <w:lang w:bidi="fa-IR"/>
        </w:rPr>
        <w:t>تو را سخت بر آنان مسلّط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خدا دور گردیده و هر کجا یافت شوند گرفته و سخت کشته خواهند شد</w:t>
      </w:r>
      <w:r>
        <w:rPr>
          <w:rFonts w:eastAsia="IRNazanin" w:cs="IRNazanin"/>
          <w:color w:val="111111"/>
          <w:sz w:val="28"/>
          <w:szCs w:val="28"/>
          <w:rtl w:val="true"/>
          <w:lang w:bidi="fa-IR"/>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صلی‌الله‌علیه‌و‌آله و امام علی علیه‌السلام شایعه پراکنی را نشانه دروغگویی و نادانی دانسته و آن را مذمّت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دروغگو بودن فرد همین بس، که هر چه را بشنود نقل کند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آنچه را می‌دانی بازگو مکن؛ که برای نادانی تو همین بس است</w:t>
      </w:r>
      <w:r>
        <w:rPr>
          <w:rFonts w:eastAsia="IRNazanin" w:cs="IRNazanin"/>
          <w:color w:val="111111"/>
          <w:sz w:val="28"/>
          <w:szCs w:val="28"/>
          <w:rtl w:val="true"/>
          <w:lang w:bidi="fa-IR"/>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بسیاری از شایعات از دروغ و غیبت و تهمت مایه می‌گیرد، جرم و 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دادن به شایعات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ردیف نقل آن است؛ خصوصا اگر به نحوی </w:t>
      </w:r>
    </w:p>
    <w:p>
      <w:pPr>
        <w:pStyle w:val="BookText"/>
        <w:rPr/>
      </w:pPr>
      <w:r>
        <w:rPr>
          <w:rFonts w:ascii="IRNazanin" w:hAnsi="IRNazanin" w:eastAsia="IRNazanin"/>
          <w:color w:val="111111"/>
          <w:sz w:val="28"/>
          <w:sz w:val="28"/>
          <w:szCs w:val="28"/>
          <w:rtl w:val="true"/>
          <w:lang w:bidi="fa-IR"/>
        </w:rPr>
        <w:t>مورد تأیید و پشتیبانی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گوش دادن به شایعات را از خصلتهای ناپسند کفار و یهودیان دانسته</w:t>
      </w:r>
      <w:r>
        <w:rPr>
          <w:rStyle w:val="FootnoteAnchor"/>
          <w:rtl w:val="true"/>
        </w:rPr>
        <w:footnoteReference w:id="91"/>
      </w:r>
      <w:r>
        <w:rPr>
          <w:rFonts w:ascii="IRNazanin" w:hAnsi="IRNazanin" w:eastAsia="IRNazanin"/>
          <w:color w:val="111111"/>
          <w:sz w:val="28"/>
          <w:sz w:val="28"/>
          <w:szCs w:val="28"/>
          <w:rtl w:val="true"/>
          <w:lang w:bidi="fa-IR"/>
        </w:rPr>
        <w:t>و به مؤمنین سفارش کرده است که از حرفهای لغو و شایعات اعراض کنند</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و در جای دیگر، اهل ایمان را به تحقیق و وارسی فرا خوانده است تا به هر حرفی ترتیب اثر ندهند</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نگهداری صحیح اسکناس پول رایج کشور، به خصوص اسکناس، به عنوان سرمایه ملّی و امانت عمومی نیازمند مراقبت جدی آحاد مردم است و تاکسیران محترم اسکناسها را بطور سالم و تا نشده حفظ می‌کند تا ضمن نگهداری صحیح اسکناس، دریافت و پرداخت کرایه‌ها آسان‌تر شده و پولها در دسترسش قرار گیرد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اجتناب از ریختن بنزین یا روغن در شیشه‌های </w:t>
      </w:r>
    </w:p>
    <w:p>
      <w:pPr>
        <w:pStyle w:val="BookText"/>
        <w:rPr/>
      </w:pPr>
      <w:r>
        <w:rPr>
          <w:rFonts w:ascii="IRNazanin" w:hAnsi="IRNazanin" w:eastAsia="IRNazanin"/>
          <w:color w:val="111111"/>
          <w:sz w:val="28"/>
          <w:sz w:val="28"/>
          <w:szCs w:val="28"/>
          <w:rtl w:val="true"/>
          <w:lang w:bidi="fa-IR"/>
        </w:rPr>
        <w:t>نوشابه و ظروف مورد استفاده در خوردن و آشامیدن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جهانگردان خارجی، بویژه مسلمانانی که برای زیارت اماکن مقدس به ایران می‌آیند، طوری رفتار کند که بیانگر عظمت اخلاقی ایرانیان و بلند طبعی و کرامت مسلمانان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مهمان نوازی و برخورد متعادل و منصفانه، مراقب باشد تا خوراک برای تبلیغات مسموم دشمنان اسلام و ایران فراهم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تاکسیرانان عزیز توجّه داشته باشند که عوامل سرویسهای اطلاعاتی و جاسوسی خارجی در پوشش توریست وارد کشور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نباید سفره دل را نزد بیگانگان باز کرده و ناگفته‌ها را برای آنان بیان کند و نیز از حمل و نقل آنان به مراکز حساس اجتناب کرده و هر نوع حرکت مشکوک آنان را به مسؤولان امنیتی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 انتظامی یا اداره 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دهند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توقف در محل عبور عابرین، جلوی پارکینگ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اختصاصی، پیاده روها، ایستگاههای ویژه اتوبوس و محل های تخلیه بار بپرهیزد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این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 معبر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محسوب شده و از مصادیق غصب مال و حق دیگر </w:t>
      </w:r>
    </w:p>
    <w:p>
      <w:pPr>
        <w:pStyle w:val="BookText"/>
        <w:rPr/>
      </w:pPr>
      <w:r>
        <w:rPr>
          <w:rFonts w:ascii="IRNazanin" w:hAnsi="IRNazanin" w:eastAsia="IRNazanin"/>
          <w:color w:val="111111"/>
          <w:sz w:val="28"/>
          <w:sz w:val="28"/>
          <w:szCs w:val="28"/>
          <w:rtl w:val="true"/>
          <w:lang w:bidi="fa-IR"/>
        </w:rPr>
        <w:t>اشخاص به شمار می‌رود و در اسلام نهی شده است</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شخصیت و حقوق شهروندان و عابرین احترام بگذارد و از هر عملی که موجب اذیت، آزار، ترس، هتک حرمت و محرومیت از حق اجتماعی آنان می‌شود خودداری کند؛ 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بوق زدن بی‌جا، پاشیدن آب به عابران کنار خیابان، حرکت با سرعت زیاد و غیره، از مصادیق بی‌حرمتی و رعایت نکردن حقوق شهروندان است</w:t>
      </w:r>
      <w:r>
        <w:rPr>
          <w:rFonts w:eastAsia="IRNazanin" w:cs="IRNazanin"/>
          <w:color w:val="111111"/>
          <w:sz w:val="28"/>
          <w:szCs w:val="28"/>
          <w:rtl w:val="true"/>
          <w:lang w:bidi="fa-IR"/>
        </w:rPr>
        <w:t xml:space="preserve">. </w:t>
      </w:r>
      <w:bookmarkStart w:id="105" w:name="pg5065_50187"/>
    </w:p>
    <w:p>
      <w:pPr>
        <w:pStyle w:val="Heading2"/>
        <w:numPr>
          <w:ilvl w:val="1"/>
          <w:numId w:val="1"/>
        </w:numPr>
        <w:rPr/>
      </w:pPr>
      <w:bookmarkStart w:id="106" w:name="__RefHeading___Toc973386_774463916"/>
      <w:bookmarkStart w:id="107" w:name="_Toc36"/>
      <w:bookmarkEnd w:id="105"/>
      <w:bookmarkEnd w:id="106"/>
      <w:r>
        <w:rPr>
          <w:rtl w:val="true"/>
        </w:rPr>
        <w:t>تاکسیران و خانواده</w:t>
      </w:r>
      <w:bookmarkEnd w:id="107"/>
    </w:p>
    <w:p>
      <w:pPr>
        <w:pStyle w:val="Heading3"/>
        <w:numPr>
          <w:ilvl w:val="2"/>
          <w:numId w:val="1"/>
        </w:numPr>
        <w:rPr/>
      </w:pPr>
      <w:bookmarkStart w:id="108" w:name="__RefHeading___Toc973388_774463916"/>
      <w:bookmarkStart w:id="109" w:name="_Toc37"/>
      <w:bookmarkEnd w:id="108"/>
      <w:r>
        <w:rPr>
          <w:rtl w:val="true"/>
        </w:rPr>
        <w:t>اشاره</w:t>
      </w:r>
      <w:bookmarkEnd w:id="109"/>
    </w:p>
    <w:p>
      <w:pPr>
        <w:pStyle w:val="BookText"/>
        <w:rPr/>
      </w:pPr>
      <w:r>
        <w:rPr>
          <w:rFonts w:ascii="IRNazanin" w:hAnsi="IRNazanin" w:eastAsia="IRNazanin"/>
          <w:color w:val="111111"/>
          <w:sz w:val="28"/>
          <w:sz w:val="28"/>
          <w:szCs w:val="28"/>
          <w:rtl w:val="true"/>
          <w:lang w:bidi="fa-IR"/>
        </w:rPr>
        <w:t>بعضی از مردان پس از چند ساعت کار و برخورد با مشکلات صنفی، دچار خستگی شده و با چهره‌ای گرفته و عبوس راهی خانه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هدیه آنها به خانواده، بهانه‌گیری، ابراز ناراحتی یا بی‌اعتنایی به همسر و فرزندان است، نسبت به گفتار و درخواستهای آنان اظهار بی‌حوصلگی کرده و ممکن است با خشونت و بدخلقی رفتار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اینست که همه این تلاشها و تحمّل زحمت برای تأمین معاش و رفاه و آسایش فرزندان صورت گرفته است؟</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امام صادق علیه‌السلام نگفته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در راه زندگی و </w:t>
      </w:r>
    </w:p>
    <w:p>
      <w:pPr>
        <w:pStyle w:val="BookText"/>
        <w:rPr/>
      </w:pPr>
      <w:r>
        <w:rPr>
          <w:rFonts w:ascii="IRNazanin" w:hAnsi="IRNazanin" w:eastAsia="IRNazanin"/>
          <w:color w:val="111111"/>
          <w:sz w:val="28"/>
          <w:sz w:val="28"/>
          <w:szCs w:val="28"/>
          <w:rtl w:val="true"/>
          <w:lang w:bidi="fa-IR"/>
        </w:rPr>
        <w:t>معاش خانواده تلاش می‌کند همانند مجاهدی است که در راه خدا می‌جنگد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مگر این گفته از امام رضا علیه‌السلام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برای تأمین هزینه خانواده به دنبال روزی حلال حرکت می‌کند دارای پاداشی بیش از پاداش رزمنده در راه خداست</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مگر پیامبر اکرم صلی‌الله‌علیه‌و‌آله نفرموده‌اند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شما کسانی هستند که برای اهل و خانواده خود بهترند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پس چرا با سخت گیری، بد خُلقی، توقّع زیاد و با منت‌گذاری برخورد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باید دانست که رفع نیاز مادی و برآورده کردن حاجتهای ظاهری زندگی همچون تهیه خوراک و</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پوشاک و مسکن، همه وظیفه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وظیفه‌ای بس مهمتر و مقدم بر دیگر وظایف وجود دارد و آن توجّه و پاسخگویی به نیازهای روانی و معنوی </w:t>
      </w:r>
      <w:bookmarkStart w:id="110" w:name="pg5065_50189"/>
    </w:p>
    <w:p>
      <w:pPr>
        <w:pStyle w:val="BookText"/>
        <w:rPr/>
      </w:pPr>
      <w:bookmarkEnd w:id="110"/>
      <w:r>
        <w:rPr>
          <w:rFonts w:ascii="IRNazanin" w:hAnsi="IRNazanin" w:eastAsia="IRNazanin"/>
          <w:color w:val="111111"/>
          <w:sz w:val="28"/>
          <w:sz w:val="28"/>
          <w:szCs w:val="28"/>
          <w:rtl w:val="true"/>
          <w:lang w:bidi="fa-IR"/>
        </w:rPr>
        <w:t>خانواده و اکرام و اعطای شخصیت به اعضای خانواده و تربیت و پرورش روحی آنان و درک احساسات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تاکسیران عزیز بداند که به هنگام ورودش به منزل چشمان اعضای خانواده، بویژه فرزندان، به چهره او دوخته می‌شود نه به دستهای او و همین نکته باید او را ملزم کند تا با ابراز احساسات لطیف و ارائه محبّت و عطوفت به خانواده، زمینه تربیت انسانی و بالندگی اخلاقی و رفاه حقیقی آنان را فراهم سازد</w:t>
      </w:r>
      <w:r>
        <w:rPr>
          <w:rFonts w:eastAsia="IRNazanin" w:cs="IRNazanin"/>
          <w:color w:val="111111"/>
          <w:sz w:val="28"/>
          <w:szCs w:val="28"/>
          <w:rtl w:val="true"/>
          <w:lang w:bidi="fa-IR"/>
        </w:rPr>
        <w:t>.</w:t>
      </w:r>
    </w:p>
    <w:p>
      <w:pPr>
        <w:pStyle w:val="Heading3"/>
        <w:numPr>
          <w:ilvl w:val="2"/>
          <w:numId w:val="1"/>
        </w:numPr>
        <w:rPr/>
      </w:pPr>
      <w:bookmarkStart w:id="111" w:name="__RefHeading___Toc973390_774463916"/>
      <w:bookmarkStart w:id="112" w:name="_Toc38"/>
      <w:bookmarkEnd w:id="111"/>
      <w:r>
        <w:rPr>
          <w:rtl w:val="true"/>
        </w:rPr>
        <w:t>تذکر</w:t>
      </w:r>
      <w:r>
        <w:rPr>
          <w:rtl w:val="true"/>
        </w:rPr>
        <w:t>:</w:t>
      </w:r>
      <w:bookmarkEnd w:id="11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قبل از عزیمت به سرویس خارج از شهر، خانواده را با خبر سازد و نیز اعضای خانواده را در جریان زمان و مکان سرویس شبانه یا روزانه قرار دهد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برنامه تاکسیرانی را طوری تنظیم کند تا حداقل در یک نوبت، غذا را در جمع خانواده تناول کند؛ تا هم به اجر معنوی خدمتگزاری به مردم برسد و هم از نعمت همنشینی با جمع خانواده برخوردار شود</w:t>
      </w:r>
      <w:r>
        <w:rPr>
          <w:rFonts w:eastAsia="IRNazanin" w:cs="IRNazanin"/>
          <w:color w:val="111111"/>
          <w:sz w:val="28"/>
          <w:szCs w:val="28"/>
          <w:rtl w:val="true"/>
          <w:lang w:bidi="fa-IR"/>
        </w:rPr>
        <w:t xml:space="preserve">. </w:t>
      </w:r>
      <w:bookmarkStart w:id="113" w:name="pg5065_50190"/>
    </w:p>
    <w:p>
      <w:pPr>
        <w:pStyle w:val="Heading2"/>
        <w:numPr>
          <w:ilvl w:val="1"/>
          <w:numId w:val="1"/>
        </w:numPr>
        <w:rPr/>
      </w:pPr>
      <w:bookmarkStart w:id="114" w:name="__RefHeading___Toc973392_774463916"/>
      <w:bookmarkStart w:id="115" w:name="_Toc39"/>
      <w:bookmarkEnd w:id="113"/>
      <w:bookmarkEnd w:id="114"/>
      <w:r>
        <w:rPr>
          <w:rtl w:val="true"/>
        </w:rPr>
        <w:t>مسؤولیت شخصی تاکسیران</w:t>
      </w:r>
      <w:bookmarkEnd w:id="115"/>
    </w:p>
    <w:p>
      <w:pPr>
        <w:pStyle w:val="Heading3"/>
        <w:numPr>
          <w:ilvl w:val="2"/>
          <w:numId w:val="1"/>
        </w:numPr>
        <w:rPr/>
      </w:pPr>
      <w:bookmarkStart w:id="116" w:name="__RefHeading___Toc973394_774463916"/>
      <w:bookmarkStart w:id="117" w:name="_Toc40"/>
      <w:bookmarkEnd w:id="116"/>
      <w:r>
        <w:rPr>
          <w:rtl w:val="true"/>
        </w:rPr>
        <w:t>اشاره</w:t>
      </w:r>
      <w:bookmarkEnd w:id="117"/>
    </w:p>
    <w:p>
      <w:pPr>
        <w:pStyle w:val="BookText"/>
        <w:rPr/>
      </w:pPr>
      <w:r>
        <w:rPr>
          <w:rFonts w:ascii="IRNazanin" w:hAnsi="IRNazanin" w:eastAsia="IRNazanin"/>
          <w:color w:val="111111"/>
          <w:sz w:val="28"/>
          <w:sz w:val="28"/>
          <w:szCs w:val="28"/>
          <w:rtl w:val="true"/>
          <w:lang w:bidi="fa-IR"/>
        </w:rPr>
        <w:t>تاکسیران نمی‌تواند جسم و روح خود را فراموش کند و از خود غافل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بدنی سالم و پاکیزه و از روحی سرشار از امید و ایمان و معنویت بر می‌آید و استمرار خدمتگزاری و تداوم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و تلاش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نشاط ویژه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 می‌تواند راه‌کار پیشنهادی زیر را برای خودسازی جسمی و روحی در پیش گیرد</w:t>
      </w:r>
      <w:r>
        <w:rPr>
          <w:rFonts w:eastAsia="IRNazanin" w:cs="IRNazanin"/>
          <w:color w:val="111111"/>
          <w:sz w:val="28"/>
          <w:szCs w:val="28"/>
          <w:rtl w:val="true"/>
          <w:lang w:bidi="fa-IR"/>
        </w:rPr>
        <w:t>:</w:t>
      </w:r>
    </w:p>
    <w:p>
      <w:pPr>
        <w:pStyle w:val="Heading3"/>
        <w:numPr>
          <w:ilvl w:val="2"/>
          <w:numId w:val="1"/>
        </w:numPr>
        <w:rPr/>
      </w:pPr>
      <w:bookmarkStart w:id="118" w:name="__RefHeading___Toc973396_774463916"/>
      <w:bookmarkStart w:id="119" w:name="_Toc41"/>
      <w:bookmarkEnd w:id="118"/>
      <w:r>
        <w:rPr>
          <w:rtl w:val="true"/>
        </w:rPr>
        <w:t xml:space="preserve">الف </w:t>
      </w:r>
      <w:r>
        <w:rPr>
          <w:rtl w:val="true"/>
        </w:rPr>
        <w:t xml:space="preserve">- </w:t>
      </w:r>
      <w:r>
        <w:rPr>
          <w:rtl w:val="true"/>
        </w:rPr>
        <w:t>پاکیزگی</w:t>
      </w:r>
      <w:bookmarkEnd w:id="119"/>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پاکیزگی، طراوت آور و نشاط آفرین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نظافت، احترام به هم‌نوعان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تمیزی، عامل جذب دوستیهاست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نظافت، نشانه والایی شخصیت و ادب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تمیزی، فقر زدایی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پاکیزگی، از اخلاق انبیا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تمیزی از نشانه‌های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ارزشمندی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بس که حضرت محمّد صلی‌الله‌علیه‌و‌آله در روایتی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در توان دارید برای پاکیزگی بکوشید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اسلام را براساس پاکیزگی استوار کرده است و فقط افراد پاکیزه می‌توانند وارد بهشت شوند</w:t>
      </w:r>
      <w:r>
        <w:rPr>
          <w:rFonts w:eastAsia="IRNazanin" w:cs="IRNazanin"/>
          <w:color w:val="111111"/>
          <w:sz w:val="28"/>
          <w:szCs w:val="28"/>
          <w:rtl w:val="true"/>
          <w:lang w:bidi="fa-IR"/>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با ژولیدگی و کثافت دشمن است</w:t>
      </w:r>
      <w:r>
        <w:rPr>
          <w:rFonts w:eastAsia="IRNazanin" w:cs="IRNazanin"/>
          <w:color w:val="111111"/>
          <w:sz w:val="28"/>
          <w:szCs w:val="28"/>
          <w:rtl w:val="true"/>
          <w:lang w:bidi="fa-IR"/>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این اساس تاکسیران محترم برای هماهنگ شدن با ارزش اسلامی به هنگام دریافت پروانه بهره‌برداری </w:t>
      </w:r>
    </w:p>
    <w:p>
      <w:pPr>
        <w:pStyle w:val="BookText"/>
        <w:rPr/>
      </w:pPr>
      <w:r>
        <w:rPr>
          <w:rFonts w:ascii="IRNazanin" w:hAnsi="IRNazanin" w:eastAsia="IRNazanin"/>
          <w:color w:val="111111"/>
          <w:sz w:val="28"/>
          <w:sz w:val="28"/>
          <w:szCs w:val="28"/>
          <w:rtl w:val="true"/>
          <w:lang w:bidi="fa-IR"/>
        </w:rPr>
        <w:t>متعهد می‌شود که هنگام ارائه سرویس از لباس نظیف استفاده کند</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اجرای بهتر و دقیق‌تر این توصیه اخلاقی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نکاتی چند پیشنهاد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پاکیزگی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پاکی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عنوان تکلیف شرعی از سوی مسلمانان اعمال می‌شود و باید پاکی بدن و لباسها را بر پاکیزگی آن مقدم داشت ولی آنچه مطلوب اسلام است هر دوی اینهاست، یعنی طهارت و نظافت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بدن بطور طبیعی در حین کار عرق می‌کند و در روزهای گرم و داخل تاکسی، غالبا با بوی ناخوشایندی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 است علاوه بر زدودن موهای زاید بدن، روزانه دوش گرفته و بطور مرتب در دفعات مختلف پاها و جوراب را بشوید که این عمل در رفع خستگی و تسکین روان نیز اثر زیادی دارد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موی سر را تا مدت زیاد، بدون آرایش رها نکند و </w:t>
      </w:r>
    </w:p>
    <w:p>
      <w:pPr>
        <w:pStyle w:val="BookText"/>
        <w:rPr/>
      </w:pPr>
      <w:r>
        <w:rPr>
          <w:rFonts w:ascii="IRNazanin" w:hAnsi="IRNazanin" w:eastAsia="IRNazanin"/>
          <w:color w:val="111111"/>
          <w:sz w:val="28"/>
          <w:sz w:val="28"/>
          <w:szCs w:val="28"/>
          <w:rtl w:val="true"/>
          <w:lang w:bidi="fa-IR"/>
        </w:rPr>
        <w:t xml:space="preserve">هنگام آرایش توجّه داشته باشد که آرایشگر موهای او را طبق مدل طبیعی و متعارف کوتاه کند نه بر طبق مدل و مد تقلیدی که امروز به عنوان شعار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از سوی گروههای خارجی مبتذل و منحرف جنسی، جامعه اسلامی را آلوده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پیوسته با موهای شسته، مرتب و شانه شده پشت فرمان بنشیند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موهای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دلخواه کوتاه و آرایش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توجّه داشته باشد تراشیدن ریش با تیغ یا ماشین برقی که مثل تیغ می‌تراشد، بنابر احتیاط واجب، حرام است؛ حتی اگر بخشی از ریش را بتراشد و قسمت چانه را نتراشد که در اصطلاح عرف، پرفسوری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می‌تواند موهای گردن و روی گونه‌ها را با تیغ بتراشد و بین موی سر و ریش خط فاصل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 سبیل کوتاه، به نحوی که نوکهای شارب و آبخور دقیقا زده شده باشد مانعی ندارد ولی اگر سبیل روی لب بالا بیفتد کراهت دارد</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خروج بوی نامطبوع از فضای دهان باعث رنجش مسافران در محیط محدود و بسته داخل تاکسی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پیشگیری بهتر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نشستن پشت فرمان، به خصوص در نوبت صبح، علاوه بر خلال کردن، به دندانها مسواک بزند و فضای دهان را با آب نمک شستشو دهد که خلال کردن و مسواک زدن از اخلاق انبیاست و از پیامبر اکرم صلی‌الله‌علیه‌و‌آله روایت شده که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جبرئیل پیوسته مرا به مسواک کردن توصیه می‌کردند؛ تا حدی که گمان کردم مسواک کردن از جمله واجبات دینی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علی علیه‌السلام نیز روایت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مسواک کردن، دهان را پاکیزه می‌کند و رضایت خداوند را به همراه دارد</w:t>
      </w:r>
      <w:r>
        <w:rPr>
          <w:rFonts w:eastAsia="IRNazanin" w:cs="IRNazanin"/>
          <w:color w:val="111111"/>
          <w:sz w:val="28"/>
          <w:szCs w:val="28"/>
          <w:rtl w:val="true"/>
          <w:lang w:bidi="fa-IR"/>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ارائه سرویس از خوردن مواد بودار مثل سیر بپرهیزد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 است سیگار نکشد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مراقب تمیزی لباسها باشد و حداقل بطور روزانه آن را عوض کند؛ تا به گفته امام علی علیه‌السلام غم و اندوه از بین برود</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تمیزی لباسها مستلزم نو بودن آن نیست و نمی‌توان به بهانه پاکیزگی از لباسها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یکبار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کرد، زیرا چنین روشی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از نظر شرعی عملی حرام محسوب می‌شود</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باید توجّه داشت که پاکیزگی البسه و شیک‌پوشی غیر از پوشیدن لباس غیر متعارف و تقلیدی است که باید به شدت از آن نوع پوشاک دوری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امام علی علیه‌السلاممی‌گویند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لباسی بپوش که تو را انگشت‌نما نکند و به تو آزاری نرساند</w:t>
      </w:r>
      <w:r>
        <w:rPr>
          <w:rFonts w:eastAsia="IRNazanin" w:cs="IRNazanin"/>
          <w:color w:val="111111"/>
          <w:sz w:val="28"/>
          <w:szCs w:val="28"/>
          <w:rtl w:val="true"/>
          <w:lang w:bidi="fa-IR"/>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 xml:space="preserve">. </w:t>
      </w:r>
      <w:bookmarkStart w:id="120" w:name="pg5065_50196"/>
    </w:p>
    <w:p>
      <w:pPr>
        <w:pStyle w:val="BookText"/>
        <w:rPr/>
      </w:pPr>
      <w:bookmarkEnd w:id="120"/>
      <w:r>
        <w:rPr>
          <w:rFonts w:ascii="IRNazanin" w:hAnsi="IRNazanin" w:eastAsia="IRNazanin"/>
          <w:color w:val="111111"/>
          <w:sz w:val="28"/>
          <w:sz w:val="28"/>
          <w:szCs w:val="28"/>
          <w:rtl w:val="true"/>
          <w:lang w:bidi="fa-IR"/>
        </w:rPr>
        <w:t>بنا بر احتیاط واجب باید از پوشیدن لباس شهرت که پارچه، رنگ یا دوخت آن برای کسی که می‌خواهد آن را بپوشد معمول نیست خودداری کند</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عطری که بوی ملایم دارد استعمال کند تا از بهترین بندگان خدا شود،همانطور که رسول اکرم صلی‌الله‌علیه‌و‌آله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بندگان خدا کسانی هستند که به وعده وفا می‌کنند و عطر به کار می‌برند</w:t>
      </w:r>
      <w:r>
        <w:rPr>
          <w:rFonts w:eastAsia="IRNazanin" w:cs="IRNazanin"/>
          <w:color w:val="111111"/>
          <w:sz w:val="28"/>
          <w:szCs w:val="28"/>
          <w:rtl w:val="true"/>
          <w:lang w:bidi="fa-IR"/>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1" w:name="__RefHeading___Toc973398_774463916"/>
      <w:bookmarkStart w:id="122" w:name="_Toc42"/>
      <w:bookmarkEnd w:id="121"/>
      <w:r>
        <w:rPr>
          <w:rtl w:val="true"/>
        </w:rPr>
        <w:t xml:space="preserve">ب </w:t>
      </w:r>
      <w:r>
        <w:rPr>
          <w:rtl w:val="true"/>
        </w:rPr>
        <w:t xml:space="preserve">- </w:t>
      </w:r>
      <w:r>
        <w:rPr>
          <w:rtl w:val="true"/>
        </w:rPr>
        <w:t>مطالعه و آموزش</w:t>
      </w:r>
      <w:bookmarkEnd w:id="122"/>
    </w:p>
    <w:p>
      <w:pPr>
        <w:pStyle w:val="BookText"/>
        <w:rPr/>
      </w:pPr>
      <w:r>
        <w:rPr>
          <w:rFonts w:ascii="IRNazanin" w:hAnsi="IRNazanin" w:eastAsia="IRNazanin"/>
          <w:color w:val="111111"/>
          <w:sz w:val="28"/>
          <w:sz w:val="28"/>
          <w:szCs w:val="28"/>
          <w:rtl w:val="true"/>
          <w:lang w:bidi="fa-IR"/>
        </w:rPr>
        <w:t>امام علی علیه‌السلام</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دین هر شخص با طلب علم و عمل به آن کامل می‌شود و آگاه باشید که کسب دانش بر شما از کسب مال واجب تر است، زیرا خداوند عادل مال را برای شما تضمین و تقسیم کرده است و </w:t>
      </w:r>
    </w:p>
    <w:p>
      <w:pPr>
        <w:pStyle w:val="BookText"/>
        <w:rPr/>
      </w:pPr>
      <w:r>
        <w:rPr>
          <w:rFonts w:ascii="IRNazanin" w:hAnsi="IRNazanin" w:eastAsia="IRNazanin"/>
          <w:color w:val="111111"/>
          <w:sz w:val="28"/>
          <w:sz w:val="28"/>
          <w:szCs w:val="28"/>
          <w:rtl w:val="true"/>
          <w:lang w:bidi="fa-IR"/>
        </w:rPr>
        <w:t>قطعا به شما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دانش و آگاهی نزد اهل علم نگهداشته شده و به شما دستور داده شده تا آن را از اهل علم 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دانش و آگاهی طلب کنید</w:t>
      </w:r>
      <w:r>
        <w:rPr>
          <w:rFonts w:eastAsia="IRNazanin" w:cs="IRNazanin"/>
          <w:color w:val="111111"/>
          <w:sz w:val="28"/>
          <w:szCs w:val="28"/>
          <w:rtl w:val="true"/>
          <w:lang w:bidi="fa-IR"/>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افراد نادان را طمع از جا بر می‌کند و به دام نیرنگ می‌افتد</w:t>
      </w:r>
      <w:r>
        <w:rPr>
          <w:rFonts w:eastAsia="IRNazanin" w:cs="IRNazanin"/>
          <w:color w:val="111111"/>
          <w:sz w:val="28"/>
          <w:szCs w:val="28"/>
          <w:rtl w:val="true"/>
          <w:lang w:bidi="fa-IR"/>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کسب دانش محدود به سن و جنس و صنف خاص نیست، تاکسیران می‌تواند برای بالا بردن سطح آگاهی و دانش خویش از طرق مختلف عمل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اختصاص نیم ساعت از شبانه روز به مطالعه کتاب؛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فعال در جلسات آموزشی فنی و حرفه‌ای متناسب با صنف خود؛</w:t>
      </w:r>
      <w:r>
        <w:rPr>
          <w:rStyle w:val="FootnoteAnchor"/>
          <w:rtl w:val="true"/>
        </w:rPr>
        <w:footnoteReference w:id="11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می‌تواند به صورت شبانه یا متفرقه در مقاطع مختلف تحصیلی به تحصیل بپردازد؛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رمز تحقق این مطلوب تنها اراده و پشتکار است و از لحاظ قانونی و صنفی هیچ محدودیت و مانعی وجود </w:t>
      </w:r>
      <w:bookmarkStart w:id="123" w:name="pg5065_50199"/>
    </w:p>
    <w:p>
      <w:pPr>
        <w:pStyle w:val="BookText"/>
        <w:rPr/>
      </w:pPr>
      <w:bookmarkEnd w:id="123"/>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r>
        <w:rPr>
          <w:rStyle w:val="FootnoteAnchor"/>
          <w:rtl w:val="true"/>
        </w:rPr>
        <w:footnoteReference w:id="111"/>
      </w:r>
    </w:p>
    <w:p>
      <w:pPr>
        <w:pStyle w:val="Heading3"/>
        <w:numPr>
          <w:ilvl w:val="2"/>
          <w:numId w:val="1"/>
        </w:numPr>
        <w:rPr/>
      </w:pPr>
      <w:bookmarkStart w:id="124" w:name="__RefHeading___Toc973400_774463916"/>
      <w:bookmarkStart w:id="125" w:name="_Toc43"/>
      <w:bookmarkEnd w:id="124"/>
      <w:r>
        <w:rPr>
          <w:rtl w:val="true"/>
        </w:rPr>
        <w:t xml:space="preserve">ج </w:t>
      </w:r>
      <w:r>
        <w:rPr>
          <w:rtl w:val="true"/>
        </w:rPr>
        <w:t xml:space="preserve">- </w:t>
      </w:r>
      <w:r>
        <w:rPr>
          <w:rtl w:val="true"/>
        </w:rPr>
        <w:t>اجرای تکالیف عبادی</w:t>
      </w:r>
      <w:bookmarkEnd w:id="125"/>
    </w:p>
    <w:p>
      <w:pPr>
        <w:pStyle w:val="Heading4"/>
        <w:numPr>
          <w:ilvl w:val="3"/>
          <w:numId w:val="1"/>
        </w:numPr>
        <w:rPr/>
      </w:pPr>
      <w:bookmarkStart w:id="126" w:name="__RefHeading___Toc973402_774463916"/>
      <w:bookmarkStart w:id="127" w:name="_Toc44"/>
      <w:bookmarkEnd w:id="126"/>
      <w:r>
        <w:rPr>
          <w:rtl w:val="true"/>
        </w:rPr>
        <w:t>اشاره</w:t>
      </w:r>
      <w:bookmarkEnd w:id="12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اقامه نماز در وقت مخصوص آن که از سوی پیشوایان دین بسیار بر آن تأکید شده است؛ مثلاً پیامبر گرامی اسلام صلی‌الله‌علیه‌و‌آله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ادای نماز را از اول وقت به تأخیر بیندازد مورد شفاعت من قرار نمی‌گیرد</w:t>
      </w:r>
      <w:r>
        <w:rPr>
          <w:rFonts w:eastAsia="IRNazanin" w:cs="IRNazanin"/>
          <w:color w:val="111111"/>
          <w:sz w:val="28"/>
          <w:szCs w:val="28"/>
          <w:rtl w:val="true"/>
          <w:lang w:bidi="fa-IR"/>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وقتی که مؤمن مراقب وقت نماز است شیطان از او بیمناک است و هرگاه در وقت مخصوص به ادای نماز نپردازد شیطان بر او جرأت پیدا می‌کند و او را به گناهان بزرگ وا می‌دارد</w:t>
      </w:r>
      <w:r>
        <w:rPr>
          <w:rFonts w:eastAsia="IRNazanin" w:cs="IRNazanin"/>
          <w:color w:val="111111"/>
          <w:sz w:val="28"/>
          <w:szCs w:val="28"/>
          <w:rtl w:val="true"/>
          <w:lang w:bidi="fa-IR"/>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 xml:space="preserve">. </w:t>
      </w:r>
      <w:bookmarkStart w:id="128" w:name="pg5065_50200"/>
    </w:p>
    <w:p>
      <w:pPr>
        <w:pStyle w:val="Heading4"/>
        <w:numPr>
          <w:ilvl w:val="3"/>
          <w:numId w:val="1"/>
        </w:numPr>
        <w:rPr/>
      </w:pPr>
      <w:bookmarkStart w:id="129" w:name="__RefHeading___Toc973404_774463916"/>
      <w:bookmarkStart w:id="130" w:name="_Toc45"/>
      <w:bookmarkEnd w:id="128"/>
      <w:bookmarkEnd w:id="129"/>
      <w:r>
        <w:rPr>
          <w:rtl w:val="true"/>
        </w:rPr>
        <w:t>دو تذکر</w:t>
      </w:r>
      <w:r>
        <w:rPr>
          <w:rtl w:val="true"/>
        </w:rPr>
        <w:t>:</w:t>
      </w:r>
      <w:bookmarkEnd w:id="13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ادای نماز، وظیفه‌ای با اهمیت است و بر دیگر تکالیف؛ از جمله کسب درآمد و خدمتگزاری به مراتب اولویت و ارجحیت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تاکسیران متعهد و هوشیار می‌تواند نماز را در اول وقت و با مستحبات و تعقیبات کمتر اقامه کند و سپس به کار دیگر بپردازد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لحاظ تقدس و اهمیت ویژه مساجد، ادای نماز در مسجد ترجیح دارد و چه بهتر که با جماعت برگزار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مسیر حرکت تاکسی، مسجدی وجود نداشت می‌توان در کنار خیابان یا داخل ایستگاه به نماز ایستاد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پرداخت خمس و تعیین سال خمسی</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کم کردن فاصله طبقاتی و بر قراری عدالت اجتماعی را از برنامه‌های اصلی خود می‌شمارد و مسلمین را در برابر محرومین و آسیب دیدگان از حوادث و خانواده‌های بی‌سرپرست مسؤول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خاطر بر همه مسلمانان واجب شده تا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 خود را، طبق ضوابط، به مرجع تقلید، ترجیحا به ولی امر </w:t>
      </w:r>
      <w:bookmarkStart w:id="131" w:name="pg5065_50201"/>
    </w:p>
    <w:p>
      <w:pPr>
        <w:pStyle w:val="BookText"/>
        <w:rPr/>
      </w:pPr>
      <w:bookmarkEnd w:id="131"/>
      <w:r>
        <w:rPr>
          <w:rFonts w:ascii="IRNazanin" w:hAnsi="IRNazanin" w:eastAsia="IRNazanin"/>
          <w:color w:val="111111"/>
          <w:sz w:val="28"/>
          <w:sz w:val="28"/>
          <w:szCs w:val="28"/>
          <w:rtl w:val="true"/>
          <w:lang w:bidi="fa-IR"/>
        </w:rPr>
        <w:t>مسلمین،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پرداخت خمس که وظیفه قرآنی هر مسلمان بالغ است</w:t>
      </w:r>
      <w:r>
        <w:rPr>
          <w:rStyle w:val="FootnoteAnchor"/>
          <w:rtl w:val="true"/>
        </w:rPr>
        <w:footnoteReference w:id="114"/>
      </w:r>
      <w:r>
        <w:rPr>
          <w:rFonts w:ascii="IRNazanin" w:hAnsi="IRNazanin" w:eastAsia="IRNazanin"/>
          <w:color w:val="111111"/>
          <w:sz w:val="28"/>
          <w:sz w:val="28"/>
          <w:szCs w:val="28"/>
          <w:rtl w:val="true"/>
          <w:lang w:bidi="fa-IR"/>
        </w:rPr>
        <w:t>و موجب پاکی و پاکیزگی مالی و روحی انسان می‌شود</w:t>
      </w:r>
      <w:r>
        <w:rPr>
          <w:rStyle w:val="FootnoteAnchor"/>
          <w:rtl w:val="true"/>
        </w:rPr>
        <w:footnoteReference w:id="115"/>
      </w:r>
      <w:r>
        <w:rPr>
          <w:rFonts w:ascii="IRNazanin" w:hAnsi="IRNazanin" w:eastAsia="IRNazanin"/>
          <w:color w:val="111111"/>
          <w:sz w:val="28"/>
          <w:sz w:val="28"/>
          <w:szCs w:val="28"/>
          <w:rtl w:val="true"/>
          <w:lang w:bidi="fa-IR"/>
        </w:rPr>
        <w:t>باید به روش زیر عمل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تاکسیران اولین روز اشتغال به تاکسیرانی را 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خمسی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قرار می‌دهد</w:t>
      </w:r>
      <w:r>
        <w:rPr>
          <w:rStyle w:val="FootnoteAnchor"/>
          <w:rtl w:val="true"/>
        </w:rPr>
        <w:footnoteReference w:id="116"/>
      </w:r>
      <w:r>
        <w:rPr>
          <w:rFonts w:ascii="IRNazanin" w:hAnsi="IRNazanin" w:eastAsia="IRNazanin"/>
          <w:color w:val="111111"/>
          <w:sz w:val="28"/>
          <w:sz w:val="28"/>
          <w:szCs w:val="28"/>
          <w:rtl w:val="true"/>
          <w:lang w:bidi="fa-IR"/>
        </w:rPr>
        <w:t>و پس از گذشت یک سال قمری یا شمسی</w:t>
      </w:r>
      <w:r>
        <w:rPr>
          <w:rStyle w:val="FootnoteAnchor"/>
          <w:rtl w:val="true"/>
        </w:rPr>
        <w:footnoteReference w:id="117"/>
      </w:r>
      <w:r>
        <w:rPr>
          <w:rFonts w:ascii="IRNazanin" w:hAnsi="IRNazanin" w:eastAsia="IRNazanin"/>
          <w:color w:val="111111"/>
          <w:sz w:val="28"/>
          <w:sz w:val="28"/>
          <w:szCs w:val="28"/>
          <w:rtl w:val="true"/>
          <w:lang w:bidi="fa-IR"/>
        </w:rPr>
        <w:t>، یعنی در سالروز اشتغال به تاکسیرانی، زمان محاسبه و پرداخت خمس فرا می‌رسد</w:t>
      </w:r>
      <w:r>
        <w:rPr>
          <w:rFonts w:eastAsia="IRNazanin" w:cs="IRNazanin"/>
          <w:color w:val="111111"/>
          <w:sz w:val="28"/>
          <w:szCs w:val="28"/>
          <w:rtl w:val="true"/>
          <w:lang w:bidi="fa-IR"/>
        </w:rPr>
        <w:t>.</w:t>
      </w:r>
    </w:p>
    <w:p>
      <w:pPr>
        <w:pStyle w:val="Heading2"/>
        <w:numPr>
          <w:ilvl w:val="1"/>
          <w:numId w:val="1"/>
        </w:numPr>
        <w:rPr/>
      </w:pPr>
      <w:bookmarkStart w:id="132" w:name="__RefHeading___Toc973406_774463916"/>
      <w:bookmarkStart w:id="133" w:name="_Toc46"/>
      <w:bookmarkEnd w:id="132"/>
      <w:r>
        <w:rPr>
          <w:rtl w:val="true"/>
        </w:rPr>
        <w:t>محاسبه درآمدها و هزینه‌ها</w:t>
      </w:r>
      <w:bookmarkEnd w:id="133"/>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بطور قطع در طول سال خمسی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خرج‌کردهایی نیز وجود داشته و اجناس و کالاهایی خریداری شده و بخشی از آن کالا به مصرف رسیده و </w:t>
      </w:r>
    </w:p>
    <w:p>
      <w:pPr>
        <w:pStyle w:val="BookText"/>
        <w:rPr/>
      </w:pPr>
      <w:r>
        <w:rPr>
          <w:rFonts w:ascii="IRNazanin" w:hAnsi="IRNazanin" w:eastAsia="IRNazanin"/>
          <w:color w:val="111111"/>
          <w:sz w:val="28"/>
          <w:sz w:val="28"/>
          <w:szCs w:val="28"/>
          <w:rtl w:val="true"/>
          <w:lang w:bidi="fa-IR"/>
        </w:rPr>
        <w:t>چه بسا بخشی از درآمد به صورت پس‌انداز نقدی یا غیر نقدی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همه این اشیا و پولها مشمول قانون خمس نخواهند بود بلکه باید بین آنها تفکیک قایل شد</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تاکسی که با پول خمس داده شده خریداری شود یا با پولی تهیه شده باشد که اصلاً خمس به آن تعلّق نمی‌گرفته است مشمول قانون خمس نخواهد بود؛ ولی اگر از راه درآمد کسب و کار خریداری شده باشد مشمول قانون خمس خواهد شد</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محل پرداخت خمس</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تاکسیران پس از محاسبه همه داراییها به قیمت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قیمت گذشته و زمان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مرجع تقلید خود یا نماینده رسمی او، که مجّوز دریافت وجوه شرعی را دارد</w:t>
      </w:r>
      <w:r>
        <w:rPr>
          <w:rStyle w:val="FootnoteAnchor"/>
          <w:rtl w:val="true"/>
        </w:rPr>
        <w:footnoteReference w:id="120"/>
      </w:r>
      <w:r>
        <w:rPr>
          <w:rFonts w:ascii="IRNazanin" w:hAnsi="IRNazanin" w:eastAsia="IRNazanin"/>
          <w:color w:val="111111"/>
          <w:sz w:val="28"/>
          <w:sz w:val="28"/>
          <w:szCs w:val="28"/>
          <w:rtl w:val="true"/>
          <w:lang w:bidi="fa-IR"/>
        </w:rPr>
        <w:t xml:space="preserve">می‌رود و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داراییها را به صورت وجه نقد یا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معادل غیر نقدی آن</w:t>
      </w:r>
      <w:r>
        <w:rPr>
          <w:rStyle w:val="FootnoteAnchor"/>
          <w:rtl w:val="true"/>
        </w:rPr>
        <w:footnoteReference w:id="121"/>
      </w:r>
      <w:r>
        <w:rPr>
          <w:rFonts w:ascii="IRNazanin" w:hAnsi="IRNazanin" w:eastAsia="IRNazanin"/>
          <w:color w:val="111111"/>
          <w:sz w:val="28"/>
          <w:sz w:val="28"/>
          <w:szCs w:val="28"/>
          <w:rtl w:val="true"/>
          <w:lang w:bidi="fa-IR"/>
        </w:rPr>
        <w:t>به وی می‌پردازد</w:t>
      </w:r>
      <w:r>
        <w:rPr>
          <w:rFonts w:eastAsia="IRNazanin" w:cs="IRNazanin"/>
          <w:color w:val="111111"/>
          <w:sz w:val="28"/>
          <w:szCs w:val="28"/>
          <w:rtl w:val="true"/>
          <w:lang w:bidi="fa-IR"/>
        </w:rPr>
        <w:t xml:space="preserve">. </w:t>
      </w:r>
      <w:bookmarkStart w:id="134" w:name="pg5065_50204"/>
    </w:p>
    <w:p>
      <w:pPr>
        <w:pStyle w:val="Heading2"/>
        <w:numPr>
          <w:ilvl w:val="1"/>
          <w:numId w:val="1"/>
        </w:numPr>
        <w:rPr/>
      </w:pPr>
      <w:bookmarkStart w:id="135" w:name="__RefHeading___Toc973408_774463916"/>
      <w:bookmarkStart w:id="136" w:name="_Toc47"/>
      <w:bookmarkEnd w:id="134"/>
      <w:bookmarkEnd w:id="135"/>
      <w:r>
        <w:rPr>
          <w:rtl w:val="true"/>
        </w:rPr>
        <w:t>تاکسیران و تعمیر کار</w:t>
      </w:r>
      <w:bookmarkEnd w:id="136"/>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پرداخت به موقع مزد تعمیرکار، صافکاری، تعویض روغن و هر شخص دیگر که به سفارش تاکسیران کاری در خصوص تاکسی انجام داده است، مشمول سفارشهای پیامبراکرم صلی‌الله‌علیه‌و‌آلهاست که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مزد اجیر را پیش از آنکه عرقش خشک شود بپرداز</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از سوی دیگر به تعویق انداختن بدهی از سوی آن حضرت صلی‌الله‌علیه‌و‌آله مذّمت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بدهکاری بپرهیزید که غم شب و ذلّت روز است</w:t>
      </w:r>
      <w:r>
        <w:rPr>
          <w:rFonts w:eastAsia="IRNazanin" w:cs="IRNazanin"/>
          <w:color w:val="111111"/>
          <w:sz w:val="28"/>
          <w:szCs w:val="28"/>
          <w:rtl w:val="true"/>
          <w:lang w:bidi="fa-IR"/>
        </w:rPr>
        <w:t>.»</w:t>
      </w:r>
      <w:r>
        <w:rPr>
          <w:rStyle w:val="FootnoteAnchor"/>
          <w:rtl w:val="true"/>
        </w:rPr>
        <w:footnoteReference w:id="123"/>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بر تاکسیران خوش‌حساب است که هنگام خرید قطعات و سوخت‌گیری با دقّت و بزرگواری و انصاف معامله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 معامله کردن با مردم یک سوم عقل است</w:t>
      </w:r>
      <w:r>
        <w:rPr>
          <w:rFonts w:eastAsia="IRNazanin" w:cs="IRNazanin"/>
          <w:color w:val="111111"/>
          <w:sz w:val="28"/>
          <w:szCs w:val="28"/>
          <w:rtl w:val="true"/>
          <w:lang w:bidi="fa-IR"/>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 xml:space="preserve">. </w:t>
      </w:r>
      <w:bookmarkStart w:id="137" w:name="pg5065_50206"/>
    </w:p>
    <w:p>
      <w:pPr>
        <w:pStyle w:val="Heading2"/>
        <w:numPr>
          <w:ilvl w:val="1"/>
          <w:numId w:val="1"/>
        </w:numPr>
        <w:rPr/>
      </w:pPr>
      <w:bookmarkStart w:id="138" w:name="__RefHeading___Toc973410_774463916"/>
      <w:bookmarkStart w:id="139" w:name="_Toc48"/>
      <w:bookmarkEnd w:id="137"/>
      <w:bookmarkEnd w:id="138"/>
      <w:r>
        <w:rPr>
          <w:rtl w:val="true"/>
        </w:rPr>
        <w:t>تاکسیران و همکاران</w:t>
      </w:r>
      <w:bookmarkEnd w:id="139"/>
    </w:p>
    <w:p>
      <w:pPr>
        <w:pStyle w:val="BookText"/>
        <w:rPr/>
      </w:pPr>
      <w:r>
        <w:rPr>
          <w:rFonts w:ascii="IRNazanin" w:hAnsi="IRNazanin" w:eastAsia="IRNazanin"/>
          <w:color w:val="111111"/>
          <w:sz w:val="28"/>
          <w:sz w:val="28"/>
          <w:szCs w:val="28"/>
          <w:rtl w:val="true"/>
          <w:lang w:bidi="fa-IR"/>
        </w:rPr>
        <w:t>روزی وارد ایستگاه شدم و در کنار تنها مسافر تاکسی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لحظه‌ای نگذشته بود که تاکسیران از آیینه رو به ما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تاکسی جلو دو مسافر کم داره، لطف کنید شما دو نفر با اون بروید تا هم او معطّل نشه و هم شما زودتر، به مقصدتون برسین</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کار از ایثار و محبّت تاکسیران نسبت به دیگر همکاران حکایت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رعایت نوبت و حق تقدم، مسافر دیگر را نقاپیدن، احترام متقابل، گذشت و چشم پوشی، پرهیز از کینه توزی و انتقام جویی و داشتن عفّت کلام از دیگر وظایف اخلاقی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ادب، بزرگواری، عطوفت و مردانگی زمانی نشان داده می‌شود </w:t>
      </w:r>
    </w:p>
    <w:p>
      <w:pPr>
        <w:pStyle w:val="BookText"/>
        <w:rPr/>
      </w:pPr>
      <w:r>
        <w:rPr>
          <w:rFonts w:ascii="IRNazanin" w:hAnsi="IRNazanin" w:eastAsia="IRNazanin"/>
          <w:color w:val="111111"/>
          <w:sz w:val="28"/>
          <w:sz w:val="28"/>
          <w:szCs w:val="28"/>
          <w:rtl w:val="true"/>
          <w:lang w:bidi="fa-IR"/>
        </w:rPr>
        <w:t>که یکی از همکاران در اثر تمام کردن بنزین یا پنچری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مانده باشد و شما با احترام نیاز او را رفع کنی</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یاران امام صادق علیه‌السلام به اسم عبدالرحمن بن کثیر می‌گوید با امام صادق علیه‌السلام در حال راه رفتن بودیم که بند کفش حضرت پاره شد من از آستین خود نخی در آوردم و کفش حضرت را تعمیر کردم و پس از تعمیر، امام با دست خود به کتفم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مؤمنی را به اندازه دادن یک بند کفش کمک کند تا او به راهش ادامه دهد خداوند نیز در روز قیامت او را به هنگام خروج از قبر سوار بر شتر تندرو می‌کند تا اینکه درهای بهشت باز شود</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 xml:space="preserve">. </w:t>
      </w:r>
      <w:bookmarkStart w:id="140" w:name="pg5065_50208"/>
    </w:p>
    <w:p>
      <w:pPr>
        <w:pStyle w:val="Heading2"/>
        <w:numPr>
          <w:ilvl w:val="1"/>
          <w:numId w:val="1"/>
        </w:numPr>
        <w:rPr/>
      </w:pPr>
      <w:bookmarkStart w:id="141" w:name="__RefHeading___Toc973412_774463916"/>
      <w:bookmarkStart w:id="142" w:name="_Toc49"/>
      <w:bookmarkEnd w:id="140"/>
      <w:bookmarkEnd w:id="141"/>
      <w:r>
        <w:rPr>
          <w:rtl w:val="true"/>
        </w:rPr>
        <w:t>تاکسی دار و راننده کمکی</w:t>
      </w:r>
      <w:bookmarkEnd w:id="142"/>
    </w:p>
    <w:p>
      <w:pPr>
        <w:pStyle w:val="Heading3"/>
        <w:numPr>
          <w:ilvl w:val="2"/>
          <w:numId w:val="1"/>
        </w:numPr>
        <w:rPr/>
      </w:pPr>
      <w:bookmarkStart w:id="143" w:name="__RefHeading___Toc973414_774463916"/>
      <w:bookmarkStart w:id="144" w:name="_Toc50"/>
      <w:bookmarkEnd w:id="143"/>
      <w:r>
        <w:rPr>
          <w:rtl w:val="true"/>
        </w:rPr>
        <w:t>اشاره</w:t>
      </w:r>
      <w:bookmarkEnd w:id="144"/>
    </w:p>
    <w:p>
      <w:pPr>
        <w:pStyle w:val="BookText"/>
        <w:rPr/>
      </w:pPr>
      <w:r>
        <w:rPr>
          <w:rFonts w:ascii="IRNazanin" w:hAnsi="IRNazanin" w:eastAsia="IRNazanin"/>
          <w:color w:val="111111"/>
          <w:sz w:val="28"/>
          <w:sz w:val="28"/>
          <w:szCs w:val="28"/>
          <w:rtl w:val="true"/>
          <w:lang w:bidi="fa-IR"/>
        </w:rPr>
        <w:t>بعضی از مالکین تاکسی از راننده کمکی برای تاکسیرانی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از جهت اقتصادی، اخلاق و اجر اخروی قابل توجّه و در خور تحسین است؛ مشروط به اینکه طبق موازین شرعی و تعهّد اخلاقی شکل بگیرد و سرانجامی نیک داشته باشد</w:t>
      </w:r>
      <w:r>
        <w:rPr>
          <w:rFonts w:eastAsia="IRNazanin" w:cs="IRNazanin"/>
          <w:color w:val="111111"/>
          <w:sz w:val="28"/>
          <w:szCs w:val="28"/>
          <w:rtl w:val="true"/>
          <w:lang w:bidi="fa-IR"/>
        </w:rPr>
        <w:t>.</w:t>
      </w:r>
    </w:p>
    <w:p>
      <w:pPr>
        <w:pStyle w:val="Heading3"/>
        <w:numPr>
          <w:ilvl w:val="2"/>
          <w:numId w:val="1"/>
        </w:numPr>
        <w:rPr/>
      </w:pPr>
      <w:bookmarkStart w:id="145" w:name="__RefHeading___Toc973416_774463916"/>
      <w:bookmarkStart w:id="146" w:name="_Toc51"/>
      <w:bookmarkEnd w:id="145"/>
      <w:r>
        <w:rPr>
          <w:rtl w:val="true"/>
        </w:rPr>
        <w:t>نوع قرار داد تاکسیدار و راننده کمکی</w:t>
      </w:r>
      <w:bookmarkEnd w:id="146"/>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قراردادی که بین تاکسیدار و راننده کمکی منعقد می‌شود، باید از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ضوابط فقهی آن به شرح زیر است</w:t>
      </w:r>
      <w:r>
        <w:rPr>
          <w:rFonts w:eastAsia="IRNazanin" w:cs="IRNazanin"/>
          <w:color w:val="111111"/>
          <w:sz w:val="28"/>
          <w:szCs w:val="28"/>
          <w:rtl w:val="true"/>
          <w:lang w:bidi="fa-IR"/>
        </w:rPr>
        <w:t xml:space="preserve">: </w:t>
      </w:r>
      <w:bookmarkStart w:id="147" w:name="pg5065_50209"/>
    </w:p>
    <w:p>
      <w:pPr>
        <w:pStyle w:val="Heading3"/>
        <w:numPr>
          <w:ilvl w:val="2"/>
          <w:numId w:val="1"/>
        </w:numPr>
        <w:rPr/>
      </w:pPr>
      <w:bookmarkStart w:id="148" w:name="__RefHeading___Toc973418_774463916"/>
      <w:bookmarkStart w:id="149" w:name="_Toc52"/>
      <w:bookmarkEnd w:id="147"/>
      <w:bookmarkEnd w:id="148"/>
      <w:r>
        <w:rPr>
          <w:rtl w:val="true"/>
        </w:rPr>
        <w:t>قرارداد از نوع اجاره</w:t>
      </w:r>
      <w:r>
        <w:rPr>
          <w:rtl w:val="true"/>
        </w:rPr>
        <w:t>:</w:t>
      </w:r>
      <w:bookmarkEnd w:id="149"/>
    </w:p>
    <w:p>
      <w:pPr>
        <w:pStyle w:val="BookText"/>
        <w:rPr/>
      </w:pPr>
      <w:r>
        <w:rPr>
          <w:rFonts w:ascii="IRNazanin" w:hAnsi="IRNazanin" w:eastAsia="IRNazanin"/>
          <w:color w:val="111111"/>
          <w:sz w:val="28"/>
          <w:sz w:val="28"/>
          <w:szCs w:val="28"/>
          <w:rtl w:val="true"/>
          <w:lang w:bidi="fa-IR"/>
        </w:rPr>
        <w:t xml:space="preserve">ضمن این قرارداد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تاکسیدار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تاکسی را به قصد اجاره در اختیار راننده کمکی قرار می‌دهد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راننده کمکی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همین قصد تاکسی را تحویل می‌گیرد تا در زمان معین، در سطح شهر و بر طبق مقررات تاکسیرانی به جابجایی مسافران بپردازد و در مقابل درصدی از درآمد را به عنوان اجرت یا اجاره‌بها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تاکسیدار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کند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تاکسیدار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راننده کمکی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مستأجر و هر یک از این دو می‌توانند شرط یا شروطی را در موضوع ساعات کار، زمان و مکان تحویل تاکسی، نحوه پرداخت مال الاجاره، هزینه سوخت، جرایم، خسارت، تعطیلات و غیره در قرارداد بگنجانند و از نظر شرعی هم باید به تعهّدات خود پای‌بند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تخلّف هر کدام از قرارداد، دیگری حق برهم‌زدن قرارداد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خواهد داشت</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 xml:space="preserve">. </w:t>
      </w:r>
      <w:bookmarkStart w:id="150" w:name="pg5065_50210"/>
    </w:p>
    <w:p>
      <w:pPr>
        <w:pStyle w:val="Heading3"/>
        <w:numPr>
          <w:ilvl w:val="2"/>
          <w:numId w:val="1"/>
        </w:numPr>
        <w:rPr/>
      </w:pPr>
      <w:bookmarkStart w:id="151" w:name="__RefHeading___Toc973420_774463916"/>
      <w:bookmarkStart w:id="152" w:name="_Toc53"/>
      <w:bookmarkEnd w:id="150"/>
      <w:bookmarkEnd w:id="151"/>
      <w:r>
        <w:rPr>
          <w:rtl w:val="true"/>
        </w:rPr>
        <w:t>قرارداد از نوع جعاله</w:t>
      </w:r>
      <w:bookmarkEnd w:id="152"/>
    </w:p>
    <w:p>
      <w:pPr>
        <w:pStyle w:val="BookText"/>
        <w:rPr/>
      </w:pPr>
      <w:r>
        <w:rPr>
          <w:rFonts w:ascii="IRNazanin" w:hAnsi="IRNazanin" w:eastAsia="IRNazanin"/>
          <w:color w:val="111111"/>
          <w:sz w:val="28"/>
          <w:sz w:val="28"/>
          <w:szCs w:val="28"/>
          <w:rtl w:val="true"/>
          <w:lang w:bidi="fa-IR"/>
        </w:rPr>
        <w:t xml:space="preserve">تاکسیدار، با در نظر گرفتن شروطی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راننده کمکی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با تاکسی من کار کنی، درصد معینی از کارکردت را به تو می‌دهم</w:t>
      </w:r>
      <w:r>
        <w:rPr>
          <w:rFonts w:eastAsia="IRNazanin" w:cs="IRNazanin"/>
          <w:color w:val="111111"/>
          <w:sz w:val="28"/>
          <w:szCs w:val="28"/>
          <w:rtl w:val="true"/>
          <w:lang w:bidi="fa-IR"/>
        </w:rPr>
        <w:t>».</w:t>
      </w:r>
    </w:p>
    <w:p>
      <w:pPr>
        <w:pStyle w:val="Heading3"/>
        <w:numPr>
          <w:ilvl w:val="2"/>
          <w:numId w:val="1"/>
        </w:numPr>
        <w:rPr/>
      </w:pPr>
      <w:bookmarkStart w:id="153" w:name="__RefHeading___Toc973422_774463916"/>
      <w:bookmarkStart w:id="154" w:name="_Toc54"/>
      <w:bookmarkEnd w:id="153"/>
      <w:r>
        <w:rPr>
          <w:rtl w:val="true"/>
        </w:rPr>
        <w:t>چند تذکر</w:t>
      </w:r>
      <w:r>
        <w:rPr>
          <w:rtl w:val="true"/>
        </w:rPr>
        <w:t>:</w:t>
      </w:r>
      <w:bookmarkEnd w:id="15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جعاله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درصد، معین و معلوم باشد؛ و گر نه جعاله باطل خواهد بود</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مستحق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که کار کند</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دو طرف قبل از شروع به کار می‌توانند جعاله را فسخ کنند</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به کار کرده باشد می‌تواند دست از کار بکشد و مستحق چیزی نخواهد بود؛ ولی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جُعاله را فسخ کند، باید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اجرت‌المثل بدهد</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 xml:space="preserve">. </w:t>
      </w:r>
      <w:bookmarkStart w:id="155" w:name="pg5065_50211"/>
    </w:p>
    <w:p>
      <w:pPr>
        <w:pStyle w:val="Heading3"/>
        <w:numPr>
          <w:ilvl w:val="2"/>
          <w:numId w:val="1"/>
        </w:numPr>
        <w:rPr/>
      </w:pPr>
      <w:bookmarkStart w:id="156" w:name="__RefHeading___Toc973424_774463916"/>
      <w:bookmarkStart w:id="157" w:name="_Toc55"/>
      <w:bookmarkEnd w:id="155"/>
      <w:bookmarkEnd w:id="156"/>
      <w:r>
        <w:rPr>
          <w:rtl w:val="true"/>
        </w:rPr>
        <w:t xml:space="preserve">نکته‌ای در خصوص </w:t>
      </w:r>
      <w:r>
        <w:rPr>
          <w:rtl w:val="true"/>
        </w:rPr>
        <w:t>«</w:t>
      </w:r>
      <w:r>
        <w:rPr>
          <w:rtl w:val="true"/>
        </w:rPr>
        <w:t>رهن یا گرو</w:t>
      </w:r>
      <w:r>
        <w:rPr>
          <w:rtl w:val="true"/>
        </w:rPr>
        <w:t>»</w:t>
      </w:r>
      <w:bookmarkEnd w:id="157"/>
    </w:p>
    <w:p>
      <w:pPr>
        <w:pStyle w:val="BookText"/>
        <w:rPr/>
      </w:pPr>
      <w:r>
        <w:rPr>
          <w:rFonts w:ascii="IRNazanin" w:hAnsi="IRNazanin" w:eastAsia="IRNazanin"/>
          <w:color w:val="111111"/>
          <w:sz w:val="28"/>
          <w:sz w:val="28"/>
          <w:szCs w:val="28"/>
          <w:rtl w:val="true"/>
          <w:lang w:bidi="fa-IR"/>
        </w:rPr>
        <w:t xml:space="preserve">هر چند که در معامله بین تاکسیدار و راننده کمکی حسن نیت، صداقت، وفای به عهد، امانتداری و تعهّد حاکم است، امّا بعضی از تاکسیداران جهت اتقان و اطمینان بیشتر، پولی را به صورت چک بی‌تاریخ از راننده کمکی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می‌گیرند و این چک تا پایان قرار داد نزد او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هیچیک از تاکسیدار یا راننده کمکی حق ندارند بی‌اجازه دیگری آن گرو را به شخص ثالث واگذار کنند، یا به صورت بخشش یا قرض الحسنه به دیگری بدهند، یا با آن پول خرید و فروش کنند</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تاکسی‌دار می‌تواند در صورت بروز خسارت و نقص ناشی از افراط و تفریط راننده کمکی و در صورت خودداری راننده کمکی از پرداختِ وجه خسارت با کسب اجازه از حاکم شرع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 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رهن تصرّف کند</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 xml:space="preserve">. </w:t>
      </w:r>
      <w:bookmarkStart w:id="158" w:name="pg5065_50212"/>
    </w:p>
    <w:p>
      <w:pPr>
        <w:pStyle w:val="Heading3"/>
        <w:numPr>
          <w:ilvl w:val="2"/>
          <w:numId w:val="1"/>
        </w:numPr>
        <w:rPr/>
      </w:pPr>
      <w:bookmarkStart w:id="159" w:name="__RefHeading___Toc973426_774463916"/>
      <w:bookmarkStart w:id="160" w:name="_Toc56"/>
      <w:bookmarkEnd w:id="158"/>
      <w:bookmarkEnd w:id="159"/>
      <w:r>
        <w:rPr>
          <w:rtl w:val="true"/>
        </w:rPr>
        <w:t>شرکت</w:t>
      </w:r>
      <w:bookmarkEnd w:id="160"/>
    </w:p>
    <w:p>
      <w:pPr>
        <w:pStyle w:val="BookText"/>
        <w:rPr/>
      </w:pPr>
      <w:r>
        <w:rPr>
          <w:rFonts w:ascii="IRNazanin" w:hAnsi="IRNazanin" w:eastAsia="IRNazanin"/>
          <w:color w:val="111111"/>
          <w:sz w:val="28"/>
          <w:sz w:val="28"/>
          <w:szCs w:val="28"/>
          <w:rtl w:val="true"/>
          <w:lang w:bidi="fa-IR"/>
        </w:rPr>
        <w:t xml:space="preserve">هرگاه یک دستگاه تاکسی متعلّق به دو نفر یا بیشتر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می‌گردد</w:t>
      </w:r>
      <w:r>
        <w:rPr>
          <w:rStyle w:val="FootnoteAnchor"/>
          <w:rtl w:val="true"/>
        </w:rPr>
        <w:footnoteReference w:id="133"/>
      </w:r>
      <w:r>
        <w:rPr>
          <w:rFonts w:ascii="IRNazanin" w:hAnsi="IRNazanin" w:eastAsia="IRNazanin"/>
          <w:color w:val="111111"/>
          <w:sz w:val="28"/>
          <w:sz w:val="28"/>
          <w:szCs w:val="28"/>
          <w:rtl w:val="true"/>
          <w:lang w:bidi="fa-IR"/>
        </w:rPr>
        <w:t>و طرفین به نسبتِ سهم خود در سود و زیان کار شریک خواهند بود</w:t>
      </w:r>
      <w:r>
        <w:rPr>
          <w:rFonts w:eastAsia="IRNazanin" w:cs="IRNazanin"/>
          <w:color w:val="111111"/>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 xml:space="preserve">هر یک از دو شریک که بر روی تاکسی کار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می‌شود، و ضامن خسارت وارده بر تاکسی نیست؛ مگر آنکه افراط و تفریط کرده باشد</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طرفین یا اطراف شرکت باید به مفاد عقد شرکت و ضوابط شرعی آن پای‌بند باشند؛ که در جای خود بیان شده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سازمان تاکسیرانی تهران، پروانه تاکسیرانی برای فردی صادر می‌شود که مالکیتِ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دانگ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خودرو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داشتن شریک با آیین نامه اجرایی تاکسیرانی تهران مغایرت دارد</w:t>
      </w:r>
      <w:r>
        <w:rPr>
          <w:rFonts w:eastAsia="IRNazanin" w:cs="IRNazanin"/>
          <w:color w:val="111111"/>
          <w:sz w:val="28"/>
          <w:szCs w:val="28"/>
          <w:rtl w:val="true"/>
          <w:lang w:bidi="fa-IR"/>
        </w:rPr>
        <w:t xml:space="preserve">. </w:t>
      </w:r>
      <w:bookmarkStart w:id="161" w:name="pg5065_50213"/>
    </w:p>
    <w:p>
      <w:pPr>
        <w:pStyle w:val="Heading2"/>
        <w:numPr>
          <w:ilvl w:val="1"/>
          <w:numId w:val="1"/>
        </w:numPr>
        <w:rPr/>
      </w:pPr>
      <w:bookmarkStart w:id="162" w:name="__RefHeading___Toc973428_774463916"/>
      <w:bookmarkStart w:id="163" w:name="_Toc57"/>
      <w:bookmarkEnd w:id="161"/>
      <w:bookmarkEnd w:id="162"/>
      <w:r>
        <w:rPr>
          <w:rtl w:val="true"/>
        </w:rPr>
        <w:t>تاکسیران و تاکسی</w:t>
      </w:r>
      <w:bookmarkEnd w:id="16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نظافت تاکسی در برخی احادیث</w:t>
      </w:r>
      <w:r>
        <w:rPr>
          <w:rStyle w:val="FootnoteAnchor"/>
          <w:rtl w:val="true"/>
        </w:rPr>
        <w:footnoteReference w:id="136"/>
      </w:r>
      <w:r>
        <w:rPr>
          <w:rFonts w:ascii="IRNazanin" w:hAnsi="IRNazanin" w:eastAsia="IRNazanin"/>
          <w:color w:val="111111"/>
          <w:sz w:val="28"/>
          <w:sz w:val="28"/>
          <w:szCs w:val="28"/>
          <w:rtl w:val="true"/>
          <w:lang w:bidi="fa-IR"/>
        </w:rPr>
        <w:t>داشتن مرکب راهوار از نشانه‌های خوشبختی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مرکبی، راهوار باقی می‌ماند که همواره مورد رسیدگی و وارسی فنی قرار گرفته، پیوسته تمیز و نظیف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شایسته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موتور، بدنه و داخل اتاق و کفی‌های تاکسی همواره تمیز نگه داشته شوند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شستن خودرو در معابر و سطح شهر و </w:t>
      </w:r>
    </w:p>
    <w:p>
      <w:pPr>
        <w:pStyle w:val="BookText"/>
        <w:rPr/>
      </w:pPr>
      <w:r>
        <w:rPr>
          <w:rFonts w:ascii="IRNazanin" w:hAnsi="IRNazanin" w:eastAsia="IRNazanin"/>
          <w:color w:val="111111"/>
          <w:sz w:val="28"/>
          <w:sz w:val="28"/>
          <w:szCs w:val="28"/>
          <w:rtl w:val="true"/>
          <w:lang w:bidi="fa-IR"/>
        </w:rPr>
        <w:t>محلهایی که تابلوی ممنوعیت شستشو دارد اجتناب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شستن خودرو در هر نقطه شهر و در کنار هر نهری موجب تقلید دیگر رانندگان شد و در نهایت زیبایی را از آن نقطه گرفته و موجب آلودگی آب نهر و سطح جاده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صاحب نهر راضی نباشد بر میزان گناه افزوده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روکش صندلیها تعویض و در صورت آلودگی شسته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 شستشو دقت شود که از آب آشامیدنی برای شستن استفاده نشود و نیز به مقدار لازم از آب استفاده شود؛ تا اسراف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فقهی خویش در این مورد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زیاده‌روی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مصرف آب و 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غیر متعارف حرام است و چنانچه موجب اتلاف و ضرر باشد موجب ضمان</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داخل تاکسی به وسیله بوگیر، معطّر و مطبوع نگه داشته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حفظ زیبایی از چسباندن بر چسب های تصویری و نوشتاری به قسمتهای مختلف داخل و خارج تاکسی خودداری شود؛ به ویژه تصاویر مستهجن و نوشته‌های مبتذل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کلمات از آنچنان قداست و احترامی برخوردارند که بی‌وضو نمی‌توان بر روی آن کلمات دست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می‌فرماید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کسی که وضو ندارد، حرام است اسم خداوند متعال را، به هر زبانی که نوشته شده باشد، مَس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کشیدن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مبارک پیغمبر صلی‌الله‌علیه‌و‌آله و امام علیه‌السلامو حضرت زهرا علیهاالسلام، اگر هتک و بی‌احترامی باشد حرام است و بنابر احتیاط واجب چنانچه بی‌احترامی هم نباشد، مَس </w:t>
      </w:r>
    </w:p>
    <w:p>
      <w:pPr>
        <w:pStyle w:val="BookText"/>
        <w:rPr/>
      </w:pPr>
      <w:r>
        <w:rPr>
          <w:rFonts w:ascii="IRNazanin" w:hAnsi="IRNazanin" w:eastAsia="IRNazanin"/>
          <w:color w:val="111111"/>
          <w:sz w:val="28"/>
          <w:sz w:val="28"/>
          <w:szCs w:val="28"/>
          <w:rtl w:val="true"/>
          <w:lang w:bidi="fa-IR"/>
        </w:rPr>
        <w:t>ننماید</w:t>
      </w:r>
      <w:r>
        <w:rPr>
          <w:rFonts w:eastAsia="IRNazanin" w:cs="IRNazanin"/>
          <w:color w:val="111111"/>
          <w:sz w:val="28"/>
          <w:szCs w:val="28"/>
          <w:rtl w:val="true"/>
          <w:lang w:bidi="fa-IR"/>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 نمودن خط قرآنی یعنی رساندن جایی از بدن به خط قرآن برای کسی که وضو ندارد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قرآن را به زبان فارسی یا به زبان دیگر ترجمه کنند مس آن اشکال ندارد</w:t>
      </w:r>
      <w:r>
        <w:rPr>
          <w:rFonts w:eastAsia="IRNazanin" w:cs="IRNazanin"/>
          <w:color w:val="111111"/>
          <w:sz w:val="28"/>
          <w:szCs w:val="28"/>
          <w:rtl w:val="true"/>
          <w:lang w:bidi="fa-IR"/>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تاکسیران محترم از نوشتن اسم خدا به هر زبانی و اسم پیامبر صلی‌الله‌علیه‌و‌آله و ائمه اطهار علیهماالسلام و حضرت زهرا علیهاالسلام و آیات عربی قرآن بر روی بدنه تاکسی؛ به خصوص در قسمت دستگیره و جاهایی که بی‌احترامی محسوب می‌شود خودداری کند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دستگیره یا صندلی در اثر آلودگی خون یا بول یا سایر نجاسات نجس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تاکسیران متعبّد تلاش می‌کند در صورت امکان آن قسمت نجس شده را پاک کند، هر چند که اعلان نجس بودن آن قسمت به مسافرین لازم نیست</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 xml:space="preserve">.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مقررات، لازم است که تاکسی،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و دارای تجهیزات مندرج در قانون باشد و برگ معاینه را به عنوان مدرکِ فقدانِ نقصِ فنّی دریافت کند</w:t>
      </w:r>
      <w:r>
        <w:rPr>
          <w:rFonts w:eastAsia="IRNazanin" w:cs="IRNazanin"/>
          <w:color w:val="111111"/>
          <w:sz w:val="28"/>
          <w:szCs w:val="28"/>
          <w:rtl w:val="true"/>
          <w:lang w:bidi="fa-IR"/>
        </w:rPr>
        <w:t xml:space="preserve">. </w:t>
      </w:r>
      <w:bookmarkStart w:id="164" w:name="pg5065_50218"/>
    </w:p>
    <w:p>
      <w:pPr>
        <w:pStyle w:val="Heading2"/>
        <w:numPr>
          <w:ilvl w:val="1"/>
          <w:numId w:val="1"/>
        </w:numPr>
        <w:rPr/>
      </w:pPr>
      <w:bookmarkStart w:id="165" w:name="__RefHeading___Toc973430_774463916"/>
      <w:bookmarkStart w:id="166" w:name="_Toc58"/>
      <w:bookmarkEnd w:id="164"/>
      <w:bookmarkEnd w:id="165"/>
      <w:r>
        <w:rPr>
          <w:rtl w:val="true"/>
        </w:rPr>
        <w:t>سخنی با مسافران</w:t>
      </w:r>
      <w:bookmarkEnd w:id="166"/>
    </w:p>
    <w:p>
      <w:pPr>
        <w:pStyle w:val="BookText"/>
        <w:rPr/>
      </w:pPr>
      <w:r>
        <w:rPr>
          <w:rFonts w:ascii="IRNazanin" w:hAnsi="IRNazanin" w:eastAsia="IRNazanin"/>
          <w:color w:val="111111"/>
          <w:sz w:val="28"/>
          <w:sz w:val="28"/>
          <w:szCs w:val="28"/>
          <w:rtl w:val="true"/>
          <w:lang w:bidi="fa-IR"/>
        </w:rPr>
        <w:t>سزاوار است در پایان این اثر، چند جمله‌ای نیز با مسافران گرامی در میان بگذاریم و آنان را نسبت به وظایف متقابل در برابر تاکسیران و تاکسی یادآور 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مسافر مسلمان با در نظر داشتن شرافت تاکسیرانی و جایگاه مهم اجتماعی آن، تاکسیران را به دیده احترام می‌نگرد و او را برادر دینی و امین خود می‌پندارد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محض ورود به تاکسی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پیشی می‌گیرد و با 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خسته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تاکسیران توان و نشاط تازه‌ای می‌بخشد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خود را به جای تاکسیران تصوّر کرده و از سطح توقّعات خود می‌کاهد و از کم و کاستی احتمالی یا بر خورد نامناسبت و ناشایست بعضی تاکسیرانان با اغماض می‌گذرد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 سوار شدن، حق تقدم دیگر مسافران را رعایت کرده و ای بسا از حق خود به نفع دیگران می‌گذرد، خصوصا نسبت به افراد بزرگتر و بانوان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 بستن یا باز کردن در تاکسی، طوری عمل می‌کند تا آسیبی به در وارد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ایجاد نظم و انضباط اجتماعی به عوض تجمع در سر چهار راه در ایستگاههای تعیین شده سوار تاکسی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قبل از ورود به تاکسی، مقصد خود را به تاکسیران تفهیم می‌کند و با آگاهی از مسیر تاکسی، سوار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کرایه‌بها را از قبل مهیا می‌کند تا به هنگام پیاده شدن، وقت کسی بیهوده تلف نشود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جهت سهولت و سرعت در پرداخت و دریافت </w:t>
      </w:r>
    </w:p>
    <w:p>
      <w:pPr>
        <w:pStyle w:val="BookText"/>
        <w:rPr/>
      </w:pPr>
      <w:r>
        <w:rPr>
          <w:rFonts w:ascii="IRNazanin" w:hAnsi="IRNazanin" w:eastAsia="IRNazanin"/>
          <w:color w:val="111111"/>
          <w:sz w:val="28"/>
          <w:sz w:val="28"/>
          <w:szCs w:val="28"/>
          <w:rtl w:val="true"/>
          <w:lang w:bidi="fa-IR"/>
        </w:rPr>
        <w:t>کرایه‌بها، از پول خرد استفاده می‌کند و نسبت به گرفتن باقیمانده پول، سخت‌گیر نیست و با رضایت کامل آن را می‌بخشد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مسافر مرد از روی تعهّد و غیرت، حتّی المقدور، از نشستن در کنار زن نامحرم در ردیف عقب</w:t>
      </w:r>
    </w:p>
    <w:p>
      <w:pPr>
        <w:pStyle w:val="BookText"/>
        <w:rPr/>
      </w:pPr>
      <w:r>
        <w:rPr>
          <w:rFonts w:ascii="IRNazanin" w:hAnsi="IRNazanin" w:eastAsia="IRNazanin"/>
          <w:color w:val="111111"/>
          <w:sz w:val="28"/>
          <w:sz w:val="28"/>
          <w:szCs w:val="28"/>
          <w:rtl w:val="true"/>
          <w:lang w:bidi="fa-IR"/>
        </w:rPr>
        <w:t>خودداری می‌کند؛ و در هیچ شرایطی در ردیف جلو در کنار زن نامحرم نمی‌نشیند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مسافر زن از روی عفّت و پاکدامنی، حتی المقدور، از نشستن در کنار مردم نامحرم در ردیف عقب خودداری می‌کند، و در صورتی که در کنار مرد نامحرم قرار گرفت با حایل قرار دادن کیف دستی طوری می‌نشیند که تماس بدنی با او پیدا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شهروند متعهّد، یاد خدا و ذکر خدا و سکوت را بر هر گفتگوی بی‌جا و بازگو کردن مشکلات شخصی یا اجتماعی ترجیح می‌دهد و با جدیت از غیبت، تهمت و حرفهای ناروا اجتناب می‌کند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اثاث همراه را با همکاری تاکسیران در صندوق عقب تاکسی قرار می‌دهد تا مزاحم دیگر </w:t>
      </w:r>
    </w:p>
    <w:p>
      <w:pPr>
        <w:pStyle w:val="BookText"/>
        <w:rPr/>
      </w:pPr>
      <w:r>
        <w:rPr>
          <w:rFonts w:ascii="IRNazanin" w:hAnsi="IRNazanin" w:eastAsia="IRNazanin"/>
          <w:color w:val="111111"/>
          <w:sz w:val="28"/>
          <w:sz w:val="28"/>
          <w:szCs w:val="28"/>
          <w:rtl w:val="true"/>
          <w:lang w:bidi="fa-IR"/>
        </w:rPr>
        <w:t>سرنشینان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حالت دربست، قبل از سوار شدن بر سر کرایه‌بها با تاکسیران به توافق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مسیر و مقصد، تعداد همراهان و مقدار اثاث همراه را به اطلاع تاکسیران می‌رساند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چیزی در تاکسی پیدا کرد آن را به تاکسیران می‌دهد تا از طریق سازمان تاکسیرانی به دست صاحبش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صورتی که فرد خردسالی به همراه دارد، برای او نیز کرایه مخصوص در نظر می‌گیرد تا هم به خردسال احترام گذاشته باشد و هم زحمت تاکسیران را بی‌پاسخ نگذاشته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مانده خوراکیها را کف تاکسی نمی‌ریزد و یا از شیشه تاکسی به خیابان رها نمی‌کند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 بروز تخلّف از سوی تاکسیران، با رعایت حریم شخصیت و اصول امر به معروف و نهی از منکر مورد تخلّف را به صورت محرمانه و محترمانه به وی تذکر می‌دهد</w:t>
      </w:r>
      <w:r>
        <w:rPr>
          <w:rFonts w:eastAsia="IRNazanin" w:cs="IRNazanin"/>
          <w:color w:val="111111"/>
          <w:sz w:val="28"/>
          <w:szCs w:val="28"/>
          <w:rtl w:val="true"/>
          <w:lang w:bidi="fa-IR"/>
        </w:rPr>
        <w:t xml:space="preserve">. </w:t>
      </w:r>
      <w:bookmarkStart w:id="167" w:name="pg5065_50222"/>
    </w:p>
    <w:p>
      <w:pPr>
        <w:pStyle w:val="Heading2"/>
        <w:numPr>
          <w:ilvl w:val="1"/>
          <w:numId w:val="1"/>
        </w:numPr>
        <w:rPr/>
      </w:pPr>
      <w:bookmarkStart w:id="168" w:name="__RefHeading___Toc973432_774463916"/>
      <w:bookmarkStart w:id="169" w:name="_Toc59"/>
      <w:bookmarkEnd w:id="167"/>
      <w:bookmarkEnd w:id="168"/>
      <w:r>
        <w:rPr>
          <w:rtl w:val="true"/>
        </w:rPr>
        <w:t>خود آزمایی</w:t>
      </w:r>
      <w:bookmarkEnd w:id="16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آنچه به شخص بها می‌دهد و او را در دنیا و آخرت سرافراز می‌سازد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سودمند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مستمر به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مداوم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در اجتماع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تاکسیرانی کدام گزینه صحیح نمی‌باشد؟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کلیدی و غیرقابل جایگزینی در اجتماع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پایگاه‌های مهم خدمتگزاری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 وصل ارزشمندی در جامعه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خاصی برای آن از روایات برداشت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 است تاکسیران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و غنی را به یک چشم نگاه کند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برخوردش با همه یکسان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دیده حقارت به مسافران نگاه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موارد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تاکسیرانان نباید</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شخصی و صنفی خود را در جمع سرنشینان بگویند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خویشتن دار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پرحرفی و بیهوده‌گویی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تاکسیرانان در مورد حفظ جان مسافران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گونه مسئولیتی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جان مسافران باید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کمی مسئولیت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هیچکدام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یک از گزینه‌های زیر جزء وظایف تاکسیران برای حفظ جان مسافر 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با سرعت مجاز و پرهیز از سبقت بی‌مورد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کردن سرنشین در سمت چپ راننده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کردن با مسافران و تنظیم رادیو برای مسافران</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 بار در جلو یا عقب خودرو</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سوار کردن مسافری که در حال کشیدن سیگار است توسط تاکسیران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حتماً صورت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قانون ممنوع است و نباید صورت گیرد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سایر مسافران راضی باشند باید صورت 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بستگی به نظر تاکسیرانی باید صورت گیرد یا صورت نگیرد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همزیستی و ارتباط سالم افراد جامع بشری در پناه است و همگان سعی دارند بر حسب خود از آن دفاع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صلح و دوستی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و تلاش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حیثیت و اعتبار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 بر گفته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تاکسیران باید در برابر رفتار و</w:t>
      </w:r>
    </w:p>
    <w:p>
      <w:pPr>
        <w:pStyle w:val="BookText"/>
        <w:rPr/>
      </w:pPr>
      <w:r>
        <w:rPr>
          <w:rFonts w:ascii="IRNazanin" w:hAnsi="IRNazanin" w:eastAsia="IRNazanin"/>
          <w:color w:val="111111"/>
          <w:sz w:val="28"/>
          <w:sz w:val="28"/>
          <w:szCs w:val="28"/>
          <w:rtl w:val="true"/>
          <w:lang w:bidi="fa-IR"/>
        </w:rPr>
        <w:t>گفتار ناشایست دیگران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رفتاری مانند آنها بروز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ملایمت کند و از خشونت و فحش و ناسزا بپرهیزد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زماین ملایمت کند و زمانی خشونت</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هیچکدام</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برخورد تاکسیرانان با زنان کدام گزینه صحیح می‌باشد؟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تاکسیران باید برای حفظ حریم شرعی و عفت عمومی از گفتگو و خندیدن با زنان مسافر پرهیز کند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تاکسیران باید از سوار کردن دو زن در صندلی جلو اجتناب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مشاهد منکر از سوی مسافران، با رعایت شرایط، امر به معرف و نهی از منکر کند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موارد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اینکه؛ دیگران حق هیچگونه تصرف خودسرانه و بهره‌برداری ناصواب از آن مال را ندارند تعریف کدام گزینه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مال مسلمان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تاکسیران زمانی می‌تواند مالک شرعی پول دریافتی از مسافران شود که</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یک عملیات شرعی به وی پرداخت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نرخ مصوب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توافق و رضایت طرفین در حالت عادی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موارد</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سخن از کیست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گناهان بزرگ این است که کسی مال فرد مسلمان را به ناحق تصرف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فقه اسلام کار تاکسیرانی از چه نوع می‌باشد؟</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اجاره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خرید و فروش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ستد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و نقل</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سرویس دربستی کدام گزینه درست می‌باشد؟</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ممنوعیت قانونی وجود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و آیین نامه‌ای وجود ندارد که به طور صریح آن را تأیید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اصل خدمتگزاری به تاکسیرانان توصیه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موارد</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 قانون کار کشور زمان کار شب بین چه ساعاتی می‌باشد؟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ب</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د</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تاکسیران شی‌ء جامانده در تاکسی را به قصد نگهداری و رساندن به صاحبش بردارد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شی‌ء در دست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شرعی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شرعی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مورد از مسؤولیت‌های تاکسیران نسبت به شهر و جامعه 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پاکیزه و امن نگه داشتن شهر و خیابانها</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دوری کردن از شایعه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کردن با مسافران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صحیح اسکناس</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قرارداد از نوع جعاله، کدام گزینه صحیح نمی‌باشد؟</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جعاله باید عوض یا درصد معین و معلوم باشد وگرنه جعاله باطل </w:t>
      </w:r>
    </w:p>
    <w:p>
      <w:pPr>
        <w:pStyle w:val="BookText"/>
        <w:rPr/>
      </w:pP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زمانی مستحق عوض می‌شود که کار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طرف قبل از شروع به کار نمی‌توانند جعاله را فسخ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جعاله در تاکسیرانی به این معنا است که تاکسی‌دار به راننده کمکی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 تاکسی من کار کنی درصد معینی از کار کردت را به تو می‌دهم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سازمان تاکسیرانی تهران، پروانه تاکسیرانی برای فردی صادر می‌شود که که مالکیت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خودرو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ب</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دانگ</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دانگ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مالکیت مهم نیست</w:t>
      </w:r>
      <w:r>
        <w:rPr>
          <w:rFonts w:eastAsia="IRNazanin" w:cs="IRNazanin"/>
          <w:color w:val="111111"/>
          <w:sz w:val="28"/>
          <w:szCs w:val="28"/>
          <w:rtl w:val="true"/>
          <w:lang w:bidi="fa-IR"/>
        </w:rPr>
        <w:t xml:space="preserve">. </w:t>
      </w:r>
      <w:bookmarkStart w:id="170" w:name="pg5065_50233"/>
    </w:p>
    <w:p>
      <w:pPr>
        <w:pStyle w:val="Heading2"/>
        <w:numPr>
          <w:ilvl w:val="1"/>
          <w:numId w:val="1"/>
        </w:numPr>
        <w:rPr/>
      </w:pPr>
      <w:bookmarkStart w:id="171" w:name="__RefHeading___Toc973434_774463916"/>
      <w:bookmarkStart w:id="172" w:name="_Toc60"/>
      <w:bookmarkEnd w:id="170"/>
      <w:bookmarkEnd w:id="171"/>
      <w:r>
        <w:rPr>
          <w:rtl w:val="true"/>
        </w:rPr>
        <w:t>مجموعه فقه و زندگی</w:t>
      </w:r>
      <w:bookmarkEnd w:id="172"/>
    </w:p>
    <w:p>
      <w:pPr>
        <w:pStyle w:val="BookText"/>
        <w:rPr/>
      </w:pPr>
      <w:r>
        <w:rPr>
          <w:rFonts w:ascii="IRNazanin" w:hAnsi="IRNazanin" w:eastAsia="IRNazanin"/>
          <w:color w:val="111111"/>
          <w:sz w:val="28"/>
          <w:sz w:val="28"/>
          <w:szCs w:val="28"/>
          <w:rtl w:val="true"/>
          <w:lang w:bidi="fa-IR"/>
        </w:rPr>
        <w:t>احکام مسجد منتشر شده است</w:t>
      </w:r>
    </w:p>
    <w:p>
      <w:pPr>
        <w:pStyle w:val="BookText"/>
        <w:rPr/>
      </w:pPr>
      <w:r>
        <w:rPr>
          <w:rFonts w:ascii="IRNazanin" w:hAnsi="IRNazanin" w:eastAsia="IRNazanin"/>
          <w:color w:val="111111"/>
          <w:sz w:val="28"/>
          <w:sz w:val="28"/>
          <w:szCs w:val="28"/>
          <w:rtl w:val="true"/>
          <w:lang w:bidi="fa-IR"/>
        </w:rPr>
        <w:t>احکام و آداب تاکسیرانی منتشر شده است</w:t>
      </w:r>
    </w:p>
    <w:p>
      <w:pPr>
        <w:pStyle w:val="BookText"/>
        <w:rPr/>
      </w:pPr>
      <w:r>
        <w:rPr>
          <w:rFonts w:ascii="IRNazanin" w:hAnsi="IRNazanin" w:eastAsia="IRNazanin"/>
          <w:color w:val="111111"/>
          <w:sz w:val="28"/>
          <w:sz w:val="28"/>
          <w:szCs w:val="28"/>
          <w:rtl w:val="true"/>
          <w:lang w:bidi="fa-IR"/>
        </w:rPr>
        <w:t>احکام معاملات ملکی منتشر شده است</w:t>
      </w:r>
    </w:p>
    <w:p>
      <w:pPr>
        <w:pStyle w:val="BookText"/>
        <w:rPr/>
      </w:pPr>
      <w:r>
        <w:rPr>
          <w:rFonts w:ascii="IRNazanin" w:hAnsi="IRNazanin" w:eastAsia="IRNazanin"/>
          <w:color w:val="111111"/>
          <w:sz w:val="28"/>
          <w:sz w:val="28"/>
          <w:szCs w:val="28"/>
          <w:rtl w:val="true"/>
          <w:lang w:bidi="fa-IR"/>
        </w:rPr>
        <w:t>احکام پرستاری منتشر شده است</w:t>
      </w:r>
    </w:p>
    <w:p>
      <w:pPr>
        <w:pStyle w:val="BookText"/>
        <w:rPr/>
      </w:pPr>
      <w:r>
        <w:rPr>
          <w:rFonts w:ascii="IRNazanin" w:hAnsi="IRNazanin" w:eastAsia="IRNazanin"/>
          <w:color w:val="111111"/>
          <w:sz w:val="28"/>
          <w:sz w:val="28"/>
          <w:szCs w:val="28"/>
          <w:rtl w:val="true"/>
          <w:lang w:bidi="fa-IR"/>
        </w:rPr>
        <w:t>احکام اعتکاف منتشر شده است</w:t>
      </w:r>
    </w:p>
    <w:p>
      <w:pPr>
        <w:pStyle w:val="BookText"/>
        <w:rPr/>
      </w:pPr>
      <w:r>
        <w:rPr>
          <w:rFonts w:ascii="IRNazanin" w:hAnsi="IRNazanin" w:eastAsia="IRNazanin"/>
          <w:color w:val="111111"/>
          <w:sz w:val="28"/>
          <w:sz w:val="28"/>
          <w:szCs w:val="28"/>
          <w:rtl w:val="true"/>
          <w:lang w:bidi="fa-IR"/>
        </w:rPr>
        <w:t>احکام آرایشگری منتشر شده است</w:t>
      </w:r>
    </w:p>
    <w:p>
      <w:pPr>
        <w:pStyle w:val="BookText"/>
        <w:rPr/>
      </w:pPr>
      <w:r>
        <w:rPr>
          <w:rFonts w:ascii="IRNazanin" w:hAnsi="IRNazanin" w:eastAsia="IRNazanin"/>
          <w:color w:val="111111"/>
          <w:sz w:val="28"/>
          <w:sz w:val="28"/>
          <w:szCs w:val="28"/>
          <w:rtl w:val="true"/>
          <w:lang w:bidi="fa-IR"/>
        </w:rPr>
        <w:t>احکام کشتیرانی منتشر شده است</w:t>
      </w:r>
    </w:p>
    <w:p>
      <w:pPr>
        <w:pStyle w:val="BookText"/>
        <w:rPr/>
      </w:pPr>
      <w:r>
        <w:rPr>
          <w:rFonts w:ascii="IRNazanin" w:hAnsi="IRNazanin" w:eastAsia="IRNazanin"/>
          <w:color w:val="111111"/>
          <w:sz w:val="28"/>
          <w:sz w:val="28"/>
          <w:szCs w:val="28"/>
          <w:rtl w:val="true"/>
          <w:lang w:bidi="fa-IR"/>
        </w:rPr>
        <w:t>احکام رستورانهامنتشر شده است</w:t>
      </w:r>
    </w:p>
    <w:p>
      <w:pPr>
        <w:pStyle w:val="BookText"/>
        <w:rPr/>
      </w:pPr>
      <w:r>
        <w:rPr>
          <w:rFonts w:ascii="IRNazanin" w:hAnsi="IRNazanin" w:eastAsia="IRNazanin"/>
          <w:color w:val="111111"/>
          <w:sz w:val="28"/>
          <w:sz w:val="28"/>
          <w:szCs w:val="28"/>
          <w:rtl w:val="true"/>
          <w:lang w:bidi="fa-IR"/>
        </w:rPr>
        <w:t>احکام مسکن منتشر شده است</w:t>
      </w:r>
    </w:p>
    <w:p>
      <w:pPr>
        <w:pStyle w:val="BookText"/>
        <w:rPr/>
      </w:pPr>
      <w:r>
        <w:rPr>
          <w:rFonts w:ascii="IRNazanin" w:hAnsi="IRNazanin" w:eastAsia="IRNazanin"/>
          <w:color w:val="111111"/>
          <w:sz w:val="28"/>
          <w:sz w:val="28"/>
          <w:szCs w:val="28"/>
          <w:rtl w:val="true"/>
          <w:lang w:bidi="fa-IR"/>
        </w:rPr>
        <w:t>احکام جشن و شادمانی منتشر شده است</w:t>
      </w:r>
    </w:p>
    <w:p>
      <w:pPr>
        <w:pStyle w:val="BookText"/>
        <w:rPr/>
      </w:pPr>
      <w:r>
        <w:rPr>
          <w:rFonts w:ascii="IRNazanin" w:hAnsi="IRNazanin" w:eastAsia="IRNazanin"/>
          <w:color w:val="111111"/>
          <w:sz w:val="28"/>
          <w:sz w:val="28"/>
          <w:szCs w:val="28"/>
          <w:rtl w:val="true"/>
          <w:lang w:bidi="fa-IR"/>
        </w:rPr>
        <w:t>احکام قنادیها منتشر شده است</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احکام سینما منتشر شده است </w:t>
      </w:r>
    </w:p>
    <w:p>
      <w:pPr>
        <w:pStyle w:val="BookText"/>
        <w:rPr/>
      </w:pPr>
      <w:r>
        <w:rPr>
          <w:rFonts w:ascii="IRNazanin" w:hAnsi="IRNazanin" w:eastAsia="IRNazanin"/>
          <w:color w:val="111111"/>
          <w:sz w:val="28"/>
          <w:sz w:val="28"/>
          <w:szCs w:val="28"/>
          <w:rtl w:val="true"/>
          <w:lang w:bidi="fa-IR"/>
        </w:rPr>
        <w:t>احکام طلا و جواهر فروشان منتشر می شود</w:t>
      </w:r>
    </w:p>
    <w:p>
      <w:pPr>
        <w:pStyle w:val="BookText"/>
        <w:rPr/>
      </w:pPr>
      <w:r>
        <w:rPr>
          <w:rFonts w:ascii="IRNazanin" w:hAnsi="IRNazanin" w:eastAsia="IRNazanin"/>
          <w:color w:val="111111"/>
          <w:sz w:val="28"/>
          <w:sz w:val="28"/>
          <w:szCs w:val="28"/>
          <w:rtl w:val="true"/>
          <w:lang w:bidi="fa-IR"/>
        </w:rPr>
        <w:t>احکام خیاطی منتشر می شود</w:t>
      </w:r>
    </w:p>
    <w:p>
      <w:pPr>
        <w:pStyle w:val="BookText"/>
        <w:rPr/>
      </w:pPr>
      <w:r>
        <w:rPr>
          <w:rFonts w:ascii="IRNazanin" w:hAnsi="IRNazanin" w:eastAsia="IRNazanin"/>
          <w:color w:val="111111"/>
          <w:sz w:val="28"/>
          <w:sz w:val="28"/>
          <w:szCs w:val="28"/>
          <w:rtl w:val="true"/>
          <w:lang w:bidi="fa-IR"/>
        </w:rPr>
        <w:t>احکام معماری و شهرسازی منتشر می شود</w:t>
      </w:r>
    </w:p>
    <w:p>
      <w:pPr>
        <w:pStyle w:val="BookText"/>
        <w:rPr/>
      </w:pPr>
      <w:r>
        <w:rPr>
          <w:rFonts w:ascii="IRNazanin" w:hAnsi="IRNazanin" w:eastAsia="IRNazanin"/>
          <w:color w:val="111111"/>
          <w:sz w:val="28"/>
          <w:sz w:val="28"/>
          <w:szCs w:val="28"/>
          <w:rtl w:val="true"/>
          <w:lang w:bidi="fa-IR"/>
        </w:rPr>
        <w:t>احکام ورزش بانوان منتشر شده است</w:t>
      </w:r>
    </w:p>
    <w:p>
      <w:pPr>
        <w:pStyle w:val="BookText"/>
        <w:rPr/>
      </w:pPr>
      <w:r>
        <w:rPr>
          <w:rFonts w:ascii="IRNazanin" w:hAnsi="IRNazanin" w:eastAsia="IRNazanin"/>
          <w:color w:val="111111"/>
          <w:sz w:val="28"/>
          <w:sz w:val="28"/>
          <w:szCs w:val="28"/>
          <w:rtl w:val="true"/>
          <w:lang w:bidi="fa-IR"/>
        </w:rPr>
        <w:t>احکام هتل داری منتشر شده است</w:t>
      </w:r>
    </w:p>
    <w:p>
      <w:pPr>
        <w:pStyle w:val="BookText"/>
        <w:rPr/>
      </w:pPr>
      <w:r>
        <w:rPr>
          <w:rFonts w:ascii="IRNazanin" w:hAnsi="IRNazanin" w:eastAsia="IRNazanin"/>
          <w:color w:val="111111"/>
          <w:sz w:val="28"/>
          <w:sz w:val="28"/>
          <w:szCs w:val="28"/>
          <w:rtl w:val="true"/>
          <w:lang w:bidi="fa-IR"/>
        </w:rPr>
        <w:t>احکام کارمندان و مدیران منتشر می شود</w:t>
      </w:r>
    </w:p>
    <w:p>
      <w:pPr>
        <w:pStyle w:val="BookText"/>
        <w:rPr/>
      </w:pPr>
      <w:r>
        <w:rPr>
          <w:rFonts w:ascii="IRNazanin" w:hAnsi="IRNazanin" w:eastAsia="IRNazanin"/>
          <w:color w:val="111111"/>
          <w:sz w:val="28"/>
          <w:sz w:val="28"/>
          <w:szCs w:val="28"/>
          <w:rtl w:val="true"/>
          <w:lang w:bidi="fa-IR"/>
        </w:rPr>
        <w:t>احکام کشاورزی منتشر می شود</w:t>
      </w:r>
    </w:p>
    <w:p>
      <w:pPr>
        <w:pStyle w:val="BookText"/>
        <w:rPr/>
      </w:pPr>
      <w:r>
        <w:rPr>
          <w:rFonts w:ascii="IRNazanin" w:hAnsi="IRNazanin" w:eastAsia="IRNazanin"/>
          <w:color w:val="111111"/>
          <w:sz w:val="28"/>
          <w:sz w:val="28"/>
          <w:szCs w:val="28"/>
          <w:rtl w:val="true"/>
          <w:lang w:bidi="fa-IR"/>
        </w:rPr>
        <w:t>احکام تعمیر کاران منتشر می شود</w:t>
      </w:r>
    </w:p>
    <w:p>
      <w:pPr>
        <w:pStyle w:val="BookText"/>
        <w:rPr/>
      </w:pPr>
      <w:r>
        <w:rPr>
          <w:rFonts w:ascii="IRNazanin" w:hAnsi="IRNazanin" w:eastAsia="IRNazanin"/>
          <w:color w:val="111111"/>
          <w:sz w:val="28"/>
          <w:sz w:val="28"/>
          <w:szCs w:val="28"/>
          <w:rtl w:val="true"/>
          <w:lang w:bidi="fa-IR"/>
        </w:rPr>
        <w:t>احکام کارمندان و مدیران منتشر می شود</w:t>
      </w:r>
    </w:p>
    <w:p>
      <w:pPr>
        <w:pStyle w:val="BookText"/>
        <w:rPr/>
      </w:pPr>
      <w:r>
        <w:rPr>
          <w:rFonts w:ascii="IRNazanin" w:hAnsi="IRNazanin" w:eastAsia="IRNazanin"/>
          <w:color w:val="111111"/>
          <w:sz w:val="28"/>
          <w:sz w:val="28"/>
          <w:szCs w:val="28"/>
          <w:rtl w:val="true"/>
          <w:lang w:bidi="fa-IR"/>
        </w:rPr>
        <w:t>احکام نانوایان منتشر میشود</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احکام تعلیم و تربیت منتشر می شود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ره، رساله‌توضیح المسائل، مسأله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کتاب امر و نهی، 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کتاب ایمان و کفر، باب فی خدمته،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کتاب امر و نهی، 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نهج‌الفصاحة،حدیث</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،ترجمه‌ابوالقاسم‌پاینده،تهران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جاویدان،</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کتاب العشرة، باب التحبّب الی الناس،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چهل حدیث کارگشایی، محمودشریفی،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معروف،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 الکلم، عبدالواحد آمدی، فصل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حدیث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 درر الکلم، فصل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حدیث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حدیث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کریم، سوره إسرا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حدیث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حدیث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حدیث </w:t>
      </w:r>
      <w:r>
        <w:rPr>
          <w:rFonts w:eastAsia="IRNazanin" w:cs="IRNazanin"/>
          <w:b w:val="false"/>
          <w:bCs w:val="false"/>
          <w:i w:val="false"/>
          <w:iCs w:val="false"/>
          <w:color w:val="333333"/>
          <w:sz w:val="20"/>
          <w:szCs w:val="20"/>
        </w:rPr>
        <w:t>1804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کریم، سوره لقمان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برخی از شما برخی دیگر را امین دانست، پس آن که امین شمرده شده باید سپرده‌اش را باز پس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ترجمه محمد مهدی فولادوند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حداکثر سرعت در خیابانها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کیلومتر در ساعت و در کوچه و میدانها و پیچها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کیلومتر در ساعت آئین نامه راهنمایی و رانندگی، ماده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آئین نامه راهنمایی و رانندگی، ماده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ماده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استعمال دخانیات برای راننده ممنوع است آئین نامه راهنمایی ورانندگی، ماده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بحارالانوار، چاپ تهران،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روایت</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قرآن‌کریم، سوره‌حجرات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ترجمه محمّد مهدی فولادوند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حدیث </w:t>
      </w:r>
      <w:r>
        <w:rPr>
          <w:rFonts w:eastAsia="IRNazanin" w:cs="IRNazanin"/>
          <w:b w:val="false"/>
          <w:bCs w:val="false"/>
          <w:i w:val="false"/>
          <w:iCs w:val="false"/>
          <w:color w:val="333333"/>
          <w:sz w:val="20"/>
          <w:szCs w:val="20"/>
        </w:rPr>
        <w:t>1969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کریم، سوره 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 درر الکلم، فصل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استفتائات، بخش گناهان کبیره، سؤال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 درر الکلم، حدیث </w:t>
      </w:r>
      <w:r>
        <w:rPr>
          <w:rFonts w:eastAsia="IRNazanin" w:cs="IRNazanin"/>
          <w:b w:val="false"/>
          <w:bCs w:val="false"/>
          <w:i w:val="false"/>
          <w:iCs w:val="false"/>
          <w:color w:val="333333"/>
          <w:sz w:val="20"/>
          <w:szCs w:val="20"/>
        </w:rPr>
        <w:t>1486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برحسب استفتای به‌عمل آمده از محضر مقام معظم رهبری به شماره وتاریخ </w:t>
      </w:r>
      <w:r>
        <w:rPr>
          <w:rFonts w:eastAsia="IRNazanin" w:cs="IRNazanin"/>
          <w:b w:val="false"/>
          <w:bCs w:val="false"/>
          <w:i w:val="false"/>
          <w:iCs w:val="false"/>
          <w:color w:val="333333"/>
          <w:sz w:val="20"/>
          <w:szCs w:val="20"/>
        </w:rPr>
        <w:t>542684/5/1377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وحضرت‌آیه‌ا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العظمی‌فاضل‌لنکرانی به‌شماره و تاریخ </w:t>
      </w:r>
      <w:r>
        <w:rPr>
          <w:rFonts w:eastAsia="IRNazanin" w:cs="IRNazanin"/>
          <w:b w:val="false"/>
          <w:bCs w:val="false"/>
          <w:i w:val="false"/>
          <w:iCs w:val="false"/>
          <w:color w:val="333333"/>
          <w:sz w:val="20"/>
          <w:szCs w:val="20"/>
        </w:rPr>
        <w:t>2385328/4/1377</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آیین نامه اجرایی تاکسیرانی، ماده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خمینیره، رساله توضیح المسایل، مسأله </w:t>
      </w:r>
      <w:r>
        <w:rPr>
          <w:rFonts w:eastAsia="IRNazanin" w:cs="IRNazanin"/>
          <w:b w:val="false"/>
          <w:bCs w:val="false"/>
          <w:i w:val="false"/>
          <w:iCs w:val="false"/>
          <w:color w:val="333333"/>
          <w:sz w:val="20"/>
          <w:szCs w:val="20"/>
        </w:rPr>
        <w:t>2433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مسأله </w:t>
      </w:r>
      <w:r>
        <w:rPr>
          <w:rFonts w:eastAsia="IRNazanin" w:cs="IRNazanin"/>
          <w:b w:val="false"/>
          <w:bCs w:val="false"/>
          <w:i w:val="false"/>
          <w:iCs w:val="false"/>
          <w:color w:val="333333"/>
          <w:sz w:val="20"/>
          <w:szCs w:val="20"/>
        </w:rPr>
        <w:t>2787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المسایل، شرائط امر به معروف و نهی از منکر</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حدیث </w:t>
      </w:r>
      <w:r>
        <w:rPr>
          <w:rFonts w:eastAsia="IRNazanin" w:cs="IRNazanin"/>
          <w:b w:val="false"/>
          <w:bCs w:val="false"/>
          <w:i w:val="false"/>
          <w:iCs w:val="false"/>
          <w:color w:val="333333"/>
          <w:sz w:val="20"/>
          <w:szCs w:val="20"/>
        </w:rPr>
        <w:t>1950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بحارالانوار، چاپ بیروت،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چاپ تهران،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چاپ بیروت،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ترجمه محمّد مهدی فولادوند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حدیث </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حدیث </w:t>
      </w:r>
      <w:r>
        <w:rPr>
          <w:rFonts w:eastAsia="IRNazanin" w:cs="IRNazanin"/>
          <w:b w:val="false"/>
          <w:bCs w:val="false"/>
          <w:i w:val="false"/>
          <w:iCs w:val="false"/>
          <w:color w:val="333333"/>
          <w:sz w:val="20"/>
          <w:szCs w:val="20"/>
        </w:rPr>
        <w:t>3202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 دررالکلم، فصل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تحریرالوسیله، کتاب اطعمه و اشربه، القول فی غیر الحیوان، مسأله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حدیث </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مجلسی، بحارالانوار،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المکتبة الاسلامیة،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تاریخ امام جعفر صادق علیه‌السلام،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مرتضی مطهری، داستان راستان، داستان شماره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حرّ عاملی؛ وسایل الشیعه،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البیت،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کتاب زکات، 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به نقل از همان مدرک، داستان شماره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کتاب صلاة،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مکان مصلّی،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کارگزاران محترم و ذی ربط در شهرداریها و سازمان توصیه می‌شود تا با تسهیل و تسریع در اجرای طرح بیمه، بازنشستگی، تعاونیهای مصرف، صندوقهای قرض الحسنه، برابر ماده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آئین نامه اجرایی موجبات آرامش خاطر تاکسیرانان عزیز را فراهم سازند که تحقّق این طرحها تأثیر قابل توجهی در سالم سازی راه درآمد آنان خواهد داشت</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تحریر الوسیله، کتاب اجاره، مسأله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آیین نامه راهنمایی و رانندگی، ماده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آیین نامه راهنمایی و رانندگی، ماده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حدیث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حدیث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وظیفه شرعی تاکسیران نسبت به این قبیل پولهای اضافی دریافت شده بیان می‌شود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آیین نامه اجرایی تاکسیرانی، ماده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مسیرهای که دارای نرخ مصوّب نیستند به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تعیین اجرت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حدیث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کار جمهوری اسلامی ایران، ماده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آیین نامه راهنمایی و رانندگی، فصل ششم، ماده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آیین نامه و راهنمایی و رانندگی، فصل دهم، ماده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تحریر الوسیله، کتاب اجاره، مسأله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آیین نامه اجرایی تاکسیرانی، ماده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بنده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رساله توضیح المسایل، مسأله </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رساله توضیح المسایل، مسأله </w:t>
      </w:r>
      <w:r>
        <w:rPr>
          <w:rFonts w:eastAsia="IRNazanin" w:cs="IRNazanin"/>
          <w:b w:val="false"/>
          <w:bCs w:val="false"/>
          <w:i w:val="false"/>
          <w:iCs w:val="false"/>
          <w:color w:val="333333"/>
          <w:sz w:val="20"/>
          <w:szCs w:val="20"/>
        </w:rPr>
        <w:t>2203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مسأله </w:t>
      </w:r>
      <w:r>
        <w:rPr>
          <w:rFonts w:eastAsia="IRNazanin" w:cs="IRNazanin"/>
          <w:b w:val="false"/>
          <w:bCs w:val="false"/>
          <w:i w:val="false"/>
          <w:iCs w:val="false"/>
          <w:color w:val="333333"/>
          <w:sz w:val="20"/>
          <w:szCs w:val="20"/>
        </w:rPr>
        <w:t>2335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مسأله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تحریر الوسیله، کتاب لقطه، بخش غیر حیوان، مسأله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بنابراستفتاء </w:t>
      </w:r>
      <w:r>
        <w:rPr>
          <w:rFonts w:eastAsia="IRNazanin" w:cs="IRNazanin"/>
          <w:b w:val="false"/>
          <w:bCs w:val="false"/>
          <w:i w:val="false"/>
          <w:iCs w:val="false"/>
          <w:color w:val="333333"/>
          <w:sz w:val="20"/>
          <w:szCs w:val="20"/>
        </w:rPr>
        <w:t>542684/5/1377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ازمحضر ولی‌امرمسلمین، حضرت‌آیه‌الله خامنه‌ای</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رساله توضیح المسایل، مسأله </w:t>
      </w:r>
      <w:r>
        <w:rPr>
          <w:rFonts w:eastAsia="IRNazanin" w:cs="IRNazanin"/>
          <w:b w:val="false"/>
          <w:bCs w:val="false"/>
          <w:i w:val="false"/>
          <w:iCs w:val="false"/>
          <w:color w:val="333333"/>
          <w:sz w:val="20"/>
          <w:szCs w:val="20"/>
        </w:rPr>
        <w:t>2572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مساله </w:t>
      </w:r>
      <w:r>
        <w:rPr>
          <w:rFonts w:eastAsia="IRNazanin" w:cs="IRNazanin"/>
          <w:b w:val="false"/>
          <w:bCs w:val="false"/>
          <w:i w:val="false"/>
          <w:iCs w:val="false"/>
          <w:color w:val="333333"/>
          <w:sz w:val="20"/>
          <w:szCs w:val="20"/>
        </w:rPr>
        <w:t>2579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مسأله </w:t>
      </w:r>
      <w:r>
        <w:rPr>
          <w:rFonts w:eastAsia="IRNazanin" w:cs="IRNazanin"/>
          <w:b w:val="false"/>
          <w:bCs w:val="false"/>
          <w:i w:val="false"/>
          <w:iCs w:val="false"/>
          <w:color w:val="333333"/>
          <w:sz w:val="20"/>
          <w:szCs w:val="20"/>
        </w:rPr>
        <w:t>2579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 استفتای </w:t>
      </w:r>
      <w:r>
        <w:rPr>
          <w:rFonts w:eastAsia="IRNazanin" w:cs="IRNazanin"/>
          <w:b w:val="false"/>
          <w:bCs w:val="false"/>
          <w:i w:val="false"/>
          <w:iCs w:val="false"/>
          <w:color w:val="333333"/>
          <w:sz w:val="20"/>
          <w:szCs w:val="20"/>
        </w:rPr>
        <w:t>542684/13775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محضر آیة الله العظمی خامنه‌ای</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 استفتای </w:t>
      </w:r>
      <w:r>
        <w:rPr>
          <w:rFonts w:eastAsia="IRNazanin" w:cs="IRNazanin"/>
          <w:b w:val="false"/>
          <w:bCs w:val="false"/>
          <w:i w:val="false"/>
          <w:iCs w:val="false"/>
          <w:color w:val="333333"/>
          <w:sz w:val="20"/>
          <w:szCs w:val="20"/>
        </w:rPr>
        <w:t>2385328/13774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محضر آیة الله العظمی فاضل لنکرانی</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امام‌خمینی، تحریر الوسیله، کتاب‌لقطه، بخش غیر حیوان، مسأله</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تحریر الوسیله، کتاب اجاره، مسأله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چند که مسافر با ظاهری آرام و ساکت از تاکسی پیاده شده باشد؛ اما هر سکوتی نشانه رضایت نیست</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نوع خمس غیر از خمس درآمد سالیانه است و مقدم بر آن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پرداخت هر دو نوع خمس واجب است امام خمینی، تحریرالوسیله، کتاب خمس، مسأله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رساله توضیح المسایل، مسأله </w:t>
      </w:r>
      <w:r>
        <w:rPr>
          <w:rFonts w:eastAsia="IRNazanin" w:cs="IRNazanin"/>
          <w:b w:val="false"/>
          <w:bCs w:val="false"/>
          <w:i w:val="false"/>
          <w:iCs w:val="false"/>
          <w:color w:val="333333"/>
          <w:sz w:val="20"/>
          <w:szCs w:val="20"/>
        </w:rPr>
        <w:t>1813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آیین نامه راهنمایی و رانندگی، ماده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حدیث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حدیث </w:t>
      </w:r>
      <w:r>
        <w:rPr>
          <w:rFonts w:eastAsia="IRNazanin" w:cs="IRNazanin"/>
          <w:b w:val="false"/>
          <w:bCs w:val="false"/>
          <w:i w:val="false"/>
          <w:iCs w:val="false"/>
          <w:color w:val="333333"/>
          <w:sz w:val="20"/>
          <w:szCs w:val="20"/>
        </w:rPr>
        <w:t>1502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ترجمه محمّد مهدی فولادوند</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حدیث </w:t>
      </w:r>
      <w:r>
        <w:rPr>
          <w:rFonts w:eastAsia="IRNazanin" w:cs="IRNazanin"/>
          <w:b w:val="false"/>
          <w:bCs w:val="false"/>
          <w:i w:val="false"/>
          <w:iCs w:val="false"/>
          <w:color w:val="333333"/>
          <w:sz w:val="20"/>
          <w:szCs w:val="20"/>
        </w:rPr>
        <w:t>2136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 درر الکلم، فصل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وسایل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وفاء الوفاء،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چاپ آل‌البیت،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22001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روایت </w:t>
      </w:r>
      <w:r>
        <w:rPr>
          <w:rFonts w:eastAsia="IRNazanin" w:cs="IRNazanin"/>
          <w:b w:val="false"/>
          <w:bCs w:val="false"/>
          <w:i w:val="false"/>
          <w:iCs w:val="false"/>
          <w:color w:val="333333"/>
          <w:sz w:val="20"/>
          <w:szCs w:val="20"/>
        </w:rPr>
        <w:t>22002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حدیث </w:t>
      </w:r>
      <w:r>
        <w:rPr>
          <w:rFonts w:eastAsia="IRNazanin" w:cs="IRNazanin"/>
          <w:b w:val="false"/>
          <w:bCs w:val="false"/>
          <w:i w:val="false"/>
          <w:iCs w:val="false"/>
          <w:color w:val="333333"/>
          <w:sz w:val="20"/>
          <w:szCs w:val="20"/>
        </w:rPr>
        <w:t>1477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محمدی ری‌شهری، میزان الحکمة،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تبلیغات اسلامی،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20027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حدیث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آیین نامه اجرایی تاکسیرانی، ماده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 استفتاتات، بخش مکاسب محرمه، فصل آرایشگری و ریش تراشی</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حدیث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محمدی‌ری‌شهری، پیشین، حدیث </w:t>
      </w:r>
      <w:r>
        <w:rPr>
          <w:rFonts w:eastAsia="IRNazanin" w:cs="IRNazanin"/>
          <w:b w:val="false"/>
          <w:bCs w:val="false"/>
          <w:i w:val="false"/>
          <w:iCs w:val="false"/>
          <w:color w:val="333333"/>
          <w:sz w:val="20"/>
          <w:szCs w:val="20"/>
        </w:rPr>
        <w:t>20031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استفتائات، بخش مکاسب محرمه، سؤال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 درر الکلم، فصل دوم، حدیث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رساله توضیح المسایل، مسأله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حدیث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کتاب فضل علم،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کتاب عقل و جهل، 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کار جمهوری اسلامی ایران، ماده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اساسی جمهوری اسلامی ایران، اصل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کتاب صلاة،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تحریر الوسیله، کتاب خمس، مسأله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رساله توضیح المسایل، مسأله </w:t>
      </w:r>
      <w:r>
        <w:rPr>
          <w:rFonts w:eastAsia="IRNazanin" w:cs="IRNazanin"/>
          <w:b w:val="false"/>
          <w:bCs w:val="false"/>
          <w:i w:val="false"/>
          <w:iCs w:val="false"/>
          <w:color w:val="333333"/>
          <w:sz w:val="20"/>
          <w:szCs w:val="20"/>
        </w:rPr>
        <w:t>1766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استفتائات، بخش خمس، مسأله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به رساله توضیح المسایل رجوع کنید</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مسأله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مسأله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مسأله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حدیث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حدیث </w:t>
      </w:r>
      <w:r>
        <w:rPr>
          <w:rFonts w:eastAsia="IRNazanin" w:cs="IRNazanin"/>
          <w:b w:val="false"/>
          <w:bCs w:val="false"/>
          <w:i w:val="false"/>
          <w:iCs w:val="false"/>
          <w:color w:val="333333"/>
          <w:sz w:val="20"/>
          <w:szCs w:val="20"/>
        </w:rPr>
        <w:t>990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کتاب العشره، باب التحبّب الی الناس،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کتاب صلاة، باب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تحریر الوسیله، کتاب اجاره، مسأله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کتاب جعاله، مسأله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مسأله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مسأله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رساله توضیح المسایل، مسأله </w:t>
      </w:r>
      <w:r>
        <w:rPr>
          <w:rFonts w:eastAsia="IRNazanin" w:cs="IRNazanin"/>
          <w:b w:val="false"/>
          <w:bCs w:val="false"/>
          <w:i w:val="false"/>
          <w:iCs w:val="false"/>
          <w:color w:val="333333"/>
          <w:sz w:val="20"/>
          <w:szCs w:val="20"/>
        </w:rPr>
        <w:t>2300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به حاکم شرع دسترسی نداشته باشد می‌تواند تصرّف کند همان، مسأله </w:t>
      </w:r>
      <w:r>
        <w:rPr>
          <w:rFonts w:eastAsia="IRNazanin" w:cs="IRNazanin"/>
          <w:b w:val="false"/>
          <w:bCs w:val="false"/>
          <w:i w:val="false"/>
          <w:iCs w:val="false"/>
          <w:color w:val="333333"/>
          <w:sz w:val="20"/>
          <w:szCs w:val="20"/>
        </w:rPr>
        <w:t>2308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 تحریر الوسیله، کتاب شرکت</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مسأله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مسأله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حدیث </w:t>
      </w:r>
      <w:r>
        <w:rPr>
          <w:rFonts w:eastAsia="IRNazanin" w:cs="IRNazanin"/>
          <w:b w:val="false"/>
          <w:bCs w:val="false"/>
          <w:i w:val="false"/>
          <w:iCs w:val="false"/>
          <w:color w:val="333333"/>
          <w:sz w:val="20"/>
          <w:szCs w:val="20"/>
        </w:rPr>
        <w:t>1242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استفتائات، بخش گناهان کبیره و امور اخلاقی، سؤال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رساله توضیح المسایل، مسأله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مسأله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رساله توضیح المسایل، مسأله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image" Target="media/image2.jpeg"/><Relationship Id="rId154" Type="http://schemas.openxmlformats.org/officeDocument/2006/relationships/image" Target="media/image2.jpeg"/><Relationship Id="rId155" Type="http://schemas.openxmlformats.org/officeDocument/2006/relationships/footer" Target="footer148.xml"/><Relationship Id="rId156" Type="http://schemas.openxmlformats.org/officeDocument/2006/relationships/footnotes" Target="footnotes.xml"/><Relationship Id="rId157" Type="http://schemas.openxmlformats.org/officeDocument/2006/relationships/numbering" Target="numbering.xml"/><Relationship Id="rId158" Type="http://schemas.openxmlformats.org/officeDocument/2006/relationships/fontTable" Target="fontTable.xml"/><Relationship Id="rId159" Type="http://schemas.openxmlformats.org/officeDocument/2006/relationships/settings" Target="settings.xml"/><Relationship Id="rId16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151</Pages>
  <Words>15148</Words>
  <Characters>59943</Characters>
  <CharactersWithSpaces>74425</CharactersWithSpaces>
  <Paragraphs>990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2026-08-18T22:55:06Z</dcterms:created>
  <dc:creator>ghaemiyeh.com</dc:creator>
  <dc:description/>
  <dc:language>en-US</dc:language>
  <cp:lastModifiedBy/>
  <dcterms:modified xsi:type="dcterms:W3CDTF">2026-08-19T02:25:10Z</dcterms:modified>
  <cp:revision>1</cp:revision>
  <dc:subject/>
  <dc:title>احکام و آداب تاکسیرانی</dc:title>
</cp:coreProperties>
</file>

<file path=docProps/custom.xml><?xml version="1.0" encoding="utf-8"?>
<Properties xmlns="http://schemas.openxmlformats.org/officeDocument/2006/custom-properties" xmlns:vt="http://schemas.openxmlformats.org/officeDocument/2006/docPropsVTypes"/>
</file>