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70</w:t>
      </w:r>
      <w:r>
        <w:rPr>
          <w:rtl w:val="true"/>
        </w:rPr>
        <w:t xml:space="preserve"> </w:t>
      </w:r>
      <w:r>
        <w:rPr>
          <w:rtl w:val="true"/>
        </w:rPr>
        <w:t>حجاب از پیشینه تا پیامدها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881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08818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08820_2035185390">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3308822_2035185390">
            <w:r>
              <w:rPr>
                <w:webHidden/>
                <w:rStyle w:val="IndexLink"/>
              </w:rPr>
              <w:t>1</w:t>
            </w:r>
            <w:r>
              <w:rPr>
                <w:rStyle w:val="IndexLink"/>
                <w:rtl w:val="true"/>
              </w:rPr>
              <w:t xml:space="preserve">. </w:t>
            </w:r>
            <w:r>
              <w:rPr>
                <w:rStyle w:val="IndexLink"/>
                <w:rtl w:val="true"/>
              </w:rPr>
              <w:t xml:space="preserve">شناخت واژۀ </w:t>
            </w:r>
            <w:r>
              <w:rPr>
                <w:rStyle w:val="IndexLink"/>
                <w:rtl w:val="true"/>
              </w:rPr>
              <w:t>«</w:t>
            </w:r>
            <w:r>
              <w:rPr>
                <w:rStyle w:val="IndexLink"/>
                <w:rtl w:val="true"/>
              </w:rPr>
              <w:t>حجاب</w:t>
            </w:r>
            <w:r>
              <w:rPr>
                <w:rStyle w:val="IndexLink"/>
                <w:rtl w:val="true"/>
              </w:rPr>
              <w:t>»</w:t>
              <w:tab/>
            </w:r>
            <w:r>
              <w:rPr>
                <w:rStyle w:val="IndexLink"/>
              </w:rPr>
              <w:t>10</w:t>
            </w:r>
          </w:hyperlink>
        </w:p>
        <w:p>
          <w:pPr>
            <w:pStyle w:val="Contents3"/>
            <w:tabs>
              <w:tab w:val="clear" w:pos="8459"/>
              <w:tab w:val="right" w:pos="9026" w:leader="dot"/>
            </w:tabs>
            <w:rPr/>
          </w:pPr>
          <w:hyperlink w:anchor="__RefHeading___Toc3308824_203518539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308826_2035185390">
            <w:r>
              <w:rPr>
                <w:webHidden/>
                <w:rStyle w:val="IndexLink"/>
                <w:rtl w:val="true"/>
              </w:rPr>
              <w:t>حجاب؛از پیشینه تا پیامدها</w:t>
            </w:r>
            <w:r>
              <w:rPr>
                <w:rStyle w:val="IndexLink"/>
                <w:rtl w:val="true"/>
              </w:rPr>
              <w:tab/>
            </w:r>
            <w:r>
              <w:rPr>
                <w:rStyle w:val="IndexLink"/>
              </w:rPr>
              <w:t>12</w:t>
            </w:r>
          </w:hyperlink>
        </w:p>
        <w:p>
          <w:pPr>
            <w:pStyle w:val="Contents2"/>
            <w:tabs>
              <w:tab w:val="clear" w:pos="8743"/>
              <w:tab w:val="right" w:pos="9026" w:leader="dot"/>
            </w:tabs>
            <w:rPr/>
          </w:pPr>
          <w:hyperlink w:anchor="__RefHeading___Toc3308828_2035185390">
            <w:r>
              <w:rPr>
                <w:webHidden/>
                <w:rStyle w:val="IndexLink"/>
              </w:rPr>
              <w:t>2</w:t>
            </w:r>
            <w:r>
              <w:rPr>
                <w:rStyle w:val="IndexLink"/>
                <w:rtl w:val="true"/>
              </w:rPr>
              <w:t xml:space="preserve">. </w:t>
            </w:r>
            <w:r>
              <w:rPr>
                <w:rStyle w:val="IndexLink"/>
                <w:rtl w:val="true"/>
              </w:rPr>
              <w:t>پیشینۀ پوشش و حجاب</w:t>
            </w:r>
            <w:r>
              <w:rPr>
                <w:rStyle w:val="IndexLink"/>
                <w:rtl w:val="true"/>
              </w:rPr>
              <w:tab/>
            </w:r>
            <w:r>
              <w:rPr>
                <w:rStyle w:val="IndexLink"/>
              </w:rPr>
              <w:t>14</w:t>
            </w:r>
          </w:hyperlink>
        </w:p>
        <w:p>
          <w:pPr>
            <w:pStyle w:val="Contents2"/>
            <w:tabs>
              <w:tab w:val="clear" w:pos="8743"/>
              <w:tab w:val="right" w:pos="9026" w:leader="dot"/>
            </w:tabs>
            <w:rPr/>
          </w:pPr>
          <w:hyperlink w:anchor="__RefHeading___Toc3308830_2035185390">
            <w:r>
              <w:rPr>
                <w:webHidden/>
                <w:rStyle w:val="IndexLink"/>
              </w:rPr>
              <w:t>3</w:t>
            </w:r>
            <w:r>
              <w:rPr>
                <w:rStyle w:val="IndexLink"/>
                <w:rtl w:val="true"/>
              </w:rPr>
              <w:t xml:space="preserve">. </w:t>
            </w:r>
            <w:r>
              <w:rPr>
                <w:rStyle w:val="IndexLink"/>
                <w:rtl w:val="true"/>
              </w:rPr>
              <w:t>ریشه‌ها و علل رویکرد زنان به حجاب</w:t>
            </w:r>
            <w:r>
              <w:rPr>
                <w:rStyle w:val="IndexLink"/>
                <w:rtl w:val="true"/>
              </w:rPr>
              <w:tab/>
            </w:r>
            <w:r>
              <w:rPr>
                <w:rStyle w:val="IndexLink"/>
              </w:rPr>
              <w:t>20</w:t>
            </w:r>
          </w:hyperlink>
        </w:p>
        <w:p>
          <w:pPr>
            <w:pStyle w:val="Contents2"/>
            <w:tabs>
              <w:tab w:val="clear" w:pos="8743"/>
              <w:tab w:val="right" w:pos="9026" w:leader="dot"/>
            </w:tabs>
            <w:rPr/>
          </w:pPr>
          <w:hyperlink w:anchor="__RefHeading___Toc3308832_2035185390">
            <w:r>
              <w:rPr>
                <w:webHidden/>
                <w:rStyle w:val="IndexLink"/>
              </w:rPr>
              <w:t>4</w:t>
            </w:r>
            <w:r>
              <w:rPr>
                <w:rStyle w:val="IndexLink"/>
                <w:rtl w:val="true"/>
              </w:rPr>
              <w:t xml:space="preserve">. </w:t>
            </w:r>
            <w:r>
              <w:rPr>
                <w:rStyle w:val="IndexLink"/>
                <w:rtl w:val="true"/>
              </w:rPr>
              <w:t>پوشش، تحفه‌ای الهی؛ برهنگی، دام شیطان</w:t>
            </w:r>
            <w:r>
              <w:rPr>
                <w:rStyle w:val="IndexLink"/>
                <w:rtl w:val="true"/>
              </w:rPr>
              <w:tab/>
            </w:r>
            <w:r>
              <w:rPr>
                <w:rStyle w:val="IndexLink"/>
              </w:rPr>
              <w:t>24</w:t>
            </w:r>
          </w:hyperlink>
        </w:p>
        <w:p>
          <w:pPr>
            <w:pStyle w:val="Contents2"/>
            <w:tabs>
              <w:tab w:val="clear" w:pos="8743"/>
              <w:tab w:val="right" w:pos="9026" w:leader="dot"/>
            </w:tabs>
            <w:rPr/>
          </w:pPr>
          <w:hyperlink w:anchor="__RefHeading___Toc3308834_2035185390">
            <w:r>
              <w:rPr>
                <w:webHidden/>
                <w:rStyle w:val="IndexLink"/>
              </w:rPr>
              <w:t>5</w:t>
            </w:r>
            <w:r>
              <w:rPr>
                <w:rStyle w:val="IndexLink"/>
                <w:rtl w:val="true"/>
              </w:rPr>
              <w:t xml:space="preserve">. </w:t>
            </w:r>
            <w:r>
              <w:rPr>
                <w:rStyle w:val="IndexLink"/>
                <w:rtl w:val="true"/>
              </w:rPr>
              <w:t>حجاب در فرهنگ اسلامی</w:t>
            </w:r>
            <w:r>
              <w:rPr>
                <w:rStyle w:val="IndexLink"/>
                <w:rtl w:val="true"/>
              </w:rPr>
              <w:tab/>
            </w:r>
            <w:r>
              <w:rPr>
                <w:rStyle w:val="IndexLink"/>
              </w:rPr>
              <w:t>26</w:t>
            </w:r>
          </w:hyperlink>
        </w:p>
        <w:p>
          <w:pPr>
            <w:pStyle w:val="Contents2"/>
            <w:tabs>
              <w:tab w:val="clear" w:pos="8743"/>
              <w:tab w:val="right" w:pos="9026" w:leader="dot"/>
            </w:tabs>
            <w:rPr/>
          </w:pPr>
          <w:hyperlink w:anchor="__RefHeading___Toc3308836_2035185390">
            <w:r>
              <w:rPr>
                <w:webHidden/>
                <w:rStyle w:val="IndexLink"/>
              </w:rPr>
              <w:t>6</w:t>
            </w:r>
            <w:r>
              <w:rPr>
                <w:rStyle w:val="IndexLink"/>
                <w:rtl w:val="true"/>
              </w:rPr>
              <w:t xml:space="preserve">. </w:t>
            </w:r>
            <w:r>
              <w:rPr>
                <w:rStyle w:val="IndexLink"/>
                <w:rtl w:val="true"/>
              </w:rPr>
              <w:t>فلسفۀ حجاب</w:t>
            </w:r>
            <w:r>
              <w:rPr>
                <w:rStyle w:val="IndexLink"/>
                <w:rtl w:val="true"/>
              </w:rPr>
              <w:tab/>
            </w:r>
            <w:r>
              <w:rPr>
                <w:rStyle w:val="IndexLink"/>
              </w:rPr>
              <w:t>32</w:t>
            </w:r>
          </w:hyperlink>
        </w:p>
        <w:p>
          <w:pPr>
            <w:pStyle w:val="Contents2"/>
            <w:tabs>
              <w:tab w:val="clear" w:pos="8743"/>
              <w:tab w:val="right" w:pos="9026" w:leader="dot"/>
            </w:tabs>
            <w:rPr/>
          </w:pPr>
          <w:hyperlink w:anchor="__RefHeading___Toc3308838_2035185390">
            <w:r>
              <w:rPr>
                <w:webHidden/>
                <w:rStyle w:val="IndexLink"/>
              </w:rPr>
              <w:t>7</w:t>
            </w:r>
            <w:r>
              <w:rPr>
                <w:rStyle w:val="IndexLink"/>
                <w:rtl w:val="true"/>
              </w:rPr>
              <w:t xml:space="preserve">. </w:t>
            </w:r>
            <w:r>
              <w:rPr>
                <w:rStyle w:val="IndexLink"/>
                <w:rtl w:val="true"/>
              </w:rPr>
              <w:t>حجاب در قرآن کریم</w:t>
            </w:r>
            <w:r>
              <w:rPr>
                <w:rStyle w:val="IndexLink"/>
                <w:rtl w:val="true"/>
              </w:rPr>
              <w:tab/>
            </w:r>
            <w:r>
              <w:rPr>
                <w:rStyle w:val="IndexLink"/>
              </w:rPr>
              <w:t>34</w:t>
            </w:r>
          </w:hyperlink>
        </w:p>
        <w:p>
          <w:pPr>
            <w:pStyle w:val="Contents2"/>
            <w:tabs>
              <w:tab w:val="clear" w:pos="8743"/>
              <w:tab w:val="right" w:pos="9026" w:leader="dot"/>
            </w:tabs>
            <w:rPr/>
          </w:pPr>
          <w:hyperlink w:anchor="__RefHeading___Toc3308840_2035185390">
            <w:r>
              <w:rPr>
                <w:webHidden/>
                <w:rStyle w:val="IndexLink"/>
              </w:rPr>
              <w:t>8</w:t>
            </w:r>
            <w:r>
              <w:rPr>
                <w:rStyle w:val="IndexLink"/>
                <w:rtl w:val="true"/>
              </w:rPr>
              <w:t xml:space="preserve">. </w:t>
            </w:r>
            <w:r>
              <w:rPr>
                <w:rStyle w:val="IndexLink"/>
                <w:rtl w:val="true"/>
              </w:rPr>
              <w:t>حجاب در روایات</w:t>
            </w:r>
            <w:r>
              <w:rPr>
                <w:rStyle w:val="IndexLink"/>
                <w:rtl w:val="true"/>
              </w:rPr>
              <w:tab/>
            </w:r>
            <w:r>
              <w:rPr>
                <w:rStyle w:val="IndexLink"/>
              </w:rPr>
              <w:t>38</w:t>
            </w:r>
          </w:hyperlink>
        </w:p>
        <w:p>
          <w:pPr>
            <w:pStyle w:val="Contents2"/>
            <w:tabs>
              <w:tab w:val="clear" w:pos="8743"/>
              <w:tab w:val="right" w:pos="9026" w:leader="dot"/>
            </w:tabs>
            <w:rPr/>
          </w:pPr>
          <w:hyperlink w:anchor="__RefHeading___Toc3308842_2035185390">
            <w:r>
              <w:rPr>
                <w:webHidden/>
                <w:rStyle w:val="IndexLink"/>
              </w:rPr>
              <w:t>9</w:t>
            </w:r>
            <w:r>
              <w:rPr>
                <w:rStyle w:val="IndexLink"/>
                <w:rtl w:val="true"/>
              </w:rPr>
              <w:t xml:space="preserve">. </w:t>
            </w:r>
            <w:r>
              <w:rPr>
                <w:rStyle w:val="IndexLink"/>
                <w:rtl w:val="true"/>
              </w:rPr>
              <w:t>وظایف مردان دربرابر حجاب</w:t>
            </w:r>
            <w:r>
              <w:rPr>
                <w:rStyle w:val="IndexLink"/>
                <w:rtl w:val="true"/>
              </w:rPr>
              <w:tab/>
            </w:r>
            <w:r>
              <w:rPr>
                <w:rStyle w:val="IndexLink"/>
              </w:rPr>
              <w:t>42</w:t>
            </w:r>
          </w:hyperlink>
        </w:p>
        <w:p>
          <w:pPr>
            <w:pStyle w:val="Contents2"/>
            <w:tabs>
              <w:tab w:val="clear" w:pos="8743"/>
              <w:tab w:val="right" w:pos="9026" w:leader="dot"/>
            </w:tabs>
            <w:rPr/>
          </w:pPr>
          <w:hyperlink w:anchor="__RefHeading___Toc3308844_2035185390">
            <w:r>
              <w:rPr>
                <w:webHidden/>
                <w:rStyle w:val="IndexLink"/>
              </w:rPr>
              <w:t>10</w:t>
            </w:r>
            <w:r>
              <w:rPr>
                <w:rStyle w:val="IndexLink"/>
                <w:rtl w:val="true"/>
              </w:rPr>
              <w:t xml:space="preserve">. </w:t>
            </w:r>
            <w:r>
              <w:rPr>
                <w:rStyle w:val="IndexLink"/>
                <w:rtl w:val="true"/>
              </w:rPr>
              <w:t>علل بی‌حجابی</w:t>
            </w:r>
            <w:r>
              <w:rPr>
                <w:rStyle w:val="IndexLink"/>
                <w:rtl w:val="true"/>
              </w:rPr>
              <w:tab/>
            </w:r>
            <w:r>
              <w:rPr>
                <w:rStyle w:val="IndexLink"/>
              </w:rPr>
              <w:t>45</w:t>
            </w:r>
          </w:hyperlink>
        </w:p>
        <w:p>
          <w:pPr>
            <w:pStyle w:val="Contents2"/>
            <w:tabs>
              <w:tab w:val="clear" w:pos="8743"/>
              <w:tab w:val="right" w:pos="9026" w:leader="dot"/>
            </w:tabs>
            <w:rPr/>
          </w:pPr>
          <w:hyperlink w:anchor="__RefHeading___Toc3308846_2035185390">
            <w:r>
              <w:rPr>
                <w:webHidden/>
                <w:rStyle w:val="IndexLink"/>
              </w:rPr>
              <w:t>11</w:t>
            </w:r>
            <w:r>
              <w:rPr>
                <w:rStyle w:val="IndexLink"/>
                <w:rtl w:val="true"/>
              </w:rPr>
              <w:t xml:space="preserve">. </w:t>
            </w:r>
            <w:r>
              <w:rPr>
                <w:rStyle w:val="IndexLink"/>
                <w:rtl w:val="true"/>
              </w:rPr>
              <w:t>پیامدهای ناگوار بدحجابی</w:t>
            </w:r>
            <w:r>
              <w:rPr>
                <w:rStyle w:val="IndexLink"/>
                <w:rtl w:val="true"/>
              </w:rPr>
              <w:tab/>
            </w:r>
            <w:r>
              <w:rPr>
                <w:rStyle w:val="IndexLink"/>
              </w:rPr>
              <w:t>49</w:t>
            </w:r>
          </w:hyperlink>
        </w:p>
        <w:p>
          <w:pPr>
            <w:pStyle w:val="Contents2"/>
            <w:tabs>
              <w:tab w:val="clear" w:pos="8743"/>
              <w:tab w:val="right" w:pos="9026" w:leader="dot"/>
            </w:tabs>
            <w:rPr/>
          </w:pPr>
          <w:hyperlink w:anchor="__RefHeading___Toc3308848_2035185390">
            <w:r>
              <w:rPr>
                <w:webHidden/>
                <w:rStyle w:val="IndexLink"/>
                <w:rtl w:val="true"/>
              </w:rPr>
              <w:t>سخن پایانی</w:t>
            </w:r>
            <w:r>
              <w:rPr>
                <w:rStyle w:val="IndexLink"/>
                <w:rtl w:val="true"/>
              </w:rPr>
              <w:tab/>
            </w:r>
            <w:r>
              <w:rPr>
                <w:rStyle w:val="IndexLink"/>
              </w:rPr>
              <w:t>52</w:t>
            </w:r>
          </w:hyperlink>
        </w:p>
        <w:p>
          <w:pPr>
            <w:pStyle w:val="Contents2"/>
            <w:tabs>
              <w:tab w:val="clear" w:pos="8743"/>
              <w:tab w:val="right" w:pos="9026" w:leader="dot"/>
            </w:tabs>
            <w:rPr/>
          </w:pPr>
          <w:hyperlink w:anchor="__RefHeading___Toc3308850_2035185390">
            <w:r>
              <w:rPr>
                <w:webHidden/>
                <w:rStyle w:val="IndexLink"/>
                <w:rtl w:val="true"/>
              </w:rPr>
              <w:t>برای مطالعه بیشتر</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18_35191"/>
      <w:bookmarkStart w:id="1" w:name="pg4918_35191"/>
      <w:bookmarkEnd w:id="1"/>
    </w:p>
    <w:p>
      <w:pPr>
        <w:pStyle w:val="Heading2"/>
        <w:numPr>
          <w:ilvl w:val="1"/>
          <w:numId w:val="1"/>
        </w:numPr>
        <w:rPr/>
      </w:pPr>
      <w:bookmarkStart w:id="2" w:name="pg4918_35191"/>
      <w:bookmarkStart w:id="3" w:name="__RefHeading___Toc330881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پیشینه تا پیامدها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۲۸۲۷۲۷۹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از پیشینه تا پیامدها</w:t>
      </w:r>
      <w:bookmarkStart w:id="5" w:name="pg4918_35192"/>
    </w:p>
    <w:p>
      <w:pPr>
        <w:pStyle w:val="Heading2"/>
        <w:numPr>
          <w:ilvl w:val="1"/>
          <w:numId w:val="1"/>
        </w:numPr>
        <w:rPr/>
      </w:pPr>
      <w:bookmarkStart w:id="6" w:name="__RefHeading___Toc3308818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18_35195"/>
    </w:p>
    <w:p>
      <w:pPr>
        <w:pStyle w:val="Heading2"/>
        <w:numPr>
          <w:ilvl w:val="1"/>
          <w:numId w:val="1"/>
        </w:numPr>
        <w:rPr/>
      </w:pPr>
      <w:bookmarkStart w:id="9" w:name="__RefHeading___Toc3308820_2035185390"/>
      <w:bookmarkStart w:id="10" w:name="_Toc3"/>
      <w:bookmarkEnd w:id="8"/>
      <w:bookmarkEnd w:id="9"/>
      <w:r>
        <w:rPr>
          <w:rtl w:val="true"/>
        </w:rPr>
        <w:t>درآمد</w:t>
      </w:r>
      <w:bookmarkEnd w:id="10"/>
    </w:p>
    <w:p>
      <w:pPr>
        <w:pStyle w:val="BookText"/>
        <w:rPr/>
      </w:pPr>
      <w:r>
        <w:rPr>
          <w:rFonts w:ascii="IRNazanin" w:hAnsi="IRNazanin" w:eastAsia="IRNazanin"/>
          <w:color w:val="111111"/>
          <w:sz w:val="28"/>
          <w:sz w:val="28"/>
          <w:szCs w:val="28"/>
          <w:rtl w:val="true"/>
          <w:lang w:bidi="fa-IR"/>
        </w:rPr>
        <w:t>یکی از امتیازات انسان، در مقایسه با موجودات دیگر، تهیۀ پوشش مناسب برای اندام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پوشش ازیک‌سو، انسان را از سرما و گرما و نیز برف و باران و آسیب‌های ناشی از آن حفظ می‌کند و ازسوی‌دیگر، با پوشش جسم، آن را از نظرها پنهان می‌دارد و در حفظ عفت و شرم، به آدمی کمک می‌کند و ازسوی‌سوم، به انسان آراستگی و زیبایی و وقار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لباس و پوشاک نشان‌دهندۀ اندیشه و ارادۀ آدمی و تجلی انتخاب اوست، بر بینش و ارادۀ فردی و اجتماعی انسان‌ها نیز تأثیر می‌گذارد و می‌تواند زمینه‌ساز تعالی یا انحطاط فردی و اجتماعی آدمیان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پوشاندن جسم برای زنان، به دلایلی که در پی خواهد آمد،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زنان را در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فرمودۀ فقیهان مسلمان، حجاب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 واجبات، بلکه از ضروریات دین مبین اسلام است که در قرآن کریم و روایات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او، به‌صراحت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هرکس با اسلام اندکی آشنا باشد، در واجب و لازم‌بودن حجاب در نزد مسلمانان، تردیدی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پیشِ رو دارید، برای آشنایی بیشتر شما زائران بارگاه ملکوتی ثامن‌الحجج، امام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زائران عزیز و گران‌قدر هشتمین اختر تابناک آسمان امامت و ولایت، با مطالعۀ این نوشتار، بتوانند با نگرشی ژرف‌تر، از آموزه‌های اهل‌بیت مطهر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 و خود و جامعۀ خویش و نسل آینده را در اندیشه و عمل، با معارف والای اسلامی در همۀ زمینه‌ها آشنا سازند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bookmarkStart w:id="11" w:name="pg4918_35197"/>
    </w:p>
    <w:p>
      <w:pPr>
        <w:pStyle w:val="Heading2"/>
        <w:numPr>
          <w:ilvl w:val="1"/>
          <w:numId w:val="1"/>
        </w:numPr>
        <w:rPr/>
      </w:pPr>
      <w:bookmarkStart w:id="12" w:name="__RefHeading___Toc3308822_2035185390"/>
      <w:bookmarkStart w:id="13" w:name="_Toc4"/>
      <w:bookmarkEnd w:id="11"/>
      <w:bookmarkEnd w:id="12"/>
      <w:r>
        <w:rPr/>
        <w:t>1</w:t>
      </w:r>
      <w:r>
        <w:rPr>
          <w:rtl w:val="true"/>
        </w:rPr>
        <w:t xml:space="preserve">. </w:t>
      </w:r>
      <w:r>
        <w:rPr>
          <w:rtl w:val="true"/>
        </w:rPr>
        <w:t xml:space="preserve">شناخت واژۀ </w:t>
      </w:r>
      <w:r>
        <w:rPr>
          <w:rtl w:val="true"/>
        </w:rPr>
        <w:t>«</w:t>
      </w:r>
      <w:r>
        <w:rPr>
          <w:rtl w:val="true"/>
        </w:rPr>
        <w:t>حجاب</w:t>
      </w:r>
      <w:r>
        <w:rPr>
          <w:rtl w:val="true"/>
        </w:rPr>
        <w:t>»</w:t>
      </w:r>
      <w:bookmarkEnd w:id="13"/>
    </w:p>
    <w:p>
      <w:pPr>
        <w:pStyle w:val="Heading3"/>
        <w:numPr>
          <w:ilvl w:val="2"/>
          <w:numId w:val="1"/>
        </w:numPr>
        <w:rPr/>
      </w:pPr>
      <w:bookmarkStart w:id="14" w:name="__RefHeading___Toc3308824_2035185390"/>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کلمۀ حجاب در لغت، به این 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وسیلۀ پوشش، پرده، حایل، منع‌کردن، نقابی که زنان چهرۀ خود را بدان می‌پوشانند، روی‌بند و نیز چادری که زنان سر تا پای خود را با آن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فقیهان مسلمان، حجاب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مخصوص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قدیم، فقها برای پوشش زنان،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برخی، از همان آغاز، با نگرش بدبینانه به مسئلۀ پوشش زنان، دربارۀ حجاب اسلامی دچار برداشت‌های نادرست شده و پنداشته‌اند که حجاب اسلامی به‌معنای حبس و پشت پرده قرارگرفتن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پنداری نادرست است؛ زیرا حجاب اسلامی هرگز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به‌معنای پرده‌نشینی و محروم‌بودن از حضور در صحنۀ فعالیت‌های اجتماعی نیست؛ بلکه به‌معنای وجوب پوشش جسم و ممنوعیت خودآرایی زن درمقابل مردان بیگانه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bookmarkStart w:id="16" w:name="pg4918_35199"/>
    </w:p>
    <w:p>
      <w:pPr>
        <w:pStyle w:val="Heading3"/>
        <w:numPr>
          <w:ilvl w:val="2"/>
          <w:numId w:val="1"/>
        </w:numPr>
        <w:rPr/>
      </w:pPr>
      <w:bookmarkStart w:id="17" w:name="__RefHeading___Toc3308826_2035185390"/>
      <w:bookmarkStart w:id="18" w:name="_Toc6"/>
      <w:bookmarkEnd w:id="16"/>
      <w:bookmarkEnd w:id="17"/>
      <w:r>
        <w:rPr>
          <w:rtl w:val="true"/>
        </w:rPr>
        <w:t>حجاب؛از پیشینه تا پیامدها</w:t>
      </w:r>
      <w:bookmarkEnd w:id="18"/>
    </w:p>
    <w:p>
      <w:pPr>
        <w:pStyle w:val="BookText"/>
        <w:rPr/>
      </w:pPr>
      <w:r>
        <w:rPr>
          <w:rFonts w:ascii="IRNazanin" w:hAnsi="IRNazanin" w:eastAsia="IRNazanin"/>
          <w:color w:val="111111"/>
          <w:sz w:val="28"/>
          <w:sz w:val="28"/>
          <w:szCs w:val="28"/>
          <w:rtl w:val="true"/>
          <w:lang w:bidi="fa-IR"/>
        </w:rPr>
        <w:t>پاسخ به پرسش‌های زیر دربارۀ حجاب، وجهۀ همت نگارندۀ این کتابچه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کجا آمده است؟ آیا در تاریخ زندگی بشر، پیشینه‌ای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جوامع غربی به‌سمت بی‌حجابی رفتند؟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قرآنی و رواییِ وجوب حجاب چیست؟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ریشه در چه چیزهایی دارد و چه نتایجی در پی می‌آورد؟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دربرابر حجاب چه وظایفی دارند؟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bookmarkStart w:id="19" w:name="pg4918_35201"/>
    </w:p>
    <w:p>
      <w:pPr>
        <w:pStyle w:val="Heading2"/>
        <w:numPr>
          <w:ilvl w:val="1"/>
          <w:numId w:val="1"/>
        </w:numPr>
        <w:rPr/>
      </w:pPr>
      <w:bookmarkStart w:id="20" w:name="__RefHeading___Toc3308828_2035185390"/>
      <w:bookmarkStart w:id="21" w:name="_Toc7"/>
      <w:bookmarkEnd w:id="19"/>
      <w:bookmarkEnd w:id="20"/>
      <w:r>
        <w:rPr/>
        <w:t>2</w:t>
      </w:r>
      <w:r>
        <w:rPr>
          <w:rtl w:val="true"/>
        </w:rPr>
        <w:t xml:space="preserve">. </w:t>
      </w:r>
      <w:r>
        <w:rPr>
          <w:rtl w:val="true"/>
        </w:rPr>
        <w:t>پیشینۀ پوشش و حجاب</w:t>
      </w:r>
      <w:bookmarkEnd w:id="21"/>
    </w:p>
    <w:p>
      <w:pPr>
        <w:pStyle w:val="BookText"/>
        <w:rPr/>
      </w:pPr>
      <w:r>
        <w:rPr>
          <w:rFonts w:ascii="IRNazanin" w:hAnsi="IRNazanin" w:eastAsia="IRNazanin"/>
          <w:color w:val="111111"/>
          <w:sz w:val="28"/>
          <w:sz w:val="28"/>
          <w:szCs w:val="28"/>
          <w:rtl w:val="true"/>
          <w:lang w:bidi="fa-IR"/>
        </w:rPr>
        <w:t>براساس ظاهر آیات قرآن کریم، حضرت آدم و حوا در بهشت لباس و پوشش داشته‌اند؛ ولی بر اثر خوردن از درخت ممنوعه، آن را از دست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آدم و حوا از آن درخت ممنوعه چشیدند، پوشش خود را از دست دادند و به‌سرعت با برگ درختان بهشتی، خود را پوشاندند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هبوط انسان به کرۀ خاکی، از همان آغاز، هریک از زن و مرد کوشیده است تا پوشش مناسب خود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نخست با برگ درختان و سپس با پوست حیوانات و بعدها با دست‌بافت‌های خود، خویش را می‌پوشانده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پیشرفت صنعت و دستیابی انسان به منابع و ابزار جدید، پوشش نیز از تغییرات تکاملی بهره‌مند شد و انسان به پوشاک متنوع و مناسب‌تری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بنا به گواهی متون تاریخی، در اکثر قریب‌به‌اتفاق ملت‌ها و آیین‌های دینی جهان، حجاب در بین زنان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طول تاریخ، فرازونشیب‌های بسیاری را طی کرده و گاهی با اِعمال سلیقۀ حاکمان یا متنفذان مذهبی تشدید یا تخفیف یافته است؛ ولی همواره در تاریخ حیات زنان، تداوم یافته و هیچ‌گاه به‌طور کامل، از میان رخت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مؤلف کتاب دائرةالمعارف قرن بیستم دراین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حجاب‌گرفتن زنان قدمتی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نوشتۀ دائرة‌المعارف لاروس، زنان یونانی در دوره‌های گذشته، صورت‌ها و اندامشان را تا روی پا می‌پوشاندند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لباس ملی کشورها، دلیلی آشکار بر گستردگی حجاب در میان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لباس ملی کشورهای جهان بنگریم، حجاب و پوشش زن را در همۀ آن‌ها می‌بینیم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بیشترِ زنان کشورها و مذاهب مختلف، تا قبل از رنسانس، دارای حجاب بوده‌اند</w:t>
      </w:r>
    </w:p>
    <w:p>
      <w:pPr>
        <w:pStyle w:val="BookText"/>
        <w:rPr/>
      </w:pPr>
      <w:r>
        <w:rPr>
          <w:rFonts w:ascii="IRNazanin" w:hAnsi="IRNazanin" w:eastAsia="IRNazanin"/>
          <w:color w:val="111111"/>
          <w:sz w:val="28"/>
          <w:sz w:val="28"/>
          <w:szCs w:val="28"/>
          <w:rtl w:val="true"/>
          <w:lang w:bidi="fa-IR"/>
        </w:rPr>
        <w:t xml:space="preserve">ولی پس از رنسانس و انقلاب علمی و صنعتی مغرب‌زمین و به‌ویژه پس از جنگ جهانی دوم، به‌تدریج در اروپا، زمینۀ فرهنگی و اجتماعی بی‌حجابی زنان فراهم شد و با وقوع نهضتِ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کنارگذاشتن حجاب تشویق و تکریم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گفتۀ ویل‌دورانت، اندیشمند و مورّخ معروف امریکایی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این بود که کارخانه‌داران بزرگ برای استفاده از نیروی کار ارزان‌قیمت زنان و امکان حضور آنان در محیط کار، تبلیغات وسیعی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که از حقیقت امر ناآگاه بودند، برای دست‌یافتن به حقوق ازدست‌رفتۀ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فراوانی نموده، موج جدیدی به‌وجود آوردند که نهضت زنان برای آزادی نامیده شد و دربارۀ آن، تبلیغات وسیعی در جراید و مطبوعات انجام گرفت</w:t>
      </w:r>
      <w:r>
        <w:rPr>
          <w:rFonts w:eastAsia="IRNazanin" w:cs="IRNazanin"/>
          <w:color w:val="111111"/>
          <w:sz w:val="28"/>
          <w:szCs w:val="28"/>
          <w:rtl w:val="true"/>
          <w:lang w:bidi="fa-IR"/>
        </w:rPr>
        <w:t>.»</w:t>
      </w:r>
      <w:r>
        <w:rPr>
          <w:rStyle w:val="FootnoteAnchor"/>
          <w:rtl w:val="true"/>
        </w:rPr>
        <w:footnoteReference w:id="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تاریخ‌نگاران تمدن بشری از وجود برخی اقوام بدوی که در آن‌ها مرد و زن</w:t>
      </w:r>
    </w:p>
    <w:p>
      <w:pPr>
        <w:pStyle w:val="BookText"/>
        <w:rPr/>
      </w:pPr>
      <w:r>
        <w:rPr>
          <w:rFonts w:ascii="IRNazanin" w:hAnsi="IRNazanin" w:eastAsia="IRNazanin"/>
          <w:color w:val="111111"/>
          <w:sz w:val="28"/>
          <w:sz w:val="28"/>
          <w:szCs w:val="28"/>
          <w:rtl w:val="true"/>
          <w:lang w:bidi="fa-IR"/>
        </w:rPr>
        <w:t>هیچ‌گونه پوششی نداشته‌اند، نیز سخن به میان آورده‌اند؛ اما نمی‌توان و نباید آن را مبدأ تاریخ بی‌حجابی زنان قرار داد؛ زیرا این موارد، در تاریخ بشر بسیار نادر و کمیاب بوده است و در همان ایام، نزد بیشترِ جوامع بشری، برهنگی زنان از نشانه‌های عقب‌افتادگی و بدَوی‌بودن شمرده شده و پوشش زنان، علامت تمدن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از نظر تاریخی، موج جدید و شکل نوظهور بی‌حجابی از قرن نوزدهم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دامنۀ این موج نامطلوب و انحرافی، کم‌کم کشورهای اسلامی را نیز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کشور اسلامی که به‌صورت رسمی اقدام به کشف حجاب بانوان کرد، افغانستان بود و دومین کشور،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دولت عثمانی، کمال‌آتاتورک در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ش فرمان منع حجاب زنان ترکیه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کشور نیز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پهلوی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دی</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کشف حجاب را به‌صورت رسمی اعلان و اجرا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تاریخ پوشش انسان و حجاب زنان، از زمان نخستین انسان‌ها، یعنی آدم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آغاز شده و در دوران‌های مختلف، فرازونشیب‌های بسیاری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تاریخ بی‌حجابی را باید قرون اخیر و دوران پس از رنسانس دانست</w:t>
      </w:r>
      <w:r>
        <w:rPr>
          <w:rFonts w:eastAsia="IRNazanin" w:cs="IRNazanin"/>
          <w:color w:val="111111"/>
          <w:sz w:val="28"/>
          <w:szCs w:val="28"/>
          <w:rtl w:val="true"/>
          <w:lang w:bidi="fa-IR"/>
        </w:rPr>
        <w:t>.</w:t>
      </w:r>
      <w:bookmarkStart w:id="22" w:name="pg4918_35207"/>
    </w:p>
    <w:p>
      <w:pPr>
        <w:pStyle w:val="Heading2"/>
        <w:numPr>
          <w:ilvl w:val="1"/>
          <w:numId w:val="1"/>
        </w:numPr>
        <w:rPr/>
      </w:pPr>
      <w:bookmarkStart w:id="23" w:name="__RefHeading___Toc3308830_2035185390"/>
      <w:bookmarkStart w:id="24" w:name="_Toc8"/>
      <w:bookmarkEnd w:id="22"/>
      <w:bookmarkEnd w:id="23"/>
      <w:r>
        <w:rPr/>
        <w:t>3</w:t>
      </w:r>
      <w:r>
        <w:rPr>
          <w:rtl w:val="true"/>
        </w:rPr>
        <w:t xml:space="preserve">. </w:t>
      </w:r>
      <w:r>
        <w:rPr>
          <w:rtl w:val="true"/>
        </w:rPr>
        <w:t>ریشه‌ها و علل رویکرد زنان به حجاب</w:t>
      </w:r>
      <w:bookmarkEnd w:id="24"/>
    </w:p>
    <w:p>
      <w:pPr>
        <w:pStyle w:val="BookText"/>
        <w:rPr/>
      </w:pPr>
      <w:r>
        <w:rPr>
          <w:rFonts w:ascii="IRNazanin" w:hAnsi="IRNazanin" w:eastAsia="IRNazanin"/>
          <w:color w:val="111111"/>
          <w:sz w:val="28"/>
          <w:sz w:val="28"/>
          <w:szCs w:val="28"/>
          <w:rtl w:val="true"/>
          <w:lang w:bidi="fa-IR"/>
        </w:rPr>
        <w:t>دانشمندان علوم مختلف، با تعابیر گوناگون به تبیین ریشه‌های حجاب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زیست‌شناس به وجود نوعی احساس حیای طبیعی در جنس ماده اشاره کرده‌اند</w:t>
      </w:r>
      <w:r>
        <w:rPr>
          <w:rStyle w:val="FootnoteAnchor"/>
          <w:rtl w:val="true"/>
        </w:rPr>
        <w:footnoteReference w:id="6"/>
      </w:r>
      <w:r>
        <w:rPr>
          <w:rFonts w:ascii="IRNazanin" w:hAnsi="IRNazanin" w:eastAsia="IRNazanin"/>
          <w:color w:val="111111"/>
          <w:sz w:val="28"/>
          <w:sz w:val="28"/>
          <w:szCs w:val="28"/>
          <w:rtl w:val="true"/>
          <w:lang w:bidi="fa-IR"/>
        </w:rPr>
        <w:t>که می‌توان آن را منشأ طبیعی و غریزی پوشش و حجاب زنان دانست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روان‌شناسان، با تأیید وجود عامل حیا در نهاد انسان، آن را در روی‌آوردن زنان به حجاب و پوشش مؤثر دانسته‌اند؛ ولی به‌عقیدۀ برخی، همچون ویلیام جیمز، روان‌شناس معروف، حیا امری غریزی نیست، بلکه اکتسابی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دریافته‌اند که دست‌ودل‌بازی مایۀ طعن و تحقیر است و این امر را به دختران خود یاد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انبساط و امساک در بذل و بخشش، بهترین سلاح برای شکار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به‌دنبال چشمان پر از</w:t>
      </w:r>
    </w:p>
    <w:p>
      <w:pPr>
        <w:pStyle w:val="BookText"/>
        <w:rPr/>
      </w:pPr>
      <w:r>
        <w:rPr>
          <w:rFonts w:ascii="IRNazanin" w:hAnsi="IRNazanin" w:eastAsia="IRNazanin"/>
          <w:color w:val="111111"/>
          <w:sz w:val="28"/>
          <w:sz w:val="28"/>
          <w:szCs w:val="28"/>
          <w:rtl w:val="true"/>
          <w:lang w:bidi="fa-IR"/>
        </w:rPr>
        <w:t>حیاست و بی‌آنکه بداند، حس می‌کند که این خودداری ظریفانه، از یک لطف و دقت عالی خبر می‌دهد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از اندیشمندان و مفسران مسلمان، ریشۀ روی‌آوردن زنان به حجاب و پوشش را فطرت پاک و زیبای الهی و انسانی زن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شریف قرآن و روایات، حضرت آدم و حوا بعد از خوردن میوۀ درخت ممنوعه، پوشش خود را از دست دادند؛ ولی بلافاصله و بدون فرمانی از جانب خداوند یا تذکری ازسوی فرشتۀ وحی یا یادآوری خود آنان به یکدیگر، با برگ درختان بهشتی خود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فطری‌بودن پوشش و اشتیاق درونی انسان به پوشش را اثبات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جامعه شناسان، حجاب و پوشش زن را مقتضای طبیعی جامعۀ بشری معرفی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 برای نمونه، مُنتِسکیو، جامعه شناس مشهور مغرب‌زمین،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ازدست‌رفتن عفت زنان به‌قدری تأثیرات بد دارد و به‌اندازه‌ای نواقص و معایب تولید می‌کند و طوری روح مردم را فاسد می‌کند که اگر کشوری دچار آن گردد و این اصل مهم از بین برود، بدبختی‌های زیادی از آن ناشی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حکومت دموکراسی که ازدست‌رفتن عفت، باعث بزرگ‌ترین بدبختی‌ها و مفاسد می‌شود؛ تاجایی‌که اساس حکومت را از بین خواهد برد؛ به‌همین دلیل، قانون‌گذاران خوب، عفت را توصیه می‌کنند و از زنان، وقار در اخلاق را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نه‌تنها اخلاق فاسد، بلکه تظاهر به فساد اخلاق و سبُکی را نیز منع کرده‌اند؛ زیرا عشوه‌گری و طنازی که از بیکاری زن‌ها ناشی می‌شود، نتیجه‌اش آن است که قبل از آنکه خود زن‌ها را فاسد کند، دیگران را فاسد می‌نماید</w:t>
      </w:r>
      <w:r>
        <w:rPr>
          <w:rFonts w:eastAsia="IRNazanin" w:cs="IRNazanin"/>
          <w:color w:val="111111"/>
          <w:sz w:val="28"/>
          <w:szCs w:val="28"/>
          <w:rtl w:val="true"/>
          <w:lang w:bidi="fa-IR"/>
        </w:rPr>
        <w:t>.»</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آندره موروا در کتاب فرانسه چرا شکست خورد؟، همچنین مارشال پتن، سردار نظامی فرانسه،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دلیل شکست ما، فرورفتن در گرداب‌های شهوت و ابتلا به تن‌پروری و عیاشی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بدین‌سان، جامعه‌شناسان، حجاب و پوشش زن را انتظار همۀ جوامع بشری از او معرفی می‌کنند و می‌گویند که خردمندان و مصلحان جامعۀ بشری برای تأمین سعادت جامعه، حجاب را لازم شمرده‌اند</w:t>
      </w:r>
      <w:bookmarkStart w:id="25" w:name="pg4918_35211"/>
    </w:p>
    <w:p>
      <w:pPr>
        <w:pStyle w:val="Heading2"/>
        <w:numPr>
          <w:ilvl w:val="1"/>
          <w:numId w:val="1"/>
        </w:numPr>
        <w:rPr/>
      </w:pPr>
      <w:bookmarkStart w:id="26" w:name="__RefHeading___Toc3308832_2035185390"/>
      <w:bookmarkStart w:id="27" w:name="_Toc9"/>
      <w:bookmarkEnd w:id="25"/>
      <w:bookmarkEnd w:id="26"/>
      <w:r>
        <w:rPr/>
        <w:t>4</w:t>
      </w:r>
      <w:r>
        <w:rPr>
          <w:rtl w:val="true"/>
        </w:rPr>
        <w:t xml:space="preserve">. </w:t>
      </w:r>
      <w:r>
        <w:rPr>
          <w:rtl w:val="true"/>
        </w:rPr>
        <w:t>پوشش، تحفه‌ای الهی؛ برهنگی، دام شیطان</w:t>
      </w:r>
      <w:bookmarkEnd w:id="27"/>
    </w:p>
    <w:p>
      <w:pPr>
        <w:pStyle w:val="BookText"/>
        <w:rPr/>
      </w:pPr>
      <w:r>
        <w:rPr>
          <w:rFonts w:ascii="IRNazanin" w:hAnsi="IRNazanin" w:eastAsia="IRNazanin"/>
          <w:color w:val="111111"/>
          <w:sz w:val="28"/>
          <w:sz w:val="28"/>
          <w:szCs w:val="28"/>
          <w:rtl w:val="true"/>
          <w:lang w:bidi="fa-IR"/>
        </w:rPr>
        <w:t>بی‌شک، آفرینش لباس و پوشش، به‌تناسب ویژگی‌های روحی و جسمی بشر و روی‌آوردن فطری انسان به آن، یکی از نعمت‌ها و هدایای بی‌بدیل خداوند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دربارۀ آفرینش لباس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برای شما لباسی فرو فرستادیم که اندام شما را می‌پوشاند و مایۀ زینت شماست و لباس تقوا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خداوند است؛ باشد که متذکر شوید</w:t>
      </w:r>
      <w:r>
        <w:rPr>
          <w:rFonts w:eastAsia="IRNazanin" w:cs="IRNazanin"/>
          <w:color w:val="111111"/>
          <w:sz w:val="28"/>
          <w:szCs w:val="28"/>
          <w:rtl w:val="true"/>
          <w:lang w:bidi="fa-IR"/>
        </w:rPr>
        <w:t>.»</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برهنگی و کنارگذاشتن لباس را مخالف فطرت بشر و دامی شیطانی معرفی می‌کند و انسان‌ها را از فروافتادن در چنین دامی،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اعراف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مبادا شما را شیطان بفریبد؛ آن‌چنان‌که پدر و مادر شما را از بهشت بیرون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 و لباسشان را از تنشان بیرون آورد تا عورتشان را به آن‌ها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و گروه وابسته به او، شما را از جایی می‌بینند که 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دوستان کسانی قرار دادیم که ایمان نمی‌آورند</w:t>
      </w:r>
      <w:r>
        <w:rPr>
          <w:rFonts w:eastAsia="IRNazanin" w:cs="IRNazanin"/>
          <w:color w:val="111111"/>
          <w:sz w:val="28"/>
          <w:szCs w:val="28"/>
          <w:rtl w:val="true"/>
          <w:lang w:bidi="fa-IR"/>
        </w:rPr>
        <w:t>.»</w:t>
      </w:r>
      <w:r>
        <w:rPr>
          <w:rStyle w:val="FootnoteAnchor"/>
          <w:rtl w:val="true"/>
        </w:rPr>
        <w:footnoteReference w:id="11"/>
      </w:r>
      <w:bookmarkStart w:id="28" w:name="pg4918_35213"/>
    </w:p>
    <w:p>
      <w:pPr>
        <w:pStyle w:val="Heading2"/>
        <w:numPr>
          <w:ilvl w:val="1"/>
          <w:numId w:val="1"/>
        </w:numPr>
        <w:rPr/>
      </w:pPr>
      <w:bookmarkStart w:id="29" w:name="__RefHeading___Toc3308834_2035185390"/>
      <w:bookmarkStart w:id="30" w:name="_Toc10"/>
      <w:bookmarkEnd w:id="28"/>
      <w:bookmarkEnd w:id="29"/>
      <w:r>
        <w:rPr/>
        <w:t>5</w:t>
      </w:r>
      <w:r>
        <w:rPr>
          <w:rtl w:val="true"/>
        </w:rPr>
        <w:t xml:space="preserve">. </w:t>
      </w:r>
      <w:r>
        <w:rPr>
          <w:rtl w:val="true"/>
        </w:rPr>
        <w:t>حجاب در فرهنگ اسلامی</w:t>
      </w:r>
      <w:bookmarkEnd w:id="30"/>
    </w:p>
    <w:p>
      <w:pPr>
        <w:pStyle w:val="BookText"/>
        <w:rPr/>
      </w:pPr>
      <w:r>
        <w:rPr>
          <w:rFonts w:ascii="IRNazanin" w:hAnsi="IRNazanin" w:eastAsia="IRNazanin"/>
          <w:color w:val="111111"/>
          <w:sz w:val="28"/>
          <w:sz w:val="28"/>
          <w:szCs w:val="28"/>
          <w:rtl w:val="true"/>
          <w:lang w:bidi="fa-IR"/>
        </w:rPr>
        <w:t>بدون تردید، فرهنگ، آداب و رسوم، نوع و کیفیت لباس زنان و مردان در هر جامعه، نشان‌دهندۀ نوع جهان‌بینی و بیانگر ارزش‌های حاکم بر آن جامعه است و مبانی فکری و چگونگی اندیشۀ افراد آن جامعه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مسلک و فلسفۀ زندگی، خواه‌ناخواه بر نوعی اعتقاد و بینش و ارزیابی دربارۀ هستی و بر نوعی تفسیر و تحلیل از جهان و انسان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و انسان‌شناسی هر فرهنگ و مکتب، نقش اساسی و مهمی در انتخاب نوع و کیفیت پوشش و حجاب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آنکه نگرش جوامع مختلف به جهان و انسان، با یکدیگر متفاوت است، نوع پوشش و لباس زنان جوامع مختلف نیز با هم تفاوت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بینش نوین غرب، جایگاه والای انسان در جهان هستی در معرض تردید و انکار قرار</w:t>
      </w:r>
    </w:p>
    <w:p>
      <w:pPr>
        <w:pStyle w:val="BookText"/>
        <w:rPr/>
      </w:pPr>
      <w:r>
        <w:rPr>
          <w:rFonts w:ascii="IRNazanin" w:hAnsi="IRNazanin" w:eastAsia="IRNazanin"/>
          <w:color w:val="111111"/>
          <w:sz w:val="28"/>
          <w:sz w:val="28"/>
          <w:szCs w:val="28"/>
          <w:rtl w:val="true"/>
          <w:lang w:bidi="fa-IR"/>
        </w:rPr>
        <w:t>گرفته است و انسان، مجموعه‌ای از غرایز و کشش‌ها و تمایلات مادی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واژگونه که هدف و غایت انسان، تأمین رفاه و دستیابی به لذت بیشتر جسمانی است، بی‌حجابی و نیمه‌برهنگی نیز تشویق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پرسش مطرح می‌شود که نگرش اسلام به حجاب چیست؟ به‌تعبیر دیگر، چرا در فرهنگ اسلامی، حجاب بر زنان واجب شمرده شده است؟ در پاسخ به این پرسش می‌توان گفت که براساس جهان‌بینی ادیان الهی، انسان خلیفۀ خداوند و مرکز و محور جهان هستی است و حیات او در جهان آخرت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بیهوده نیافریده و او را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رسالت انسان کسب معرفت و بندگی خداوند، تهذیب نفس و اصلاح جامعۀ بشری است؛ بنابراین باید جسم زن و چشم مرد پوشیده باشد تا غرایز حیوانی آنان مهار و کنترل شده و استعدادهای معنوی و عقلانی آنان در پرتوی رهیافت‌های فطرت و هدایت‌های وحی،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پوشیدن لباس کامل و حجاب جسمانی زن</w:t>
      </w:r>
    </w:p>
    <w:p>
      <w:pPr>
        <w:pStyle w:val="BookText"/>
        <w:rPr/>
      </w:pPr>
      <w:r>
        <w:rPr>
          <w:rFonts w:ascii="IRNazanin" w:hAnsi="IRNazanin" w:eastAsia="IRNazanin"/>
          <w:color w:val="111111"/>
          <w:sz w:val="28"/>
          <w:sz w:val="28"/>
          <w:szCs w:val="28"/>
          <w:rtl w:val="true"/>
          <w:lang w:bidi="fa-IR"/>
        </w:rPr>
        <w:t>برای آن است که حریم و کرامت انسانی او حفظ شود تا رشد عقلی و شکوفایی استعدادهایش میسّر شده، وقتش صرف خودآرایی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مگر زن خودبه‌خود تابلوی بسیار زیبای آفرینش نیست؟ مگر خداوند آفرینشگر، زن را پر از رمزوراز و سرشار از مهر و ایثار و پاکی و عفاف، به جهان هستی ارائه نکرده است؟ مگر زن، مظهر بدیع همۀ زیبایی‌های طبیعت، بلکه تجلی صفات جمال الهی نیست؟ مگر او نمونۀ اعلا و مثال کامل تمام رنگ‌های گوناگون و الحان خوش‌صدا و رنگ و رایحۀ معطر همۀ گل‌ها نیست؟ پس چرا برخی او را به خودنمایی و طنازی برای نامحرمان و بیگانگان فرامی‌خوانند؟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بینش اسلامی، اگر زن از ارزش‌های والای گوهر وجود خویش آگاه شود و بدین نکته معرفت یابد که خداوند به او محبوبیت ذاتی و مطلوبیت طبیعی بخشیده است و او را منبعی الهام‌بخش برای زیبایی‌ها قرار داده است، هرگز خود را نیازمند طلا و نقره و لباس و رنگ</w:t>
      </w:r>
    </w:p>
    <w:p>
      <w:pPr>
        <w:pStyle w:val="BookText"/>
        <w:rPr/>
      </w:pPr>
      <w:r>
        <w:rPr>
          <w:rFonts w:ascii="IRNazanin" w:hAnsi="IRNazanin" w:eastAsia="IRNazanin"/>
          <w:color w:val="111111"/>
          <w:sz w:val="28"/>
          <w:sz w:val="28"/>
          <w:szCs w:val="28"/>
          <w:rtl w:val="true"/>
          <w:lang w:bidi="fa-IR"/>
        </w:rPr>
        <w:t>نمی‌بیند تا به‌وسیلۀ آن‌ها، خود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انتخاب‌شدن توسط انسان است که معیار و ملاک زیبایی و ارزش اشیای دیگر است؛ نه اینکه ملاک و معیار زیبایی و ارزش انسان، پوشیدن نوعی خاص از لباس و دربرکردن اشیای زینتی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براساس جهان‌بینی اسلامی، مسئولیت زن خطیرتر و بس والاتر از آن است که دربرابر مردان بیگانه به آرایش و خودنمایی بپردازد و زیبایی‌های بدن خود را برای نامحرمان به تماشا بگذارد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متعال، در کنار حیا و عفت فطری و همراه با گرایش و اشتیاق درونی زنان به حیا و عفاف، به زنان غریزۀ خودآرایی و زیبایی‌گرایی نیز بخشیده و در وجود آنان، تمایل به آرایش و زیباسازی خویشتن را نیز قرار داده است تا زنان به‌وسیلۀ آرایش و زینت‌کردن، بر جذابیت خود برای همسرشان بیفزایند و محیط خانه و خانوادۀ خود را گرمای بیشتری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برابرِ دستورهای اسلامی، آرایش زنان در محیط خانواده و به‌ویژه برای همسر، پاداش معنوی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زنان، نیکو و بلکه مستحب است که درون خانه، زیباترین لباس را در بر کرده، خود را برای همسرشان به‌صورت مناسبی آرایش کنند؛ چنان‌که نیکوست زن برای نماز از لباس پاکیزه و زیبا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نشان‌دادن این زیبایی‌ها و آرایش‌ها به مردان بیگانه، افزون بر آنکه برای جامعه، فسادانگیز و برای زنان، خطرآفرین است، خداوند نیز آن‌ها را نهی کرده و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در همۀ حالات، از نشان‌دادن آرایش و زیبایی‌های خود به نامحرمان،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4" o:detectmouseclick="t"/>
                <v:stroke color="#3465a4" joinstyle="round" endcap="flat"/>
                <w10:wrap type="none"/>
              </v:shape>
            </w:pict>
          </mc:Fallback>
        </mc:AlternateContent>
      </w:r>
      <w:bookmarkStart w:id="31" w:name="pg4918_35219"/>
    </w:p>
    <w:p>
      <w:pPr>
        <w:pStyle w:val="Heading2"/>
        <w:numPr>
          <w:ilvl w:val="1"/>
          <w:numId w:val="1"/>
        </w:numPr>
        <w:rPr/>
      </w:pPr>
      <w:bookmarkStart w:id="32" w:name="__RefHeading___Toc3308836_2035185390"/>
      <w:bookmarkStart w:id="33" w:name="_Toc11"/>
      <w:bookmarkEnd w:id="31"/>
      <w:bookmarkEnd w:id="32"/>
      <w:r>
        <w:rPr/>
        <w:t>6</w:t>
      </w:r>
      <w:r>
        <w:rPr>
          <w:rtl w:val="true"/>
        </w:rPr>
        <w:t xml:space="preserve">. </w:t>
      </w:r>
      <w:r>
        <w:rPr>
          <w:rtl w:val="true"/>
        </w:rPr>
        <w:t>فلسفۀ حجاب</w:t>
      </w:r>
      <w:bookmarkEnd w:id="33"/>
    </w:p>
    <w:p>
      <w:pPr>
        <w:pStyle w:val="BookText"/>
        <w:rPr/>
      </w:pPr>
      <w:r>
        <w:rPr>
          <w:rFonts w:ascii="IRNazanin" w:hAnsi="IRNazanin" w:eastAsia="IRNazanin"/>
          <w:color w:val="111111"/>
          <w:sz w:val="28"/>
          <w:sz w:val="28"/>
          <w:szCs w:val="28"/>
          <w:rtl w:val="true"/>
          <w:lang w:bidi="fa-IR"/>
        </w:rPr>
        <w:t>در فرهنگ اسلامی، واجب‌شدن هر چیز به‌سبب مصلحت‌ها و آثار و فواید دنیوی و اخروی آن است؛ چنان‌که حرام‌ساختن چیزی، به‌دلیل ضرر و زیان‌های فردی و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حجابِ مدنظر اسلام، دارای مصالح و فواید و آثار بسیاری است که می‌توان مجموع آن‌ها را فلسفۀ حجاب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عامل کمال‌یافتن شخصیت زن، سبب تعادل و هدایت غرایز، سنگر تهذیب و خودسازی، عامل ایجاد آرامش روانی، تأمین‌کنندۀ امنیت فردی، موجب سلامتی جسمانی، افزایش جذابیت، راه حفظ و تداوم زیبایی زن، عامل استحکام پیوند خانوادگی، استواری جامعۀ بشری، احیای ارزش‌های متعالی و راه ایفای رسالت اجتماعی زنان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بی‌حجابی عامل سقوط شخصیت زن، سبب ایجاد بیماری‌های روانی، اشاعۀ بیماری‌های جسمی، فروپاشی نهاد خانواده، کاهش جذابیت و زیبایی زنان، ازبین‌رفتن</w:t>
      </w:r>
    </w:p>
    <w:p>
      <w:pPr>
        <w:pStyle w:val="BookText"/>
        <w:rPr/>
      </w:pPr>
      <w:r>
        <w:rPr>
          <w:rFonts w:ascii="IRNazanin" w:hAnsi="IRNazanin" w:eastAsia="IRNazanin"/>
          <w:color w:val="111111"/>
          <w:sz w:val="28"/>
          <w:sz w:val="28"/>
          <w:szCs w:val="28"/>
          <w:rtl w:val="true"/>
          <w:lang w:bidi="fa-IR"/>
        </w:rPr>
        <w:t>امنیت فردی آنان و درنتیجه، عامل سقوط جوامع بشری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نکات، نه صرفاً ادعا، بلکه واقعیت‌هایی است که در کشورهای جهان تجربه شده و به‌صورت آمارهای رسمی، ارائه و ثبت شده است و خوشبختانه، امکان مشاهدۀ آن‌ها در رسانه‌های مختلف و سایت‌های اینترنتی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واقعیت‌ها که در جهان نیز تجربه شده‌اند، اگر انسان‌ها و به‌ویژه ما مسلمانان، دربارۀ فواید حجاب خردمندانه بیندیشیم و در زیان‌های فراوان بی‌حجابی تأمل کنیم، حتی اگر فرمان خداوند و دستور دینی نبود، بدون تردید، رعایت حجاب کامل را برمی‌گزیدیم و با جدیت بیشتری از بدحجابی دوری می‌کردیم؛ چه رسد به آنکه این‌همه در قرآن و روایات بر رعایت حجاب کامل تأکید شده است</w:t>
      </w:r>
      <w:r>
        <w:rPr>
          <w:rFonts w:eastAsia="IRNazanin" w:cs="IRNazanin"/>
          <w:color w:val="111111"/>
          <w:sz w:val="28"/>
          <w:szCs w:val="28"/>
          <w:rtl w:val="true"/>
          <w:lang w:bidi="fa-IR"/>
        </w:rPr>
        <w:t>.</w:t>
      </w:r>
      <w:bookmarkStart w:id="34" w:name="pg4918_35221"/>
    </w:p>
    <w:p>
      <w:pPr>
        <w:pStyle w:val="Heading2"/>
        <w:numPr>
          <w:ilvl w:val="1"/>
          <w:numId w:val="1"/>
        </w:numPr>
        <w:rPr/>
      </w:pPr>
      <w:bookmarkStart w:id="35" w:name="__RefHeading___Toc3308838_2035185390"/>
      <w:bookmarkStart w:id="36" w:name="_Toc12"/>
      <w:bookmarkEnd w:id="34"/>
      <w:bookmarkEnd w:id="35"/>
      <w:r>
        <w:rPr/>
        <w:t>7</w:t>
      </w:r>
      <w:r>
        <w:rPr>
          <w:rtl w:val="true"/>
        </w:rPr>
        <w:t xml:space="preserve">. </w:t>
      </w:r>
      <w:r>
        <w:rPr>
          <w:rtl w:val="true"/>
        </w:rPr>
        <w:t>حجاب در قرآن کریم</w:t>
      </w:r>
      <w:bookmarkEnd w:id="36"/>
    </w:p>
    <w:p>
      <w:pPr>
        <w:pStyle w:val="BookText"/>
        <w:rPr/>
      </w:pPr>
      <w:r>
        <w:rPr>
          <w:rFonts w:ascii="IRNazanin" w:hAnsi="IRNazanin" w:eastAsia="IRNazanin"/>
          <w:color w:val="111111"/>
          <w:sz w:val="28"/>
          <w:sz w:val="28"/>
          <w:szCs w:val="28"/>
          <w:rtl w:val="true"/>
          <w:lang w:bidi="fa-IR"/>
        </w:rPr>
        <w:t>در قرآن کریم به‌طور صریح چند آیه دربارۀ وجوب حجاب و حد و کیفیت آن نازل شده است که ترجمۀ آن‌ها را ذکر می‌کنیم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مؤمن بگو که چشم‌های خود را فرو پوشند و 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ایشان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آنچه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بانوان باایمان بگو که چشم‌های خود را فرو پوشانند و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 و زینت‌های خود را جز آن‌مقداری که ظاهر است، آشکار نسازند، مگر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پدر، پدر شوهر، پسر، پسر همسران، برادر، پسربرادر، پسرخواهر، زنان هم‌کیش، کنیزان، مردان سفیهی که تمایلی به زنان ندارند، کودکانی که از امور جنسی بی‌اطلاع‌اند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آن‌چنان بر زمین نکوبند که زینت‌های پنهانشان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به‌سوی خداوند</w:t>
      </w:r>
    </w:p>
    <w:p>
      <w:pPr>
        <w:pStyle w:val="BookText"/>
        <w:rPr/>
      </w:pPr>
      <w:r>
        <w:rPr>
          <w:rFonts w:ascii="IRNazanin" w:hAnsi="IRNazanin" w:eastAsia="IRNazanin"/>
          <w:color w:val="111111"/>
          <w:sz w:val="28"/>
          <w:sz w:val="28"/>
          <w:szCs w:val="28"/>
          <w:rtl w:val="true"/>
          <w:lang w:bidi="fa-IR"/>
        </w:rPr>
        <w:t>توبه کنید، ای مؤمنان، باشد که رستگار شوید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براساس این آیۀ شریفۀ قرآن کریم، زنان باید در جامعه به‌گونه‌ای راه بروند و از کفش‌هایی استفاده کنند که موجب جلب توجه نامحرمان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رواج کفش‌هایی که هنگام راه‌رفتن، صدا تولید می‌کند، در میان زنان کشورهای مسلمان و به‌ویژه دربین زنان نجیب و باایمان ایرانی که آموزگار پاکی و عفاف و حجاب‌اند، بسیار جای تعجب و شگفتی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همسران و دخترانت و بانوان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از روپوش‌های خود فرو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آنکه شناخته شوند، نزدیک‌تر است؛ پس آزار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مهربان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علی‌بن‌ابراهیم در شأن نزول این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ایام، زنان مسلمان به</w:t>
      </w:r>
    </w:p>
    <w:p>
      <w:pPr>
        <w:pStyle w:val="BookText"/>
        <w:rPr/>
      </w:pPr>
      <w:r>
        <w:rPr>
          <w:rFonts w:ascii="IRNazanin" w:hAnsi="IRNazanin" w:eastAsia="IRNazanin"/>
          <w:color w:val="111111"/>
          <w:sz w:val="28"/>
          <w:sz w:val="28"/>
          <w:szCs w:val="28"/>
          <w:rtl w:val="true"/>
          <w:lang w:bidi="fa-IR"/>
        </w:rPr>
        <w:t>مسجد می‌رفتند و پشت سرِ پیامبر نماز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موقعی که برای نماز مغرب و عشا می‌رفتند، بعضی از جوانان هرزه و اوباش بر سرِ راه آن‌ها می‌نشستند و با مزاح و سخنان ناروا، آن‌ها را آزار می‌دادند و مزاحم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بالا نازل شد و به آن‌ها دستور داد که حجاب خود را به‌طور کامل رعایت کنند، تا به‌خوبی شناخته نشوند و کسی بهانۀ مزاحمت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پیامبر، شما همانند دیگر زنان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دارید، پس هرگز نرم و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مگویید، تا آن‌که در دلش بیماری است، به‌طمع افتد؛ بلکه نیکو سخن بگویید و خانه را منزلگاه خویش قرار دهید و هرگز مانند دورۀ جاهلیت نخستین، آرایش و خودنمایی نکنید</w:t>
      </w:r>
      <w:r>
        <w:rPr>
          <w:rFonts w:eastAsia="IRNazanin" w:cs="IRNazanin"/>
          <w:color w:val="111111"/>
          <w:sz w:val="28"/>
          <w:szCs w:val="28"/>
          <w:rtl w:val="true"/>
          <w:lang w:bidi="fa-IR"/>
        </w:rPr>
        <w:t>.</w:t>
      </w:r>
      <w:r>
        <w:rPr>
          <w:rStyle w:val="FootnoteAnchor"/>
          <w:rtl w:val="true"/>
        </w:rPr>
        <w:footnoteReference w:id="1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آیه، زنان باید به‌هنگام سخن‌گفتن با نامحرمان، مواظب گفته‌های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 استوار و خوب سخن بگویند و از طنازی و ناز و کرشمه‌کردن درمقابل نامحرمان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چیزی از وسایل زندگی به عاریت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پشت پرده بخواهید؛ این کار، برای دل‌های شما و دل‌های آنان پاک‌تر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آیه، زنان و مردان باید از اختلاط و درهم‌آمیختن‌های بدون ضرورت، دوری گزینند و در روابط محرم و نامحرم، حریم زنان را پاس دارند</w:t>
      </w:r>
      <w:r>
        <w:rPr>
          <w:rFonts w:eastAsia="IRNazanin" w:cs="IRNazanin"/>
          <w:color w:val="111111"/>
          <w:sz w:val="28"/>
          <w:szCs w:val="28"/>
          <w:rtl w:val="true"/>
          <w:lang w:bidi="fa-IR"/>
        </w:rPr>
        <w:t>.</w:t>
      </w:r>
      <w:bookmarkStart w:id="37" w:name="pg4918_35225"/>
    </w:p>
    <w:p>
      <w:pPr>
        <w:pStyle w:val="Heading2"/>
        <w:numPr>
          <w:ilvl w:val="1"/>
          <w:numId w:val="1"/>
        </w:numPr>
        <w:rPr/>
      </w:pPr>
      <w:bookmarkStart w:id="38" w:name="__RefHeading___Toc3308840_2035185390"/>
      <w:bookmarkStart w:id="39" w:name="_Toc13"/>
      <w:bookmarkEnd w:id="37"/>
      <w:bookmarkEnd w:id="38"/>
      <w:r>
        <w:rPr/>
        <w:t>8</w:t>
      </w:r>
      <w:r>
        <w:rPr>
          <w:rtl w:val="true"/>
        </w:rPr>
        <w:t xml:space="preserve">. </w:t>
      </w:r>
      <w:r>
        <w:rPr>
          <w:rtl w:val="true"/>
        </w:rPr>
        <w:t>حجاب در روایات</w:t>
      </w:r>
      <w:bookmarkEnd w:id="39"/>
    </w:p>
    <w:p>
      <w:pPr>
        <w:pStyle w:val="BookText"/>
        <w:rPr/>
      </w:pPr>
      <w:r>
        <w:rPr>
          <w:rFonts w:ascii="IRNazanin" w:hAnsi="IRNazanin" w:eastAsia="IRNazanin"/>
          <w:color w:val="111111"/>
          <w:sz w:val="28"/>
          <w:sz w:val="28"/>
          <w:szCs w:val="28"/>
          <w:rtl w:val="true"/>
          <w:lang w:bidi="fa-IR"/>
        </w:rPr>
        <w:t>افزون بر آیات قرآن، در روایات اسلامی نیز دربارۀ پوشش زنان نکات مهمی مطرح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پوشش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اسماء، دختر ابوبکر که خواهر همسر پیامبر محسوب می‌شد، با جامۀ بدن نما و نازکی به خانۀ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او برگرداندند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 زن وقتی به حد بلوغ رسید، نباید جایی از بدن و اندامش دیده شود، مگر صورت و دست‌ها</w:t>
      </w:r>
      <w:r>
        <w:rPr>
          <w:rFonts w:eastAsia="IRNazanin" w:cs="IRNazanin"/>
          <w:color w:val="111111"/>
          <w:sz w:val="28"/>
          <w:szCs w:val="28"/>
          <w:rtl w:val="true"/>
          <w:lang w:bidi="fa-IR"/>
        </w:rPr>
        <w:t>.»</w:t>
      </w:r>
      <w:r>
        <w:rPr>
          <w:rStyle w:val="FootnoteAnchor"/>
          <w:rtl w:val="true"/>
        </w:rPr>
        <w:footnoteReference w:id="1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آرایش و استعمال عطر در خارج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زنی خود را برای دیگران بیاراید نهی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خود را برای غیرشوهرش آرایش کرد، لازم</w:t>
      </w:r>
    </w:p>
    <w:p>
      <w:pPr>
        <w:pStyle w:val="BookText"/>
        <w:rPr/>
      </w:pPr>
      <w:r>
        <w:rPr>
          <w:rFonts w:ascii="IRNazanin" w:hAnsi="IRNazanin" w:eastAsia="IRNazanin"/>
          <w:color w:val="111111"/>
          <w:sz w:val="28"/>
          <w:sz w:val="28"/>
          <w:szCs w:val="28"/>
          <w:rtl w:val="true"/>
          <w:lang w:bidi="fa-IR"/>
        </w:rPr>
        <w:t>است خداوند او را با آتش بسوزاند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حریم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مردان و زنان با همدیگر از مسجد بیرون می‌آیند و با هم مخلوط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این است که شما صبر کنید تا مردها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وسط و شما از کنار</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همچنین روزی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درهای مسجد نبوی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این در را به زن‌ها اختصاص دهیم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این سخن ایشان بلافاصله عملی شد و همان در، برای ورود زنان به مسجد اختصاص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دست‌دادن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زنی که محرم او</w:t>
      </w:r>
    </w:p>
    <w:p>
      <w:pPr>
        <w:pStyle w:val="BookText"/>
        <w:rPr/>
      </w:pPr>
      <w:r>
        <w:rPr>
          <w:rFonts w:ascii="IRNazanin" w:hAnsi="IRNazanin" w:eastAsia="IRNazanin"/>
          <w:color w:val="111111"/>
          <w:sz w:val="28"/>
          <w:sz w:val="28"/>
          <w:szCs w:val="28"/>
          <w:rtl w:val="true"/>
          <w:lang w:bidi="fa-IR"/>
        </w:rPr>
        <w:t>نیست، مصافحه کند غضب حق‌تعالی را برای خود خریده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شباهت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مردانی که شبیه زنان می‌شوند و زنانی که خود را شبیه مردان می‌کنند، لعنت کرده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که زن، خود را شبیه مرد کند؛ زیرا پیامبر مردانی که شبیه زنان می‌شوند و نیز زنانی که خود را شبیه مردان می‌کنند، لعنت کرده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عامل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موی زنان شوهردار و بدون‌شوهر، حرام است؛ چون موجب برانگیختن و تحریک مردان می‌شود و آنان را به فساد و</w:t>
      </w:r>
    </w:p>
    <w:p>
      <w:pPr>
        <w:pStyle w:val="BookText"/>
        <w:rPr/>
      </w:pPr>
      <w:r>
        <w:rPr>
          <w:rFonts w:ascii="IRNazanin" w:hAnsi="IRNazanin" w:eastAsia="IRNazanin"/>
          <w:color w:val="111111"/>
          <w:sz w:val="28"/>
          <w:sz w:val="28"/>
          <w:szCs w:val="28"/>
          <w:rtl w:val="true"/>
          <w:lang w:bidi="fa-IR"/>
        </w:rPr>
        <w:t>کارهای حرام می‌کشاند؛ همین‌طور است هر آنچه شبیه مو باشد و موجب تحریک مردان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بدون‌تردید، خواهران زائر عزیز و گران‌قدری که خداوند توفیق تشرف به شهر مشهد و صحن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آنان ساخته است، برای جلب رضای خداوند، این سخن امام هشتم را ارج می‌نهند و مراقب هستند تا مو یا زیورآلات آنان نمایان نشود؛ چنان که برادران زائر عزیز و گران‌قدر آن حضرت، مراقب چشمان خود هستند و از نگاه به نامحرمان پرهیز می‌کنند تا ان شاءالله با زیارتی مقبول به وطن خود باز گردند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عفت‌ورزیدن، برترین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 عفاف‌ورزیدن است</w:t>
      </w:r>
      <w:r>
        <w:rPr>
          <w:rFonts w:eastAsia="IRNazanin" w:cs="IRNazanin"/>
          <w:color w:val="111111"/>
          <w:sz w:val="28"/>
          <w:szCs w:val="28"/>
          <w:rtl w:val="true"/>
          <w:lang w:bidi="fa-IR"/>
        </w:rPr>
        <w:t>.»</w:t>
      </w:r>
      <w:r>
        <w:rPr>
          <w:rStyle w:val="FootnoteAnchor"/>
          <w:rtl w:val="true"/>
        </w:rPr>
        <w:footnoteReference w:id="24"/>
      </w:r>
      <w:bookmarkStart w:id="40" w:name="pg4918_35229"/>
    </w:p>
    <w:p>
      <w:pPr>
        <w:pStyle w:val="Heading2"/>
        <w:numPr>
          <w:ilvl w:val="1"/>
          <w:numId w:val="1"/>
        </w:numPr>
        <w:rPr/>
      </w:pPr>
      <w:bookmarkStart w:id="41" w:name="__RefHeading___Toc3308842_2035185390"/>
      <w:bookmarkStart w:id="42" w:name="_Toc14"/>
      <w:bookmarkEnd w:id="40"/>
      <w:bookmarkEnd w:id="41"/>
      <w:r>
        <w:rPr/>
        <w:t>9</w:t>
      </w:r>
      <w:r>
        <w:rPr>
          <w:rtl w:val="true"/>
        </w:rPr>
        <w:t xml:space="preserve">. </w:t>
      </w:r>
      <w:r>
        <w:rPr>
          <w:rtl w:val="true"/>
        </w:rPr>
        <w:t>وظایف مردان دربرابر حجاب</w:t>
      </w:r>
      <w:bookmarkEnd w:id="42"/>
    </w:p>
    <w:p>
      <w:pPr>
        <w:pStyle w:val="BookText"/>
        <w:rPr/>
      </w:pPr>
      <w:r>
        <w:rPr>
          <w:rFonts w:ascii="IRNazanin" w:hAnsi="IRNazanin" w:eastAsia="IRNazanin"/>
          <w:color w:val="111111"/>
          <w:sz w:val="28"/>
          <w:sz w:val="28"/>
          <w:szCs w:val="28"/>
          <w:rtl w:val="true"/>
          <w:lang w:bidi="fa-IR"/>
        </w:rPr>
        <w:t>در قرآن و روایات، علاوه بر دستورهایی که دربارۀ حفظ حجاب و پرهیز از خودآرایی زنان آمده است، مسئولیت‌هایی نیز به مردان واگذار شده است که در ادامه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باغیرت‌بودن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غیرتمند است و انسان غیرتمند را دوست دارد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غیرت ندارد، انسانی است که قلبش وارونه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کنترل همسر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خانوادۀ خویش را از آتش جهنم دور کنید؛ آتشی که هیزمش مردمان و سنگ‌ها هستند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یعنی مسئولیت هدایت خانواده نیز به‌عهدۀ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عفت‌ورزی با زنان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دربرابر زنان مردم عفیف باشید تا زنان شما عفیف بمانند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چشم‌چرانی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چشم‌چرانی نوعی تشویق عملی برای زنان لاابالی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چشم‌چرانی تیری مسموم از تیرهای شیطان است؛ چه‌بسا نگاهی که حسرت‌های طولانی را در پی دارد</w:t>
      </w:r>
      <w:r>
        <w:rPr>
          <w:rFonts w:eastAsia="IRNazanin" w:cs="IRNazanin"/>
          <w:color w:val="111111"/>
          <w:sz w:val="28"/>
          <w:szCs w:val="28"/>
          <w:rtl w:val="true"/>
          <w:lang w:bidi="fa-IR"/>
        </w:rPr>
        <w:t>.»</w:t>
      </w:r>
      <w:r>
        <w:rPr>
          <w:rStyle w:val="FootnoteAnchor"/>
          <w:rtl w:val="true"/>
        </w:rPr>
        <w:footnoteReference w:id="29"/>
      </w:r>
      <w:bookmarkStart w:id="43" w:name="pg4918_35232"/>
    </w:p>
    <w:p>
      <w:pPr>
        <w:pStyle w:val="Heading2"/>
        <w:numPr>
          <w:ilvl w:val="1"/>
          <w:numId w:val="1"/>
        </w:numPr>
        <w:rPr/>
      </w:pPr>
      <w:bookmarkStart w:id="44" w:name="__RefHeading___Toc3308844_2035185390"/>
      <w:bookmarkStart w:id="45" w:name="_Toc15"/>
      <w:bookmarkEnd w:id="43"/>
      <w:bookmarkEnd w:id="44"/>
      <w:r>
        <w:rPr/>
        <w:t>10</w:t>
      </w:r>
      <w:r>
        <w:rPr>
          <w:rtl w:val="true"/>
        </w:rPr>
        <w:t xml:space="preserve">. </w:t>
      </w:r>
      <w:r>
        <w:rPr>
          <w:rtl w:val="true"/>
        </w:rPr>
        <w:t>علل بی‌حجابی</w:t>
      </w:r>
      <w:bookmarkEnd w:id="45"/>
    </w:p>
    <w:p>
      <w:pPr>
        <w:pStyle w:val="BookText"/>
        <w:rPr/>
      </w:pPr>
      <w:r>
        <w:rPr>
          <w:rFonts w:ascii="IRNazanin" w:hAnsi="IRNazanin" w:eastAsia="IRNazanin"/>
          <w:color w:val="111111"/>
          <w:sz w:val="28"/>
          <w:sz w:val="28"/>
          <w:szCs w:val="28"/>
          <w:rtl w:val="true"/>
          <w:lang w:bidi="fa-IR"/>
        </w:rPr>
        <w:t>با آنکه نهاد پاک و سرشت الهی و انسانی زنان، اشتیاق فراوانی به حجاب و پوشش دارد و همۀ ادیان الهی نیز زنان را به رعایت حجاب کامل فراخوانده‌اند، متأسفانه برخی از زنان در رعایت حجاب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علت این کوتاهی‌ها را چنین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غریزۀ خودآرایی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نهاد پاک زن، به پوشش و حجاب در نزد بیگانگان گرایش دارد؛ ولی نظام تکوین برای استحکام کانون خانواده، غریزۀ خودآرایی و جلوه‌نمایی را در طبیعت زن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نابجا از غریزۀ خودآرایی و جلوه‌نمایی، باعث شده است برخی از زنان به‌جای آنکه خود را در خانه بیارایند، در جامعه با وضع نامناسب ظاهر می‌شوند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پیشروجلوه‌دادن فرهنگ نیمه‌برهنگی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سخت‌گیری‌های کلیسای قرون وسطی، پس از وقوع رنسانس غرب، دیدگاه‌های جدیدی مطرح شد که موجب سرباززدن</w:t>
      </w:r>
    </w:p>
    <w:p>
      <w:pPr>
        <w:pStyle w:val="BookText"/>
        <w:rPr/>
      </w:pPr>
      <w:r>
        <w:rPr>
          <w:rFonts w:ascii="IRNazanin" w:hAnsi="IRNazanin" w:eastAsia="IRNazanin"/>
          <w:color w:val="111111"/>
          <w:sz w:val="28"/>
          <w:sz w:val="28"/>
          <w:szCs w:val="28"/>
          <w:rtl w:val="true"/>
          <w:lang w:bidi="fa-IR"/>
        </w:rPr>
        <w:t>از احکام سخت‌گیرانۀ کلیسا دربارۀ حجاب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آنکه زنان مغرب‌زمین حجاب را کنار نهاده‌اند، متأسفانه برخی زنان کشورهای شرقی و اسلامی چنین می‌پندارند که فرهنگ بدحجابی و نیمه‌برهنگی، فرهنگی متجدد و متمدن و پیشرو است؛ لذا به تقلید از آن‌ها، به بدحجابی روی آورده و با وضعی نامناسب در جوامع اسلامی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کارخانه‌داران، پس از انقلاب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شواهد تاریخی، پس از انقلاب صنعتی، در انگلستان پیداکردن شغل برای مردان دشوار شد؛ چون اعلان‌ها از آنان می‌خواستند که زنان و کودکان خود را به کارخانه‌ها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حجاب مانع کار زنان در کارخانه‌ها بود، کارخانه‌داران آن‌ها را به بی حجابی تشویق می‌کردند و به‌تدریج این امر بین همۀ زنان گسترش یافت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فیلسوف معروف آمریکایی در کتاب لذات فلسفه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زنان کارگران ارزان‌تری بودند، کارفرمایان، آنان را بر مردانِ سرکشِ سنگین‌قیمت،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ناآگاهانه برای خانه براندازی توطئه کردند، کارخانه‌داران وطن‌پرست قرن نوزدهم انگلستان بودند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پیامدهای منفی بسیاری داشت که یکی از آن‌ها گسترش فرهنگ بی حجابی در میان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توسعۀ بازار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دستیابی انسان به کارخانه‌هایی که وسایل مصرفی را به‌صورت انبوه تولید می‌کرد، باید بازار مصرف آن نیز ایجاد می‌شد؛ بنابراین بی‌حجابی و مدگرایی درمیان زنان رواج داده شد تا تنوع‌طلبیِ مصرفی در میان زنان پدید آید و آنان به‌عنوان مصرف‌کنندگان اصلی، باعث توسعۀ بازار مصرف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غرب و خودباختگی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فرانتس فانون می‌نویسد که غرب برای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کشورهای مسلمان، به این دستور قدیمی عمل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را در دست بگیریم؛ همه چیز به‌دنبال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 جدید جامعه‌شناسان، فقط به آن فرمول قدیمی، روش خاص علمی بخشیده است</w:t>
      </w:r>
      <w:r>
        <w:rPr>
          <w:rFonts w:eastAsia="IRNazanin" w:cs="IRNazanin"/>
          <w:color w:val="111111"/>
          <w:sz w:val="28"/>
          <w:szCs w:val="28"/>
          <w:rtl w:val="true"/>
          <w:lang w:bidi="fa-IR"/>
        </w:rPr>
        <w:t>.</w:t>
      </w:r>
      <w:r>
        <w:rPr>
          <w:rStyle w:val="FootnoteAnchor"/>
          <w:rtl w:val="true"/>
        </w:rPr>
        <w:footnoteReference w:id="31"/>
      </w:r>
      <w:bookmarkStart w:id="46" w:name="pg4918_35236"/>
    </w:p>
    <w:p>
      <w:pPr>
        <w:pStyle w:val="Heading2"/>
        <w:numPr>
          <w:ilvl w:val="1"/>
          <w:numId w:val="1"/>
        </w:numPr>
        <w:rPr/>
      </w:pPr>
      <w:bookmarkStart w:id="47" w:name="__RefHeading___Toc3308846_2035185390"/>
      <w:bookmarkStart w:id="48" w:name="_Toc16"/>
      <w:bookmarkEnd w:id="46"/>
      <w:bookmarkEnd w:id="47"/>
      <w:r>
        <w:rPr/>
        <w:t>11</w:t>
      </w:r>
      <w:r>
        <w:rPr>
          <w:rtl w:val="true"/>
        </w:rPr>
        <w:t xml:space="preserve">. </w:t>
      </w:r>
      <w:r>
        <w:rPr>
          <w:rtl w:val="true"/>
        </w:rPr>
        <w:t>پیامدهای ناگوار بدحجابی</w:t>
      </w:r>
      <w:bookmarkEnd w:id="48"/>
    </w:p>
    <w:p>
      <w:pPr>
        <w:pStyle w:val="BookText"/>
        <w:rPr/>
      </w:pPr>
      <w:r>
        <w:rPr>
          <w:rFonts w:ascii="IRNazanin" w:hAnsi="IRNazanin" w:eastAsia="IRNazanin"/>
          <w:color w:val="111111"/>
          <w:sz w:val="28"/>
          <w:sz w:val="28"/>
          <w:szCs w:val="28"/>
          <w:rtl w:val="true"/>
          <w:lang w:bidi="fa-IR"/>
        </w:rPr>
        <w:t>بدحجابی نتایج و آثار منفی بسیاری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شخصیت انسانی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عرضۀ زیبایی‌های خود به افراد، از شخصیت انسانی خود می‌کاهد؛ زیرا هرچه دستیابی به زن و بهره‌بردن جسمی از زیبایی‌های او آسان‌تر شود، از ابهت و عظمت زن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التهاب و بیماری‌های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بی‌حجابی زنان، بدون‌شک غرایز شهوانی بیشتر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می‌دهد که تحریک غرایز که ارضای آن‌ها در همۀ موارد ممکن نیست، موجب ایجاد بیماری‌های جسمی و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بی‌حجابی موجب افزایش بیماری‌هاست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جذابیت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زیبایی‌های زن در جامعه، از جذابیت آنان می‌کاهد و</w:t>
      </w:r>
    </w:p>
    <w:p>
      <w:pPr>
        <w:pStyle w:val="BookText"/>
        <w:rPr/>
      </w:pPr>
      <w:r>
        <w:rPr>
          <w:rFonts w:ascii="IRNazanin" w:hAnsi="IRNazanin" w:eastAsia="IRNazanin"/>
          <w:color w:val="111111"/>
          <w:sz w:val="28"/>
          <w:sz w:val="28"/>
          <w:szCs w:val="28"/>
          <w:rtl w:val="true"/>
          <w:lang w:bidi="fa-IR"/>
        </w:rPr>
        <w:t>درنتیجه، اشتیاق لازم به جنس مخالف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خوردن امنیت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آمارها نشان از آن دارد که زنان به‌دلیل نشان‌دادن زیبایی اندام خود، در معرض تعرض و مزاحمت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مجبورند که از آژیر یا آموختن دفاع شخصی برای امنیت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در زمستان‌ها که زنان مجبورند خود را بپوشانند، آمار تعرض‌ها و تجاوزها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ارزش‌های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به بی‌حجابی روی آورند و ملاک ارزش زن، زیبایی اندام او باشد، به ارزش‌های متعالی و انسانی زنان توجه نمی‌شود و آن ارزش‌ها به‌تدریج تضعیف و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اخلاقی و تضعیف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بی‌حجابی و تحریک غرایز شهوانی، به‌تدریج موجب انحطاط اخلاقی افراد جامعه و تضعیف معنویت و ایمان در آن‌ها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نظام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بی‌حجابی رواج یافت و زنان جوان و زیباتر، به خودآرایی</w:t>
      </w:r>
    </w:p>
    <w:p>
      <w:pPr>
        <w:pStyle w:val="BookText"/>
        <w:rPr/>
      </w:pPr>
      <w:r>
        <w:rPr>
          <w:rFonts w:ascii="IRNazanin" w:hAnsi="IRNazanin" w:eastAsia="IRNazanin"/>
          <w:color w:val="111111"/>
          <w:sz w:val="28"/>
          <w:sz w:val="28"/>
          <w:szCs w:val="28"/>
          <w:rtl w:val="true"/>
          <w:lang w:bidi="fa-IR"/>
        </w:rPr>
        <w:t>و جلوه‌نمایی پرداختند، توجه مردان به همسرانشان کمتر شده و نظام خانواده سست می‌شود و در بسیاری از مواقع به فروپاشی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فعالیت‌ها و سستی جامعۀ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زنان را به آراستن خود مشغول می‌کند و مردان را به تماشای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فعالیت‌های مفید اجتماعی کمتر می‌شود و جامعه از انرژی زن و مرد کمتر بهره می‌برد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مصرف و زیان‌های اقتصادی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بی‌حجابی، علاقه به داشتن لباس‌های متنوع و گوناگون بیشتر شده و فرهنگ مصرف، متداول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مجبور به صرف هزینه‌های فراوانی در این زمینه هستند که زیان‌های اقتصادی بسیاری در پی دارد</w:t>
      </w:r>
      <w:r>
        <w:rPr>
          <w:rFonts w:eastAsia="IRNazanin" w:cs="IRNazanin"/>
          <w:color w:val="111111"/>
          <w:sz w:val="28"/>
          <w:szCs w:val="28"/>
          <w:rtl w:val="true"/>
          <w:lang w:bidi="fa-IR"/>
        </w:rPr>
        <w:t>.</w:t>
      </w:r>
      <w:bookmarkStart w:id="49" w:name="pg4918_35239"/>
    </w:p>
    <w:p>
      <w:pPr>
        <w:pStyle w:val="Heading2"/>
        <w:numPr>
          <w:ilvl w:val="1"/>
          <w:numId w:val="1"/>
        </w:numPr>
        <w:rPr/>
      </w:pPr>
      <w:bookmarkStart w:id="50" w:name="__RefHeading___Toc3308848_2035185390"/>
      <w:bookmarkStart w:id="51" w:name="_Toc17"/>
      <w:bookmarkEnd w:id="49"/>
      <w:bookmarkEnd w:id="50"/>
      <w:r>
        <w:rPr>
          <w:rtl w:val="true"/>
        </w:rPr>
        <w:t>سخن پایانی</w:t>
      </w:r>
      <w:bookmarkEnd w:id="51"/>
    </w:p>
    <w:p>
      <w:pPr>
        <w:pStyle w:val="BookText"/>
        <w:rPr/>
      </w:pPr>
      <w:r>
        <w:rPr>
          <w:rFonts w:ascii="IRNazanin" w:hAnsi="IRNazanin" w:eastAsia="IRNazanin"/>
          <w:color w:val="111111"/>
          <w:sz w:val="28"/>
          <w:sz w:val="28"/>
          <w:szCs w:val="28"/>
          <w:rtl w:val="true"/>
          <w:lang w:bidi="fa-IR"/>
        </w:rPr>
        <w:t>مادرم، خواهرم، دخترم، ای دوستدار پیامبر و اهل‌بیت مطهرش، ای شیعۀ عاشق و ای پیرو باهمت هشتمین اختر تابناک آسمان امامت و ولایت و ای میهمان گرامی و محبوب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ایمان به خداوند و ولایت و نیز احساسات پاک و محبت قلبی تو به اهل‌بیت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تو را از شهرهای دور و نزدیک به شهر مشهد آورده و به زیارت بارگاه ملکوتی و مقدس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نکته توجه کن 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دیگر اولیای الهی، شما را به اجرای دستورهای الهی و دادن پاسخ مثبت به ندای فطرت پاک خویش فرامی‌خوانند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زائر گران‌قدر، ای دوشیزه و بانوی مسلمان و عزیزی که توفیق حضور در مشهدالرضا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یافته‌ای، از شما انتظار می‌رود که معنویت اماکن مطهر حرم رضوی و شهر مشهد را پاس</w:t>
      </w:r>
    </w:p>
    <w:p>
      <w:pPr>
        <w:pStyle w:val="BookText"/>
        <w:rPr/>
      </w:pPr>
      <w:r>
        <w:rPr>
          <w:rFonts w:ascii="IRNazanin" w:hAnsi="IRNazanin" w:eastAsia="IRNazanin"/>
          <w:color w:val="111111"/>
          <w:sz w:val="28"/>
          <w:sz w:val="28"/>
          <w:szCs w:val="28"/>
          <w:rtl w:val="true"/>
          <w:lang w:bidi="fa-IR"/>
        </w:rPr>
        <w:t>دارید و افزون بر اظهار ارادت قلبی و زبانی به امام هشتم، اطاعت عملی خود را 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برسانید و با رعایت حجاب کامل اسلامی، خود و جامعۀ اسلامی را از فواید ارزشمند و بسیار فراوان حجاب، بهره 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پسندیده، خشنودی خداوند و رضایت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خواهد آورد که درآن‌صورت، ان‌شاءالله از زیارتی مقبول بهره‌مند شده‌اید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بدرقۀ راهتان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پناه حق و به‌سلامت باشید</w:t>
      </w:r>
      <w:r>
        <w:rPr>
          <w:rFonts w:eastAsia="IRNazanin" w:cs="IRNazanin"/>
          <w:color w:val="111111"/>
          <w:sz w:val="28"/>
          <w:szCs w:val="28"/>
          <w:rtl w:val="true"/>
          <w:lang w:bidi="fa-IR"/>
        </w:rPr>
        <w:t>.</w:t>
      </w:r>
      <w:bookmarkStart w:id="52" w:name="pg4918_35241"/>
    </w:p>
    <w:p>
      <w:pPr>
        <w:pStyle w:val="Heading2"/>
        <w:numPr>
          <w:ilvl w:val="1"/>
          <w:numId w:val="1"/>
        </w:numPr>
        <w:rPr/>
      </w:pPr>
      <w:bookmarkStart w:id="53" w:name="__RefHeading___Toc3308850_2035185390"/>
      <w:bookmarkStart w:id="54" w:name="_Toc18"/>
      <w:bookmarkEnd w:id="52"/>
      <w:bookmarkEnd w:id="53"/>
      <w:r>
        <w:rPr>
          <w:rtl w:val="true"/>
        </w:rPr>
        <w:t>برای مطالعه بیشتر</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حجاب، مرتضی مطهری،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ادیان الهی؛زرتشت، یهود، مسیحیت و اسلام،علی محمدی آشنانی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نورگستر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چرا؟، امین کشوری،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حجاب؟ چرا چادر مشکی؟، رهنما،ش</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مسئلۀ حجاب،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طه،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قرن بیستم،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فخری، المرأة و فلسفة التناسلیات،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دورانت، پیشین،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منتسکیو، روح‌القوانین، ترجمۀ علی‌اکبر مهتدی،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دستغیب، گناهان کبیره،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دورانت، پیشین،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پنجم انقلاب الجزایر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image" Target="media/image8.jpeg"/><Relationship Id="rId44" Type="http://schemas.openxmlformats.org/officeDocument/2006/relationships/image" Target="media/image8.jpeg"/><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image" Target="media/image9.jpeg"/><Relationship Id="rId58" Type="http://schemas.openxmlformats.org/officeDocument/2006/relationships/image" Target="media/image9.jpeg"/><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image" Target="media/image10.jpeg"/><Relationship Id="rId72" Type="http://schemas.openxmlformats.org/officeDocument/2006/relationships/image" Target="media/image10.jpeg"/><Relationship Id="rId73" Type="http://schemas.openxmlformats.org/officeDocument/2006/relationships/footer" Target="footer52.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53.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4966</Words>
  <Characters>21251</Characters>
  <CharactersWithSpaces>25997</CharactersWithSpaces>
  <Paragraphs>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2026-08-18T21:46:16Z</dcterms:created>
  <dc:creator>ghaemiyeh.com</dc:creator>
  <dc:description/>
  <dc:language>en-US</dc:language>
  <cp:lastModifiedBy/>
  <dcterms:modified xsi:type="dcterms:W3CDTF">2026-08-19T01:16:18Z</dcterms:modified>
  <cp:revision>1</cp:revision>
  <dc:subject/>
  <dc:title>رهنما 70 حجاب از پیشینه تا پیامدها</dc:title>
</cp:coreProperties>
</file>

<file path=docProps/custom.xml><?xml version="1.0" encoding="utf-8"?>
<Properties xmlns="http://schemas.openxmlformats.org/officeDocument/2006/custom-properties" xmlns:vt="http://schemas.openxmlformats.org/officeDocument/2006/docPropsVTypes"/>
</file>