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انقلاب اسلامی و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7417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07419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07421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207423_203518539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207425_2035185390">
            <w:r>
              <w:rPr>
                <w:webHidden/>
                <w:rStyle w:val="IndexLink"/>
                <w:rtl w:val="true"/>
              </w:rPr>
              <w:t>مهدویت و دورنمای انقلاب اسلامی در سخنان امام و رهبری</w:t>
            </w:r>
            <w:r>
              <w:rPr>
                <w:rStyle w:val="IndexLink"/>
                <w:rtl w:val="true"/>
              </w:rPr>
              <w:tab/>
            </w:r>
            <w:r>
              <w:rPr>
                <w:rStyle w:val="IndexLink"/>
              </w:rPr>
              <w:t>12</w:t>
            </w:r>
          </w:hyperlink>
        </w:p>
        <w:p>
          <w:pPr>
            <w:pStyle w:val="Contents2"/>
            <w:tabs>
              <w:tab w:val="clear" w:pos="8743"/>
              <w:tab w:val="right" w:pos="9026" w:leader="dot"/>
            </w:tabs>
            <w:rPr/>
          </w:pPr>
          <w:hyperlink w:anchor="__RefHeading___Toc2207427_2035185390">
            <w:r>
              <w:rPr>
                <w:webHidden/>
                <w:rStyle w:val="IndexLink"/>
                <w:rtl w:val="true"/>
              </w:rPr>
              <w:t>انقلاب اسلامی و رویش شکوفه‌های انتظار</w:t>
            </w:r>
            <w:r>
              <w:rPr>
                <w:rStyle w:val="IndexLink"/>
                <w:rtl w:val="true"/>
              </w:rPr>
              <w:tab/>
            </w:r>
            <w:r>
              <w:rPr>
                <w:rStyle w:val="IndexLink"/>
              </w:rPr>
              <w:t>16</w:t>
            </w:r>
          </w:hyperlink>
        </w:p>
        <w:p>
          <w:pPr>
            <w:pStyle w:val="Contents2"/>
            <w:tabs>
              <w:tab w:val="clear" w:pos="8743"/>
              <w:tab w:val="right" w:pos="9026" w:leader="dot"/>
            </w:tabs>
            <w:rPr/>
          </w:pPr>
          <w:hyperlink w:anchor="__RefHeading___Toc2207429_2035185390">
            <w:r>
              <w:rPr>
                <w:webHidden/>
                <w:rStyle w:val="IndexLink"/>
                <w:rtl w:val="true"/>
              </w:rPr>
              <w:t>رود سیال</w:t>
            </w:r>
            <w:r>
              <w:rPr>
                <w:rStyle w:val="IndexLink"/>
                <w:rtl w:val="true"/>
              </w:rPr>
              <w:tab/>
            </w:r>
            <w:r>
              <w:rPr>
                <w:rStyle w:val="IndexLink"/>
              </w:rPr>
              <w:t>24</w:t>
            </w:r>
          </w:hyperlink>
        </w:p>
        <w:p>
          <w:pPr>
            <w:pStyle w:val="Contents2"/>
            <w:tabs>
              <w:tab w:val="clear" w:pos="8743"/>
              <w:tab w:val="right" w:pos="9026" w:leader="dot"/>
            </w:tabs>
            <w:rPr/>
          </w:pPr>
          <w:hyperlink w:anchor="__RefHeading___Toc2207431_2035185390">
            <w:r>
              <w:rPr>
                <w:webHidden/>
                <w:rStyle w:val="IndexLink"/>
                <w:rtl w:val="true"/>
              </w:rPr>
              <w:t>حکومت اسلامی ایران، جلوه‌ای از ولایت امام زمان عجل الله تعالی فرجه الشریف</w:t>
            </w:r>
            <w:r>
              <w:rPr>
                <w:rStyle w:val="IndexLink"/>
                <w:rtl w:val="true"/>
              </w:rPr>
              <w:tab/>
            </w:r>
            <w:r>
              <w:rPr>
                <w:rStyle w:val="IndexLink"/>
              </w:rPr>
              <w:t>30</w:t>
            </w:r>
          </w:hyperlink>
        </w:p>
        <w:p>
          <w:pPr>
            <w:pStyle w:val="Contents2"/>
            <w:tabs>
              <w:tab w:val="clear" w:pos="8743"/>
              <w:tab w:val="right" w:pos="9026" w:leader="dot"/>
            </w:tabs>
            <w:rPr/>
          </w:pPr>
          <w:hyperlink w:anchor="__RefHeading___Toc2207433_2035185390">
            <w:r>
              <w:rPr>
                <w:webHidden/>
                <w:rStyle w:val="IndexLink"/>
                <w:rtl w:val="true"/>
              </w:rPr>
              <w:t>انقلابی ماندن، مهم است</w:t>
            </w:r>
            <w:r>
              <w:rPr>
                <w:rStyle w:val="IndexLink"/>
                <w:rtl w:val="true"/>
              </w:rPr>
              <w:t>!</w:t>
              <w:tab/>
            </w:r>
            <w:r>
              <w:rPr>
                <w:rStyle w:val="IndexLink"/>
              </w:rPr>
              <w:t>34</w:t>
            </w:r>
          </w:hyperlink>
        </w:p>
        <w:p>
          <w:pPr>
            <w:pStyle w:val="Contents2"/>
            <w:tabs>
              <w:tab w:val="clear" w:pos="8743"/>
              <w:tab w:val="right" w:pos="9026" w:leader="dot"/>
            </w:tabs>
            <w:rPr/>
          </w:pPr>
          <w:hyperlink w:anchor="__RefHeading___Toc2207435_2035185390">
            <w:r>
              <w:rPr>
                <w:webHidden/>
                <w:rStyle w:val="IndexLink"/>
                <w:rtl w:val="true"/>
              </w:rPr>
              <w:t>چهار استراتژی انقلاب اسلامی در حرکت به سوی ظهور</w:t>
            </w:r>
            <w:r>
              <w:rPr>
                <w:rStyle w:val="IndexLink"/>
                <w:rtl w:val="true"/>
              </w:rPr>
              <w:tab/>
            </w:r>
            <w:r>
              <w:rPr>
                <w:rStyle w:val="IndexLink"/>
              </w:rPr>
              <w:t>38</w:t>
            </w:r>
          </w:hyperlink>
        </w:p>
        <w:p>
          <w:pPr>
            <w:pStyle w:val="Contents2"/>
            <w:tabs>
              <w:tab w:val="clear" w:pos="8743"/>
              <w:tab w:val="right" w:pos="9026" w:leader="dot"/>
            </w:tabs>
            <w:rPr/>
          </w:pPr>
          <w:hyperlink w:anchor="__RefHeading___Toc2207437_2035185390">
            <w:r>
              <w:rPr>
                <w:webHidden/>
                <w:rStyle w:val="IndexLink"/>
                <w:rtl w:val="true"/>
              </w:rPr>
              <w:t>فریادهای انتظار</w:t>
            </w:r>
            <w:r>
              <w:rPr>
                <w:rStyle w:val="IndexLink"/>
                <w:rtl w:val="true"/>
              </w:rPr>
              <w:tab/>
            </w:r>
            <w:r>
              <w:rPr>
                <w:rStyle w:val="IndexLink"/>
              </w:rPr>
              <w:t>50</w:t>
            </w:r>
          </w:hyperlink>
        </w:p>
        <w:p>
          <w:pPr>
            <w:pStyle w:val="Contents2"/>
            <w:tabs>
              <w:tab w:val="clear" w:pos="8743"/>
              <w:tab w:val="right" w:pos="9026" w:leader="dot"/>
            </w:tabs>
            <w:rPr/>
          </w:pPr>
          <w:hyperlink w:anchor="__RefHeading___Toc2207439_2035185390">
            <w:r>
              <w:rPr>
                <w:webHidden/>
                <w:rStyle w:val="IndexLink"/>
                <w:rtl w:val="true"/>
              </w:rPr>
              <w:t>موعودباوری، مبنای الهی انقلاب اسلامی ایران</w:t>
            </w:r>
            <w:r>
              <w:rPr>
                <w:rStyle w:val="IndexLink"/>
                <w:rtl w:val="true"/>
              </w:rPr>
              <w:tab/>
            </w:r>
            <w:r>
              <w:rPr>
                <w:rStyle w:val="IndexLink"/>
              </w:rPr>
              <w:t>56</w:t>
            </w:r>
          </w:hyperlink>
        </w:p>
        <w:p>
          <w:pPr>
            <w:pStyle w:val="Contents2"/>
            <w:tabs>
              <w:tab w:val="clear" w:pos="8743"/>
              <w:tab w:val="right" w:pos="9026" w:leader="dot"/>
            </w:tabs>
            <w:rPr/>
          </w:pPr>
          <w:hyperlink w:anchor="__RefHeading___Toc2207441_2035185390">
            <w:r>
              <w:rPr>
                <w:webHidden/>
                <w:rStyle w:val="IndexLink"/>
                <w:rtl w:val="true"/>
              </w:rPr>
              <w:t>آن روزها، این روزها</w:t>
            </w:r>
            <w:r>
              <w:rPr>
                <w:rStyle w:val="IndexLink"/>
                <w:rtl w:val="true"/>
              </w:rPr>
              <w:tab/>
            </w:r>
            <w:r>
              <w:rPr>
                <w:rStyle w:val="IndexLink"/>
              </w:rPr>
              <w:t>62</w:t>
            </w:r>
          </w:hyperlink>
        </w:p>
        <w:p>
          <w:pPr>
            <w:pStyle w:val="Contents2"/>
            <w:tabs>
              <w:tab w:val="clear" w:pos="8743"/>
              <w:tab w:val="right" w:pos="9026" w:leader="dot"/>
            </w:tabs>
            <w:rPr/>
          </w:pPr>
          <w:hyperlink w:anchor="__RefHeading___Toc2207443_2035185390">
            <w:r>
              <w:rPr>
                <w:webHidden/>
                <w:rStyle w:val="IndexLink"/>
                <w:rtl w:val="true"/>
              </w:rPr>
              <w:t>تأثیر انقلاب اسلامی بر پویایی شعر انتظار</w:t>
            </w:r>
            <w:r>
              <w:rPr>
                <w:rStyle w:val="IndexLink"/>
                <w:rtl w:val="true"/>
              </w:rPr>
              <w:tab/>
            </w:r>
            <w:r>
              <w:rPr>
                <w:rStyle w:val="IndexLink"/>
              </w:rPr>
              <w:t>66</w:t>
            </w:r>
          </w:hyperlink>
        </w:p>
        <w:p>
          <w:pPr>
            <w:pStyle w:val="Contents2"/>
            <w:tabs>
              <w:tab w:val="clear" w:pos="8743"/>
              <w:tab w:val="right" w:pos="9026" w:leader="dot"/>
            </w:tabs>
            <w:rPr/>
          </w:pPr>
          <w:hyperlink w:anchor="__RefHeading___Toc2207445_2035185390">
            <w:r>
              <w:rPr>
                <w:webHidden/>
                <w:rStyle w:val="IndexLink"/>
                <w:rtl w:val="true"/>
              </w:rPr>
              <w:t>ایرانیان، زمینه‌سازان فرهنگی ظهور</w:t>
            </w:r>
            <w:r>
              <w:rPr>
                <w:rStyle w:val="IndexLink"/>
                <w:rtl w:val="true"/>
              </w:rPr>
              <w:tab/>
            </w:r>
            <w:r>
              <w:rPr>
                <w:rStyle w:val="IndexLink"/>
              </w:rPr>
              <w:t>76</w:t>
            </w:r>
          </w:hyperlink>
        </w:p>
        <w:p>
          <w:pPr>
            <w:pStyle w:val="Contents2"/>
            <w:tabs>
              <w:tab w:val="clear" w:pos="8743"/>
              <w:tab w:val="right" w:pos="9026" w:leader="dot"/>
            </w:tabs>
            <w:rPr/>
          </w:pPr>
          <w:hyperlink w:anchor="__RefHeading___Toc2207447_2035185390">
            <w:r>
              <w:rPr>
                <w:webHidden/>
                <w:rStyle w:val="IndexLink"/>
                <w:rtl w:val="true"/>
              </w:rPr>
              <w:t>فرهنگ مهدویت، جوهره انقلاب اسلامی</w:t>
            </w:r>
            <w:r>
              <w:rPr>
                <w:rStyle w:val="IndexLink"/>
                <w:rtl w:val="true"/>
              </w:rPr>
              <w:tab/>
            </w:r>
            <w:r>
              <w:rPr>
                <w:rStyle w:val="IndexLink"/>
              </w:rPr>
              <w:t>82</w:t>
            </w:r>
          </w:hyperlink>
        </w:p>
        <w:p>
          <w:pPr>
            <w:pStyle w:val="Contents2"/>
            <w:tabs>
              <w:tab w:val="clear" w:pos="8743"/>
              <w:tab w:val="right" w:pos="9026" w:leader="dot"/>
            </w:tabs>
            <w:rPr/>
          </w:pPr>
          <w:hyperlink w:anchor="__RefHeading___Toc2207449_2035185390">
            <w:r>
              <w:rPr>
                <w:webHidden/>
                <w:rStyle w:val="IndexLink"/>
                <w:rtl w:val="true"/>
              </w:rPr>
              <w:t>پارتی‌بازی نشده</w:t>
            </w:r>
            <w:r>
              <w:rPr>
                <w:rStyle w:val="IndexLink"/>
                <w:rtl w:val="true"/>
              </w:rPr>
              <w:t>!</w:t>
              <w:tab/>
            </w:r>
            <w:r>
              <w:rPr>
                <w:rStyle w:val="IndexLink"/>
              </w:rPr>
              <w:t>88</w:t>
            </w:r>
          </w:hyperlink>
        </w:p>
        <w:p>
          <w:pPr>
            <w:pStyle w:val="Contents2"/>
            <w:tabs>
              <w:tab w:val="clear" w:pos="8743"/>
              <w:tab w:val="right" w:pos="9026" w:leader="dot"/>
            </w:tabs>
            <w:rPr/>
          </w:pPr>
          <w:hyperlink w:anchor="__RefHeading___Toc2207451_2035185390">
            <w:r>
              <w:rPr>
                <w:webHidden/>
                <w:rStyle w:val="IndexLink"/>
                <w:rtl w:val="true"/>
              </w:rPr>
              <w:t>همه جا سیاه بود</w:t>
            </w:r>
            <w:r>
              <w:rPr>
                <w:rStyle w:val="IndexLink"/>
                <w:rtl w:val="true"/>
              </w:rPr>
              <w:tab/>
            </w:r>
            <w:r>
              <w:rPr>
                <w:rStyle w:val="IndexLink"/>
              </w:rPr>
              <w:t>92</w:t>
            </w:r>
          </w:hyperlink>
        </w:p>
        <w:p>
          <w:pPr>
            <w:pStyle w:val="Contents2"/>
            <w:tabs>
              <w:tab w:val="clear" w:pos="8743"/>
              <w:tab w:val="right" w:pos="9026" w:leader="dot"/>
            </w:tabs>
            <w:rPr/>
          </w:pPr>
          <w:hyperlink w:anchor="__RefHeading___Toc2207453_2035185390">
            <w:r>
              <w:rPr>
                <w:webHidden/>
                <w:rStyle w:val="IndexLink"/>
                <w:rtl w:val="true"/>
              </w:rPr>
              <w:t>مهدی بیا، شاه مسلمان شده</w:t>
            </w:r>
            <w:r>
              <w:rPr>
                <w:rStyle w:val="IndexLink"/>
                <w:rtl w:val="true"/>
              </w:rPr>
              <w:t>!</w:t>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92_33291"/>
      <w:bookmarkStart w:id="1" w:name="pg4792_33291"/>
      <w:bookmarkEnd w:id="1"/>
    </w:p>
    <w:p>
      <w:pPr>
        <w:pStyle w:val="Heading2"/>
        <w:numPr>
          <w:ilvl w:val="1"/>
          <w:numId w:val="1"/>
        </w:numPr>
        <w:rPr/>
      </w:pPr>
      <w:bookmarkStart w:id="2" w:name="pg4792_33291"/>
      <w:bookmarkStart w:id="3" w:name="__RefHeading___Toc220741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تهیه‌کننده دفتر مجله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۴۳۵۸۵۸۰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07419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سری منشورات مجله امان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و مهدویت </w:t>
      </w:r>
    </w:p>
    <w:p>
      <w:pPr>
        <w:pStyle w:val="BookText"/>
        <w:rPr/>
      </w:pPr>
      <w:r>
        <w:rPr>
          <w:rFonts w:ascii="IRNazanin" w:hAnsi="IRNazanin" w:eastAsia="IRNazanin"/>
          <w:color w:val="111111"/>
          <w:sz w:val="28"/>
          <w:sz w:val="28"/>
          <w:szCs w:val="28"/>
          <w:rtl w:val="true"/>
          <w:lang w:bidi="fa-IR"/>
        </w:rPr>
        <w:t>انقلاب اسلامی و مهدویت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مجله امان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بنیاد فرهنگی حضرت مهدی موعود</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lang w:bidi="fa-IR"/>
        </w:rPr>
        <w:t>1395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Entesharatbonyad@chmail.ir</w:t>
      </w:r>
      <w:r>
        <w:rPr>
          <w:rFonts w:eastAsia="Times New Roman" w:cs="Times New Roman" w:ascii="Times New Roman" w:hAnsi="Times New Roman"/>
          <w:color w:val="111111"/>
          <w:sz w:val="28"/>
          <w:szCs w:val="28"/>
          <w:rtl w:val="true"/>
          <w:lang w:val="en-US" w:bidi="en-US"/>
        </w:rPr>
        <w:t xml:space="preserve"> </w:t>
      </w:r>
      <w:bookmarkStart w:id="7" w:name="pg4792_33299"/>
    </w:p>
    <w:p>
      <w:pPr>
        <w:pStyle w:val="Heading2"/>
        <w:numPr>
          <w:ilvl w:val="1"/>
          <w:numId w:val="1"/>
        </w:numPr>
        <w:rPr/>
      </w:pPr>
      <w:bookmarkStart w:id="8" w:name="__RefHeading___Toc2207421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مهدویت و دورنمای انقلاب اسلامی در سخنان امام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انقلاب اسلامی و رویش شکوفه‌های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رود سیال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حکومت اسلامی ایران، جلوه‌ای از ولایت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انقلابی ماندن، مهم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چهار استراتژی انقلاب اسلامی در حرکت به سوی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فریادهای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موعودباوری، مبنای الهی انقلاب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آن روزها، این روزها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تأثیر انقلاب اسلامی بر پویایی شعر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ایرانیان، زمینه‌سازان فرهنگی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فرهنگ مهدویت، جوهره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پارتی‌بازی نشده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همه جا سیاه بود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بیا، شاه مسلمان شده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792_33302"/>
      <w:bookmarkStart w:id="11" w:name="pg4792_33302"/>
      <w:bookmarkEnd w:id="11"/>
    </w:p>
    <w:p>
      <w:pPr>
        <w:pStyle w:val="Heading2"/>
        <w:numPr>
          <w:ilvl w:val="1"/>
          <w:numId w:val="1"/>
        </w:numPr>
        <w:rPr/>
      </w:pPr>
      <w:bookmarkStart w:id="12" w:name="pg4792_33302"/>
      <w:bookmarkStart w:id="13" w:name="__RefHeading___Toc2207423_203518539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مهدویت، از یک نگاه تنها به مجموعه محدودی از معارف مربوط به امام زمان می شود که غالباً نیز در نزد مردم، تحت تأثیر جریان ظهور و علائم و نشانه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بررسی دقیق تر و جامع تر مجموعه گزاره هایی که در متون اسلامی درباره آن وجود دارد می توان نگاه وسیعتری را به مقوله مهدویت لحاظ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مهدویت، مجموعه معارف حول محور امام مهدی است که با خود فرهنگ خاصی را نیز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دوم، همه موضوعات اسلامی و مسائل فردی و اجتماعی به حوزه مهدویت وارد می شوند با این فرق که همه آنها تحت نظام خاصی که محور آن حضرت مهدی است ساماندهی و اولویت بندی شده، و به همین جهت هم از نظر جایگاه و هم از نظر معرفی، باز تعریف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آنکه هر یک از آنها از کارکردهای ویژه ای بهره مند می شوند که در غیر نظام مهدوی چنین کارکردی یا مترتب نمیشود و یا اندک خواهد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نگاه کامل به مهدویت همین نگاه دوم است چرا که در تفکر قرآنی شیعه، امامت کامل کننده دین و تمام کننده نعمت دین است و به فرموده حضرت امام رضا در حدیث بلند و مشهور معرفی امام در کتاب شریف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زمام دین و مایه نظام مسلمین و صلاح دنیا و 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ریشه با نمو اسلام و شاخه بلند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همین اساس نشریه دو ماهنامه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وابسته به بنیاد فرهنگی حضرت مهدی موعود عجل الله تعالی فرجه الشریف و تحت اشراف حجت الاسلام و المسلمین قرائتی و برخی دیگر از فضلا و فعالان بنام فرهنگی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انتشار فرهنگ و معارف مهدوی در بین دوستداران و منتظران امام زمان در سطح کشور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پس از گذشت بیش از یک دهه از فعالیت این نشریه و درج موضوعات متنوع در آن؛ از طرفی تمایل زیادی از خوانندگان و محققان معارف مهدوی در باره موضوعات خاص زیاد شده و از سویی دیگر تمام این نشریه در اختیار آنها قرار ندارد، دفتر نشریه اقدام به تدوین مجموعه ای از موضوعات مهدوی و پرطرفدار نشریه نموده و در اختیار مشتاقان به معارف مهدوی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دفتری که در پیش روی شماست یکی از جمله این موضوعات با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شما گرامیان تقدیم می شود؛ به امید آنکه مقبول پیشگاه خداوند متعال و خلیفه او در زمین، حضرت ولی عصر عجل الله تعالی فرجه الشریف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برخود لازم می دانم از همه بزرگوارانی که در تهیه این اثر زحمت کشیده اند مخصوصاً حجج اسلام محمدصابر جعفری، محمدرضا فوادیان و برادر عزیز جناب آقای احمد مسعودیان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ملایی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سردبیر نشریه امان </w:t>
      </w:r>
      <w:bookmarkStart w:id="15" w:name="pg4792_33306"/>
    </w:p>
    <w:p>
      <w:pPr>
        <w:pStyle w:val="Heading2"/>
        <w:numPr>
          <w:ilvl w:val="1"/>
          <w:numId w:val="1"/>
        </w:numPr>
        <w:rPr/>
      </w:pPr>
      <w:bookmarkStart w:id="16" w:name="__RefHeading___Toc2207425_2035185390"/>
      <w:bookmarkStart w:id="17" w:name="_Toc5"/>
      <w:bookmarkEnd w:id="15"/>
      <w:bookmarkEnd w:id="16"/>
      <w:r>
        <w:rPr>
          <w:rtl w:val="true"/>
        </w:rPr>
        <w:t>مهدویت و دورنمای انقلاب اسلامی در سخنان امام و رهبری</w:t>
      </w:r>
      <w:bookmarkEnd w:id="17"/>
    </w:p>
    <w:p>
      <w:pPr>
        <w:pStyle w:val="BookText"/>
        <w:rPr/>
      </w:pPr>
      <w:r>
        <w:rPr>
          <w:rFonts w:ascii="IRNazanin" w:hAnsi="IRNazanin" w:eastAsia="IRNazanin"/>
          <w:color w:val="111111"/>
          <w:sz w:val="28"/>
          <w:sz w:val="28"/>
          <w:szCs w:val="28"/>
          <w:rtl w:val="true"/>
          <w:lang w:bidi="fa-IR"/>
        </w:rPr>
        <w:t>امام خمینی رحمة الله</w:t>
      </w:r>
    </w:p>
    <w:p>
      <w:pPr>
        <w:pStyle w:val="BookText"/>
        <w:rPr/>
      </w:pPr>
      <w:r>
        <w:rPr>
          <w:rFonts w:ascii="IRNazanin" w:hAnsi="IRNazanin" w:eastAsia="IRNazanin"/>
          <w:color w:val="111111"/>
          <w:sz w:val="28"/>
          <w:sz w:val="28"/>
          <w:szCs w:val="28"/>
          <w:rtl w:val="true"/>
          <w:lang w:bidi="fa-IR"/>
        </w:rPr>
        <w:t>من امیدوارم که این کشور با همین قدرت که تا این‌جا آمده است و با همین تعهد و با همین بیداری که از اول قیام کرده است و تا این‌جا رسانده است، باقی باشد این نهضت و این انقلاب و قیام تا صاحب اصلی ان‌شاءالله بیاید و ما و شما و ملت ما امانت را به او تسلیم کنیم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ما همه انتظار فرج داریم و باید در این انتظار خدمت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انتظار قدرت اسلام است و ما باید کوشش کنیم تا قدرت اسلام در عالم تحقق پیدا بکند، و مقدمات ظهور ان‌شاء‌اللَّه تهیه بشود</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امروز دورنمای صدور انقلاب اسلامی را در جهان مستضعفان و مظلومان، بیش از پیش می‌بینیم و جنبشی که از طرف مستضعفان و مظلومان جهان علیه مستکبران و زورمندان شروع شده و در حال گسترش است، امید‌بخش آتیه روشن است و </w:t>
      </w:r>
    </w:p>
    <w:p>
      <w:pPr>
        <w:pStyle w:val="BookText"/>
        <w:rPr/>
      </w:pPr>
      <w:r>
        <w:rPr>
          <w:rFonts w:ascii="IRNazanin" w:hAnsi="IRNazanin" w:eastAsia="IRNazanin"/>
          <w:color w:val="111111"/>
          <w:sz w:val="28"/>
          <w:sz w:val="28"/>
          <w:szCs w:val="28"/>
          <w:rtl w:val="true"/>
          <w:lang w:bidi="fa-IR"/>
        </w:rPr>
        <w:t>وعده خداوند تعالی را نزدیک و نزدیک‌تر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جهان مهیّا می‌شود برای طلوع آفتاب ولایت از افق مکه معظمه و کعبه آمال محرومان و حکومت مستضعفان</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انقلاب ما محدود به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مردم ایران نقطه شروع انقلاب بزرگ جهان اسلام به پرچمداری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انقلاب اسلامی ایران با تأیید خداوند منّان در سطح جهان در حال گسترش است و ان‌شاء‌الله با گسترش آن، قدرت‌های شیطانی به انزوا کشیده خواهند شد و حکومت مستضعفان بر پا و زمینه برای حکومت جهانی مهدی آخر الزمان عجل‌الله تعالی فرجه و ارواحنا لتراب مقدمه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فرجش را نزدیک کند و روح ما فدای خاک پایش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خواهد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آیت الله العظمی خامنه‌ای دام ظله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که ظهور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با این انقلاب ما یک قدم نزدیک شد، با همین انقلاب ما باز هم می‌تواند نزدیک‌تر بشود؛ یعنی، همین مردمی که انقلاب کردند و خود را یک قدم به امام زمانشان نزدیک کردند، می‌توانند باز هم یک قدم و یک قدم دیگر و یک قدم دیگر، </w:t>
      </w:r>
    </w:p>
    <w:p>
      <w:pPr>
        <w:pStyle w:val="BookText"/>
        <w:rPr/>
      </w:pPr>
      <w:r>
        <w:rPr>
          <w:rFonts w:ascii="IRNazanin" w:hAnsi="IRNazanin" w:eastAsia="IRNazanin"/>
          <w:color w:val="111111"/>
          <w:sz w:val="28"/>
          <w:sz w:val="28"/>
          <w:szCs w:val="28"/>
          <w:rtl w:val="true"/>
          <w:lang w:bidi="fa-IR"/>
        </w:rPr>
        <w:t>همین مردم خودشان را به امام زمان عجل الله تعالی فرجه الشریف نزدیک‌تر کنند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پرچم عزت این ملت است و ملت این پرچم را در دستِ استوار خود محکم نگه خواهد داشت و به فضل پروردگار تسلیم امام زمان عجل الله تعالی فرجه الشریف خواهد کرد</w:t>
      </w:r>
      <w:r>
        <w:rPr>
          <w:rFonts w:eastAsia="IRNazanin" w:cs="IRNazanin"/>
          <w:color w:val="111111"/>
          <w:sz w:val="28"/>
          <w:szCs w:val="28"/>
          <w:rtl w:val="true"/>
          <w:lang w:bidi="fa-IR"/>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792_33314"/>
      <w:bookmarkStart w:id="19" w:name="pg4792_33314"/>
      <w:bookmarkEnd w:id="19"/>
    </w:p>
    <w:p>
      <w:pPr>
        <w:pStyle w:val="Heading2"/>
        <w:numPr>
          <w:ilvl w:val="1"/>
          <w:numId w:val="1"/>
        </w:numPr>
        <w:rPr/>
      </w:pPr>
      <w:bookmarkStart w:id="20" w:name="pg4792_33314"/>
      <w:bookmarkStart w:id="21" w:name="__RefHeading___Toc2207427_2035185390"/>
      <w:bookmarkStart w:id="22" w:name="_Toc6"/>
      <w:bookmarkEnd w:id="20"/>
      <w:bookmarkEnd w:id="21"/>
      <w:r>
        <w:rPr>
          <w:rtl w:val="true"/>
        </w:rPr>
        <w:t>انقلاب اسلامی و رویش شکوفه‌های انتظار</w:t>
      </w:r>
      <w:bookmarkEnd w:id="22"/>
    </w:p>
    <w:p>
      <w:pPr>
        <w:pStyle w:val="BookText"/>
        <w:rPr/>
      </w:pPr>
      <w:r>
        <w:rPr>
          <w:rFonts w:ascii="IRNazanin" w:hAnsi="IRNazanin" w:eastAsia="IRNazanin"/>
          <w:color w:val="111111"/>
          <w:sz w:val="28"/>
          <w:sz w:val="28"/>
          <w:szCs w:val="28"/>
          <w:rtl w:val="true"/>
          <w:lang w:bidi="fa-IR"/>
        </w:rPr>
        <w:t>انقلاب اسلامی و رویش شکوفه‌های انتظار</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یک ره‌یافت توصیفی از ریشه‌ها و عوامل وقوع انقلاب اسلامی ایران، می‌توان به مؤلفه‌های مختلفی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یک عامل فکری و ایدئولوژیکی که از دید تیزبین نظریه‌پردازان و نویسندگان داخلی و خارجی پنهان نمانده،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 منجی عالم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این باور و اعتقاد، زمینه‌ساز تغییر نگرش و رفتارهای مردم ایران، تقویت بنیان‌های فکری و فرهنگی جامعه، گسترش روزافزون اندیشه‌های اصلاح‌طلبانه، تلاش و کوشش برای تغییر و تحول، عدم پذیرش حاکمیت‌های سیاسی، داشتن امید و آرزو برای پیروزی، در نهایت قیام و انقلاب علیه بی‌عدالتی‌ها و زمینه‌سازی برای انقلاب جهانی مهدی موعود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الهام‌بخش</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شاخصه و ویژگی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و آمادگی مداوم و آگاهانه برای ظهور امامی است که از دیدگان همه غایب است و در پی نابودی ظلم، ستم، </w:t>
      </w:r>
    </w:p>
    <w:p>
      <w:pPr>
        <w:pStyle w:val="BookText"/>
        <w:rPr/>
      </w:pPr>
      <w:r>
        <w:rPr>
          <w:rFonts w:ascii="IRNazanin" w:hAnsi="IRNazanin" w:eastAsia="IRNazanin"/>
          <w:color w:val="111111"/>
          <w:sz w:val="28"/>
          <w:sz w:val="28"/>
          <w:szCs w:val="28"/>
          <w:rtl w:val="true"/>
          <w:lang w:bidi="fa-IR"/>
        </w:rPr>
        <w:t>فساد، تباهی، بی‌دینی و انحراف از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دارای مفاهیم و مؤلفه‌های زیادی است که در صحیفه علمی و عملی جهان تشیع، به روشنی مکتوب و مضبوط می‌باشد؛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ظلم، بی‌عدالتی و تباهی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طرد و عدم پذیرش حکومت‌های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 دانستن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اصلاح‌طلبی و امید به زندگی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گشایش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تلاش و کوشش برای پیشرفت و ترّقی؛</w:t>
      </w:r>
    </w:p>
    <w:p>
      <w:pPr>
        <w:pStyle w:val="BookText"/>
        <w:rPr/>
      </w:pPr>
      <w:r>
        <w:rPr>
          <w:rFonts w:ascii="IRNazanin" w:hAnsi="IRNazanin" w:eastAsia="IRNazanin"/>
          <w:color w:val="111111"/>
          <w:sz w:val="28"/>
          <w:sz w:val="28"/>
          <w:szCs w:val="28"/>
          <w:rtl w:val="true"/>
          <w:lang w:bidi="fa-IR"/>
        </w:rPr>
        <w:t>قیام، انقلاب و نهضت مداوم و فعال؛</w:t>
      </w:r>
    </w:p>
    <w:p>
      <w:pPr>
        <w:pStyle w:val="BookText"/>
        <w:rPr/>
      </w:pPr>
      <w:r>
        <w:rPr>
          <w:rFonts w:ascii="IRNazanin" w:hAnsi="IRNazanin" w:eastAsia="IRNazanin"/>
          <w:color w:val="111111"/>
          <w:sz w:val="28"/>
          <w:sz w:val="28"/>
          <w:szCs w:val="28"/>
          <w:rtl w:val="true"/>
          <w:lang w:bidi="fa-IR"/>
        </w:rPr>
        <w:t>تشکیل حکومت‌های مشروع و دینی؛</w:t>
      </w:r>
    </w:p>
    <w:p>
      <w:pPr>
        <w:pStyle w:val="BookText"/>
        <w:rPr/>
      </w:pPr>
      <w:r>
        <w:rPr>
          <w:rFonts w:ascii="IRNazanin" w:hAnsi="IRNazanin" w:eastAsia="IRNazanin"/>
          <w:color w:val="111111"/>
          <w:sz w:val="28"/>
          <w:sz w:val="28"/>
          <w:szCs w:val="28"/>
          <w:rtl w:val="true"/>
          <w:lang w:bidi="fa-IR"/>
        </w:rPr>
        <w:t xml:space="preserve">عدم انقیاد و سازش در برابر ظالم و مفسدان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این موارد، به روشنی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رازهای نهفته بقای تشیع، همین روح انتظاری است که کالبد شیعه را آکنده ساخته و پیوسته او را به تلاش، کوشش، جنبش و جوشش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دکتر علی وردی استاد جامعه‌شناس دانشگاه بغداد، تشیع آتشفشان خاموش کوهسار اسلام است که گاه و بی‌گاه، دود، بخار، لرزه و تکان اندکی پدید می‌آورد و همین تأثیر اندک، ریشه تمام انقلاب‌های دنیای اسلام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جوهره اصلی حیات فکری شیعه است بلکه باور به آن، امری بایسته و واجب است و از بهترین و با ارزش‌ترین اعمال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 السلام فرموده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 من اعظم العمل؛ انتظار فرج، از برترین اعمال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نگرش‌های دو سویه</w:t>
      </w:r>
    </w:p>
    <w:p>
      <w:pPr>
        <w:pStyle w:val="BookText"/>
        <w:rPr/>
      </w:pPr>
      <w:r>
        <w:rPr>
          <w:rFonts w:ascii="IRNazanin" w:hAnsi="IRNazanin" w:eastAsia="IRNazanin"/>
          <w:color w:val="111111"/>
          <w:sz w:val="28"/>
          <w:sz w:val="28"/>
          <w:szCs w:val="28"/>
          <w:rtl w:val="true"/>
          <w:lang w:bidi="fa-IR"/>
        </w:rPr>
        <w:t xml:space="preserve">با وجود روشنی و قطعیت نظریه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تفسیرها و برداشت‌های گوناگونی از آن ارائه شده است که قسمت عمده آنها به فهم علما و دانشمندان و بخش دیگر به برداشت عموم شیعیان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برداشت اصلی و عمده در این باره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به معنای قیام و انقلاب علیه دولت‌های ظالم و غاصب، مبارزه با فساد و تباهی برای زمینه‌سازی ظهور امام زمان عجل الله تعالی فرجه الشریف و شکل‌دهی به حرکت‌های اصلاح‌طلبانه و سازنده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به مفهوم انزوا، بی‌تفاوتی و بی‌اعتنایی نسبت به حکومت‌های نامشروع و یا عدم توجه به فساد و انحرافات موجود در جامعه و انتظار رکودآفرین برای ظهور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این اختلاف نظرها، به عرصه‌های علمی و اندیشه‌ای محدود نمی‌شود بلکه در رفتار و فعالیت‌های عموم شیعیان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بایسته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این دو برداشت در طول تاریخ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پیش از پیروزی انقلاب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آثاری از خود بروز داده است؛اما با توجه به سیر تحولات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ایران و جهان و ضرورت اقدام‌های اصلاح‌طلبانه و انقلابی، برداشت درست از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تلاش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غالب در میان شیعه گشت و آثار و نتایج شگفتی نیز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اصلاح‌طلبی و پیشرفت، قیام و انقلاب علیه بی‌عدالتی‌ها، تلاش و کوشش برای پیشرفت و تکامل، مبارزه‌جویی با ظالمان و مفسدان، عدم همراهی با حاکمان نامشروع، تشکیل </w:t>
      </w:r>
    </w:p>
    <w:p>
      <w:pPr>
        <w:pStyle w:val="BookText"/>
        <w:rPr/>
      </w:pPr>
      <w:r>
        <w:rPr>
          <w:rFonts w:ascii="IRNazanin" w:hAnsi="IRNazanin" w:eastAsia="IRNazanin"/>
          <w:color w:val="111111"/>
          <w:sz w:val="28"/>
          <w:sz w:val="28"/>
          <w:szCs w:val="28"/>
          <w:rtl w:val="true"/>
          <w:lang w:bidi="fa-IR"/>
        </w:rPr>
        <w:t>حکومت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برداشت‌های درست و مجاهدانه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نگرش، نقش مهم و محوری در پیروزی انقلاب اسلامی ایران، به رهبری امام راحل رحمة الله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ریشه انقلاب</w:t>
      </w:r>
    </w:p>
    <w:p>
      <w:pPr>
        <w:pStyle w:val="BookText"/>
        <w:rPr/>
      </w:pPr>
      <w:r>
        <w:rPr>
          <w:rFonts w:ascii="IRNazanin" w:hAnsi="IRNazanin" w:eastAsia="IRNazanin"/>
          <w:color w:val="111111"/>
          <w:sz w:val="28"/>
          <w:sz w:val="28"/>
          <w:szCs w:val="28"/>
          <w:rtl w:val="true"/>
          <w:lang w:bidi="fa-IR"/>
        </w:rPr>
        <w:t>با توجه به مطالب گذشته، روشن می‌شود که پیروزی انقلاب اسلامی ایران، ثمره نگرش و دریافت انقلابی، مجاهدانه و اصلاح‌طلبانه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دیدگاه، اعتقاد به مهدویت و غیبت امام زمان عجل الله تعالی فرجه الشریف، یکی از منابع بالقوه انقلاب و مبارزه در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چند طریق به انقلاب و مبارزه 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انتظار؛ انتظار، یک مفهوم فعال و مثبت دارد و آن، آمادگی روحی و جسمی منتظر، برای همراهی با آن حضرت در هنگام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عصر غیبت؛ ملت مسلمان ایران، بر اساس اعتقاد به امامت و غیبت امام معصوم علیه السلام، به ولایت فقیه نیز همانند امامت می‌نگرند و اسباب و شرایط حاکمیت وی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دعوت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اقامه حدود الهی و تشکیل حکومت اسلامی پذیرفتند و قیام کردند و این همان مایه انقلابی است که در مقوله امامت وجود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حکومت؛ نفی نظری مشروعیت همه قدرت‌های حاکم در عصر غیبت، همواره اندیشه‌ای مهم و مؤثر بوده که شیعه از آن به عنوان کارآمد ترین سلاح علیه حاکمان مستبد و ظالم استفاده کرده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خمینی رحمة الله، انقلاب و انتظار</w:t>
      </w:r>
    </w:p>
    <w:p>
      <w:pPr>
        <w:pStyle w:val="BookText"/>
        <w:rPr/>
      </w:pPr>
      <w:r>
        <w:rPr>
          <w:rFonts w:ascii="IRNazanin" w:hAnsi="IRNazanin" w:eastAsia="IRNazanin"/>
          <w:color w:val="111111"/>
          <w:sz w:val="28"/>
          <w:sz w:val="28"/>
          <w:szCs w:val="28"/>
          <w:rtl w:val="true"/>
          <w:lang w:bidi="fa-IR"/>
        </w:rPr>
        <w:t>درست، چهارده قرن پس از بعثت آخرین پیامبر الهی؛ مردی مبارز، آگاه، توان‌مند و اصلاح‌گر رهبری توده‌های مظلوم و رنج کشیده و بی‌پناه ایران را بر عهده گرفت و با الهام از سالار شهیدان و برداشت درست از انتظار، به مبارزه با حاکمان جور و فساد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اصلاح‌طلبانه امام خمینی رحمة الله تبلور و نماد انتظار مردم برای ظهور نجات‌دهنده مستضعفان و ستم‌پیشگان از دست دنیامداران فاسد و ستمگر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 تلفیق چندین مؤلفه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تاکید بر وظیفه انقلابی شیعیان در عصر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تازه‌ای از انتظار ظهور امام عصر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رأس هرم تفکرات سیاسی شیعه و در کانون مرکزی مبارزه قرار گرفت و هدف اساسی خود را تشکیل حکومت اسلامی قرار داد و با توجه به چند مؤلفه اساسی زیر، رهبری قیام اصلاح‌طلبانه را بر عهده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بایستگی حکومت برای فقیهان در زمان غیبت امام عصر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ولایتی که برای رسول اکرم صلی الله علیه و آله و سلم و امام در تشکیل حکومت، اجرا و تصدی هست، برای فقیه هم هست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راحل رحمة الله در موارد زیادی، چه در کتاب‌های ولایت فقیه و البیع و چه در سخنرانی‌ها و اعلامیه‌های خود، برقراری حکومت اسلامی را در زمان غیبت امام معصوم، ضرورت اولیه کشورهای مسلمان و به مصلحت و خیر آنان می‌دانست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غیبت صغری تاکنون که هزار و چند سال می‌گذرد، ممکن است صدها هزار سال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اقتضا نکند که </w:t>
      </w:r>
    </w:p>
    <w:p>
      <w:pPr>
        <w:pStyle w:val="BookText"/>
        <w:rPr/>
      </w:pPr>
      <w:r>
        <w:rPr>
          <w:rFonts w:ascii="IRNazanin" w:hAnsi="IRNazanin" w:eastAsia="IRNazanin"/>
          <w:color w:val="111111"/>
          <w:sz w:val="28"/>
          <w:sz w:val="28"/>
          <w:szCs w:val="28"/>
          <w:rtl w:val="true"/>
          <w:lang w:bidi="fa-IR"/>
        </w:rPr>
        <w:t xml:space="preserve">حضرت تشریف بیاورد و در طول این مدت 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باید زمین بماند و اجرا نشود و هر که هر کاری خواست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قوانینی که پیامبر اسلام، در راه بیان و تبلیغ و نشر و اجرای آن،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سال زحمت طاقت فرسا کشید، فقط برای مدت محدودی بود؟ آیا خداوند اجرای احکامش را محدود کرد به دویست 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 صغری، اسلام دیگر همه چیزش را رها کرده است؟</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نامشروع شمردن رژیم‌ها و نظام‌های سیاسی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رژیم ظالم و مستبد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اجرای احکام اسلامی به دست مسلمانان؛ امام راحل رحمة الله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چاره‌ای نداریم جز این که دستگاه‌های حکومتی فاسد و فسادکننده را از بین ببریم و هیئت‌های حاکمه خائن، فاسد، ظالم و جانی را سرنگون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وظیفه‌ای است که همه مسلمانان در یکایک کشورهای اسلامی باید انجام بدهند و انقلاب سیاسی اسلامی را به پیروزی برسانند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معنا و مفهوم درست از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تلاش، امید، قدرت یافتن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امام خمینی رحمة الله، انتظار زمانی مفهوم واقعی و اساسی خود را پیدا می‌کند که با امید به قدرت یافتن اسلام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انتظار قدرت اسلام است و باید کوشش کنیم تا قدرت اسلام در عالم تحقق پیدا کند و مقدمات ظهور، ان شاء الله، تهیه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ایشان انتظار فرج، زمانی</w:t>
      </w:r>
    </w:p>
    <w:p>
      <w:pPr>
        <w:pStyle w:val="BookText"/>
        <w:rPr/>
      </w:pPr>
      <w:r>
        <w:rPr>
          <w:rFonts w:ascii="IRNazanin" w:hAnsi="IRNazanin" w:eastAsia="IRNazanin"/>
          <w:color w:val="111111"/>
          <w:sz w:val="28"/>
          <w:sz w:val="28"/>
          <w:szCs w:val="28"/>
          <w:rtl w:val="true"/>
          <w:lang w:bidi="fa-IR"/>
        </w:rPr>
        <w:t>معنای واقعی خود را می‌یابد که منتظر، در جهت منویات حضرت ولی‌عصر عجل الله تعالی فرجه الشریف تلاش کند حتی اگر که موفقیت واقعی در پیاده شدن این نظریات، به زمان ظهور امام معصوم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پر کردن دنیا از عدالت، اگر می‌توانستیم می‌کردیم؛ اما چون نمی‌توانیم بکنیم، ایشان باید بیایند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بخشیدن به مردم، در جهت ایجاد آمادگی و زمینه‌سازی برای ظهور حضرت مهدی عجل الله تعالی فرجه الشریف؛ حضرت امام رحمة الله فرموده‌اند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در این طور روزها، در این طور ایام الله، توجه کنیم که خودمان را مهیا کنیم از برای آمدن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خودمان را مهیا کنیم از برای اینکه اگر چنانچه موفق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ایشان، طوری باشد که رو سفید باشیم، پیش ایشان</w:t>
      </w:r>
      <w:r>
        <w:rPr>
          <w:rFonts w:eastAsia="IRNazanin" w:cs="IRNazanin"/>
          <w:color w:val="111111"/>
          <w:sz w:val="28"/>
          <w:szCs w:val="28"/>
          <w:rtl w:val="true"/>
          <w:lang w:bidi="fa-IR"/>
        </w:rPr>
        <w:t>.</w:t>
      </w:r>
      <w:r>
        <w:rPr>
          <w:rStyle w:val="FootnoteAnchor"/>
          <w:rtl w:val="true"/>
        </w:rPr>
        <w:footnoteReference w:id="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4792_33329"/>
      <w:bookmarkStart w:id="24" w:name="pg4792_33329"/>
      <w:bookmarkEnd w:id="24"/>
    </w:p>
    <w:p>
      <w:pPr>
        <w:pStyle w:val="Heading2"/>
        <w:numPr>
          <w:ilvl w:val="1"/>
          <w:numId w:val="1"/>
        </w:numPr>
        <w:rPr/>
      </w:pPr>
      <w:bookmarkStart w:id="25" w:name="pg4792_33329"/>
      <w:bookmarkStart w:id="26" w:name="__RefHeading___Toc2207429_2035185390"/>
      <w:bookmarkStart w:id="27" w:name="_Toc7"/>
      <w:bookmarkEnd w:id="25"/>
      <w:bookmarkEnd w:id="26"/>
      <w:r>
        <w:rPr>
          <w:rtl w:val="true"/>
        </w:rPr>
        <w:t>رود سیال</w:t>
      </w:r>
      <w:bookmarkEnd w:id="27"/>
    </w:p>
    <w:p>
      <w:pPr>
        <w:pStyle w:val="BookText"/>
        <w:rPr/>
      </w:pPr>
      <w:r>
        <w:rPr>
          <w:rFonts w:ascii="IRNazanin" w:hAnsi="IRNazanin" w:eastAsia="IRNazanin"/>
          <w:color w:val="111111"/>
          <w:sz w:val="28"/>
          <w:sz w:val="28"/>
          <w:szCs w:val="28"/>
          <w:rtl w:val="true"/>
          <w:lang w:bidi="fa-IR"/>
        </w:rPr>
        <w:t>رود سیال</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حقیقت اسلام و رود سیال و جاری تاریخ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اسلام، بی‌تشیع، درخت آفت‌زده‌ای را می‌ماند که قرن‌هاست خشکیده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گفته‌ی دکتر علی 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جامعه‌شناس دانشگاه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آتشفشان خاموش کوهسار است که گاه و بی‌گاه، دود و بخار و لرزه و تکان اندکی پدید می‌آورد و همین تأثیر اندک، ریشه تمام انقلابات دنیای اسلام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ویلیام وات، محقق دانشگاه ادین بورگ، در کتاب اصول‌گرایی اسلام و مدرنیسم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امامت و مسأله انتظار از جمله ویژگی‌های تشیع‌اند که در اندیشه سیاسی شیعه نقش مهمی ایفا می‌کنند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 حصون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حجت و پناه مردم در عصر غیبت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مقام نایبی و راهبری مردم در زمان حیرت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تاریخ هزار</w:t>
      </w:r>
    </w:p>
    <w:p>
      <w:pPr>
        <w:pStyle w:val="BookText"/>
        <w:rPr/>
      </w:pPr>
      <w:r>
        <w:rPr>
          <w:rFonts w:ascii="IRNazanin" w:hAnsi="IRNazanin" w:eastAsia="IRNazanin"/>
          <w:color w:val="111111"/>
          <w:sz w:val="28"/>
          <w:sz w:val="28"/>
          <w:szCs w:val="28"/>
          <w:rtl w:val="true"/>
          <w:lang w:bidi="fa-IR"/>
        </w:rPr>
        <w:t xml:space="preserve">ساله شیعه در عصر غیبت، وامدار علما و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نایبان عام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ایثار، حماسه و عرفان خود حیات فکری و سیاسی شیعه را رقم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کارنامه هزار ساله علما و مرجعیت شیعه، این دژهای تسخیرناپذیر و سنگربانان حریم تشیع، این رهبانان شب و شیران روز و ناخدایان کشتی شیعه در تندباد حوادث روزگار و مبارزات فکری و سیاسی آنان، از کلینی و شیخ مفید و شیخ طوسی گرفته تا شهیدین و نراقیین، تا شیخ انصاری و میرزای شیرازی، تا میرزای نایینی و امام خمینی رحمة الله، گویای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برگی زرّین در تاریخ حیات مسلمانان بل تمامی بشریت از آغاز تا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درخشان علما و مرجعیت شیعه، امتداد تاریخ انبیا و اولیا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راحل، نایب امام زمان عجل الله تعالی فرجه الشریف و روح خدا بود در کالبد فسرده زمان و هدایت بزرگ الهی در قرن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یادگار همه انبیاء سلف و علماء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هیبت موسوی و دم عیسوی خود، از ایرانی که مهد فرهنگ بیگانه و پایگاه بیداد شده بود و می‌رفت تا هویت فرهنگی و تمامی هستی خود را، یک جا، با بیگانه به معامله بگذارد، اژدهایی در برابر تمامی قدرت‌های استکباری آفرید، اژدهایی که مسیر تاریخ در قرن غفلت را به گونه‌ای دیگر رقم زد و تمامی ساختارهای دنیا را بر هم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مبارک اسلامی ایران، آذرخشی در شبستان سرد و دیجور قرن، و چراغی فرا راه انسان معاصر در متن گمراهی‌ها و پلشتی‌ها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دستاورد و آرزوی همه انبیا و اولیا از آدم تا خاتم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ما انفجار نوری بود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 تجلی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سراسر این کره خاکی بیدار کرد، و بارقه‌اش در دل دشمن، ترس و وحشت، و در دل دوست، شور و امید آفرید و خفته‌ها را بیدار و هوشیار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بزرگ‌ترین رخداد اجتماعی قرن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با این گستردگی و عمق، نه تنها نهادها و نظام‌های یک ملت و یک قوم را در هم</w:t>
      </w:r>
    </w:p>
    <w:p>
      <w:pPr>
        <w:pStyle w:val="BookText"/>
        <w:rPr/>
      </w:pPr>
      <w:r>
        <w:rPr>
          <w:rFonts w:ascii="IRNazanin" w:hAnsi="IRNazanin" w:eastAsia="IRNazanin"/>
          <w:color w:val="111111"/>
          <w:sz w:val="28"/>
          <w:sz w:val="28"/>
          <w:szCs w:val="28"/>
          <w:rtl w:val="true"/>
          <w:lang w:bidi="fa-IR"/>
        </w:rPr>
        <w:t>ریخته و سرنوشت تاریخی آنان را در مسیر تغییرات بنیادین قرار داده، بلکه دامنه آن، بسی فراتر از یک کشور رفته و همه اندیشه‌ها، سیاست‌ها، نهضت‌ها و احزاب سیاسی جهان را به چالشی نو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تأثیرها، از آسیا و خاورمیانه تا قلب اروپا و آمریکا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باشد که سرّ دلبران</w:t>
      </w:r>
    </w:p>
    <w:p>
      <w:pPr>
        <w:pStyle w:val="BookText"/>
        <w:rPr/>
      </w:pPr>
      <w:r>
        <w:rPr>
          <w:rFonts w:ascii="IRNazanin" w:hAnsi="IRNazanin" w:eastAsia="IRNazanin"/>
          <w:color w:val="111111"/>
          <w:sz w:val="28"/>
          <w:sz w:val="28"/>
          <w:szCs w:val="28"/>
          <w:rtl w:val="true"/>
          <w:lang w:bidi="fa-IR"/>
        </w:rPr>
        <w:t>گفته آید در حدیث دیگران</w:t>
      </w:r>
    </w:p>
    <w:p>
      <w:pPr>
        <w:pStyle w:val="BookText"/>
        <w:rPr/>
      </w:pPr>
      <w:r>
        <w:rPr>
          <w:rFonts w:ascii="IRNazanin" w:hAnsi="IRNazanin" w:eastAsia="IRNazanin"/>
          <w:color w:val="111111"/>
          <w:sz w:val="28"/>
          <w:sz w:val="28"/>
          <w:szCs w:val="28"/>
          <w:rtl w:val="true"/>
          <w:lang w:bidi="fa-IR"/>
        </w:rPr>
        <w:t>هنری کسینجر، وزیر امور خارجه اسبق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ایران در جنگ، عقاید رادیکال اسلامی را، از جنوب شرقی آسیا تا سواحل اقیانوس اطلس، گسترش خواهد داد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شیمون پرز، نخست وزیر سابق اسراییل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ایران، یک انقلاب بسیار افراطی و خصمانه در قبال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برای ما، یک تجربه بسیار تلخ در قرن بیستم به شمار می‌رود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موشه دایان، وزیر خارجه اسبق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تحولات انقلاب اسلامی بر روابط سایر کشورها قابل ملاحظه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مارگارت تاچر، نخست وزیر سابق انگلیس</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غربیان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وسایل نظامی و ابزار جنگی شوروی و اقمارش واهمه نداریم؛ زیرا اگر بلوک شرق و اعضای پیمان </w:t>
      </w:r>
    </w:p>
    <w:p>
      <w:pPr>
        <w:pStyle w:val="BookText"/>
        <w:rPr/>
      </w:pPr>
      <w:r>
        <w:rPr>
          <w:rFonts w:ascii="IRNazanin" w:hAnsi="IRNazanin" w:eastAsia="IRNazanin"/>
          <w:color w:val="111111"/>
          <w:sz w:val="28"/>
          <w:sz w:val="28"/>
          <w:szCs w:val="28"/>
          <w:rtl w:val="true"/>
          <w:lang w:bidi="fa-IR"/>
        </w:rPr>
        <w:t>ورشو مجهز به سلاح‌های نظامی باشند و به ادوات مخرب و ویرانگر مسلح باشند، ما نیز به سلاح‌های مدرن مسلح و مجهزیم، لکن از حضور فرهنگ اسلامی انقلاب ایران می‌ترسیم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ریچارد نیکسون، از رؤسای جمهور اسبق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حکومت‌شاه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 یک خلاء قدرت تازه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در واقع، انقلابی بود علیه ارزش‌های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همان قدر که از سرمایه‌داری تنفر داشت، از کمونیسم نیز متنفر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به مانند دو روی سکه مادی‌گرایی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مردم ایران همان چیزی را به دست آوردند که انقلاب قول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انکار نیست که انقلاب اسلامی یک انقلاب واقعی اندیشه‌ها را ارائه داد و آنان آن را با عشق و ایمان پذیرفتند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انقلاب اسلامی به اثبات رسانده و به دنیا بیان کرده، این است که اسلام شایستگی حاکمیت بر جامعه را دارد؛ زیرا که دین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تأثیر گذاشته است و انقلاب‌هایی که هم اکنون در سایر کشورهای عربی شکل گرفته‌اند، جز ثمره درخت انقلاب اسلامی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ثمره‌های دیگری نیز دارد که اثرات آن را در کشورهایی چون تونس، الجزایر، مصر، آذربایجان، کشورهای استقلال یافته‌ی شوروی سابق و سایر نقاط دنیا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انقلاب‌ها، نهرهایی هستند که از سرچشمه جوشان انقلاب اسلامی ایران، در نقاط مختلف جهان، شاخه شاخه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p>
    <w:p>
      <w:pPr>
        <w:pStyle w:val="BookText"/>
        <w:rPr/>
      </w:pPr>
      <w:r>
        <w:rPr>
          <w:rFonts w:ascii="IRNazanin" w:hAnsi="IRNazanin" w:eastAsia="IRNazanin"/>
          <w:color w:val="111111"/>
          <w:sz w:val="28"/>
          <w:sz w:val="28"/>
          <w:szCs w:val="28"/>
          <w:rtl w:val="true"/>
          <w:lang w:bidi="fa-IR"/>
        </w:rPr>
        <w:t>اسلامی ایران، تکرار و تجدید نهضت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روزنامه‌ی البعث چاپ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عرب و تمامی جهان، تحت تأثیر رویدادهای ایران قرار گرفته‌اند که در آن، تاریخ با خون ملت و با خط راست ملت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روزنامه‌ی آمریکایی تایمز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غرب، به دلیل انقلاب ایران، ناگهان بار دیگر اسلام را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جوشی که به دنبال انقلاب اسلامی ایران به وجود آمد،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یک کشور مسلمان، به طور موفقیت‌آمیز، قدرت بزرگ غربی را به مبارزه طلبید، آن را تحقیر و خسارت مادی به منافع آن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قدرت بزرگ غربی آمریکا بود و این ضربات، از طریق جنبشی وارد شد که نه به نام ملی‌گرایی بلکه با نام اسلام که دارای ریشه‌های قدیمی‌تر و عمیق‌تر بود،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انقلابی با این وسعت و عمق و با این اهداف و شعارها که بر خرابه‌هایی دو هزار و پانصد ساله بنا شود و بار جنگی هشت ساله را به دوش کشد، بدون تردید، در معرض مشکلات و آسیب‌های فراوان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آنجا که داعیه صدور انقلاب و حمایت از فلسطین و همه گروه‌های آزادی‌بخش و مستضعفان عالم را هم داشته باشد، که در این هنگام، دشمن، آرام نمی‌نشیند و با ترویج شبهات، شهوات، بدعت‌ها و در نهایت، هجوم مستقیم با تو درگیر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انقلابی با این وسعت و عظمت و با این انبوه مشکلات و دشمنان داخلی و خارجی، بهترین موضع‌گیری، گفته آن استاد فقید است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حماقت و تضعیف، جنایت و تکمیل، رسالت ما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آموخت که اشتباه را از هیچ کس و از هیچ مقامی توجیه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p>
    <w:p>
      <w:pPr>
        <w:pStyle w:val="BookText"/>
        <w:rPr/>
      </w:pPr>
      <w:r>
        <w:rPr>
          <w:rFonts w:ascii="IRNazanin" w:hAnsi="IRNazanin" w:eastAsia="IRNazanin"/>
          <w:color w:val="111111"/>
          <w:sz w:val="28"/>
          <w:sz w:val="28"/>
          <w:szCs w:val="28"/>
          <w:rtl w:val="true"/>
          <w:lang w:bidi="fa-IR"/>
        </w:rPr>
        <w:t>امام راحل، انقلاب به هیچ کس و هیچ دسته‌ای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این انقلاب نیز جنایتی نابخشودنی است؛ چون، به گفته همان استاد، انقلاب تنها کشتی نجاتی است که در این دریای مواج و طوفانی و این دنیای وانفسا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کردن این کشتی، مرگ خود، بل ناامید کردن همه مستضعفان و آزادی خواهان این کره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ما و همه آگاهان و دل‌سوزان، تکمیل ضعف‌ها و کمبودهای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هر کجاهست، چه داخل و چه خارج، باید از انجام هر کاری که می‌تواند در جهت تکمیل این انقلاب بکند، دریغ نورزد و کوتاهی نکند که بی هیچ تردید، از این نعمت و این مسئولیت‌بزرگ از آنان سؤال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انقلابی، عوامل رشد و انحطاط و رکود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بقای هر انقلاب، شناسایی مدام این عوامل و به کار بستن و یا جلوگیری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زعمای قوم و دل‌سوزان و برنامه‌ریزان انقلاب است که پیوسته، در پی شناسایی هر یک از این عوامل، و اقدام مناسب براساس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عوامل، در جای دیگری باید گفت و شنود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مقوله مهدویت، به دلیل دارا بودن ویژگی‌های بسیار، یکی از توان‌مندترین عوامل رشد جامعه دینی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درست این مقوله و گسترش این فرهنگ در سطح جامعه، بی‌تردید، باعث شکوفایی هرچه بیش‌تر جامعه و حفظ آن از فرو رفتن در فسادها و تباهی‌ها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8" w:name="pg4792_33341"/>
    </w:p>
    <w:p>
      <w:pPr>
        <w:pStyle w:val="Heading2"/>
        <w:numPr>
          <w:ilvl w:val="1"/>
          <w:numId w:val="1"/>
        </w:numPr>
        <w:rPr/>
      </w:pPr>
      <w:bookmarkStart w:id="29" w:name="__RefHeading___Toc2207431_2035185390"/>
      <w:bookmarkStart w:id="30" w:name="_Toc8"/>
      <w:bookmarkEnd w:id="28"/>
      <w:bookmarkEnd w:id="29"/>
      <w:r>
        <w:rPr>
          <w:rtl w:val="true"/>
        </w:rPr>
        <w:t>حکومت اسلامی ایران، جلوه‌ای از ولایت امام زمان عجل الله تعالی فرجه الشریف</w:t>
      </w:r>
      <w:bookmarkEnd w:id="30"/>
    </w:p>
    <w:p>
      <w:pPr>
        <w:pStyle w:val="BookText"/>
        <w:rPr/>
      </w:pPr>
      <w:r>
        <w:rPr>
          <w:rFonts w:ascii="IRNazanin" w:hAnsi="IRNazanin" w:eastAsia="IRNazanin"/>
          <w:color w:val="111111"/>
          <w:sz w:val="28"/>
          <w:sz w:val="28"/>
          <w:szCs w:val="28"/>
          <w:rtl w:val="true"/>
          <w:lang w:bidi="fa-IR"/>
        </w:rPr>
        <w:t>حکومت اسلامی ایران، جلوه‌ای از ولایت امام زمان عجل الله تعالی فرجه الشریف</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زمان عجل الله تعالی فرجه الشریف وظیفه شیعیان را در زمانه غیبت، رجوع به عالمان و راویان حدیث جامع شرایط تعیین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 حوادثی که برایتان واقع می‌شود، به راویان حدیث ما مراجعه کنید؛ همانا که ایشان حجّت من بر شمایند و من، حجّت خدا بر ایشانم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بنابراین حدیث شریف، در دوران غیبت، فقیهان جامع شرایط و در صدر آنها ولیّ فقیه که شبیه‌ترین مردم به امام معصوم علیه السلام هستند، حجّت‌های امام زمان عجل الله تعالی فرجه الشریف بر ما شمرده می‌شوند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رحمان، پس از هزار و اَندی سال، به ما شیعیان ایران توفیق داد تا در لوای رهبری مردی از تبار اهل بیت علیهم السلام حکومتی اسلامی را به نیابت از امام عصر عجل الله تعالی فرجه الشریف بنیان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خالص و از جان گذشته، آن رهبر الهی را یاری کردند و با نثار جان و تمام هستی خویش، زمینه‌ای را فراهم آوردند تا پس از قرن‌های متمادی، این اصل اصیل شیعی تحقّق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رحیم، نعمت بزرگی را به شیعیان ایران عطا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نعمت بزرگ را خیلی دست کم گرفته و از برکات بی‌شمار آن غافل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هزاران هزار برکات انقلاب، رواج قرآن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ما با این همه برکت و نعمت، فقط تابش پرتوی از نور ولایت تشریعی وجود مقدس حجّت بن الحسن العسکری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خورشید درخشان، طلوع کند و به طور کامل بر پهنه گیتی بتابد، چه بهشتی بر روی زمین ایجاد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نظام برقرار باشد، باید محور این نظام محفوظ بماند؛ باید مورد حمایت قرار گیرد؛ باید به او عشق ورزید و نباید در اطاعت او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برقراری این نظام اسلامی، مرهون زحمات امام راحل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نبود، چنین انقلابی به پیروزی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حمایت های همه جانبه مردم از امام، باعث برقراری و جاودان ماندن این نظام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انسان به اسلام علاقه‌مند باشد؛ ولی به نظام اسلامی علاقه‌ای نداشته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امام میان ما نیست، باید همان محبّت، ارادت و سرسپردگی را به جانشین او داشته باشیم که الحمدلله این محبّت و ارادت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می‌کنیم که برای این دوران،کسی را ذخیره فرمود تا بتواند وظایف رهبری را به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سلامت و توفیق او دعا کنیم؛ در خلوت و تاریکی شب، از خدا بخواهیم حضرتش را برای رهبری عالم اسلام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عمل، حامی و پشتیبان همه‌جانبه او باشیم و این ارادت را به رخ دشمنان او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این وحدت خدشه‌دار شود، مسئولش من و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ما وظیفه خود را انجام دادند و هم اکنون ثمره ایثار و جهادشان را به دست من و شما سپرده‌اند؛ ما هستیم که باید دستاوردهای آنها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در این کار کوتاهی کنیم، هم به آنها و هم به تمام انبیا و اولیای الهی خیانت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گوشه و کنار، از کسانی خطاهایی سر می‌زند و اگر کوتاهی‌هایی هست، باید آنقدر هوشیار و خردمند باشیم که این نقایص جزئی، ما را درباره اصل و کلّ نظام سست یا محبتمان را به آن کمرنگ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زمان حکومت پیامبر اکرم صلی الله علیه و آله و سلم و امیر مؤمنان علیه السلام نقص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حکومت امیر‌مؤمنان علیه السلام همه والیان و حاکمان او فرشته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نبود که درهیچ جای عالم، هیچ خلاف شرعی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دست‌های دزدان که بریده و حدهایی که جاری می‌شد، برای چه بود؟ آن نامه‌های عتاب‌آمیز حضرت و آن توبیخ‌ها و مؤاخذه‌ها که در نهج‌البلاغه ثبت شده، برای چه کسانی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مطلوب بودن آن نظام، این بود که محورش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نظام، ممکن است خطاهایی رخ دهد؛ امّا آیا درست است که به سبب خطاها، از حمایت حکومت حضرت علی علیه السلام دست برداریم؟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نمی‌گوید در کشور ما، هیچ اشتباهی رخ نمی‌دهد؛ هیچ ظلمی انجام نمی‌شود و هیچ خلاف شرعی صورت نمی‌گیرد، امّا این نقایص را نباید به حساب اصل نظام و رهبری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آگاهیم که رهبر معظّم انقلاب دام ظله، نهایت جدّیّت را برای اجرای احکام اسلامی و اجرای عدالت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وسوسه‌های شیطانی در دل بعضی از جوانان ما اثر بگذارد و محبّتشان به این نظام و رهبری آن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کارمان نه تنها ضرر می‌کنیم، بلکه به همه شهیدانی که با خونشان این درخت را آبیاری کرده‌اند، خیانت می‌کنیم</w:t>
      </w:r>
      <w:r>
        <w:rPr>
          <w:rFonts w:eastAsia="IRNazanin" w:cs="IRNazanin"/>
          <w:color w:val="111111"/>
          <w:sz w:val="28"/>
          <w:szCs w:val="28"/>
          <w:rtl w:val="true"/>
          <w:lang w:bidi="fa-IR"/>
        </w:rPr>
        <w:t>.</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4792_33349"/>
      <w:bookmarkStart w:id="32" w:name="pg4792_33349"/>
      <w:bookmarkEnd w:id="32"/>
    </w:p>
    <w:p>
      <w:pPr>
        <w:pStyle w:val="Heading2"/>
        <w:numPr>
          <w:ilvl w:val="1"/>
          <w:numId w:val="1"/>
        </w:numPr>
        <w:rPr/>
      </w:pPr>
      <w:bookmarkStart w:id="33" w:name="pg4792_33349"/>
      <w:bookmarkStart w:id="34" w:name="__RefHeading___Toc2207433_2035185390"/>
      <w:bookmarkStart w:id="35" w:name="_Toc9"/>
      <w:bookmarkEnd w:id="33"/>
      <w:bookmarkEnd w:id="34"/>
      <w:r>
        <w:rPr>
          <w:rtl w:val="true"/>
        </w:rPr>
        <w:t>انقلابی ماندن، مهم است</w:t>
      </w:r>
      <w:r>
        <w:rPr>
          <w:rtl w:val="true"/>
        </w:rPr>
        <w:t>!</w:t>
      </w:r>
      <w:bookmarkEnd w:id="35"/>
    </w:p>
    <w:p>
      <w:pPr>
        <w:pStyle w:val="BookText"/>
        <w:rPr/>
      </w:pPr>
      <w:r>
        <w:rPr>
          <w:rFonts w:ascii="IRNazanin" w:hAnsi="IRNazanin" w:eastAsia="IRNazanin"/>
          <w:color w:val="111111"/>
          <w:sz w:val="28"/>
          <w:sz w:val="28"/>
          <w:szCs w:val="28"/>
          <w:rtl w:val="true"/>
          <w:lang w:bidi="fa-IR"/>
        </w:rPr>
        <w:t>انقلابی ماندن، مهم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‌پس هنگامی که طالوت، سپاهیان را با خود بیرون برد،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شمارا به یک نهر آب آزمایش می‌کند، پس هر که از آن بنوشد از من نیست و هرکس از آن نخورد از من هست، مگر آنکه با دست مشتی برگیرد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نهر آب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همه از آن نوشیدند، سپس هنگامی که او و یاوران با ایمان او از آن نهر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توانایی مقابله با جالوت و سپاهیان او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اعتقاد داشتند خدا را ملاقات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قیامت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گروهی اندک که با اذن خدا بر گروهی بسیار پیروز شدند و خداوند با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تا آخر کار به طالوت وفادار ماندند، سیصد و سیزده نفر بودند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اصحاب موسی را به وسیله نهر آبی امتحان کرد چنانکه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مُبْتَلِیکُمْ بِنَهَرٍ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قائم هم چنین امتحانی خواهند داشت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باید نیروهای کارآمد را از نیروهای ناکارآمد جدا نماید تا بتواند نیروهای غیرمفید را از مجموعه دور کند، زیرا حضور آنها باعث سست شدن دیگر نیروها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شَرِبَ مِنْهُ فَلَیْسَ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منصوب کردن افراد در مقامات مورد نظر، گزینش و آزمایش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حضرت ابراهیم را برای انتصاب به امامت آزمود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راههای آزمایش، ممنوعیت‌های موسمی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راحت‌طلبی و عدم تحمل فشارها و سختی‌های موسمی و زودگذر با سلحشوری سازگاری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مُبْتَلِیکُمْ بِنَهَرٍ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برخورد و مقابله با دشمن، باید تمرین مقاومت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مُبْتَلِیکُمْ بِنَهَرٍ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انقلابی بودن مهم نیست، انقلابی ماندن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تعداد شعار دهندگان کم نبود، ولی آنان که در آزمایش موفق شدند، اندک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قَلِیلًا مِنْهُمْ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گروهی با طالوت همراه بودند و به او ایمان داشتند و از نوشیدن آب هم گذشتند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هر مؤمنی رزمنده نیست؛ تنها مؤمنانی رزمنده هستند که به لقاء‌اللّه ایمان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یَظُنُّونَ أَنَّهُمْ مُلاقُوا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کیفی هرچند اندک باشند، برنیروهای کمّی برتری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مِنْ فِئَةٍ قَلِیلَةٍ غَلَبَتْ فِئَةً کَثِیرَةً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عزل و نصب‌ها، باید اهلیت و صلاحیت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خوشبختی جامعه، بر سر کار بودن افراد لایق و رفتار عادلانه است و منشاء نابسامانی‌ها، ریاست نااهلان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اصل شایسته‌سالاری لازم است؛ حتی در باره زیردستان و خداوند کسانی را که شایسته هستند، سرپرستی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یَتَوَلَّی الصّالِحینَ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خراسان به امام صادق علیه السلام پیشنهاد قیام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صدهزار نیروی مسلح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برای آزمایش میزان فداکاری آنها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تنوری که پر از آتش است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مرد از انجام این کار سر باز زد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هارون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امام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کفش‌هایت را کنار بگذار و به تنور آتش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کمال راحتی به تنور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حال با او به گفتگو پرداخت و از او درباره اوضاع و احوال خراسان پرسید، سپس رو به خراسانی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داخل تنور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با نگرانی از جا برخاست ولی هارون را در کمال سلامتی و تندرستی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شیعیان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تنوری که هر چه ما گفتیم، تسلیم باشند و نق نزنند، چند نفر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تنوری هیچ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آری میان ادّعا و عمل فاصله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یار فداکار در تنور نسوخت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ابراهیم که در میان آتش نسوخت</w:t>
      </w:r>
      <w:r>
        <w:rPr>
          <w:rFonts w:eastAsia="IRNazanin" w:cs="IRNazanin"/>
          <w:color w:val="111111"/>
          <w:sz w:val="28"/>
          <w:szCs w:val="28"/>
          <w:rtl w:val="true"/>
          <w:lang w:bidi="fa-IR"/>
        </w:rPr>
        <w:t xml:space="preserve">). </w:t>
      </w:r>
      <w:bookmarkStart w:id="36" w:name="pg4792_33357"/>
    </w:p>
    <w:p>
      <w:pPr>
        <w:pStyle w:val="Heading2"/>
        <w:numPr>
          <w:ilvl w:val="1"/>
          <w:numId w:val="1"/>
        </w:numPr>
        <w:rPr/>
      </w:pPr>
      <w:bookmarkStart w:id="37" w:name="__RefHeading___Toc2207435_2035185390"/>
      <w:bookmarkStart w:id="38" w:name="_Toc10"/>
      <w:bookmarkEnd w:id="36"/>
      <w:bookmarkEnd w:id="37"/>
      <w:r>
        <w:rPr>
          <w:rtl w:val="true"/>
        </w:rPr>
        <w:t>چهار استراتژی انقلاب اسلامی در حرکت به سوی ظهور</w:t>
      </w:r>
      <w:bookmarkEnd w:id="38"/>
    </w:p>
    <w:p>
      <w:pPr>
        <w:pStyle w:val="BookText"/>
        <w:rPr/>
      </w:pPr>
      <w:r>
        <w:rPr>
          <w:rFonts w:ascii="IRNazanin" w:hAnsi="IRNazanin" w:eastAsia="IRNazanin"/>
          <w:color w:val="111111"/>
          <w:sz w:val="28"/>
          <w:sz w:val="28"/>
          <w:szCs w:val="28"/>
          <w:rtl w:val="true"/>
          <w:lang w:bidi="fa-IR"/>
        </w:rPr>
        <w:t>چهار استراتژی انقلاب اسلامی در حرکت به سوی ظهور</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باور عمومی مردم در طول انقلاب اسلامی و پس از آن، باور به وجود یک ارتباط ماهوی میان انقلاب اسلامی و مهدویت بود و همچنان هست؛ اما با وجود تلاش‌های مستمر اندیشه‌ورزان متعهد، وجه نظری این باور نیازمند کنکاش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یک پدیده اجتماعی است که جوهره آن را اسلام و تشیع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چگونه دکترین مهدوی در متن باورهای شیعی، یکی از ارکان انقلاب اسلامی را رقم زد، پرسشی است که با دکتر حسن عباسی، رئیس مرکز بررسی‌های دکترینال، در میان گذاشته ایم تا با یکدیگر، پاسخ آن را از پنجره تفکر استراتژیک نظاره‌گر باشیم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از انقلاب اسلامی سخن می‌گوییم، از یک تحول اجتماعی با بن مایه دینی حرف می‌زنیم؛ چگونه اسلام، بن‌مایه و جوهره انقلاب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مدرنیست در صحنه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مارکسیست‌ها که در ایران به جریان چپ مشهور بودند، لیبرالیست‌ها که جریان راست را شامل می‌شدند و ناسیونالیست‌ها که به ملی‌گرا معروف بودند و برخی از آنها هر چند که گرایش‌های چپ هم داشتند، اما غلبه با وجه لیبرالی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و چریک‌های فدایی در جناح چپ، نهضت آزادی در جناح راست و جبهه ملی در جناح ناسیونالیست‌ها، نماد این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حضور دیرپا و گسترده گروه‌های مدرنیست در صحنه، عموم مردم رویکرد دین‌مداری را در تحول اجتماعی ایران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گزینش مردم ایران، بر خلاف عرف رایج آن عصر در میان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در قرن بیستم میلادی به تحول عمیق اجتماعی و انقلاب سیاسی می‌پرداختند یا به ایدئولوژی مارکسیسم چنگ می‌زند، یا لیبرالیسم و ناسیونالیسم را مبنای عمل خود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هر چند از عصر مشروطه به این سو، ایدئولوژی‌های مدرن چپ و راست را از زبان شبه روشنفکران ایرانی شنیده بود، اما در نهایت، باور عمومی خود؛ یعنی اسلام را مبنا قرار داد و انقلاب را بر اساس اسلام رقم 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مردم ایران، دو منبع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الگوی نظری و عترت به عنوان الگوی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عنوان منبع وحیانی نظری، دربردارنده دکترین‌های اساسی است که این دکترین‌ها، مبانی نظری انقلاب اسلامی قرآن بنیان را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 خدا حال قومی را تغییر نمی‌دهد تا آنان حال خود را تغییر دهند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نمونه این دکترین‌های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آیه تا قومی در نفس خود تغییر </w:t>
      </w:r>
    </w:p>
    <w:p>
      <w:pPr>
        <w:pStyle w:val="BookText"/>
        <w:rPr/>
      </w:pPr>
      <w:r>
        <w:rPr>
          <w:rFonts w:ascii="IRNazanin" w:hAnsi="IRNazanin" w:eastAsia="IRNazanin"/>
          <w:color w:val="111111"/>
          <w:sz w:val="28"/>
          <w:sz w:val="28"/>
          <w:szCs w:val="28"/>
          <w:rtl w:val="true"/>
          <w:lang w:bidi="fa-IR"/>
        </w:rPr>
        <w:t>ایجاد نکنند، خدا در آن قوم تغییری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دکترین، موجب بطلان برداشت مارکس، بانی ایدئولوژی مارکسیسم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سخن مارکس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افیون توده‌هاست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مسیحیت تحریف شده در اروپا صدق می‌کرد؛ زیرا مسیحیت، توان برانگیختگی اجتماعی و پویایی زمانی در اصلاح جامعه را ندارد، اما دکترین‌های قرآنی به طور عمده در بردارنده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یک دین، تحقق تغییر در هر قوم را به تحقق تغییر در نفس تک تک مردم آن قوم منوط می‌کند، این دین پویایی حیات و زندگی اجتماعی را رقم می‌زند و تریاک و خلسه‌آور توده‌ها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مبتنی بر دکترین‌های قرآن، توانست مبنای انقلاب اسلامی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دوم که نام بردید؛ یعنی عترت، به عنوان الگوی عملی انقلاب اسلامی، چگونه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تحول عظیم و بی نظیر اجتماعی شد؟</w:t>
      </w:r>
    </w:p>
    <w:p>
      <w:pPr>
        <w:pStyle w:val="BookText"/>
        <w:rPr/>
      </w:pPr>
      <w:r>
        <w:rPr>
          <w:rFonts w:ascii="IRNazanin" w:hAnsi="IRNazanin" w:eastAsia="IRNazanin"/>
          <w:color w:val="111111"/>
          <w:sz w:val="28"/>
          <w:sz w:val="28"/>
          <w:szCs w:val="28"/>
          <w:rtl w:val="true"/>
          <w:lang w:bidi="fa-IR"/>
        </w:rPr>
        <w:t>نقش منبع دوم، یعنی عترت، در انقلاب اسلامی ایران، اگر از نقش منبع نخست؛ یعنی قرآن عظیم بیشتر نباشد، کمتر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قابل جدایی نیستند و فهم قرآن بدون عترت و بالعکس، فهم کاملی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آن است که یک مسلمان فهم کاملی از قرآن و فهم کاملی از اسلام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دو موجب فهم جامع از اسلام می‌گردد، از این رو مردم، اسلام را به قرآن‌های ناطق یعنی چهارده معصوم علیهم السلام می‌شناسند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قرآن به عنوان یک منبع نظری در تحول اجتماعی، از راه دکترین‌های خود مؤثر است، عترت نیز از نظر دکترین‌های خود که ترجمان قرآن </w:t>
      </w:r>
    </w:p>
    <w:p>
      <w:pPr>
        <w:pStyle w:val="BookText"/>
        <w:rPr/>
      </w:pPr>
      <w:r>
        <w:rPr>
          <w:rFonts w:ascii="IRNazanin" w:hAnsi="IRNazanin" w:eastAsia="IRNazanin"/>
          <w:color w:val="111111"/>
          <w:sz w:val="28"/>
          <w:sz w:val="28"/>
          <w:szCs w:val="28"/>
          <w:rtl w:val="true"/>
          <w:lang w:bidi="fa-IR"/>
        </w:rPr>
        <w:t>کریم است، به عنوان الگوی عملی، الهام‌بخش تحولات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دکترین‌ها از سوی شیعیان سرلوحه رفتار فردی و اجتماعی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دکترین‌های امام حسین علیه السلام پرداخت که در وقوع انقلاب و سپس در دفاع مقدس، مبنای عمل انقلابیون و رزمندگان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یک جمله پاسخ پرسش شما این است که اسلام از راه دکترین‌های محکم و استوار دو منبع کامل یعنی قرآن و عترت، مبنای وقوع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مردم ایران دکترین‌های اسلام را به دکترین‌های مارکسیسم، لیبرالیسم و ناسیونالیسم در تحول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خود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چهارده معصوم علیه السلام، وجود مقدس حضرت مهدی عجل الله تعالی فرجه الشریف است که منشأ باور مهدویت در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انقلاب اسلامی با مهدویت چیست؟</w:t>
      </w:r>
    </w:p>
    <w:p>
      <w:pPr>
        <w:pStyle w:val="BookText"/>
        <w:rPr/>
      </w:pPr>
      <w:r>
        <w:rPr>
          <w:rFonts w:ascii="IRNazanin" w:hAnsi="IRNazanin" w:eastAsia="IRNazanin"/>
          <w:color w:val="111111"/>
          <w:sz w:val="28"/>
          <w:sz w:val="28"/>
          <w:szCs w:val="28"/>
          <w:rtl w:val="true"/>
          <w:lang w:bidi="fa-IR"/>
        </w:rPr>
        <w:t>باور مهدویت، باور انتظار است؛ باور این نکته که انسان کاملی ظهور می‌کند و بشریت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این ظهور مشخص نیست، اما وقوع آن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وقوع قطعی ظهور، دو برداشت در میان شیعیان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نخست از آن شیعیانی است که می‌گویند باید منتظر ماند تا حضرت حجت عجل الله تعالی فرجه الشریف ظهور بفرمایند و بشر را نجات دهند، از دیدگاه این گروه، حتی نباید در عصر غیبت حضرت حجت عجل الله تعالی فرجه الشریف، تلاش سیاسی کرد و حکومتی براساس دین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ظهور، انتظار منفعل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گروه، برداشت دومی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شیعیان معتقدند که برای ظهور حضرت مهدی عجل الله تعالی فرجه الشریف باید زمینه‌سازی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زمینه‌سازی، فعالیت‌های زیادی از جمله تشکیل حکومت به نیابت از حضرت مهدی عجل الله تعالی فرجه الشریف را نیز در بر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برداشت این گروه دوم شیعیان، نسبت به مهدویت، موجب پیدایش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برداشت گروه نخست، همه باید بمانند تا حضرت حجت عجل الله تعالی فرجه الشریف به سمت آنان بیایند و آنان را نجات دهند، اما در برداشت گروه دوم، همه باید در نظر و عمل، به سمت حضرت مهدی عجل الله تعالی فرجه الشریف بروند تا 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و انتظار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فرج و ظهور حضرت مهدی عجل الله تعالی فرجه الشریف در صورتی تسهیل می‌شود که شیعیان آن را بخواهند و خود را برای آن لایق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خواستن، عامل تحرک شیعیان و پویایی جامعه شیعی شده و آنها را به سمت الگوها و انگاره‌های فردی و اجتماعی مورد نظر حضرت مهدی عجل الله تعالی فرجه الشریف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شیعیان به آن الگوها و انگاره‌ها نزدیک شدند و از نظر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یافتند، حتی می‌توانند حکومت دینی تشکیل داده و در نظر، زمینه را برای ظهور حضرت مهدی عجل الله تعالی فرجه الشریف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به انتظار فعال معروف است که در برابر انتظار منفعل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 اصلی تمایز انتظار فعال از انتظار منفعل در مهدویت شیعی در چیست؟</w:t>
      </w:r>
    </w:p>
    <w:p>
      <w:pPr>
        <w:pStyle w:val="BookText"/>
        <w:rPr/>
      </w:pPr>
      <w:r>
        <w:rPr>
          <w:rFonts w:ascii="IRNazanin" w:hAnsi="IRNazanin" w:eastAsia="IRNazanin"/>
          <w:color w:val="111111"/>
          <w:sz w:val="28"/>
          <w:sz w:val="28"/>
          <w:szCs w:val="28"/>
          <w:rtl w:val="true"/>
          <w:lang w:bidi="fa-IR"/>
        </w:rPr>
        <w:t>تمایز انتظار فعال از انتظار منفعل در تأدیب و تربیت فردی و اجتماعی، برای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منفعل، فرد منتظر هیچ کاری انجام نمی‌دهد و فقط با دعاکردن، منتظر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بی‌عملی، موجب رخوت و سستی شده و هیچ تحرک فردی و اجتماعی را در پی ندارد؛ اما انتظار فعال موجب تربیت فرد و جامعه منتظر می‌شود و آنها را به حرکت در می‌آورد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منتظر منفعل، هم‌چون قطعه آهن خامی است که در گوشه انبار در </w:t>
      </w:r>
    </w:p>
    <w:p>
      <w:pPr>
        <w:pStyle w:val="BookText"/>
        <w:rPr/>
      </w:pPr>
      <w:r>
        <w:rPr>
          <w:rFonts w:ascii="IRNazanin" w:hAnsi="IRNazanin" w:eastAsia="IRNazanin"/>
          <w:color w:val="111111"/>
          <w:sz w:val="28"/>
          <w:sz w:val="28"/>
          <w:szCs w:val="28"/>
          <w:rtl w:val="true"/>
          <w:lang w:bidi="fa-IR"/>
        </w:rPr>
        <w:t>تاریکی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قرن در نهایت می‌پوسد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لایق هیچ خدمت و کاری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منتظر فعال، همچون قطعه آهن خامی است که تربیت مهدوی می‌یابد؛ یعنی تحرک و پویایی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روزگار را می‌چشد و می‌سوزد، سردی روزگار را لمس می‌کند و پتک حوادث روزگار بر سر و روی او فرود می‌آید و او را آبدیده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فولاد تبدیل می‌شود و لیاقت عملی و کارکردگرایانه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شیعه منتظر منفعل به درد ماقبل و مابعد ظهور حضرت مهدی عجل الله تعالی فرجه الشریف نمی‌خورد، زیرا رفتار او با قرآن مجید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از انتظار فعال، چگونه در انقلاب اسلامی قابل ردیابی است؟</w:t>
      </w:r>
    </w:p>
    <w:p>
      <w:pPr>
        <w:pStyle w:val="BookText"/>
        <w:rPr/>
      </w:pPr>
      <w:r>
        <w:rPr>
          <w:rFonts w:ascii="IRNazanin" w:hAnsi="IRNazanin" w:eastAsia="IRNazanin"/>
          <w:color w:val="111111"/>
          <w:sz w:val="28"/>
          <w:sz w:val="28"/>
          <w:szCs w:val="28"/>
          <w:rtl w:val="true"/>
          <w:lang w:bidi="fa-IR"/>
        </w:rPr>
        <w:t xml:space="preserve">در فضای ایدئولوژیک دهه‌های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سیطره فلسفه تاریخ هگل بر محافل روشن‌فکری مشهود بود، حکمت تاریخ شیعه، هژمونی فلسفه تاریخ هگل را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تاریخ در برداشت شیعی، تاریخ یک ابتدا و یک انتها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با نخستین نبی، یعنی آدم علیه السلام آغاز می‌شود و با ختم نبوت به وسیله خاتم‌الانبیاء، حضرت محمد مصطفی صلی الله علیه و آله و سلم بخش نخست تاریخ با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تاریخ در برداشت شیعه، دوره امامت است که بلافاصله پس از نبوت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از انبیا، افزون بر مقام نبوت از مقام امامت نیز برخوردار بودند، اما عصر امامت معصومانی که نبی نیستند، پس از پایان نبوت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با اعلام ولایت و امامت علی علیه السلام در روز غدیر، به وسیله حضرت رسول اکرم صلی الله علیه و آله و سلم آغاز گردید و تا پایان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حکمت تاریخ شیعه که آغاز و پایان مشخصی دارد، از دو قطعه اصلی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نبوت؛ از آدم علیه السلام تا خاتم صلی الله علیه و آله و سلم و بخش امامت؛ از علی علیه السلام تا مهدی 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سیر حرکت انبیا علیه السلام و سپس سیر حرکت ائمه علیه السلام، یک پیوستگی دارد که جوهر این پیوستگی،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جوهر حکمت تاریخ از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به این پیوستگی و اندراج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تاریخ؛ یعنی عصر امامت، با امامت دوازده امام معصوم علیه السلام ادامه داشته و در زمان امام عصر عجل الله تعالی فرجه الشریف ابتدا غیبت صغرا و سپس غیبت کبرا وقوع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غیبت، چهار نفر به عنوان نایب خاص حضرت مهدی عجل الله تعالی فرجه الشریف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نواب خاص، ارتباط شیعه با عالی‌ترین مراجع علمی هر عصر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زعامت شیعه در ذیل امامت شیعه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حرکت انبیا علیهم السلام به حرکت ائمه علیهم السلام انجامید و حرکت ائمه علیهم السلام در عصر غیبت، حرکت زعما را در متن خود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ابن بابویه، شیخ مفید، شیخ طوسی، طبرسی، علامه حلی، علامه مجلسی، میرزای شیرازی، وحید بهبهانی، محقق کرکی، شیخ بهایی، میرداماد و شیخ انصاری، برخی از این زعمای شصت نفره تا زمان امام خمینی رحمة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نهضت زعما، از جنوب لبنان و حلب در سوریه تا حله و نجف و سامرا در عراق و اصفهان و کاشان و قم در ایران گسترش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عبدالکریم حائری فعالیت را از نجف به قم منتقل کرد و به احیای حوزه علمیه قم پرداخت، سپس مرحوم آیت الله بروجردی با فعالیت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این روند را تقویت نمود و در پایان امام خمینی رحمة الله، انقلاب سیاسی را از قم آغاز کرد و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اراده الهی در پیروزی انقلاب رقم خورد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شصت نفر زعیم شیعه در هر دوره‌ای، مدیریت اجتماعی و هدایت معنوی جامعه شیعی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نوآوری‌های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سیاسی، اجتهاد خود را بروز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همه این افراد، در درون </w:t>
      </w:r>
    </w:p>
    <w:p>
      <w:pPr>
        <w:pStyle w:val="BookText"/>
        <w:rPr/>
      </w:pPr>
      <w:r>
        <w:rPr>
          <w:rFonts w:ascii="IRNazanin" w:hAnsi="IRNazanin" w:eastAsia="IRNazanin"/>
          <w:color w:val="111111"/>
          <w:sz w:val="28"/>
          <w:sz w:val="28"/>
          <w:szCs w:val="28"/>
          <w:rtl w:val="true"/>
          <w:lang w:bidi="fa-IR"/>
        </w:rPr>
        <w:t>یک مفهوم کلی قابل مطالعه و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رفتار اجتماعی این زعما، با یک مفهوم مشترک قابل ارزیابی است و 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انتظار، استمرار نهضت انبیاء علیهم السلام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زعما کسانی بودند که با اعتقاد به مهدویت، انتظار فعال را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برخی از آنان، انقلاب علمی بود، انقلاب برخی دیگر، انقلاب فرهنگی، برخی مخفی و برخی آشکار و در نهایت انقلاب سیاسی امام خمینی رحمة الله، تلاش‌های آن زعما را به بار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به رهبری امام خمینی رحمة الله، افزون بر پیشینه نهضت انبیا علیهم السلام و نهضت ائمه علیهم السلام، از پیشینه نهضت زعما که نهضت انتظار است،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دکترین انتظار فعال، جوهر عمل این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انتظار فعال، در نهضت انتظار، وقوع انقلاب اسلامی در ایران و شکل‌گیری مقاوت اسلامی در لبنان در قالب حزب‌الله بوده است و از این پس نیز هر حرکت شیعی مؤثر، به طور یقین از مجرای انتظار فعال در بستر نهضت انتظار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جمله می‌توان گفت که اساساً، انقلاب اسلامی محصول نهضت انتظار و نهضت انتظار، حاصل انتظار فعال بوده و هست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کامل کننده، اینکه در جامعه‌شناسی تحول، پنج مفهوم چشمه، موج، جنبش، جریان و نهضت به ترتیب، در نسبت با یکدیگر تعریف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اجتماعی، موج اجتماعی، جنبش اجتماعی، جریان اجتماعی و نهضت اجتماعی، ادامه دهنده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انتظار، نهضتی است که از هزاران چشمه، صدها موج و جنبش و ده‌ها جریان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یکی از جریان‌های نهضت انتظار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نیز چشمه‌ها، موج‌ها، جنبش‌ها و جریان‌های بسیاری باید مبتنی بر انتظار فعال در قالب نهضت انتظار شکل بگیرد </w:t>
      </w:r>
    </w:p>
    <w:p>
      <w:pPr>
        <w:pStyle w:val="BookText"/>
        <w:rPr/>
      </w:pPr>
      <w:r>
        <w:rPr>
          <w:rFonts w:ascii="IRNazanin" w:hAnsi="IRNazanin" w:eastAsia="IRNazanin"/>
          <w:color w:val="111111"/>
          <w:sz w:val="28"/>
          <w:sz w:val="28"/>
          <w:szCs w:val="28"/>
          <w:rtl w:val="true"/>
          <w:lang w:bidi="fa-IR"/>
        </w:rPr>
        <w:t>تا ظهور را زمینه‌سازی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درک انقلاب اسلامی، بدون فهم نهضت انتظار و انتظار فعال،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فعال چگونه محقق می‌شود و ادامه پیدا می‌کند؟</w:t>
      </w:r>
    </w:p>
    <w:p>
      <w:pPr>
        <w:pStyle w:val="BookText"/>
        <w:rPr/>
      </w:pPr>
      <w:r>
        <w:rPr>
          <w:rFonts w:ascii="IRNazanin" w:hAnsi="IRNazanin" w:eastAsia="IRNazanin"/>
          <w:color w:val="111111"/>
          <w:sz w:val="28"/>
          <w:sz w:val="28"/>
          <w:szCs w:val="28"/>
          <w:rtl w:val="true"/>
          <w:lang w:bidi="fa-IR"/>
        </w:rPr>
        <w:t>انتظار فعال در نسبت با زعما و رهبران دینی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نهضت به میان می‌آید، جریان‌های موجود در نهضت اجتماعی از رهبر و ولی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زعما در نهضت انتظار، سلسله ولایت در هر یک از جریان‌های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سیاسی درون نهضت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زعما در عصر غیبت، سلسله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فعال در متن نهضت انتظار به وسیله ولی فقیه هر دوره محقق شده و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نسبت ولایت فقیه و حکومت مهدوی از این مصدر تعریف می‌شود؟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ولایت فقیه و مهدویت و ولایت فقیه و حکومت مهدوی به تحقق انتظار فعال محصور و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 حکومت ولی فقیه، بسترساز ظهور و زمینه‌ساز حکومت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نهضت انتظار که سیر زعامت شیعه در عصر غیبت است، در نهایت، در قالب انتظار فعال، به ظهور و سپس به حکومت مهدی موعود عجل الله تعالی فرجه الشریف و در پایان به تحقق جامعه مهدوی منتج می‌شود،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در حرکت به سوی ظهور و تحقق حکومت جهانی مهدی موعود عجل الله تعالی فرجه الشریف به چه استراتژی‌هایی توجه دارد؟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ظهور، تحقق حکومت جهانی مهدی موعود عجل الله تعالی فرجه الشریف و تشکیل جامعه مهدوی، مراحلی است که به اقدامات گسترده‌ای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تبیین الگوی </w:t>
      </w:r>
    </w:p>
    <w:p>
      <w:pPr>
        <w:pStyle w:val="BookText"/>
        <w:rPr/>
      </w:pPr>
      <w:r>
        <w:rPr>
          <w:rFonts w:ascii="IRNazanin" w:hAnsi="IRNazanin" w:eastAsia="IRNazanin"/>
          <w:color w:val="111111"/>
          <w:sz w:val="28"/>
          <w:sz w:val="28"/>
          <w:szCs w:val="28"/>
          <w:rtl w:val="true"/>
          <w:lang w:bidi="fa-IR"/>
        </w:rPr>
        <w:t>نظری، از جامعه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انقلاب اسلامی در این مرحله، تحت عنوان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الگوی عملی و الهام‌بخش از جامعه آرمانی، استراتژی دوم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استراتژی پنج گام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جامعه و کشور اسلامی و گام پنجم تشکیل امت اسلامی و تمدن جهانی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این دو الگو از یکدیگر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نظری و سپس الگوی عملی از جامعه‌ی آرمانی مهدوی، استراتژی اساسی جمهوری اسلامی در این مقطع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سوم، همزمان با تبیین الگوی نظری و الگوی عملی جامعه آرمانی، تبیین گزاره‌های طراز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طراز، معلم طراز، زن طراز، مرد طراز، قاضی طراز، هنرمند طراز، مدیر طراز، وزیر طراز، پلیس طراز و سایر موارد دیگر، در کنار سیاست طراز، اقتصاد طراز، تربیت طراز، علم طراز، هنر طراز، صنعت طراز، معماری طراز و گزاره‌هایی مانند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استراتژی چهارم،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فعال در همه سطوح و نسل‌هاست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چهار استراتژی با موانع گوناگونی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موانعی مانند تحجر، تبلیغ انتظار منفعل، القای یأس، ضرورت ذوب در نظام سلطه بین‌الملل، پذیرش مدل‌های نظری و عملی لیبرالیسم، حرکت گسترده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نظامی اتحاد منطقه‌ای صهیونیسم و وهابیسم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صهیونیسم یهودی با صهیونیسم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آونجلیست‌ها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صهیونیست‌های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 و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مواردی </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پیشرفت‌های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اجتماعی جمهوری اسلامی، عامل کلیدی خنثی‌کننده این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عمومی نیز تقویت کننده این روند در خنثی کردن موانع پیش‌روی نهضت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پیش‌رو را چگونه می‌بینید؟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بیست و یکم میلادی، قرن نابودی محیط زیست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به سرعت در حال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انرژی روز به روز بیشتر می‌شود، اما منابع آن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عمومی در محیط زیست و در جوامع بشری شیوع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اکنون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مدل‌های مدرن اداره جهان مانند مارکسیسم و لیبرالیسم، ناکارآمدی خود را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منتظر ارائه الگوهای بدیع جایگزین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هر بار که با هیئت‌های علمی و اندیشمندان کشورهای گوناگون شرقی، غربی، آفریقایی و آسیایی روبه‌رو شده‌ایم، یکی از پرسش‌های آنها این بوده است که پس انقلاب اسلامی، چه موقع الگوی نظری خود را برای اداره کشور‌ها در برابر مدل لیبرالیسم ارائه می‌کند؟ آنان مباحث عمومی جنبش نرم‌افزاری را شنیده‌اند و بر این باورند که در دهه‌های آتی، جمهوری اسلامی باید نرم‌افزار اداره جوامع را به عنوان جایگزین نرم‌افزار سوسیالیسم یا کاپیتالیسم و لیبرالیسم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نخبگان جهان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این‌سو و آن‌سو، پیوسته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محیط سخت‌افزاری و نرم‌افزاری آینده، با ابهام جدی روبه‌روست و فرصت طلایی خداباوران برای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وعده الهی در شکل‌گیری حکومت صالحان بر زمین، به مرور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به آینده بسیار خوش‌بین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الَیْسَ الصُّبْحُ بِقَریبٍ؛ آیا صبح نزدیک نیست؟</w:t>
      </w:r>
      <w:r>
        <w:rPr>
          <w:rFonts w:eastAsia="IRNazanin" w:cs="IRNazanin"/>
          <w:color w:val="111111"/>
          <w:sz w:val="28"/>
          <w:szCs w:val="28"/>
          <w:rtl w:val="true"/>
          <w:lang w:bidi="fa-IR"/>
        </w:rPr>
        <w:t xml:space="preserve">». </w:t>
      </w:r>
      <w:bookmarkStart w:id="39" w:name="pg4792_33380"/>
    </w:p>
    <w:p>
      <w:pPr>
        <w:pStyle w:val="Heading2"/>
        <w:numPr>
          <w:ilvl w:val="1"/>
          <w:numId w:val="1"/>
        </w:numPr>
        <w:rPr/>
      </w:pPr>
      <w:bookmarkStart w:id="40" w:name="__RefHeading___Toc2207437_2035185390"/>
      <w:bookmarkStart w:id="41" w:name="_Toc11"/>
      <w:bookmarkEnd w:id="39"/>
      <w:bookmarkEnd w:id="40"/>
      <w:r>
        <w:rPr>
          <w:rtl w:val="true"/>
        </w:rPr>
        <w:t>فریادهای انتظار</w:t>
      </w:r>
      <w:bookmarkEnd w:id="41"/>
    </w:p>
    <w:p>
      <w:pPr>
        <w:pStyle w:val="BookText"/>
        <w:rPr/>
      </w:pPr>
      <w:r>
        <w:rPr>
          <w:rFonts w:ascii="IRNazanin" w:hAnsi="IRNazanin" w:eastAsia="IRNazanin"/>
          <w:color w:val="111111"/>
          <w:sz w:val="28"/>
          <w:sz w:val="28"/>
          <w:szCs w:val="28"/>
          <w:rtl w:val="true"/>
          <w:lang w:bidi="fa-IR"/>
        </w:rPr>
        <w:t>فریادهای انتظار</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 پیوندهای دو سویه انقلاب اسلامی ایران و آموزه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انقلاب‌ها اساس یک سلسله پیش فرض‌ها و تئوری‌هایی است که رهیافت خاصی را در فهم انقلاب اسلامی پردازش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اعتقادی و فکری یکی از عمده‌ترین این رهیافت‌ها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رهیافت، فهم انقلاب اسلامی در گرو فهم خصایص مذهبی جامعه شیعیِ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سطور، شکل‌گیری و تداوم انقلاب اسلامی را ریشه در مکتب سیاسی شیعه می‌داند؛ بنابراین، به تبیین نقش آموزه مهدویت در انقلاب اسلامی ایران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طلیعه</w:t>
      </w:r>
    </w:p>
    <w:p>
      <w:pPr>
        <w:pStyle w:val="BookText"/>
        <w:rPr/>
      </w:pPr>
      <w:r>
        <w:rPr>
          <w:rFonts w:ascii="IRNazanin" w:hAnsi="IRNazanin" w:eastAsia="IRNazanin"/>
          <w:color w:val="111111"/>
          <w:sz w:val="28"/>
          <w:sz w:val="28"/>
          <w:szCs w:val="28"/>
          <w:rtl w:val="true"/>
          <w:lang w:bidi="fa-IR"/>
        </w:rPr>
        <w:t>برای کاوش در زمینه چگونگی وقوع انقلاب اسلامی، مانند هر انقلاب دیگر، باید به باورهای انقلابیون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در بحث چگونگی وقوع انقلاب، توجه به ماهیت انقلاب بسیار راه‌گشا می‌باشد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ماهیّت دینی انقلاب اسلامی و پیروزی سریع آن که با این ماهیت ارتباط دارد، بازگوکننده نقش مهم‌تر تعدادی از دلایل مربوط به چگونگی وقوع انقلاب </w:t>
      </w:r>
    </w:p>
    <w:p>
      <w:pPr>
        <w:pStyle w:val="BookText"/>
        <w:rPr/>
      </w:pP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فرهنگ سیاسی تشیّع، ظلم‌ستیزی، عدالت‌خواهی، فعالیت نهاد روحانیت و مرجعیت و ارتباط دائمی آن با مردم از جمله این علل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مهدویت نیز یکی از زمینه‌های پیروزی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دریافت متفاوتی از آموزه مهدویت به همگان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آن، تصور بر این بود که خطی مرزی میان دین و حیات بشری دنیای مدرن کشیده شده است و حوزه ی ملاقاتی برای این دو نمی‌توان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پرسش از امکان جمع مؤثر میان این دو نیز مجالی برای طرح و عرصه‌ای برای توجه برانگیزی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کنجکاوی‌هایی از این نوع در حاشیه قرار می‌گرفت و به اندازه کافی بر آن توجّه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در چرخشی مبنایی و تحوّلی دوران‌ساز، به طرح رویکردی جدید از دین و همچنین آموزه مهدویت پرداخت که تصویرگر فهمی تازه و ارائه‌دهنده برداشتی نو و کارآمد از نقش‌آفرینی دین در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نظریه‌پردازان غربی و انقلاب اسلامی ایران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غربی به دلیل ساحت تنگ مادّی که در دنیای غرب شکل گرفته و قوام یافته است، هرگز نتوانسته‌اند و نخواهند توانست که حداقلِ ساحت قدسی و معنوی دین را که جوهره و اساس پیروزی انقلاب اسلامی است،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نظریه‌پردازان غربی، عوامل اقتصادی را باعث انقلاب اسلامی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اثرپذیری از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انقلاب‌ها محصول تعارض طبقاتی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نیز عوامل روان‌شناختی و شخصیتی شاه، توطئه غرب علیه او و اشکالات نظام سیاسی حاکم در ایران را از دلایل پیروزی </w:t>
      </w:r>
    </w:p>
    <w:p>
      <w:pPr>
        <w:pStyle w:val="BookText"/>
        <w:rPr/>
      </w:pPr>
      <w:r>
        <w:rPr>
          <w:rFonts w:ascii="IRNazanin" w:hAnsi="IRNazanin" w:eastAsia="IRNazanin"/>
          <w:color w:val="111111"/>
          <w:sz w:val="28"/>
          <w:sz w:val="28"/>
          <w:szCs w:val="28"/>
          <w:rtl w:val="true"/>
          <w:lang w:bidi="fa-IR"/>
        </w:rPr>
        <w:t>انقلاب اسلامی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 اسکاچ پل</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Theda skochpol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تحلیل‌ها را نارسا می‌دانند و معتقدند اگر در دنیا یک انقلاب، آگاهانه ساخته شده باشد، آن، انقلاب اسلامی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فوکو</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از معدود نظریه‌پردازان غربی است که برای درک انقلاب اسلامی به طور مستقیم به سراغ مردم انقلابی ایران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این باور است که انقلاب ایران نمی‌تواند با انگیزه‌های اقتصادی و مادی انجام شده باشد؛ زیرا مشکلات اقتصادی نمی‌تواند میلیون‌ها ایرانی را به خیابان‌ها بکشاند و آنان را با سینه‌های عریان، به مقابله با مسلسل‌ها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انقلاب ایران را باید در جای دیگری جست‌و‌جو کرد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انقلاب اسلامی ایران و آموزه مهدویت</w:t>
      </w:r>
    </w:p>
    <w:p>
      <w:pPr>
        <w:pStyle w:val="BookText"/>
        <w:rPr/>
      </w:pPr>
      <w:r>
        <w:rPr>
          <w:rFonts w:ascii="IRNazanin" w:hAnsi="IRNazanin" w:eastAsia="IRNazanin"/>
          <w:color w:val="111111"/>
          <w:sz w:val="28"/>
          <w:sz w:val="28"/>
          <w:szCs w:val="28"/>
          <w:rtl w:val="true"/>
          <w:lang w:bidi="fa-IR"/>
        </w:rPr>
        <w:t>رازهای بسیاری در باطن انقلاب ما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آنها به ما کمک می‌کند تا یکی از پرمخاطره‌ترین حادثه‌هایی که در دوران ما به وقوع پیوسته است و دامنه آن تا قرن‌ها ادامه خواهد داشت را بهتر بشناسیم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بی‌اعتنایی به عوامل پنهان شکل‌گیری انقلاب اسلامی، نادیده گرفتن یک سرمایه عظیم معنوی است و حال آن‌که هیچ ملتی اندوخته‌های معنوی‌اش را پنهان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ایران، اعتقاد به مهدویت، توانست جمعیت پراکنده‌ای از اقوام مختلف را اطراف محور دین جمع کند و به یکپارچگی ملی معنای دیگری </w:t>
      </w:r>
    </w:p>
    <w:p>
      <w:pPr>
        <w:pStyle w:val="BookText"/>
        <w:rPr/>
      </w:pPr>
      <w:r>
        <w:rPr>
          <w:rFonts w:ascii="IRNazanin" w:hAnsi="IRNazanin" w:eastAsia="IRNazanin"/>
          <w:color w:val="111111"/>
          <w:sz w:val="28"/>
          <w:sz w:val="28"/>
          <w:szCs w:val="28"/>
          <w:rtl w:val="true"/>
          <w:lang w:bidi="fa-IR"/>
        </w:rPr>
        <w:t>بدهد، به یقین آموزه مهدویت خواهد توانست جوامع دیگر را نیز به تکاپو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هنگامی رخ خواهد داد که نیاز به آموزه مهدویت در اندازه یک نیاز اصلی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اثرپذیری انقلاب اسلامی از آموزه مهدویت باید به این سه نکته توجّه کافی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جایگاه ویژه امامت در مکتب اعتقادی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ویژگی‌های موعود اسلام و به معنای دقیق‌تر، تشیّع را واکاوی کنیم، به رمز و راز انقلاب‌زایی و تحرک‌بخشی مهدویتِ شیعی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 از اندیشه‌های موعودی ادیان و مکتب‌های گوناگون جهان، موردی به جز شیعه دوازده امامی را نمی‌توان یافت که موعود الزاماً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ابعاد و ویژگی‌های خاصی که در شیعه دوازده امامی دارد، در هیچ مکتب دیگری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مکتب اعتقادی تشیّع، هدایت‌گر، خلیفه خداوند متعال و حجت او بر زمین است که از صفاتی چون عصمت و علم لدنّی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اندیشه شیعی ضروری می‌داند که موعود آخرالزمان، امام باشد، به این جهت است که در اسلام، آرمان نهایی فقط رفاه، عدل و امنیت نیست؛ بلکه قیام حجت خدا در قالب موعود جهانی، قیام و ظهور خدا در زمین و در قالب اوصاف، احوال، گفتار و افعالِ امام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در این امر، ما را به این نکته رهنمون می‌سازد که در پس همه فلسفه‌ها و مقاصد غیبت امام عصر عجل الله تعالی فرجه الشریف هدفی معرفتی نهفته است و آن، فراهم آمدن شرایط شناخت و پذیرش حقیقت و امکان ظهور حق بر روی زمین است، که تا امروز این </w:t>
      </w:r>
    </w:p>
    <w:p>
      <w:pPr>
        <w:pStyle w:val="BookText"/>
        <w:rPr/>
      </w:pPr>
      <w:r>
        <w:rPr>
          <w:rFonts w:ascii="IRNazanin" w:hAnsi="IRNazanin" w:eastAsia="IRNazanin"/>
          <w:color w:val="111111"/>
          <w:sz w:val="28"/>
          <w:sz w:val="28"/>
          <w:szCs w:val="28"/>
          <w:rtl w:val="true"/>
          <w:lang w:bidi="fa-IR"/>
        </w:rPr>
        <w:t>شرایط مهیّا نشده و پیروان راستین آن حضرت، باید در پی آماده کرده این شرایط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باورداشتن به غیبت و انتظار موعود آخرالزمان در اندیشه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منجی موعود در تشیّع به دلیل زنده بودن و حضور او، حالتی از انتظار فعال و پوینده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برخی گرایش‌ها و قرائت‌ها از این اندیشه، انتظار منجی موعود به گونه‌ای تبیین شده که ایستایی، خمودگی و بی‌تفاوتی به وضعیت فعلی جوامع را به دنبال دارد، اما این قرائت‌ها، معمولاً نادر و غیر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اندیشه انتظار منجی در میان پیروان ادیان غالب است، تلاش در جهت آمادگی فردی و آماده‌سازی جامعه برای استقبال از واقعه عظیم ظهور می‌باشد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جایگاه فقها و علمای شیعه در روزگار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ریشه‌یابی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سیاسی اهل سنت در می‌یابیم که در میان آنها فرضیه انقلاب اجازه خودنمایی ندارد و این، بدان جهت است که در میان اهل سنت، علما و اندیشمندان دینی جایگاهی چون مرجعیت شیعی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علما و مجتهدان شیعه، به آنان این امکان و موقعیت را می‌دهد که مرجع تشخیص ظلم حاکمان باشند و مشروعیت چنین حاکمانی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جایگاهی که در روزگار غیبت امام عصر عجل الله تعالی فرجه الشریف برای فقها در نظر گرفته شده سبب گشته است که مرجعیت شیعی در مقاطعی عامل بسیج توده‌ای و گسترده مردم و مشارکت آنان در امور سیاسی باشند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فوکو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برجسته امام خمینی رحمة الله در رهبری انقلاب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آیت‌الله خمینی رحمة الله پهلو به افسانه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رئیس دولتی و هیچ رهبر سیاسی، به پشتیبانی همه رسانه‌های کشورش نمی‌تواند ادعا کند که مردمش با او پیوندی چنین نیرومند دارند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فرجام سخن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نسل‌ها و عصرهای آینده که تاریخ این روزگار را نیز تحلیل خواهند کرد، دانستن این نکته سودمند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تلاش‌های سیاسی و فرهنگی، آموزه مهدویت را آرمان خویش قرار می‌دادیم، از فرصت‌های طلایی، نتیجه‌گیری‌های بهتری کسب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انگیزه‌ام در یادآوری این نکته، فرصت‌های تاریخی کم‌مانندی است که آنها را بارها از دست داده‌ایم و پس از چندی، با افسوس از آن یاد کرده‌ایم؛ بی‌آن‌که چنین تجربه‌های تلخی را پشتوانه حرکت‌های آینده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از غفلت برخی خواص در عدم اهتمام به آموزه مهدویت و نگاه حدّاقلی به این آموزه و فراموشی نقش آن در پیروزی انقلاب اسلامی ایران</w:t>
      </w:r>
      <w:r>
        <w:rPr>
          <w:rFonts w:eastAsia="IRNazanin" w:cs="IRNazanin"/>
          <w:color w:val="111111"/>
          <w:sz w:val="28"/>
          <w:szCs w:val="28"/>
          <w:rtl w:val="true"/>
          <w:lang w:bidi="fa-IR"/>
        </w:rPr>
        <w:t xml:space="preserve">. </w:t>
      </w:r>
      <w:bookmarkStart w:id="42" w:name="pg4792_33392"/>
    </w:p>
    <w:p>
      <w:pPr>
        <w:pStyle w:val="Heading2"/>
        <w:numPr>
          <w:ilvl w:val="1"/>
          <w:numId w:val="1"/>
        </w:numPr>
        <w:rPr/>
      </w:pPr>
      <w:bookmarkStart w:id="43" w:name="__RefHeading___Toc2207439_2035185390"/>
      <w:bookmarkStart w:id="44" w:name="_Toc12"/>
      <w:bookmarkEnd w:id="42"/>
      <w:bookmarkEnd w:id="43"/>
      <w:r>
        <w:rPr>
          <w:rtl w:val="true"/>
        </w:rPr>
        <w:t>موعودباوری، مبنای الهی انقلاب اسلامی ایران</w:t>
      </w:r>
      <w:bookmarkEnd w:id="44"/>
    </w:p>
    <w:p>
      <w:pPr>
        <w:pStyle w:val="BookText"/>
        <w:rPr/>
      </w:pPr>
      <w:r>
        <w:rPr>
          <w:rFonts w:ascii="IRNazanin" w:hAnsi="IRNazanin" w:eastAsia="IRNazanin"/>
          <w:color w:val="111111"/>
          <w:sz w:val="28"/>
          <w:sz w:val="28"/>
          <w:szCs w:val="28"/>
          <w:rtl w:val="true"/>
          <w:lang w:bidi="fa-IR"/>
        </w:rPr>
        <w:t>موعودباوری، مبنای الهی انقلاب اسلامی ایران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انقلاب اسلامی ایران زمانی به پیروزی رسید که نیمی از جمعیت جهان، تحت سیطره جهان‌بینی ماتریالیستی و حکومت‌های کمونیستی اداره می‌شد و نیم دیگر، تحت حاکمیت جهان بینی‌های اُمانیستی و سکولاریستی غربی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در دورانی به ثمر نشست که نگرش‌های دین‌ستیزانه و دین‌گریزانه، بخش گسترده‌ای از کره زمین را فرا گرفته بود و در این میان، انقلاب اسلامی ایران قیام علیه این فرایند بود، به عبارتی می‌توان انقلاب اسلامی ایران را قیام دین و دین‌مداران علیه لامذهبی و ظلم و ستم بلوک شرق و غرب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دیدگاه کسانی که دارای بینش الهی هستند و نقش ویژه‌ای در پیروزی انقلاب اسلامی داشته‌اند، تلاش تمام انبیاء، اوصیا و مجاهدان الهی، در طول هزاران سال برای برقراری حکومت الهی و حاکمیت قانون عدل الهی در روی زمین، به وسیله این انقلاب به نتیجه رسید و همین امر، منشاء عظمت این انقلاب 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رحمة الله نیز اساس حرکت انقلابی و نهضت خود را دین قرار داد و توجه ویژه‌ای به عنایت‌ها و حمایت‌های معنوی امام عصر عجل الله تعالی فرجه الشریف نسبت به انقلاب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یکی از سخنان خود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همراه شماست؛ امام زمان عجل الله تعالی فرجه الشریف دعاگوی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می‌ترسیم؟ چرا بترسیم؟ مایی که راهمان راه خداست</w:t>
      </w:r>
      <w:r>
        <w:rPr>
          <w:rFonts w:eastAsia="IRNazanin" w:cs="IRNazanin"/>
          <w:color w:val="111111"/>
          <w:sz w:val="28"/>
          <w:szCs w:val="28"/>
          <w:rtl w:val="true"/>
          <w:lang w:bidi="fa-IR"/>
        </w:rPr>
        <w:t>... .</w:t>
      </w:r>
      <w:r>
        <w:rPr>
          <w:rStyle w:val="FootnoteAnchor"/>
          <w:rtl w:val="true"/>
        </w:rPr>
        <w:footnoteReference w:id="50"/>
      </w:r>
      <w:r>
        <w:rPr>
          <w:rFonts w:ascii="IRNazanin" w:hAnsi="IRNazanin" w:eastAsia="IRNazanin"/>
          <w:color w:val="111111"/>
          <w:sz w:val="28"/>
          <w:sz w:val="28"/>
          <w:szCs w:val="28"/>
          <w:rtl w:val="true"/>
          <w:lang w:bidi="fa-IR"/>
        </w:rPr>
        <w:t>شما می‌دانید که این پیروزی به دست آمده است؛ لکن این من نبودم که این پیروزی را به دست آوردم، خدای تبارک و تعالی، در سایه امام زمان عجل الله تعالی فرجه الشریف ما را پیروز کرد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استفاده از دین و موعود باوری در سخنان امام رحمة الله چنان گویا است که اندیشمندان غربی درباره ماهیت انقلاب اسلامی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نخستین انقلاب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موفق را به جهان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ایدئولوژی و نهادگرایی شیعه و رهبری روحانیت و غیر روحانیت استوار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از نظر آمریکا از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ایران با استفاده از شمشیر قدرتمند سیاست اسلامی، مشروعیت نظم منطقه‌ای را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کشور، ایران امروز و نیز جهان خارج را از خلال منشور موعودگرایی اسلامی می‌نگرد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لوئیس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اندیشمندان یهودی در آمریکا بوده و تأثیر اندیشه‌های او بر جامعه علمی آمریکا غیر قابل انکار می‌باشد، شاخصه انقلاب ایران را دینی بودن دانسته و تحولات ایران را ایدئولوژیکی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تحولاتی در ایران آغاز شد که تغییرات عمده‌ای را نه تنها در ساختار حکومت، بلکه در تمامی نهادهای </w:t>
      </w:r>
    </w:p>
    <w:p>
      <w:pPr>
        <w:pStyle w:val="BookText"/>
        <w:rPr/>
      </w:pPr>
      <w:r>
        <w:rPr>
          <w:rFonts w:ascii="IRNazanin" w:hAnsi="IRNazanin" w:eastAsia="IRNazanin"/>
          <w:color w:val="111111"/>
          <w:sz w:val="28"/>
          <w:sz w:val="28"/>
          <w:szCs w:val="28"/>
          <w:rtl w:val="true"/>
          <w:lang w:bidi="fa-IR"/>
        </w:rPr>
        <w:t>اجتماعی آن کشور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انقلاب ایران، مرزهای کشور را درنوردید و به فضای خارج از مرزهای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 خود را به شکل‌های مختلفی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خود را در تعابیر اسلامی مطرح می‌کند؛ یعنی به عنوان نهضتی دینی، تحت رهبری دینی،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گذشته را با ادبیات دینی نقد می‌کند و طرح‌هایی را برای آینده و ایجاد نظم جدید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مسلمان به نخستین روزهای اسلام به عنوان الگوی عالیه خویش نگاه می‌کنند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نگاه دقیق امام رحمة الله به جهان بین‌الملل و استفاده درست از ادبیات دینی باعث شد تا انقلاب ایران، تافته‌ای جدا بافته و الگویی مناسب جهت انقلاب‌های ظلم‌گریز در جهان باشد و آموزه‌های انقلاب اسلامی فراتر از مرزهای ایران و کشورهای اسلامی رفته و تا قلب اروپا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امام رحمة الله و عملیاتی کردن آن در ایران، باعث شد رونق پیدا کند، بنابراین دین برخلاف دیدگاهی که دین را افیون توده‌ها می‌پنداشت، امروز این دین و آموزه موعودباوری است که جهان را به سمت معادلاتی نوین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 و محقق آمریکایی، در فصلنامه مسائل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وزارت خارجه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پویای انقلاب اسلامی ایران 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موجی که از شناخت و بیداری، توده‌های جهان اسلام را فرا گرفته است، از یوگسلاوی و مراکش در غرب تا اندونزی و مالزی در شرق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مولود انقلاب اسلامی ایران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گستردگی نهضت اسلامی با محوریت جمهوری اسلامی ایران به اندازه‌ای روشن است که حتی ابا ابان، سیاستمدار و اندیشمند مشهور اسرائیلی در نشریه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تایمز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اعتراف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و پیام‌های آن، کوته‌اندیشی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چشمان خود را به روی واقعیت‌ها بسته‌اند و حقایق را نادیده می‌گیرند، باید بدانند که انقلاب اسلامی، فصل جدیدی در تاریخ اندیشه‌هاست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می‌کنم که این اندیشه‌ها به‌ویژه در خاورمیانه شیوع یافته‌اند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ایدئولوژی ضد استعماری و دین‌مدار نهضت امام خمینی رحمة الله باعث شده تا بلوک شرق و غرب، برای اولین بار در جنگ سرد، موضعی واحد اما خصمانه درباره انقلاب ایران پیدا کنند و آن را در قالب جنگ نظامی، تحریم‌ها و نبرد فرهنگی پیگیری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اصلی برداشت‌های ایالات متحده از اسلام، هراس، حیرت و نگرانی عمیق درباره آمیزش دین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آمیزه‌ای از این دو برداشت، جنبه‌های اساسی سیاست لیبرال ایالت متحده را به چالش فرا می‌خواند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اگرچه نباید فراموش کرد که این اندیشه‌ها با احیاگری امام خمینی رحمة الله، جایگاه خود را در میان امت‌های اسلامی و غیر اسلامی به دست آورد و به طور کلی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نهادِ آن چیزی است که به اسلام‌گرایی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کمال آتاتورک را می‌توان فردی در صدد اجرای طرح‌های متعدد غربی کردن به حساب آورد، چهره امام خمینی رحمة الله پایان دهنده کمالیسم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برقراری نظام دینی در ایران باعث شد تا همه معادلات غرب، برای سلطه بر منابع عظیم خاورمیانه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در ایران و از دست دادن یک هم‌پیمان مهم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کارتر را بهت‌زده کرد و سقوط شاه، 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برژینسکی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امنیت ملی کارتر، به لحاظ راهبردی برای ایالات متحده و به لحاظ سیاسی برای شخص کارتر، فاجعه‌آمیز 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نظریه‌پردازان غربی معتقدند که آرام ساختن طوفان اسلام، تنها در سایه استحاله جمهوری اسلامی ایران یا شکست انقلاب اسلامی میسر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این روی، در طول سه دهه‌ای که از گسترش نهضت‌های اسلامی می‌گذرد، صدها جلد کتاب و هزاران جزوه و مقاله درباره انقلاب اسلامی، اسلام‌گرایی و دنیای اسلام در اروپا و آمریکا منتشر شده است؛ که اکثر قریب به اتفاق آنها به انتقاد و بدگویی از جنبش‌های اسلامی، سرکوبی رهبران این نهضت‌ها و تحقیر قشرهای امت اسلامی که جان و مال خود را فدای اهداف خود کرده‌اند، پرداخته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در همین راستا، رسانه‌های تصویری در غرب به منزوی ساختن انقلاب و بی‌اعتباری آن به وسیله ابزارهای دروغین اما جذاب، همت گماشته و به تولیدات انبوه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می‌توان به فیلم‌های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دخترم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پرسپولیس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بازی‌های رایانه‌ای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دلتا فورس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ماجراجو در پرسپولیس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بدانیم که باوجود تلاش دشمن و غرب سلطه‌جو، امروز به یاری امام عصر عجل الله تعالی فرجه الشریف، معادلات جهانی به نفع جمهوری اسلامی ایران رقم خورده و بنا بر اعتراف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 آنجلس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اعراب از آمریکا و اسرائیل باعث </w:t>
      </w:r>
    </w:p>
    <w:p>
      <w:pPr>
        <w:pStyle w:val="BookText"/>
        <w:rPr/>
      </w:pPr>
      <w:r>
        <w:rPr>
          <w:rFonts w:ascii="IRNazanin" w:hAnsi="IRNazanin" w:eastAsia="IRNazanin"/>
          <w:color w:val="111111"/>
          <w:sz w:val="28"/>
          <w:sz w:val="28"/>
          <w:szCs w:val="28"/>
          <w:rtl w:val="true"/>
          <w:lang w:bidi="fa-IR"/>
        </w:rPr>
        <w:t>چرخش افکار عمومی، به نفع ایران در برابر آمریکا شده است</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 آنجلس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مطلب خود به نظرسنجی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مریلند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زاگبی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بدبختانه ایران، ابرقدرت افکار عمومی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فراموش کرد که این الطاف الهی، وظیفه ما را در حمایت از انقلاب اسلامی ایران سنگین‌تر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 از پیش می‌توان این سخن بنیانگذار جمهوری اسلامی را دریافت که اساس نهضت را دینی و تحت حمایت ولی‌عصر عجل الله تعالی فرجه الشریف معرفی کردند و استمرار آن را به اتحاد، همبستگی و اعتماد به حمایت‌های حضرت مهدی عجل الله تعالی فرجه الشریف وابسته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آقایان بنا را بر این بگذارند که کارهایشان را از روی وظیفه‌شان عمل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در یک مملکتی هستند که در رأس این مملکت، امام زمان عجل الله تعالی فرجه الشریف مراقبشان هست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روی موازین مادی، روی موازین عادی، باید ما با یک یورش، از بین 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ما یک لقمه آنها شده باشیم و لکن قدرت ایمان، پشتیبانی خدای تبارک و تعالی و اتکال به ولی عصر عجل الله تعالی فرجه الشریف شما را پیروز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معجزه بود، این امر الهی بود، این وحی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ایران که با هم شدند، خدا پشتیبان آنها بود و الان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نکنید که عنایت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که برای ولی عصر عجل الله تعالی فرجه الشریف ایجاد نگرانی بکنید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امروز این انقلاب که امید است زمینه‌ساز ظهور حضرت مهدی عجل الله تعالی فرجه الشریف باشد، در اختیار ما قرار گرفته و وظیفه ما پاسداری از انقلاب اسلامی با محوریت دین و آموزه مهدویت می‌باشد</w:t>
      </w:r>
      <w:r>
        <w:rPr>
          <w:rFonts w:eastAsia="IRNazanin" w:cs="IRNazanin"/>
          <w:color w:val="111111"/>
          <w:sz w:val="28"/>
          <w:szCs w:val="28"/>
          <w:rtl w:val="true"/>
          <w:lang w:bidi="fa-IR"/>
        </w:rPr>
        <w:t xml:space="preserve">. </w:t>
      </w:r>
      <w:bookmarkStart w:id="45" w:name="pg4792_33403"/>
    </w:p>
    <w:p>
      <w:pPr>
        <w:pStyle w:val="Heading2"/>
        <w:numPr>
          <w:ilvl w:val="1"/>
          <w:numId w:val="1"/>
        </w:numPr>
        <w:rPr/>
      </w:pPr>
      <w:bookmarkStart w:id="46" w:name="__RefHeading___Toc2207441_2035185390"/>
      <w:bookmarkStart w:id="47" w:name="_Toc13"/>
      <w:bookmarkEnd w:id="45"/>
      <w:bookmarkEnd w:id="46"/>
      <w:r>
        <w:rPr>
          <w:rtl w:val="true"/>
        </w:rPr>
        <w:t>آن روزها، این روزها</w:t>
      </w:r>
      <w:bookmarkEnd w:id="47"/>
    </w:p>
    <w:p>
      <w:pPr>
        <w:pStyle w:val="BookText"/>
        <w:rPr/>
      </w:pPr>
      <w:r>
        <w:rPr>
          <w:rFonts w:ascii="IRNazanin" w:hAnsi="IRNazanin" w:eastAsia="IRNazanin"/>
          <w:color w:val="111111"/>
          <w:sz w:val="28"/>
          <w:sz w:val="28"/>
          <w:szCs w:val="28"/>
          <w:rtl w:val="true"/>
          <w:lang w:bidi="fa-IR"/>
        </w:rPr>
        <w:t>آن روزها، این روزها</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تحول فرهنگ انتظار در قبل و بعد از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مقایسه فرهنگ انتظار در گذشته با حال، تغیراتی را نشان می‌دهد که توجه به آن یکی از دست‌آوردهای انقلاب اسلامی ایران را تابناک‌تر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می‌کنید سطح مباحث مهدویت در دوران پیش از انقلاب چگونه بود؟</w:t>
      </w:r>
    </w:p>
    <w:p>
      <w:pPr>
        <w:pStyle w:val="BookText"/>
        <w:rPr/>
      </w:pPr>
      <w:r>
        <w:rPr>
          <w:rFonts w:ascii="IRNazanin" w:hAnsi="IRNazanin" w:eastAsia="IRNazanin"/>
          <w:color w:val="111111"/>
          <w:sz w:val="28"/>
          <w:sz w:val="28"/>
          <w:szCs w:val="28"/>
          <w:rtl w:val="true"/>
          <w:lang w:bidi="fa-IR"/>
        </w:rPr>
        <w:t>آن روزها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روزها توجه به امام مهدی عجل الله تعالی فرجه الشریف تنها به عنوان منجی موعود و نجات‌بخشی که در آینده‌ای نامشخص می‌آید و به همه دردها و نابرابری‌ها پایان می‌دهد؛ یعنی تمرکز و نقطه ثقل مباحث مهدویت بر عصر ظهور استوار می‌شد و هیچ چشم‌انداز روشنی برای اصلاح امور و بهبود وضع جامعه در عصر غیبت وجود نداشت، وظایف منتظران در دعا برای تعجیل فرج خلاصه شده بود و تنها در جامعه، ولایت‌ورزی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می‌زد و توجهی به برائت‌جویی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حضرت دیده نمی‌شد و به جای قطع ریشه انحراف، به اصلاح شاخ و برگ آن بسنده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آنکه برداشت مناسبی از مفهوم انتظار، در جامعه دیده نمی‌شد، حتی برخی مقوله انتظار را به یکی از </w:t>
      </w:r>
    </w:p>
    <w:p>
      <w:pPr>
        <w:pStyle w:val="BookText"/>
        <w:rPr/>
      </w:pPr>
      <w:r>
        <w:rPr>
          <w:rFonts w:ascii="IRNazanin" w:hAnsi="IRNazanin" w:eastAsia="IRNazanin"/>
          <w:color w:val="111111"/>
          <w:sz w:val="28"/>
          <w:sz w:val="28"/>
          <w:szCs w:val="28"/>
          <w:rtl w:val="true"/>
          <w:lang w:bidi="fa-IR"/>
        </w:rPr>
        <w:t>عوامل رکود و انفعال و انزواگرایی سیاسی تبدیل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منفی و تعطیلی حکومت و کمک به گسترش ظلم بر جامعه ایران، چیره و غالب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تجربه تاریخی این نگاه را به این ذهنیت رسانده بود که تنها دو مدل حکومت وجود دارد؛ حداکثری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معصوم علیه السلام و حداقلی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امیر ستمگر که نمی‌تواند مشروع باشد و سخنی از حدّ متوسط و ایجاد جامعه زمینه‌ساز در میان نبود؛ به عبارت دیگر اندیشه مهدویت فقط در جایگاه یک گزاره دینی بحث و بررسی می‌شد و هنوز به روح حاکم بر دین اسلام تبدیل نشده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رویکرد غالب اندیشوران، به موضوعات، مسائل، روایات، توقیعات، ادعیه و دیگر مسائل مهدوی به صورت موردی و جزیی معطوف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نگاه سطحی و عاطفی به آموزه مهدویت، رویکرد غالب آن 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های بسیار ساده و پیش پا افتاده از این فرهنگ در آن دوران بود که سبب می‌شد نقلیات و روایات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و اساساً تحلیلی درباره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عاملی می‌شد تا به درستی به عمق اندیشه مهدوی توجه نشود و از سوی دیگر مهجوریت و مغلوبیت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در قرون متمادی عاملی بود تا جامعه به آموزه مهدویت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در نتیجه از کانون اندیشه مهدویت، کمترین بهره‌برداری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معنویتی انجام می‌گرفت و اصلاً در این باره نگاه دکترین وجود نداشت و هیچ‌گاه به عنوان علمی میان رشته‌ای مطرح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مباحث مهدویت در آثار مکتوب پیش از انقلاب رویکرد سیاسی، اجتماعی، فرهنگی و اقتصادی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پیروزی شکوهمند انقلاب اسلامی ایران، نگاه و رویکرد اندیشوران مسلمان و حتی غیر مسلمان به این اندیشه تغییر یافت، به این ترتیب که در مقایسه با سایر </w:t>
      </w:r>
    </w:p>
    <w:p>
      <w:pPr>
        <w:pStyle w:val="BookText"/>
        <w:rPr/>
      </w:pPr>
      <w:r>
        <w:rPr>
          <w:rFonts w:ascii="IRNazanin" w:hAnsi="IRNazanin" w:eastAsia="IRNazanin"/>
          <w:color w:val="111111"/>
          <w:sz w:val="28"/>
          <w:sz w:val="28"/>
          <w:szCs w:val="28"/>
          <w:rtl w:val="true"/>
          <w:lang w:bidi="fa-IR"/>
        </w:rPr>
        <w:t>گزاره‌های دینی مرتبه بالاتری یافت و به جای آنکه فقط هویت‌آفرین باشد، آرمان‌زایی نیز مورد توجه و دقت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که وامدار و مدیون این اندیشه است و به طور قطع یکی از اسباب پیروزی انقلاب آرمان‌های مهدوی است، چارچوب‌های نظری و سنتی و رهیافت توصیفی و گزارش‌گونه از آموزه مهدویت را ارتقا و سطح مباحث را قوت و عمق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آموزه خاستگاهی برای اصول راهبردی شد تا این آموزه بیش از پیش در متن زندگی مردم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رسیدن به جامعه منتظر پیش از ظهور، توجه به نقش و جایگاه امام معصوم علیه السلام در عصر غیبت کبری، حاکمیت جهانی اسلام به رهبری امام معصوم علیه السلام و غیره از عناصر و مؤلفه‌های چنین رویکردی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نگرش عمومی به آموزه مهدویت از یک مسأله فرعی به عنصری سیاسی، حماسی و تحول‌آفرین، از دستاوردهای ایدئولوژیک انقلاب اسلامی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 تمسک به این آموزه برای همگان هویتی مهدوی پدید آورد؛ هویتی که آدمی را به هدفی مقدس در جهت پی‌گیری آرمان‌های بلندش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مهدویت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بلکه رفتارها، کنش‌ها و هنجارهای جدیدی را پدید آورده و آرمان به وجود خواهد آورد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با پیروزی انقلاب اسلامی، واژه انتظار که سال‌ها با سکوت و سکون، تحمل ظلم و در یک کلمه، در جا زدن به امید برآمدن دستی از غیب تعریف می‌شد، مفهومی دیگر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جایگاه عاملی برای خاموش کردن روح سرکش اجتماع، بلکه به مثابه ابزاری برای دگرگون کردن وضع موجود و حرکت به سوی آینده موعود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نبودن به وضع موجود و تلاش برای رسیدن به وضع مطلوب، انتظار بذر انقلاب، انتظار </w:t>
      </w:r>
    </w:p>
    <w:p>
      <w:pPr>
        <w:pStyle w:val="BookText"/>
        <w:rPr/>
      </w:pPr>
      <w:r>
        <w:rPr>
          <w:rFonts w:ascii="IRNazanin" w:hAnsi="IRNazanin" w:eastAsia="IRNazanin"/>
          <w:color w:val="111111"/>
          <w:sz w:val="28"/>
          <w:sz w:val="28"/>
          <w:szCs w:val="28"/>
          <w:rtl w:val="true"/>
          <w:lang w:bidi="fa-IR"/>
        </w:rPr>
        <w:t>احتراز یا اعتراض و غیره، مباحثی است که پیش از انقلاب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تنها الگوی عملی برداشت درست از انتظار در عصر حاضر است که آثار و نتایج شگفتی چون قیام ضد بی‌عدالتی‌ها، تلاش برای پیشرفت و تکامل، مبارزه‌جویی با ظالمان و عدم همراهی با حاکمان مشروع را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در برخی از حوزه‌های علوم دینی تحول آفرید که اندیشه مهدویت نیز از آن بی‌نصیب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لزوم زمینه‌سازی و نقش اجتماعی انتظار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تکلیف داریم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حالا که ما منتظر ظهور امام زمان عجل الله تعالی فرجه الشریف هستیم، پس دیگر بنشینیم تو خانه‌هایمان، تسبیح را دست بگیریم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علی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عجّل، با کار شما باید تعجیل بشود، شما باید زمینه را فراهم کنید برای آمدن او و فراهم کردن اینکه مسلمین را با هم مجتمع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ظهور می‌کند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تحولات جاری در منطقه و عرصه بین الملل و رویکرد دینی و معنوی بشر معاصر و امواج گسترده اسلام‌خواهی و بیداری اسلامی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دنیای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واقعیت است که امام خمینی رحمة الله با هدایت و رهبری بزرگ‌ترین انقلاب مردمی در واقع، آغازگر کوشش ویژه در جهت زمینه‌سازی ظهور حضرت ولی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از 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گرفت و زمینه‌ساز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bookmarkStart w:id="48" w:name="pg4792_33412"/>
    </w:p>
    <w:p>
      <w:pPr>
        <w:pStyle w:val="Heading2"/>
        <w:numPr>
          <w:ilvl w:val="1"/>
          <w:numId w:val="1"/>
        </w:numPr>
        <w:rPr/>
      </w:pPr>
      <w:bookmarkStart w:id="49" w:name="__RefHeading___Toc2207443_2035185390"/>
      <w:bookmarkStart w:id="50" w:name="_Toc14"/>
      <w:bookmarkEnd w:id="48"/>
      <w:bookmarkEnd w:id="49"/>
      <w:r>
        <w:rPr>
          <w:rtl w:val="true"/>
        </w:rPr>
        <w:t>تأثیر انقلاب اسلامی بر پویایی شعر انتظار</w:t>
      </w:r>
      <w:bookmarkEnd w:id="50"/>
    </w:p>
    <w:p>
      <w:pPr>
        <w:pStyle w:val="BookText"/>
        <w:rPr/>
      </w:pPr>
      <w:r>
        <w:rPr>
          <w:rFonts w:ascii="IRNazanin" w:hAnsi="IRNazanin" w:eastAsia="IRNazanin"/>
          <w:color w:val="111111"/>
          <w:sz w:val="28"/>
          <w:sz w:val="28"/>
          <w:szCs w:val="28"/>
          <w:rtl w:val="true"/>
          <w:lang w:bidi="fa-IR"/>
        </w:rPr>
        <w:t>تأثیر انقلاب اسلامی بر پویایی شعر انتظار</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مقدمه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مهدوی، یکی از زیر مجموعه‌های شعر مناقبی است که در قلمرو شعر آیینی گستره دامنه‌داری دارد و از شکوه و منزلت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آیینی فارسی، پیش از انقلاب اسلامی بیشتر از دیدگاه مدح و مرثیه بر زبان شاعران جاری می‌شد و شعرها تنها در موارد محدود، از اندیشه‌های ژرف، عمیق و تازه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پیروزی انقلاب اسلامی، شعر آیینی فارسی، در جریان تازه‌ای قرار گرفت که پیش از آن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مفاهیمی همچون شهادت، مبارزه با طاغوت، رویارویی با معاندان سیاسی و فکری انقلاب، همدردی با مستضعفان جهان و مضامینی از این نوع، در شعر شاعران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این دوره کاملاً پویا و فعال و شاعر نیز به دنبال موعود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این دوره، دیگر خبری از ایستایی و جامد بودن شعرهای دوره پیش از انقلاب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زیر به طور خلاصه تأثیر انقلاب اسلامی بر شعر انتظار را بررسی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شعر انتظار</w:t>
      </w:r>
    </w:p>
    <w:p>
      <w:pPr>
        <w:pStyle w:val="BookText"/>
        <w:rPr/>
      </w:pPr>
      <w:r>
        <w:rPr>
          <w:rFonts w:ascii="IRNazanin" w:hAnsi="IRNazanin" w:eastAsia="IRNazanin"/>
          <w:color w:val="111111"/>
          <w:sz w:val="28"/>
          <w:sz w:val="28"/>
          <w:szCs w:val="28"/>
          <w:rtl w:val="true"/>
          <w:lang w:bidi="fa-IR"/>
        </w:rPr>
        <w:t>شعر انتظار از مهم‌ترین زیرمجموعه‌های شعر مهدوی در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حالی که در شعر انتظار موج می‌زند، روایتگر انقلاب درونی شعرای شیعی است که ظهور مهدی موعود عجل الله تعالی فرجه الشریف را لحظه‌شماری می‌کنند و هر کدام از دیدگاهی به این مسأله می‌نگرند و شوق درونی خود را به تصویر می‌کشند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پیشینه شعر مهدوی و انتظار</w:t>
      </w:r>
    </w:p>
    <w:p>
      <w:pPr>
        <w:pStyle w:val="BookText"/>
        <w:rPr/>
      </w:pPr>
      <w:r>
        <w:rPr>
          <w:rFonts w:ascii="IRNazanin" w:hAnsi="IRNazanin" w:eastAsia="IRNazanin"/>
          <w:color w:val="111111"/>
          <w:sz w:val="28"/>
          <w:sz w:val="28"/>
          <w:szCs w:val="28"/>
          <w:rtl w:val="true"/>
          <w:lang w:bidi="fa-IR"/>
        </w:rPr>
        <w:t>در شعر کهن، مهدویت و انتظار در حاشیه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شاعران قدیم، در شعرهای خود، به عنوان یک تلمیح یا اشاره‌ای تاریخی به موضوع ظهور پرداخته‌اند و یا در اندازه یکی دو بیت در آن درنگ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سنایی غزنوی در یکی از قصاید خود، چنین تصویری را از ظهور آن حضرت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آدم صورتانِ سگ صفت، مستولی‌اند</w:t>
      </w:r>
    </w:p>
    <w:p>
      <w:pPr>
        <w:pStyle w:val="BookText"/>
        <w:rPr/>
      </w:pPr>
      <w:r>
        <w:rPr>
          <w:rFonts w:ascii="IRNazanin" w:hAnsi="IRNazanin" w:eastAsia="IRNazanin"/>
          <w:color w:val="111111"/>
          <w:sz w:val="28"/>
          <w:sz w:val="28"/>
          <w:szCs w:val="28"/>
          <w:rtl w:val="true"/>
          <w:lang w:bidi="fa-IR"/>
        </w:rPr>
        <w:t>هم کنون باشد کز این</w:t>
      </w:r>
    </w:p>
    <w:p>
      <w:pPr>
        <w:pStyle w:val="BookText"/>
        <w:rPr/>
      </w:pPr>
      <w:r>
        <w:rPr>
          <w:rFonts w:ascii="IRNazanin" w:hAnsi="IRNazanin" w:eastAsia="IRNazanin"/>
          <w:color w:val="111111"/>
          <w:sz w:val="28"/>
          <w:sz w:val="28"/>
          <w:szCs w:val="28"/>
          <w:rtl w:val="true"/>
          <w:lang w:bidi="fa-IR"/>
        </w:rPr>
        <w:t>میدان، دل عیاروار</w:t>
      </w:r>
    </w:p>
    <w:p>
      <w:pPr>
        <w:pStyle w:val="BookText"/>
        <w:rPr/>
      </w:pPr>
      <w:r>
        <w:rPr>
          <w:rFonts w:ascii="IRNazanin" w:hAnsi="IRNazanin" w:eastAsia="IRNazanin"/>
          <w:color w:val="111111"/>
          <w:sz w:val="28"/>
          <w:sz w:val="28"/>
          <w:szCs w:val="28"/>
          <w:rtl w:val="true"/>
          <w:lang w:bidi="fa-IR"/>
        </w:rPr>
        <w:t>جوهر آدم برون تازد، بر آرد ناگهان</w:t>
      </w:r>
    </w:p>
    <w:p>
      <w:pPr>
        <w:pStyle w:val="BookText"/>
        <w:rPr/>
      </w:pPr>
      <w:r>
        <w:rPr>
          <w:rFonts w:ascii="IRNazanin" w:hAnsi="IRNazanin" w:eastAsia="IRNazanin"/>
          <w:color w:val="111111"/>
          <w:sz w:val="28"/>
          <w:sz w:val="28"/>
          <w:szCs w:val="28"/>
          <w:rtl w:val="true"/>
          <w:lang w:bidi="fa-IR"/>
        </w:rPr>
        <w:t>زین سگان آدمی کیمُخت</w:t>
      </w:r>
    </w:p>
    <w:p>
      <w:pPr>
        <w:pStyle w:val="BookText"/>
        <w:rPr/>
      </w:pPr>
      <w:r>
        <w:rPr>
          <w:rFonts w:ascii="Amiri" w:hAnsi="Amiri" w:eastAsia="Amiri" w:cs="Amiri"/>
          <w:color w:val="111111"/>
          <w:sz w:val="28"/>
          <w:sz w:val="28"/>
          <w:szCs w:val="28"/>
          <w:rtl w:val="true"/>
          <w:lang w:bidi="ar-SA"/>
        </w:rPr>
        <w:t>و خَر مردم، دِمار</w:t>
      </w:r>
    </w:p>
    <w:p>
      <w:pPr>
        <w:pStyle w:val="BookText"/>
        <w:rPr/>
      </w:pPr>
      <w:r>
        <w:rPr>
          <w:rFonts w:ascii="IRNazanin" w:hAnsi="IRNazanin" w:eastAsia="IRNazanin"/>
          <w:color w:val="111111"/>
          <w:sz w:val="28"/>
          <w:sz w:val="28"/>
          <w:szCs w:val="28"/>
          <w:rtl w:val="true"/>
          <w:lang w:bidi="fa-IR"/>
        </w:rPr>
        <w:t>گر مخالف خواهی، ای مهدی، درا از آسمان</w:t>
      </w:r>
    </w:p>
    <w:p>
      <w:pPr>
        <w:pStyle w:val="BookText"/>
        <w:rPr/>
      </w:pPr>
      <w:r>
        <w:rPr>
          <w:rFonts w:ascii="IRNazanin" w:hAnsi="IRNazanin" w:eastAsia="IRNazanin"/>
          <w:color w:val="111111"/>
          <w:sz w:val="28"/>
          <w:sz w:val="28"/>
          <w:szCs w:val="28"/>
          <w:rtl w:val="true"/>
          <w:lang w:bidi="fa-IR"/>
        </w:rPr>
        <w:t>ور موافق خواهی، ای</w:t>
      </w:r>
    </w:p>
    <w:p>
      <w:pPr>
        <w:pStyle w:val="BookText"/>
        <w:rPr/>
      </w:pPr>
      <w:r>
        <w:rPr>
          <w:rFonts w:ascii="IRNazanin" w:hAnsi="IRNazanin" w:eastAsia="IRNazanin"/>
          <w:color w:val="111111"/>
          <w:sz w:val="28"/>
          <w:sz w:val="28"/>
          <w:szCs w:val="28"/>
          <w:rtl w:val="true"/>
          <w:lang w:bidi="fa-IR"/>
        </w:rPr>
        <w:t>دجّال، یکره سر برآر</w:t>
      </w:r>
    </w:p>
    <w:p>
      <w:pPr>
        <w:pStyle w:val="BookText"/>
        <w:rPr/>
      </w:pPr>
      <w:r>
        <w:rPr>
          <w:rFonts w:ascii="IRNazanin" w:hAnsi="IRNazanin" w:eastAsia="IRNazanin"/>
          <w:color w:val="111111"/>
          <w:sz w:val="28"/>
          <w:sz w:val="28"/>
          <w:szCs w:val="28"/>
          <w:rtl w:val="true"/>
          <w:lang w:bidi="fa-IR"/>
        </w:rPr>
        <w:t>یک طپانچه مرگ و زین مردار خواران یک</w:t>
      </w:r>
    </w:p>
    <w:p>
      <w:pPr>
        <w:pStyle w:val="BookText"/>
        <w:rPr/>
      </w:pP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یک صدای صور و زین</w:t>
      </w:r>
    </w:p>
    <w:p>
      <w:pPr>
        <w:pStyle w:val="BookText"/>
        <w:rPr/>
      </w:pPr>
      <w:r>
        <w:rPr>
          <w:rFonts w:ascii="IRNazanin" w:hAnsi="IRNazanin" w:eastAsia="IRNazanin"/>
          <w:color w:val="111111"/>
          <w:sz w:val="28"/>
          <w:sz w:val="28"/>
          <w:szCs w:val="28"/>
          <w:rtl w:val="true"/>
          <w:lang w:bidi="fa-IR"/>
        </w:rPr>
        <w:t>فرعون طبعان، صد هزار</w:t>
      </w:r>
    </w:p>
    <w:p>
      <w:pPr>
        <w:pStyle w:val="BookText"/>
        <w:rPr/>
      </w:pPr>
      <w:r>
        <w:rPr>
          <w:rFonts w:ascii="IRNazanin" w:hAnsi="IRNazanin" w:eastAsia="IRNazanin"/>
          <w:color w:val="111111"/>
          <w:sz w:val="28"/>
          <w:sz w:val="28"/>
          <w:szCs w:val="28"/>
          <w:rtl w:val="true"/>
          <w:lang w:bidi="fa-IR"/>
        </w:rPr>
        <w:t>باش تا از صدمت صور سرافیلی شود</w:t>
      </w:r>
    </w:p>
    <w:p>
      <w:pPr>
        <w:pStyle w:val="BookText"/>
        <w:rPr/>
      </w:pPr>
      <w:r>
        <w:rPr>
          <w:rFonts w:ascii="IRNazanin" w:hAnsi="IRNazanin" w:eastAsia="IRNazanin"/>
          <w:color w:val="111111"/>
          <w:sz w:val="28"/>
          <w:sz w:val="28"/>
          <w:szCs w:val="28"/>
          <w:rtl w:val="true"/>
          <w:lang w:bidi="fa-IR"/>
        </w:rPr>
        <w:t>صورت خوبت نهان و</w:t>
      </w:r>
    </w:p>
    <w:p>
      <w:pPr>
        <w:pStyle w:val="BookText"/>
        <w:rPr/>
      </w:pPr>
      <w:r>
        <w:rPr>
          <w:rFonts w:ascii="IRNazanin" w:hAnsi="IRNazanin" w:eastAsia="IRNazanin"/>
          <w:color w:val="111111"/>
          <w:sz w:val="28"/>
          <w:sz w:val="28"/>
          <w:szCs w:val="28"/>
          <w:rtl w:val="true"/>
          <w:lang w:bidi="fa-IR"/>
        </w:rPr>
        <w:t>سیرت زشت آشکار</w:t>
      </w:r>
    </w:p>
    <w:p>
      <w:pPr>
        <w:pStyle w:val="BookText"/>
        <w:rPr/>
      </w:pPr>
      <w:r>
        <w:rPr>
          <w:rFonts w:ascii="IRNazanin" w:hAnsi="IRNazanin" w:eastAsia="IRNazanin"/>
          <w:color w:val="111111"/>
          <w:sz w:val="28"/>
          <w:sz w:val="28"/>
          <w:szCs w:val="28"/>
          <w:rtl w:val="true"/>
          <w:lang w:bidi="fa-IR"/>
        </w:rPr>
        <w:t>تا نبینی موری، آن خس را که می‌دانی</w:t>
      </w:r>
    </w:p>
    <w:p>
      <w:pPr>
        <w:pStyle w:val="BookText"/>
        <w:rPr/>
      </w:pPr>
      <w:r>
        <w:rPr>
          <w:rFonts w:ascii="IRNazanin" w:hAnsi="IRNazanin" w:eastAsia="IRNazanin"/>
          <w:color w:val="111111"/>
          <w:sz w:val="28"/>
          <w:sz w:val="28"/>
          <w:szCs w:val="28"/>
          <w:rtl w:val="true"/>
          <w:lang w:bidi="fa-IR"/>
        </w:rPr>
        <w:t>امیر</w:t>
      </w:r>
    </w:p>
    <w:p>
      <w:pPr>
        <w:pStyle w:val="BookText"/>
        <w:rPr/>
      </w:pPr>
      <w:r>
        <w:rPr>
          <w:rFonts w:ascii="IRNazanin" w:hAnsi="IRNazanin" w:eastAsia="IRNazanin"/>
          <w:color w:val="111111"/>
          <w:sz w:val="28"/>
          <w:sz w:val="28"/>
          <w:szCs w:val="28"/>
          <w:rtl w:val="true"/>
          <w:lang w:bidi="fa-IR"/>
        </w:rPr>
        <w:t>تا ببینی گرگی، آن</w:t>
      </w:r>
    </w:p>
    <w:p>
      <w:pPr>
        <w:pStyle w:val="BookText"/>
        <w:rPr/>
      </w:pPr>
      <w:r>
        <w:rPr>
          <w:rFonts w:ascii="IRNazanin" w:hAnsi="IRNazanin" w:eastAsia="IRNazanin"/>
          <w:color w:val="111111"/>
          <w:sz w:val="28"/>
          <w:sz w:val="28"/>
          <w:szCs w:val="28"/>
          <w:rtl w:val="true"/>
          <w:lang w:bidi="fa-IR"/>
        </w:rPr>
        <w:t>سگ را که می‌خوانی عیار</w:t>
      </w:r>
      <w:r>
        <w:rPr>
          <w:rStyle w:val="FootnoteAnchor"/>
          <w:rtl w:val="true"/>
        </w:rPr>
        <w:footnoteReference w:id="6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می‌بینیم که شاعر به شکل گزارش‌گونه‌ای با مسأله ظهور حضرت مهدی عجل الله تعالی فرجه الشریف برخورد کرده و به صورتی سطحی از آن عبور نموده و آنگونه که باید از انتظار </w:t>
      </w:r>
    </w:p>
    <w:p>
      <w:pPr>
        <w:pStyle w:val="BookText"/>
        <w:rPr/>
      </w:pPr>
      <w:r>
        <w:rPr>
          <w:rFonts w:ascii="IRNazanin" w:hAnsi="IRNazanin" w:eastAsia="IRNazanin"/>
          <w:color w:val="111111"/>
          <w:sz w:val="28"/>
          <w:sz w:val="28"/>
          <w:szCs w:val="28"/>
          <w:rtl w:val="true"/>
          <w:lang w:bidi="fa-IR"/>
        </w:rPr>
        <w:t>سخن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دیگر این است که در بیشتر مواردی که نام حضرت عجل الله تعالی فرجه الشریف در شعر حضور دارد، شاعران به تناسب معنی، به دجّال نیز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کوشیده‌اند در شعر خویش، نمادهای خیر و شر را در تقابل با هم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مخالف خواهی ای مهدی درآ از آسمان</w:t>
      </w:r>
    </w:p>
    <w:p>
      <w:pPr>
        <w:pStyle w:val="BookText"/>
        <w:rPr/>
      </w:pPr>
      <w:r>
        <w:rPr>
          <w:rFonts w:ascii="IRNazanin" w:hAnsi="IRNazanin" w:eastAsia="IRNazanin"/>
          <w:color w:val="111111"/>
          <w:sz w:val="28"/>
          <w:sz w:val="28"/>
          <w:szCs w:val="28"/>
          <w:rtl w:val="true"/>
          <w:lang w:bidi="fa-IR"/>
        </w:rPr>
        <w:t>ور موافق خواهی ای دجّال، یک‌ره سر</w:t>
      </w:r>
    </w:p>
    <w:p>
      <w:pPr>
        <w:pStyle w:val="BookText"/>
        <w:rPr/>
      </w:pPr>
      <w:r>
        <w:rPr>
          <w:rFonts w:ascii="IRNazanin" w:hAnsi="IRNazanin" w:eastAsia="IRNazanin"/>
          <w:color w:val="111111"/>
          <w:sz w:val="28"/>
          <w:sz w:val="28"/>
          <w:szCs w:val="28"/>
          <w:rtl w:val="true"/>
          <w:lang w:bidi="fa-IR"/>
        </w:rPr>
        <w:t>برآر</w:t>
      </w:r>
    </w:p>
    <w:p>
      <w:pPr>
        <w:pStyle w:val="BookText"/>
        <w:rPr/>
      </w:pPr>
      <w:r>
        <w:rPr>
          <w:rFonts w:ascii="IRNazanin" w:hAnsi="IRNazanin" w:eastAsia="IRNazanin"/>
          <w:color w:val="111111"/>
          <w:sz w:val="28"/>
          <w:sz w:val="28"/>
          <w:szCs w:val="28"/>
          <w:rtl w:val="true"/>
          <w:lang w:bidi="fa-IR"/>
        </w:rPr>
        <w:t>انتظار و شاعران معاصر</w:t>
      </w:r>
    </w:p>
    <w:p>
      <w:pPr>
        <w:pStyle w:val="BookText"/>
        <w:rPr/>
      </w:pPr>
      <w:r>
        <w:rPr>
          <w:rFonts w:ascii="IRNazanin" w:hAnsi="IRNazanin" w:eastAsia="IRNazanin"/>
          <w:color w:val="111111"/>
          <w:sz w:val="28"/>
          <w:sz w:val="28"/>
          <w:szCs w:val="28"/>
          <w:rtl w:val="true"/>
          <w:lang w:bidi="fa-IR"/>
        </w:rPr>
        <w:t>پیش از انقلاب، مفهوم انتظار در آثار شاعران اهل‌بیت علیهم السلام، مذهبی و هیأتی و به صورت معدودی در آثار شاعران حرفه‌ای مسلمان حضور داشت، هم‌چون آثار شاعرانی چون شهریار، امیری فیروز کوهی، ابوالحسن ورزی که قابل مقایسه با آثار شاعران پس از انقلاب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با انقلاب اسلامی، انقلابی در شعر آیینی، به ویژه در شعر عاشورایی و شعر مهدوی به وجود آمد که از میان آنها، شعر مهدوی، چه از نظر کمیت و چه از نظر کیفیت، قابل مقایسه با دوران پیش از انقلاب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شعر شاعران پیش از انقلاب در زمینه شعر مهدوی، می‌توان به ابیاتی از مثنوی مطوّل علی معلم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سرخ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کنیم رجعت سرخ ستاره را</w:t>
      </w:r>
    </w:p>
    <w:p>
      <w:pPr>
        <w:pStyle w:val="BookText"/>
        <w:rPr/>
      </w:pPr>
      <w:r>
        <w:rPr>
          <w:rFonts w:ascii="IRNazanin" w:hAnsi="IRNazanin" w:eastAsia="IRNazanin"/>
          <w:color w:val="111111"/>
          <w:sz w:val="28"/>
          <w:sz w:val="28"/>
          <w:szCs w:val="28"/>
          <w:rtl w:val="true"/>
          <w:lang w:bidi="fa-IR"/>
        </w:rPr>
        <w:t>میعاد دستبرد شگفتی</w:t>
      </w:r>
    </w:p>
    <w:p>
      <w:pPr>
        <w:pStyle w:val="BookText"/>
        <w:rPr/>
      </w:pPr>
      <w:r>
        <w:rPr>
          <w:rFonts w:ascii="IRNazanin" w:hAnsi="IRNazanin" w:eastAsia="IRNazanin"/>
          <w:color w:val="111111"/>
          <w:sz w:val="28"/>
          <w:sz w:val="28"/>
          <w:szCs w:val="28"/>
          <w:rtl w:val="true"/>
          <w:lang w:bidi="fa-IR"/>
        </w:rPr>
        <w:t>دوباره را</w:t>
      </w:r>
    </w:p>
    <w:p>
      <w:pPr>
        <w:pStyle w:val="BookText"/>
        <w:rPr/>
      </w:pPr>
      <w:r>
        <w:rPr>
          <w:rFonts w:ascii="IRNazanin" w:hAnsi="IRNazanin" w:eastAsia="IRNazanin"/>
          <w:color w:val="111111"/>
          <w:sz w:val="28"/>
          <w:sz w:val="28"/>
          <w:szCs w:val="28"/>
          <w:rtl w:val="true"/>
          <w:lang w:bidi="fa-IR"/>
        </w:rPr>
        <w:t>باور کنیم رویش سبز جوانه را</w:t>
      </w:r>
    </w:p>
    <w:p>
      <w:pPr>
        <w:pStyle w:val="BookText"/>
        <w:rPr/>
      </w:pPr>
      <w:r>
        <w:rPr>
          <w:rFonts w:ascii="IRNazanin" w:hAnsi="IRNazanin" w:eastAsia="IRNazanin"/>
          <w:color w:val="111111"/>
          <w:sz w:val="28"/>
          <w:sz w:val="28"/>
          <w:szCs w:val="28"/>
          <w:rtl w:val="true"/>
          <w:lang w:bidi="fa-IR"/>
        </w:rPr>
        <w:t>ابهام مرد خیز غبار</w:t>
      </w:r>
    </w:p>
    <w:p>
      <w:pPr>
        <w:pStyle w:val="BookText"/>
        <w:rPr/>
      </w:pPr>
      <w:r>
        <w:rPr>
          <w:rFonts w:ascii="IRNazanin" w:hAnsi="IRNazanin" w:eastAsia="IRNazanin"/>
          <w:color w:val="111111"/>
          <w:sz w:val="28"/>
          <w:sz w:val="28"/>
          <w:szCs w:val="28"/>
          <w:rtl w:val="true"/>
          <w:lang w:bidi="fa-IR"/>
        </w:rPr>
        <w:t>کرانه را</w:t>
      </w:r>
    </w:p>
    <w:p>
      <w:pPr>
        <w:pStyle w:val="BookText"/>
        <w:rPr/>
      </w:pPr>
      <w:r>
        <w:rPr>
          <w:rFonts w:ascii="IRNazanin" w:hAnsi="IRNazanin" w:eastAsia="IRNazanin"/>
          <w:color w:val="111111"/>
          <w:sz w:val="28"/>
          <w:sz w:val="28"/>
          <w:szCs w:val="28"/>
          <w:rtl w:val="true"/>
          <w:lang w:bidi="fa-IR"/>
        </w:rPr>
        <w:t>باور کنیم ملک خدا را که سرمد است</w:t>
      </w:r>
    </w:p>
    <w:p>
      <w:pPr>
        <w:pStyle w:val="BookText"/>
        <w:rPr/>
      </w:pPr>
      <w:r>
        <w:rPr>
          <w:rFonts w:ascii="IRNazanin" w:hAnsi="IRNazanin" w:eastAsia="IRNazanin"/>
          <w:color w:val="111111"/>
          <w:sz w:val="28"/>
          <w:sz w:val="28"/>
          <w:szCs w:val="28"/>
          <w:rtl w:val="true"/>
          <w:lang w:bidi="fa-IR"/>
        </w:rPr>
        <w:t>باور کنیم سکه به</w:t>
      </w:r>
    </w:p>
    <w:p>
      <w:pPr>
        <w:pStyle w:val="BookText"/>
        <w:rPr/>
      </w:pPr>
      <w:r>
        <w:rPr>
          <w:rFonts w:ascii="IRNazanin" w:hAnsi="IRNazanin" w:eastAsia="IRNazanin"/>
          <w:color w:val="111111"/>
          <w:sz w:val="28"/>
          <w:sz w:val="28"/>
          <w:szCs w:val="28"/>
          <w:rtl w:val="true"/>
          <w:lang w:bidi="fa-IR"/>
        </w:rPr>
        <w:t>نام محمد است</w:t>
      </w:r>
    </w:p>
    <w:p>
      <w:pPr>
        <w:pStyle w:val="BookText"/>
        <w:rPr/>
      </w:pPr>
      <w:r>
        <w:rPr>
          <w:rFonts w:ascii="IRNazanin" w:hAnsi="IRNazanin" w:eastAsia="IRNazanin"/>
          <w:color w:val="111111"/>
          <w:sz w:val="28"/>
          <w:sz w:val="28"/>
          <w:szCs w:val="28"/>
          <w:rtl w:val="true"/>
          <w:lang w:bidi="fa-IR"/>
        </w:rPr>
        <w:t>راوی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رستم افسانه می‌رسد</w:t>
      </w:r>
    </w:p>
    <w:p>
      <w:pPr>
        <w:pStyle w:val="BookText"/>
        <w:rPr/>
      </w:pPr>
      <w:r>
        <w:rPr>
          <w:rFonts w:ascii="IRNazanin" w:hAnsi="IRNazanin" w:eastAsia="IRNazanin"/>
          <w:color w:val="111111"/>
          <w:sz w:val="28"/>
          <w:sz w:val="28"/>
          <w:szCs w:val="28"/>
          <w:rtl w:val="true"/>
          <w:lang w:bidi="fa-IR"/>
        </w:rPr>
        <w:t>جوهر فروش همت مردانه</w:t>
      </w:r>
    </w:p>
    <w:p>
      <w:pPr>
        <w:pStyle w:val="BookText"/>
        <w:rPr/>
      </w:pPr>
      <w:r>
        <w:rPr>
          <w:rFonts w:ascii="IRNazanin" w:hAnsi="IRNazanin" w:eastAsia="IRNazanin"/>
          <w:color w:val="111111"/>
          <w:sz w:val="28"/>
          <w:sz w:val="28"/>
          <w:szCs w:val="28"/>
          <w:rtl w:val="true"/>
          <w:lang w:bidi="fa-IR"/>
        </w:rPr>
        <w:t>می‌رسد</w:t>
      </w:r>
      <w:r>
        <w:rPr>
          <w:rStyle w:val="FootnoteAnchor"/>
          <w:rtl w:val="true"/>
        </w:rPr>
        <w:footnoteReference w:id="6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در ابیات یاد شده مخاطب را فرا می‌خواند تا ظهور حضرت مهدی عجل الله تعالی فرجه الشریف را </w:t>
      </w:r>
    </w:p>
    <w:p>
      <w:pPr>
        <w:pStyle w:val="BookText"/>
        <w:rPr/>
      </w:pPr>
      <w:r>
        <w:rPr>
          <w:rFonts w:ascii="IRNazanin" w:hAnsi="IRNazanin" w:eastAsia="IRNazanin"/>
          <w:color w:val="111111"/>
          <w:sz w:val="28"/>
          <w:sz w:val="28"/>
          <w:szCs w:val="28"/>
          <w:rtl w:val="true"/>
          <w:lang w:bidi="fa-IR"/>
        </w:rPr>
        <w:t>باور کند؛ ظهوری که متأثر از شمشیر عدالت‌گستر موعود، سرخ و خونین است و عدالت و مردانگی، هدیه حضرت مهدی عجل الله تعالی فرجه الشریف برای جهان و جهانیان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بیت سوم، معتقد است که باید باور کنیم که حکومت از آن پروردگار و دین اسلام است که در جهان فراگیر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از هم‌نامی حضرت محمد صلی الله علیه و آله و سلم و حضرت مهدی عجل الله تعالی فرجه الشریف بهره برده و آنچه در این شعر دیده می‌شود، این است که شاعر، آمدن موعود را به مخاطب یادآوری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شعر که نمونه‌ای از شعر شاعران پیش از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انتظار بسیار کلی و تئوریک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شعر، عاطفه و صمیمیت چندانی احساس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پس از انقلاب، عکس این دو نکته در شعر انتظار، به روشنی قابل دریافت است؛</w:t>
      </w:r>
      <w:r>
        <w:rPr>
          <w:rStyle w:val="FootnoteAnchor"/>
          <w:rtl w:val="true"/>
        </w:rPr>
        <w:footnoteReference w:id="70"/>
      </w:r>
      <w:r>
        <w:rPr>
          <w:rFonts w:ascii="IRNazanin" w:hAnsi="IRNazanin" w:eastAsia="IRNazanin"/>
          <w:color w:val="111111"/>
          <w:sz w:val="28"/>
          <w:sz w:val="28"/>
          <w:szCs w:val="28"/>
          <w:rtl w:val="true"/>
          <w:lang w:bidi="fa-IR"/>
        </w:rPr>
        <w:t>مانند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غایب از نظر که رخ از ما نهان کنی</w:t>
      </w:r>
    </w:p>
    <w:p>
      <w:pPr>
        <w:pStyle w:val="BookText"/>
        <w:rPr/>
      </w:pPr>
      <w:r>
        <w:rPr>
          <w:rFonts w:ascii="IRNazanin" w:hAnsi="IRNazanin" w:eastAsia="IRNazanin"/>
          <w:color w:val="111111"/>
          <w:sz w:val="28"/>
          <w:sz w:val="28"/>
          <w:szCs w:val="28"/>
          <w:rtl w:val="true"/>
          <w:lang w:bidi="fa-IR"/>
        </w:rPr>
        <w:t>خود با هزار جلوه وجودت عیان کنی</w:t>
      </w:r>
    </w:p>
    <w:p>
      <w:pPr>
        <w:pStyle w:val="BookText"/>
        <w:rPr/>
      </w:pPr>
      <w:r>
        <w:rPr>
          <w:rFonts w:ascii="IRNazanin" w:hAnsi="IRNazanin" w:eastAsia="IRNazanin"/>
          <w:color w:val="111111"/>
          <w:sz w:val="28"/>
          <w:sz w:val="28"/>
          <w:szCs w:val="28"/>
          <w:rtl w:val="true"/>
          <w:lang w:bidi="fa-IR"/>
        </w:rPr>
        <w:t>ای آفتاب پرده نشین در سحاب غیب</w:t>
      </w:r>
    </w:p>
    <w:p>
      <w:pPr>
        <w:pStyle w:val="BookText"/>
        <w:rPr/>
      </w:pPr>
      <w:r>
        <w:rPr>
          <w:rFonts w:ascii="IRNazanin" w:hAnsi="IRNazanin" w:eastAsia="IRNazanin"/>
          <w:color w:val="111111"/>
          <w:sz w:val="28"/>
          <w:sz w:val="28"/>
          <w:szCs w:val="28"/>
          <w:rtl w:val="true"/>
          <w:lang w:bidi="fa-IR"/>
        </w:rPr>
        <w:t>تأثیر نور خویش، نهان کی توان کنی؟</w:t>
      </w:r>
    </w:p>
    <w:p>
      <w:pPr>
        <w:pStyle w:val="BookText"/>
        <w:rPr/>
      </w:pPr>
      <w:r>
        <w:rPr>
          <w:rFonts w:ascii="IRNazanin" w:hAnsi="IRNazanin" w:eastAsia="IRNazanin"/>
          <w:color w:val="111111"/>
          <w:sz w:val="28"/>
          <w:sz w:val="28"/>
          <w:szCs w:val="28"/>
          <w:rtl w:val="true"/>
          <w:lang w:bidi="fa-IR"/>
        </w:rPr>
        <w:t>در انتظار بارش رحمت نشسته‌ام</w:t>
      </w:r>
    </w:p>
    <w:p>
      <w:pPr>
        <w:pStyle w:val="BookText"/>
        <w:rPr/>
      </w:pPr>
      <w:r>
        <w:rPr>
          <w:rFonts w:ascii="IRNazanin" w:hAnsi="IRNazanin" w:eastAsia="IRNazanin"/>
          <w:color w:val="111111"/>
          <w:sz w:val="28"/>
          <w:sz w:val="28"/>
          <w:szCs w:val="28"/>
          <w:rtl w:val="true"/>
          <w:lang w:bidi="fa-IR"/>
        </w:rPr>
        <w:t>کی پرچمت بلند، چو رنگین کمان کنی؟</w:t>
      </w:r>
    </w:p>
    <w:p>
      <w:pPr>
        <w:pStyle w:val="BookText"/>
        <w:rPr/>
      </w:pPr>
      <w:r>
        <w:rPr>
          <w:rFonts w:ascii="IRNazanin" w:hAnsi="IRNazanin" w:eastAsia="IRNazanin"/>
          <w:color w:val="111111"/>
          <w:sz w:val="28"/>
          <w:sz w:val="28"/>
          <w:szCs w:val="28"/>
          <w:rtl w:val="true"/>
          <w:lang w:bidi="fa-IR"/>
        </w:rPr>
        <w:t>کی تکیه‌گاه خویش کنی بیت کعبه را</w:t>
      </w:r>
    </w:p>
    <w:p>
      <w:pPr>
        <w:pStyle w:val="BookText"/>
        <w:rPr/>
      </w:pPr>
      <w:r>
        <w:rPr>
          <w:rFonts w:ascii="IRNazanin" w:hAnsi="IRNazanin" w:eastAsia="IRNazanin"/>
          <w:color w:val="111111"/>
          <w:sz w:val="28"/>
          <w:sz w:val="28"/>
          <w:szCs w:val="28"/>
          <w:rtl w:val="true"/>
          <w:lang w:bidi="fa-IR"/>
        </w:rPr>
        <w:t>اعلام سلطنت به تمام جهان کنی؟</w:t>
      </w:r>
    </w:p>
    <w:p>
      <w:pPr>
        <w:pStyle w:val="BookText"/>
        <w:rPr/>
      </w:pPr>
      <w:r>
        <w:rPr>
          <w:rFonts w:ascii="IRNazanin" w:hAnsi="IRNazanin" w:eastAsia="IRNazanin"/>
          <w:color w:val="111111"/>
          <w:sz w:val="28"/>
          <w:sz w:val="28"/>
          <w:szCs w:val="28"/>
          <w:rtl w:val="true"/>
          <w:lang w:bidi="fa-IR"/>
        </w:rPr>
        <w:t>کی قدرت عظیم خداداد خویش را</w:t>
      </w:r>
    </w:p>
    <w:p>
      <w:pPr>
        <w:pStyle w:val="BookText"/>
        <w:rPr/>
      </w:pPr>
      <w:r>
        <w:rPr>
          <w:rFonts w:ascii="IRNazanin" w:hAnsi="IRNazanin" w:eastAsia="IRNazanin"/>
          <w:color w:val="111111"/>
          <w:sz w:val="28"/>
          <w:sz w:val="28"/>
          <w:szCs w:val="28"/>
          <w:rtl w:val="true"/>
          <w:lang w:bidi="fa-IR"/>
        </w:rPr>
        <w:t>صرف صلاح و مصلحت بندگان کنی؟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انتظار و شعرای پس از انقلاب اسلامی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انقلاب اسلامی، شاعران کوشیدند تا به مهدویت و انتظار از دیدگاه بایسته و تازه‌ای نگاه کنند و چنانکه می‌بینیم پویایی و هدفمندی که جزء جدایی </w:t>
      </w:r>
    </w:p>
    <w:p>
      <w:pPr>
        <w:pStyle w:val="BookText"/>
        <w:rPr/>
      </w:pPr>
      <w:r>
        <w:rPr>
          <w:rFonts w:ascii="IRNazanin" w:hAnsi="IRNazanin" w:eastAsia="IRNazanin"/>
          <w:color w:val="111111"/>
          <w:sz w:val="28"/>
          <w:sz w:val="28"/>
          <w:szCs w:val="28"/>
          <w:rtl w:val="true"/>
          <w:lang w:bidi="fa-IR"/>
        </w:rPr>
        <w:t>ناپذیر انقلاب اسلامی ایران است، در زمینه شعر هم تأثیرگذار بوده و شاعران انقلاب سعی کرده‌اند در شعر خویش، تعریف تازه‌ای از انتظار را ارائه دهند؛ انتظاری که در آن، جایی برای رخوت و سستی وجود ندارد، و منتظر واقعی کسی است که در وجود او عشق به کمال موج بزند و همین عشق، وی را به حرکت، ابداع و آفرینش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خاک را گشتم به دنبال صدای تو</w:t>
      </w:r>
    </w:p>
    <w:p>
      <w:pPr>
        <w:pStyle w:val="BookText"/>
        <w:rPr/>
      </w:pPr>
      <w:r>
        <w:rPr>
          <w:rFonts w:ascii="IRNazanin" w:hAnsi="IRNazanin" w:eastAsia="IRNazanin"/>
          <w:color w:val="111111"/>
          <w:sz w:val="28"/>
          <w:sz w:val="28"/>
          <w:szCs w:val="28"/>
          <w:rtl w:val="true"/>
          <w:lang w:bidi="fa-IR"/>
        </w:rPr>
        <w:t>ببین باقی‌ست</w:t>
      </w:r>
    </w:p>
    <w:p>
      <w:pPr>
        <w:pStyle w:val="BookText"/>
        <w:rPr/>
      </w:pPr>
      <w:r>
        <w:rPr>
          <w:rFonts w:ascii="IRNazanin" w:hAnsi="IRNazanin" w:eastAsia="IRNazanin"/>
          <w:color w:val="111111"/>
          <w:sz w:val="28"/>
          <w:sz w:val="28"/>
          <w:szCs w:val="28"/>
          <w:rtl w:val="true"/>
          <w:lang w:bidi="fa-IR"/>
        </w:rPr>
        <w:t>روی لحظه‌هایم جای پای تو</w:t>
      </w:r>
    </w:p>
    <w:p>
      <w:pPr>
        <w:pStyle w:val="BookText"/>
        <w:rPr/>
      </w:pPr>
      <w:r>
        <w:rPr>
          <w:rFonts w:ascii="IRNazanin" w:hAnsi="IRNazanin" w:eastAsia="IRNazanin"/>
          <w:color w:val="111111"/>
          <w:sz w:val="28"/>
          <w:sz w:val="28"/>
          <w:szCs w:val="28"/>
          <w:rtl w:val="true"/>
          <w:lang w:bidi="fa-IR"/>
        </w:rPr>
        <w:t>اگر کافر، اگر مؤمن، به دنبال تو</w:t>
      </w:r>
    </w:p>
    <w:p>
      <w:pPr>
        <w:pStyle w:val="BookText"/>
        <w:rPr/>
      </w:pPr>
      <w:r>
        <w:rPr>
          <w:rFonts w:ascii="IRNazanin" w:hAnsi="IRNazanin" w:eastAsia="IRNazanin"/>
          <w:color w:val="111111"/>
          <w:sz w:val="28"/>
          <w:sz w:val="28"/>
          <w:szCs w:val="28"/>
          <w:rtl w:val="true"/>
          <w:lang w:bidi="fa-IR"/>
        </w:rPr>
        <w:t>می‌گردم</w:t>
      </w:r>
    </w:p>
    <w:p>
      <w:pPr>
        <w:pStyle w:val="BookText"/>
        <w:rPr/>
      </w:pPr>
      <w:r>
        <w:rPr>
          <w:rFonts w:ascii="IRNazanin" w:hAnsi="IRNazanin" w:eastAsia="IRNazanin"/>
          <w:color w:val="111111"/>
          <w:sz w:val="28"/>
          <w:sz w:val="28"/>
          <w:szCs w:val="28"/>
          <w:rtl w:val="true"/>
          <w:lang w:bidi="fa-IR"/>
        </w:rPr>
        <w:t>چرا دست از سر</w:t>
      </w:r>
    </w:p>
    <w:p>
      <w:pPr>
        <w:pStyle w:val="BookText"/>
        <w:rPr/>
      </w:pPr>
      <w:r>
        <w:rPr>
          <w:rFonts w:ascii="IRNazanin" w:hAnsi="IRNazanin" w:eastAsia="IRNazanin"/>
          <w:color w:val="111111"/>
          <w:sz w:val="28"/>
          <w:sz w:val="28"/>
          <w:szCs w:val="28"/>
          <w:rtl w:val="true"/>
          <w:lang w:bidi="fa-IR"/>
        </w:rPr>
        <w:t>من بر نمی‌دارد هوای تو</w:t>
      </w:r>
    </w:p>
    <w:p>
      <w:pPr>
        <w:pStyle w:val="BookText"/>
        <w:rPr/>
      </w:pPr>
      <w:r>
        <w:rPr>
          <w:rFonts w:ascii="IRNazanin" w:hAnsi="IRNazanin" w:eastAsia="IRNazanin"/>
          <w:color w:val="111111"/>
          <w:sz w:val="28"/>
          <w:sz w:val="28"/>
          <w:szCs w:val="28"/>
          <w:rtl w:val="true"/>
          <w:lang w:bidi="fa-IR"/>
        </w:rPr>
        <w:t>صدایم از تو خواهد بود اگر برگردی</w:t>
      </w:r>
    </w:p>
    <w:p>
      <w:pPr>
        <w:pStyle w:val="BookText"/>
        <w:rPr/>
      </w:pPr>
      <w:r>
        <w:rPr>
          <w:rFonts w:ascii="IRNazanin" w:hAnsi="IRNazanin" w:eastAsia="IRNazanin"/>
          <w:color w:val="111111"/>
          <w:sz w:val="28"/>
          <w:sz w:val="28"/>
          <w:szCs w:val="28"/>
          <w:rtl w:val="true"/>
          <w:lang w:bidi="fa-IR"/>
        </w:rPr>
        <w:t>ای موعود</w:t>
      </w:r>
    </w:p>
    <w:p>
      <w:pPr>
        <w:pStyle w:val="BookText"/>
        <w:rPr/>
      </w:pPr>
      <w:r>
        <w:rPr>
          <w:rFonts w:ascii="IRNazanin" w:hAnsi="IRNazanin" w:eastAsia="IRNazanin"/>
          <w:color w:val="111111"/>
          <w:sz w:val="28"/>
          <w:sz w:val="28"/>
          <w:szCs w:val="28"/>
          <w:rtl w:val="true"/>
          <w:lang w:bidi="fa-IR"/>
        </w:rPr>
        <w:t>پر از داغ شقایق‌هاست،</w:t>
      </w:r>
    </w:p>
    <w:p>
      <w:pPr>
        <w:pStyle w:val="BookText"/>
        <w:rPr/>
      </w:pPr>
      <w:r>
        <w:rPr>
          <w:rFonts w:ascii="IRNazanin" w:hAnsi="IRNazanin" w:eastAsia="IRNazanin"/>
          <w:color w:val="111111"/>
          <w:sz w:val="28"/>
          <w:sz w:val="28"/>
          <w:szCs w:val="28"/>
          <w:rtl w:val="true"/>
          <w:lang w:bidi="fa-IR"/>
        </w:rPr>
        <w:t>آوازم برای تو</w:t>
      </w:r>
    </w:p>
    <w:p>
      <w:pPr>
        <w:pStyle w:val="BookText"/>
        <w:rPr/>
      </w:pPr>
      <w:r>
        <w:rPr>
          <w:rFonts w:ascii="IRNazanin" w:hAnsi="IRNazanin" w:eastAsia="IRNazanin"/>
          <w:color w:val="111111"/>
          <w:sz w:val="28"/>
          <w:sz w:val="28"/>
          <w:szCs w:val="28"/>
          <w:rtl w:val="true"/>
          <w:lang w:bidi="fa-IR"/>
        </w:rPr>
        <w:t>تو را من با تمام انتظارم جست‌وجو</w:t>
      </w:r>
    </w:p>
    <w:p>
      <w:pPr>
        <w:pStyle w:val="BookText"/>
        <w:rPr/>
      </w:pPr>
      <w:r>
        <w:rPr>
          <w:rFonts w:ascii="IRNazanin" w:hAnsi="IRNazanin" w:eastAsia="IRNazanin"/>
          <w:color w:val="111111"/>
          <w:sz w:val="28"/>
          <w:sz w:val="28"/>
          <w:szCs w:val="28"/>
          <w:rtl w:val="true"/>
          <w:lang w:bidi="fa-IR"/>
        </w:rPr>
        <w:t>کردم</w:t>
      </w:r>
    </w:p>
    <w:p>
      <w:pPr>
        <w:pStyle w:val="BookText"/>
        <w:rPr/>
      </w:pPr>
      <w:r>
        <w:rPr>
          <w:rFonts w:ascii="IRNazanin" w:hAnsi="IRNazanin" w:eastAsia="IRNazanin"/>
          <w:color w:val="111111"/>
          <w:sz w:val="28"/>
          <w:sz w:val="28"/>
          <w:szCs w:val="28"/>
          <w:rtl w:val="true"/>
          <w:lang w:bidi="fa-IR"/>
        </w:rPr>
        <w:t>کدامین جاده امشب</w:t>
      </w:r>
    </w:p>
    <w:p>
      <w:pPr>
        <w:pStyle w:val="BookText"/>
        <w:rPr/>
      </w:pPr>
      <w:r>
        <w:rPr>
          <w:rFonts w:ascii="IRNazanin" w:hAnsi="IRNazanin" w:eastAsia="IRNazanin"/>
          <w:color w:val="111111"/>
          <w:sz w:val="28"/>
          <w:sz w:val="28"/>
          <w:szCs w:val="28"/>
          <w:rtl w:val="true"/>
          <w:lang w:bidi="fa-IR"/>
        </w:rPr>
        <w:t>می‌گذارد سر به پای تو</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می‌بینیم چنان‌که موعود در حرکت است، شاعر نیز در مقام یک منتظر در جست‌وجوی اوست و این موعود است که شاعر را به سمت خود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پس از پیروزی انقلاب، مفهوم انتظار در شعر شاعران، رنگ و جلوه‌ای دیگر به خود گرفت و انتظار با توجه به استقبال بسیار شاعران، به برجسته‌ترین حوزه شعر آیینی تبدیل شد و از نظر کیفی، ویژگی‌های خاص خود را پیدا کرد؛ ویژگی‌هایی که کاملاً از آثار شاعران پیش از انقلاب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بستر مناسبی برای طرح مفاهیم و باورهای اصیل اسلامی فراهم کرد و در این میان، مسأله انتظار و مهدویت رشد و گسترش چشمگیری یافت، و این در حالی است که نفس شکل‌گیری انقلاب اسلامی ایران، تفسیر و تبیین جدیدی از مفهوم انتظار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شعر انتظار معاصر، شاعر، موعود را در ارتباط مستقیم با خویش احساس </w:t>
      </w:r>
    </w:p>
    <w:p>
      <w:pPr>
        <w:pStyle w:val="BookText"/>
        <w:rPr/>
      </w:pPr>
      <w:r>
        <w:rPr>
          <w:rFonts w:ascii="IRNazanin" w:hAnsi="IRNazanin" w:eastAsia="IRNazanin"/>
          <w:color w:val="111111"/>
          <w:sz w:val="28"/>
          <w:sz w:val="28"/>
          <w:szCs w:val="28"/>
          <w:rtl w:val="true"/>
          <w:lang w:bidi="fa-IR"/>
        </w:rPr>
        <w:t>می‌کند، و از همین دیدگاه، شعر شاعران پس از انقلاب، بستری صمیمی و عاطفی برای گفت‌وگوی منتظر و موعود است و تحت تأثیر این احوال و شرایط است که انتظار برای شاعر، یک مفهوم ملموس 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مفهوم و تعبیر؛ انفعال، رخوت و سستی و دست روی دست گذاشتن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نشان داد که اگر ما در مقام منتظر در جهت موعود حرکت نکنیم، انتظار ما بی‌معنا خواهد بود؛ چنانچه در روایات و احادیث اسلامی نیز از انتظار به عنوان برترین اعمال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انتظار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انتظار این دوره به راحتی می‌توان دید که بر خلاف شعرای مهدوی‌سرای پیش از انقلاب، شاعر به طور کامل فعال و پویا است، کار می‌کند، اهل عمل است و آرام و قرار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کشم دم به دم، سیر کنم کو به کو</w:t>
      </w:r>
    </w:p>
    <w:p>
      <w:pPr>
        <w:pStyle w:val="BookText"/>
        <w:rPr/>
      </w:pPr>
      <w:r>
        <w:rPr>
          <w:rFonts w:ascii="IRNazanin" w:hAnsi="IRNazanin" w:eastAsia="IRNazanin"/>
          <w:color w:val="111111"/>
          <w:sz w:val="28"/>
          <w:sz w:val="28"/>
          <w:szCs w:val="28"/>
          <w:rtl w:val="true"/>
          <w:lang w:bidi="fa-IR"/>
        </w:rPr>
        <w:t>تا به سر کوی تو، با تو شوم رو برو</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خاک را گشتم به دنبال صدای تو</w:t>
      </w:r>
    </w:p>
    <w:p>
      <w:pPr>
        <w:pStyle w:val="BookText"/>
        <w:rPr/>
      </w:pPr>
      <w:r>
        <w:rPr>
          <w:rFonts w:ascii="IRNazanin" w:hAnsi="IRNazanin" w:eastAsia="IRNazanin"/>
          <w:color w:val="111111"/>
          <w:sz w:val="28"/>
          <w:sz w:val="28"/>
          <w:szCs w:val="28"/>
          <w:rtl w:val="true"/>
          <w:lang w:bidi="fa-IR"/>
        </w:rPr>
        <w:t>ببین باقی ست روی لحظه‌هایم جای پای</w:t>
      </w:r>
    </w:p>
    <w:p>
      <w:pPr>
        <w:pStyle w:val="BookText"/>
        <w:rPr/>
      </w:pPr>
      <w:r>
        <w:rPr>
          <w:rFonts w:ascii="IRNazanin" w:hAnsi="IRNazanin" w:eastAsia="IRNazanin"/>
          <w:color w:val="111111"/>
          <w:sz w:val="28"/>
          <w:sz w:val="28"/>
          <w:szCs w:val="28"/>
          <w:rtl w:val="true"/>
          <w:lang w:bidi="fa-IR"/>
        </w:rPr>
        <w:t>تو</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آتش می‌کشم فردا من این بی‌دست وپایی را</w:t>
      </w:r>
    </w:p>
    <w:p>
      <w:pPr>
        <w:pStyle w:val="BookText"/>
        <w:rPr/>
      </w:pPr>
      <w:r>
        <w:rPr>
          <w:rFonts w:ascii="IRNazanin" w:hAnsi="IRNazanin" w:eastAsia="IRNazanin"/>
          <w:color w:val="111111"/>
          <w:sz w:val="28"/>
          <w:sz w:val="28"/>
          <w:szCs w:val="28"/>
          <w:rtl w:val="true"/>
          <w:lang w:bidi="fa-IR"/>
        </w:rPr>
        <w:t>و ویران می‌کنم دیوار سنگین جدایی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خارها را می‌کَنَم، سبزینه می‌کارم</w:t>
      </w:r>
    </w:p>
    <w:p>
      <w:pPr>
        <w:pStyle w:val="BookText"/>
        <w:rPr/>
      </w:pPr>
      <w:r>
        <w:rPr>
          <w:rFonts w:ascii="IRNazanin" w:hAnsi="IRNazanin" w:eastAsia="IRNazanin"/>
          <w:color w:val="111111"/>
          <w:sz w:val="28"/>
          <w:sz w:val="28"/>
          <w:szCs w:val="28"/>
          <w:rtl w:val="true"/>
          <w:lang w:bidi="fa-IR"/>
        </w:rPr>
        <w:t>و می‌گویم به مردم اینکه خوب من، می‌آیی</w:t>
      </w:r>
    </w:p>
    <w:p>
      <w:pPr>
        <w:pStyle w:val="BookText"/>
        <w:rPr/>
      </w:pPr>
      <w:r>
        <w:rPr>
          <w:rFonts w:ascii="IRNazanin" w:hAnsi="IRNazanin" w:eastAsia="IRNazanin"/>
          <w:color w:val="111111"/>
          <w:sz w:val="28"/>
          <w:sz w:val="28"/>
          <w:szCs w:val="28"/>
          <w:rtl w:val="true"/>
          <w:lang w:bidi="fa-IR"/>
        </w:rPr>
        <w:t>را</w:t>
      </w:r>
      <w:r>
        <w:rPr>
          <w:rStyle w:val="FootnoteAnchor"/>
          <w:rtl w:val="true"/>
        </w:rPr>
        <w:footnoteReference w:id="7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انقلاب اسلامی، شعر انتظار، شعری یک بعدی و فقط مجالی برای </w:t>
      </w:r>
    </w:p>
    <w:p>
      <w:pPr>
        <w:pStyle w:val="BookText"/>
        <w:rPr/>
      </w:pPr>
      <w:r>
        <w:rPr>
          <w:rFonts w:ascii="IRNazanin" w:hAnsi="IRNazanin" w:eastAsia="IRNazanin"/>
          <w:color w:val="111111"/>
          <w:sz w:val="28"/>
          <w:sz w:val="28"/>
          <w:szCs w:val="28"/>
          <w:rtl w:val="true"/>
          <w:lang w:bidi="fa-IR"/>
        </w:rPr>
        <w:t>شکوه و گلایه از وضع موجود نیست، بلکه شاعرِ انتظار در این روزگار، با طرح مسائل اجتماعی و انتقادی، سعی دارد وضعیت موجود را به حالی مطلوب و قابل قبول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منتظر، از وضع موجود جهان ناراضی است و در پس رسیدن به افق بیکران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انتظار با دردها و زخم‌های جامعه گره خورده است و به این شکل است که می‌بینیم این موضوع شعری، بستری مناسب برای طرح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سالیانی است</w:t>
      </w:r>
    </w:p>
    <w:p>
      <w:pPr>
        <w:pStyle w:val="BookText"/>
        <w:rPr/>
      </w:pPr>
      <w:r>
        <w:rPr>
          <w:rFonts w:ascii="IRNazanin" w:hAnsi="IRNazanin" w:eastAsia="IRNazanin"/>
          <w:color w:val="111111"/>
          <w:sz w:val="28"/>
          <w:sz w:val="28"/>
          <w:szCs w:val="28"/>
          <w:rtl w:val="true"/>
          <w:lang w:bidi="fa-IR"/>
        </w:rPr>
        <w:t>که دلم در بیعت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دیدگان غمناکم</w:t>
      </w:r>
    </w:p>
    <w:p>
      <w:pPr>
        <w:pStyle w:val="BookText"/>
        <w:rPr/>
      </w:pPr>
      <w:r>
        <w:rPr>
          <w:rFonts w:ascii="IRNazanin" w:hAnsi="IRNazanin" w:eastAsia="IRNazanin"/>
          <w:color w:val="111111"/>
          <w:sz w:val="28"/>
          <w:sz w:val="28"/>
          <w:szCs w:val="28"/>
          <w:rtl w:val="true"/>
          <w:lang w:bidi="fa-IR"/>
        </w:rPr>
        <w:t>در انتظار تو</w:t>
      </w:r>
    </w:p>
    <w:p>
      <w:pPr>
        <w:pStyle w:val="BookText"/>
        <w:rPr/>
      </w:pPr>
      <w:r>
        <w:rPr>
          <w:rFonts w:ascii="IRNazanin" w:hAnsi="IRNazanin" w:eastAsia="IRNazanin"/>
          <w:color w:val="111111"/>
          <w:sz w:val="28"/>
          <w:sz w:val="28"/>
          <w:szCs w:val="28"/>
          <w:rtl w:val="true"/>
          <w:lang w:bidi="fa-IR"/>
        </w:rPr>
        <w:t>شب را به روز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خاک</w:t>
      </w:r>
    </w:p>
    <w:p>
      <w:pPr>
        <w:pStyle w:val="BookText"/>
        <w:rPr/>
      </w:pPr>
      <w:r>
        <w:rPr>
          <w:rFonts w:ascii="IRNazanin" w:hAnsi="IRNazanin" w:eastAsia="IRNazanin"/>
          <w:color w:val="111111"/>
          <w:sz w:val="28"/>
          <w:sz w:val="28"/>
          <w:szCs w:val="28"/>
          <w:rtl w:val="true"/>
          <w:lang w:bidi="fa-IR"/>
        </w:rPr>
        <w:t>بقای خویش را</w:t>
      </w:r>
    </w:p>
    <w:p>
      <w:pPr>
        <w:pStyle w:val="BookText"/>
        <w:rPr/>
      </w:pPr>
      <w:r>
        <w:rPr>
          <w:rFonts w:ascii="IRNazanin" w:hAnsi="IRNazanin" w:eastAsia="IRNazanin"/>
          <w:color w:val="111111"/>
          <w:sz w:val="28"/>
          <w:sz w:val="28"/>
          <w:szCs w:val="28"/>
          <w:rtl w:val="true"/>
          <w:lang w:bidi="fa-IR"/>
        </w:rPr>
        <w:t>به یقین تو دخیل می‌بندد</w:t>
      </w:r>
    </w:p>
    <w:p>
      <w:pPr>
        <w:pStyle w:val="BookText"/>
        <w:rPr/>
      </w:pPr>
      <w:r>
        <w:rPr>
          <w:rFonts w:ascii="IRNazanin" w:hAnsi="IRNazanin" w:eastAsia="IRNazanin"/>
          <w:color w:val="111111"/>
          <w:sz w:val="28"/>
          <w:sz w:val="28"/>
          <w:szCs w:val="28"/>
          <w:rtl w:val="true"/>
          <w:lang w:bidi="fa-IR"/>
        </w:rPr>
        <w:t>چندان عجیب نیست؛</w:t>
      </w:r>
    </w:p>
    <w:p>
      <w:pPr>
        <w:pStyle w:val="BookText"/>
        <w:rPr/>
      </w:pPr>
      <w:r>
        <w:rPr>
          <w:rFonts w:ascii="IRNazanin" w:hAnsi="IRNazanin" w:eastAsia="IRNazanin"/>
          <w:color w:val="111111"/>
          <w:sz w:val="28"/>
          <w:sz w:val="28"/>
          <w:szCs w:val="28"/>
          <w:rtl w:val="true"/>
          <w:lang w:bidi="fa-IR"/>
        </w:rPr>
        <w:t>که بر لب، کلام رسولان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عشق را به ترجیع، زمزمه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ابرهای سترون</w:t>
      </w:r>
    </w:p>
    <w:p>
      <w:pPr>
        <w:pStyle w:val="BookText"/>
        <w:rPr/>
      </w:pPr>
      <w:r>
        <w:rPr>
          <w:rFonts w:ascii="IRNazanin" w:hAnsi="IRNazanin" w:eastAsia="IRNazanin"/>
          <w:color w:val="111111"/>
          <w:sz w:val="28"/>
          <w:sz w:val="28"/>
          <w:szCs w:val="28"/>
          <w:rtl w:val="true"/>
          <w:lang w:bidi="fa-IR"/>
        </w:rPr>
        <w:t>دل را در حسرت شکفتن</w:t>
      </w:r>
    </w:p>
    <w:p>
      <w:pPr>
        <w:pStyle w:val="BookText"/>
        <w:rPr/>
      </w:pPr>
      <w:r>
        <w:rPr>
          <w:rFonts w:ascii="IRNazanin" w:hAnsi="IRNazanin" w:eastAsia="IRNazanin"/>
          <w:color w:val="111111"/>
          <w:sz w:val="28"/>
          <w:sz w:val="28"/>
          <w:szCs w:val="28"/>
          <w:rtl w:val="true"/>
          <w:lang w:bidi="fa-IR"/>
        </w:rPr>
        <w:t>در حسرت سبز ماندن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گریه نشاندند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تو دریا را به جرم خروش، تازیانه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کوه را</w:t>
      </w:r>
    </w:p>
    <w:p>
      <w:pPr>
        <w:pStyle w:val="BookText"/>
        <w:rPr/>
      </w:pPr>
      <w:r>
        <w:rPr>
          <w:rFonts w:ascii="IRNazanin" w:hAnsi="IRNazanin" w:eastAsia="IRNazanin"/>
          <w:color w:val="111111"/>
          <w:sz w:val="28"/>
          <w:sz w:val="28"/>
          <w:szCs w:val="28"/>
          <w:rtl w:val="true"/>
          <w:lang w:bidi="fa-IR"/>
        </w:rPr>
        <w:t>به گناه ایستادن</w:t>
      </w:r>
    </w:p>
    <w:p>
      <w:pPr>
        <w:pStyle w:val="BookText"/>
        <w:rPr/>
      </w:pPr>
      <w:r>
        <w:rPr>
          <w:rFonts w:ascii="IRNazanin" w:hAnsi="IRNazanin" w:eastAsia="IRNazanin"/>
          <w:color w:val="111111"/>
          <w:sz w:val="28"/>
          <w:sz w:val="28"/>
          <w:szCs w:val="28"/>
          <w:rtl w:val="true"/>
          <w:lang w:bidi="fa-IR"/>
        </w:rPr>
        <w:t>به گلو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قناری‌های عاشق را</w:t>
      </w:r>
    </w:p>
    <w:p>
      <w:pPr>
        <w:pStyle w:val="BookText"/>
        <w:rPr/>
      </w:pPr>
      <w:r>
        <w:rPr>
          <w:rFonts w:ascii="IRNazanin" w:hAnsi="IRNazanin" w:eastAsia="IRNazanin"/>
          <w:color w:val="111111"/>
          <w:sz w:val="28"/>
          <w:sz w:val="28"/>
          <w:szCs w:val="28"/>
          <w:rtl w:val="true"/>
          <w:lang w:bidi="fa-IR"/>
        </w:rPr>
        <w:t>بر نطعی خارینه سر بریدند</w:t>
      </w:r>
    </w:p>
    <w:p>
      <w:pPr>
        <w:pStyle w:val="BookText"/>
        <w:rPr/>
      </w:pPr>
      <w:r>
        <w:rPr>
          <w:rFonts w:ascii="IRNazanin" w:hAnsi="IRNazanin" w:eastAsia="IRNazanin"/>
          <w:color w:val="111111"/>
          <w:sz w:val="28"/>
          <w:sz w:val="28"/>
          <w:szCs w:val="28"/>
          <w:rtl w:val="true"/>
          <w:lang w:bidi="fa-IR"/>
        </w:rPr>
        <w:t>بی تو زمین به کسالت تن داد</w:t>
      </w:r>
    </w:p>
    <w:p>
      <w:pPr>
        <w:pStyle w:val="BookText"/>
        <w:rPr/>
      </w:pPr>
      <w:r>
        <w:rPr>
          <w:rFonts w:ascii="IRNazanin" w:hAnsi="IRNazanin" w:eastAsia="IRNazanin"/>
          <w:color w:val="111111"/>
          <w:sz w:val="28"/>
          <w:sz w:val="28"/>
          <w:szCs w:val="28"/>
          <w:rtl w:val="true"/>
          <w:lang w:bidi="fa-IR"/>
        </w:rPr>
        <w:t>و آسمان به اسارت رخوت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دل‌های ما</w:t>
      </w:r>
    </w:p>
    <w:p>
      <w:pPr>
        <w:pStyle w:val="BookText"/>
        <w:rPr/>
      </w:pPr>
      <w:r>
        <w:rPr>
          <w:rFonts w:ascii="IRNazanin" w:hAnsi="IRNazanin" w:eastAsia="IRNazanin"/>
          <w:color w:val="111111"/>
          <w:sz w:val="28"/>
          <w:sz w:val="28"/>
          <w:szCs w:val="28"/>
          <w:rtl w:val="true"/>
          <w:lang w:bidi="fa-IR"/>
        </w:rPr>
        <w:t>هیچ گاه تسلیم نشد</w:t>
      </w:r>
    </w:p>
    <w:p>
      <w:pPr>
        <w:pStyle w:val="BookText"/>
        <w:rPr/>
      </w:pPr>
      <w:r>
        <w:rPr>
          <w:rFonts w:ascii="IRNazanin" w:hAnsi="IRNazanin" w:eastAsia="IRNazanin"/>
          <w:color w:val="111111"/>
          <w:sz w:val="28"/>
          <w:sz w:val="28"/>
          <w:szCs w:val="28"/>
          <w:rtl w:val="true"/>
          <w:lang w:bidi="fa-IR"/>
        </w:rPr>
        <w:t>و دست‌هایمان، تا قله‌ای بر پیشانی آسمان</w:t>
      </w:r>
    </w:p>
    <w:p>
      <w:pPr>
        <w:pStyle w:val="BookText"/>
        <w:rPr/>
      </w:pPr>
      <w:r>
        <w:rPr>
          <w:rFonts w:ascii="IRNazanin" w:hAnsi="IRNazanin" w:eastAsia="IRNazanin"/>
          <w:color w:val="111111"/>
          <w:sz w:val="28"/>
          <w:sz w:val="28"/>
          <w:szCs w:val="28"/>
          <w:rtl w:val="true"/>
          <w:lang w:bidi="fa-IR"/>
        </w:rPr>
        <w:t>بالا رفت</w:t>
      </w:r>
    </w:p>
    <w:p>
      <w:pPr>
        <w:pStyle w:val="BookText"/>
        <w:rPr/>
      </w:pPr>
      <w:r>
        <w:rPr>
          <w:rFonts w:ascii="IRNazanin" w:hAnsi="IRNazanin" w:eastAsia="IRNazanin"/>
          <w:color w:val="111111"/>
          <w:sz w:val="28"/>
          <w:sz w:val="28"/>
          <w:szCs w:val="28"/>
          <w:rtl w:val="true"/>
          <w:lang w:bidi="fa-IR"/>
        </w:rPr>
        <w:t>و دعای فرج خواندیم</w:t>
      </w:r>
    </w:p>
    <w:p>
      <w:pPr>
        <w:pStyle w:val="BookText"/>
        <w:rPr/>
      </w:pPr>
      <w:r>
        <w:rPr>
          <w:rFonts w:ascii="IRNazanin" w:hAnsi="IRNazanin" w:eastAsia="IRNazanin"/>
          <w:color w:val="111111"/>
          <w:sz w:val="28"/>
          <w:sz w:val="28"/>
          <w:szCs w:val="28"/>
          <w:rtl w:val="true"/>
          <w:lang w:bidi="fa-IR"/>
        </w:rPr>
        <w:t>و نماز را با شمشیر قامت بستیم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این شعر، شاعر ابتدا از انتظار و شکوه آن برای خود صحبت کرده و در ادامه، وضعیت اجتماع بشری را به تصویر کشیده است؛ اجتماعی که ظالمان در آن، انسان‌های آزاده را به گلوله می‌بندند و زمین، تسلیم رخوت و سستی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شعر، شاعر تأکید می‌کند که ما اهل تسلیم نیستیم و به امید ظهور تو نمازهایمان را با شمشیر قامت می‌بندیم و این همان انتظاری است که مخالف هرگونه تسلیم و بندگی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آخر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باید اذعان کرد، اگر چه آگاهی همه‌جانبه از تأثیر انقلاب اسلامی بر اشعار آیینی و به ویژه اشعار مهدوی، به پژوهشی جامع و فراگیر نیاز دارد، اما از همین نگاه اجمالی نیز می‌توان دریافت که شعر مهدوی در دوره پس از انقلاب اسلامی ایران، افزون بر توجه به جنبه فراق و هجران و طولانی شدن فرج امام زمان عجل الله تعالی فرجه الشریف و درخواست فرج به صورت روشن، منادی و محرّک و تلاش در عصر غیبت و مبارزه با ظلم و بی‌عدالتی بوده و شخص را به مبارزه با جبهه ستم و آمادگی برای ظهور حضرت مهدی عجل الله تعالی فرجه الشریف فرا خوانده است</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4792_33432"/>
      <w:bookmarkStart w:id="52" w:name="pg4792_33432"/>
      <w:bookmarkEnd w:id="52"/>
    </w:p>
    <w:p>
      <w:pPr>
        <w:pStyle w:val="Heading2"/>
        <w:numPr>
          <w:ilvl w:val="1"/>
          <w:numId w:val="1"/>
        </w:numPr>
        <w:rPr/>
      </w:pPr>
      <w:bookmarkStart w:id="53" w:name="pg4792_33432"/>
      <w:bookmarkStart w:id="54" w:name="__RefHeading___Toc2207445_2035185390"/>
      <w:bookmarkStart w:id="55" w:name="_Toc15"/>
      <w:bookmarkEnd w:id="53"/>
      <w:bookmarkEnd w:id="54"/>
      <w:r>
        <w:rPr>
          <w:rtl w:val="true"/>
        </w:rPr>
        <w:t>ایرانیان، زمینه‌سازان فرهنگی ظهور</w:t>
      </w:r>
      <w:bookmarkEnd w:id="55"/>
    </w:p>
    <w:p>
      <w:pPr>
        <w:pStyle w:val="BookText"/>
        <w:rPr/>
      </w:pPr>
      <w:r>
        <w:rPr>
          <w:rFonts w:ascii="IRNazanin" w:hAnsi="IRNazanin" w:eastAsia="IRNazanin"/>
          <w:color w:val="111111"/>
          <w:sz w:val="28"/>
          <w:sz w:val="28"/>
          <w:szCs w:val="28"/>
          <w:rtl w:val="true"/>
          <w:lang w:bidi="fa-IR"/>
        </w:rPr>
        <w:t>ایرانیان، زمینه‌سازان فرهنگی ظهور</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وقتی با نگاه ژرف و عالمانه به قرآن مجید و روایات امامان معصوم علیهم السلام و سخنان عالمان ربّانی و عارفان می نگریم، درمی‌یابیم که ایرانیان، زمینه‌سازان ظهور حضرت خاتم‌الاوصیا، امام عصر عجل الله تعالی فرجه الشریف خواهند بود و جامعه جهانی را آماده پذیرش ظهور امام زمان عجل الله تعالی فرجه الشریف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زمینه‌سازان ایرانی، به طور یقین، حرکت فرهنگی است و این حرکت، هم در مرحله برائت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و هم برائت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خواهد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زمینه‌سازان ظهور در قرآن مجید اینگونه ترسیم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یَشَاء وَاللّهُ وَاسِعٌ عَلِیمٌ؛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که از دین خود برگردد، در آینده، خداوند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که آنها را دوست دارد و آنها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متواضع و در برابر کافران، با صلابت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می‌کنند و از سرزنش هیچ ملامت‌کننده‌ای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فضل خداوند؛ که به هر که </w:t>
      </w:r>
    </w:p>
    <w:p>
      <w:pPr>
        <w:pStyle w:val="BookText"/>
        <w:rPr/>
      </w:pPr>
      <w:r>
        <w:rPr>
          <w:rFonts w:ascii="IRNazanin" w:hAnsi="IRNazanin" w:eastAsia="IRNazanin"/>
          <w:color w:val="111111"/>
          <w:sz w:val="28"/>
          <w:sz w:val="28"/>
          <w:szCs w:val="28"/>
          <w:rtl w:val="true"/>
          <w:lang w:bidi="fa-IR"/>
        </w:rPr>
        <w:t>خواهد، عطا می‌کند و خداوند دارای رحمت وسیع نامتناهی است و به احوال هر که استحقاق آن را دارد، داناست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براساس این آیه شریف، زمینه‌سازان انقلاب حضرت مهدی عجل الله تعالی فرجه الشریف کسانی‌اند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محبّ آنهاست؛</w:t>
      </w:r>
    </w:p>
    <w:p>
      <w:pPr>
        <w:pStyle w:val="BookText"/>
        <w:rPr/>
      </w:pPr>
      <w:r>
        <w:rPr>
          <w:rFonts w:ascii="IRNazanin" w:hAnsi="IRNazanin" w:eastAsia="IRNazanin"/>
          <w:color w:val="111111"/>
          <w:sz w:val="28"/>
          <w:sz w:val="28"/>
          <w:szCs w:val="28"/>
          <w:rtl w:val="true"/>
          <w:lang w:bidi="fa-IR"/>
        </w:rPr>
        <w:t>آنها، محبّ خدایند؛</w:t>
      </w:r>
    </w:p>
    <w:p>
      <w:pPr>
        <w:pStyle w:val="BookText"/>
        <w:rPr/>
      </w:pPr>
      <w:r>
        <w:rPr>
          <w:rFonts w:ascii="IRNazanin" w:hAnsi="IRNazanin" w:eastAsia="IRNazanin"/>
          <w:color w:val="111111"/>
          <w:sz w:val="28"/>
          <w:sz w:val="28"/>
          <w:szCs w:val="28"/>
          <w:rtl w:val="true"/>
          <w:lang w:bidi="fa-IR"/>
        </w:rPr>
        <w:t>در برابر ملّت‌های مظلوم، فروتن و سر به زیر هستند؛</w:t>
      </w:r>
    </w:p>
    <w:p>
      <w:pPr>
        <w:pStyle w:val="BookText"/>
        <w:rPr/>
      </w:pPr>
      <w:r>
        <w:rPr>
          <w:rFonts w:ascii="IRNazanin" w:hAnsi="IRNazanin" w:eastAsia="IRNazanin"/>
          <w:color w:val="111111"/>
          <w:sz w:val="28"/>
          <w:sz w:val="28"/>
          <w:szCs w:val="28"/>
          <w:rtl w:val="true"/>
          <w:lang w:bidi="fa-IR"/>
        </w:rPr>
        <w:t>در برابر سرکشان و ستمگران، استوار و با صلابت هستند؛</w:t>
      </w:r>
    </w:p>
    <w:p>
      <w:pPr>
        <w:pStyle w:val="BookText"/>
        <w:rPr/>
      </w:pPr>
      <w:r>
        <w:rPr>
          <w:rFonts w:ascii="IRNazanin" w:hAnsi="IRNazanin" w:eastAsia="IRNazanin"/>
          <w:color w:val="111111"/>
          <w:sz w:val="28"/>
          <w:sz w:val="28"/>
          <w:szCs w:val="28"/>
          <w:rtl w:val="true"/>
          <w:lang w:bidi="fa-IR"/>
        </w:rPr>
        <w:t xml:space="preserve">در راه خدای متعال در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سیاسی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می‌کنند؛</w:t>
      </w:r>
    </w:p>
    <w:p>
      <w:pPr>
        <w:pStyle w:val="BookText"/>
        <w:rPr/>
      </w:pPr>
      <w:r>
        <w:rPr>
          <w:rFonts w:ascii="IRNazanin" w:hAnsi="IRNazanin" w:eastAsia="IRNazanin"/>
          <w:color w:val="111111"/>
          <w:sz w:val="28"/>
          <w:sz w:val="28"/>
          <w:szCs w:val="28"/>
          <w:rtl w:val="true"/>
          <w:lang w:bidi="fa-IR"/>
        </w:rPr>
        <w:t>و تیرهای ملامت را به جان می‌خرند، امّا از هیچ کس و هیچ چیزی خوف و ترس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آیه مورد نظر نازل شد، از پیامبر اعظم صلی الله علیه و آله و سلم درباره قومی که دین خدا را احیا می‌کنند، پرسیدند که آنها چه کسانی هستند؟ وجود مقدّس پیامبر اعظم صلی الله علیه و آله و سلم در حالی که دست مبارک خود را بر شانه جناب سلمان فارسی گذاشته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ذَوُوهُ؛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الدّین مُعلّقاً بِالثُّریّا لَتَناوَلَهُ رجالٌ مِن اَبناءِ فارْسْ؛ این مرد و هموطنان او هستند؛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به ثریا آویخته باشد، هر آینه مردانی از فارس به آن دست می‌یابند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روایتی دیگر وقتی این آیه نازل شد، اعراب از پیامبر خدا صلی الله علیه و آله و سلم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که اگر ما از دین خدا، روی برگردانیم، خداوند آنها را به جای ما قرار می‌دهد،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و سلم در حالی که دست بر شانه سلمان </w:t>
      </w:r>
    </w:p>
    <w:p>
      <w:pPr>
        <w:pStyle w:val="BookText"/>
        <w:rPr/>
      </w:pPr>
      <w:r>
        <w:rPr>
          <w:rFonts w:ascii="IRNazanin" w:hAnsi="IRNazanin" w:eastAsia="IRNazanin"/>
          <w:color w:val="111111"/>
          <w:sz w:val="28"/>
          <w:sz w:val="28"/>
          <w:szCs w:val="28"/>
          <w:rtl w:val="true"/>
          <w:lang w:bidi="fa-IR"/>
        </w:rPr>
        <w:t>فارسی رحمة الله می‌گذاشتند،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قَوْمُهُ وَ الّذی نَفسی بِیَدهِ لَو کانَ الایمانُ مَنُوطاً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مرد و هم‌وطنانش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اگر ایمان به ثریا آویخته باشد، مردانی از فارس به آن دست می‌یابند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پیامبر اعظم صلی الله علیه و آله و سلم از زنان و مردان مؤمنی سخن می‌گوید که اولاً، احیاگر دین خداوند هستند؛ ثانیاً، صاحب دین ناب هستند و ثالثاً، به بالاترین درجه ایمان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آیه احیاگران دین خدا و توضیح پیامبر اعظم صلی الله علیه و آله و سلم درباره آیه یاد شده، می‌توان فهمید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مردم ایران، حرکتی فرهنگی و در نهایت، نظامی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پرسید، چرا ایرانیان؟ چرا قوم و ملّتی دیگر برای احیای دین خدا و مهیا ساختن زمینه ظهور امام زمان عجل الله تعالی فرجه الشریف برگزیده نشده‌اند؟</w:t>
      </w:r>
    </w:p>
    <w:p>
      <w:pPr>
        <w:pStyle w:val="BookText"/>
        <w:rPr/>
      </w:pPr>
      <w:r>
        <w:rPr>
          <w:rFonts w:ascii="IRNazanin" w:hAnsi="IRNazanin" w:eastAsia="IRNazanin"/>
          <w:color w:val="111111"/>
          <w:sz w:val="28"/>
          <w:sz w:val="28"/>
          <w:szCs w:val="28"/>
          <w:rtl w:val="true"/>
          <w:lang w:bidi="fa-IR"/>
        </w:rPr>
        <w:t>تجربه بلند تاریخ و آزمون‌های بزرگ تاریخ، نشان می‌دهد که 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روحیه حق‌طلبی و حقیقت‌جویی هستند؛</w:t>
      </w:r>
    </w:p>
    <w:p>
      <w:pPr>
        <w:pStyle w:val="BookText"/>
        <w:rPr/>
      </w:pPr>
      <w:r>
        <w:rPr>
          <w:rFonts w:ascii="IRNazanin" w:hAnsi="IRNazanin" w:eastAsia="IRNazanin"/>
          <w:color w:val="111111"/>
          <w:sz w:val="28"/>
          <w:sz w:val="28"/>
          <w:szCs w:val="28"/>
          <w:rtl w:val="true"/>
          <w:lang w:bidi="fa-IR"/>
        </w:rPr>
        <w:t>از تعصّب متنفر هستند و بر باطل پای نمی‌فشارند؛</w:t>
      </w:r>
    </w:p>
    <w:p>
      <w:pPr>
        <w:pStyle w:val="BookText"/>
        <w:rPr/>
      </w:pPr>
      <w:r>
        <w:rPr>
          <w:rFonts w:ascii="IRNazanin" w:hAnsi="IRNazanin" w:eastAsia="IRNazanin"/>
          <w:color w:val="111111"/>
          <w:sz w:val="28"/>
          <w:sz w:val="28"/>
          <w:szCs w:val="28"/>
          <w:rtl w:val="true"/>
          <w:lang w:bidi="fa-IR"/>
        </w:rPr>
        <w:t>در برابر شداید طبیعی و غیر طبیعی استوار و پابرجا هستند؛</w:t>
      </w:r>
    </w:p>
    <w:p>
      <w:pPr>
        <w:pStyle w:val="BookText"/>
        <w:rPr/>
      </w:pPr>
      <w:r>
        <w:rPr>
          <w:rFonts w:ascii="IRNazanin" w:hAnsi="IRNazanin" w:eastAsia="IRNazanin"/>
          <w:color w:val="111111"/>
          <w:sz w:val="28"/>
          <w:sz w:val="28"/>
          <w:szCs w:val="28"/>
          <w:rtl w:val="true"/>
          <w:lang w:bidi="fa-IR"/>
        </w:rPr>
        <w:t>دارای فرهنگ عمیق و ریشه‌داری هستند؛</w:t>
      </w:r>
    </w:p>
    <w:p>
      <w:pPr>
        <w:pStyle w:val="BookText"/>
        <w:rPr/>
      </w:pPr>
      <w:r>
        <w:rPr>
          <w:rFonts w:ascii="IRNazanin" w:hAnsi="IRNazanin" w:eastAsia="IRNazanin"/>
          <w:color w:val="111111"/>
          <w:sz w:val="28"/>
          <w:sz w:val="28"/>
          <w:szCs w:val="28"/>
          <w:rtl w:val="true"/>
          <w:lang w:bidi="fa-IR"/>
        </w:rPr>
        <w:t>انسان‌های شجاع و دلاوری هستند؛</w:t>
      </w:r>
    </w:p>
    <w:p>
      <w:pPr>
        <w:pStyle w:val="BookText"/>
        <w:rPr/>
      </w:pPr>
      <w:r>
        <w:rPr>
          <w:rFonts w:ascii="IRNazanin" w:hAnsi="IRNazanin" w:eastAsia="IRNazanin"/>
          <w:color w:val="111111"/>
          <w:sz w:val="28"/>
          <w:sz w:val="28"/>
          <w:szCs w:val="28"/>
          <w:rtl w:val="true"/>
          <w:lang w:bidi="fa-IR"/>
        </w:rPr>
        <w:t>به علم و به ویژه علم دینی، عشق می‌ورزند و عالمان را دوست می‌دارند؛</w:t>
      </w:r>
    </w:p>
    <w:p>
      <w:pPr>
        <w:pStyle w:val="BookText"/>
        <w:rPr/>
      </w:pPr>
      <w:r>
        <w:rPr>
          <w:rFonts w:ascii="IRNazanin" w:hAnsi="IRNazanin" w:eastAsia="IRNazanin"/>
          <w:color w:val="111111"/>
          <w:sz w:val="28"/>
          <w:sz w:val="28"/>
          <w:szCs w:val="28"/>
          <w:rtl w:val="true"/>
          <w:lang w:bidi="fa-IR"/>
        </w:rPr>
        <w:t>مدافع مکتب اهل‌بیت علیهم السلام هستند؛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ادب و هنرند؛ </w:t>
      </w:r>
    </w:p>
    <w:p>
      <w:pPr>
        <w:pStyle w:val="BookText"/>
        <w:rPr/>
      </w:pPr>
      <w:r>
        <w:rPr>
          <w:rFonts w:ascii="IRNazanin" w:hAnsi="IRNazanin" w:eastAsia="IRNazanin"/>
          <w:color w:val="111111"/>
          <w:sz w:val="28"/>
          <w:sz w:val="28"/>
          <w:szCs w:val="28"/>
          <w:rtl w:val="true"/>
          <w:lang w:bidi="fa-IR"/>
        </w:rPr>
        <w:t>مردانی حماسه‌آفرین هستند؛</w:t>
      </w:r>
    </w:p>
    <w:p>
      <w:pPr>
        <w:pStyle w:val="BookText"/>
        <w:rPr/>
      </w:pPr>
      <w:r>
        <w:rPr>
          <w:rFonts w:ascii="IRNazanin" w:hAnsi="IRNazanin" w:eastAsia="IRNazanin"/>
          <w:color w:val="111111"/>
          <w:sz w:val="28"/>
          <w:sz w:val="28"/>
          <w:szCs w:val="28"/>
          <w:rtl w:val="true"/>
          <w:lang w:bidi="fa-IR"/>
        </w:rPr>
        <w:t>عرفان آنان حماسی و حماسه آنان با عرفان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بنیانگذار اسلام ناب محمدی، حضرت خاتم‌الانبیاء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الناس نصیباً فی الاسلام اهل فارس؛ بزرگ‌ترین نصیب را در اسلام، اهل فارس دارند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مولی الموحدین، امام علی بن ابی‌طالب علیه السلام نیز از یک حادثه بزرگ فرهنگی در گذرگاه تاریخ، خبر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عجم را می‌بینم که در مسجد کوفه، چادر بر پا کرده‌اند و قرآن را همان‌گونه که نازل شده است، به مردم می‌آموزند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برای اینکه ایرانیان بتوانند پس از چهارده قرن، مکتب انسان‌ساز اسلام را احیا کنند و زمینه ظهور حضرت مهدی عجل الله تعالی فرجه الشریف را آماده سازنند، لازم بود تا یک حرکت توفنده فرهنگی در ایران به وجود بیاید؛ حرکتی که آثاری بیش از یک حرکت نظامی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زیرک‌ترین مدیر عالم، حضرت امام خمینی رحمة الله پرچمدار حرکت فرهنگی مردم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مردان و زنان ایرانی بتوانند به بالاترین درجه ایمان و دانش دست یابند و زمینه آمدن امام زمان عجل الله تعالی فرجه الشریف را آماده کنند، مکتبی را برای اولین بار در عالم تأسیس کرد که نام آن، خواب ستمگران را برآشفت و انسان‌های ویژه‌ای را در دامن این مکتب پرورش داد که فراتر از آب و خاک می‌اندیشند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رحمة الله مکتب بسیج را بنیان‌گذاری کرد که تمام مکتب‌های غربی و شرقی را به بوته فراموشی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یک مکتب کاملاً فرهنگی است که برای </w:t>
      </w:r>
    </w:p>
    <w:p>
      <w:pPr>
        <w:pStyle w:val="BookText"/>
        <w:rPr/>
      </w:pPr>
      <w:r>
        <w:rPr>
          <w:rFonts w:ascii="IRNazanin" w:hAnsi="IRNazanin" w:eastAsia="IRNazanin"/>
          <w:color w:val="111111"/>
          <w:sz w:val="28"/>
          <w:sz w:val="28"/>
          <w:szCs w:val="28"/>
          <w:rtl w:val="true"/>
          <w:lang w:bidi="fa-IR"/>
        </w:rPr>
        <w:t>مقابله با فرهنگ ویرانگر غرب تأسیس شد و احیای دین خدا، یکی از اهداف بزرگ این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فرهنگی بسیج، انسان‌های خاص خود را دارد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یار و یاور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دام ظله در خصوص ارتباط بسیج و امام زمان عجل الله تعالی فرجه الشریف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بسیج به معنی حضور و آمادگی در همان نقطه‌ای است که اسلام و قرآن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انقلاب مقدس به آن نیازمند است؛ لذا پیوند میان بسیجیان عزیز و حضرت ولی‌عصر عجل الله تعالی فرجه الشریف، مهدی موعود عزیز، یک پیوند ناگسستنی و همیشگی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بسیجی یعنی سرباز امام زمان عجل الله تعالی فرجه الشریف؛ که برای رسیدن به قلّه‌های بلند ایمان و دانش، هر روز تلاش می‌کند و از تفکر ناب اسلام محمدی صلی الله علیه و آله و سلم و فرهنگ اصیل اسلامی برخوردار است</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4792_33444"/>
      <w:bookmarkStart w:id="57" w:name="pg4792_33444"/>
      <w:bookmarkEnd w:id="57"/>
    </w:p>
    <w:p>
      <w:pPr>
        <w:pStyle w:val="Heading2"/>
        <w:numPr>
          <w:ilvl w:val="1"/>
          <w:numId w:val="1"/>
        </w:numPr>
        <w:rPr/>
      </w:pPr>
      <w:bookmarkStart w:id="58" w:name="pg4792_33444"/>
      <w:bookmarkStart w:id="59" w:name="__RefHeading___Toc2207447_2035185390"/>
      <w:bookmarkStart w:id="60" w:name="_Toc16"/>
      <w:bookmarkEnd w:id="58"/>
      <w:bookmarkEnd w:id="59"/>
      <w:r>
        <w:rPr>
          <w:rtl w:val="true"/>
        </w:rPr>
        <w:t>فرهنگ مهدویت، جوهره انقلاب اسلامی</w:t>
      </w:r>
      <w:bookmarkEnd w:id="60"/>
    </w:p>
    <w:p>
      <w:pPr>
        <w:pStyle w:val="BookText"/>
        <w:rPr/>
      </w:pPr>
      <w:r>
        <w:rPr>
          <w:rFonts w:ascii="IRNazanin" w:hAnsi="IRNazanin" w:eastAsia="IRNazanin"/>
          <w:color w:val="111111"/>
          <w:sz w:val="28"/>
          <w:sz w:val="28"/>
          <w:szCs w:val="28"/>
          <w:rtl w:val="true"/>
          <w:lang w:bidi="fa-IR"/>
        </w:rPr>
        <w:t>فرهنگ مهدویت، جوهره انقلاب اسلامی</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اهداف و آرمان‌های یک رویداد هر چه والاتر باشد، نتایج آن نیز گران‌قدرتر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انقلاب شکوهمند ایران اسلامی نیز از جمله وقایعی بود که با مقاصد الهی و آسمانی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که با اقتدا به سالار شهیدان حضرت سیدالشهدا علیه السلام توانستند کاخ چند هزارساله طاغوت و شرک و پلیدی را واژگون سازند و با توجه و توسّل به صاحب و مقتدای خود حضرت مهدی عجل الله تعالی فرجه الشریف که همیشه نگهدار مسلمانان است، پرچم پرافتخار اسلام ناب محمدی را برفراز ایران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گفت این وعده تخلف‌ناپذیر الهی بود که در این سرزمین محقق گردید که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تَنْصُرُوا اللَّهَ یَنْصُرْکُمْ وَ یُثَبِّتْ أَقْدامَکُمْ؛ ای کسانی که ایمان آوردید اگر خدا را یاری کنید؛ خداوند نیز شما را یاری خواهد کرد وشما را دراین راه ثابت قدم خواهد داشت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انقلاب اسلامی ایران با قیام حضرت مهدی عجل الله تعالی فرجه الشریف اتصال عمیق و جدانشدنی دارد و به جرأت می‌توان گفت که نقش </w:t>
      </w:r>
    </w:p>
    <w:p>
      <w:pPr>
        <w:pStyle w:val="BookText"/>
        <w:rPr/>
      </w:pPr>
      <w:r>
        <w:rPr>
          <w:rFonts w:ascii="IRNazanin" w:hAnsi="IRNazanin" w:eastAsia="IRNazanin"/>
          <w:color w:val="111111"/>
          <w:sz w:val="28"/>
          <w:sz w:val="28"/>
          <w:szCs w:val="28"/>
          <w:rtl w:val="true"/>
          <w:lang w:bidi="fa-IR"/>
        </w:rPr>
        <w:t>اصلی و حقیقی این حرکت عظیم مردمی را می‌توان در تمسک به فرهنگ ناب مهدویت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 و رفتارهایی که ملت دین‌دار کشورمان را در به ثمر رساندن این حرکت آسمانی یاری نمود،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زندگی با معنا و هدف‌دار</w:t>
      </w:r>
    </w:p>
    <w:p>
      <w:pPr>
        <w:pStyle w:val="BookText"/>
        <w:rPr/>
      </w:pPr>
      <w:r>
        <w:rPr>
          <w:rFonts w:ascii="IRNazanin" w:hAnsi="IRNazanin" w:eastAsia="IRNazanin"/>
          <w:color w:val="111111"/>
          <w:sz w:val="28"/>
          <w:sz w:val="28"/>
          <w:szCs w:val="28"/>
          <w:rtl w:val="true"/>
          <w:lang w:bidi="fa-IR"/>
        </w:rPr>
        <w:t>انسان با قدم گذاشتن بر این کره خاکی مسئولیت‌ها و وظایفی می‌یابد که با انجام آنها می‌تواند به سعادت واقعی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دربیانی دیگر، انسان بیهوده و سرگردان خلق نشده و تمام دنیا برای او مکان آزمایش و امتحان الهی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فَحَسِبْتُمْ أَنَّما خَلَقْناکُمْ عَبَثاً وَ أَنَّکُمْ إِلَیْنا لا تُرْجَعُونَ؛ آیا خیال می‌کنید ما شما را عبث آفریده‌ایم و شما به سوی ما باز نمی‌گردید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مردم ایران در دوران رژیم طاغوت از یک حیات الهی و هدف‌مند منع شده بودند، زیرا هیئت حاکم زندگی را چیزی جز دنیاپرستی، شهوت‌رانی، بی‌بند و باری و مدپرستی و باج دادن به استعمارگران نمی‌دانست و به طور آشکار مانند دوران زندگی امام حسین علیه السلام دین مقدس اسلام رو به انحراف کشیده شده و به احکام دین عمل نمی‌شد و مردم از چنین شرایطی به تنگ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دراین باره می‌فرمایند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به انگلیس و فرانسه و مسکو افتخاری پرارزش بود و به حج و یا اماکن متبرکه رفتن، کهنه پرستی و عقب‌ماندگی به حساب می‌آمد و بی‌اعتنایی به آنچه مربوط به مذهب و معنویات </w:t>
      </w:r>
    </w:p>
    <w:p>
      <w:pPr>
        <w:pStyle w:val="BookText"/>
        <w:rPr/>
      </w:pPr>
      <w:r>
        <w:rPr>
          <w:rFonts w:ascii="IRNazanin" w:hAnsi="IRNazanin" w:eastAsia="IRNazanin"/>
          <w:color w:val="111111"/>
          <w:sz w:val="28"/>
          <w:sz w:val="28"/>
          <w:szCs w:val="28"/>
          <w:rtl w:val="true"/>
          <w:lang w:bidi="fa-IR"/>
        </w:rPr>
        <w:t>است، از نشانه‌های روشنفکری و تمدن حساب می‌شد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یکی از ویژگی‌های حکومت مهدوی ایجاد حیات طیبه و دمیدن روح معنویت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از امام حسین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امامی است که قیام به حق می‌کند و خداوند زمین را پس از آنکه با کفر و بی‌دینی مرده است، به وسیله او زنده می‌کند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مردم ایران اسلامی با پیروی از آرمان مهدویت این چنینی توانست یک زندگی سعادت‌گونه و طیب و طاهر را برای خویش رقم بزند تا در چنین جامعه‌ای بتواند در جهت هدف آفرینش و رسیدن به کمالات معنوی ومادی گام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ریختن بنیاد ستم و حکومت نامشروع</w:t>
      </w:r>
    </w:p>
    <w:p>
      <w:pPr>
        <w:pStyle w:val="BookText"/>
        <w:rPr/>
      </w:pPr>
      <w:r>
        <w:rPr>
          <w:rFonts w:ascii="IRNazanin" w:hAnsi="IRNazanin" w:eastAsia="IRNazanin"/>
          <w:color w:val="111111"/>
          <w:sz w:val="28"/>
          <w:sz w:val="28"/>
          <w:szCs w:val="28"/>
          <w:rtl w:val="true"/>
          <w:lang w:bidi="fa-IR"/>
        </w:rPr>
        <w:t>از خصوصیات اصیل همگی انبیا و اوصیای الهی باطل‌ستیزی است، از سوی دیگر در همه زمان‌ها فرعون‌هایی یافت می‌شوند که عرصه را برای عدالت الهی تنگ می‌کردند، در این جا این وظیفه فرستادگان و اولیای الهی است که باید روبه‌روی آن بایستند و تا آن را از بین نبرند، آرام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ایمان واقعی را در دشمن‌ستیزی و نفی طاغوت معرفی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بِالطَّاغُوتِ وَ یُؤْمِنْ بِاللَّهِ فَقَدِ اسْتَمْسَکَ بِالْعُرْوَةِ الْوُثْقی؛ کسی که با طاغوت دشمنی کند و ایمان به خدا بیاورد، او به ریسمان محکم تقوی دست زده است</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حضرت مهدی عجل الله تعالی فرجه الشریف با قیام مقدس خویش همه طاغوت‌های زمان را از بین می‌برد و حکومت مشروع الهی را بر جهان چیره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این‌باره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دوازدهمین ما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مشکلی را برایش آسان می‌کند و هر گردن‌کشی را به وسیله او سرکوب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و معادن زمین برای او پدیدار می‌شود و هرچه دوری برایش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بی‌دین را نابود می‌کند و شیاطین متمرد را به هلاکت می‌رساند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ملت ایران اسلامی نیز خواهان حکومت الهی و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درس‌گیری از مکتب امام حسین علیه السلام از دستگاه نامشروع و یزیدی زمان نفرت داشتند و می‌خواستند هر طور که شده اساس چنین حکومتی را از بین ببرند؛ طاغوتی که جز گسترش مذهب لائیک و لیبرالیسم و مادی‌گرایی چیزی در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حکومتی را نابود کنند که از غرب و شرق عالم دستور می‌گرفت و یک خود باختگی همگانی را برای آنان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امام راحل فرمودند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عزیز سرتا پا معتقد به اسلام و قرآن مفتخر است که پیرو مذهبی است که می‌خواهد حقایق قرآنی را نجات دهد و بشر را از قیودی که بردست و پای و عقل او پیچیده است و او را به سوی فنا و سستی و بردگی و طاغوت می‌کشاند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با همه ادعاهایش و همه‌ساز و برگش در مقابل ملت غیور ایران و کشور حضرت بقیه الله رسوا و وامانده گشت و </w:t>
      </w:r>
    </w:p>
    <w:p>
      <w:pPr>
        <w:pStyle w:val="BookText"/>
        <w:rPr/>
      </w:pPr>
      <w:r>
        <w:rPr>
          <w:rFonts w:ascii="IRNazanin" w:hAnsi="IRNazanin" w:eastAsia="IRNazanin"/>
          <w:color w:val="111111"/>
          <w:sz w:val="28"/>
          <w:sz w:val="28"/>
          <w:szCs w:val="28"/>
          <w:rtl w:val="true"/>
          <w:lang w:bidi="fa-IR"/>
        </w:rPr>
        <w:t>این امداد غیبی خداوند بود که ملت ایران را بیدار کرد و از ظلمات شاهنشاهی به نور اسلام هدایت کرد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درخشش در وادی ولایت و رهبری الهی</w:t>
      </w:r>
    </w:p>
    <w:p>
      <w:pPr>
        <w:pStyle w:val="BookText"/>
        <w:rPr/>
      </w:pPr>
      <w:r>
        <w:rPr>
          <w:rFonts w:ascii="IRNazanin" w:hAnsi="IRNazanin" w:eastAsia="IRNazanin"/>
          <w:color w:val="111111"/>
          <w:sz w:val="28"/>
          <w:sz w:val="28"/>
          <w:szCs w:val="28"/>
          <w:rtl w:val="true"/>
          <w:lang w:bidi="fa-IR"/>
        </w:rPr>
        <w:t>یکی از ویژگی‌های مهم انسان‌های هدفمند و وارسته پیروی از محبت الهی و حاکم دینی مشروع است، که این خود یکی از شاخصه‌های مهم یک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امیرالمؤمنین علیه السلام را گوشه‌نشین نمودند و او را 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حق مسلّم و مشروع خود محروم ساختند، و اگر امام حسن علیه السلام مجبور شد با طاغوت زمان خویش صلح کند و اگر امام حسین علیه السلام را غریبانه و مظلومانه در کربلا به شهادت رساندند و اگر هر کدام از امامان معصوم علیهم السلام، این محبت‌های بزرگ الهی را به گونه‌ای گوشه نشین کردند؛ همه به سبب بی‌وفایی یاران و وظیفه نشناسی مردم زمان آنها بود که از اطراف آنان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حسن علیه السلام از پیمان‌شکنی مردم گله می‌کند و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یارانی داشتم که در جنگ با دشمنان خدا با من همکاری می‌کردند، هرگز خلافت را به معاویه واگذار نمی‌کردم؛ زیرا خلافت بر بنی امیه حرام است </w:t>
      </w:r>
      <w:r>
        <w:rPr>
          <w:rFonts w:eastAsia="IRNazanin" w:cs="IRNazanin"/>
          <w:color w:val="111111"/>
          <w:sz w:val="28"/>
          <w:szCs w:val="28"/>
          <w:rtl w:val="true"/>
          <w:lang w:bidi="fa-IR"/>
        </w:rPr>
        <w:t>... .</w:t>
      </w:r>
      <w:r>
        <w:rPr>
          <w:rStyle w:val="FootnoteAnchor"/>
          <w:rtl w:val="true"/>
        </w:rPr>
        <w:footnoteReference w:id="9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حکومت حضرت مهدی عجل الله تعالی فرجه الشریف یاران وفادار و مستحکم آن حضرت است که حاضرند با همه وجود در راه احیای ارزش‌های الهی و اسلامی در صحنه حاضر شوند و از دفاع از حریم ولایت و خاندان اهل‌بیت دست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وصف آنان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حضرت مهدی هرکدام برابر </w:t>
      </w:r>
    </w:p>
    <w:p>
      <w:pPr>
        <w:pStyle w:val="BookText"/>
        <w:rPr/>
      </w:pPr>
      <w:r>
        <w:rPr>
          <w:rFonts w:ascii="IRNazanin" w:hAnsi="IRNazanin" w:eastAsia="IRNazanin"/>
          <w:color w:val="111111"/>
          <w:sz w:val="28"/>
          <w:sz w:val="28"/>
          <w:szCs w:val="28"/>
          <w:rtl w:val="true"/>
          <w:lang w:bidi="fa-IR"/>
        </w:rPr>
        <w:t xml:space="preserve">چهل نفر توانایی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دارای قلوبی محکم و قوی مانند پاره‌های آهن هستند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ملتی که دوشادوش امام عزیزمان قرار گرفته بودند و این انقلاب را به ثمر رساندند، کسانی بودند که می‌دانستند باید از ولی فقیه حمایت کرد و از اطراف محور ولایت و رهبری حتی برای یک لحظه غفلت نکرد، بنابراین و با پیروی از امام و مقتدای خود که محور اسلام و قرآن بود، توانستند حکومت ستم‌شاهی پهلوی را واژگون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می‌توان رمز پیروزی این انقلاب و همچنین بقای آن را در اتحاد و همبستگی دور محور ولایت و رهبری الهی دانست و این همان نکته‌ای است که دشمنان به آن اعتراف می‌کنند و یکی از وظایف اصلی همه مردم عزتمند ایران دفاع و مواظبت از این رکن اصیل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می‌توان ملت ایران را از ملت‌های دیگر دنیا حتی از مردم زمان ائمه در پیروی از آرمان‌های اسلام و قرآن برتر و عظیم‌تر دانست و نمونه عینی و خارجی از یک ملت الهی و اسلامی به شمار آورد،هم‌چنانکه امام عزیزمان دراین باره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باجرات مدعی هستم که ملت ایران و توده میلیونی آن درعصر حاضر بهتر از ملت حجاز در عهد رسول‌الله و کوفه و عراق در عهد امیرالمومنین و حسین ابن علی می‌باشند</w:t>
      </w:r>
      <w:r>
        <w:rPr>
          <w:rFonts w:eastAsia="IRNazanin" w:cs="IRNazanin"/>
          <w:color w:val="111111"/>
          <w:sz w:val="28"/>
          <w:szCs w:val="28"/>
          <w:rtl w:val="true"/>
          <w:lang w:bidi="fa-IR"/>
        </w:rPr>
        <w:t>.</w:t>
      </w:r>
      <w:r>
        <w:rPr>
          <w:rStyle w:val="FootnoteAnchor"/>
          <w:rtl w:val="true"/>
        </w:rPr>
        <w:footnoteReference w:id="94"/>
      </w:r>
      <w:bookmarkStart w:id="61" w:name="pg4792_33455"/>
    </w:p>
    <w:p>
      <w:pPr>
        <w:pStyle w:val="Heading2"/>
        <w:numPr>
          <w:ilvl w:val="1"/>
          <w:numId w:val="1"/>
        </w:numPr>
        <w:rPr/>
      </w:pPr>
      <w:bookmarkStart w:id="62" w:name="__RefHeading___Toc2207449_2035185390"/>
      <w:bookmarkStart w:id="63" w:name="_Toc17"/>
      <w:bookmarkEnd w:id="61"/>
      <w:bookmarkEnd w:id="62"/>
      <w:r>
        <w:rPr>
          <w:rtl w:val="true"/>
        </w:rPr>
        <w:t>پارتی‌بازی نشده</w:t>
      </w:r>
      <w:r>
        <w:rPr>
          <w:rtl w:val="true"/>
        </w:rPr>
        <w:t>!</w:t>
      </w:r>
      <w:bookmarkEnd w:id="63"/>
    </w:p>
    <w:p>
      <w:pPr>
        <w:pStyle w:val="BookText"/>
        <w:rPr/>
      </w:pPr>
      <w:r>
        <w:rPr>
          <w:rFonts w:ascii="IRNazanin" w:hAnsi="IRNazanin" w:eastAsia="IRNazanin"/>
          <w:color w:val="111111"/>
          <w:sz w:val="28"/>
          <w:sz w:val="28"/>
          <w:szCs w:val="28"/>
          <w:rtl w:val="true"/>
          <w:lang w:bidi="fa-IR"/>
        </w:rPr>
        <w:t>پارتی‌بازی نشده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دعای ندبه از زیباترین و فاخرترین دعاهایی است که می‌تواند در انسان شور و عشق به امام زمان عجل الله تعالی فرجه الشریف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ساختاری به این دعا می‌بینید که مطالب آن از اول خلقت آغاز کرده و پس از حمد الهی مسئله‌ای مهم را حل می‌نماید و آن، موضوع انتخاب انبیا و عصمت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این موضوع بدان جهت است که ما خیال نکنیم که در انتخاب انبیا پارتی‌بازی شده و مثلاً خدای متعال، اول خود امتیازی به ایشان مرحمت نموده و سپس آنها را انتخاب کرده اما آن امتیاز را به ما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معمّا نیز با این فراز از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شرطت علیهم الزهد فی درجات هذه الدنیا و زخرفها و زبرجها فشرطوا لک ذلک و علمت منهم الوفاء به؛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آنها شرط نمودی که نسبت به مقام‌های دنیوی، زیورها، زینت‌ها و جذابیت‌های آن زهد بورزند و به آنها بی‌اعتنا باشند و آنها هم این شرط را پذیرفتند و تو دانستی که آنها به این شرط وفادار می‌مانند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می‌توان چنین گفت که اساساً یک معلم برای چه از دانش‌آموزان امتحان می‌گیرد؟ آیا غیر از این است که بفهمد دانش‌آموز یا دانشجو چه قدر </w:t>
      </w:r>
    </w:p>
    <w:p>
      <w:pPr>
        <w:pStyle w:val="BookText"/>
        <w:rPr/>
      </w:pPr>
      <w:r>
        <w:rPr>
          <w:rFonts w:ascii="IRNazanin" w:hAnsi="IRNazanin" w:eastAsia="IRNazanin"/>
          <w:color w:val="111111"/>
          <w:sz w:val="28"/>
          <w:sz w:val="28"/>
          <w:szCs w:val="28"/>
          <w:rtl w:val="true"/>
          <w:lang w:bidi="fa-IR"/>
        </w:rPr>
        <w:t>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خود معلم بفهمد و هم خود 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دانش‌آموزان خیالاتی هستند و گمان می‌کنند در درس زرنگند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معلمی فهمید که دانش‌آموزی، واقعاً خوب درس خوانده و مثلاً نیم ساعت پیش از جلسه امتحان با این دانش‌آموز پرسش و پاسخ داشته است، ولی همین که این دانش‌آموز در حال رفتن به طبقه بالای مدرسه و برای حضور در جلسه امتحان افتاد و پایش شکست و او را به بیمارستان بردند، حالا اگر معلم به این دانش‌آموز نمره بیست هم بدهد، کار گزافی نکرده و این اصلاً پارتی بازی نیست، زیرا پیش از این دریافته بود که او تمام درس را بلد هست، گرچه در سیستم کنونی آموزشی، نمره صفر در نظر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از اینکه شما را به این دنیا بیاورم، قول و قراری با شما گذاشته‌ام که وقتی پا به دنیا گذاشتید، گرفتار زرق و برق‌های آن نشوید و دلتان تکان نخورد و غیر از خدا، کسی را شریک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قرار‌داد را امضاء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عده‌ای به این قول و قرار پایبند ماندند، درست مثل ماجرای نبرد حضرت طالوت و جالوت</w:t>
      </w:r>
      <w:r>
        <w:rPr>
          <w:rFonts w:eastAsia="IRNazanin" w:cs="IRNazanin"/>
          <w:color w:val="111111"/>
          <w:sz w:val="28"/>
          <w:szCs w:val="28"/>
          <w:rtl w:val="true"/>
          <w:lang w:bidi="fa-IR"/>
        </w:rPr>
        <w:t>.</w:t>
      </w:r>
      <w:r>
        <w:rPr>
          <w:rStyle w:val="FootnoteAnchor"/>
          <w:rtl w:val="true"/>
        </w:rPr>
        <w:footnoteReference w:id="9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یاران طالوت به نزدیک نهر آب رسیدند،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راهمان به </w:t>
      </w:r>
    </w:p>
    <w:p>
      <w:pPr>
        <w:pStyle w:val="BookText"/>
        <w:rPr/>
      </w:pPr>
      <w:r>
        <w:rPr>
          <w:rFonts w:ascii="IRNazanin" w:hAnsi="IRNazanin" w:eastAsia="IRNazanin"/>
          <w:color w:val="111111"/>
          <w:sz w:val="28"/>
          <w:sz w:val="28"/>
          <w:szCs w:val="28"/>
          <w:rtl w:val="true"/>
          <w:lang w:bidi="fa-IR"/>
        </w:rPr>
        <w:t>چشمه آبی خواهیم رسید در حالی که شما هم تشنه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شما این است که نباید از آن آب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اغْتَرَفَ غُرْفَةً بِیَدِه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مگر یکی دو کف دست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چشمشان به آب افتاد، نتوانستند صبر و تحمل کنند و پاک‌دامنی خود را بر باد دادند،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رفت که آب جوی آرد</w:t>
      </w:r>
    </w:p>
    <w:p>
      <w:pPr>
        <w:pStyle w:val="BookText"/>
        <w:rPr/>
      </w:pPr>
      <w:r>
        <w:rPr>
          <w:rFonts w:ascii="IRNazanin" w:hAnsi="IRNazanin" w:eastAsia="IRNazanin"/>
          <w:color w:val="111111"/>
          <w:sz w:val="28"/>
          <w:sz w:val="28"/>
          <w:szCs w:val="28"/>
          <w:rtl w:val="true"/>
          <w:lang w:bidi="fa-IR"/>
        </w:rPr>
        <w:t>آب جوی آمد و غلام ببرد</w:t>
      </w:r>
    </w:p>
    <w:p>
      <w:pPr>
        <w:pStyle w:val="BookText"/>
        <w:rPr/>
      </w:pPr>
      <w:r>
        <w:rPr>
          <w:rFonts w:ascii="Amiri" w:hAnsi="Amiri" w:eastAsia="Amiri" w:cs="Amiri"/>
          <w:color w:val="111111"/>
          <w:sz w:val="28"/>
          <w:sz w:val="28"/>
          <w:szCs w:val="28"/>
          <w:rtl w:val="true"/>
          <w:lang w:bidi="ar-SA"/>
        </w:rPr>
        <w:t>وقتی یاران حضرت طالوت به آب رسیدند، بیشتر آنها قول و قرارشان را فراموش کردند و یک دل سیر، از آب نهر خوردند، به تعبیر 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فَشَرِبُواْ مِنْهُ إِلاَّ قَلِیلاً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بعضی از انقلابیون ما هم همین‌طور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پیش از انقلاب زندان‌ها رفتند و شکنجه‌ها دیدند، اما وقتی پس از انقلاب به پست و مقامی رسیدند، تا می‌توانستند از آن نوشیدند، یکی هم نبود که به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شما برای مستضعفین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انبیا و اوصیا این چنین نبود، چنانچه در همان فراز مورد بحث از دعای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علمت منهم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مثل همان معلم و بلکه با علم بی‌نهایت خویش متوجه شد این انبیا درسشان را خوب خواندند و به عهد خویش وفادار خواهند بود، پس قبل از اینکه در دنیا امتحان بدهند، به آنها نمره بیست عنایت فرمود و به تعبیر دعای ندبه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فقبلتهم و قرّبتهم و قدّمت لهم الذکر العلّی و الثناء الجلی و اهبطت علیهم ملائکتک و کرّمتهم بوحیک و رفدتهم بعلمک و جعلتهم الدرائع الیک و الوسیلة الی رضوانک؛ پس آنان را قبول کردی و به خود نزدیک نمودی و برای آنها نامی بلند و ستایش ارجمند تقدیم داشتی و فرشتگانت را بر آنها فرو فرستادی </w:t>
      </w:r>
    </w:p>
    <w:p>
      <w:pPr>
        <w:pStyle w:val="BookText"/>
        <w:rPr/>
      </w:pPr>
      <w:r>
        <w:rPr>
          <w:rFonts w:ascii="IRNazanin" w:hAnsi="IRNazanin" w:eastAsia="IRNazanin"/>
          <w:color w:val="111111"/>
          <w:sz w:val="28"/>
          <w:sz w:val="28"/>
          <w:szCs w:val="28"/>
          <w:rtl w:val="true"/>
          <w:lang w:bidi="fa-IR"/>
        </w:rPr>
        <w:t>و آنها را با وحی خود گرامی داشتی و به بذل دانش خود ایشان را پذیرایی کردی و آنها را وسیله درگاهت و جلب رضایتت قرار دادی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حضرت عیسی علیه السلام در گهواره به زبان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 آتَانِیَ الْکِتَابَ وَجَعَلَنِی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یَجَعَلَنِی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قرار است خدا مرا پیامبر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نگفت جناب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در گهواره چگونه پیامبر شدی؟ تو باید بزرگ شوی و امتحان بدهی تا ببینیم آیا آدم خوبی هستی و نمره‌های خوب می‌گیری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پیشاپیش امتحانش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حکمت هم می‌گوید که اصلاً هیچ مشکلی وجود ندارد، اما ما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بسیاری از ما وقتی چشممان به جلوه‌های دنیا بیفتد دلمان از دست می‌رود</w:t>
      </w:r>
      <w:r>
        <w:rPr>
          <w:rFonts w:eastAsia="IRNazanin" w:cs="IRNazanin"/>
          <w:color w:val="111111"/>
          <w:sz w:val="28"/>
          <w:szCs w:val="28"/>
          <w:rtl w:val="true"/>
          <w:lang w:bidi="fa-IR"/>
        </w:rPr>
        <w:t xml:space="preserve">. </w:t>
      </w:r>
      <w:bookmarkStart w:id="64" w:name="pg4792_33463"/>
    </w:p>
    <w:p>
      <w:pPr>
        <w:pStyle w:val="Heading2"/>
        <w:numPr>
          <w:ilvl w:val="1"/>
          <w:numId w:val="1"/>
        </w:numPr>
        <w:rPr/>
      </w:pPr>
      <w:bookmarkStart w:id="65" w:name="__RefHeading___Toc2207451_2035185390"/>
      <w:bookmarkStart w:id="66" w:name="_Toc18"/>
      <w:bookmarkEnd w:id="64"/>
      <w:bookmarkEnd w:id="65"/>
      <w:r>
        <w:rPr>
          <w:rtl w:val="true"/>
        </w:rPr>
        <w:t>همه جا سیاه بود</w:t>
      </w:r>
      <w:bookmarkEnd w:id="66"/>
    </w:p>
    <w:p>
      <w:pPr>
        <w:pStyle w:val="BookText"/>
        <w:rPr/>
      </w:pPr>
      <w:r>
        <w:rPr>
          <w:rFonts w:ascii="IRNazanin" w:hAnsi="IRNazanin" w:eastAsia="IRNazanin"/>
          <w:color w:val="111111"/>
          <w:sz w:val="28"/>
          <w:sz w:val="28"/>
          <w:szCs w:val="28"/>
          <w:rtl w:val="true"/>
          <w:lang w:bidi="fa-IR"/>
        </w:rPr>
        <w:t>همه جا سیاه بود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همه جا سیاه بود، وقتی نفس می‌کشیدی بوی دود تا عمق جانت نفوذ می‌کرد، بال‌های استبداد با تمام سیاهی زجرآورش روی شهر‌ها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چنگال‌های غم هر روز تنگ‌تر می‌شد و دیگر امان مردم این دیار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 تمام گل‌ها داشت پرپر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و درد تمام باغ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جست‌و‌جوی آفتاب، سر بلند می‌کرد، آرام و بی‌صدا محو می‌شد، انگار که از روز اول در این روزگار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و شلاق و تبر، پاسخ همه سؤال‌ها بود، اگر می‌پرسیدی خورشید کجاست؟ فانوسی نشان می‌دادند رو به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فانوسی سوسوزنان که معلوم بود سال‌هاست زیر چکمه‌های استعمار خرد شده و هربار اتاق یک مزدور را روشن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هویت و ثروت و عشقت، تمام سرمایه میهنت را به تاراج می‌بردند و این، تازه آغاز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در میهن ما به نفع بیگانگان و علیه ما قانون وضع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روزهای عمر جوانانمان بهار زندگیشان در زندان‌هایی نمور پشت میله‌هایی سرد و دیوارهایی سرشار از فریاد سپری می‌شد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بغض‌ها ولی آماده انفجار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در سیاهی، تباهی و </w:t>
      </w:r>
    </w:p>
    <w:p>
      <w:pPr>
        <w:pStyle w:val="BookText"/>
        <w:rPr/>
      </w:pPr>
      <w:r>
        <w:rPr>
          <w:rFonts w:ascii="IRNazanin" w:hAnsi="IRNazanin" w:eastAsia="IRNazanin"/>
          <w:color w:val="111111"/>
          <w:sz w:val="28"/>
          <w:sz w:val="28"/>
          <w:szCs w:val="28"/>
          <w:rtl w:val="true"/>
          <w:lang w:bidi="fa-IR"/>
        </w:rPr>
        <w:t>ستم زیر چکمه‌های خیانت به شب می‌رسید و شب با بوی تعفن گناه آرام آرام صبح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نمی‌شد حتی نفس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پلید بر این خاک پاک سایه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عصر یک روز دلگیر در لحظه‌هایی که تمام ثانیه‌ها بر مدار سرزمینی خونین می‌گشتند، در میان سنج و زنجیر و نوحه در یک فضای ساده اما نورانی به هنگامه شورانگیزترین ناله‌ها یک مرد که ابهّت هاشمی‌اش، غیرت و مردانگی خاندانش و ظلم‌ستیزی مولایش را به خاطر می‌آورد، از مشرقی‌ترین جغرافیای زمین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تبار نور، مردی از قبیله استقامت، از دیار خروش، از نیستان ناله‌های پرخون، مردی که درد را می‌فهمید، رنج کشیده بود و روح خدا در کالبد خاکی‌اش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سنگین از نگاه پلید و چنگال‌های ستم بر این سرزمین، مرد ایستاد در ندای حسین حسین خویش، ناله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کجاست؟</w:t>
      </w:r>
    </w:p>
    <w:p>
      <w:pPr>
        <w:pStyle w:val="BookText"/>
        <w:rPr/>
      </w:pPr>
      <w:r>
        <w:rPr>
          <w:rFonts w:ascii="IRNazanin" w:hAnsi="IRNazanin" w:eastAsia="IRNazanin"/>
          <w:color w:val="111111"/>
          <w:sz w:val="28"/>
          <w:sz w:val="28"/>
          <w:szCs w:val="28"/>
          <w:rtl w:val="true"/>
          <w:lang w:bidi="fa-IR"/>
        </w:rPr>
        <w:t>زمزمه‌ها بلند شد، مردانی برخاستند از دیار حماسه، زنانی زینبی، مردانی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تیز شد، مرد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عشقتان، دل امام زمانی‌تان، ذره ذره دارد خاموش و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و مردانگی‌تان کجاست؟ بپا خیزید؟ مگر نه این‌که عزادار مردی هستید که با هفتاد و دو یار مظلوم با ظلم و ستم و خیانت مبارزه کرد؟ مگر نه این‌که در عزای حسینی به سر و سینه می‌زنید که با کودک مظلومش کربلایی ساخت به روشنای تمام تاریخ عاشورایی شمع‌گونه برای تمام </w:t>
      </w:r>
    </w:p>
    <w:p>
      <w:pPr>
        <w:pStyle w:val="BookText"/>
        <w:rPr/>
      </w:pPr>
      <w:r>
        <w:rPr>
          <w:rFonts w:ascii="IRNazanin" w:hAnsi="IRNazanin" w:eastAsia="IRNazanin"/>
          <w:color w:val="111111"/>
          <w:sz w:val="28"/>
          <w:sz w:val="28"/>
          <w:szCs w:val="28"/>
          <w:rtl w:val="true"/>
          <w:lang w:bidi="fa-IR"/>
        </w:rPr>
        <w:t>فانوس‌های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می‌گفت و مردم این خاک پاک همنوای مرد، مرد‌گونه یا حسین می‌گفتند و این آغاز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جرقه‌های کوچکش در محرم و صفر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جرقه‌هایی که هر کدام رفته رفته آتش به خرمن ظلم و تباهی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امید و انتظار در جان‌ها دوباره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مردم فارغ از نژاد و زبان و ثروت و فقر، یک‌صدا ندای انقلاب سرمی‌دادند، مردم برخاستند، شب‌نامه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بام‌ها طنین خوش الله اکبر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 شعارها و حرکت‌های مردمی یکی پس از دیگری به نتیجه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اعتراض‌ها بالا گرفت، هر دفعه اتفاقی تازه، روحی دوباره می‌دمید درجان فریاد‌ها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هم‌دستانش گمان کردند اگر خورشید را بردارند، مردم سرد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پانزده سال از مردمش، از باغچه‌اش دور شد؛ اما خورشید، خورشید است، هر کجا می‌خواهد باشد آسمان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می‌تابید و تابش خیره‌کننده‌اش تمام شیاطین را مانند خفاش‌ها فراری می‌داد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در پس فریاد‌های مردمی غیرتمند، در مشت‌های گره خورده جوانان در تدبیر پیران و در امید زنان این سرزمین در میان لالایی کودکان این دیار پاک که همه، عشق را زمزمه می‌کردند،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حالا به جوانی برومند تبدیل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انقلاب ما در پای مجالس روضه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اشک‌های عزاداران حسینی در روز عاشورا، در میان دسته‌های هیئت، در میان مجالس سخنرانی و حتی در نوارهای ساده سخنرانی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ما، جرقه </w:t>
      </w:r>
    </w:p>
    <w:p>
      <w:pPr>
        <w:pStyle w:val="BookText"/>
        <w:rPr/>
      </w:pPr>
      <w:r>
        <w:rPr>
          <w:rFonts w:ascii="IRNazanin" w:hAnsi="IRNazanin" w:eastAsia="IRNazanin"/>
          <w:color w:val="111111"/>
          <w:sz w:val="28"/>
          <w:sz w:val="28"/>
          <w:szCs w:val="28"/>
          <w:rtl w:val="true"/>
          <w:lang w:bidi="fa-IR"/>
        </w:rPr>
        <w:t>رهایی ما، همه و همه از محرمی زاده شد که تمام یاس‌ها در آن اشک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آغاز شد و دهه فجر این کشور عشق و آزادگی، تابیدن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با تمام سختی‌ها، با تمام جان‌فشانی‌ها، با خون هزاران لاله سرخ سبز شد، جوانه زد و به بار نشست اما ادامه این انقلاب باید به منبعی وصل می‌شد برای جاودانه شدن، برای ماندن، برای هدفدار شدن، برای الگو بودن و برای به قله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باید به سرچشمه‌ای متصل می‌شد برای نورگرفتن، برای پیوستن به دریا، راکد نبودن، جاری بودن و جریان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انقلاب ما برای رسیدن به همین نور پرواز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هشت سال جنگیدیم تا به این سرچشمه وصل شویم، در برابر ابر قدرت‌ها ایستادیم تا به این دریا بپیوندیم و زیباترین نور هستی در وجود انقلابمان دمیده شد و آغاز انقلاب دیگری شد به نام انقلاب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با عاشورا آغاز شد، با انتظار یک عشق ادامه یافت و هنوز و هنوز قلب بی‌قرار انقلاب ما می‌تپد چون سرانجامِ انقلاب ما، وصل شدن به دولت کریمه آن موعود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انقلاب ما هنوز هم می‌تپد و این قلب منتظر، مانند قلب‌های منتظر در انتظار منتظَری است که فرش راه او شود، جوانانش سربازان گمنام او شوند و زنان و کودکان این سرزمین گرد غبار از چهره مردان عاشق سپاهش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عاشورا آغاز شدیم، متولد شدیم؛ اما با عطر انتظار نفس می‌کشیم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 سیرابمان کرد اما انتظار موعود مانند هوا در تمام شریان‌های ما ریشه </w:t>
      </w:r>
    </w:p>
    <w:p>
      <w:pPr>
        <w:pStyle w:val="BookText"/>
        <w:rPr/>
      </w:pPr>
      <w:r>
        <w:rPr>
          <w:rFonts w:ascii="IRNazanin" w:hAnsi="IRNazanin" w:eastAsia="IRNazanin"/>
          <w:color w:val="111111"/>
          <w:sz w:val="28"/>
          <w:sz w:val="28"/>
          <w:szCs w:val="28"/>
          <w:rtl w:val="true"/>
          <w:lang w:bidi="fa-IR"/>
        </w:rPr>
        <w:t>دوانده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جوان‌های دیروز، وظیفه‌شان را خوب فهمیدند، خوب عمل کردند و حالا کنار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را خالی کرده‌اند برای ما که شاید هنوز وظیفه‌مان را خوب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دولت کریمه راهی نمانده شاید به اندازه یک یا علی</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4792_33474"/>
      <w:bookmarkStart w:id="68" w:name="pg4792_33474"/>
      <w:bookmarkEnd w:id="68"/>
    </w:p>
    <w:p>
      <w:pPr>
        <w:pStyle w:val="Heading2"/>
        <w:numPr>
          <w:ilvl w:val="1"/>
          <w:numId w:val="1"/>
        </w:numPr>
        <w:rPr/>
      </w:pPr>
      <w:bookmarkStart w:id="69" w:name="pg4792_33474"/>
      <w:bookmarkStart w:id="70" w:name="__RefHeading___Toc2207453_2035185390"/>
      <w:bookmarkStart w:id="71" w:name="_Toc19"/>
      <w:bookmarkEnd w:id="69"/>
      <w:bookmarkEnd w:id="70"/>
      <w:r>
        <w:rPr>
          <w:rtl w:val="true"/>
        </w:rPr>
        <w:t>مهدی بیا، شاه مسلمان شده</w:t>
      </w:r>
      <w:r>
        <w:rPr>
          <w:rtl w:val="true"/>
        </w:rPr>
        <w:t>!</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در شعار انقلابیون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بسیار شنیده‌ایم که یکی از پایه‌های اصلی انقلاب اسلامی، اندیشه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میان انواع شعارهای دوران انقلاب اسلامی بر دیوارها و در راهپیمایی‌ها دیده و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تقدیم می‌گردد بخشی از این شعارهاست که در کتاب جامعه‌شناسی شعارهای انقلاب اسلامی نوشته دکترمحمد حسین پناهی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بیا شاه مسلمان شده</w:t>
      </w:r>
    </w:p>
    <w:p>
      <w:pPr>
        <w:pStyle w:val="BookText"/>
        <w:rPr/>
      </w:pPr>
      <w:r>
        <w:rPr>
          <w:rFonts w:ascii="IRNazanin" w:hAnsi="IRNazanin" w:eastAsia="IRNazanin"/>
          <w:color w:val="111111"/>
          <w:sz w:val="28"/>
          <w:sz w:val="28"/>
          <w:szCs w:val="28"/>
          <w:rtl w:val="true"/>
          <w:lang w:bidi="fa-IR"/>
        </w:rPr>
        <w:t>روز و شب مسلمین شام غریبان شده یا حجت بن الحسن دل‌ها پریشان شده</w:t>
      </w:r>
    </w:p>
    <w:p>
      <w:pPr>
        <w:pStyle w:val="BookText"/>
        <w:rPr/>
      </w:pPr>
      <w:r>
        <w:rPr>
          <w:rFonts w:ascii="IRNazanin" w:hAnsi="IRNazanin" w:eastAsia="IRNazanin"/>
          <w:color w:val="111111"/>
          <w:sz w:val="28"/>
          <w:sz w:val="28"/>
          <w:szCs w:val="28"/>
          <w:rtl w:val="true"/>
          <w:lang w:bidi="fa-IR"/>
        </w:rPr>
        <w:t>قبر امام هشتم گلوله‌باران شده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ما سکوت را شکسته به جای صاحب الزمان نشسته </w:t>
      </w:r>
    </w:p>
    <w:p>
      <w:pPr>
        <w:pStyle w:val="BookText"/>
        <w:rPr/>
      </w:pPr>
      <w:r>
        <w:rPr>
          <w:rFonts w:ascii="IRNazanin" w:hAnsi="IRNazanin" w:eastAsia="IRNazanin"/>
          <w:color w:val="111111"/>
          <w:sz w:val="28"/>
          <w:sz w:val="28"/>
          <w:szCs w:val="28"/>
          <w:rtl w:val="true"/>
          <w:lang w:bidi="fa-IR"/>
        </w:rPr>
        <w:t>مهدی بیا شاه مسلمان شده آب وضوش خون جوانان شده</w:t>
      </w:r>
    </w:p>
    <w:p>
      <w:pPr>
        <w:pStyle w:val="BookText"/>
        <w:rPr/>
      </w:pPr>
      <w:r>
        <w:rPr>
          <w:rFonts w:ascii="IRNazanin" w:hAnsi="IRNazanin" w:eastAsia="IRNazanin"/>
          <w:color w:val="111111"/>
          <w:sz w:val="28"/>
          <w:sz w:val="28"/>
          <w:szCs w:val="28"/>
          <w:rtl w:val="true"/>
          <w:lang w:bidi="fa-IR"/>
        </w:rPr>
        <w:t>حکومت جهانی ایجاد باید گردد</w:t>
      </w:r>
    </w:p>
    <w:p>
      <w:pPr>
        <w:pStyle w:val="BookText"/>
        <w:rPr/>
      </w:pPr>
      <w:r>
        <w:rPr>
          <w:rFonts w:ascii="IRNazanin" w:hAnsi="IRNazanin" w:eastAsia="IRNazanin"/>
          <w:color w:val="111111"/>
          <w:sz w:val="28"/>
          <w:sz w:val="28"/>
          <w:szCs w:val="28"/>
          <w:rtl w:val="true"/>
          <w:lang w:bidi="fa-IR"/>
        </w:rPr>
        <w:t>دست ابرقدرت‌ها کوتاه باید گردد</w:t>
      </w:r>
    </w:p>
    <w:p>
      <w:pPr>
        <w:pStyle w:val="BookText"/>
        <w:rPr/>
      </w:pPr>
      <w:r>
        <w:rPr>
          <w:rFonts w:ascii="IRNazanin" w:hAnsi="IRNazanin" w:eastAsia="IRNazanin"/>
          <w:color w:val="111111"/>
          <w:sz w:val="28"/>
          <w:sz w:val="28"/>
          <w:szCs w:val="28"/>
          <w:rtl w:val="true"/>
          <w:lang w:bidi="fa-IR"/>
        </w:rPr>
        <w:t>حکومت متقین نجات مستضعفین</w:t>
      </w:r>
    </w:p>
    <w:p>
      <w:pPr>
        <w:pStyle w:val="BookText"/>
        <w:rPr/>
      </w:pPr>
      <w:r>
        <w:rPr>
          <w:rFonts w:ascii="IRNazanin" w:hAnsi="IRNazanin" w:eastAsia="IRNazanin"/>
          <w:color w:val="111111"/>
          <w:sz w:val="28"/>
          <w:sz w:val="28"/>
          <w:szCs w:val="28"/>
          <w:rtl w:val="true"/>
          <w:lang w:bidi="fa-IR"/>
        </w:rPr>
        <w:t>گل‌های ما پرپر شده مهدی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به دل رهبر شده مهدی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بیا شاه مسلمان شده قبر امام هشتم گلوله باران شده</w:t>
      </w:r>
    </w:p>
    <w:p>
      <w:pPr>
        <w:pStyle w:val="BookText"/>
        <w:rPr/>
      </w:pPr>
      <w:r>
        <w:rPr>
          <w:rFonts w:ascii="IRNazanin" w:hAnsi="IRNazanin" w:eastAsia="IRNazanin"/>
          <w:color w:val="111111"/>
          <w:sz w:val="28"/>
          <w:sz w:val="28"/>
          <w:szCs w:val="28"/>
          <w:rtl w:val="true"/>
          <w:lang w:bidi="fa-IR"/>
        </w:rPr>
        <w:t>یا حجت الله دل ما کباب است</w:t>
      </w:r>
    </w:p>
    <w:p>
      <w:pPr>
        <w:pStyle w:val="BookText"/>
        <w:rPr/>
      </w:pPr>
      <w:r>
        <w:rPr>
          <w:rFonts w:ascii="IRNazanin" w:hAnsi="IRNazanin" w:eastAsia="IRNazanin"/>
          <w:color w:val="111111"/>
          <w:sz w:val="28"/>
          <w:sz w:val="28"/>
          <w:szCs w:val="28"/>
          <w:rtl w:val="true"/>
          <w:lang w:bidi="fa-IR"/>
        </w:rPr>
        <w:t>وضع زمانه در انقلاب است</w:t>
      </w:r>
    </w:p>
    <w:p>
      <w:pPr>
        <w:pStyle w:val="BookText"/>
        <w:rPr/>
      </w:pPr>
      <w:r>
        <w:rPr>
          <w:rFonts w:ascii="IRNazanin" w:hAnsi="IRNazanin" w:eastAsia="IRNazanin"/>
          <w:color w:val="111111"/>
          <w:sz w:val="28"/>
          <w:sz w:val="28"/>
          <w:szCs w:val="28"/>
          <w:rtl w:val="true"/>
          <w:lang w:bidi="fa-IR"/>
        </w:rPr>
        <w:t>مهدی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 به فریاد ما که شاه آدم‌کشان کشته جوانان ما</w:t>
      </w:r>
    </w:p>
    <w:p>
      <w:pPr>
        <w:pStyle w:val="BookText"/>
        <w:rPr/>
      </w:pPr>
      <w:r>
        <w:rPr>
          <w:rFonts w:ascii="IRNazanin" w:hAnsi="IRNazanin" w:eastAsia="IRNazanin"/>
          <w:color w:val="111111"/>
          <w:sz w:val="28"/>
          <w:sz w:val="28"/>
          <w:szCs w:val="28"/>
          <w:rtl w:val="true"/>
          <w:lang w:bidi="fa-IR"/>
        </w:rPr>
        <w:t>یا حجت بن الحسن العسکری مرگ بر این سلطنت پهلوی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ادامه دارد برای حفظ اسلام جان ارزشی ندارد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 کارگر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بذر انقلاب،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مدخلی بر ریشه های انقلاب اسلامی،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مسعود پور سید آقایی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حضرت مهدی از دیدگاه اسلام و مذاهب؛ سید اسدالله شهیدی،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یا تفاوت فرهنگی، حسن بلخاری،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17/11/63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14/11/63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27/11/69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پیروزی بدون جنگ، ریچارد نیکسون، ترجمه دکتر جعفر ثقة‌الاسلامی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محمد تقی مصباح یزدی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 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الحوادث الواقعة فارجعوا فیها إلی رواة حدیثنا فإنهم حجّتی علیکم وأنا حجّة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آفتاب ولایت با تلخیص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 المسلمین محسن قرائتی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دکتر حسن عباسی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امیرمحسن عرفان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Michel Foucault</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رهیافت‌های نظری بر انقلاب اسلامی،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جوهره مهدویت، گونه‌شناسی اندیشه منجی موعود در ادیان،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شیعه و نقش آن در پیروزی انقلاب اسلامی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ماهنامه فرهنگ توسعه،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ایرانی‌ها چه رؤیایی در سر دارند؟، میشل فوکو،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شهبازیان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جهشی در تحولات سیاسی تاریخ، محمد تقی مصباح یزدی،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امام خمینی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ایران و بازتاب جهانی آن، جان ال اسپوزیتو،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 و اسلام سیاسی، فواز جرجیس،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سیاسی اسلام، برناردلوئیس،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و آمریکا، حسین واعظی،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و اسلام سیاسی، فواز جرجیس،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رویارویی غرب معاصر با اسلام، ابراهیم متقی،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ایشان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عبدالوهاب صالح بابیر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فواز جرجیس،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استعمار فرانر، جهانی سازی انقلاب اسلامی، حسن واعظی،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 سقوط مدرن، پروفسور حمید مولانا،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کیهان، گزارش روز، به همت ایرج نظافتی،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7/6/89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19729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فؤادیان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نوروز زاده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مهدی موعود در آیینه شعر فارسی،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سنایی غزنوی، برگرفته از کتاب شعر آیینی و تأثیر انقلاب اسلامی بر آن،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سرخ ستاره، علی معلم دامغانی، برگرفته از کتاب شعر آیینی و تأثیر انقلاب اسلامی بر آن،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آیینی و تأثیر انقلاب اسلامی بر آن،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خلوتگاه راز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حرفی از جنس زمان، یوسفعلی میرشکاک، تألیف سید اکبر میرجعفری،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سازگار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یوسفعلی میرشکاک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محمدی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ترانه‌های انتظار، میرهاشم میری ،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دکتر محمود رفیعی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34126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هفته بسیج و روز ولادت امام زمان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صالحی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وصیت نامه سیاسی الهی،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نقویان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أَخَذَ رَبُّکَ مِن بَنِی آدَمَ مِن ظُهُورِهِمْ ذُرِّیَّتَهُمْ وَأَشْهَدَهُمْ عَلَی أَنفُسِهِمْ أَلَسْتَ بِرَبِّکُمْ قَالُواْ بَلَی شَهِدْنَا أَن تَقُولُواْ یَوْمَ الْقِیَامَةِ إِنَّا کُنَّا عَنْ هَذَا غَافِلِینَ؛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را که پروردگارت از پشت و صلب فرزندان آدم، ذریه آنها را برگرفت؛ و آنها را گواه بر خویشتن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من پروردگار شما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 گواهی می‌دهیم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چنین کرد تا مبادا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رستاخیز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از این موضوع غافل بودیم؛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پیمان فطری توحید بی‌خبر ماندیم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حیدری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18669</Words>
  <Characters>77564</Characters>
  <CharactersWithSpaces>95573</CharactersWithSpaces>
  <Paragraphs>848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2026-08-18T20:40:53Z</dcterms:created>
  <dc:creator>ghaemiyeh.com</dc:creator>
  <dc:description/>
  <dc:language>en-US</dc:language>
  <cp:lastModifiedBy/>
  <dcterms:modified xsi:type="dcterms:W3CDTF">2026-08-19T00:10:57Z</dcterms:modified>
  <cp:revision>1</cp:revision>
  <dc:subject/>
  <dc:title>انقلاب اسلامی و مهدویت</dc:title>
</cp:coreProperties>
</file>

<file path=docProps/custom.xml><?xml version="1.0" encoding="utf-8"?>
<Properties xmlns="http://schemas.openxmlformats.org/officeDocument/2006/custom-properties" xmlns:vt="http://schemas.openxmlformats.org/officeDocument/2006/docPropsVTypes"/>
</file>