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مدرنیته و اصلاحات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694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96950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96952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96954_2035185390">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996956_203518539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996958_2035185390">
            <w:r>
              <w:rPr>
                <w:webHidden/>
                <w:rStyle w:val="IndexLink"/>
                <w:rtl w:val="true"/>
              </w:rPr>
              <w:t>بخش اول مدرنیته</w:t>
            </w:r>
            <w:r>
              <w:rPr>
                <w:rStyle w:val="IndexLink"/>
                <w:rtl w:val="true"/>
              </w:rPr>
              <w:tab/>
            </w:r>
            <w:r>
              <w:rPr>
                <w:rStyle w:val="IndexLink"/>
              </w:rPr>
              <w:t>18</w:t>
            </w:r>
          </w:hyperlink>
        </w:p>
        <w:p>
          <w:pPr>
            <w:pStyle w:val="Contents3"/>
            <w:tabs>
              <w:tab w:val="clear" w:pos="8459"/>
              <w:tab w:val="right" w:pos="9026" w:leader="dot"/>
            </w:tabs>
            <w:rPr/>
          </w:pPr>
          <w:hyperlink w:anchor="__RefHeading___Toc1996960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96962_2035185390">
            <w:r>
              <w:rPr>
                <w:webHidden/>
                <w:rStyle w:val="IndexLink"/>
              </w:rPr>
              <w:t>1</w:t>
            </w:r>
            <w:r>
              <w:rPr>
                <w:rStyle w:val="IndexLink"/>
                <w:rtl w:val="true"/>
              </w:rPr>
              <w:t xml:space="preserve">. </w:t>
            </w:r>
            <w:r>
              <w:rPr>
                <w:rStyle w:val="IndexLink"/>
                <w:rtl w:val="true"/>
              </w:rPr>
              <w:t>اهداف مدرنیته</w:t>
            </w:r>
            <w:r>
              <w:rPr>
                <w:rStyle w:val="IndexLink"/>
                <w:rtl w:val="true"/>
              </w:rPr>
              <w:tab/>
            </w:r>
            <w:r>
              <w:rPr>
                <w:rStyle w:val="IndexLink"/>
              </w:rPr>
              <w:t>20</w:t>
            </w:r>
          </w:hyperlink>
        </w:p>
        <w:p>
          <w:pPr>
            <w:pStyle w:val="Contents4"/>
            <w:tabs>
              <w:tab w:val="clear" w:pos="8176"/>
              <w:tab w:val="right" w:pos="9026" w:leader="dot"/>
            </w:tabs>
            <w:rPr/>
          </w:pPr>
          <w:hyperlink w:anchor="__RefHeading___Toc1996964_2035185390">
            <w:r>
              <w:rPr>
                <w:webHidden/>
                <w:rStyle w:val="IndexLink"/>
                <w:rtl w:val="true"/>
              </w:rPr>
              <w:t>الف</w:t>
            </w:r>
            <w:r>
              <w:rPr>
                <w:rStyle w:val="IndexLink"/>
                <w:rtl w:val="true"/>
              </w:rPr>
              <w:t xml:space="preserve">) </w:t>
            </w:r>
            <w:r>
              <w:rPr>
                <w:rStyle w:val="IndexLink"/>
                <w:rtl w:val="true"/>
              </w:rPr>
              <w:t>توسعه رفاه</w:t>
            </w:r>
            <w:r>
              <w:rPr>
                <w:rStyle w:val="IndexLink"/>
                <w:rtl w:val="true"/>
              </w:rPr>
              <w:tab/>
            </w:r>
            <w:r>
              <w:rPr>
                <w:rStyle w:val="IndexLink"/>
              </w:rPr>
              <w:t>20</w:t>
            </w:r>
          </w:hyperlink>
        </w:p>
        <w:p>
          <w:pPr>
            <w:pStyle w:val="Contents4"/>
            <w:tabs>
              <w:tab w:val="clear" w:pos="8176"/>
              <w:tab w:val="right" w:pos="9026" w:leader="dot"/>
            </w:tabs>
            <w:rPr/>
          </w:pPr>
          <w:hyperlink w:anchor="__RefHeading___Toc1996966_2035185390">
            <w:r>
              <w:rPr>
                <w:webHidden/>
                <w:rStyle w:val="IndexLink"/>
                <w:rtl w:val="true"/>
              </w:rPr>
              <w:t>ب</w:t>
            </w:r>
            <w:r>
              <w:rPr>
                <w:rStyle w:val="IndexLink"/>
                <w:rtl w:val="true"/>
              </w:rPr>
              <w:t xml:space="preserve">) </w:t>
            </w:r>
            <w:r>
              <w:rPr>
                <w:rStyle w:val="IndexLink"/>
                <w:rtl w:val="true"/>
              </w:rPr>
              <w:t>آزادی انسان</w:t>
            </w:r>
            <w:r>
              <w:rPr>
                <w:rStyle w:val="IndexLink"/>
                <w:rtl w:val="true"/>
              </w:rPr>
              <w:tab/>
            </w:r>
            <w:r>
              <w:rPr>
                <w:rStyle w:val="IndexLink"/>
              </w:rPr>
              <w:t>22</w:t>
            </w:r>
          </w:hyperlink>
        </w:p>
        <w:p>
          <w:pPr>
            <w:pStyle w:val="Contents4"/>
            <w:tabs>
              <w:tab w:val="clear" w:pos="8176"/>
              <w:tab w:val="right" w:pos="9026" w:leader="dot"/>
            </w:tabs>
            <w:rPr/>
          </w:pPr>
          <w:hyperlink w:anchor="__RefHeading___Toc1996968_2035185390">
            <w:r>
              <w:rPr>
                <w:webHidden/>
                <w:rStyle w:val="IndexLink"/>
                <w:rtl w:val="true"/>
              </w:rPr>
              <w:t>ج</w:t>
            </w:r>
            <w:r>
              <w:rPr>
                <w:rStyle w:val="IndexLink"/>
                <w:rtl w:val="true"/>
              </w:rPr>
              <w:t xml:space="preserve">) </w:t>
            </w:r>
            <w:r>
              <w:rPr>
                <w:rStyle w:val="IndexLink"/>
                <w:rtl w:val="true"/>
              </w:rPr>
              <w:t>تسخیر طبیعت</w:t>
            </w:r>
            <w:r>
              <w:rPr>
                <w:rStyle w:val="IndexLink"/>
                <w:rtl w:val="true"/>
              </w:rPr>
              <w:tab/>
            </w:r>
            <w:r>
              <w:rPr>
                <w:rStyle w:val="IndexLink"/>
              </w:rPr>
              <w:t>25</w:t>
            </w:r>
          </w:hyperlink>
        </w:p>
        <w:p>
          <w:pPr>
            <w:pStyle w:val="Contents3"/>
            <w:tabs>
              <w:tab w:val="clear" w:pos="8459"/>
              <w:tab w:val="right" w:pos="9026" w:leader="dot"/>
            </w:tabs>
            <w:rPr/>
          </w:pPr>
          <w:hyperlink w:anchor="__RefHeading___Toc1996970_2035185390">
            <w:r>
              <w:rPr>
                <w:webHidden/>
                <w:rStyle w:val="IndexLink"/>
              </w:rPr>
              <w:t>2</w:t>
            </w:r>
            <w:r>
              <w:rPr>
                <w:rStyle w:val="IndexLink"/>
                <w:rtl w:val="true"/>
              </w:rPr>
              <w:t xml:space="preserve">. </w:t>
            </w:r>
            <w:r>
              <w:rPr>
                <w:rStyle w:val="IndexLink"/>
                <w:rtl w:val="true"/>
              </w:rPr>
              <w:t>اصول مدرنیته</w:t>
            </w:r>
            <w:r>
              <w:rPr>
                <w:rStyle w:val="IndexLink"/>
                <w:rtl w:val="true"/>
              </w:rPr>
              <w:tab/>
            </w:r>
            <w:r>
              <w:rPr>
                <w:rStyle w:val="IndexLink"/>
              </w:rPr>
              <w:t>25</w:t>
            </w:r>
          </w:hyperlink>
        </w:p>
        <w:p>
          <w:pPr>
            <w:pStyle w:val="Contents4"/>
            <w:tabs>
              <w:tab w:val="clear" w:pos="8176"/>
              <w:tab w:val="right" w:pos="9026" w:leader="dot"/>
            </w:tabs>
            <w:rPr/>
          </w:pPr>
          <w:hyperlink w:anchor="__RefHeading___Toc1996972_2035185390">
            <w:r>
              <w:rPr>
                <w:webHidden/>
                <w:rStyle w:val="IndexLink"/>
                <w:rtl w:val="true"/>
              </w:rPr>
              <w:t>الف</w:t>
            </w:r>
            <w:r>
              <w:rPr>
                <w:rStyle w:val="IndexLink"/>
                <w:rtl w:val="true"/>
              </w:rPr>
              <w:t xml:space="preserve">) </w:t>
            </w:r>
            <w:r>
              <w:rPr>
                <w:rStyle w:val="IndexLink"/>
                <w:rtl w:val="true"/>
              </w:rPr>
              <w:t>اومانیسم</w:t>
            </w:r>
            <w:r>
              <w:rPr>
                <w:rStyle w:val="IndexLink"/>
                <w:rtl w:val="true"/>
              </w:rPr>
              <w:tab/>
            </w:r>
            <w:r>
              <w:rPr>
                <w:rStyle w:val="IndexLink"/>
              </w:rPr>
              <w:t>25</w:t>
            </w:r>
          </w:hyperlink>
        </w:p>
        <w:p>
          <w:pPr>
            <w:pStyle w:val="Contents4"/>
            <w:tabs>
              <w:tab w:val="clear" w:pos="8176"/>
              <w:tab w:val="right" w:pos="9026" w:leader="dot"/>
            </w:tabs>
            <w:rPr/>
          </w:pPr>
          <w:hyperlink w:anchor="__RefHeading___Toc1996974_2035185390">
            <w:r>
              <w:rPr>
                <w:webHidden/>
                <w:rStyle w:val="IndexLink"/>
                <w:rtl w:val="true"/>
              </w:rPr>
              <w:t>ب</w:t>
            </w:r>
            <w:r>
              <w:rPr>
                <w:rStyle w:val="IndexLink"/>
                <w:rtl w:val="true"/>
              </w:rPr>
              <w:t xml:space="preserve">) </w:t>
            </w:r>
            <w:r>
              <w:rPr>
                <w:rStyle w:val="IndexLink"/>
                <w:rtl w:val="true"/>
              </w:rPr>
              <w:t>عقلانیت ابزاری</w:t>
            </w:r>
            <w:r>
              <w:rPr>
                <w:rStyle w:val="IndexLink"/>
                <w:rtl w:val="true"/>
              </w:rPr>
              <w:tab/>
            </w:r>
            <w:r>
              <w:rPr>
                <w:rStyle w:val="IndexLink"/>
              </w:rPr>
              <w:t>29</w:t>
            </w:r>
          </w:hyperlink>
        </w:p>
        <w:p>
          <w:pPr>
            <w:pStyle w:val="Contents4"/>
            <w:tabs>
              <w:tab w:val="clear" w:pos="8176"/>
              <w:tab w:val="right" w:pos="9026" w:leader="dot"/>
            </w:tabs>
            <w:rPr/>
          </w:pPr>
          <w:hyperlink w:anchor="__RefHeading___Toc1996976_2035185390">
            <w:r>
              <w:rPr>
                <w:webHidden/>
                <w:rStyle w:val="IndexLink"/>
                <w:rtl w:val="true"/>
              </w:rPr>
              <w:t>ج</w:t>
            </w:r>
            <w:r>
              <w:rPr>
                <w:rStyle w:val="IndexLink"/>
                <w:rtl w:val="true"/>
              </w:rPr>
              <w:t xml:space="preserve">) </w:t>
            </w:r>
            <w:r>
              <w:rPr>
                <w:rStyle w:val="IndexLink"/>
                <w:rtl w:val="true"/>
              </w:rPr>
              <w:t>ماتریالیسم روش شناختی</w:t>
            </w:r>
            <w:r>
              <w:rPr>
                <w:rStyle w:val="IndexLink"/>
                <w:rtl w:val="true"/>
              </w:rPr>
              <w:tab/>
            </w:r>
            <w:r>
              <w:rPr>
                <w:rStyle w:val="IndexLink"/>
              </w:rPr>
              <w:t>33</w:t>
            </w:r>
          </w:hyperlink>
        </w:p>
        <w:p>
          <w:pPr>
            <w:pStyle w:val="Contents4"/>
            <w:tabs>
              <w:tab w:val="clear" w:pos="8176"/>
              <w:tab w:val="right" w:pos="9026" w:leader="dot"/>
            </w:tabs>
            <w:rPr/>
          </w:pPr>
          <w:hyperlink w:anchor="__RefHeading___Toc1996978_2035185390">
            <w:r>
              <w:rPr>
                <w:webHidden/>
                <w:rStyle w:val="IndexLink"/>
                <w:rtl w:val="true"/>
              </w:rPr>
              <w:t>د</w:t>
            </w:r>
            <w:r>
              <w:rPr>
                <w:rStyle w:val="IndexLink"/>
                <w:rtl w:val="true"/>
              </w:rPr>
              <w:t xml:space="preserve">) </w:t>
            </w:r>
            <w:r>
              <w:rPr>
                <w:rStyle w:val="IndexLink"/>
                <w:rtl w:val="true"/>
              </w:rPr>
              <w:t>سکولاریسم</w:t>
            </w:r>
            <w:r>
              <w:rPr>
                <w:rStyle w:val="IndexLink"/>
                <w:rtl w:val="true"/>
              </w:rPr>
              <w:tab/>
            </w:r>
            <w:r>
              <w:rPr>
                <w:rStyle w:val="IndexLink"/>
              </w:rPr>
              <w:t>36</w:t>
            </w:r>
          </w:hyperlink>
        </w:p>
        <w:p>
          <w:pPr>
            <w:pStyle w:val="Contents4"/>
            <w:tabs>
              <w:tab w:val="clear" w:pos="8176"/>
              <w:tab w:val="right" w:pos="9026" w:leader="dot"/>
            </w:tabs>
            <w:rPr/>
          </w:pPr>
          <w:hyperlink w:anchor="__RefHeading___Toc1996980_2035185390">
            <w:r>
              <w:rPr>
                <w:webHidden/>
                <w:rStyle w:val="IndexLink"/>
                <w:rtl w:val="true"/>
              </w:rPr>
              <w:t>ه</w:t>
            </w:r>
            <w:r>
              <w:rPr>
                <w:rStyle w:val="IndexLink"/>
                <w:rtl w:val="true"/>
              </w:rPr>
              <w:t xml:space="preserve">-) </w:t>
            </w:r>
            <w:r>
              <w:rPr>
                <w:rStyle w:val="IndexLink"/>
                <w:rtl w:val="true"/>
              </w:rPr>
              <w:t>فردگرایی</w:t>
            </w:r>
            <w:r>
              <w:rPr>
                <w:rStyle w:val="IndexLink"/>
                <w:rtl w:val="true"/>
              </w:rPr>
              <w:t>(</w:t>
            </w:r>
            <w:r>
              <w:rPr>
                <w:rStyle w:val="IndexLink"/>
              </w:rPr>
              <w:t>Individualism</w:t>
            </w:r>
            <w:r>
              <w:rPr>
                <w:rStyle w:val="IndexLink"/>
                <w:rtl w:val="true"/>
              </w:rPr>
              <w:t>)</w:t>
              <w:tab/>
            </w:r>
            <w:r>
              <w:rPr>
                <w:rStyle w:val="IndexLink"/>
              </w:rPr>
              <w:t>45</w:t>
            </w:r>
          </w:hyperlink>
        </w:p>
        <w:p>
          <w:pPr>
            <w:pStyle w:val="Contents3"/>
            <w:tabs>
              <w:tab w:val="clear" w:pos="8459"/>
              <w:tab w:val="right" w:pos="9026" w:leader="dot"/>
            </w:tabs>
            <w:rPr/>
          </w:pPr>
          <w:hyperlink w:anchor="__RefHeading___Toc1996982_2035185390">
            <w:r>
              <w:rPr>
                <w:webHidden/>
                <w:rStyle w:val="IndexLink"/>
              </w:rPr>
              <w:t>3</w:t>
            </w:r>
            <w:r>
              <w:rPr>
                <w:rStyle w:val="IndexLink"/>
                <w:rtl w:val="true"/>
              </w:rPr>
              <w:t xml:space="preserve">. </w:t>
            </w:r>
            <w:r>
              <w:rPr>
                <w:rStyle w:val="IndexLink"/>
                <w:rtl w:val="true"/>
              </w:rPr>
              <w:t>ویژگی های مدرنیته</w:t>
            </w:r>
            <w:r>
              <w:rPr>
                <w:rStyle w:val="IndexLink"/>
                <w:rtl w:val="true"/>
              </w:rPr>
              <w:tab/>
            </w:r>
            <w:r>
              <w:rPr>
                <w:rStyle w:val="IndexLink"/>
              </w:rPr>
              <w:t>48</w:t>
            </w:r>
          </w:hyperlink>
        </w:p>
        <w:p>
          <w:pPr>
            <w:pStyle w:val="Contents4"/>
            <w:tabs>
              <w:tab w:val="clear" w:pos="8176"/>
              <w:tab w:val="right" w:pos="9026" w:leader="dot"/>
            </w:tabs>
            <w:rPr/>
          </w:pPr>
          <w:hyperlink w:anchor="__RefHeading___Toc1996984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996986_2035185390">
            <w:r>
              <w:rPr>
                <w:webHidden/>
                <w:rStyle w:val="IndexLink"/>
                <w:rtl w:val="true"/>
              </w:rPr>
              <w:t>الف</w:t>
            </w:r>
            <w:r>
              <w:rPr>
                <w:rStyle w:val="IndexLink"/>
                <w:rtl w:val="true"/>
              </w:rPr>
              <w:t xml:space="preserve">) </w:t>
            </w:r>
            <w:r>
              <w:rPr>
                <w:rStyle w:val="IndexLink"/>
                <w:rtl w:val="true"/>
              </w:rPr>
              <w:t>مدرنیته در همه جنبه ها</w:t>
            </w:r>
            <w:r>
              <w:rPr>
                <w:rStyle w:val="IndexLink"/>
                <w:rtl w:val="true"/>
              </w:rPr>
              <w:tab/>
            </w:r>
            <w:r>
              <w:rPr>
                <w:rStyle w:val="IndexLink"/>
              </w:rPr>
              <w:t>48</w:t>
            </w:r>
          </w:hyperlink>
        </w:p>
        <w:p>
          <w:pPr>
            <w:pStyle w:val="Contents4"/>
            <w:tabs>
              <w:tab w:val="clear" w:pos="8176"/>
              <w:tab w:val="right" w:pos="9026" w:leader="dot"/>
            </w:tabs>
            <w:rPr/>
          </w:pPr>
          <w:hyperlink w:anchor="__RefHeading___Toc1996988_2035185390">
            <w:r>
              <w:rPr>
                <w:webHidden/>
                <w:rStyle w:val="IndexLink"/>
                <w:rtl w:val="true"/>
              </w:rPr>
              <w:t>ب</w:t>
            </w:r>
            <w:r>
              <w:rPr>
                <w:rStyle w:val="IndexLink"/>
                <w:rtl w:val="true"/>
              </w:rPr>
              <w:t xml:space="preserve">) </w:t>
            </w:r>
            <w:r>
              <w:rPr>
                <w:rStyle w:val="IndexLink"/>
                <w:rtl w:val="true"/>
              </w:rPr>
              <w:t>مدرنیته و نظام سرمایه داری</w:t>
            </w:r>
            <w:r>
              <w:rPr>
                <w:rStyle w:val="IndexLink"/>
                <w:rtl w:val="true"/>
              </w:rPr>
              <w:tab/>
            </w:r>
            <w:r>
              <w:rPr>
                <w:rStyle w:val="IndexLink"/>
              </w:rPr>
              <w:t>50</w:t>
            </w:r>
          </w:hyperlink>
        </w:p>
        <w:p>
          <w:pPr>
            <w:pStyle w:val="Contents4"/>
            <w:tabs>
              <w:tab w:val="clear" w:pos="8176"/>
              <w:tab w:val="right" w:pos="9026" w:leader="dot"/>
            </w:tabs>
            <w:rPr/>
          </w:pPr>
          <w:hyperlink w:anchor="__RefHeading___Toc1996990_2035185390">
            <w:r>
              <w:rPr>
                <w:webHidden/>
                <w:rStyle w:val="IndexLink"/>
                <w:rtl w:val="true"/>
              </w:rPr>
              <w:t>ج</w:t>
            </w:r>
            <w:r>
              <w:rPr>
                <w:rStyle w:val="IndexLink"/>
                <w:rtl w:val="true"/>
              </w:rPr>
              <w:t xml:space="preserve">) </w:t>
            </w:r>
            <w:r>
              <w:rPr>
                <w:rStyle w:val="IndexLink"/>
                <w:rtl w:val="true"/>
              </w:rPr>
              <w:t>مدرنیته و جهانی سازی</w:t>
            </w:r>
            <w:r>
              <w:rPr>
                <w:rStyle w:val="IndexLink"/>
                <w:rtl w:val="true"/>
              </w:rPr>
              <w:tab/>
            </w:r>
            <w:r>
              <w:rPr>
                <w:rStyle w:val="IndexLink"/>
              </w:rPr>
              <w:t>53</w:t>
            </w:r>
          </w:hyperlink>
        </w:p>
        <w:p>
          <w:pPr>
            <w:pStyle w:val="Contents2"/>
            <w:tabs>
              <w:tab w:val="clear" w:pos="8743"/>
              <w:tab w:val="right" w:pos="9026" w:leader="dot"/>
            </w:tabs>
            <w:rPr/>
          </w:pPr>
          <w:hyperlink w:anchor="__RefHeading___Toc1996992_2035185390">
            <w:r>
              <w:rPr>
                <w:webHidden/>
                <w:rStyle w:val="IndexLink"/>
                <w:rtl w:val="true"/>
              </w:rPr>
              <w:t>بخش دوم دین</w:t>
            </w:r>
            <w:r>
              <w:rPr>
                <w:rStyle w:val="IndexLink"/>
                <w:rtl w:val="true"/>
              </w:rPr>
              <w:tab/>
            </w:r>
            <w:r>
              <w:rPr>
                <w:rStyle w:val="IndexLink"/>
              </w:rPr>
              <w:t>59</w:t>
            </w:r>
          </w:hyperlink>
        </w:p>
        <w:p>
          <w:pPr>
            <w:pStyle w:val="Contents3"/>
            <w:tabs>
              <w:tab w:val="clear" w:pos="8459"/>
              <w:tab w:val="right" w:pos="9026" w:leader="dot"/>
            </w:tabs>
            <w:rPr/>
          </w:pPr>
          <w:hyperlink w:anchor="__RefHeading___Toc1996994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996996_2035185390">
            <w:r>
              <w:rPr>
                <w:webHidden/>
                <w:rStyle w:val="IndexLink"/>
              </w:rPr>
              <w:t>1</w:t>
            </w:r>
            <w:r>
              <w:rPr>
                <w:rStyle w:val="IndexLink"/>
                <w:rtl w:val="true"/>
              </w:rPr>
              <w:t xml:space="preserve">. </w:t>
            </w:r>
            <w:r>
              <w:rPr>
                <w:rStyle w:val="IndexLink"/>
                <w:rtl w:val="true"/>
              </w:rPr>
              <w:t>نسبت دین با مدرنیته در دنیای غرب</w:t>
            </w:r>
            <w:r>
              <w:rPr>
                <w:rStyle w:val="IndexLink"/>
                <w:rtl w:val="true"/>
              </w:rPr>
              <w:tab/>
            </w:r>
            <w:r>
              <w:rPr>
                <w:rStyle w:val="IndexLink"/>
              </w:rPr>
              <w:t>60</w:t>
            </w:r>
          </w:hyperlink>
        </w:p>
        <w:p>
          <w:pPr>
            <w:pStyle w:val="Contents4"/>
            <w:tabs>
              <w:tab w:val="clear" w:pos="8176"/>
              <w:tab w:val="right" w:pos="9026" w:leader="dot"/>
            </w:tabs>
            <w:rPr/>
          </w:pPr>
          <w:hyperlink w:anchor="__RefHeading___Toc1996998_20351853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97000_2035185390">
            <w:r>
              <w:rPr>
                <w:webHidden/>
                <w:rStyle w:val="IndexLink"/>
                <w:rtl w:val="true"/>
              </w:rPr>
              <w:t>الف</w:t>
            </w:r>
            <w:r>
              <w:rPr>
                <w:rStyle w:val="IndexLink"/>
                <w:rtl w:val="true"/>
              </w:rPr>
              <w:t xml:space="preserve">) </w:t>
            </w:r>
            <w:r>
              <w:rPr>
                <w:rStyle w:val="IndexLink"/>
                <w:rtl w:val="true"/>
              </w:rPr>
              <w:t>نمادین بودن دین</w:t>
            </w:r>
            <w:r>
              <w:rPr>
                <w:rStyle w:val="IndexLink"/>
                <w:rtl w:val="true"/>
              </w:rPr>
              <w:tab/>
            </w:r>
            <w:r>
              <w:rPr>
                <w:rStyle w:val="IndexLink"/>
              </w:rPr>
              <w:t>61</w:t>
            </w:r>
          </w:hyperlink>
        </w:p>
        <w:p>
          <w:pPr>
            <w:pStyle w:val="Contents4"/>
            <w:tabs>
              <w:tab w:val="clear" w:pos="8176"/>
              <w:tab w:val="right" w:pos="9026" w:leader="dot"/>
            </w:tabs>
            <w:rPr/>
          </w:pPr>
          <w:hyperlink w:anchor="__RefHeading___Toc1997002_2035185390">
            <w:r>
              <w:rPr>
                <w:webHidden/>
                <w:rStyle w:val="IndexLink"/>
                <w:rtl w:val="true"/>
              </w:rPr>
              <w:t>ب</w:t>
            </w:r>
            <w:r>
              <w:rPr>
                <w:rStyle w:val="IndexLink"/>
                <w:rtl w:val="true"/>
              </w:rPr>
              <w:t xml:space="preserve">) </w:t>
            </w:r>
            <w:r>
              <w:rPr>
                <w:rStyle w:val="IndexLink"/>
                <w:rtl w:val="true"/>
              </w:rPr>
              <w:t>تک بعدی کردن دین</w:t>
            </w:r>
            <w:r>
              <w:rPr>
                <w:rStyle w:val="IndexLink"/>
                <w:rtl w:val="true"/>
              </w:rPr>
              <w:tab/>
            </w:r>
            <w:r>
              <w:rPr>
                <w:rStyle w:val="IndexLink"/>
              </w:rPr>
              <w:t>62</w:t>
            </w:r>
          </w:hyperlink>
        </w:p>
        <w:p>
          <w:pPr>
            <w:pStyle w:val="Contents4"/>
            <w:tabs>
              <w:tab w:val="clear" w:pos="8176"/>
              <w:tab w:val="right" w:pos="9026" w:leader="dot"/>
            </w:tabs>
            <w:rPr/>
          </w:pPr>
          <w:hyperlink w:anchor="__RefHeading___Toc1997004_2035185390">
            <w:r>
              <w:rPr>
                <w:webHidden/>
                <w:rStyle w:val="IndexLink"/>
                <w:rtl w:val="true"/>
              </w:rPr>
              <w:t>ج</w:t>
            </w:r>
            <w:r>
              <w:rPr>
                <w:rStyle w:val="IndexLink"/>
                <w:rtl w:val="true"/>
              </w:rPr>
              <w:t xml:space="preserve">) </w:t>
            </w:r>
            <w:r>
              <w:rPr>
                <w:rStyle w:val="IndexLink"/>
                <w:rtl w:val="true"/>
              </w:rPr>
              <w:t>شخصی شدن دین</w:t>
            </w:r>
            <w:r>
              <w:rPr>
                <w:rStyle w:val="IndexLink"/>
                <w:rtl w:val="true"/>
              </w:rPr>
              <w:tab/>
            </w:r>
            <w:r>
              <w:rPr>
                <w:rStyle w:val="IndexLink"/>
              </w:rPr>
              <w:t>63</w:t>
            </w:r>
          </w:hyperlink>
        </w:p>
        <w:p>
          <w:pPr>
            <w:pStyle w:val="Contents4"/>
            <w:tabs>
              <w:tab w:val="clear" w:pos="8176"/>
              <w:tab w:val="right" w:pos="9026" w:leader="dot"/>
            </w:tabs>
            <w:rPr/>
          </w:pPr>
          <w:hyperlink w:anchor="__RefHeading___Toc1997006_2035185390">
            <w:r>
              <w:rPr>
                <w:webHidden/>
                <w:rStyle w:val="IndexLink"/>
                <w:rtl w:val="true"/>
              </w:rPr>
              <w:t>د</w:t>
            </w:r>
            <w:r>
              <w:rPr>
                <w:rStyle w:val="IndexLink"/>
                <w:rtl w:val="true"/>
              </w:rPr>
              <w:t xml:space="preserve">) </w:t>
            </w:r>
            <w:r>
              <w:rPr>
                <w:rStyle w:val="IndexLink"/>
                <w:rtl w:val="true"/>
              </w:rPr>
              <w:t>عصری کردن دین</w:t>
            </w:r>
            <w:r>
              <w:rPr>
                <w:rStyle w:val="IndexLink"/>
                <w:rtl w:val="true"/>
              </w:rPr>
              <w:tab/>
            </w:r>
            <w:r>
              <w:rPr>
                <w:rStyle w:val="IndexLink"/>
              </w:rPr>
              <w:t>64</w:t>
            </w:r>
          </w:hyperlink>
        </w:p>
        <w:p>
          <w:pPr>
            <w:pStyle w:val="Contents4"/>
            <w:tabs>
              <w:tab w:val="clear" w:pos="8176"/>
              <w:tab w:val="right" w:pos="9026" w:leader="dot"/>
            </w:tabs>
            <w:rPr/>
          </w:pPr>
          <w:hyperlink w:anchor="__RefHeading___Toc1997008_2035185390">
            <w:r>
              <w:rPr>
                <w:webHidden/>
                <w:rStyle w:val="IndexLink"/>
                <w:rtl w:val="true"/>
              </w:rPr>
              <w:t xml:space="preserve">ه </w:t>
            </w:r>
            <w:r>
              <w:rPr>
                <w:rStyle w:val="IndexLink"/>
                <w:rtl w:val="true"/>
              </w:rPr>
              <w:t xml:space="preserve">) </w:t>
            </w:r>
            <w:r>
              <w:rPr>
                <w:rStyle w:val="IndexLink"/>
                <w:rtl w:val="true"/>
              </w:rPr>
              <w:t>بشری شدن دین</w:t>
            </w:r>
            <w:r>
              <w:rPr>
                <w:rStyle w:val="IndexLink"/>
                <w:rtl w:val="true"/>
              </w:rPr>
              <w:tab/>
            </w:r>
            <w:r>
              <w:rPr>
                <w:rStyle w:val="IndexLink"/>
              </w:rPr>
              <w:t>65</w:t>
            </w:r>
          </w:hyperlink>
        </w:p>
        <w:p>
          <w:pPr>
            <w:pStyle w:val="Contents4"/>
            <w:tabs>
              <w:tab w:val="clear" w:pos="8176"/>
              <w:tab w:val="right" w:pos="9026" w:leader="dot"/>
            </w:tabs>
            <w:rPr/>
          </w:pPr>
          <w:hyperlink w:anchor="__RefHeading___Toc1997010_2035185390">
            <w:r>
              <w:rPr>
                <w:webHidden/>
                <w:rStyle w:val="IndexLink"/>
                <w:rtl w:val="true"/>
              </w:rPr>
              <w:t>و</w:t>
            </w:r>
            <w:r>
              <w:rPr>
                <w:rStyle w:val="IndexLink"/>
                <w:rtl w:val="true"/>
              </w:rPr>
              <w:t xml:space="preserve">) </w:t>
            </w:r>
            <w:r>
              <w:rPr>
                <w:rStyle w:val="IndexLink"/>
                <w:rtl w:val="true"/>
              </w:rPr>
              <w:t>دنیوی شدن دین</w:t>
            </w:r>
            <w:r>
              <w:rPr>
                <w:rStyle w:val="IndexLink"/>
                <w:rtl w:val="true"/>
              </w:rPr>
              <w:tab/>
            </w:r>
            <w:r>
              <w:rPr>
                <w:rStyle w:val="IndexLink"/>
              </w:rPr>
              <w:t>66</w:t>
            </w:r>
          </w:hyperlink>
        </w:p>
        <w:p>
          <w:pPr>
            <w:pStyle w:val="Contents3"/>
            <w:tabs>
              <w:tab w:val="clear" w:pos="8459"/>
              <w:tab w:val="right" w:pos="9026" w:leader="dot"/>
            </w:tabs>
            <w:rPr/>
          </w:pPr>
          <w:hyperlink w:anchor="__RefHeading___Toc1997012_2035185390">
            <w:r>
              <w:rPr>
                <w:webHidden/>
                <w:rStyle w:val="IndexLink"/>
              </w:rPr>
              <w:t>2</w:t>
            </w:r>
            <w:r>
              <w:rPr>
                <w:rStyle w:val="IndexLink"/>
                <w:rtl w:val="true"/>
              </w:rPr>
              <w:t xml:space="preserve">. </w:t>
            </w:r>
            <w:r>
              <w:rPr>
                <w:rStyle w:val="IndexLink"/>
                <w:rtl w:val="true"/>
              </w:rPr>
              <w:t>تفاوت دین اسلام با مسیحیت</w:t>
            </w:r>
            <w:r>
              <w:rPr>
                <w:rStyle w:val="IndexLink"/>
                <w:rtl w:val="true"/>
              </w:rPr>
              <w:tab/>
            </w:r>
            <w:r>
              <w:rPr>
                <w:rStyle w:val="IndexLink"/>
              </w:rPr>
              <w:t>67</w:t>
            </w:r>
          </w:hyperlink>
        </w:p>
        <w:p>
          <w:pPr>
            <w:pStyle w:val="Contents4"/>
            <w:tabs>
              <w:tab w:val="clear" w:pos="8176"/>
              <w:tab w:val="right" w:pos="9026" w:leader="dot"/>
            </w:tabs>
            <w:rPr/>
          </w:pPr>
          <w:hyperlink w:anchor="__RefHeading___Toc1997014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997016_2035185390">
            <w:r>
              <w:rPr>
                <w:webHidden/>
                <w:rStyle w:val="IndexLink"/>
                <w:rtl w:val="true"/>
              </w:rPr>
              <w:t>الف</w:t>
            </w:r>
            <w:r>
              <w:rPr>
                <w:rStyle w:val="IndexLink"/>
                <w:rtl w:val="true"/>
              </w:rPr>
              <w:t xml:space="preserve">) </w:t>
            </w:r>
            <w:r>
              <w:rPr>
                <w:rStyle w:val="IndexLink"/>
                <w:rtl w:val="true"/>
              </w:rPr>
              <w:t>تفاوت آموزه های دین اسلام با مسیحیت</w:t>
            </w:r>
            <w:r>
              <w:rPr>
                <w:rStyle w:val="IndexLink"/>
                <w:rtl w:val="true"/>
              </w:rPr>
              <w:tab/>
            </w:r>
            <w:r>
              <w:rPr>
                <w:rStyle w:val="IndexLink"/>
              </w:rPr>
              <w:t>68</w:t>
            </w:r>
          </w:hyperlink>
        </w:p>
        <w:p>
          <w:pPr>
            <w:pStyle w:val="Contents5"/>
            <w:tabs>
              <w:tab w:val="clear" w:pos="7892"/>
              <w:tab w:val="right" w:pos="9026" w:leader="dot"/>
            </w:tabs>
            <w:rPr/>
          </w:pPr>
          <w:hyperlink w:anchor="__RefHeading___Toc1997018_2035185390">
            <w:r>
              <w:rPr>
                <w:webHidden/>
                <w:rStyle w:val="IndexLink"/>
                <w:rtl w:val="true"/>
              </w:rPr>
              <w:t xml:space="preserve">یک </w:t>
            </w:r>
            <w:r>
              <w:rPr>
                <w:rStyle w:val="IndexLink"/>
                <w:rtl w:val="true"/>
              </w:rPr>
              <w:t xml:space="preserve">- </w:t>
            </w:r>
            <w:r>
              <w:rPr>
                <w:rStyle w:val="IndexLink"/>
                <w:rtl w:val="true"/>
              </w:rPr>
              <w:t>خاتمیت دین اسلام</w:t>
            </w:r>
            <w:r>
              <w:rPr>
                <w:rStyle w:val="IndexLink"/>
                <w:rtl w:val="true"/>
              </w:rPr>
              <w:tab/>
            </w:r>
            <w:r>
              <w:rPr>
                <w:rStyle w:val="IndexLink"/>
              </w:rPr>
              <w:t>68</w:t>
            </w:r>
          </w:hyperlink>
        </w:p>
        <w:p>
          <w:pPr>
            <w:pStyle w:val="Contents5"/>
            <w:tabs>
              <w:tab w:val="clear" w:pos="7892"/>
              <w:tab w:val="right" w:pos="9026" w:leader="dot"/>
            </w:tabs>
            <w:rPr/>
          </w:pPr>
          <w:hyperlink w:anchor="__RefHeading___Toc1997020_2035185390">
            <w:r>
              <w:rPr>
                <w:webHidden/>
                <w:rStyle w:val="IndexLink"/>
                <w:rtl w:val="true"/>
              </w:rPr>
              <w:t xml:space="preserve">دو </w:t>
            </w:r>
            <w:r>
              <w:rPr>
                <w:rStyle w:val="IndexLink"/>
                <w:rtl w:val="true"/>
              </w:rPr>
              <w:t xml:space="preserve">- </w:t>
            </w:r>
            <w:r>
              <w:rPr>
                <w:rStyle w:val="IndexLink"/>
                <w:rtl w:val="true"/>
              </w:rPr>
              <w:t>دین اتم و اکمل</w:t>
            </w:r>
            <w:r>
              <w:rPr>
                <w:rStyle w:val="IndexLink"/>
                <w:rtl w:val="true"/>
              </w:rPr>
              <w:tab/>
            </w:r>
            <w:r>
              <w:rPr>
                <w:rStyle w:val="IndexLink"/>
              </w:rPr>
              <w:t>69</w:t>
            </w:r>
          </w:hyperlink>
        </w:p>
        <w:p>
          <w:pPr>
            <w:pStyle w:val="Contents5"/>
            <w:tabs>
              <w:tab w:val="clear" w:pos="7892"/>
              <w:tab w:val="right" w:pos="9026" w:leader="dot"/>
            </w:tabs>
            <w:rPr/>
          </w:pPr>
          <w:hyperlink w:anchor="__RefHeading___Toc1997022_2035185390">
            <w:r>
              <w:rPr>
                <w:webHidden/>
                <w:rStyle w:val="IndexLink"/>
                <w:rtl w:val="true"/>
              </w:rPr>
              <w:t xml:space="preserve">سه </w:t>
            </w:r>
            <w:r>
              <w:rPr>
                <w:rStyle w:val="IndexLink"/>
                <w:rtl w:val="true"/>
              </w:rPr>
              <w:t xml:space="preserve">- </w:t>
            </w:r>
            <w:r>
              <w:rPr>
                <w:rStyle w:val="IndexLink"/>
                <w:rtl w:val="true"/>
              </w:rPr>
              <w:t>دوری از تحریف</w:t>
            </w:r>
            <w:r>
              <w:rPr>
                <w:rStyle w:val="IndexLink"/>
                <w:rtl w:val="true"/>
              </w:rPr>
              <w:tab/>
            </w:r>
            <w:r>
              <w:rPr>
                <w:rStyle w:val="IndexLink"/>
              </w:rPr>
              <w:t>71</w:t>
            </w:r>
          </w:hyperlink>
        </w:p>
        <w:p>
          <w:pPr>
            <w:pStyle w:val="Contents2"/>
            <w:tabs>
              <w:tab w:val="clear" w:pos="8743"/>
              <w:tab w:val="right" w:pos="9026" w:leader="dot"/>
            </w:tabs>
            <w:rPr/>
          </w:pPr>
          <w:hyperlink w:anchor="__RefHeading___Toc1997024_2035185390">
            <w:r>
              <w:rPr>
                <w:webHidden/>
                <w:rStyle w:val="IndexLink"/>
                <w:rtl w:val="true"/>
              </w:rPr>
              <w:t>بخش سوم اصلاحات</w:t>
            </w:r>
            <w:r>
              <w:rPr>
                <w:rStyle w:val="IndexLink"/>
                <w:rtl w:val="true"/>
              </w:rPr>
              <w:tab/>
            </w:r>
            <w:r>
              <w:rPr>
                <w:rStyle w:val="IndexLink"/>
              </w:rPr>
              <w:t>75</w:t>
            </w:r>
          </w:hyperlink>
        </w:p>
        <w:p>
          <w:pPr>
            <w:pStyle w:val="Contents3"/>
            <w:tabs>
              <w:tab w:val="clear" w:pos="8459"/>
              <w:tab w:val="right" w:pos="9026" w:leader="dot"/>
            </w:tabs>
            <w:rPr/>
          </w:pPr>
          <w:hyperlink w:anchor="__RefHeading___Toc1997026_20351853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997028_2035185390">
            <w:r>
              <w:rPr>
                <w:webHidden/>
                <w:rStyle w:val="IndexLink"/>
              </w:rPr>
              <w:t>1</w:t>
            </w:r>
            <w:r>
              <w:rPr>
                <w:rStyle w:val="IndexLink"/>
                <w:rtl w:val="true"/>
              </w:rPr>
              <w:t xml:space="preserve">. </w:t>
            </w:r>
            <w:r>
              <w:rPr>
                <w:rStyle w:val="IndexLink"/>
                <w:rtl w:val="true"/>
              </w:rPr>
              <w:t>چیستی اصلاحات</w:t>
            </w:r>
            <w:r>
              <w:rPr>
                <w:rStyle w:val="IndexLink"/>
                <w:rtl w:val="true"/>
              </w:rPr>
              <w:tab/>
            </w:r>
            <w:r>
              <w:rPr>
                <w:rStyle w:val="IndexLink"/>
              </w:rPr>
              <w:t>78</w:t>
            </w:r>
          </w:hyperlink>
        </w:p>
        <w:p>
          <w:pPr>
            <w:pStyle w:val="Contents4"/>
            <w:tabs>
              <w:tab w:val="clear" w:pos="8176"/>
              <w:tab w:val="right" w:pos="9026" w:leader="dot"/>
            </w:tabs>
            <w:rPr/>
          </w:pPr>
          <w:hyperlink w:anchor="__RefHeading___Toc1997030_2035185390">
            <w:r>
              <w:rPr>
                <w:webHidden/>
                <w:rStyle w:val="IndexLink"/>
                <w:rtl w:val="true"/>
              </w:rPr>
              <w:t>الف</w:t>
            </w:r>
            <w:r>
              <w:rPr>
                <w:rStyle w:val="IndexLink"/>
                <w:rtl w:val="true"/>
              </w:rPr>
              <w:t xml:space="preserve">) </w:t>
            </w:r>
            <w:r>
              <w:rPr>
                <w:rStyle w:val="IndexLink"/>
                <w:rtl w:val="true"/>
              </w:rPr>
              <w:t>واژه شناسی اصلاح</w:t>
            </w:r>
            <w:r>
              <w:rPr>
                <w:rStyle w:val="IndexLink"/>
                <w:rtl w:val="true"/>
              </w:rPr>
              <w:tab/>
            </w:r>
            <w:r>
              <w:rPr>
                <w:rStyle w:val="IndexLink"/>
              </w:rPr>
              <w:t>78</w:t>
            </w:r>
          </w:hyperlink>
        </w:p>
        <w:p>
          <w:pPr>
            <w:pStyle w:val="Contents4"/>
            <w:tabs>
              <w:tab w:val="clear" w:pos="8176"/>
              <w:tab w:val="right" w:pos="9026" w:leader="dot"/>
            </w:tabs>
            <w:rPr/>
          </w:pPr>
          <w:hyperlink w:anchor="__RefHeading___Toc1997032_2035185390">
            <w:r>
              <w:rPr>
                <w:webHidden/>
                <w:rStyle w:val="IndexLink"/>
                <w:rtl w:val="true"/>
              </w:rPr>
              <w:t>ب</w:t>
            </w:r>
            <w:r>
              <w:rPr>
                <w:rStyle w:val="IndexLink"/>
                <w:rtl w:val="true"/>
              </w:rPr>
              <w:t xml:space="preserve">) </w:t>
            </w:r>
            <w:r>
              <w:rPr>
                <w:rStyle w:val="IndexLink"/>
                <w:rtl w:val="true"/>
              </w:rPr>
              <w:t>اصطلاح شناسی اصلاح</w:t>
            </w:r>
            <w:r>
              <w:rPr>
                <w:rStyle w:val="IndexLink"/>
                <w:rtl w:val="true"/>
              </w:rPr>
              <w:tab/>
            </w:r>
            <w:r>
              <w:rPr>
                <w:rStyle w:val="IndexLink"/>
              </w:rPr>
              <w:t>79</w:t>
            </w:r>
          </w:hyperlink>
        </w:p>
        <w:p>
          <w:pPr>
            <w:pStyle w:val="Contents4"/>
            <w:tabs>
              <w:tab w:val="clear" w:pos="8176"/>
              <w:tab w:val="right" w:pos="9026" w:leader="dot"/>
            </w:tabs>
            <w:rPr/>
          </w:pPr>
          <w:hyperlink w:anchor="__RefHeading___Toc1997034_2035185390">
            <w:r>
              <w:rPr>
                <w:webHidden/>
                <w:rStyle w:val="IndexLink"/>
                <w:rtl w:val="true"/>
              </w:rPr>
              <w:t>ج</w:t>
            </w:r>
            <w:r>
              <w:rPr>
                <w:rStyle w:val="IndexLink"/>
                <w:rtl w:val="true"/>
              </w:rPr>
              <w:t xml:space="preserve">) </w:t>
            </w:r>
            <w:r>
              <w:rPr>
                <w:rStyle w:val="IndexLink"/>
                <w:rtl w:val="true"/>
              </w:rPr>
              <w:t>اصلاح طلبی در ایران</w:t>
            </w:r>
            <w:r>
              <w:rPr>
                <w:rStyle w:val="IndexLink"/>
                <w:rtl w:val="true"/>
              </w:rPr>
              <w:tab/>
            </w:r>
            <w:r>
              <w:rPr>
                <w:rStyle w:val="IndexLink"/>
              </w:rPr>
              <w:t>82</w:t>
            </w:r>
          </w:hyperlink>
        </w:p>
        <w:p>
          <w:pPr>
            <w:pStyle w:val="Contents3"/>
            <w:tabs>
              <w:tab w:val="clear" w:pos="8459"/>
              <w:tab w:val="right" w:pos="9026" w:leader="dot"/>
            </w:tabs>
            <w:rPr/>
          </w:pPr>
          <w:hyperlink w:anchor="__RefHeading___Toc1997036_2035185390">
            <w:r>
              <w:rPr>
                <w:webHidden/>
                <w:rStyle w:val="IndexLink"/>
              </w:rPr>
              <w:t>2</w:t>
            </w:r>
            <w:r>
              <w:rPr>
                <w:rStyle w:val="IndexLink"/>
                <w:rtl w:val="true"/>
              </w:rPr>
              <w:t xml:space="preserve">. </w:t>
            </w:r>
            <w:r>
              <w:rPr>
                <w:rStyle w:val="IndexLink"/>
                <w:rtl w:val="true"/>
              </w:rPr>
              <w:t>چرایی اصلاحات</w:t>
            </w:r>
            <w:r>
              <w:rPr>
                <w:rStyle w:val="IndexLink"/>
                <w:rtl w:val="true"/>
              </w:rPr>
              <w:tab/>
            </w:r>
            <w:r>
              <w:rPr>
                <w:rStyle w:val="IndexLink"/>
              </w:rPr>
              <w:t>86</w:t>
            </w:r>
          </w:hyperlink>
        </w:p>
        <w:p>
          <w:pPr>
            <w:pStyle w:val="Contents4"/>
            <w:tabs>
              <w:tab w:val="clear" w:pos="8176"/>
              <w:tab w:val="right" w:pos="9026" w:leader="dot"/>
            </w:tabs>
            <w:rPr/>
          </w:pPr>
          <w:hyperlink w:anchor="__RefHeading___Toc1997038_2035185390">
            <w:r>
              <w:rPr>
                <w:webHidden/>
                <w:rStyle w:val="IndexLink"/>
                <w:rtl w:val="true"/>
              </w:rPr>
              <w:t>الف</w:t>
            </w:r>
            <w:r>
              <w:rPr>
                <w:rStyle w:val="IndexLink"/>
                <w:rtl w:val="true"/>
              </w:rPr>
              <w:t xml:space="preserve">) </w:t>
            </w:r>
            <w:r>
              <w:rPr>
                <w:rStyle w:val="IndexLink"/>
                <w:rtl w:val="true"/>
              </w:rPr>
              <w:t>ضرورت اصلاحات از دیدگاه عقل</w:t>
            </w:r>
            <w:r>
              <w:rPr>
                <w:rStyle w:val="IndexLink"/>
                <w:rtl w:val="true"/>
              </w:rPr>
              <w:tab/>
            </w:r>
            <w:r>
              <w:rPr>
                <w:rStyle w:val="IndexLink"/>
              </w:rPr>
              <w:t>86</w:t>
            </w:r>
          </w:hyperlink>
        </w:p>
        <w:p>
          <w:pPr>
            <w:pStyle w:val="Contents4"/>
            <w:tabs>
              <w:tab w:val="clear" w:pos="8176"/>
              <w:tab w:val="right" w:pos="9026" w:leader="dot"/>
            </w:tabs>
            <w:rPr/>
          </w:pPr>
          <w:hyperlink w:anchor="__RefHeading___Toc1997040_2035185390">
            <w:r>
              <w:rPr>
                <w:webHidden/>
                <w:rStyle w:val="IndexLink"/>
                <w:rtl w:val="true"/>
              </w:rPr>
              <w:t>ب</w:t>
            </w:r>
            <w:r>
              <w:rPr>
                <w:rStyle w:val="IndexLink"/>
                <w:rtl w:val="true"/>
              </w:rPr>
              <w:t xml:space="preserve">) </w:t>
            </w:r>
            <w:r>
              <w:rPr>
                <w:rStyle w:val="IndexLink"/>
                <w:rtl w:val="true"/>
              </w:rPr>
              <w:t>ضرورت اصلاحات از دیدگاه آیه ها و روایت ها</w:t>
            </w:r>
            <w:r>
              <w:rPr>
                <w:rStyle w:val="IndexLink"/>
                <w:rtl w:val="true"/>
              </w:rPr>
              <w:tab/>
            </w:r>
            <w:r>
              <w:rPr>
                <w:rStyle w:val="IndexLink"/>
              </w:rPr>
              <w:t>86</w:t>
            </w:r>
          </w:hyperlink>
        </w:p>
        <w:p>
          <w:pPr>
            <w:pStyle w:val="Contents4"/>
            <w:tabs>
              <w:tab w:val="clear" w:pos="8176"/>
              <w:tab w:val="right" w:pos="9026" w:leader="dot"/>
            </w:tabs>
            <w:rPr/>
          </w:pPr>
          <w:hyperlink w:anchor="__RefHeading___Toc1997042_2035185390">
            <w:r>
              <w:rPr>
                <w:webHidden/>
                <w:rStyle w:val="IndexLink"/>
                <w:rtl w:val="true"/>
              </w:rPr>
              <w:t>ج</w:t>
            </w:r>
            <w:r>
              <w:rPr>
                <w:rStyle w:val="IndexLink"/>
                <w:rtl w:val="true"/>
              </w:rPr>
              <w:t xml:space="preserve">) </w:t>
            </w:r>
            <w:r>
              <w:rPr>
                <w:rStyle w:val="IndexLink"/>
                <w:rtl w:val="true"/>
              </w:rPr>
              <w:t>اصلاحات در کلام رهبری</w:t>
            </w:r>
            <w:r>
              <w:rPr>
                <w:rStyle w:val="IndexLink"/>
                <w:rtl w:val="true"/>
              </w:rPr>
              <w:tab/>
            </w:r>
            <w:r>
              <w:rPr>
                <w:rStyle w:val="IndexLink"/>
              </w:rPr>
              <w:t>90</w:t>
            </w:r>
          </w:hyperlink>
        </w:p>
        <w:p>
          <w:pPr>
            <w:pStyle w:val="Contents3"/>
            <w:tabs>
              <w:tab w:val="clear" w:pos="8459"/>
              <w:tab w:val="right" w:pos="9026" w:leader="dot"/>
            </w:tabs>
            <w:rPr/>
          </w:pPr>
          <w:hyperlink w:anchor="__RefHeading___Toc1997044_2035185390">
            <w:r>
              <w:rPr>
                <w:webHidden/>
                <w:rStyle w:val="IndexLink"/>
              </w:rPr>
              <w:t>3</w:t>
            </w:r>
            <w:r>
              <w:rPr>
                <w:rStyle w:val="IndexLink"/>
                <w:rtl w:val="true"/>
              </w:rPr>
              <w:t xml:space="preserve">. </w:t>
            </w:r>
            <w:r>
              <w:rPr>
                <w:rStyle w:val="IndexLink"/>
                <w:rtl w:val="true"/>
              </w:rPr>
              <w:t>چگونگی اصلاحات</w:t>
            </w:r>
            <w:r>
              <w:rPr>
                <w:rStyle w:val="IndexLink"/>
                <w:rtl w:val="true"/>
              </w:rPr>
              <w:tab/>
            </w:r>
            <w:r>
              <w:rPr>
                <w:rStyle w:val="IndexLink"/>
              </w:rPr>
              <w:t>95</w:t>
            </w:r>
          </w:hyperlink>
        </w:p>
        <w:p>
          <w:pPr>
            <w:pStyle w:val="Contents4"/>
            <w:tabs>
              <w:tab w:val="clear" w:pos="8176"/>
              <w:tab w:val="right" w:pos="9026" w:leader="dot"/>
            </w:tabs>
            <w:rPr/>
          </w:pPr>
          <w:hyperlink w:anchor="__RefHeading___Toc1997046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997048_2035185390">
            <w:r>
              <w:rPr>
                <w:webHidden/>
                <w:rStyle w:val="IndexLink"/>
                <w:rtl w:val="true"/>
              </w:rPr>
              <w:t>الف</w:t>
            </w:r>
            <w:r>
              <w:rPr>
                <w:rStyle w:val="IndexLink"/>
                <w:rtl w:val="true"/>
              </w:rPr>
              <w:t xml:space="preserve">) </w:t>
            </w:r>
            <w:r>
              <w:rPr>
                <w:rStyle w:val="IndexLink"/>
                <w:rtl w:val="true"/>
              </w:rPr>
              <w:t>دیدگاه اول</w:t>
            </w:r>
            <w:r>
              <w:rPr>
                <w:rStyle w:val="IndexLink"/>
                <w:rtl w:val="true"/>
              </w:rPr>
              <w:t xml:space="preserve">: </w:t>
            </w:r>
            <w:r>
              <w:rPr>
                <w:rStyle w:val="IndexLink"/>
                <w:rtl w:val="true"/>
              </w:rPr>
              <w:t>مدرنیزاسیون</w:t>
            </w:r>
            <w:r>
              <w:rPr>
                <w:rStyle w:val="IndexLink"/>
                <w:rtl w:val="true"/>
              </w:rPr>
              <w:tab/>
            </w:r>
            <w:r>
              <w:rPr>
                <w:rStyle w:val="IndexLink"/>
              </w:rPr>
              <w:t>95</w:t>
            </w:r>
          </w:hyperlink>
        </w:p>
        <w:p>
          <w:pPr>
            <w:pStyle w:val="Contents5"/>
            <w:tabs>
              <w:tab w:val="clear" w:pos="7892"/>
              <w:tab w:val="right" w:pos="9026" w:leader="dot"/>
            </w:tabs>
            <w:rPr/>
          </w:pPr>
          <w:hyperlink w:anchor="__RefHeading___Toc1997050_203518539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997052_2035185390">
            <w:r>
              <w:rPr>
                <w:webHidden/>
                <w:rStyle w:val="IndexLink"/>
              </w:rPr>
              <w:t>1</w:t>
            </w:r>
            <w:r>
              <w:rPr>
                <w:rStyle w:val="IndexLink"/>
                <w:rtl w:val="true"/>
              </w:rPr>
              <w:t xml:space="preserve">. </w:t>
            </w:r>
            <w:r>
              <w:rPr>
                <w:rStyle w:val="IndexLink"/>
                <w:rtl w:val="true"/>
              </w:rPr>
              <w:t>از میان رفتن آزادی انسان</w:t>
            </w:r>
            <w:r>
              <w:rPr>
                <w:rStyle w:val="IndexLink"/>
                <w:rtl w:val="true"/>
              </w:rPr>
              <w:tab/>
            </w:r>
            <w:r>
              <w:rPr>
                <w:rStyle w:val="IndexLink"/>
              </w:rPr>
              <w:t>114</w:t>
            </w:r>
          </w:hyperlink>
        </w:p>
        <w:p>
          <w:pPr>
            <w:pStyle w:val="Contents5"/>
            <w:tabs>
              <w:tab w:val="clear" w:pos="7892"/>
              <w:tab w:val="right" w:pos="9026" w:leader="dot"/>
            </w:tabs>
            <w:rPr/>
          </w:pPr>
          <w:hyperlink w:anchor="__RefHeading___Toc1997054_2035185390">
            <w:r>
              <w:rPr>
                <w:webHidden/>
                <w:rStyle w:val="IndexLink"/>
              </w:rPr>
              <w:t>2</w:t>
            </w:r>
            <w:r>
              <w:rPr>
                <w:rStyle w:val="IndexLink"/>
                <w:rtl w:val="true"/>
              </w:rPr>
              <w:t xml:space="preserve">. </w:t>
            </w:r>
            <w:r>
              <w:rPr>
                <w:rStyle w:val="IndexLink"/>
                <w:rtl w:val="true"/>
              </w:rPr>
              <w:t>افزایش خط فقر</w:t>
            </w:r>
            <w:r>
              <w:rPr>
                <w:rStyle w:val="IndexLink"/>
                <w:rtl w:val="true"/>
              </w:rPr>
              <w:tab/>
            </w:r>
            <w:r>
              <w:rPr>
                <w:rStyle w:val="IndexLink"/>
              </w:rPr>
              <w:t>118</w:t>
            </w:r>
          </w:hyperlink>
        </w:p>
        <w:p>
          <w:pPr>
            <w:pStyle w:val="Contents5"/>
            <w:tabs>
              <w:tab w:val="clear" w:pos="7892"/>
              <w:tab w:val="right" w:pos="9026" w:leader="dot"/>
            </w:tabs>
            <w:rPr/>
          </w:pPr>
          <w:hyperlink w:anchor="__RefHeading___Toc1997056_2035185390">
            <w:r>
              <w:rPr>
                <w:webHidden/>
                <w:rStyle w:val="IndexLink"/>
              </w:rPr>
              <w:t>3</w:t>
            </w:r>
            <w:r>
              <w:rPr>
                <w:rStyle w:val="IndexLink"/>
                <w:rtl w:val="true"/>
              </w:rPr>
              <w:t xml:space="preserve">. </w:t>
            </w:r>
            <w:r>
              <w:rPr>
                <w:rStyle w:val="IndexLink"/>
                <w:rtl w:val="true"/>
              </w:rPr>
              <w:t>از میان رفتن امنیت در مقیاس جهانی و ملی</w:t>
            </w:r>
            <w:r>
              <w:rPr>
                <w:rStyle w:val="IndexLink"/>
                <w:rtl w:val="true"/>
              </w:rPr>
              <w:tab/>
            </w:r>
            <w:r>
              <w:rPr>
                <w:rStyle w:val="IndexLink"/>
              </w:rPr>
              <w:t>125</w:t>
            </w:r>
          </w:hyperlink>
        </w:p>
        <w:p>
          <w:pPr>
            <w:pStyle w:val="Contents5"/>
            <w:tabs>
              <w:tab w:val="clear" w:pos="7892"/>
              <w:tab w:val="right" w:pos="9026" w:leader="dot"/>
            </w:tabs>
            <w:rPr/>
          </w:pPr>
          <w:hyperlink w:anchor="__RefHeading___Toc1997058_2035185390">
            <w:r>
              <w:rPr>
                <w:webHidden/>
                <w:rStyle w:val="IndexLink"/>
              </w:rPr>
              <w:t>4</w:t>
            </w:r>
            <w:r>
              <w:rPr>
                <w:rStyle w:val="IndexLink"/>
                <w:rtl w:val="true"/>
              </w:rPr>
              <w:t xml:space="preserve">. </w:t>
            </w:r>
            <w:r>
              <w:rPr>
                <w:rStyle w:val="IndexLink"/>
                <w:rtl w:val="true"/>
              </w:rPr>
              <w:t>بحران محیط زیست</w:t>
            </w:r>
            <w:r>
              <w:rPr>
                <w:rStyle w:val="IndexLink"/>
                <w:rtl w:val="true"/>
              </w:rPr>
              <w:tab/>
            </w:r>
            <w:r>
              <w:rPr>
                <w:rStyle w:val="IndexLink"/>
              </w:rPr>
              <w:t>133</w:t>
            </w:r>
          </w:hyperlink>
        </w:p>
        <w:p>
          <w:pPr>
            <w:pStyle w:val="Contents5"/>
            <w:tabs>
              <w:tab w:val="clear" w:pos="7892"/>
              <w:tab w:val="right" w:pos="9026" w:leader="dot"/>
            </w:tabs>
            <w:rPr/>
          </w:pPr>
          <w:hyperlink w:anchor="__RefHeading___Toc1997060_203518539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997062_2035185390">
            <w:r>
              <w:rPr>
                <w:webHidden/>
                <w:rStyle w:val="IndexLink"/>
                <w:rtl w:val="true"/>
              </w:rPr>
              <w:t xml:space="preserve">یک </w:t>
            </w:r>
            <w:r>
              <w:rPr>
                <w:rStyle w:val="IndexLink"/>
                <w:rtl w:val="true"/>
              </w:rPr>
              <w:t xml:space="preserve">- </w:t>
            </w:r>
            <w:r>
              <w:rPr>
                <w:rStyle w:val="IndexLink"/>
                <w:rtl w:val="true"/>
              </w:rPr>
              <w:t>دین حد وسط</w:t>
            </w:r>
            <w:r>
              <w:rPr>
                <w:rStyle w:val="IndexLink"/>
                <w:rtl w:val="true"/>
              </w:rPr>
              <w:tab/>
            </w:r>
            <w:r>
              <w:rPr>
                <w:rStyle w:val="IndexLink"/>
              </w:rPr>
              <w:t>143</w:t>
            </w:r>
          </w:hyperlink>
        </w:p>
        <w:p>
          <w:pPr>
            <w:pStyle w:val="Contents5"/>
            <w:tabs>
              <w:tab w:val="clear" w:pos="7892"/>
              <w:tab w:val="right" w:pos="9026" w:leader="dot"/>
            </w:tabs>
            <w:rPr/>
          </w:pPr>
          <w:hyperlink w:anchor="__RefHeading___Toc1997064_2035185390">
            <w:r>
              <w:rPr>
                <w:webHidden/>
                <w:rStyle w:val="IndexLink"/>
                <w:rtl w:val="true"/>
              </w:rPr>
              <w:t xml:space="preserve">دو </w:t>
            </w:r>
            <w:r>
              <w:rPr>
                <w:rStyle w:val="IndexLink"/>
                <w:rtl w:val="true"/>
              </w:rPr>
              <w:t xml:space="preserve">- </w:t>
            </w:r>
            <w:r>
              <w:rPr>
                <w:rStyle w:val="IndexLink"/>
                <w:rtl w:val="true"/>
              </w:rPr>
              <w:t>امکان جمع میان مدرنیته و اسلام</w:t>
            </w:r>
            <w:r>
              <w:rPr>
                <w:rStyle w:val="IndexLink"/>
                <w:rtl w:val="true"/>
              </w:rPr>
              <w:tab/>
            </w:r>
            <w:r>
              <w:rPr>
                <w:rStyle w:val="IndexLink"/>
              </w:rPr>
              <w:t>145</w:t>
            </w:r>
          </w:hyperlink>
        </w:p>
        <w:p>
          <w:pPr>
            <w:pStyle w:val="Contents5"/>
            <w:tabs>
              <w:tab w:val="clear" w:pos="7892"/>
              <w:tab w:val="right" w:pos="9026" w:leader="dot"/>
            </w:tabs>
            <w:rPr/>
          </w:pPr>
          <w:hyperlink w:anchor="__RefHeading___Toc1997066_2035185390">
            <w:r>
              <w:rPr>
                <w:webHidden/>
                <w:rStyle w:val="IndexLink"/>
                <w:rtl w:val="true"/>
              </w:rPr>
              <w:t xml:space="preserve">سه </w:t>
            </w:r>
            <w:r>
              <w:rPr>
                <w:rStyle w:val="IndexLink"/>
                <w:rtl w:val="true"/>
              </w:rPr>
              <w:t xml:space="preserve">- </w:t>
            </w:r>
            <w:r>
              <w:rPr>
                <w:rStyle w:val="IndexLink"/>
                <w:rtl w:val="true"/>
              </w:rPr>
              <w:t>نقد نظریه</w:t>
            </w:r>
            <w:r>
              <w:rPr>
                <w:rStyle w:val="IndexLink"/>
                <w:rtl w:val="true"/>
              </w:rPr>
              <w:tab/>
            </w:r>
            <w:r>
              <w:rPr>
                <w:rStyle w:val="IndexLink"/>
              </w:rPr>
              <w:t>152</w:t>
            </w:r>
          </w:hyperlink>
        </w:p>
        <w:p>
          <w:pPr>
            <w:pStyle w:val="Contents5"/>
            <w:tabs>
              <w:tab w:val="clear" w:pos="7892"/>
              <w:tab w:val="right" w:pos="9026" w:leader="dot"/>
            </w:tabs>
            <w:rPr/>
          </w:pPr>
          <w:hyperlink w:anchor="__RefHeading___Toc1997068_203518539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997070_2035185390">
            <w:r>
              <w:rPr>
                <w:webHidden/>
                <w:rStyle w:val="IndexLink"/>
                <w:rtl w:val="true"/>
              </w:rPr>
              <w:t xml:space="preserve">یک </w:t>
            </w:r>
            <w:r>
              <w:rPr>
                <w:rStyle w:val="IndexLink"/>
                <w:rtl w:val="true"/>
              </w:rPr>
              <w:t xml:space="preserve">- </w:t>
            </w:r>
            <w:r>
              <w:rPr>
                <w:rStyle w:val="IndexLink"/>
                <w:rtl w:val="true"/>
              </w:rPr>
              <w:t>مدرنیته؛ ساختاری هماهنگ</w:t>
            </w:r>
            <w:r>
              <w:rPr>
                <w:rStyle w:val="IndexLink"/>
                <w:rtl w:val="true"/>
              </w:rPr>
              <w:tab/>
            </w:r>
            <w:r>
              <w:rPr>
                <w:rStyle w:val="IndexLink"/>
              </w:rPr>
              <w:t>161</w:t>
            </w:r>
          </w:hyperlink>
        </w:p>
        <w:p>
          <w:pPr>
            <w:pStyle w:val="Contents5"/>
            <w:tabs>
              <w:tab w:val="clear" w:pos="7892"/>
              <w:tab w:val="right" w:pos="9026" w:leader="dot"/>
            </w:tabs>
            <w:rPr/>
          </w:pPr>
          <w:hyperlink w:anchor="__RefHeading___Toc1997072_2035185390">
            <w:r>
              <w:rPr>
                <w:webHidden/>
                <w:rStyle w:val="IndexLink"/>
                <w:rtl w:val="true"/>
              </w:rPr>
              <w:t xml:space="preserve">سه </w:t>
            </w:r>
            <w:r>
              <w:rPr>
                <w:rStyle w:val="IndexLink"/>
                <w:rtl w:val="true"/>
              </w:rPr>
              <w:t xml:space="preserve">- </w:t>
            </w:r>
            <w:r>
              <w:rPr>
                <w:rStyle w:val="IndexLink"/>
                <w:rtl w:val="true"/>
              </w:rPr>
              <w:t>ادله دین حداکثر</w:t>
            </w:r>
            <w:r>
              <w:rPr>
                <w:rStyle w:val="IndexLink"/>
                <w:rtl w:val="true"/>
              </w:rPr>
              <w:tab/>
            </w:r>
            <w:r>
              <w:rPr>
                <w:rStyle w:val="IndexLink"/>
              </w:rPr>
              <w:t>171</w:t>
            </w:r>
          </w:hyperlink>
        </w:p>
        <w:p>
          <w:pPr>
            <w:pStyle w:val="Contents5"/>
            <w:tabs>
              <w:tab w:val="clear" w:pos="7892"/>
              <w:tab w:val="right" w:pos="9026" w:leader="dot"/>
            </w:tabs>
            <w:rPr/>
          </w:pPr>
          <w:hyperlink w:anchor="__RefHeading___Toc1997074_2035185390">
            <w:r>
              <w:rPr>
                <w:webHidden/>
                <w:rStyle w:val="IndexLink"/>
                <w:rtl w:val="true"/>
              </w:rPr>
              <w:t xml:space="preserve">چهار </w:t>
            </w:r>
            <w:r>
              <w:rPr>
                <w:rStyle w:val="IndexLink"/>
                <w:rtl w:val="true"/>
              </w:rPr>
              <w:t xml:space="preserve">- </w:t>
            </w:r>
            <w:r>
              <w:rPr>
                <w:rStyle w:val="IndexLink"/>
                <w:rtl w:val="true"/>
              </w:rPr>
              <w:t>نکته های مهم دیدگاه سوم</w:t>
            </w:r>
            <w:r>
              <w:rPr>
                <w:rStyle w:val="IndexLink"/>
                <w:rtl w:val="true"/>
              </w:rPr>
              <w:tab/>
            </w:r>
            <w:r>
              <w:rPr>
                <w:rStyle w:val="IndexLink"/>
              </w:rPr>
              <w:t>173</w:t>
            </w:r>
          </w:hyperlink>
        </w:p>
        <w:p>
          <w:pPr>
            <w:pStyle w:val="Contents5"/>
            <w:tabs>
              <w:tab w:val="clear" w:pos="7892"/>
              <w:tab w:val="right" w:pos="9026" w:leader="dot"/>
            </w:tabs>
            <w:rPr/>
          </w:pPr>
          <w:hyperlink w:anchor="__RefHeading___Toc1997076_2035185390">
            <w:r>
              <w:rPr>
                <w:webHidden/>
                <w:rStyle w:val="IndexLink"/>
                <w:rtl w:val="true"/>
              </w:rPr>
              <w:t xml:space="preserve">پنج </w:t>
            </w:r>
            <w:r>
              <w:rPr>
                <w:rStyle w:val="IndexLink"/>
                <w:rtl w:val="true"/>
              </w:rPr>
              <w:t xml:space="preserve">- </w:t>
            </w:r>
            <w:r>
              <w:rPr>
                <w:rStyle w:val="IndexLink"/>
                <w:rtl w:val="true"/>
              </w:rPr>
              <w:t>راهبرد دیدگاه سوم</w:t>
            </w:r>
            <w:r>
              <w:rPr>
                <w:rStyle w:val="IndexLink"/>
                <w:rtl w:val="true"/>
              </w:rPr>
              <w:tab/>
            </w:r>
            <w:r>
              <w:rPr>
                <w:rStyle w:val="IndexLink"/>
              </w:rPr>
              <w:t>176</w:t>
            </w:r>
          </w:hyperlink>
        </w:p>
        <w:p>
          <w:pPr>
            <w:pStyle w:val="Contents2"/>
            <w:tabs>
              <w:tab w:val="clear" w:pos="8743"/>
              <w:tab w:val="right" w:pos="9026" w:leader="dot"/>
            </w:tabs>
            <w:rPr/>
          </w:pPr>
          <w:hyperlink w:anchor="__RefHeading___Toc1997078_2035185390">
            <w:r>
              <w:rPr>
                <w:webHidden/>
                <w:rStyle w:val="IndexLink"/>
                <w:rtl w:val="true"/>
              </w:rPr>
              <w:t>بخش چهارم همراه با برنامه سازان</w:t>
            </w:r>
            <w:r>
              <w:rPr>
                <w:rStyle w:val="IndexLink"/>
                <w:rtl w:val="true"/>
              </w:rPr>
              <w:tab/>
            </w:r>
            <w:r>
              <w:rPr>
                <w:rStyle w:val="IndexLink"/>
              </w:rPr>
              <w:t>182</w:t>
            </w:r>
          </w:hyperlink>
        </w:p>
        <w:p>
          <w:pPr>
            <w:pStyle w:val="Contents3"/>
            <w:tabs>
              <w:tab w:val="clear" w:pos="8459"/>
              <w:tab w:val="right" w:pos="9026" w:leader="dot"/>
            </w:tabs>
            <w:rPr/>
          </w:pPr>
          <w:hyperlink w:anchor="__RefHeading___Toc1997080_2035185390">
            <w:r>
              <w:rPr>
                <w:webHidden/>
                <w:rStyle w:val="IndexLink"/>
                <w:rtl w:val="true"/>
              </w:rPr>
              <w:t>اصلاحات در رسانه</w:t>
            </w:r>
            <w:r>
              <w:rPr>
                <w:rStyle w:val="IndexLink"/>
                <w:rtl w:val="true"/>
              </w:rPr>
              <w:tab/>
            </w:r>
            <w:r>
              <w:rPr>
                <w:rStyle w:val="IndexLink"/>
              </w:rPr>
              <w:t>182</w:t>
            </w:r>
          </w:hyperlink>
        </w:p>
        <w:p>
          <w:pPr>
            <w:pStyle w:val="Contents4"/>
            <w:tabs>
              <w:tab w:val="clear" w:pos="8176"/>
              <w:tab w:val="right" w:pos="9026" w:leader="dot"/>
            </w:tabs>
            <w:rPr/>
          </w:pPr>
          <w:hyperlink w:anchor="__RefHeading___Toc1997082_203518539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997084_2035185390">
            <w:r>
              <w:rPr>
                <w:webHidden/>
                <w:rStyle w:val="IndexLink"/>
              </w:rPr>
              <w:t>1</w:t>
            </w:r>
            <w:r>
              <w:rPr>
                <w:rStyle w:val="IndexLink"/>
                <w:rtl w:val="true"/>
              </w:rPr>
              <w:t xml:space="preserve">. </w:t>
            </w:r>
            <w:r>
              <w:rPr>
                <w:rStyle w:val="IndexLink"/>
                <w:rtl w:val="true"/>
              </w:rPr>
              <w:t>نقد و ارزیابی رسانه موجود</w:t>
            </w:r>
            <w:r>
              <w:rPr>
                <w:rStyle w:val="IndexLink"/>
                <w:rtl w:val="true"/>
              </w:rPr>
              <w:tab/>
            </w:r>
            <w:r>
              <w:rPr>
                <w:rStyle w:val="IndexLink"/>
              </w:rPr>
              <w:t>184</w:t>
            </w:r>
          </w:hyperlink>
        </w:p>
        <w:p>
          <w:pPr>
            <w:pStyle w:val="Contents5"/>
            <w:tabs>
              <w:tab w:val="clear" w:pos="7892"/>
              <w:tab w:val="right" w:pos="9026" w:leader="dot"/>
            </w:tabs>
            <w:rPr/>
          </w:pPr>
          <w:hyperlink w:anchor="__RefHeading___Toc1997086_203518539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997088_2035185390">
            <w:r>
              <w:rPr>
                <w:webHidden/>
                <w:rStyle w:val="IndexLink"/>
                <w:rtl w:val="true"/>
              </w:rPr>
              <w:t>الف</w:t>
            </w:r>
            <w:r>
              <w:rPr>
                <w:rStyle w:val="IndexLink"/>
                <w:rtl w:val="true"/>
              </w:rPr>
              <w:t xml:space="preserve">) </w:t>
            </w:r>
            <w:r>
              <w:rPr>
                <w:rStyle w:val="IndexLink"/>
                <w:rtl w:val="true"/>
              </w:rPr>
              <w:t>نقدهای کلان</w:t>
            </w:r>
            <w:r>
              <w:rPr>
                <w:rStyle w:val="IndexLink"/>
                <w:rtl w:val="true"/>
              </w:rPr>
              <w:tab/>
            </w:r>
            <w:r>
              <w:rPr>
                <w:rStyle w:val="IndexLink"/>
              </w:rPr>
              <w:t>186</w:t>
            </w:r>
          </w:hyperlink>
        </w:p>
        <w:p>
          <w:pPr>
            <w:pStyle w:val="Contents6"/>
            <w:tabs>
              <w:tab w:val="clear" w:pos="7609"/>
              <w:tab w:val="right" w:pos="9026" w:leader="dot"/>
            </w:tabs>
            <w:rPr/>
          </w:pPr>
          <w:hyperlink w:anchor="__RefHeading___Toc1997090_2035185390">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997092_2035185390">
            <w:r>
              <w:rPr>
                <w:webHidden/>
                <w:rStyle w:val="IndexLink"/>
                <w:rtl w:val="true"/>
              </w:rPr>
              <w:t xml:space="preserve">یک </w:t>
            </w:r>
            <w:r>
              <w:rPr>
                <w:rStyle w:val="IndexLink"/>
                <w:rtl w:val="true"/>
              </w:rPr>
              <w:t xml:space="preserve">- </w:t>
            </w:r>
            <w:r>
              <w:rPr>
                <w:rStyle w:val="IndexLink"/>
                <w:rtl w:val="true"/>
              </w:rPr>
              <w:t>الگوبرداری از رسانه های غربی</w:t>
            </w:r>
            <w:r>
              <w:rPr>
                <w:rStyle w:val="IndexLink"/>
                <w:rtl w:val="true"/>
              </w:rPr>
              <w:tab/>
            </w:r>
            <w:r>
              <w:rPr>
                <w:rStyle w:val="IndexLink"/>
              </w:rPr>
              <w:t>186</w:t>
            </w:r>
          </w:hyperlink>
        </w:p>
        <w:p>
          <w:pPr>
            <w:pStyle w:val="Contents6"/>
            <w:tabs>
              <w:tab w:val="clear" w:pos="7609"/>
              <w:tab w:val="right" w:pos="9026" w:leader="dot"/>
            </w:tabs>
            <w:rPr/>
          </w:pPr>
          <w:hyperlink w:anchor="__RefHeading___Toc1997094_2035185390">
            <w:r>
              <w:rPr>
                <w:webHidden/>
                <w:rStyle w:val="IndexLink"/>
                <w:rtl w:val="true"/>
              </w:rPr>
              <w:t xml:space="preserve">دو </w:t>
            </w:r>
            <w:r>
              <w:rPr>
                <w:rStyle w:val="IndexLink"/>
                <w:rtl w:val="true"/>
              </w:rPr>
              <w:t xml:space="preserve">- </w:t>
            </w:r>
            <w:r>
              <w:rPr>
                <w:rStyle w:val="IndexLink"/>
                <w:rtl w:val="true"/>
              </w:rPr>
              <w:t>دوگانگی فرهنگی</w:t>
            </w:r>
            <w:r>
              <w:rPr>
                <w:rStyle w:val="IndexLink"/>
                <w:rtl w:val="true"/>
              </w:rPr>
              <w:tab/>
            </w:r>
            <w:r>
              <w:rPr>
                <w:rStyle w:val="IndexLink"/>
              </w:rPr>
              <w:t>187</w:t>
            </w:r>
          </w:hyperlink>
        </w:p>
        <w:p>
          <w:pPr>
            <w:pStyle w:val="Contents6"/>
            <w:tabs>
              <w:tab w:val="clear" w:pos="7609"/>
              <w:tab w:val="right" w:pos="9026" w:leader="dot"/>
            </w:tabs>
            <w:rPr/>
          </w:pPr>
          <w:hyperlink w:anchor="__RefHeading___Toc1997096_2035185390">
            <w:r>
              <w:rPr>
                <w:webHidden/>
                <w:rStyle w:val="IndexLink"/>
                <w:rtl w:val="true"/>
              </w:rPr>
              <w:t xml:space="preserve">سه </w:t>
            </w:r>
            <w:r>
              <w:rPr>
                <w:rStyle w:val="IndexLink"/>
                <w:rtl w:val="true"/>
              </w:rPr>
              <w:t xml:space="preserve">- </w:t>
            </w:r>
            <w:r>
              <w:rPr>
                <w:rStyle w:val="IndexLink"/>
                <w:rtl w:val="true"/>
              </w:rPr>
              <w:t>نبود سواد رسانه ای</w:t>
            </w:r>
            <w:r>
              <w:rPr>
                <w:rStyle w:val="IndexLink"/>
                <w:rtl w:val="true"/>
              </w:rPr>
              <w:tab/>
            </w:r>
            <w:r>
              <w:rPr>
                <w:rStyle w:val="IndexLink"/>
              </w:rPr>
              <w:t>188</w:t>
            </w:r>
          </w:hyperlink>
        </w:p>
        <w:p>
          <w:pPr>
            <w:pStyle w:val="Contents6"/>
            <w:tabs>
              <w:tab w:val="clear" w:pos="7609"/>
              <w:tab w:val="right" w:pos="9026" w:leader="dot"/>
            </w:tabs>
            <w:rPr/>
          </w:pPr>
          <w:hyperlink w:anchor="__RefHeading___Toc1997098_2035185390">
            <w:r>
              <w:rPr>
                <w:webHidden/>
                <w:rStyle w:val="IndexLink"/>
                <w:rtl w:val="true"/>
              </w:rPr>
              <w:t xml:space="preserve">چهار </w:t>
            </w:r>
            <w:r>
              <w:rPr>
                <w:rStyle w:val="IndexLink"/>
                <w:rtl w:val="true"/>
              </w:rPr>
              <w:t xml:space="preserve">- </w:t>
            </w:r>
            <w:r>
              <w:rPr>
                <w:rStyle w:val="IndexLink"/>
                <w:rtl w:val="true"/>
              </w:rPr>
              <w:t>خاموش شدن صدای مردم</w:t>
            </w:r>
            <w:r>
              <w:rPr>
                <w:rStyle w:val="IndexLink"/>
                <w:rtl w:val="true"/>
              </w:rPr>
              <w:tab/>
            </w:r>
            <w:r>
              <w:rPr>
                <w:rStyle w:val="IndexLink"/>
              </w:rPr>
              <w:t>188</w:t>
            </w:r>
          </w:hyperlink>
        </w:p>
        <w:p>
          <w:pPr>
            <w:pStyle w:val="Contents6"/>
            <w:tabs>
              <w:tab w:val="clear" w:pos="7609"/>
              <w:tab w:val="right" w:pos="9026" w:leader="dot"/>
            </w:tabs>
            <w:rPr/>
          </w:pPr>
          <w:hyperlink w:anchor="__RefHeading___Toc1997100_2035185390">
            <w:r>
              <w:rPr>
                <w:webHidden/>
                <w:rStyle w:val="IndexLink"/>
                <w:rtl w:val="true"/>
              </w:rPr>
              <w:t xml:space="preserve">پنج </w:t>
            </w:r>
            <w:r>
              <w:rPr>
                <w:rStyle w:val="IndexLink"/>
                <w:rtl w:val="true"/>
              </w:rPr>
              <w:t xml:space="preserve">- </w:t>
            </w:r>
            <w:r>
              <w:rPr>
                <w:rStyle w:val="IndexLink"/>
                <w:rtl w:val="true"/>
              </w:rPr>
              <w:t>تقویت قوه خیال و ایجاد غفلت</w:t>
            </w:r>
            <w:r>
              <w:rPr>
                <w:rStyle w:val="IndexLink"/>
                <w:rtl w:val="true"/>
              </w:rPr>
              <w:tab/>
            </w:r>
            <w:r>
              <w:rPr>
                <w:rStyle w:val="IndexLink"/>
              </w:rPr>
              <w:t>189</w:t>
            </w:r>
          </w:hyperlink>
        </w:p>
        <w:p>
          <w:pPr>
            <w:pStyle w:val="Contents6"/>
            <w:tabs>
              <w:tab w:val="clear" w:pos="7609"/>
              <w:tab w:val="right" w:pos="9026" w:leader="dot"/>
            </w:tabs>
            <w:rPr/>
          </w:pPr>
          <w:hyperlink w:anchor="__RefHeading___Toc1997102_203518539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997104_2035185390">
            <w:r>
              <w:rPr>
                <w:webHidden/>
                <w:rStyle w:val="IndexLink"/>
                <w:rtl w:val="true"/>
              </w:rPr>
              <w:t xml:space="preserve">یک </w:t>
            </w:r>
            <w:r>
              <w:rPr>
                <w:rStyle w:val="IndexLink"/>
                <w:rtl w:val="true"/>
              </w:rPr>
              <w:t xml:space="preserve">- </w:t>
            </w:r>
            <w:r>
              <w:rPr>
                <w:rStyle w:val="IndexLink"/>
                <w:rtl w:val="true"/>
              </w:rPr>
              <w:t>جاذبه آفرینی به سبک غربی</w:t>
            </w:r>
            <w:r>
              <w:rPr>
                <w:rStyle w:val="IndexLink"/>
                <w:rtl w:val="true"/>
              </w:rPr>
              <w:tab/>
            </w:r>
            <w:r>
              <w:rPr>
                <w:rStyle w:val="IndexLink"/>
              </w:rPr>
              <w:t>190</w:t>
            </w:r>
          </w:hyperlink>
        </w:p>
        <w:p>
          <w:pPr>
            <w:pStyle w:val="Contents6"/>
            <w:tabs>
              <w:tab w:val="clear" w:pos="7609"/>
              <w:tab w:val="right" w:pos="9026" w:leader="dot"/>
            </w:tabs>
            <w:rPr/>
          </w:pPr>
          <w:hyperlink w:anchor="__RefHeading___Toc1997106_2035185390">
            <w:r>
              <w:rPr>
                <w:webHidden/>
                <w:rStyle w:val="IndexLink"/>
                <w:rtl w:val="true"/>
              </w:rPr>
              <w:t xml:space="preserve">دو </w:t>
            </w:r>
            <w:r>
              <w:rPr>
                <w:rStyle w:val="IndexLink"/>
                <w:rtl w:val="true"/>
              </w:rPr>
              <w:t xml:space="preserve">- </w:t>
            </w:r>
            <w:r>
              <w:rPr>
                <w:rStyle w:val="IndexLink"/>
                <w:rtl w:val="true"/>
              </w:rPr>
              <w:t>تبلیغ خشونت</w:t>
            </w:r>
            <w:r>
              <w:rPr>
                <w:rStyle w:val="IndexLink"/>
                <w:rtl w:val="true"/>
              </w:rPr>
              <w:tab/>
            </w:r>
            <w:r>
              <w:rPr>
                <w:rStyle w:val="IndexLink"/>
              </w:rPr>
              <w:t>190</w:t>
            </w:r>
          </w:hyperlink>
        </w:p>
        <w:p>
          <w:pPr>
            <w:pStyle w:val="Contents6"/>
            <w:tabs>
              <w:tab w:val="clear" w:pos="7609"/>
              <w:tab w:val="right" w:pos="9026" w:leader="dot"/>
            </w:tabs>
            <w:rPr/>
          </w:pPr>
          <w:hyperlink w:anchor="__RefHeading___Toc1997108_2035185390">
            <w:r>
              <w:rPr>
                <w:webHidden/>
                <w:rStyle w:val="IndexLink"/>
                <w:rtl w:val="true"/>
              </w:rPr>
              <w:t xml:space="preserve">سه </w:t>
            </w:r>
            <w:r>
              <w:rPr>
                <w:rStyle w:val="IndexLink"/>
                <w:rtl w:val="true"/>
              </w:rPr>
              <w:t xml:space="preserve">- </w:t>
            </w:r>
            <w:r>
              <w:rPr>
                <w:rStyle w:val="IndexLink"/>
                <w:rtl w:val="true"/>
              </w:rPr>
              <w:t>تبلیغات مصرفی</w:t>
            </w:r>
            <w:r>
              <w:rPr>
                <w:rStyle w:val="IndexLink"/>
                <w:rtl w:val="true"/>
              </w:rPr>
              <w:tab/>
            </w:r>
            <w:r>
              <w:rPr>
                <w:rStyle w:val="IndexLink"/>
              </w:rPr>
              <w:t>191</w:t>
            </w:r>
          </w:hyperlink>
        </w:p>
        <w:p>
          <w:pPr>
            <w:pStyle w:val="Contents6"/>
            <w:tabs>
              <w:tab w:val="clear" w:pos="7609"/>
              <w:tab w:val="right" w:pos="9026" w:leader="dot"/>
            </w:tabs>
            <w:rPr/>
          </w:pPr>
          <w:hyperlink w:anchor="__RefHeading___Toc1997110_2035185390">
            <w:r>
              <w:rPr>
                <w:webHidden/>
                <w:rStyle w:val="IndexLink"/>
                <w:rtl w:val="true"/>
              </w:rPr>
              <w:t xml:space="preserve">چهار </w:t>
            </w:r>
            <w:r>
              <w:rPr>
                <w:rStyle w:val="IndexLink"/>
                <w:rtl w:val="true"/>
              </w:rPr>
              <w:t xml:space="preserve">- </w:t>
            </w:r>
            <w:r>
              <w:rPr>
                <w:rStyle w:val="IndexLink"/>
                <w:rtl w:val="true"/>
              </w:rPr>
              <w:t>برنامه های ورزشی</w:t>
            </w:r>
            <w:r>
              <w:rPr>
                <w:rStyle w:val="IndexLink"/>
                <w:rtl w:val="true"/>
              </w:rPr>
              <w:tab/>
            </w:r>
            <w:r>
              <w:rPr>
                <w:rStyle w:val="IndexLink"/>
              </w:rPr>
              <w:t>192</w:t>
            </w:r>
          </w:hyperlink>
        </w:p>
        <w:p>
          <w:pPr>
            <w:pStyle w:val="Contents6"/>
            <w:tabs>
              <w:tab w:val="clear" w:pos="7609"/>
              <w:tab w:val="right" w:pos="9026" w:leader="dot"/>
            </w:tabs>
            <w:rPr/>
          </w:pPr>
          <w:hyperlink w:anchor="__RefHeading___Toc1997112_2035185390">
            <w:r>
              <w:rPr>
                <w:webHidden/>
                <w:rStyle w:val="IndexLink"/>
                <w:rtl w:val="true"/>
              </w:rPr>
              <w:t xml:space="preserve">پنج </w:t>
            </w:r>
            <w:r>
              <w:rPr>
                <w:rStyle w:val="IndexLink"/>
                <w:rtl w:val="true"/>
              </w:rPr>
              <w:t xml:space="preserve">- </w:t>
            </w:r>
            <w:r>
              <w:rPr>
                <w:rStyle w:val="IndexLink"/>
                <w:rtl w:val="true"/>
              </w:rPr>
              <w:t>تبلیغ نادرست دین</w:t>
            </w:r>
            <w:r>
              <w:rPr>
                <w:rStyle w:val="IndexLink"/>
                <w:rtl w:val="true"/>
              </w:rPr>
              <w:tab/>
            </w:r>
            <w:r>
              <w:rPr>
                <w:rStyle w:val="IndexLink"/>
              </w:rPr>
              <w:t>192</w:t>
            </w:r>
          </w:hyperlink>
        </w:p>
        <w:p>
          <w:pPr>
            <w:pStyle w:val="Contents4"/>
            <w:tabs>
              <w:tab w:val="clear" w:pos="8176"/>
              <w:tab w:val="right" w:pos="9026" w:leader="dot"/>
            </w:tabs>
            <w:rPr/>
          </w:pPr>
          <w:hyperlink w:anchor="__RefHeading___Toc1997114_2035185390">
            <w:r>
              <w:rPr>
                <w:webHidden/>
                <w:rStyle w:val="IndexLink"/>
              </w:rPr>
              <w:t>2</w:t>
            </w:r>
            <w:r>
              <w:rPr>
                <w:rStyle w:val="IndexLink"/>
                <w:rtl w:val="true"/>
              </w:rPr>
              <w:t xml:space="preserve">. </w:t>
            </w:r>
            <w:r>
              <w:rPr>
                <w:rStyle w:val="IndexLink"/>
                <w:rtl w:val="true"/>
              </w:rPr>
              <w:t>راهکارها</w:t>
            </w:r>
            <w:r>
              <w:rPr>
                <w:rStyle w:val="IndexLink"/>
                <w:rtl w:val="true"/>
              </w:rPr>
              <w:tab/>
            </w:r>
            <w:r>
              <w:rPr>
                <w:rStyle w:val="IndexLink"/>
              </w:rPr>
              <w:t>193</w:t>
            </w:r>
          </w:hyperlink>
        </w:p>
        <w:p>
          <w:pPr>
            <w:pStyle w:val="Contents5"/>
            <w:tabs>
              <w:tab w:val="clear" w:pos="7892"/>
              <w:tab w:val="right" w:pos="9026" w:leader="dot"/>
            </w:tabs>
            <w:rPr/>
          </w:pPr>
          <w:hyperlink w:anchor="__RefHeading___Toc1997116_203518539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997118_2035185390">
            <w:r>
              <w:rPr>
                <w:webHidden/>
                <w:rStyle w:val="IndexLink"/>
                <w:rtl w:val="true"/>
              </w:rPr>
              <w:t>الف</w:t>
            </w:r>
            <w:r>
              <w:rPr>
                <w:rStyle w:val="IndexLink"/>
                <w:rtl w:val="true"/>
              </w:rPr>
              <w:t xml:space="preserve">) </w:t>
            </w:r>
            <w:r>
              <w:rPr>
                <w:rStyle w:val="IndexLink"/>
                <w:rtl w:val="true"/>
              </w:rPr>
              <w:t>راهکارها در سطح توسعه</w:t>
            </w:r>
            <w:r>
              <w:rPr>
                <w:rStyle w:val="IndexLink"/>
                <w:rtl w:val="true"/>
              </w:rPr>
              <w:tab/>
            </w:r>
            <w:r>
              <w:rPr>
                <w:rStyle w:val="IndexLink"/>
              </w:rPr>
              <w:t>193</w:t>
            </w:r>
          </w:hyperlink>
        </w:p>
        <w:p>
          <w:pPr>
            <w:pStyle w:val="Contents6"/>
            <w:tabs>
              <w:tab w:val="clear" w:pos="7609"/>
              <w:tab w:val="right" w:pos="9026" w:leader="dot"/>
            </w:tabs>
            <w:rPr/>
          </w:pPr>
          <w:hyperlink w:anchor="__RefHeading___Toc1997120_203518539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997122_2035185390">
            <w:r>
              <w:rPr>
                <w:webHidden/>
                <w:rStyle w:val="IndexLink"/>
                <w:rtl w:val="true"/>
              </w:rPr>
              <w:t xml:space="preserve">یک </w:t>
            </w:r>
            <w:r>
              <w:rPr>
                <w:rStyle w:val="IndexLink"/>
                <w:rtl w:val="true"/>
              </w:rPr>
              <w:t xml:space="preserve">- </w:t>
            </w:r>
            <w:r>
              <w:rPr>
                <w:rStyle w:val="IndexLink"/>
                <w:rtl w:val="true"/>
              </w:rPr>
              <w:t>جریان مأموریت محوری و الزام های آن</w:t>
            </w:r>
            <w:r>
              <w:rPr>
                <w:rStyle w:val="IndexLink"/>
                <w:rtl w:val="true"/>
              </w:rPr>
              <w:tab/>
            </w:r>
            <w:r>
              <w:rPr>
                <w:rStyle w:val="IndexLink"/>
              </w:rPr>
              <w:t>193</w:t>
            </w:r>
          </w:hyperlink>
        </w:p>
        <w:p>
          <w:pPr>
            <w:pStyle w:val="Contents6"/>
            <w:tabs>
              <w:tab w:val="clear" w:pos="7609"/>
              <w:tab w:val="right" w:pos="9026" w:leader="dot"/>
            </w:tabs>
            <w:rPr/>
          </w:pPr>
          <w:hyperlink w:anchor="__RefHeading___Toc1997124_2035185390">
            <w:r>
              <w:rPr>
                <w:webHidden/>
                <w:rStyle w:val="IndexLink"/>
                <w:rtl w:val="true"/>
              </w:rPr>
              <w:t xml:space="preserve">دو </w:t>
            </w:r>
            <w:r>
              <w:rPr>
                <w:rStyle w:val="IndexLink"/>
                <w:rtl w:val="true"/>
              </w:rPr>
              <w:t xml:space="preserve">- </w:t>
            </w:r>
            <w:r>
              <w:rPr>
                <w:rStyle w:val="IndexLink"/>
                <w:rtl w:val="true"/>
              </w:rPr>
              <w:t>مبارزه با نظام سلطه</w:t>
            </w:r>
            <w:r>
              <w:rPr>
                <w:rStyle w:val="IndexLink"/>
                <w:rtl w:val="true"/>
              </w:rPr>
              <w:tab/>
            </w:r>
            <w:r>
              <w:rPr>
                <w:rStyle w:val="IndexLink"/>
              </w:rPr>
              <w:t>195</w:t>
            </w:r>
          </w:hyperlink>
        </w:p>
        <w:p>
          <w:pPr>
            <w:pStyle w:val="Contents6"/>
            <w:tabs>
              <w:tab w:val="clear" w:pos="7609"/>
              <w:tab w:val="right" w:pos="9026" w:leader="dot"/>
            </w:tabs>
            <w:rPr/>
          </w:pPr>
          <w:hyperlink w:anchor="__RefHeading___Toc1997126_2035185390">
            <w:r>
              <w:rPr>
                <w:webHidden/>
                <w:rStyle w:val="IndexLink"/>
                <w:rtl w:val="true"/>
              </w:rPr>
              <w:t xml:space="preserve">سه </w:t>
            </w:r>
            <w:r>
              <w:rPr>
                <w:rStyle w:val="IndexLink"/>
                <w:rtl w:val="true"/>
              </w:rPr>
              <w:t xml:space="preserve">- </w:t>
            </w:r>
            <w:r>
              <w:rPr>
                <w:rStyle w:val="IndexLink"/>
                <w:rtl w:val="true"/>
              </w:rPr>
              <w:t>رسانه و دانشگاه عمومی</w:t>
            </w:r>
            <w:r>
              <w:rPr>
                <w:rStyle w:val="IndexLink"/>
                <w:rtl w:val="true"/>
              </w:rPr>
              <w:tab/>
            </w:r>
            <w:r>
              <w:rPr>
                <w:rStyle w:val="IndexLink"/>
              </w:rPr>
              <w:t>195</w:t>
            </w:r>
          </w:hyperlink>
        </w:p>
        <w:p>
          <w:pPr>
            <w:pStyle w:val="Contents6"/>
            <w:tabs>
              <w:tab w:val="clear" w:pos="7609"/>
              <w:tab w:val="right" w:pos="9026" w:leader="dot"/>
            </w:tabs>
            <w:rPr/>
          </w:pPr>
          <w:hyperlink w:anchor="__RefHeading___Toc1997128_2035185390">
            <w:r>
              <w:rPr>
                <w:webHidden/>
                <w:rStyle w:val="IndexLink"/>
                <w:rtl w:val="true"/>
              </w:rPr>
              <w:t xml:space="preserve">چهار </w:t>
            </w:r>
            <w:r>
              <w:rPr>
                <w:rStyle w:val="IndexLink"/>
                <w:rtl w:val="true"/>
              </w:rPr>
              <w:t xml:space="preserve">- </w:t>
            </w:r>
            <w:r>
              <w:rPr>
                <w:rStyle w:val="IndexLink"/>
                <w:rtl w:val="true"/>
              </w:rPr>
              <w:t>جهانی کردن پیام اسلام</w:t>
            </w:r>
            <w:r>
              <w:rPr>
                <w:rStyle w:val="IndexLink"/>
                <w:rtl w:val="true"/>
              </w:rPr>
              <w:tab/>
            </w:r>
            <w:r>
              <w:rPr>
                <w:rStyle w:val="IndexLink"/>
              </w:rPr>
              <w:t>197</w:t>
            </w:r>
          </w:hyperlink>
        </w:p>
        <w:p>
          <w:pPr>
            <w:pStyle w:val="Contents5"/>
            <w:tabs>
              <w:tab w:val="clear" w:pos="7892"/>
              <w:tab w:val="right" w:pos="9026" w:leader="dot"/>
            </w:tabs>
            <w:rPr/>
          </w:pPr>
          <w:hyperlink w:anchor="__RefHeading___Toc1997130_2035185390">
            <w:r>
              <w:rPr>
                <w:webHidden/>
                <w:rStyle w:val="IndexLink"/>
                <w:rtl w:val="true"/>
              </w:rPr>
              <w:t>ب</w:t>
            </w:r>
            <w:r>
              <w:rPr>
                <w:rStyle w:val="IndexLink"/>
                <w:rtl w:val="true"/>
              </w:rPr>
              <w:t xml:space="preserve">) </w:t>
            </w:r>
            <w:r>
              <w:rPr>
                <w:rStyle w:val="IndexLink"/>
                <w:rtl w:val="true"/>
              </w:rPr>
              <w:t>راهکارها در سطح کلان</w:t>
            </w:r>
            <w:r>
              <w:rPr>
                <w:rStyle w:val="IndexLink"/>
                <w:rtl w:val="true"/>
              </w:rPr>
              <w:tab/>
            </w:r>
            <w:r>
              <w:rPr>
                <w:rStyle w:val="IndexLink"/>
              </w:rPr>
              <w:t>197</w:t>
            </w:r>
          </w:hyperlink>
        </w:p>
        <w:p>
          <w:pPr>
            <w:pStyle w:val="Contents6"/>
            <w:tabs>
              <w:tab w:val="clear" w:pos="7609"/>
              <w:tab w:val="right" w:pos="9026" w:leader="dot"/>
            </w:tabs>
            <w:rPr/>
          </w:pPr>
          <w:hyperlink w:anchor="__RefHeading___Toc1997132_2035185390">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1997134_2035185390">
            <w:r>
              <w:rPr>
                <w:webHidden/>
                <w:rStyle w:val="IndexLink"/>
                <w:rtl w:val="true"/>
              </w:rPr>
              <w:t xml:space="preserve">یک </w:t>
            </w:r>
            <w:r>
              <w:rPr>
                <w:rStyle w:val="IndexLink"/>
                <w:rtl w:val="true"/>
              </w:rPr>
              <w:t xml:space="preserve">- </w:t>
            </w:r>
            <w:r>
              <w:rPr>
                <w:rStyle w:val="IndexLink"/>
                <w:rtl w:val="true"/>
              </w:rPr>
              <w:t>تولید نظریه رسانه دینی</w:t>
            </w:r>
            <w:r>
              <w:rPr>
                <w:rStyle w:val="IndexLink"/>
                <w:rtl w:val="true"/>
              </w:rPr>
              <w:tab/>
            </w:r>
            <w:r>
              <w:rPr>
                <w:rStyle w:val="IndexLink"/>
              </w:rPr>
              <w:t>197</w:t>
            </w:r>
          </w:hyperlink>
        </w:p>
        <w:p>
          <w:pPr>
            <w:pStyle w:val="Contents6"/>
            <w:tabs>
              <w:tab w:val="clear" w:pos="7609"/>
              <w:tab w:val="right" w:pos="9026" w:leader="dot"/>
            </w:tabs>
            <w:rPr/>
          </w:pPr>
          <w:hyperlink w:anchor="__RefHeading___Toc1997136_2035185390">
            <w:r>
              <w:rPr>
                <w:webHidden/>
                <w:rStyle w:val="IndexLink"/>
                <w:rtl w:val="true"/>
              </w:rPr>
              <w:t xml:space="preserve">دو </w:t>
            </w:r>
            <w:r>
              <w:rPr>
                <w:rStyle w:val="IndexLink"/>
                <w:rtl w:val="true"/>
              </w:rPr>
              <w:t xml:space="preserve">- </w:t>
            </w:r>
            <w:r>
              <w:rPr>
                <w:rStyle w:val="IndexLink"/>
                <w:rtl w:val="true"/>
              </w:rPr>
              <w:t>تولید الگوی رسانه دینی</w:t>
            </w:r>
            <w:r>
              <w:rPr>
                <w:rStyle w:val="IndexLink"/>
                <w:rtl w:val="true"/>
              </w:rPr>
              <w:tab/>
            </w:r>
            <w:r>
              <w:rPr>
                <w:rStyle w:val="IndexLink"/>
              </w:rPr>
              <w:t>198</w:t>
            </w:r>
          </w:hyperlink>
        </w:p>
        <w:p>
          <w:pPr>
            <w:pStyle w:val="Contents5"/>
            <w:tabs>
              <w:tab w:val="clear" w:pos="7892"/>
              <w:tab w:val="right" w:pos="9026" w:leader="dot"/>
            </w:tabs>
            <w:rPr/>
          </w:pPr>
          <w:hyperlink w:anchor="__RefHeading___Toc1997138_2035185390">
            <w:r>
              <w:rPr>
                <w:webHidden/>
                <w:rStyle w:val="IndexLink"/>
                <w:rtl w:val="true"/>
              </w:rPr>
              <w:t>ج</w:t>
            </w:r>
            <w:r>
              <w:rPr>
                <w:rStyle w:val="IndexLink"/>
                <w:rtl w:val="true"/>
              </w:rPr>
              <w:t xml:space="preserve">) </w:t>
            </w:r>
            <w:r>
              <w:rPr>
                <w:rStyle w:val="IndexLink"/>
                <w:rtl w:val="true"/>
              </w:rPr>
              <w:t>راهکارها در سطح خرد</w:t>
            </w:r>
            <w:r>
              <w:rPr>
                <w:rStyle w:val="IndexLink"/>
                <w:rtl w:val="true"/>
              </w:rPr>
              <w:tab/>
            </w:r>
            <w:r>
              <w:rPr>
                <w:rStyle w:val="IndexLink"/>
              </w:rPr>
              <w:t>199</w:t>
            </w:r>
          </w:hyperlink>
        </w:p>
        <w:p>
          <w:pPr>
            <w:pStyle w:val="Contents6"/>
            <w:tabs>
              <w:tab w:val="clear" w:pos="7609"/>
              <w:tab w:val="right" w:pos="9026" w:leader="dot"/>
            </w:tabs>
            <w:rPr/>
          </w:pPr>
          <w:hyperlink w:anchor="__RefHeading___Toc1997140_203518539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997142_2035185390">
            <w:r>
              <w:rPr>
                <w:webHidden/>
                <w:rStyle w:val="IndexLink"/>
                <w:rtl w:val="true"/>
              </w:rPr>
              <w:t xml:space="preserve">یک </w:t>
            </w:r>
            <w:r>
              <w:rPr>
                <w:rStyle w:val="IndexLink"/>
                <w:rtl w:val="true"/>
              </w:rPr>
              <w:t xml:space="preserve">- </w:t>
            </w:r>
            <w:r>
              <w:rPr>
                <w:rStyle w:val="IndexLink"/>
                <w:rtl w:val="true"/>
              </w:rPr>
              <w:t>ایجاد ارتباط دوسویه</w:t>
            </w:r>
            <w:r>
              <w:rPr>
                <w:rStyle w:val="IndexLink"/>
                <w:rtl w:val="true"/>
              </w:rPr>
              <w:tab/>
            </w:r>
            <w:r>
              <w:rPr>
                <w:rStyle w:val="IndexLink"/>
              </w:rPr>
              <w:t>199</w:t>
            </w:r>
          </w:hyperlink>
        </w:p>
        <w:p>
          <w:pPr>
            <w:pStyle w:val="Contents6"/>
            <w:tabs>
              <w:tab w:val="clear" w:pos="7609"/>
              <w:tab w:val="right" w:pos="9026" w:leader="dot"/>
            </w:tabs>
            <w:rPr/>
          </w:pPr>
          <w:hyperlink w:anchor="__RefHeading___Toc1997144_2035185390">
            <w:r>
              <w:rPr>
                <w:webHidden/>
                <w:rStyle w:val="IndexLink"/>
                <w:rtl w:val="true"/>
              </w:rPr>
              <w:t xml:space="preserve">دو </w:t>
            </w:r>
            <w:r>
              <w:rPr>
                <w:rStyle w:val="IndexLink"/>
                <w:rtl w:val="true"/>
              </w:rPr>
              <w:t xml:space="preserve">- </w:t>
            </w:r>
            <w:r>
              <w:rPr>
                <w:rStyle w:val="IndexLink"/>
                <w:rtl w:val="true"/>
              </w:rPr>
              <w:t>توسعه فرهنگ تحقق عدالت اجتماعی</w:t>
            </w:r>
            <w:r>
              <w:rPr>
                <w:rStyle w:val="IndexLink"/>
                <w:rtl w:val="true"/>
              </w:rPr>
              <w:tab/>
            </w:r>
            <w:r>
              <w:rPr>
                <w:rStyle w:val="IndexLink"/>
              </w:rPr>
              <w:t>200</w:t>
            </w:r>
          </w:hyperlink>
        </w:p>
        <w:p>
          <w:pPr>
            <w:pStyle w:val="Contents6"/>
            <w:tabs>
              <w:tab w:val="clear" w:pos="7609"/>
              <w:tab w:val="right" w:pos="9026" w:leader="dot"/>
            </w:tabs>
            <w:rPr/>
          </w:pPr>
          <w:hyperlink w:anchor="__RefHeading___Toc1997146_2035185390">
            <w:r>
              <w:rPr>
                <w:webHidden/>
                <w:rStyle w:val="IndexLink"/>
                <w:rtl w:val="true"/>
              </w:rPr>
              <w:t xml:space="preserve">سه </w:t>
            </w:r>
            <w:r>
              <w:rPr>
                <w:rStyle w:val="IndexLink"/>
                <w:rtl w:val="true"/>
              </w:rPr>
              <w:t xml:space="preserve">- </w:t>
            </w:r>
            <w:r>
              <w:rPr>
                <w:rStyle w:val="IndexLink"/>
                <w:rtl w:val="true"/>
              </w:rPr>
              <w:t>حذف برنامه های تأمینی</w:t>
            </w:r>
            <w:r>
              <w:rPr>
                <w:rStyle w:val="IndexLink"/>
                <w:rtl w:val="true"/>
              </w:rPr>
              <w:tab/>
            </w:r>
            <w:r>
              <w:rPr>
                <w:rStyle w:val="IndexLink"/>
              </w:rPr>
              <w:t>201</w:t>
            </w:r>
          </w:hyperlink>
        </w:p>
        <w:p>
          <w:pPr>
            <w:pStyle w:val="Contents6"/>
            <w:tabs>
              <w:tab w:val="clear" w:pos="7609"/>
              <w:tab w:val="right" w:pos="9026" w:leader="dot"/>
            </w:tabs>
            <w:rPr/>
          </w:pPr>
          <w:hyperlink w:anchor="__RefHeading___Toc1997148_2035185390">
            <w:r>
              <w:rPr>
                <w:webHidden/>
                <w:rStyle w:val="IndexLink"/>
                <w:rtl w:val="true"/>
              </w:rPr>
              <w:t xml:space="preserve">پنج </w:t>
            </w:r>
            <w:r>
              <w:rPr>
                <w:rStyle w:val="IndexLink"/>
                <w:rtl w:val="true"/>
              </w:rPr>
              <w:t xml:space="preserve">- </w:t>
            </w:r>
            <w:r>
              <w:rPr>
                <w:rStyle w:val="IndexLink"/>
                <w:rtl w:val="true"/>
              </w:rPr>
              <w:t>آموزش و رسانه</w:t>
            </w:r>
            <w:r>
              <w:rPr>
                <w:rStyle w:val="IndexLink"/>
                <w:rtl w:val="true"/>
              </w:rPr>
              <w:tab/>
            </w:r>
            <w:r>
              <w:rPr>
                <w:rStyle w:val="IndexLink"/>
              </w:rPr>
              <w:t>202</w:t>
            </w:r>
          </w:hyperlink>
        </w:p>
        <w:p>
          <w:pPr>
            <w:pStyle w:val="Contents6"/>
            <w:tabs>
              <w:tab w:val="clear" w:pos="7609"/>
              <w:tab w:val="right" w:pos="9026" w:leader="dot"/>
            </w:tabs>
            <w:rPr/>
          </w:pPr>
          <w:hyperlink w:anchor="__RefHeading___Toc1997150_2035185390">
            <w:r>
              <w:rPr>
                <w:webHidden/>
                <w:rStyle w:val="IndexLink"/>
                <w:rtl w:val="true"/>
              </w:rPr>
              <w:t xml:space="preserve">شش </w:t>
            </w:r>
            <w:r>
              <w:rPr>
                <w:rStyle w:val="IndexLink"/>
                <w:rtl w:val="true"/>
              </w:rPr>
              <w:t xml:space="preserve">- </w:t>
            </w:r>
            <w:r>
              <w:rPr>
                <w:rStyle w:val="IndexLink"/>
                <w:rtl w:val="true"/>
              </w:rPr>
              <w:t>تبلیغ هوشمندانه</w:t>
            </w:r>
            <w:r>
              <w:rPr>
                <w:rStyle w:val="IndexLink"/>
                <w:rtl w:val="true"/>
              </w:rPr>
              <w:tab/>
            </w:r>
            <w:r>
              <w:rPr>
                <w:rStyle w:val="IndexLink"/>
              </w:rPr>
              <w:t>203</w:t>
            </w:r>
          </w:hyperlink>
        </w:p>
        <w:p>
          <w:pPr>
            <w:pStyle w:val="Contents4"/>
            <w:tabs>
              <w:tab w:val="clear" w:pos="8176"/>
              <w:tab w:val="right" w:pos="9026" w:leader="dot"/>
            </w:tabs>
            <w:rPr/>
          </w:pPr>
          <w:hyperlink w:anchor="__RefHeading___Toc1997152_2035185390">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203</w:t>
            </w:r>
          </w:hyperlink>
        </w:p>
        <w:p>
          <w:pPr>
            <w:pStyle w:val="Contents5"/>
            <w:tabs>
              <w:tab w:val="clear" w:pos="7892"/>
              <w:tab w:val="right" w:pos="9026" w:leader="dot"/>
            </w:tabs>
            <w:rPr/>
          </w:pPr>
          <w:hyperlink w:anchor="__RefHeading___Toc1997154_203518539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997156_2035185390">
            <w:r>
              <w:rPr>
                <w:webHidden/>
                <w:rStyle w:val="IndexLink"/>
                <w:rtl w:val="true"/>
              </w:rPr>
              <w:t>الف</w:t>
            </w:r>
            <w:r>
              <w:rPr>
                <w:rStyle w:val="IndexLink"/>
                <w:rtl w:val="true"/>
              </w:rPr>
              <w:t xml:space="preserve">) </w:t>
            </w:r>
            <w:r>
              <w:rPr>
                <w:rStyle w:val="IndexLink"/>
                <w:rtl w:val="true"/>
              </w:rPr>
              <w:t>موضوع های برنامه ای</w:t>
            </w:r>
            <w:r>
              <w:rPr>
                <w:rStyle w:val="IndexLink"/>
                <w:rtl w:val="true"/>
              </w:rPr>
              <w:tab/>
            </w:r>
            <w:r>
              <w:rPr>
                <w:rStyle w:val="IndexLink"/>
              </w:rPr>
              <w:t>204</w:t>
            </w:r>
          </w:hyperlink>
        </w:p>
        <w:p>
          <w:pPr>
            <w:pStyle w:val="Contents5"/>
            <w:tabs>
              <w:tab w:val="clear" w:pos="7892"/>
              <w:tab w:val="right" w:pos="9026" w:leader="dot"/>
            </w:tabs>
            <w:rPr/>
          </w:pPr>
          <w:hyperlink w:anchor="__RefHeading___Toc1997158_2035185390">
            <w:r>
              <w:rPr>
                <w:webHidden/>
                <w:rStyle w:val="IndexLink"/>
                <w:rtl w:val="true"/>
              </w:rPr>
              <w:t>ب</w:t>
            </w:r>
            <w:r>
              <w:rPr>
                <w:rStyle w:val="IndexLink"/>
                <w:rtl w:val="true"/>
              </w:rPr>
              <w:t xml:space="preserve">) </w:t>
            </w:r>
            <w:r>
              <w:rPr>
                <w:rStyle w:val="IndexLink"/>
                <w:rtl w:val="true"/>
              </w:rPr>
              <w:t>قالب های پیشنهادی</w:t>
            </w:r>
            <w:r>
              <w:rPr>
                <w:rStyle w:val="IndexLink"/>
                <w:rtl w:val="true"/>
              </w:rPr>
              <w:tab/>
            </w:r>
            <w:r>
              <w:rPr>
                <w:rStyle w:val="IndexLink"/>
              </w:rPr>
              <w:t>207</w:t>
            </w:r>
          </w:hyperlink>
        </w:p>
        <w:p>
          <w:pPr>
            <w:pStyle w:val="Contents4"/>
            <w:tabs>
              <w:tab w:val="clear" w:pos="8176"/>
              <w:tab w:val="right" w:pos="9026" w:leader="dot"/>
            </w:tabs>
            <w:rPr/>
          </w:pPr>
          <w:hyperlink w:anchor="__RefHeading___Toc1997160_2035185390">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207</w:t>
            </w:r>
          </w:hyperlink>
        </w:p>
        <w:p>
          <w:pPr>
            <w:pStyle w:val="Contents2"/>
            <w:tabs>
              <w:tab w:val="clear" w:pos="8743"/>
              <w:tab w:val="right" w:pos="9026" w:leader="dot"/>
            </w:tabs>
            <w:rPr/>
          </w:pPr>
          <w:hyperlink w:anchor="__RefHeading___Toc1997162_2035185390">
            <w:r>
              <w:rPr>
                <w:webHidden/>
                <w:rStyle w:val="IndexLink"/>
                <w:rtl w:val="true"/>
              </w:rPr>
              <w:t>کتاب‌نامه</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5_32328"/>
      <w:bookmarkStart w:id="1" w:name="pg4775_32328"/>
      <w:bookmarkEnd w:id="1"/>
    </w:p>
    <w:p>
      <w:pPr>
        <w:pStyle w:val="Heading2"/>
        <w:numPr>
          <w:ilvl w:val="1"/>
          <w:numId w:val="1"/>
        </w:numPr>
        <w:rPr/>
      </w:pPr>
      <w:bookmarkStart w:id="2" w:name="pg4775_32328"/>
      <w:bookmarkStart w:id="3" w:name="__RefHeading___Toc199694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مدرنیته، دین و اصلاحات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جمالی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X-048-514-964ISBN: 964-514-048-X</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695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75_32330"/>
      <w:bookmarkStart w:id="8" w:name="pg4775_32330"/>
      <w:bookmarkEnd w:id="8"/>
    </w:p>
    <w:p>
      <w:pPr>
        <w:pStyle w:val="Heading2"/>
        <w:numPr>
          <w:ilvl w:val="1"/>
          <w:numId w:val="1"/>
        </w:numPr>
        <w:rPr/>
      </w:pPr>
      <w:bookmarkStart w:id="9" w:name="pg4775_32330"/>
      <w:bookmarkStart w:id="10" w:name="__RefHeading___Toc1996952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2" w:name="pg4775_32336"/>
    </w:p>
    <w:p>
      <w:pPr>
        <w:pStyle w:val="Heading2"/>
        <w:numPr>
          <w:ilvl w:val="1"/>
          <w:numId w:val="1"/>
        </w:numPr>
        <w:rPr/>
      </w:pPr>
      <w:bookmarkStart w:id="13" w:name="__RefHeading___Toc1996954_203518539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جامعه انسانی در طول قرن‌های متمادی، تحول‌های گوناگونی را پشت سر گذاشته که از مراحل اولیه اجتماع‌های انسانی تا جوامع پیچیده امروزی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تحول‌ها پس از آغاز رنسانس در مغرب زمین، شتاب بیشتری داشته و تمام عرصه‌های جوامع انسانی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به معنای تجدد است و با ویژگی‌هایی همچون پویایی و نو شدن، به دنبال دست‌یابی به اهدافی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توسعه و تسخیر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برای رسیدن به این اهداف، با سنّت، رکود و عقب‌ماندگی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مدرنیته به سنّت و پی‌آمدهای آن، نگاهی منتقدانه دارد که از یک سری اصول و مبانی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و سکولاریسم برمی‌خیزد و البته با آموزه‌های دینی کاملاً در تضاد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مبانی مدرنیته، انسان، محور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رفاه و توسعه خود باید بتواند از تمام مواهب طبیعت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آموزه‌های دینی، خداوند، محور جهان است و تمام پدیده‌ها از جمله انسان برای رسیدن به تکامل باید به سمت او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تضادی که میان آموزه‌های دینی و رهاوردهای مدرنیته وجود دارد،  پرسش‌های چندی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دین در دنیای مدرن چه نقشی ایفا می‌کند؟ اصولاً میان دین و مدرنیته چه نسبتی وجود دارد؟ برای تفسیر دین به گونه‌ای که با جامعه مدرن هم‌سو شود و مانعی برای مدرنیته ایجاد نکند، چه ضرورتی وجود دارد؟ </w:t>
      </w:r>
    </w:p>
    <w:p>
      <w:pPr>
        <w:pStyle w:val="BookText"/>
        <w:rPr/>
      </w:pPr>
      <w:r>
        <w:rPr>
          <w:rFonts w:ascii="IRNazanin" w:hAnsi="IRNazanin" w:eastAsia="IRNazanin"/>
          <w:color w:val="111111"/>
          <w:sz w:val="28"/>
          <w:sz w:val="28"/>
          <w:szCs w:val="28"/>
          <w:rtl w:val="true"/>
          <w:lang w:bidi="fa-IR"/>
        </w:rPr>
        <w:t>در غرب، برای چگونگی حضور دین در دنیای مدرن، تلاش‌هایی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کردن، شخصی شدن و دنیوی کردن دین از جمله این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مقصد نهایی این تلاش‌ها، حذف دین از عرصه اجتماعی و فرو کاستن آن به حوزه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دیدگاه‌های متفاوتی در زمینه چگونگی حضور دین در عرصه‌های اجتماعی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دین و 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تلاشی است برای تبیین مفهوم مدرنیته و دین و نقد و ارزیابی راهکارهای ارائه شده از سوی اندیشمندان غربی و صاحب‌نظران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پژوهشگر ارجمند، جناب آقای </w:t>
      </w:r>
      <w:r>
        <w:rPr>
          <w:rFonts w:ascii="IRNazanin" w:hAnsi="IRNazanin" w:eastAsia="IRNazanin"/>
          <w:i/>
          <w:i/>
          <w:iCs/>
          <w:color w:val="111111"/>
          <w:sz w:val="28"/>
          <w:sz w:val="28"/>
          <w:szCs w:val="28"/>
          <w:rtl w:val="true"/>
          <w:lang w:bidi="fa-IR"/>
        </w:rPr>
        <w:t>مصطفی جمالی</w:t>
      </w:r>
      <w:r>
        <w:rPr>
          <w:rFonts w:ascii="IRNazanin" w:hAnsi="IRNazanin" w:eastAsia="IRNazanin"/>
          <w:color w:val="111111"/>
          <w:sz w:val="28"/>
          <w:sz w:val="28"/>
          <w:szCs w:val="28"/>
          <w:rtl w:val="true"/>
          <w:lang w:bidi="fa-IR"/>
        </w:rPr>
        <w:t>، امید است اصحاب رسانه از آن بهره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4775_32338"/>
    </w:p>
    <w:p>
      <w:pPr>
        <w:pStyle w:val="Heading2"/>
        <w:numPr>
          <w:ilvl w:val="1"/>
          <w:numId w:val="1"/>
        </w:numPr>
        <w:rPr/>
      </w:pPr>
      <w:bookmarkStart w:id="16" w:name="__RefHeading___Toc1996956_203518539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اصلاح و تکامل حیات انسانی، هدف اصلی همه پیامبران الهی و مصلحان جوامع بشری در طول تاریخ بشریت بوده است، به گونه‌ای که روند اصلاحات، متناسب با رشد جوامع و عقلانیت بشر و تغییر حیات اجتماعی انسان‌ها در طول تاریخ، ویژگی‌های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مکتب پیامبران، همواره از یک سو معطوف به سنت و از سوی دیگر ناظر به وضعیت موجود انسان و جامعه بوده است؛ یعنی این اصلاحات با تغییر تدریجی از وضعیت موجود به سوی جامعه مطلوب دینی در حرکت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انقلاب اسلامی هم به عنوان پرچمدار حرکت پیامبران الهی علیهم‌السلام در این مقطع از تاریخ، اصلاحات در دوران کنونی است؛ دورانی که دین جدید دنیای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روح تمامیت‌طلب خود، در پی هماهنگ و هم‌شکل کردن همه شئون حیات فردی و اجتماعی انسان‌ها با اصول و ویژگی‌های خاص و دلخواه خویش در مقیاس ملی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از متن اسلام ناب برخاسته است، در میان ناباوری همه نظریه‌پردازان مادی که گمان کرده بودند دیگر دین در حیات بشری مرده است، دین را به صحنه حیات بشری بازگرداند و مذهب، به عنوان کانون و هسته مولّد در نظام موازنه جهانی ظهور کرد و به مانعی بزرگ بر سر راه جهانی شدن مدرنیته تبدیل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پس از شکستن این باور در ذهن تمام جهانیان، قدم بعدی انقلاب، </w:t>
      </w:r>
    </w:p>
    <w:p>
      <w:pPr>
        <w:pStyle w:val="BookText"/>
        <w:rPr/>
      </w:pPr>
      <w:r>
        <w:rPr>
          <w:rFonts w:ascii="IRNazanin" w:hAnsi="IRNazanin" w:eastAsia="IRNazanin"/>
          <w:color w:val="111111"/>
          <w:sz w:val="28"/>
          <w:sz w:val="28"/>
          <w:szCs w:val="28"/>
          <w:rtl w:val="true"/>
          <w:lang w:bidi="fa-IR"/>
        </w:rPr>
        <w:t>ارائه طرحی همه‌جانبه برای اصلاح همه شئون جامعه بشری در مقابله با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گام نخست باید نسبت اصلاحات دینی را با روند جهانی مدرنیته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پژوهش، تعیین نسبت میان دین و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تعیین این نسبت، نظریه‌های موجود اصلاحات در میان اندیشمندان جامعه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سه نظریه مطرح در جامعه کنونی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 مدرنیزاسیون،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نظریه‌های مطرح درباره اصلاحات جامعه دینی نقد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دقیق این سه نظریه، در ابتدا، اصول، اهداف و ویژگی‌های مدرنیته را بررسی و سپس قلمرو شریعت در دنیای مسیحیت و اسلام را تبیین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مقدمات، به راحتی می‌توان به تبیین ماهیت و مبانی سه نظریه درباره اصلاحات پرداخت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4775_32340"/>
    </w:p>
    <w:p>
      <w:pPr>
        <w:pStyle w:val="Heading2"/>
        <w:numPr>
          <w:ilvl w:val="1"/>
          <w:numId w:val="1"/>
        </w:numPr>
        <w:rPr/>
      </w:pPr>
      <w:bookmarkStart w:id="19" w:name="__RefHeading___Toc1996958_2035185390"/>
      <w:bookmarkStart w:id="20" w:name="_Toc6"/>
      <w:bookmarkEnd w:id="18"/>
      <w:bookmarkEnd w:id="19"/>
      <w:r>
        <w:rPr>
          <w:rtl w:val="true"/>
        </w:rPr>
        <w:t>بخش اول مدرنیته</w:t>
      </w:r>
      <w:bookmarkEnd w:id="2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96960_203518539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تجدد، صورت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دنیای غرب است که در یک فرآیند تاریخی نمایان شده و همه لوازم تمدنی خود را یکی پس از دیگری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از زمان پیدایش در اواخر قرن چهاردهم تا امروز عمری پانصد ساله دارد، ولی ریشه‌های اندیشه‌ای آن، به مکتب‌های یونانی و فلسفه‌های غرب باستان بازمی‌گردد؛ فلسفه‌هایی که بر اساس عقل جدا شده از وحی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دوره‌های تاریخی متفاوتی دارد که در این مقطع از تاریخ، با تجدید نظر در اصول و مبانی، شکل تازه‌ای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در قرون روشنگری و پس از آن تاکنون، با مدرنیته دوره رنسانس تفاوت اساسی دارد و تجدد مطرح در دیدگاه‌های پست‌مدرنی نیز نشان‌دهنده صورتی جدید از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 روند توسعه تاریخی دنیای مدرن، روحی حاکم است که اصول و مبانی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ویژگی‌های مدرنیته، پویایی، نوشدن و دگرگونی‌های پیوسته برای رسیدن به اهداف ویژه‌ای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رفاه، آزادی انسان و تسخیر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همواره خود را در ستیز با کهنگی، رکود، عقب‌ماندگی، توسعه‌نیافتگی و هر گونه قدمت و سنّت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آفرینش‌های مادی خود را دستاوردهایی غیرقطعی و سیال می‌پندارد و همواره برای نقد آنچه هست، قدم برمی‌دارد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دیگر مدرنیته آن است که همواره در پی گسترش دامنه و سیطره خود در همه زمینه‌های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مدرنیته در توسعه تاریخی خود با عرضه علوم سازمان‌یافته‌ای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معرفت‌شناسی، </w:t>
      </w:r>
      <w:bookmarkStart w:id="23" w:name="pg4775_32342"/>
    </w:p>
    <w:p>
      <w:pPr>
        <w:pStyle w:val="BookText"/>
        <w:rPr/>
      </w:pPr>
      <w:bookmarkEnd w:id="23"/>
      <w:r>
        <w:rPr>
          <w:rFonts w:ascii="IRNazanin" w:hAnsi="IRNazanin" w:eastAsia="IRNazanin"/>
          <w:color w:val="111111"/>
          <w:sz w:val="28"/>
          <w:sz w:val="28"/>
          <w:szCs w:val="28"/>
          <w:rtl w:val="true"/>
          <w:lang w:bidi="fa-IR"/>
        </w:rPr>
        <w:t>جامعه‌شناسی، روان‌شناسی، اخلاق، سیاست، هنر، ادبیات و تکنولوژی، می‌کوشد همه شئون بشری مبتنی بر مبانی و اهداف خود را سرپرستی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مدرنیته به مثابه یک ساختار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جامع، همواره در حال نو شدن و تحول است، ولی این توسعه و تحول در چهارچوب ویژه‌ای از اهداف و اصول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اهداف در حکم اصول اعتقادات ویژه این جریان است که بدون توجه به آنها نمی‌توان این کلِ در جریان را شناخت</w:t>
      </w:r>
      <w:r>
        <w:rPr>
          <w:rFonts w:eastAsia="IRNazanin" w:cs="IRNazanin"/>
          <w:color w:val="111111"/>
          <w:sz w:val="28"/>
          <w:szCs w:val="28"/>
          <w:rtl w:val="true"/>
          <w:lang w:bidi="fa-IR"/>
        </w:rPr>
        <w:t>.</w:t>
      </w:r>
    </w:p>
    <w:p>
      <w:pPr>
        <w:pStyle w:val="Heading3"/>
        <w:numPr>
          <w:ilvl w:val="2"/>
          <w:numId w:val="1"/>
        </w:numPr>
        <w:rPr/>
      </w:pPr>
      <w:bookmarkStart w:id="24" w:name="__RefHeading___Toc1996962_2035185390"/>
      <w:bookmarkStart w:id="25" w:name="_Toc8"/>
      <w:bookmarkEnd w:id="24"/>
      <w:r>
        <w:rPr/>
        <w:t>1</w:t>
      </w:r>
      <w:r>
        <w:rPr>
          <w:rtl w:val="true"/>
        </w:rPr>
        <w:t xml:space="preserve">. </w:t>
      </w:r>
      <w:r>
        <w:rPr>
          <w:rtl w:val="true"/>
        </w:rPr>
        <w:t>اهداف مدرنیته</w:t>
      </w:r>
      <w:bookmarkEnd w:id="25"/>
    </w:p>
    <w:p>
      <w:pPr>
        <w:pStyle w:val="Heading4"/>
        <w:numPr>
          <w:ilvl w:val="3"/>
          <w:numId w:val="1"/>
        </w:numPr>
        <w:rPr/>
      </w:pPr>
      <w:bookmarkStart w:id="26" w:name="__RefHeading___Toc1996964_2035185390"/>
      <w:bookmarkStart w:id="27" w:name="_Toc9"/>
      <w:bookmarkEnd w:id="26"/>
      <w:r>
        <w:rPr>
          <w:rtl w:val="true"/>
        </w:rPr>
        <w:t>الف</w:t>
      </w:r>
      <w:r>
        <w:rPr>
          <w:rtl w:val="true"/>
        </w:rPr>
        <w:t xml:space="preserve">) </w:t>
      </w:r>
      <w:r>
        <w:rPr>
          <w:rtl w:val="true"/>
        </w:rPr>
        <w:t>توسعه رفاه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توسعه رفاه، مهم‌ترین هدف نهایی جریان تجدد در مغرب زمین است و اهداف فرعی همچون، تسخیر طبیعت و آزادی انسان برای تحقق آن معنا می‌یابند؛ زیرا تنها در صورت آزادی انسان از هر قیدی و در اختیار گرفتن طبیعت می‌توان به سود یا رفاه بیشتر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نفوذ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تأکید ویژه بر فرد شد، به این عنوان که فرد تنها محل آزمون است و برآوردن خواست‌های او، تنها معیار سودمندی و خرسندی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هدف ویژگی مدرنیته، سودجویی برای توسعه رفاه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می‌دانیم انگیزه سودجویی با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هم اندیشه سودطلبی به خاطر سود، برای بسیاری از مردم جهان، بیگانه است و غیبت آن در بیشتر طول تاریخ مدون، محسوس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که هر کس باید مدام در پی بهبود زندگی مادی خویش باشد، فکری است که </w:t>
      </w:r>
    </w:p>
    <w:p>
      <w:pPr>
        <w:pStyle w:val="BookText"/>
        <w:rPr/>
      </w:pPr>
      <w:r>
        <w:rPr>
          <w:rFonts w:ascii="IRNazanin" w:hAnsi="IRNazanin" w:eastAsia="IRNazanin"/>
          <w:color w:val="111111"/>
          <w:sz w:val="28"/>
          <w:sz w:val="28"/>
          <w:szCs w:val="28"/>
          <w:rtl w:val="true"/>
          <w:lang w:bidi="fa-IR"/>
        </w:rPr>
        <w:t>برای بیشتر مردمان طبقات پایین و متوسط در مصر، یونان و روم، ناآشنا و با فرهنگ قرون وسطا کاملاً بیگانه بوده است و فقط در دوره رنسانس و دوره اصلاحات در همه جا پراکنده شده، در حالی که غیبت آن در بین اکثر تمدن‌های شرقی،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مشخصه اجتماعی که در همه جا خودنمایی می‌کند، شبیه صنعت چاپ، کاملاً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مکر سودجویی به صورتی که راهنمای عادی روزانه باشد، موجب شده است که بین دنیای بیگانه قرن‌های دهم تا شانزدهم، با دنیایی که پس از آن آغاز شد، تفاوت فاحشی پیدا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باید دانست توسعه رفاه، اساس شکل‌گیری مکتب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صورت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تفکر و تمدن مدرن است که بر اساس آن، همه هویت مدرنیته در جنبه‌های گوناگون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بعد توضیح داده می‌شود که مدرنیته با اهداف و اصول خود، تنها در صورت وجود داشتن این نظم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ویژه قابلیت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سرمایه‌داری هم همان انگیزه سودجویی و توسعه رفاه و لذت‌جویی بیشتر از دنیاست که مظهر آن را باید پول و سود پول دانست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ادعای چنین هدفی در دنیای مدرن، هیچ‌گاه چنین امری تحقق پیدا نخواهد کرد؛ زیرا دنیای مدرن مادی بر اساس چرخه نیاز و برآوردن آن می‌خواهد حرکت کند و به توسعه رفاه برسد؛ به این معنا که با ایجاد نیاز مادی،  حرکت اجتماعی برای برآوردن آن نیاز و رسیدن به توسعه رفاه صورت </w:t>
      </w:r>
      <w:bookmarkStart w:id="28" w:name="pg4775_32344"/>
    </w:p>
    <w:p>
      <w:pPr>
        <w:pStyle w:val="BookText"/>
        <w:rPr/>
      </w:pPr>
      <w:bookmarkEnd w:id="28"/>
      <w:r>
        <w:rPr>
          <w:rFonts w:ascii="IRNazanin" w:hAnsi="IRNazanin" w:eastAsia="IRNazanin"/>
          <w:color w:val="111111"/>
          <w:sz w:val="28"/>
          <w:sz w:val="28"/>
          <w:szCs w:val="28"/>
          <w:rtl w:val="true"/>
          <w:lang w:bidi="fa-IR"/>
        </w:rPr>
        <w:t>می‌گیرد و به منظور تداوم آن حرکت، نیازی جدید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مادی به سبب ویژگی ذاتی لذت‌جویی از مواهب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 و زودگذر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 دست یافتن به لذت‌های جدیدتر خواهد بود و ارضا، همیشه یک قدم عقب‌تر از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باید دانست سرمایه‌سالاری در ذات خود، فقر مدرن را پرورش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ظاهری، امکانات مادی و رفاهی را بسیار افزایش داده است، اما چون ذات آن بر فزون‌طلبی، حرص و آز و سودجویی نهاده شده است و نیز به دلیل توزیع ناعادلانه درآمدها و ثروت‌ها، در واقع،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قشر و طبقه اجتماعی که تعلق داشته باشد، به خصوص طبقات متوسط و فرودست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در تلاش برای ارضای نیاز بیمارگونه به مصرف و تنوع وحشتناک مصرف‌زدگی در عین احساس ناکامی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پروسه دردناک را که در عین وجود وفور ظاهری و امکانات گسترده مادی هم همیشه با کمبود، نقص، نیاز و به دنبال کالا و پول دویدن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نامیده‌ایم</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9" w:name="__RefHeading___Toc1996966_2035185390"/>
      <w:bookmarkStart w:id="30" w:name="_Toc10"/>
      <w:bookmarkEnd w:id="29"/>
      <w:r>
        <w:rPr>
          <w:rtl w:val="true"/>
        </w:rPr>
        <w:t>ب</w:t>
      </w:r>
      <w:r>
        <w:rPr>
          <w:rtl w:val="true"/>
        </w:rPr>
        <w:t xml:space="preserve">) </w:t>
      </w:r>
      <w:r>
        <w:rPr>
          <w:rtl w:val="true"/>
        </w:rPr>
        <w:t>آزادی انسان</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هدف مدرنیته، در راستای تحقق هدف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آزادی فردی انسان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در پی دست یافتن به آزادی انسان از هرگونه قید و شرط است؛ یعنی انسان مدرن برای رسیدن به توسعه رفاه و خواسته‌های نفسانی خود، نباید هیچ‌گونه کنترل یا منعی داشته باشد و تنها </w:t>
      </w:r>
    </w:p>
    <w:p>
      <w:pPr>
        <w:pStyle w:val="BookText"/>
        <w:rPr/>
      </w:pPr>
      <w:r>
        <w:rPr>
          <w:rFonts w:ascii="IRNazanin" w:hAnsi="IRNazanin" w:eastAsia="IRNazanin"/>
          <w:color w:val="111111"/>
          <w:sz w:val="28"/>
          <w:sz w:val="28"/>
          <w:szCs w:val="28"/>
          <w:rtl w:val="true"/>
          <w:lang w:bidi="fa-IR"/>
        </w:rPr>
        <w:t>با آزادی نامحدود است که می‌تواند از تمامی لذت‌های دنیایی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هدف مدرنیته، به شکل‌گیری اساسی‌ترین اصل آن؛ یعنی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زیرا لازمه خدامحوری، اجرای تکالیف و حقوقی الهی است که انسان باید آنها را رعایت کند و این؛ یعنی محدود کردن اختیار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انسان‌گرایی، سرشار از ایمان به انسان و زاییده این اندیشه است که فرمانروای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فطرتا از خبث طینت عاری است و همه عیوب و زشتی‌ها به نقص روش‌های حاکم بر جامعه برمی‌گردد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لیبرالیسم که در دوران رنسانس، در غرب پدید آمد و پایه علوم جامعه‌شناسی و سیاسی قرار گرفت، می‌توان آن را اومانیسم عقل‌گرا یا خودرفتاری اومانیستی نامید که در آن، انسان خودمختار، از وابستگی به هر قدرتی منع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می‌توان این مکتب را انسان‌محوری نامید که بشر را مرکز تمام جهان هستی می‌شناسد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دیگر سخن، در دنیای مدرن، آزادی از هر قید و شرط، چه آزادی اجتماعی و چه آزادی فردی، ارزشی ذاتی دارد و امری مسلّم و مفروض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چنین حقی برای انسان، استقلال و خودگردانی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نیاز به تحقق شرایطی دارد که مهم‌ترین آنها آزادی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چنین آزادی مطلقی، پایه و اساس مهم‌ترین ایدئولوژی دنیای مدرن؛ یعنی مکتب لیبرالیسم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یعنی آزادی نامحدود انسان و انسان </w:t>
      </w:r>
    </w:p>
    <w:p>
      <w:pPr>
        <w:pStyle w:val="BookText"/>
        <w:rPr/>
      </w:pPr>
      <w:r>
        <w:rPr>
          <w:rFonts w:ascii="IRNazanin" w:hAnsi="IRNazanin" w:eastAsia="IRNazanin"/>
          <w:color w:val="111111"/>
          <w:sz w:val="28"/>
          <w:sz w:val="28"/>
          <w:szCs w:val="28"/>
          <w:rtl w:val="true"/>
          <w:lang w:bidi="fa-IR"/>
        </w:rPr>
        <w:t>لیبرال، انسانی است که برای رسیدن به خواسته‌های نفسانی خود، هیچ‌گونه کنترل یا منعی ندارد و با این آزادی بی‌حد می‌تواند از همه لذت‌های دنیایی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در زمینه‌های فرهنگ، سیاست و اقتصاد، شالوده اساسی دنیای  مدرن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فرهنگی در دنیای مدرن، با ترویج فردگرایی، سکولاریسم، عقل‌گرایی، تجربه‌گرایی، علم‌گرایی، پلورالیسم معرفتی، تسامح و تساهل و مدارا همراه می‌شود و حتی عرصه الهیات را هم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الهیاتی یا دینی، عقیده بر این است که حقایق و گوهر دین با هیچ مقطع تاریخی و فرهنگی ویژه‌ای گره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متألهان، می‌توان و باید دین، شمایل، قالب‌ها و رفتارهای دینی را به گونه‌ای تفسیر کرد که انسان مدرن و جامعه مدرن به راحتی پذیرای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اساس شکل‌گیری مکتب پروتستان در تقابل با مکتب کاتولیک و ارتدوکس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سیاسی و اقتصادی در دنیای مدرن، اساس شکل‌گیری آزادی‌های سیاسی و در یک‌روند تاریخی، مذهب نظام سرمایه‌داری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بررسی روند توسعه تجدد لیبرالی باید به این نکته توجه کرد که با ظهور اندیشه دموکراسی و تولد اندیشه لیبرال دموکراسی، مرحله جدیدی از لیبرالیسم ملی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لیبرالیسم ملی، آزادی‌های فردی تا حدودی فدای آزادی‌های ملی می‌شود، ولی با این حال، تحقق آزادی در سطح دیگر همچنان </w:t>
      </w:r>
      <w:bookmarkStart w:id="31" w:name="pg4775_32347"/>
    </w:p>
    <w:p>
      <w:pPr>
        <w:pStyle w:val="BookText"/>
        <w:rPr/>
      </w:pPr>
      <w:bookmarkEnd w:id="31"/>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Heading4"/>
        <w:numPr>
          <w:ilvl w:val="3"/>
          <w:numId w:val="1"/>
        </w:numPr>
        <w:rPr/>
      </w:pPr>
      <w:bookmarkStart w:id="32" w:name="__RefHeading___Toc1996968_2035185390"/>
      <w:bookmarkStart w:id="33" w:name="_Toc11"/>
      <w:bookmarkEnd w:id="32"/>
      <w:r>
        <w:rPr>
          <w:rtl w:val="true"/>
        </w:rPr>
        <w:t>ج</w:t>
      </w:r>
      <w:r>
        <w:rPr>
          <w:rtl w:val="true"/>
        </w:rPr>
        <w:t xml:space="preserve">) </w:t>
      </w:r>
      <w:r>
        <w:rPr>
          <w:rtl w:val="true"/>
        </w:rPr>
        <w:t>تسخیر طبیعت</w:t>
      </w:r>
      <w:bookmarkEnd w:id="33"/>
    </w:p>
    <w:p>
      <w:pPr>
        <w:pStyle w:val="BookText"/>
        <w:rPr/>
      </w:pPr>
      <w:r>
        <w:rPr>
          <w:rFonts w:ascii="IRNazanin" w:hAnsi="IRNazanin" w:eastAsia="IRNazanin"/>
          <w:color w:val="111111"/>
          <w:sz w:val="28"/>
          <w:sz w:val="28"/>
          <w:szCs w:val="28"/>
          <w:rtl w:val="true"/>
          <w:lang w:bidi="fa-IR"/>
        </w:rPr>
        <w:t>سومین هدف مدرنیته در صورت‌بندی خود، تسخیر طبیعت به سود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رفاه و لذت‌جویی از دنیا، نیازمند ابزاری برای سرعت بخشیدن و متنوع شدن این رفاه و لذت‌جویی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و شکل‌گیری تکنولوژی مدرن، تجسم این تفکر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تکنولوژی جدید که از اواخر  قرن هجدهم میلادی با انقلاب صنعتی پدید آمد، نمایانگر نسبت تکنیکی و سلطه‌جویانه بشر مدرن در برابر هستی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تقاضا برای پیشرفت و بهبود اوضاع مسکن، تغذیه، پوشاک، لوازم فلزی خانگی و مانند آن، در میان طبقه رو به رشدی از کشاورزان نخستین، جرقه‌های تحولی را روشن کرد که به پدید آمدن صنایع نساجی، آهن و زغال سنگ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قوه بخار برای راه انداختن کارخانه‌ها، ساخت جاده‌ها و راه‌آهن برای حمل کالاها و مواد خام، سرمایه‌گذاری‌های پولی و مالی و در پی آن، شکل‌گیری شهرهای متمرکز در کنار کارخانه‌ها، همگی زمینه ظهور انقلاب صنعتی و سلطه بشر غربی بر مواهب طبیعی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دیگر هدف علم، شناخت طبیعت نبود، بلکه علم با سلطه‌گرایی تمام در پی تسخیر همه بهره‌های طبیعت به سود لذت‌خواهی بشر مدرن بود</w:t>
      </w:r>
      <w:r>
        <w:rPr>
          <w:rFonts w:eastAsia="IRNazanin" w:cs="IRNazanin"/>
          <w:color w:val="111111"/>
          <w:sz w:val="28"/>
          <w:szCs w:val="28"/>
          <w:rtl w:val="true"/>
          <w:lang w:bidi="fa-IR"/>
        </w:rPr>
        <w:t>.</w:t>
      </w:r>
    </w:p>
    <w:p>
      <w:pPr>
        <w:pStyle w:val="Heading3"/>
        <w:numPr>
          <w:ilvl w:val="2"/>
          <w:numId w:val="1"/>
        </w:numPr>
        <w:rPr/>
      </w:pPr>
      <w:bookmarkStart w:id="34" w:name="__RefHeading___Toc1996970_2035185390"/>
      <w:bookmarkStart w:id="35" w:name="_Toc12"/>
      <w:bookmarkEnd w:id="34"/>
      <w:r>
        <w:rPr/>
        <w:t>2</w:t>
      </w:r>
      <w:r>
        <w:rPr>
          <w:rtl w:val="true"/>
        </w:rPr>
        <w:t xml:space="preserve">. </w:t>
      </w:r>
      <w:r>
        <w:rPr>
          <w:rtl w:val="true"/>
        </w:rPr>
        <w:t>اصول مدرنیته</w:t>
      </w:r>
      <w:bookmarkEnd w:id="35"/>
    </w:p>
    <w:p>
      <w:pPr>
        <w:pStyle w:val="Heading4"/>
        <w:numPr>
          <w:ilvl w:val="3"/>
          <w:numId w:val="1"/>
        </w:numPr>
        <w:rPr/>
      </w:pPr>
      <w:bookmarkStart w:id="36" w:name="__RefHeading___Toc1996972_2035185390"/>
      <w:bookmarkStart w:id="37" w:name="_Toc13"/>
      <w:bookmarkEnd w:id="36"/>
      <w:r>
        <w:rPr>
          <w:rtl w:val="true"/>
        </w:rPr>
        <w:t>الف</w:t>
      </w:r>
      <w:r>
        <w:rPr>
          <w:rtl w:val="true"/>
        </w:rPr>
        <w:t xml:space="preserve">) </w:t>
      </w:r>
      <w:r>
        <w:rPr>
          <w:rtl w:val="true"/>
        </w:rPr>
        <w:t>اومانیسم</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یعنی جنبش ادبی بازگشت به میراث ادبیات یونان و روم و الهام گرفتن از آنها در رنسانس ایتالیا و حدود یک </w:t>
      </w:r>
    </w:p>
    <w:p>
      <w:pPr>
        <w:pStyle w:val="BookText"/>
        <w:rPr/>
      </w:pPr>
      <w:r>
        <w:rPr>
          <w:rFonts w:ascii="IRNazanin" w:hAnsi="IRNazanin" w:eastAsia="IRNazanin"/>
          <w:color w:val="111111"/>
          <w:sz w:val="28"/>
          <w:sz w:val="28"/>
          <w:szCs w:val="28"/>
          <w:rtl w:val="true"/>
          <w:lang w:bidi="fa-IR"/>
        </w:rPr>
        <w:t>قرن بعد، نزد ادیبان و نویسندگان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اصالت بشر، جدا از مقدرات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اومانیسم، دریافت تازه و مهمی از شأن انسان به عنوان موجودی معقول و جدا از مقدرات الهیاتی است و دریافت عمیق‌تر این مطلب که تنها ادبیات کلاسیک، ماهیت بشر را در آزادی کامل فکری و اخلاقی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تا اندازه‌ای واکنش در مقابل استبداد کلیسایی و تا اندازه‌ای تلاش به منظور یافتن نقطه وحدت برای کلیه افکار و کردار انسان در چهارچوب ذهنی  بود که به آگاهی از قوه فایقه خود رجوع می‌کرد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اومانیسم، صفت ذاتی دوران مدرن است و در سراسر زندگی تمدن غربی مدرن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 و ایدئولوژی‌های مدرن، زاییده همین اصل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نسبتی ویژه میان انسان و جهان را بیان می‌کند که در آن، بشر و نفسانیت او فرمانروای مطلق است و دین‌داری او هم در همین نفسانیت،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اومانیست‌ها به بشر و نظام نیازمندی‌های او مانند نیازهای روحی، فکری و عملی، مستقل از آموزه‌های دینی و راه قدسی اصالت داده‌اند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ایدئولوژی غربی تجدد که می‌توان آن را نوگرایی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تصور فاعل گزینش‌گر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خداوند را که به آن وابسته بود،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تأملات در روح را با تشریح جسد و مطالعه در اتصالات مغز </w:t>
      </w:r>
    </w:p>
    <w:p>
      <w:pPr>
        <w:pStyle w:val="BookText"/>
        <w:rPr/>
      </w:pPr>
      <w:r>
        <w:rPr>
          <w:rFonts w:ascii="IRNazanin" w:hAnsi="IRNazanin" w:eastAsia="IRNazanin"/>
          <w:color w:val="111111"/>
          <w:sz w:val="28"/>
          <w:sz w:val="28"/>
          <w:szCs w:val="28"/>
          <w:rtl w:val="true"/>
          <w:lang w:bidi="fa-IR"/>
        </w:rPr>
        <w:t>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نوگراها می‌گویند که جامعه، تاریخ و فرد، منتظر اراده یک وجود متعالی که یا باید بر آستان آن سر تسلیم و ارادت نهاد و یا بر آن با جادوگری اعمال نفوذ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مقهور هیچ چیز نیست جز قانون طبیعی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جهان‌بینی اومانیستی، انسان موجودی مستقل و قائم به ذات است که با تکیه بر عقل و نیروهای خود، به قانون‌گذاری می‌پردازد و امیال و هوس‌های خود را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موجودی است که از شعور هستی و ارزش‌های اخلاقی بهره می‌برد و هدف‌های زیادی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انسان به عنوان محور اصلی در هستی‌شناسی و غایت‌جویی‌های ارزشی مطرح می‌شود؛ همه چیز از او مایه می‌گیرد و در او پایان می‌یابد و این؛ یعنی بی‌نیازی بشر از آسمان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خود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جهان،  زندگی خوبی داشته باشیم و در آرزوی زندگی در جهان آینده سبز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 راهنمایی عقل و تجربه قادر است زندگی کاملاً خوبی در این دنیا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نخستین و بنیادی زندگی خوب در این دنیا عبارت است از آزاد ساختن فکر مردم از بند جهل و خرافات و آزاد ساختن بدن از ظلم و ستم مقامات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شعار غالب عقل‌گرایان و انسان‌گرایان بود که اعتقاد داشتند مهم‌ترین موضوع مطالعه انسان، خود انسان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ویل دورانت، اومانیسم را یک مذهب نیمه وثنی می‌دانست که به مرور و با فراگیر شدن این اندیشه، وثنی‌گری و بت‌پرستی،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عیار، خود را بر همه زمینه‌های فکری مسلط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مالکس شلر درباره اندیشه اومانیستی و سقوط مقام انسانیت در غرب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آنکه میان انسان و مبدأ ارتباطی باشد یا نباشد، تصوری که از او داریم،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مفهوم انسانیت در غرب شاید به این بود که انسان می‌خواست انسانیت خویش را بر مبنای وجود خود بنا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اومانیسم در آغاز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عادی و سالم از برکات زندگی در سایه یک تمدن پیشرفته با استفاده از قانون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 بود و شعار زیر را سرلوحه کار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باش و سالم باش و به تن و جان، توانا باش و فرصت را برای رشد و نمو در این جهان غنی از دست مگذار</w:t>
      </w:r>
      <w:r>
        <w:rPr>
          <w:rFonts w:eastAsia="IRNazanin" w:cs="IRNazanin"/>
          <w:color w:val="111111"/>
          <w:sz w:val="28"/>
          <w:szCs w:val="28"/>
          <w:rtl w:val="true"/>
          <w:lang w:bidi="fa-IR"/>
        </w:rPr>
        <w:t>».</w:t>
      </w:r>
      <w:r>
        <w:rPr>
          <w:rStyle w:val="FootnoteAnchor"/>
          <w:rtl w:val="true"/>
        </w:rPr>
        <w:footnoteReference w:id="1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نشان داد که اومانیست‌ها در عمل، خواهان چیزی فراتر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علیه اخلاق مسیحی شوریده بودند تا بهره‌وری از انواع لذت‌ها و زیبایی‌های مادی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کلی چشم امید از آسمان برگرفته بودند و آرزوهای خویش را در زمین و در غریزه‌های حیوانی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کرزیمود مدیچی نقل کرده‌اند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دنبال چیزهای نامتناهی می‌روی و من </w:t>
      </w:r>
      <w:bookmarkStart w:id="38" w:name="pg4775_32351"/>
    </w:p>
    <w:p>
      <w:pPr>
        <w:pStyle w:val="BookText"/>
        <w:rPr/>
      </w:pPr>
      <w:bookmarkEnd w:id="38"/>
      <w:r>
        <w:rPr>
          <w:rFonts w:ascii="IRNazanin" w:hAnsi="IRNazanin" w:eastAsia="IRNazanin"/>
          <w:color w:val="111111"/>
          <w:sz w:val="28"/>
          <w:sz w:val="28"/>
          <w:szCs w:val="28"/>
          <w:rtl w:val="true"/>
          <w:lang w:bidi="fa-IR"/>
        </w:rPr>
        <w:t>به دنبال چیزهای متناهی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نردبانت را بر آسمان می‌گذاری و من آن را بر زمین می‌گذارم که زیاد بالا نرود تا به پرتگاهی سقوط کنم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باید توجه داشت که مفهوم اومانیسم، در قرن‌های پس از رنسانس، در زمینه‌های گوناگون نظری و اجتماعی، ظهور متفاوتی داشته است، ولی آنچه بیان شد، وجه مشترک همه صورت‌بندی‌های مدرنیته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رنسانس، اومانیسم مدرنیته، اومانیسم روشنگری و اومانیسم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ویژگی‌های زیر را عنصر مشترک همه صورت‌بندی‌های مدرنیته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خود زندگی است و انسان باید به سعادت در این دنیا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زندگی، انسان تنها به راهنمایی عقل نیازمند است و جز عقل و دانش تجربی، نیازی به دین و کلام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برترین موجود روی زمین است و باید همه امکانات را برای رفع نیازمندی‌های او به کار گرفت</w:t>
      </w:r>
      <w:r>
        <w:rPr>
          <w:rFonts w:eastAsia="IRNazanin" w:cs="IRNazanin"/>
          <w:color w:val="111111"/>
          <w:sz w:val="28"/>
          <w:szCs w:val="28"/>
          <w:rtl w:val="true"/>
          <w:lang w:bidi="fa-IR"/>
        </w:rPr>
        <w:t>.</w:t>
      </w:r>
    </w:p>
    <w:p>
      <w:pPr>
        <w:pStyle w:val="Heading4"/>
        <w:numPr>
          <w:ilvl w:val="3"/>
          <w:numId w:val="1"/>
        </w:numPr>
        <w:rPr/>
      </w:pPr>
      <w:bookmarkStart w:id="39" w:name="__RefHeading___Toc1996974_2035185390"/>
      <w:bookmarkStart w:id="40" w:name="_Toc14"/>
      <w:bookmarkEnd w:id="39"/>
      <w:r>
        <w:rPr>
          <w:rtl w:val="true"/>
        </w:rPr>
        <w:t>ب</w:t>
      </w:r>
      <w:r>
        <w:rPr>
          <w:rtl w:val="true"/>
        </w:rPr>
        <w:t xml:space="preserve">) </w:t>
      </w:r>
      <w:r>
        <w:rPr>
          <w:rtl w:val="true"/>
        </w:rPr>
        <w:t>عقلانیت ابزاری</w:t>
      </w:r>
      <w:bookmarkEnd w:id="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اصول مدرنیته، محور قرار گرفتن عقلانیت خود ساخته بشری است، به گونه‌ای که اساس روابط انسانی؛ یعنی روابط انسان با طبیعت و روابط انسان با انسان‌ها قرار می‌گیرد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روح اومانیستی دوران جدید، خود،را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p>
    <w:p>
      <w:pPr>
        <w:pStyle w:val="BookText"/>
        <w:rPr/>
      </w:pP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همین عقل مستقل و خودبنیاد، مبنای شکل‌گیری تمدن مغرب زمین با تمام گرایش‌های گوناگون درون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دوران،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سوژه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خودسامان و خودبنیاد، خودفهمی و جهان‌فهمی که بر فراز تاریخ و طبیعت ایستاده، فارغ از هر تقیدی به متن هستی، سنت و تاریخ، به فهم جهان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ترقی و پیشرفت بی‌سابقه و پیش‌بینی‌ناپذیر انسان به شیوه‌ای کاملاً متمایز از اندیشه تغییر و تحولی که پیش از آن متصور بود، غلبه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ماقبل مدرن، تصور بر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به کشف حقایق از پیش تعیین شده و مندرج در طبیعت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عنوان نیرویی فعال و خلاق تصور می‌شود که سرنوشت انسان در تاریخ را رقم می‌زند و جهان و جامعه را به دلخواه خود، فارغ از قید دانسته و تاریخ را از نو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ماقبل مدرن، تصور بر آن بود که هستی اجتماعی، همچون طبیعت،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نهایت فراتر از قوانین طبیعت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عصر مدرن، این تصور رایج شد که ترقی در ورای حدود طبیعت از پیش تعیین شده، به حکم عقل خودبنیاد آدمی، ممکن است و انسان از طریق قرارداد اجتماعی از عرصه وضع طبیعی خارج می‌شود و به حوزه مدنی پا می‌گذارد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توجه به عقل محاسبه‌گر و جزءنگر در دوران رنسانس، با حرکت‌های فرانسیس بیکن و دکارت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علم از الهیات و کلام دینی، </w:t>
      </w:r>
    </w:p>
    <w:p>
      <w:pPr>
        <w:pStyle w:val="BookText"/>
        <w:rPr/>
      </w:pPr>
      <w:r>
        <w:rPr>
          <w:rFonts w:ascii="IRNazanin" w:hAnsi="IRNazanin" w:eastAsia="IRNazanin"/>
          <w:color w:val="111111"/>
          <w:sz w:val="28"/>
          <w:sz w:val="28"/>
          <w:szCs w:val="28"/>
          <w:rtl w:val="true"/>
          <w:lang w:bidi="fa-IR"/>
        </w:rPr>
        <w:t>جدا و تنها معیار علمی بودن، تجربه عملی و آزمایش عینی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نگرش، افرادی همچون گالیله، نیوتن و جان لاک، مصرانه برای شناخت اسرار طبیعت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تلاش‌ها بود که در دوران روشنگری، عقلانیت بر صدر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بنیادی کانت، هابز، هیوم و بنتام، حیطه عملکرد عقل تنها در امور تجربی شناخته شد و میان عقلانیت با مهم‌ترین زندگی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متافیزیکی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معاد، ارزش‌های انسانی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جبران ناشدنی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اندیشمندان دوران جدید، عقل، قدرت شناخت اهداف و گزینش خوب از بد را ندارد و تنها این شهوت‌ها و خواسته‌های انسانی است که به کارهای بشر جهت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شهوات، خواهش‌ها، تمنیّات و بیزاری‌ها هستند که به مرد جان می‌بخشند و انگیزه لازم برای حرکت در سمت و سوی معینی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این طرز تلقی از پویش‌های بشر، عقل را فقط می‌توان خدمتکار یا به قول هیوم،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خواهش‌ها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الگو، عقل را فقط می‌توان وسیله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اساسا نوعی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به ما بگوید که هدفی بیش از هدف دیگر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هدفی یا شی‌ء خواستنی، خوب است، به این دلیل که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این است که چگونگی ارضای خواهش‌ها، سازش دادن آنها با یکدیگر و یا خواهش برای همان چیز از سوی دیگران را معین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پیوند این نوع عقلانیت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 آمد؛ یعنی انسان رفاه و سود بیشتر می‌خواهد و در پس این خواستن، حرکتی عقلانی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در این حرکت، دیگر اهداف، عقلانی نیستند، بلکه تنها حرکت به سمت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لذت‌جویی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عقلانی است و این چیزی نیست جز عقلانیت جدا شده از ارزش‌های والای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عقلانیت ابزاری، صرفا عقلانیتی گسسته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هدف آن نه افزایش معرفت انسانی و باز کردن راز و رمز روابط انسانی و طبیعی،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تسخیر عالم بشری و طبیعی آن هم برای توسعه رفاه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کالایی و بینش ابزاری به انسان و تحلیل وجود او به سطح شی‌ء از لوازم ذاتی عقل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مدرنیته با شی‌ءانگاری و نگاه ابزاری به بشر و حاکم کردن روابط کالایی و استیلاجویانه میان آدمی با خود، با طبیعت و با دیگر آدمیان، تلازم ذاتی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عقلانیت ابزاری که شکل‌دهنده تمدن مادی است، ویژگی‌های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عقلانیت، بسیار محدود و تنها مختص به مهندسی ابزار و تنظیم وسایل برای رسیدن به خواسته‌های اقتصادی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هرگز قدرت مانور در حوزه اهداف به ویژه در مقیاس‌های کلی حیات و مبانی مدرنیت را ندارد و اساسا تعیین هدف، به خواسته‌ها و هنجارهای شخصی یا ملی بستگی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قدرت داوری درباره ارزش‌ها را نیز ندارد؛ زیرا حوزه عقل، </w:t>
      </w:r>
      <w:bookmarkStart w:id="41" w:name="pg4775_32355"/>
    </w:p>
    <w:p>
      <w:pPr>
        <w:pStyle w:val="BookText"/>
        <w:rPr/>
      </w:pPr>
      <w:bookmarkEnd w:id="41"/>
      <w:r>
        <w:rPr>
          <w:rFonts w:ascii="IRNazanin" w:hAnsi="IRNazanin" w:eastAsia="IRNazanin"/>
          <w:color w:val="111111"/>
          <w:sz w:val="28"/>
          <w:sz w:val="28"/>
          <w:szCs w:val="28"/>
          <w:rtl w:val="true"/>
          <w:lang w:bidi="fa-IR"/>
        </w:rPr>
        <w:t>غیرارزش و حوزه ارزش‌ها، غیرعقلانی و غیرعلمی است و دانش از ارزش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تنها قوه محاسبه‌ای است که در خدمت غریزه‌ها و خواسته‌های  انسان قرار می‌گیرد و صلاحیت فرماندهی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نهایت می‌تواند نظم‌دهنده تجربه ما باشد و عملیاتی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انتزاع در کلیات و ادراک حقایق غیرحسی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تصورهایی شاعرانه و لفاظی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نومینالیزم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2" w:name="__RefHeading___Toc1996976_2035185390"/>
      <w:bookmarkStart w:id="43" w:name="_Toc15"/>
      <w:bookmarkEnd w:id="42"/>
      <w:r>
        <w:rPr>
          <w:rtl w:val="true"/>
        </w:rPr>
        <w:t>ج</w:t>
      </w:r>
      <w:r>
        <w:rPr>
          <w:rtl w:val="true"/>
        </w:rPr>
        <w:t xml:space="preserve">) </w:t>
      </w:r>
      <w:r>
        <w:rPr>
          <w:rtl w:val="true"/>
        </w:rPr>
        <w:t>ماتریالیسم روش شناختی</w:t>
      </w:r>
      <w:bookmarkEnd w:id="43"/>
    </w:p>
    <w:p>
      <w:pPr>
        <w:pStyle w:val="BookText"/>
        <w:rPr/>
      </w:pPr>
      <w:r>
        <w:rPr>
          <w:rFonts w:ascii="IRNazanin" w:hAnsi="IRNazanin" w:eastAsia="IRNazanin"/>
          <w:color w:val="111111"/>
          <w:sz w:val="28"/>
          <w:sz w:val="28"/>
          <w:szCs w:val="28"/>
          <w:rtl w:val="true"/>
          <w:lang w:bidi="fa-IR"/>
        </w:rPr>
        <w:t xml:space="preserve">از دیگر اصول دنیای متجدد، ماتریالیسم روش شناختی است و ازاین‌رو می‌توان تمدن محصول این دنیای متجدد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ماتریالیسم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ماده‌گرایی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نظری و عقیدتی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مکتب‌هایی اشاره دارد که به نوعی به تقدم عوامل مادی بر عوامل روحی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ماده را جوهر یگانه جهان می‌داند و معتقد است هر آنچه در داوری ابتدایی انسان‌ها، غیرمادی شمرده می‌شود، یا قابل تحویل به ماده است یا اساسا امری موهوم و غیرواقعی به شمار می‌رود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ماده‌باوری در تاریخ جوامع انسان به گونه‌های مختلفی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یونان قدیم، افرادی همچون دموکرتیوس معتقد بودند فقط اتم‌ها، رخدادهایی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گونه جدید و پیچیده‌ای از ماتریالیسم روبه‌روییم که با وجود اعتقاد مردم برخی جوامع به خدا و دنیای دیگر، حیات فردی و اجتماعی آنان به گونه‌ای رقم خورده است که گویی انسان حیاتی جز </w:t>
      </w:r>
    </w:p>
    <w:p>
      <w:pPr>
        <w:pStyle w:val="BookText"/>
        <w:rPr/>
      </w:pPr>
      <w:r>
        <w:rPr>
          <w:rFonts w:ascii="IRNazanin" w:hAnsi="IRNazanin" w:eastAsia="IRNazanin"/>
          <w:color w:val="111111"/>
          <w:sz w:val="28"/>
          <w:sz w:val="28"/>
          <w:szCs w:val="28"/>
          <w:rtl w:val="true"/>
          <w:lang w:bidi="fa-IR"/>
        </w:rPr>
        <w:t>حیات این دنیایی ندارد و خود او حاکم مطلق زندگی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تمدن غرب، تمدنی است که نه از نظر فلسفی، که به لحاظ روش شناختی، مادی و ماتریالیسم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ماتریالیسم روش‌شناختی این نیست که عالمی ورای عالم طبیعت  وجود ندارد، بلکه مدعی است که علم بشری توانسته به تمام نیازمندی‌های بشر مانند نیازهای روحی و طبیعی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معضلی که در زندگی انسانی رخ دهد، بی‌شک، علتی مادی دارد و می‌توان با آزمایش و مطالعه، آن را شناخت و بر اساس علوم موجود، نسخه‌ای برای آن پیچید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ماتریالیسم روش‌شناختی بر اساس اصل اولیه دنیای مدرن؛ یعنی اصالت رفاه و اصالت سود شکل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فلسفه سودجویی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Vtilitarisme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تقریبا فطری و غریزی است، از تمایلات ماتریالیستی جدایی‌ناپذیر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از افق امور این جهانی و زمینی برتر نرویم و به هر آنچه فایده عملی مستقیم دربر ندارد، پروایی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آیین، به ویژه فقط جهان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معرفتی که از حواس سرچشمه نگیرد، وجود ندارد و به رغم آن، همین معرفت محدود نیز به میزانی که بتواند نیازمندی‌های مادی و گاه بعض امور احساساتی را ارضا و کامروا سازد، ارزش دارد؛ زیرا اگر چه به  </w:t>
      </w:r>
      <w:r>
        <w:rPr>
          <w:rFonts w:eastAsia="Times New Roman" w:cs="Times New Roman" w:ascii="Times New Roman" w:hAnsi="Times New Roman"/>
          <w:color w:val="111111"/>
          <w:sz w:val="28"/>
          <w:szCs w:val="28"/>
          <w:lang w:val="en-US" w:bidi="en-US"/>
        </w:rPr>
        <w:t>Moralisme</w:t>
      </w:r>
      <w:r>
        <w:rPr>
          <w:rFonts w:ascii="IRNazanin" w:hAnsi="IRNazanin" w:eastAsia="IRNazanin"/>
          <w:color w:val="111111"/>
          <w:sz w:val="28"/>
          <w:sz w:val="28"/>
          <w:szCs w:val="28"/>
          <w:rtl w:val="true"/>
          <w:lang w:bidi="fa-IR"/>
        </w:rPr>
        <w:t>معاصر برخورد، ولی باید بی‌پرده گفت که به واقع، احساسات بسیار به ماده نزدیک می‌باشند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دنیای مدرن، با حاکمیت تفکر تجربی، خداوند هم در طبیعت و هم در حیات انسانی،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جهان‌بینی مکانیکی که پایه‌گذاران آن گالیله، دکارت و نیوتن بودند، جهان یک ماشین است که به‌وسیله قوانین طبیعی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هابز هم تمامی معرفت‌های انسان بر اساس شناخت‌های بی‌واسطه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چیزهایی مانند امر نامتناهی، ناممکن است؛  زیرا نمی‌توان امر نامتناهی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یعنی همه چیزهایی که هستند، جسمانی است و ابعاد و اندازه، یعنی درازا و پهنا و ژرفا دارد؛ همچنین هر جزء جسم به همین گونه جسم است و ابعاد همسانی دارد و در نتیجه هر جزء گیتی، جسم است و آنچه جسم نباشد، جزئی از گیتی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دیگر سخن، دانش جدید در دنیای مدرن بر صدر نشست و به همه احکام زندگی بشری از زاویه تنگ تجربه پاسخ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قدیم، انسان را ساخته بر صورت خدا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جدید، آدمی را چیزی جز محصول تصادفی تکامل نمی‌داند؛ حیوانی برتر، حیوانی اجتماعی و شیئی که باید به همان روش‌هایی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مورد مطالعه قرار می‌گیرند، مطالعه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چیزی بیش از آشوب ذرات بدون هدف و معنا نباشند، انسان هم چیزی جز آشوب همین ذرات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جهان‌بینی تنگ‌نظرانه، نتیجه‌ای جز نومیدی، پوچ‌گرایی و از خود بیگانگی به بار نخواهد آورد؛ موضوعی که در بسیاری از جوامع فعلی شاهد آن هستیم</w:t>
      </w:r>
      <w:r>
        <w:rPr>
          <w:rFonts w:eastAsia="IRNazanin" w:cs="IRNazanin"/>
          <w:color w:val="111111"/>
          <w:sz w:val="28"/>
          <w:szCs w:val="28"/>
          <w:rtl w:val="true"/>
          <w:lang w:bidi="fa-IR"/>
        </w:rPr>
        <w:t>».</w:t>
      </w:r>
      <w:r>
        <w:rPr>
          <w:rStyle w:val="FootnoteAnchor"/>
          <w:rtl w:val="true"/>
        </w:rPr>
        <w:footnoteReference w:id="20"/>
      </w:r>
      <w:bookmarkStart w:id="44" w:name="pg4775_32358"/>
    </w:p>
    <w:p>
      <w:pPr>
        <w:pStyle w:val="BookText"/>
        <w:rPr/>
      </w:pPr>
      <w:bookmarkEnd w:id="44"/>
      <w:r>
        <w:rPr>
          <w:rFonts w:ascii="IRNazanin" w:hAnsi="IRNazanin" w:eastAsia="IRNazanin"/>
          <w:color w:val="111111"/>
          <w:sz w:val="28"/>
          <w:sz w:val="28"/>
          <w:szCs w:val="28"/>
          <w:rtl w:val="true"/>
          <w:lang w:bidi="fa-IR"/>
        </w:rPr>
        <w:t xml:space="preserve">در دنیای متجدد، بر اساس اصالت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گرفت و هر کیفیتی که قابلیت تبدیل شدن به کمیت را نداشت،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نتوان مقیاس و میزان کمّی را به کار گرفت، علم و شناخت به معنای آشکار کلمه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قوانین علمی تنها قوانینی هستند که می‌توانند معرّف مناسبات کمّی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در روان‌شناسی هم اصل مقیاس کمّی حاکم شد که لازمه آن، نفی هرگونه خواص غیرمادی، همچون فطرت و امور معنوی است</w:t>
      </w:r>
      <w:r>
        <w:rPr>
          <w:rFonts w:eastAsia="IRNazanin" w:cs="IRNazanin"/>
          <w:color w:val="111111"/>
          <w:sz w:val="28"/>
          <w:szCs w:val="28"/>
          <w:rtl w:val="true"/>
          <w:lang w:bidi="fa-IR"/>
        </w:rPr>
        <w:t>.</w:t>
      </w:r>
    </w:p>
    <w:p>
      <w:pPr>
        <w:pStyle w:val="Heading4"/>
        <w:numPr>
          <w:ilvl w:val="3"/>
          <w:numId w:val="1"/>
        </w:numPr>
        <w:rPr/>
      </w:pPr>
      <w:bookmarkStart w:id="45" w:name="__RefHeading___Toc1996978_2035185390"/>
      <w:bookmarkStart w:id="46" w:name="_Toc16"/>
      <w:bookmarkEnd w:id="45"/>
      <w:r>
        <w:rPr>
          <w:rtl w:val="true"/>
        </w:rPr>
        <w:t>د</w:t>
      </w:r>
      <w:r>
        <w:rPr>
          <w:rtl w:val="true"/>
        </w:rPr>
        <w:t xml:space="preserve">) </w:t>
      </w:r>
      <w:r>
        <w:rPr>
          <w:rtl w:val="true"/>
        </w:rPr>
        <w:t>سکولاریسم</w:t>
      </w:r>
      <w:bookmarkEnd w:id="46"/>
    </w:p>
    <w:p>
      <w:pPr>
        <w:pStyle w:val="BookText"/>
        <w:rPr/>
      </w:pPr>
      <w:r>
        <w:rPr>
          <w:rFonts w:ascii="IRNazanin" w:hAnsi="IRNazanin" w:eastAsia="IRNazanin"/>
          <w:color w:val="111111"/>
          <w:sz w:val="28"/>
          <w:sz w:val="28"/>
          <w:szCs w:val="28"/>
          <w:rtl w:val="true"/>
          <w:lang w:bidi="fa-IR"/>
        </w:rPr>
        <w:t xml:space="preserve">از دیگر اصول دنیای متجدد، سکولاریسم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دنیایی‌گرایی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به سبب ویژگی توسعه‌یاب بودن، همواره در پی سرپرستی و هماهنگی تمامی روابط انسانی مبتنی بر مبانی و اهداف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سبب تفاوت جوهری آن با مبانی و اهداف ادیان الهی، همواره می‌خواهد تا دین در سرپرستی روابط انسانی، نقشی نداشته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مشخص می‌شود که در یک فرآیند تاریخی و با مدیریتی ویژه در دنیای غرب، بر اساس اندیشه جدا انگاری دین و دنیا، رفته رفته همه روابط انسانی، سکولار و دنیوی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دین هم از دخالت در تنظیم این روابط کوتاه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در قدم‌های آغازین بر اساس مکتب سکولاریسم، جدایی دین از سیاست و حکومت مطرح شد، رفته رفته، جدایی دین از زندگی اجتماعی و حتی زندگی فردی در شمار پیشنهادهای این مکتب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دنیوی شدن در دنیای </w:t>
      </w:r>
    </w:p>
    <w:p>
      <w:pPr>
        <w:pStyle w:val="BookText"/>
        <w:rPr/>
      </w:pPr>
      <w:r>
        <w:rPr>
          <w:rFonts w:ascii="IRNazanin" w:hAnsi="IRNazanin" w:eastAsia="IRNazanin"/>
          <w:color w:val="111111"/>
          <w:sz w:val="28"/>
          <w:sz w:val="28"/>
          <w:szCs w:val="28"/>
          <w:rtl w:val="true"/>
          <w:lang w:bidi="fa-IR"/>
        </w:rPr>
        <w:t xml:space="preserve">مدرن را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فردی، روابط اجتماعی و روابط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سکولاریسم و سکولاریزاسیون</w:t>
      </w:r>
    </w:p>
    <w:p>
      <w:pPr>
        <w:pStyle w:val="BookText"/>
        <w:rPr/>
      </w:pPr>
      <w:r>
        <w:rPr>
          <w:rFonts w:ascii="IRNazanin" w:hAnsi="IRNazanin" w:eastAsia="IRNazanin"/>
          <w:color w:val="111111"/>
          <w:sz w:val="28"/>
          <w:sz w:val="28"/>
          <w:szCs w:val="28"/>
          <w:rtl w:val="true"/>
          <w:lang w:bidi="fa-IR"/>
        </w:rPr>
        <w:t xml:space="preserve">واژه سکولار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اصطلاح لاتینی </w:t>
      </w:r>
      <w:r>
        <w:rPr>
          <w:rFonts w:eastAsia="Times New Roman" w:cs="Times New Roman" w:ascii="Times New Roman" w:hAnsi="Times New Roman"/>
          <w:color w:val="111111"/>
          <w:sz w:val="28"/>
          <w:szCs w:val="28"/>
          <w:lang w:val="en-US" w:bidi="en-US"/>
        </w:rPr>
        <w:t>Sueculum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قرن و سده گرفته شده است که به زمان کنونی و رخدادهای این جهان در برابر ابدیت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کاربردهای این واژه، در اواخر قرن سوم برای توصیف آن دسته از روحانیان به کار می‌رفت که گوشه‌نشینی رهبانی را به سمت زندگی در دنیا ترک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سده‌های میانه، روحانیان به دو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دسته اول،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صومعه‌ها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آیین‌های مقدس را اداره می‌کردند، تشکیلات کلیسا را می‌گرداندند و نظم و ترتیب به زندگی مردم می‌دادند، به این نام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کشیش‌های روستا، اسقف‌ها، کاردینال‌ها و پاپ‌ها در جرگه روحانیون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سکولاریزاسیون در زبان‌های اروپایی، اول بار در معاهده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وستفالی به کار رفت و هدف از آن، توضیح و توصیف انتقال سرزمین‌های زیر سلطه سیاسی غیرروحانی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سرزمین‌ها پیش‌تر تحت نظارت کلیسا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واژه یا تعبیر سکولاریس در بیان مردم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تمییز و تفکیک میان </w:t>
      </w:r>
      <w:r>
        <w:rPr>
          <w:rFonts w:eastAsia="Times New Roman" w:cs="Times New Roman" w:ascii="Times New Roman" w:hAnsi="Times New Roman"/>
          <w:color w:val="111111"/>
          <w:sz w:val="28"/>
          <w:szCs w:val="28"/>
          <w:lang w:val="en-US" w:bidi="en-US"/>
        </w:rPr>
        <w:t>Secred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مقدس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تمییز و تفکیک مفاهیم مابعد الطبیعی مسیحی، از همه اشیا و امور این جهانی یا غیرمقدس بود، برتری امور و مفاهیم مقدس یا دینی را تداعی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دیر زمانی بود که کلیسا، کشیش‌های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کشیش‌هایی که دنیوی دانسته می‌شدند؛ یعنی روحانیانی که در خدمت جامعه وسیع‌تر بیرون از تشکیلات دینی بودند،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تعبیر سکولاریزاسیون، به معنای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مرتبط با این مفهوم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معاف و مرخص کردن روحانیان از قید پیمانشان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قرن بیستم مفهومی کلی‌تر و اجتماعی یافت، به گونه‌ای که در معناهای بسیار گوناگون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از این اصطلاح برای نشان دادن مجموعه‌ای از جریان‌ها استفاده می‌کنند که در آن، کنترل محیط اجتماعی، زمان، امکانات، منابع و افراد، از کف مقام‌های دینی خارج شده و روش‌های تجربی‌مشربانه و  هدف‌های این جهانی به جای عملکردهای نمادینی نشسته است که معطوف به هدف‌های آن جهانی یا ماورای طبیعی‌اند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سکولاریزاسیون، فرآیندی است که در آن، وجدان دینی، فعالیت‌های دینی و نهادهای دینی، اعتبار و اهمیت اجتماعی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دین در عملکرد نظام اجتماعی، به حاشیه رانده می‌شود و کارکردهای اساسی در عملکرد جامعه با خارج شدن از زیر نفوذ و نظارت عواملی که به امر ماورای طبیعی توجه دارند، عقلانی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غرب، جدایی نهادهای دینی و سیاسی که برجسته‌ترین نمونه آن در جدایی کلیسا از دولت دیده می‌شود، به معنای غیردینی شدن جامعه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زمینه تاریخی و معنای لغوی، معنای اصلی و صحیح سکولاریزاسیون، دنیایی کردن یا دنیایی شدن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بنابراین، ترجمه‌های دیگر از </w:t>
      </w:r>
    </w:p>
    <w:p>
      <w:pPr>
        <w:pStyle w:val="BookText"/>
        <w:rPr/>
      </w:pPr>
      <w:r>
        <w:rPr>
          <w:rFonts w:ascii="IRNazanin" w:hAnsi="IRNazanin" w:eastAsia="IRNazanin"/>
          <w:color w:val="111111"/>
          <w:sz w:val="28"/>
          <w:sz w:val="28"/>
          <w:szCs w:val="28"/>
          <w:rtl w:val="true"/>
          <w:lang w:bidi="fa-IR"/>
        </w:rPr>
        <w:t xml:space="preserve">این واژه هر کدام به بخشی از این فرآیند تاریخی نظر دارند و البته از میان این ترجمه‌ها، ترجمه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نادرستی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ترجمه، برای پرهیز از بیان بار ارزشی واژه دنیایی و دنیوی شدن، معنایی نادرست را که به معنای لغوی یا زمینه تاریخی آن ارتباطی ندارد،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صاحبان این ترجمه، فقط رویکردی علمی، تبیینی و توصیفی نداشته‌اند، بلکه ملاحظه‌های غیرعلمی نیز در کار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مفهوم سکولاریسم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سکولاریسم به ایدئولوژی، مرام و مکتبی گفته می‌شود که جنبه توصیه‌ای دارد و مبتنی بر مبانی نظری و اصول موضوعه خاص خود است، ولی سکولاریزاسیون، یک پدیده و فرآیند اجتماعی است که در جامعه غرب اتفاق افتاده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جداانگاری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به فرآیندی از نقصان و زوال فعالیت‌ها، باورها، روش‌ها، اندیشه و نمادهای دینی مربوط است که عمدتا متلازم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تحول ساختاری اجتماعی، یا به عنوان پی‌آمد ناخواسته یا ناخودآگاه فرآیندهای مزبور رخ می‌نماید، در حالی که سکولاریسم یا قول به اصالت دنیا،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و مبلّغان این ایدئولوژی، آگاهانه، همه اشکال اعتقاد به امور و مفاهیم ماورای طبیعی و وسایط و کارهای مختص به آن را طرد و تخطئه می‌کنند و از اصول غیردینی </w:t>
      </w:r>
    </w:p>
    <w:p>
      <w:pPr>
        <w:pStyle w:val="BookText"/>
        <w:rPr/>
      </w:pPr>
      <w:r>
        <w:rPr>
          <w:rFonts w:ascii="IRNazanin" w:hAnsi="IRNazanin" w:eastAsia="IRNazanin"/>
          <w:color w:val="111111"/>
          <w:sz w:val="28"/>
          <w:sz w:val="28"/>
          <w:szCs w:val="28"/>
          <w:rtl w:val="true"/>
          <w:lang w:bidi="fa-IR"/>
        </w:rPr>
        <w:t>و ضددینی به عنوان مبنای اخلاق شخصی و سازمان اجتماعی حمایت می‌کنند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بنابراین، سکولاریسم به معنای دنیاگرایی و سکولاریزاسیون به معنای دنیوی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اگرچه سکولاریزاسیون به معنای دنیوی شدن و یک فرآیند اجتماعی به شمار می‌رود،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فرآیند جبری اجتماعی نیست،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محصول اراده‌های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اجتماعی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مدیریت اراده انسانی بی‌مبناست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سکولاریزاسیون را می‌توان از مبانی تاریخی و اجتماعی شکل‌گیری مکتب سکولاریسم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سکولاریسم در دنیای غرب، نخست به صورت یک پدیدار و  فرآیند اجتماعی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فرآیند هم محصول اراده‌های انسانی و ساختارهای تمدنی،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تدریج، به شکل یک ایدئولوژی رسمی و جزو اصول اصلی مدرنیته درآمد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مدرنیته هم در تعامل با دیگر اصول، معنا و مفهوم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با آن پیشینه اجتماعی و همراه شدن با مبانی معرفتی همچون ماتریالیسم، اومانیسم، سیانتیسم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لیبرالیسم، به مکتبی جامع و کامل تبدیل شد و توانست آن فرآیند اجتماعی را در حوزه‌ای جامع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فرآیند دنیوی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شکل‌گیری و سفارش‌های مکتب سکولاریسم،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جامعه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مدرن به بلوغ خود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فرد</w:t>
      </w:r>
    </w:p>
    <w:p>
      <w:pPr>
        <w:pStyle w:val="BookText"/>
        <w:rPr/>
      </w:pPr>
      <w:r>
        <w:rPr>
          <w:rFonts w:ascii="IRNazanin" w:hAnsi="IRNazanin" w:eastAsia="IRNazanin"/>
          <w:color w:val="111111"/>
          <w:sz w:val="28"/>
          <w:sz w:val="28"/>
          <w:szCs w:val="28"/>
          <w:rtl w:val="true"/>
          <w:lang w:bidi="fa-IR"/>
        </w:rPr>
        <w:t>در دنیای غرب، با تغییر یافتن توجه انسان‌ها از ماورای طبیعت به سوی این جهان، گونه‌ای وارهایی و واگذاری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اندیشه، عواطف، خواسته‌ها و رفتار فردی از هرگونه وابستگی‌های ماورای طبیعی رها می‌شود و تأثیر عناصر و عوامل فوق بشری و فرا دنیایی بر جهت‌گیری، موضع‌گیری و عمل کاهش می‌یابد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دگرگونی‌های بینشی، انتقالی معرفتی برای انسان صورت می‌گیرد که در این سیر، انسان از آن ساحت قدسی به پایین نزول می‌کند و با عقل ابزاری، تنها به رفع نیازهای دنیوی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هگل، انتقال معرفتی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غایت‌نگری و اکتفا به بررسی کارکردها و شناسایی فواید در دسترسی پدیده‌ها؛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کردن از کشف ماهیات و بسنده کردن به صور مکانیکی اشیا؛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بینش شهود و خرد فلسفی و متوسل شدن به عقل ابزاری و مال اندیشی؛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از مطلق‌انگاری و ابتنای حقایق بر شکاکیت و نسبیت</w:t>
      </w:r>
      <w:r>
        <w:rPr>
          <w:rFonts w:eastAsia="IRNazanin" w:cs="IRNazanin"/>
          <w:color w:val="111111"/>
          <w:sz w:val="28"/>
          <w:szCs w:val="28"/>
          <w:rtl w:val="true"/>
          <w:lang w:bidi="fa-IR"/>
        </w:rPr>
        <w:t>».</w:t>
      </w:r>
      <w:r>
        <w:rPr>
          <w:rStyle w:val="FootnoteAnchor"/>
          <w:rtl w:val="true"/>
        </w:rPr>
        <w:footnoteReference w:id="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دنیوی شدن در دگرگونی‌های گرایشی، باعث از میان رفتن تعصب‌های </w:t>
      </w:r>
    </w:p>
    <w:p>
      <w:pPr>
        <w:pStyle w:val="BookText"/>
        <w:rPr/>
      </w:pPr>
      <w:r>
        <w:rPr>
          <w:rFonts w:ascii="IRNazanin" w:hAnsi="IRNazanin" w:eastAsia="IRNazanin"/>
          <w:color w:val="111111"/>
          <w:sz w:val="28"/>
          <w:sz w:val="28"/>
          <w:szCs w:val="28"/>
          <w:rtl w:val="true"/>
          <w:lang w:bidi="fa-IR"/>
        </w:rPr>
        <w:t>دینی و حساسیت‌های مسلکی شده است و نوع خواسته‌ها و حساسیت‌های فردی تنها بر اساس دنیاگرایی شکل می‌گیرد و محور آن هم لذت‌جویی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دنیوی شدن در تحول‌های رفتاری، در قالب سستی در پای‌بندی به دستورهای دینی نمایان شده است که این سستی هم در از میان رفتن اعتقاد به درستی و اثربخشی آموزه‌های دینی ریشه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شدن جامعه</w:t>
      </w:r>
    </w:p>
    <w:p>
      <w:pPr>
        <w:pStyle w:val="BookText"/>
        <w:rPr/>
      </w:pPr>
      <w:r>
        <w:rPr>
          <w:rFonts w:ascii="IRNazanin" w:hAnsi="IRNazanin" w:eastAsia="IRNazanin"/>
          <w:color w:val="111111"/>
          <w:sz w:val="28"/>
          <w:sz w:val="28"/>
          <w:szCs w:val="28"/>
          <w:rtl w:val="true"/>
          <w:lang w:bidi="fa-IR"/>
        </w:rPr>
        <w:t xml:space="preserve">در دوران کنونی، موقعیت دین در جامعه غربی به شدت افول کرده است، به گونه‌ای که دین در تنظیم هیچ یک از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تنها پایگاه مشروعیت حکومت‌های ساده گذشته معرفی می‌شود و با پیچیده‌تر شدن جوامع، شکل‌گیری ساختارها، گوناگونی آنها، تخصیص نقش‌ها و شکل‌گیری حوزه‌های عمومی و خصوصی، دیگر دین، پایگاه مشروعیت،  نیست، بلکه به عنوان یکی از نهادهای اجتماعی، آن هم تنها در حوزه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لخنر، فرآیند عقلانی شدن را معادل دنیوی شدن می‌داند و معتقد است فرآیند عقلانی شدن، سبب تکثیر شاخه فرهنگی، افتراق اجتماعی و تخصصی شدن نقش‌ها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عوامل زیر را سبب سرعت بخشیدن بیشتر به دنیوی شدن می‌داند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بازار و مبادله، نهاد کلیسا که منابع اقتصادی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می‌کند، در رقابت با بورژوازی نوخاسته که به منابع اقتصادی به چشم سرمایه می‌نگرد، عقب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اقتدار، تحول رخ می‌دهد، به این معنا که اقتدار که تاکنون توسط واژگان مذهبی مشروعیت می‌یافت و عمده ستیزه‌های سیاسی با انگیزه مذهبی رخ می‌داد، منبع مشروعیت خود را تغییر می‌دهد و این دولت بوروکراتیزه شده است که از این پس با اقتدار عقلانی و قانونی عمل می‌کند و سپهرهای مدنی و کلیسایی از هم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کامل در اجتماع که تاکنون وابسته به هویت دینی فرد بود و تمایز جوامع به واسطه تمایز مذاهب مشخص می‌شد، از این پس با پیدایش مفهوم شهروند، مبنای کاملاً نوین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نخبگان مذهبی که حاملان و حافظان معیارها و ارزش‌هایی هستند که به همه وجوه زندگی اجتماعی معنی می‌بخشد، با تزلزل موقعیت اجتماعی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هنر، اخلاق و اقتصاد از مذهب،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معیارهای دیگر برای توجیه خود برمی‌آیند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 دنیوی‌سازی، هماهنگ با فرآیند مدرنیزاسیون در دنیای غرب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و حذف نقش دین در مشروعیت‌سازی، حرکتی است که بنیاد مدرنیته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اندیشه که جامعه منشأ ارزش است، خوب آن است که مفید به حال جامعه باشد و بد آن است که یک‌دستی و کارآیی آن را بیاشوبد، از ارکان اصلی ایدئولوژیک کلاسیک تجدد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شدن روابط انسان با طبیعت </w:t>
      </w:r>
    </w:p>
    <w:p>
      <w:pPr>
        <w:pStyle w:val="BookText"/>
        <w:rPr/>
      </w:pPr>
      <w:r>
        <w:rPr>
          <w:rFonts w:ascii="IRNazanin" w:hAnsi="IRNazanin" w:eastAsia="IRNazanin"/>
          <w:color w:val="111111"/>
          <w:sz w:val="28"/>
          <w:sz w:val="28"/>
          <w:szCs w:val="28"/>
          <w:rtl w:val="true"/>
          <w:lang w:bidi="fa-IR"/>
        </w:rPr>
        <w:t>طبیعت زنده، سرشار از روابطی پیچیده است که برداشت‌های گوناگون و گاه متضاد از این طبیعت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 و توسعه علوم، این ادعا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این جهان آفریننده‌ای دارد و با هدف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حقایق عینی زیر سایه نظامی هماهنگ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برداشت‌ها از این طبیعت، با نظام حاکم هماهنگ باشد، حق و در غیر این صورت باطل است، حتی اگر باطل هم قانون‌مند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علمی در دنیای مدرن، همه این آموزه‌های دینی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آمپریسم‌ها در حوزه معرفت‌شناسی، یگانه ابزار شناخت و معرفت را به تجربه و هر آنچه آزمون‌پذیر است، منحصر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اعتقاد به هر چه در ترازوی تجربه نیاید،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نیز جهان‌بینی علمی قرون جدید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 استیس، سه اعتقاد را فصل ممیّز جهان‌بینی قرون وسطا از جهان‌بینی علمی قرون جدید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مداخله جزء در جهان خلقت؛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هدف‌داری جهان؛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یک نظام اخلاقی بر جهان، حاکم است و اخلاقیات، حکم حقایق عینی را 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ابزارگرایانه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تبیین و پیش‌بینی برای تصرف و سلطه انسانی بر طبیعت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هدف این علم ابزارگر بود، تسلط بر طبیعت و گرفتن کارآیی خاص است و نه کشف حقیقت عالم</w:t>
      </w:r>
      <w:r>
        <w:rPr>
          <w:rFonts w:eastAsia="IRNazanin" w:cs="IRNazanin"/>
          <w:color w:val="111111"/>
          <w:sz w:val="28"/>
          <w:szCs w:val="28"/>
          <w:rtl w:val="true"/>
          <w:lang w:bidi="fa-IR"/>
        </w:rPr>
        <w:t xml:space="preserve">. </w:t>
      </w:r>
      <w:bookmarkStart w:id="47" w:name="pg4775_32367"/>
    </w:p>
    <w:p>
      <w:pPr>
        <w:pStyle w:val="BookText"/>
        <w:rPr/>
      </w:pPr>
      <w:bookmarkEnd w:id="47"/>
      <w:r>
        <w:rPr>
          <w:rFonts w:ascii="IRNazanin" w:hAnsi="IRNazanin" w:eastAsia="IRNazanin"/>
          <w:color w:val="111111"/>
          <w:sz w:val="28"/>
          <w:sz w:val="28"/>
          <w:szCs w:val="28"/>
          <w:rtl w:val="true"/>
          <w:lang w:bidi="fa-IR"/>
        </w:rPr>
        <w:t>ویژگی برجسته چنین علمی، جدا شدن از معارف غیرتجربی و اصالت دادن به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تا نه تنها ارتباط علوم طبیعی با معارف مابعدالطبیعه را قطع شده بپندارند، بلکه هر معرفت غیرتجربی نیز دقیقا به علت تجربی نبودش از ارزش و علمیت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رنه گنون، با تصدیق وجود این ویژگی در علوم موجود، علت و ثمره جداسازی علم را از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جدید در جست‌وجوی قطع پیوند میان علوم و اصول متعالی به بهانه حفاظت از استقلال علوم، آنها را از هرگونه معنای عمیق‌تر و حتی از هرگونه جاذبه علمی حقیقی 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جدید صرفا قادر است علوم را به بن‌بست کشاند و آنها را در تنگنای حوزه‌ای که به ناگزیر محدود است، محبوس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حاکمیت اصالت تجربه در نهایت، به از میان رفتن رابطه فیزیک و متافیزیک، علوم حسی با علوم عقلی و به تعبیر جامع‌تر، عقل و حس با وحی انجامید و این امر، استغنای حکمت وحی را در اداره امور فردی و اجتماعی به ارمغان آورد و  این چیزی نبود جز سکولار شدن علم طبیعی جدید</w:t>
      </w:r>
      <w:r>
        <w:rPr>
          <w:rFonts w:eastAsia="IRNazanin" w:cs="IRNazanin"/>
          <w:color w:val="111111"/>
          <w:sz w:val="28"/>
          <w:szCs w:val="28"/>
          <w:rtl w:val="true"/>
          <w:lang w:bidi="fa-IR"/>
        </w:rPr>
        <w:t>.</w:t>
      </w:r>
    </w:p>
    <w:p>
      <w:pPr>
        <w:pStyle w:val="Heading4"/>
        <w:numPr>
          <w:ilvl w:val="3"/>
          <w:numId w:val="1"/>
        </w:numPr>
        <w:rPr/>
      </w:pPr>
      <w:bookmarkStart w:id="48" w:name="__RefHeading___Toc1996980_2035185390"/>
      <w:bookmarkStart w:id="49" w:name="_Toc17"/>
      <w:bookmarkEnd w:id="48"/>
      <w:r>
        <w:rPr>
          <w:rtl w:val="true"/>
        </w:rPr>
        <w:t>ه</w:t>
      </w:r>
      <w:r>
        <w:rPr>
          <w:rtl w:val="true"/>
        </w:rPr>
        <w:t xml:space="preserve">-) </w:t>
      </w:r>
      <w:r>
        <w:rPr>
          <w:rtl w:val="true"/>
        </w:rPr>
        <w:t>فردگرایی</w:t>
      </w:r>
      <w:r>
        <w:rPr>
          <w:rtl w:val="true"/>
        </w:rPr>
        <w:t>(</w:t>
      </w:r>
      <w:r>
        <w:rPr/>
        <w:t>Individualism</w:t>
      </w:r>
      <w:r>
        <w:rPr>
          <w:rtl w:val="true"/>
        </w:rPr>
        <w:t>)</w:t>
      </w:r>
      <w:bookmarkEnd w:id="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فردگرایی از دیگر اصول بنیادی مدرنیته و به تعبیری از مهم‌ترین شالوده‌های فکری دنیای جدید در زمینه‌های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علمی، سیاسی، اجتماعی،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در مفهوم اصلی آن، یکی از پی‌آمدهای طبیعی اومانیسم و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فردگرایی، فرهنگ‌نامه‌ها چنین تعریف‌هایی را ارائه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فردگرایی هر نظریه، هر آیین یا هر اقدامی را می‌سازد که انسان را در فردیتش، شالوده نظام اندیشه و تبیین قاعده رفتاری یا واقعیت اساسی و یا به طور کلی والاترین ارزش به حساب آورد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فردگرایی یا مذهب اصالت فرد، به دیدگاهی گفته می‌شود که فرد را واقعی‌تر و بنیادی‌تر و مقدم بر جامعه و نهادها و ساختارهای آن تلقی می‌کند و ارزش اخلاقی و حقوقی بالاتری برای او قائل است و در نتیجه، امیال و اهداف و کام‌یابی فرد را از هر لحاظ مقدّم بر جامعه قرار می‌دهد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خلاف تصور برخی روشن‌فکران، فردگرایی فقط یک ایده سیاسی یا حقوقی نیست، بلکه در جهان‌بینی و هستی‌شناسی غرب جدید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با جدا کردن انسان از طبیعت، به تفکیک ارزش و عینیت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تمایز میان واقعیت و ارزش، کاملاً به جا بود که تصمیم‌گیری درباره مسائل اخلاقی را به مذهب واگذارند و کشف حقیقت را بر عهده علم بگذارند،  ولی با توسعه دنیای مدرن و روح تمامیت‌طلب مدرنیته، فردگرایی نمایان شد و ادعا کرد که هیچ قدرت بیرونی نباید بر خواسته‌های فردی فرمان براند و یگانه معیار حقیقت، همانا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اومانیسم، انسان، محور و مدار همه هستی قرار گرفت، در فردگرایی، فرد با ویژگی‌های فردی‌اش، معیار و میزان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فردگرایی در حوزه فلسفه و علم، به شکل‌گیری مکتب نسبیت انجامید و بر </w:t>
      </w:r>
    </w:p>
    <w:p>
      <w:pPr>
        <w:pStyle w:val="BookText"/>
        <w:rPr/>
      </w:pPr>
      <w:r>
        <w:rPr>
          <w:rFonts w:ascii="IRNazanin" w:hAnsi="IRNazanin" w:eastAsia="IRNazanin"/>
          <w:color w:val="111111"/>
          <w:sz w:val="28"/>
          <w:sz w:val="28"/>
          <w:szCs w:val="28"/>
          <w:rtl w:val="true"/>
          <w:lang w:bidi="fa-IR"/>
        </w:rPr>
        <w:t xml:space="preserve">اساس اندیشه کانت، پایه معرفت برای هر شخص متفاوت شد؛ زیرا برای هر فرد نقطه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نه فرد دیگر و نه وجود جامعه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بیرونی یا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 هم فرد و تجربه فردی، محور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در حوزه ارزش‌ها با تفکیک ارزش و هست، اخلاقیات را در حیطه انتخاب فردی و خواسته‌ها و شهوت‌های شخص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شخص است که اخلاق را می‌سازد وگرنه بنای علم و جامعه بر اخلاق ویژه‌ای استوار نیست تا انسان از آن پیروی کند، بلکه این خود شخص است که باید اخلاقیات خود را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فرد، انسان است و ارزش برتر،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و جامعه، همه و همه تنها ابزاری برای رسیدن به اهداف فردی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مذهب هم دیگر کاملاً شخصی است و در نهایت حقایق و آموزه‌های مذهبی در خواسته‌های فرد گم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فردگرایی در حوزه سیاست و حکومت هم، بنیان لیبرالیسم و آزادی را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دموکراسی‌های مدرن، برآمده از این‌گونه نگاه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این نگاه، چون در جهان، هیچ حقیقت اخلاقی وجود ندارد و اساسا برای شناخت ارزش‌ها، هیچ ملاک و ابزاری در دست نیست، ارزش‌های انسانی، جز بر پایه خواسته‌های افراد تعریف و توصیف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جز آنکه افراد هر کدام آزادانه و به شکل برابر، به دنبال  خواسته‌های خویش باشند و هیچ چیزی جز خواسته‌های دیگران، نباید آن را محدود و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و انگاره، همان چیزی است که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bookmarkStart w:id="50" w:name="pg4775_32370"/>
    </w:p>
    <w:p>
      <w:pPr>
        <w:pStyle w:val="BookText"/>
        <w:rPr/>
      </w:pPr>
      <w:bookmarkEnd w:id="50"/>
      <w:r>
        <w:rPr>
          <w:rFonts w:ascii="IRNazanin" w:hAnsi="IRNazanin" w:eastAsia="IRNazanin"/>
          <w:color w:val="111111"/>
          <w:sz w:val="28"/>
          <w:sz w:val="28"/>
          <w:szCs w:val="28"/>
          <w:rtl w:val="true"/>
          <w:lang w:bidi="fa-IR"/>
        </w:rPr>
        <w:t>لیبرالیسم در چهره سیاسی، اقتصادی و حقوقی‌اش عملاً سیمای واقعی غرب در دوران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ایدئولوژی‌های دیگر به مخالفت با آن پرداخته‌اند، هرگز از سیطره لیبرالیسم بر روح تمدن غرب نکاسته‌اند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لیبرالیسم یگانه ارزش عام را آزادی انسان برای تأمین غریزه‌های خویش می‌داند و ازاین‌رو، با این پرسش اساسی روبه‌رو می‌شود که اگر واقعا هیچ ارزش عمومی قابل شناسایی نیست، پس ارزش آزادی و حقوق فردی را از کجا می‌توان فهمید؟</w:t>
      </w:r>
    </w:p>
    <w:p>
      <w:pPr>
        <w:pStyle w:val="Heading3"/>
        <w:numPr>
          <w:ilvl w:val="2"/>
          <w:numId w:val="1"/>
        </w:numPr>
        <w:rPr/>
      </w:pPr>
      <w:bookmarkStart w:id="51" w:name="__RefHeading___Toc1996982_2035185390"/>
      <w:bookmarkStart w:id="52" w:name="_Toc18"/>
      <w:bookmarkEnd w:id="51"/>
      <w:r>
        <w:rPr/>
        <w:t>3</w:t>
      </w:r>
      <w:r>
        <w:rPr>
          <w:rtl w:val="true"/>
        </w:rPr>
        <w:t xml:space="preserve">. </w:t>
      </w:r>
      <w:r>
        <w:rPr>
          <w:rtl w:val="true"/>
        </w:rPr>
        <w:t>ویژگی های مدرنیته</w:t>
      </w:r>
      <w:bookmarkEnd w:id="52"/>
    </w:p>
    <w:p>
      <w:pPr>
        <w:pStyle w:val="Heading4"/>
        <w:numPr>
          <w:ilvl w:val="3"/>
          <w:numId w:val="1"/>
        </w:numPr>
        <w:rPr/>
      </w:pPr>
      <w:bookmarkStart w:id="53" w:name="__RefHeading___Toc1996984_203518539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مدرنیته با اصول و اهداف خود، ویژگی‌هایی در دوران تجدد پیدا کرده است که از میان آنها می‌توان به سه ویژگی اساسی اشاره کرد</w:t>
      </w:r>
      <w:r>
        <w:rPr>
          <w:rFonts w:eastAsia="IRNazanin" w:cs="IRNazanin"/>
          <w:color w:val="111111"/>
          <w:sz w:val="28"/>
          <w:szCs w:val="28"/>
          <w:rtl w:val="true"/>
          <w:lang w:bidi="fa-IR"/>
        </w:rPr>
        <w:t>:</w:t>
      </w:r>
    </w:p>
    <w:p>
      <w:pPr>
        <w:pStyle w:val="Heading4"/>
        <w:numPr>
          <w:ilvl w:val="3"/>
          <w:numId w:val="1"/>
        </w:numPr>
        <w:rPr/>
      </w:pPr>
      <w:bookmarkStart w:id="55" w:name="__RefHeading___Toc1996986_2035185390"/>
      <w:bookmarkStart w:id="56" w:name="_Toc20"/>
      <w:bookmarkEnd w:id="55"/>
      <w:r>
        <w:rPr>
          <w:rtl w:val="true"/>
        </w:rPr>
        <w:t>الف</w:t>
      </w:r>
      <w:r>
        <w:rPr>
          <w:rtl w:val="true"/>
        </w:rPr>
        <w:t xml:space="preserve">) </w:t>
      </w:r>
      <w:r>
        <w:rPr>
          <w:rtl w:val="true"/>
        </w:rPr>
        <w:t>مدرنیته در همه جنبه ها</w:t>
      </w:r>
      <w:bookmarkEnd w:id="56"/>
    </w:p>
    <w:p>
      <w:pPr>
        <w:pStyle w:val="BookText"/>
        <w:rPr/>
      </w:pPr>
      <w:r>
        <w:rPr>
          <w:rFonts w:ascii="IRNazanin" w:hAnsi="IRNazanin" w:eastAsia="IRNazanin"/>
          <w:color w:val="111111"/>
          <w:sz w:val="28"/>
          <w:sz w:val="28"/>
          <w:szCs w:val="28"/>
          <w:rtl w:val="true"/>
          <w:lang w:bidi="fa-IR"/>
        </w:rPr>
        <w:t>آنچنان که در تبیین اصل سکولاریسم بیان شد، تجدّد، مجموعه به‌هم پیوسته و در هم تنیده‌ای است که جنبه‌های گوناگون آنها با هم هماهنگ و متوافقند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درصدد است همه جنبه‌های حیات انسانی را با هدف‌های خود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صنعت، هنر مدرن، فلسفه مدرن و اخلاق مدرن، همه و همه یک مجموعه و منظومه هماهنگ و هم‌جهتند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مدرنیته در توسعه کمّی و کیفی خود در بستر تاریخ، در پی ایجاد هماهنگی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مفاهیم، ساختارهای اجتماعی و تکنولوژی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مهم‌ترین و زیربنایی‌ترین جنبه مدرنیته، مفاهیم بنیادی و تخصصی آن است که  ساختارهای اجتماعی، محصولات و تکنولوژی جدید بر اساس آنها شکل گرفته است؛ مفاهیمی که مبتنی بر فلسفه‌ها و اخلاق حسی و با نظر به </w:t>
      </w:r>
    </w:p>
    <w:p>
      <w:pPr>
        <w:pStyle w:val="BookText"/>
        <w:rPr/>
      </w:pPr>
      <w:r>
        <w:rPr>
          <w:rFonts w:ascii="IRNazanin" w:hAnsi="IRNazanin" w:eastAsia="IRNazanin"/>
          <w:color w:val="111111"/>
          <w:sz w:val="28"/>
          <w:sz w:val="28"/>
          <w:szCs w:val="28"/>
          <w:rtl w:val="true"/>
          <w:lang w:bidi="fa-IR"/>
        </w:rPr>
        <w:t>تحقق اهداف مادی مدرنیته شکل گرفته و در دنیای امروز، شکل مطلقی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نظام مفاهیم، روابط و مناسبات اجتماعی دنیای متجدّد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اجتماعی، دومین جنبه از مدرنیته است که به صورت هماهنگ در ابعاد گوناگون سیاسی، فرهنگی و اقتصادی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همین ساختارها، نوع ارتباط‌های انسانی در جامعه پدید آمده است و حتی روابط فردی هم هماهنگ با روابط اجتماعی پرورش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همین ساختارهای اجتماعی، جریان نیاز و ارضای خاصی به وجود می‌آید که همین جریان، سرآغاز شکل‌گیری جنبه سوم مدرنیته؛ یعنی تکنولوژی و محصولات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وسایل ارتباطی، رفاه زندگی و مدل‌های شهرسازی، بر اساس فرهنگی ویژه شکل می‌گیرند و خود، سرآغاز تقویت و گسترش این فرهنگ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عملی تکنولوژی روزمره، اعتقاد عمومی به علم به عنوان منشأ اعجاز تکنولوژی، تسلیم اجباری به اقتصاد که همگی با تهاجم فرهنگی احیا و مستحکم می‌شوند، عوامل مقاومت‌ناپذیر یکسان‌سازی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تکنولوژی و اقتصاد یا تأیید قدرتمندانه بر اندیشه، در سطحی عمیق‌تر، رابطه انسان را با جهان؛ یعنی مفهوم زمان و مکان رابطه‌اش را با طبیعت و انسان‌های دیگر تعین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افراد بشر انتظار می‌رود که با تقویم میلادی و ساعت گرینویچ زندگی کنند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توسعه در دنیای مدرن، دیگر به صورت یک بخش در نظر گرفته  نمی‌شود، بلکه جریانی چند بعدی به شمار می‌رود که محور آن هم توسعه </w:t>
      </w:r>
      <w:bookmarkStart w:id="57" w:name="pg4775_32372"/>
    </w:p>
    <w:p>
      <w:pPr>
        <w:pStyle w:val="BookText"/>
        <w:rPr/>
      </w:pPr>
      <w:bookmarkEnd w:id="57"/>
      <w:r>
        <w:rPr>
          <w:rFonts w:ascii="IRNazanin" w:hAnsi="IRNazanin" w:eastAsia="IRNazanin"/>
          <w:color w:val="111111"/>
          <w:sz w:val="28"/>
          <w:sz w:val="28"/>
          <w:szCs w:val="28"/>
          <w:rtl w:val="true"/>
          <w:lang w:bidi="fa-IR"/>
        </w:rPr>
        <w:t xml:space="preserve">اقتصادی است و بر اساس آن، نه تنها عادت‌های اجتماعی، بلکه همه عادت‌ها و رسوم و باورهای مردم هم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توسعه جریانی چندبعدی است که در خود، تجدد سازمان و سمت‌گیری مقاومت کلّ نظام اقتصادی اجتماعی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علاوه بر بهبود در میزان تولید و درآمد، شامل دگرگونی اساسی در ساخت‌های نهادی، اجتماعی، اداری و همچنین ایستارها و وجهه نظرهای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بسیاری موارد حتی عادات و رسوم و عقاید مردم را نیز دربر می‌گیرد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8" w:name="__RefHeading___Toc1996988_2035185390"/>
      <w:bookmarkStart w:id="59" w:name="_Toc21"/>
      <w:bookmarkEnd w:id="58"/>
      <w:r>
        <w:rPr>
          <w:rtl w:val="true"/>
        </w:rPr>
        <w:t>ب</w:t>
      </w:r>
      <w:r>
        <w:rPr>
          <w:rtl w:val="true"/>
        </w:rPr>
        <w:t xml:space="preserve">) </w:t>
      </w:r>
      <w:r>
        <w:rPr>
          <w:rtl w:val="true"/>
        </w:rPr>
        <w:t>مدرنیته و نظام سرمایه داری</w:t>
      </w:r>
      <w:bookmarkEnd w:id="59"/>
    </w:p>
    <w:p>
      <w:pPr>
        <w:pStyle w:val="BookText"/>
        <w:rPr/>
      </w:pPr>
      <w:r>
        <w:rPr>
          <w:rFonts w:ascii="IRNazanin" w:hAnsi="IRNazanin" w:eastAsia="IRNazanin"/>
          <w:color w:val="111111"/>
          <w:sz w:val="28"/>
          <w:sz w:val="28"/>
          <w:szCs w:val="28"/>
          <w:rtl w:val="true"/>
          <w:lang w:bidi="fa-IR"/>
        </w:rPr>
        <w:t>از دیگر ویژگی‌های مهم و به تعبیری، از لوازم ذاتی مدرنیته، نظام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تحقق و توسعه فرآیند مدرنیته که بر اساس اصول خودبنیاد اومانیسم، عقلانیت ابزاری، ماتریالیسم و سکولاریسم در بستر تاریخ دنیای غرب، رخ نمایان کرده است، تنها در سایه حاکمیت نظام اجتماعی سرمایه‌داری امکان‌پذیر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سرمایه‌داری بیش از آنچه به نظر می‌رسد، دارای نظمی اجتماعی و هماهنگ، همچون مدرنیته، در همه شئون جامعه اعم از سیاست، فرهنگ و اقتصاد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مدرن، جامعه‌ای است که تأثیرهای اقتصادی در آن، نسبت به گذشته، اثر بارزی دارد و این تأثیرها پیرامون نهادهای سرمایه‌داری ساخت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مدرنیت، اول از همه با خلق نظم اقتصادی مدرن است؛ یعنی نظم اقتصادی سرمایه‌داری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سرمایه‌داری تنها یک مدل اقتصادی نیست، بلکه روح کلی دوران  کنونی است که مظهر عقلانیت ابزاری و تکنیکی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در پی آن است که بر محور سودجویی و فزون‌طلبی و دنیامداری صرف انسان دوران کنونی، تمامی ساختارهای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جنبه‌های سیاسی، فرهنگی، اقتصادی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هماهنگی کامل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سرمایه‌داری چیزی نیست جز یک نظم اجتماعی که همواره در تغییر افزون بر آن تغییری که چنین می‌نماید، دارای مسیری معین است و برای حرکت خود، از اصلی پنهان تبعیت می‌کند و منطقی هم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دنیای متجدد مادی، هدف اصلی حرکت فرد و جامعه، ایجاد رفاه و منفعت فرد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مواهب طبیعی و تنوع در این لذت‌ها زمینه رفاه بیشتر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عامل تحرک جامعه مادی، ایجاد نیازهای مادی جدید برای رفاه بیشتر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با توجه به این بینش، پا به عرصه وجود گذاشت و هدفی جز توسعه چنین تحرکی در جامعه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حرص نسبت به دنیا و مصرف رو به افزایش کالاهای گوناگون و رنگارنگ، بنزین حرکت موتور نظام سرمایه‌داری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حرص نسبت به دنیا، نیازمند معیار سنجش بود که به وسیله آن بتوان توسعه‌یافتگی و گسترش نیافتن جامعه را ارزیابی کرد و آن معیار،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در نظام سرمایه‌داری نقش برجسته‌ای دارد و رکن اصلی </w:t>
      </w:r>
    </w:p>
    <w:p>
      <w:pPr>
        <w:pStyle w:val="BookText"/>
        <w:rPr/>
      </w:pPr>
      <w:r>
        <w:rPr>
          <w:rFonts w:ascii="IRNazanin" w:hAnsi="IRNazanin" w:eastAsia="IRNazanin"/>
          <w:color w:val="111111"/>
          <w:sz w:val="28"/>
          <w:sz w:val="28"/>
          <w:szCs w:val="28"/>
          <w:rtl w:val="true"/>
          <w:lang w:bidi="fa-IR"/>
        </w:rPr>
        <w:t xml:space="preserve">این نظام و معیار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گئورک زیمل، جامعه‌شناس معروف، دوران مدرن را دوران سلطه پول و نشانه سیطره کمیت بر کیفیت می‌داند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سرمایه‌داری، مبتنی بر مهره‌های اصلی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انحصارها، بانک، نظام تولید، توزیع و مصرف متمرکز، کارخانه، ماشین، نظام بازار و دولت، نه تنها اقتصاد، بلکه فرهنگ و نظام سیاسی جامعه را به گونه‌ای هماهنگ می‌کند که رشد و توسعه اقتصادی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حکومت‌های دموکراتیک، آزادی‌های فردی و اجتماعی، بوروکراسی و حقوق شهروندی از مشخصه‌های نظام سیاسی و سرمایه‌داری است که با ظاهری فریبنده و شعارهایی توخالی، به گونه‌ای جامعه را هماهنگ می‌کنند که ضامن رشد و توسعه اقتصادی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فرآیندهای توسعه اقتصادی که صنعتی شدن کاملی را به همراه داشت، نوعی اقتصاد جدید، بسیار گوناگون، پیچیده و دارای مناسبات و روابط مشترک ایجاد کرد که نظارت بر آنها، برای رژیم اقتدارگرا، هر روز دشوارتر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در خارج از محدوده دولت، منابع تازه قدرت و ثروت به وجود می‌آورد که مداخله مقامات عالی و تصمیم گیرنده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به طور مستقیم، در ساختارهای اجتماعی و ارزشی، تغییراتی به وجود آورد که دموکراسی شدن را تسهیل و ترغیب می‌کرد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سرمایه‌داری در بعد فرهنگی هم، با استفاده از تکنولوژی پیشرفته، همه </w:t>
      </w:r>
      <w:bookmarkStart w:id="60" w:name="pg4775_32375"/>
    </w:p>
    <w:p>
      <w:pPr>
        <w:pStyle w:val="BookText"/>
        <w:rPr/>
      </w:pPr>
      <w:bookmarkEnd w:id="60"/>
      <w:r>
        <w:rPr>
          <w:rFonts w:ascii="IRNazanin" w:hAnsi="IRNazanin" w:eastAsia="IRNazanin"/>
          <w:color w:val="111111"/>
          <w:sz w:val="28"/>
          <w:sz w:val="28"/>
          <w:szCs w:val="28"/>
          <w:rtl w:val="true"/>
          <w:lang w:bidi="fa-IR"/>
        </w:rPr>
        <w:t>شئون اجتماعی، از احساسات، خواسته‌ها و اندیشه‌ها گرفته تا حتی ذایقه‌ها را در جهت حفظ منافع سیستم سرمایه‌داری سازمان‌دهی می‌کند که این امر نشان‌دهنده تفکری ساختارمند و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تحقق چنین استراتژی، نقش بنیادهای مالی قابل توجه است و باید با تمام امکانات به چنین بسترسازی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بزرگ، در مراحل انباشت سرمایه در ایالات متحده برای تحقق بخشیدن به اهدافی معین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عبارت بودند از تثبیت موقعیت شرکت‌های رو به رشد، حفظ نظم و مشروعیت بخشیدن به آن در چشم اکثریت مردم ایالات متحده، نهادی ساختن اصطلاحات مشخص، به منظور جلوگیری از مطرح شدن خواست تغییرات ریشه‌ای در ساختار جامعه و پایه‌ریزی شبکه‌ای جهانی از نخبگان با استفاده از نهادهای آموزشی، نخبگانی که دیدگاه آنان در مورد نحوه حکومت و دگرگونی جامعه، کارآ، تخصصی، مستدل، تدریجی و برای منافع طبقاتی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کارنگی، فورد، راکفلر که مؤسسین بنیاد بودند، کاملاً بی‌خطر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بعدی بنیاد از آموزش داخلی و خارجی را نمی‌توان از کوشش آن برای تنظیم یک سیاست با ثبات داخلی و حفظ نظم جهانی سازگار با منافع آنها و تحکیم سرمایه‌داری بین‌المللی جدا ساخت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1" w:name="__RefHeading___Toc1996990_2035185390"/>
      <w:bookmarkStart w:id="62" w:name="_Toc22"/>
      <w:bookmarkEnd w:id="61"/>
      <w:r>
        <w:rPr>
          <w:rtl w:val="true"/>
        </w:rPr>
        <w:t>ج</w:t>
      </w:r>
      <w:r>
        <w:rPr>
          <w:rtl w:val="true"/>
        </w:rPr>
        <w:t xml:space="preserve">) </w:t>
      </w:r>
      <w:r>
        <w:rPr>
          <w:rtl w:val="true"/>
        </w:rPr>
        <w:t>مدرنیته و جهانی سازی</w:t>
      </w:r>
      <w:bookmarkEnd w:id="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غرب مدرن، جهانی‌سازی در دستور مدرنیته و در پی آن، نظام </w:t>
      </w:r>
    </w:p>
    <w:p>
      <w:pPr>
        <w:pStyle w:val="BookText"/>
        <w:rPr/>
      </w:pPr>
      <w:r>
        <w:rPr>
          <w:rFonts w:ascii="IRNazanin" w:hAnsi="IRNazanin" w:eastAsia="IRNazanin"/>
          <w:color w:val="111111"/>
          <w:sz w:val="28"/>
          <w:sz w:val="28"/>
          <w:szCs w:val="28"/>
          <w:rtl w:val="true"/>
          <w:lang w:bidi="fa-IR"/>
        </w:rPr>
        <w:t>سرمایه‌داری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با منطق سرمایه‌سالاری و با محور سودانگاری، از همان آغاز کوشید با به خدمت گرفتن دستاوردهای علمی و فنی بشر و با برنامه‌ریزی‌های سیاسی، فرهنگی و اقتصادی، به دنیای بیرون گام نهد و به استعمار و استثمار کشورهای دیگر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ویژگی‌های تمدن جدید و به تبع آن، ساختار اقتصادی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فزاینده به گسترش‌گرایی و بسط سیطره زمین و نیز تحقق و اجرای عملی این خواسته است که تاکنون نظیر آن در تاریخ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کاپیتالیسم به گسترش و بسط خود از روح استیلاجو و سلطه‌طلب مدرنیته نشئت می‌گیرد و در حوزه اقتصادی به صورت میل به چپاول و استثمار دیگر ملت‌ها و سرزمین‌ها جلوه‌گری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نظام متمرکز ربوی، پذیرش هر حدی در داخل هر کشور، سقوط و توقف در رشد به شمار می‌آید و رقابت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تمرکز بخشیدن همه‌کس و همه چیز حول محور ربا به عنوان اساسی‌ترین مسئله نظام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محدودیت در داخل مرزهای جغرافیایی تنها به معنای پذیرش رقیبان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از میان رفتن امنیت اقتصادی و شکست تدریجی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آن را پذیرفت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دیدگاه غرب، موجودی اشباع‌ناپذیر و حریص است و نرخ رشد خویش را نرخ ربا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رشد خویش؛ یعنی افزایش پیوسته شتاب نرخ ربا دست برنمی‌دارد و چنین افزایش شتابی، گستره‌ای به پهنای همه </w:t>
      </w:r>
    </w:p>
    <w:p>
      <w:pPr>
        <w:pStyle w:val="BookText"/>
        <w:rPr/>
      </w:pPr>
      <w:r>
        <w:rPr>
          <w:rFonts w:ascii="IRNazanin" w:hAnsi="IRNazanin" w:eastAsia="IRNazanin"/>
          <w:color w:val="111111"/>
          <w:sz w:val="28"/>
          <w:sz w:val="28"/>
          <w:szCs w:val="28"/>
          <w:rtl w:val="true"/>
          <w:lang w:bidi="fa-IR"/>
        </w:rPr>
        <w:t>گیتی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خصلت توسعه‌طلبی نظام متمرکز مادی، تنها عامل گسترش آن نیست، که این عامل، تنها از یک سو عمل می‌کند و از سوی دیگر، هواپرستی و لذت‌جویی بشر، با هموار کردن زمینه، به کمک نیروی اول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هم‌آوایی هر دو نیرو با هم است که به یک‌پارچه کردن جهان بر محور انحصارها و ربا؛ یعنی سیطره و تسلط هیولای سازمان ماده‌پرستی بر سراسر جهان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جهان سرمایه‌داری نیاز به گسترش مرزهای جغرافیایی سیستم به عنوان یک کل، و از آن طریق، ایجاد محل‌های جدید تولید برای مشارکت در تقسیم کار محوری خود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گسترش پی در پی مرزهای جغرافیایی، اقتصاد جهانی سرمایه‌داری را از نظامی که اساسا در اروپا مستقر بوده به نظامی که تمام سیاره زمین را در بر گرفته، تبدیل کرده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سرمایه‌داری غربی، در جریان سیطره خویش، از مسیر شهوت‌ها می‌گذرد و پایه‌های خویش را بر همین اسارت‌ها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در چنین بستری است که هماهنگ با ذات خویش، به انحصار جهانی می‌پردازد و برای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استخراج منابع و امتیاز بهره‌برداری قائل می‌شود، شرکت‌های چند ملیتی، کارتل‌ها و تراست‌ها را به وجود می‌آورد و در هر کشور، بسان شهرهای تحت تیولش، نمایندگی انحصاری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 ورود به پیمان‌های نظامی منطقه‌ای چون ناتو </w:t>
      </w:r>
    </w:p>
    <w:p>
      <w:pPr>
        <w:pStyle w:val="BookText"/>
        <w:rPr/>
      </w:pPr>
      <w:r>
        <w:rPr>
          <w:rFonts w:ascii="IRNazanin" w:hAnsi="IRNazanin" w:eastAsia="IRNazanin"/>
          <w:color w:val="111111"/>
          <w:sz w:val="28"/>
          <w:sz w:val="28"/>
          <w:szCs w:val="28"/>
          <w:rtl w:val="true"/>
          <w:lang w:bidi="fa-IR"/>
        </w:rPr>
        <w:t>و ورشو را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قطب‌های فرهنگی مانند آکسفورد، کمبریج و هاروارد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سیستم درونی کشورهای تحت نفوذ، هم‌بافت با نظام متمرکز اقتصادی، سیاسی و فرهنگی را با اعزام کارشناسان برنامه‌ریزی و مستشاران نظامی، فرهنگی و اقتصادی، تنظیم می‌کند؛ یعنی مجموعه اهرم‌هایی را به کار می‌گیرد که به وسیله آنها می‌توان دنیا را به فرمانبرداری از مرکزیت نظام مادی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نیز از هر سیاستی که بتواند کشورها را به افتادن در طاس لغزان تمرکز و پیوند یافتن بر حول محور مادی تشویق کند، یاری  می‌جوید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نیز همانند عملکرد درونی سیستم ربوی است؛ یعنی به هر چیز متناسب با مشخصاتش جایگاهی اختصاص داده می‌شود و در عملکرد برونی و بین‌المللی نیز همین خاصیت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کشور، هماهنگ با سرعت، محور و محدوده گردونه جهانی که در آن قرار گرفته است، جایگاه مشخصی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شگفت‌آور اینکه در جریان فعالیت‌های گوناگون اقتصادی، پرداختن به امور برای جایی ارزشمند و رشدآور می‌شود که با جایگاه متعین او در سیستم نظام سرمایه‌داری حاکم تناسب دارد؛ یعنی منافع داخلی هر کشور، با منافع جهانی چنان هم‌سو شده است که می‌تواند سرمایه و میزان بهره‌وری انسان از ماده را متناسب با شتاب رو به افزایش نرخ ربا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چنین کشوری که نظام ارزشی جهانی و هم‌سویی با آن را پذیرفته، این است که نسبت به از میان رفتن ثروت‌های خدادادی کشورش بی‌تفاوت باشد و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مقابل، کشورش را به عنوان مصرف کننده کالاهای پرزرق و برق و بیگانه با سطح مصرف بیشتر برگزیده‌اند، به امید پیشرفت ملتش تا رسیدن به چنین سطحی از </w:t>
      </w:r>
    </w:p>
    <w:p>
      <w:pPr>
        <w:pStyle w:val="BookText"/>
        <w:rPr/>
      </w:pPr>
      <w:r>
        <w:rPr>
          <w:rFonts w:ascii="IRNazanin" w:hAnsi="IRNazanin" w:eastAsia="IRNazanin"/>
          <w:color w:val="111111"/>
          <w:sz w:val="28"/>
          <w:sz w:val="28"/>
          <w:szCs w:val="28"/>
          <w:rtl w:val="true"/>
          <w:lang w:bidi="fa-IR"/>
        </w:rPr>
        <w:t>مصرف، به این گزینش نیز تن در دهد تا بالاخره تحرکات تکنیکی آن جامعه با حل شدن در سازمان توزیع اختیارات جهانی متناسب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می‌بینیم هر کشوری با وجود بهره‌مندی از امکانات مناسب برای فعالیت‌های گوناگون، کار ویژه‌ای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مصرف‌کننده کالایی ویژه و تولیدکننده کالا یا ماده ویژه دیگری است، همان‌گونه که باید عضو فلان سازمان بین‌المللی و شریک پیمان‌های اقتصادی یا نظامی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چرخش این گردونه و در میانه این نظام، شاید منافع کشوری  چون بلغارستان ایجاب کند که فقط راه ترانزیت بین‌المللی باشد یا مانند افغانستان، تنها از راه پرداختن به صنایع دستی، درآمدی به دست آورد یا مهم‌ترین تولیداتش، به استخراج مواهب الهی نهفته در سرزمینش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بیشترکشورهای جهان سوم و به ویژه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ممکن است افتخار کشوری همچون یونان، خرابه‌های به اصطلاح تمدن ستم‌شاهی باشد یا مانند فیلیپین، صادراتش، زنانی برای کارگری و بیگاری در کشورهای دیگر باشد یا مانند لبنان سابق و لوکزامبورگ فعلی، درآمد دولتش از مالیات بر فاحشه‌خانه‌های رسمی منطقه‌ای و بین‌المللی موجود در سرزمینش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دارد همچون کشورهای خلیج، آب‌های ساحلی‌شان را مرکز کشتی‌های غول‌پیکر ماهی‌گیری خارجی کرده باشند یا مانند عربستان، ثروتش، پشتوانه ارزی فلان ابرقدرت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مانند ایتالیا، هنر و فعالیت کشور، به ظهور عریان زنان در مقابل دریچه دوربین اختصاص دارد یا چون برزیل، مربیان جامعه‌اش به تربیت کنندگان گلادیاتورهای مدرن ورزشی بدل می‌شوند و ده‌ها و صدها واقعیت دیگری که می‌توانیم در اطرافمان </w:t>
      </w:r>
    </w:p>
    <w:p>
      <w:pPr>
        <w:pStyle w:val="BookText"/>
        <w:rPr/>
      </w:pPr>
      <w:r>
        <w:rPr>
          <w:rFonts w:ascii="IRNazanin" w:hAnsi="IRNazanin" w:eastAsia="IRNazanin"/>
          <w:color w:val="111111"/>
          <w:sz w:val="28"/>
          <w:sz w:val="28"/>
          <w:szCs w:val="28"/>
          <w:rtl w:val="true"/>
          <w:lang w:bidi="fa-IR"/>
        </w:rPr>
        <w:t>نظاره‌گر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سازمان مادی فزون‌طلب، در جریان حرکت خویش، هر کشوری را در جای مشخص متناسب با نظم موردپسند خود به کار می‌گیرد و امید دارد که اگر حکم صادره از سازمان تمرکز جهانی پذیرفته شد، کشور سر در اطاعت فرمان نهاده، با مستحیل شدن در این ماشین عظیم و پیوستن به آن، مرگ تدریجی خویش را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گردن‌کشی خواست در جای دیگری از هرم قرار گیرد، زیر چرخ‌های این گردونه وحشت، یکباره خرد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 w:name="pg4775_32381"/>
    </w:p>
    <w:p>
      <w:pPr>
        <w:pStyle w:val="Heading2"/>
        <w:numPr>
          <w:ilvl w:val="1"/>
          <w:numId w:val="1"/>
        </w:numPr>
        <w:rPr/>
      </w:pPr>
      <w:bookmarkStart w:id="64" w:name="__RefHeading___Toc1996992_2035185390"/>
      <w:bookmarkStart w:id="65" w:name="_Toc23"/>
      <w:bookmarkEnd w:id="63"/>
      <w:bookmarkEnd w:id="64"/>
      <w:r>
        <w:rPr>
          <w:rtl w:val="true"/>
        </w:rPr>
        <w:t>بخش دوم دین</w:t>
      </w:r>
      <w:bookmarkEnd w:id="65"/>
    </w:p>
    <w:p>
      <w:pPr>
        <w:pStyle w:val="Heading3"/>
        <w:numPr>
          <w:ilvl w:val="2"/>
          <w:numId w:val="1"/>
        </w:numPr>
        <w:rPr/>
      </w:pPr>
      <w:bookmarkStart w:id="66" w:name="__RefHeading___Toc1996994_2035185390"/>
      <w:bookmarkStart w:id="67" w:name="_Toc24"/>
      <w:bookmarkEnd w:id="66"/>
      <w:r>
        <w:rPr>
          <w:rtl w:val="true"/>
        </w:rPr>
        <w:t>اشاره</w:t>
      </w:r>
      <w:bookmarkEnd w:id="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 w:name="pg4775_32382"/>
    </w:p>
    <w:p>
      <w:pPr>
        <w:pStyle w:val="BookText"/>
        <w:rPr/>
      </w:pPr>
      <w:bookmarkEnd w:id="68"/>
      <w:r>
        <w:rPr>
          <w:rFonts w:ascii="IRNazanin" w:hAnsi="IRNazanin" w:eastAsia="IRNazanin"/>
          <w:color w:val="111111"/>
          <w:sz w:val="28"/>
          <w:sz w:val="28"/>
          <w:szCs w:val="28"/>
          <w:rtl w:val="true"/>
          <w:lang w:bidi="fa-IR"/>
        </w:rPr>
        <w:t>دومین رکن اساسی در بررسی نظریه‌ها در باب اصلاحات، توجه به نقش دین در دنیای مدرن و چگونگی تعامل مدرنیته با دین مسیحیت از یک سو و بررسی تفاوت‌های دین اسلام با دین تحریف شده مسیحیت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ابتدا نسبت دین با مدرنیته در دنیای مدرن به اصطلاح مسیحی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تفاوت جوهری آموزه‌های دین اسلام و عملکرد روحانیان اسلامی با آموزه‌های تحریف شده مسیحیت و عملکرد اربابان کلیسا بیان خواهد شد</w:t>
      </w:r>
      <w:r>
        <w:rPr>
          <w:rFonts w:eastAsia="IRNazanin" w:cs="IRNazanin"/>
          <w:color w:val="111111"/>
          <w:sz w:val="28"/>
          <w:szCs w:val="28"/>
          <w:rtl w:val="true"/>
          <w:lang w:bidi="fa-IR"/>
        </w:rPr>
        <w:t>.</w:t>
      </w:r>
    </w:p>
    <w:p>
      <w:pPr>
        <w:pStyle w:val="Heading3"/>
        <w:numPr>
          <w:ilvl w:val="2"/>
          <w:numId w:val="1"/>
        </w:numPr>
        <w:rPr/>
      </w:pPr>
      <w:bookmarkStart w:id="69" w:name="__RefHeading___Toc1996996_2035185390"/>
      <w:bookmarkStart w:id="70" w:name="_Toc25"/>
      <w:bookmarkEnd w:id="69"/>
      <w:r>
        <w:rPr/>
        <w:t>1</w:t>
      </w:r>
      <w:r>
        <w:rPr>
          <w:rtl w:val="true"/>
        </w:rPr>
        <w:t xml:space="preserve">. </w:t>
      </w:r>
      <w:r>
        <w:rPr>
          <w:rtl w:val="true"/>
        </w:rPr>
        <w:t>نسبت دین با مدرنیته در دنیای غرب</w:t>
      </w:r>
      <w:bookmarkEnd w:id="70"/>
    </w:p>
    <w:p>
      <w:pPr>
        <w:pStyle w:val="Heading4"/>
        <w:numPr>
          <w:ilvl w:val="3"/>
          <w:numId w:val="1"/>
        </w:numPr>
        <w:rPr/>
      </w:pPr>
      <w:bookmarkStart w:id="71" w:name="__RefHeading___Toc1996998_2035185390"/>
      <w:bookmarkStart w:id="72" w:name="_Toc26"/>
      <w:bookmarkEnd w:id="71"/>
      <w:r>
        <w:rPr>
          <w:rtl w:val="true"/>
        </w:rPr>
        <w:t>اشاره</w:t>
      </w:r>
      <w:bookmarkEnd w:id="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مدرنیته به سبب ویژگی توسعه‌یاب بودن، همواره در پی سرپرستی و هماهنگی همه روابط انسانی مبتنی بر مبانی و اهداف خود بوده و در این زمینه، به سبب تفاوت جوهری آن با مبانی و اهداف دین‌های الهی، برای حذف دین از سرپرستی روابط انسانی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مشخص می‌شود که در یک فرآیند تاریخی و با مدیریتی خاص، به تدریج، همه روابط انسانی، سکولار و دنیوی گشته و دست دین از دخالت در تنظیم این روابط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چنانکه در تبیین سکولاریسم </w:t>
      </w:r>
      <w:bookmarkStart w:id="73" w:name="pg4775_32383"/>
    </w:p>
    <w:p>
      <w:pPr>
        <w:pStyle w:val="BookText"/>
        <w:rPr/>
      </w:pPr>
      <w:bookmarkEnd w:id="73"/>
      <w:r>
        <w:rPr>
          <w:rFonts w:ascii="IRNazanin" w:hAnsi="IRNazanin" w:eastAsia="IRNazanin"/>
          <w:color w:val="111111"/>
          <w:sz w:val="28"/>
          <w:sz w:val="28"/>
          <w:szCs w:val="28"/>
          <w:rtl w:val="true"/>
          <w:lang w:bidi="fa-IR"/>
        </w:rPr>
        <w:t>به عنوان رکن اصلی مدرنیته مطرح شد،</w:t>
      </w:r>
      <w:r>
        <w:rPr>
          <w:rStyle w:val="FootnoteAnchor"/>
          <w:rtl w:val="true"/>
        </w:rPr>
        <w:footnoteReference w:id="42"/>
      </w:r>
      <w:r>
        <w:rPr>
          <w:rFonts w:ascii="IRNazanin" w:hAnsi="IRNazanin" w:eastAsia="IRNazanin"/>
          <w:color w:val="111111"/>
          <w:sz w:val="28"/>
          <w:sz w:val="28"/>
          <w:szCs w:val="28"/>
          <w:rtl w:val="true"/>
          <w:lang w:bidi="fa-IR"/>
        </w:rPr>
        <w:t xml:space="preserve"> همه روابط انسانی، شامل روابط فردی، روابط انسان با جامعه و طبیعت، دنیوی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و هماهنگی این روابط نیز تنها عقل محاسبه‌گر و سودمحور کمّی، کافی است و نیازی به وحی و هدایت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سکولار شدن همه روابط انسانی، باید در قدم بعد، چگونگی حضور دین در جامعه مدرن به گونه‌ای حل شود که نه تنها برای روند توسعه همه‌جانبه مدرنیته مانعی ایجاد نکند، بلکه بتوان از آن به عنوان مهره‌ای مناسب در جایگاهی خاص، برای سرعت بخشیدن به این روند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نمادین بودن، تک بعدی شدن، شخصی شدن، عصری کردن، بشری ساختن و در پایان، دنیوی کردن دین مسیحیت، تلاش‌هایی در این زمینه بود که روح مشترک آنها را باید حذف دین از صحنه عمل فردی و اجتماعی دانست</w:t>
      </w:r>
      <w:r>
        <w:rPr>
          <w:rFonts w:eastAsia="IRNazanin" w:cs="IRNazanin"/>
          <w:color w:val="111111"/>
          <w:sz w:val="28"/>
          <w:szCs w:val="28"/>
          <w:rtl w:val="true"/>
          <w:lang w:bidi="fa-IR"/>
        </w:rPr>
        <w:t>.</w:t>
      </w:r>
    </w:p>
    <w:p>
      <w:pPr>
        <w:pStyle w:val="Heading4"/>
        <w:numPr>
          <w:ilvl w:val="3"/>
          <w:numId w:val="1"/>
        </w:numPr>
        <w:rPr/>
      </w:pPr>
      <w:bookmarkStart w:id="74" w:name="__RefHeading___Toc1997000_2035185390"/>
      <w:bookmarkStart w:id="75" w:name="_Toc27"/>
      <w:bookmarkEnd w:id="74"/>
      <w:r>
        <w:rPr>
          <w:rtl w:val="true"/>
        </w:rPr>
        <w:t>الف</w:t>
      </w:r>
      <w:r>
        <w:rPr>
          <w:rtl w:val="true"/>
        </w:rPr>
        <w:t xml:space="preserve">) </w:t>
      </w:r>
      <w:r>
        <w:rPr>
          <w:rtl w:val="true"/>
        </w:rPr>
        <w:t>نمادین بودن دین</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نمادین بودن دین، به این معناست که آموزش‌های دینی، امور حقیقی نیستند و تنها نماد نمونه امری معین در زمانی خاص به شمار می‌روند؛ یعنی دین، بیان نمونه‌ای متناسب با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بشر عرضه نشده است که تا ابد به همان شکل باقی بماند، بلکه آمده است تا با عرضه نمونه‌ای به بشریت، یاد دهد که چگونه در دوره‌های بعد، متناسب با نیازهای زمان خود، نمادی کهن را تفسیری نو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واقع‌نمایی ندارد و تنها و تنها خیال‌پردازی‌های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بیانگر افسانه‌هایی است </w:t>
      </w:r>
      <w:bookmarkStart w:id="76" w:name="pg4775_32384"/>
    </w:p>
    <w:p>
      <w:pPr>
        <w:pStyle w:val="BookText"/>
        <w:rPr/>
      </w:pPr>
      <w:bookmarkEnd w:id="76"/>
      <w:r>
        <w:rPr>
          <w:rFonts w:ascii="IRNazanin" w:hAnsi="IRNazanin" w:eastAsia="IRNazanin"/>
          <w:color w:val="111111"/>
          <w:sz w:val="28"/>
          <w:sz w:val="28"/>
          <w:szCs w:val="28"/>
          <w:rtl w:val="true"/>
          <w:lang w:bidi="fa-IR"/>
        </w:rPr>
        <w:t>که به خاطر نتیجه‌بخشی و حس تربیت اجتماعی آن را باید چنان باور داشت که گویی 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روحانیون از میان این افسانه‌ها باید آنهایی را انتخاب کنند که  بیشتر به کار مردم می‌آید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نظر آرتور دریوز، حضرت عیسی علیه‌السلام و شخصیت‌های دیگر انجیل، شخصیت‌های اساطیری و خیالی هستند و طبیعی است که وقتی حضرت مسیح علیه‌السلام چنین باشد، دستورهای وی به طریق اولی، نمادین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جان‌مک کویری، نظر آرتور دریوز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اسطوره‌ای دانستن مسیح از این واقعیت به دست آمده که به اعتراف خود متکلمان، انجیل‌ها کتب تاریخ نیستند، بلکه کتبی برای اعتلای معنوی و تهذیبند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چیز درباره عیسای تاریخ به ما نمی‌گویند، بلکه سخنشان تنها درباره شخصیت صرفا اساطیری آن انسان سرشناسی است که در آیین مسیحی اولیه مورد احترام بوده و مبدأ و منشأ وی در اساطیر جهان باستان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که در نقل‌ها و حکایت‌های انجیل وجود دارد، صرفا نمادها و رمزی برای آن استکمال خیالی‌اند که قوه احتمال انسان در رصد فلکی آسمان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 منعکس‌کننده کهکشان یا بیشتر افسانه‌هایی‌اند که انسان‌ها درباره کهکشان تصویر می‌کردند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7" w:name="__RefHeading___Toc1997002_2035185390"/>
      <w:bookmarkStart w:id="78" w:name="_Toc28"/>
      <w:bookmarkEnd w:id="77"/>
      <w:r>
        <w:rPr>
          <w:rtl w:val="true"/>
        </w:rPr>
        <w:t>ب</w:t>
      </w:r>
      <w:r>
        <w:rPr>
          <w:rtl w:val="true"/>
        </w:rPr>
        <w:t xml:space="preserve">) </w:t>
      </w:r>
      <w:r>
        <w:rPr>
          <w:rtl w:val="true"/>
        </w:rPr>
        <w:t>تک بعدی کردن دین</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برای کوتاه کردن دست دین از زندگی اجتماعی بشر، محصور کردن دین تنها در حوزه فردی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دین از </w:t>
      </w:r>
      <w:bookmarkStart w:id="79" w:name="pg4775_32385"/>
    </w:p>
    <w:p>
      <w:pPr>
        <w:pStyle w:val="BookText"/>
        <w:rPr/>
      </w:pPr>
      <w:bookmarkEnd w:id="79"/>
      <w:r>
        <w:rPr>
          <w:rFonts w:ascii="IRNazanin" w:hAnsi="IRNazanin" w:eastAsia="IRNazanin"/>
          <w:color w:val="111111"/>
          <w:sz w:val="28"/>
          <w:sz w:val="28"/>
          <w:szCs w:val="28"/>
          <w:rtl w:val="true"/>
          <w:lang w:bidi="fa-IR"/>
        </w:rPr>
        <w:t>هر گونه دخالت در زندگی اجتماعی بشر کنار می‌رود و به یک ایمان فردی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چند تحول فروکاهنده به صورت هم‌زمان در دین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مغفول گذاردن حوزه حیات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آمدن از مطلق‌انگاری و قبول نوعی تعلیق در حقیقت و حقانیت؛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حوزه عقل و اندیشه و واگذاردن علم و فلسفه به حال فرد؛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داعیه‌های ایدئولوژیک؛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هرگونه تکلیف و تکلف از موالیان؛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بند ناف اخلاق از بطن دین</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80" w:name="__RefHeading___Toc1997004_2035185390"/>
      <w:bookmarkStart w:id="81" w:name="_Toc29"/>
      <w:bookmarkEnd w:id="80"/>
      <w:r>
        <w:rPr>
          <w:rtl w:val="true"/>
        </w:rPr>
        <w:t>ج</w:t>
      </w:r>
      <w:r>
        <w:rPr>
          <w:rtl w:val="true"/>
        </w:rPr>
        <w:t xml:space="preserve">) </w:t>
      </w:r>
      <w:r>
        <w:rPr>
          <w:rtl w:val="true"/>
        </w:rPr>
        <w:t>شخصی شدن دین</w:t>
      </w:r>
      <w:bookmarkEnd w:id="81"/>
    </w:p>
    <w:p>
      <w:pPr>
        <w:pStyle w:val="BookText"/>
        <w:rPr/>
      </w:pPr>
      <w:r>
        <w:rPr>
          <w:rFonts w:ascii="IRNazanin" w:hAnsi="IRNazanin" w:eastAsia="IRNazanin"/>
          <w:color w:val="111111"/>
          <w:sz w:val="28"/>
          <w:sz w:val="28"/>
          <w:szCs w:val="28"/>
          <w:rtl w:val="true"/>
          <w:lang w:bidi="fa-IR"/>
        </w:rPr>
        <w:t>در پی تک‌بعدی شدن دین، گام بعدی برای حذف دین این بود که دین در همان بعد معنوی و فردی هم نمی‌تواند نسخه‌ای عام برای همه افراد بشر بپیچد، بلکه دین، امری کاملاً درونی و تنها تعلق خاطری کاملاً شخصی است که برای هر کس به شکل ویژه‌ای تجلی می‌یابد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درونی و باطنی ساختن ایمان که توسط انجمن یاران یا کویکه‌ها دنبال می‌شد، فرد مسیحی به یک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گردید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 این اساس، دین به یک اعتقاد، بدون تعلق و تنها به یک حادثه تفننی در فرد تبدیل می‌شود و کمترین اثر را بر فرد خواهد داشت</w:t>
      </w:r>
      <w:r>
        <w:rPr>
          <w:rFonts w:eastAsia="IRNazanin" w:cs="IRNazanin"/>
          <w:color w:val="111111"/>
          <w:sz w:val="28"/>
          <w:szCs w:val="28"/>
          <w:rtl w:val="true"/>
          <w:lang w:bidi="fa-IR"/>
        </w:rPr>
        <w:t xml:space="preserve">. </w:t>
      </w:r>
      <w:bookmarkStart w:id="82" w:name="pg4775_32386"/>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دینی متأخر، تمایل دارد که ایمان را در برابر دین قرار دهد و با تأکید بر ماهیت انسانی فی‌نفسه، از پرداختن به متعلق ایمان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حالتی  نجات‌بخش خواهد بود که احکام دینی از بیرون، ما را مقید نسازند، بلکه در درون به الهام و هدایت ما بپردازند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زیمل، از این پدیده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عرفان‌گرایی بی‌شکل و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می‌گوید شکاف میان مسیحیت و چنین تعلق خاطری که هر پیشینه تاریخی را انکار می‌کند، روز به روز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پدیده می‌تواند از نوع یکتاپرستی یا همه خدایی یا یک درون‌گرایی معنوی صرف و بدون هیچ دنباله اعتقادی خاص باشد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3" w:name="__RefHeading___Toc1997006_2035185390"/>
      <w:bookmarkStart w:id="84" w:name="_Toc30"/>
      <w:bookmarkEnd w:id="83"/>
      <w:r>
        <w:rPr>
          <w:rtl w:val="true"/>
        </w:rPr>
        <w:t>د</w:t>
      </w:r>
      <w:r>
        <w:rPr>
          <w:rtl w:val="true"/>
        </w:rPr>
        <w:t xml:space="preserve">) </w:t>
      </w:r>
      <w:r>
        <w:rPr>
          <w:rtl w:val="true"/>
        </w:rPr>
        <w:t>عصری کردن دین</w:t>
      </w:r>
      <w:bookmarkEnd w:id="84"/>
    </w:p>
    <w:p>
      <w:pPr>
        <w:pStyle w:val="BookText"/>
        <w:rPr/>
      </w:pPr>
      <w:r>
        <w:rPr>
          <w:rFonts w:ascii="IRNazanin" w:hAnsi="IRNazanin" w:eastAsia="IRNazanin"/>
          <w:color w:val="111111"/>
          <w:sz w:val="28"/>
          <w:sz w:val="28"/>
          <w:szCs w:val="28"/>
          <w:rtl w:val="true"/>
          <w:lang w:bidi="fa-IR"/>
        </w:rPr>
        <w:t>راهکارهای پیشین، در ماهیت دین و تفسیر گزاره‌های دینی، هیچ‌گونه دخل و تصرفی نداشته‌اند، بلکه تنها محدوده دین را برای تعارض نداشتن با سکولار شدن روابط انسانی، به حداقل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کردن، بشری ساختن و دنیوی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پی به حاشیه راندن دین در جامعه نیستند، بلکه درصدد تقویت و هماهنگ‌سازی دین با روند ایجاد شده در زندگی بشر مدرن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عصری کردن دین، دین متناسب با زندگی مدرن، تحلیل می‌شود و همین امر سبب تهی شدن دین از جوهر اصیل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 رمززدایی از دین و منطبق‌سازی آن با دنیای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امثال کیوپیت از ترک کردن اسطوره‌ها و نمادها یا بازخوانی آنها با نگاهی کاملاً </w:t>
      </w:r>
      <w:bookmarkStart w:id="85" w:name="pg4775_32387"/>
    </w:p>
    <w:p>
      <w:pPr>
        <w:pStyle w:val="BookText"/>
        <w:rPr/>
      </w:pPr>
      <w:bookmarkEnd w:id="85"/>
      <w:r>
        <w:rPr>
          <w:rFonts w:ascii="IRNazanin" w:hAnsi="IRNazanin" w:eastAsia="IRNazanin"/>
          <w:color w:val="111111"/>
          <w:sz w:val="28"/>
          <w:sz w:val="28"/>
          <w:szCs w:val="28"/>
          <w:rtl w:val="true"/>
          <w:lang w:bidi="fa-IR"/>
        </w:rPr>
        <w:t>عصری، دنیایی، مادی و تحت‌اللفظی که به تغییر بار معنایی آنها انجامیده است،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می‌کند که اسطوره‌زدایی، افزون بر عقاید و آموزه‌ها، اخلاق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کلیسا هم از این پس وقت خود را به جای رستگاری اخروی، در مسیر صلح و خلع سلاح عمومی و حمایت از حقوق بشر صرف کند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6" w:name="__RefHeading___Toc1997008_2035185390"/>
      <w:bookmarkStart w:id="87" w:name="_Toc31"/>
      <w:bookmarkEnd w:id="86"/>
      <w:r>
        <w:rPr>
          <w:rtl w:val="true"/>
        </w:rPr>
        <w:t xml:space="preserve">ه </w:t>
      </w:r>
      <w:r>
        <w:rPr>
          <w:rtl w:val="true"/>
        </w:rPr>
        <w:t xml:space="preserve">) </w:t>
      </w:r>
      <w:r>
        <w:rPr>
          <w:rtl w:val="true"/>
        </w:rPr>
        <w:t>بشری شدن دین</w:t>
      </w:r>
      <w:bookmarkEnd w:id="87"/>
    </w:p>
    <w:p>
      <w:pPr>
        <w:pStyle w:val="BookText"/>
        <w:rPr/>
      </w:pPr>
      <w:r>
        <w:rPr>
          <w:rFonts w:ascii="IRNazanin" w:hAnsi="IRNazanin" w:eastAsia="IRNazanin"/>
          <w:color w:val="111111"/>
          <w:sz w:val="28"/>
          <w:sz w:val="28"/>
          <w:szCs w:val="28"/>
          <w:rtl w:val="true"/>
          <w:lang w:bidi="fa-IR"/>
        </w:rPr>
        <w:t xml:space="preserve">راهکار بعدی برای هماهنگ کردن دین با شرایط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دنیای امروز،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چه از ناحیه ابلاغ و چه تداوم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بودن دین از ناحیه ابلاغ، به این معناست که دین در مرحله ابلاغ، به بشر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معارف دینی را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بر بشر متأثر از فضای اجتماعی و شرایط زمانی و مکانی خاص خود که تجربه ویژه‌ای از ناحیه ابلاغ پیدا می‌کند، اثر بیشتری دارد، به ویژه اگر دین اولیه به وسیله رسول آن دین تدوین نگردد و مانند دین مسیحیت، شاگردان آن رسول، آن را ترویج و تدوین کرده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دیگر بشری شدن یک دین، در تداوم تاریخی آن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 پس از پشت سر نهادن یک تاریخ، به دست پیروان خود، رفته رفته، دگرگون می‌شود و شکلی هماهنگ با شرایط زمانی و مکانی هر دوره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در این مدعا چنین فرض است که درک و برداشت پیروان از یک دین، تابع معارف عمومی رایج در همان دوره است و شاید فراتر </w:t>
      </w:r>
      <w:bookmarkStart w:id="88" w:name="pg4775_32388"/>
    </w:p>
    <w:p>
      <w:pPr>
        <w:pStyle w:val="BookText"/>
        <w:rPr/>
      </w:pPr>
      <w:bookmarkEnd w:id="88"/>
      <w:r>
        <w:rPr>
          <w:rFonts w:ascii="IRNazanin" w:hAnsi="IRNazanin" w:eastAsia="IRNazanin"/>
          <w:color w:val="111111"/>
          <w:sz w:val="28"/>
          <w:sz w:val="28"/>
          <w:szCs w:val="28"/>
          <w:rtl w:val="true"/>
          <w:lang w:bidi="fa-IR"/>
        </w:rPr>
        <w:t>از آن، متأثر از شرایط اجتماعی و وضع روحی و روانی هر فرد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 اساس این نگاه، دین،  صامت و لا اقتضاست و همین امر به پیروان دین اجازه می‌دهد که هر کس متناسب با وضعیت و نیاز خود، از دین، برداشتی بشری داشته باشد</w:t>
      </w:r>
      <w:r>
        <w:rPr>
          <w:rFonts w:eastAsia="IRNazanin" w:cs="IRNazanin"/>
          <w:color w:val="111111"/>
          <w:sz w:val="28"/>
          <w:szCs w:val="28"/>
          <w:rtl w:val="true"/>
          <w:lang w:bidi="fa-IR"/>
        </w:rPr>
        <w:t>.</w:t>
      </w:r>
    </w:p>
    <w:p>
      <w:pPr>
        <w:pStyle w:val="Heading4"/>
        <w:numPr>
          <w:ilvl w:val="3"/>
          <w:numId w:val="1"/>
        </w:numPr>
        <w:rPr/>
      </w:pPr>
      <w:bookmarkStart w:id="89" w:name="__RefHeading___Toc1997010_2035185390"/>
      <w:bookmarkStart w:id="90" w:name="_Toc32"/>
      <w:bookmarkEnd w:id="89"/>
      <w:r>
        <w:rPr>
          <w:rtl w:val="true"/>
        </w:rPr>
        <w:t>و</w:t>
      </w:r>
      <w:r>
        <w:rPr>
          <w:rtl w:val="true"/>
        </w:rPr>
        <w:t xml:space="preserve">) </w:t>
      </w:r>
      <w:r>
        <w:rPr>
          <w:rtl w:val="true"/>
        </w:rPr>
        <w:t>دنیوی شدن دین</w:t>
      </w:r>
      <w:bookmarkEnd w:id="90"/>
    </w:p>
    <w:p>
      <w:pPr>
        <w:pStyle w:val="BookText"/>
        <w:rPr/>
      </w:pPr>
      <w:r>
        <w:rPr>
          <w:rFonts w:ascii="IRNazanin" w:hAnsi="IRNazanin" w:eastAsia="IRNazanin"/>
          <w:color w:val="111111"/>
          <w:sz w:val="28"/>
          <w:sz w:val="28"/>
          <w:szCs w:val="28"/>
          <w:rtl w:val="true"/>
          <w:lang w:bidi="fa-IR"/>
        </w:rPr>
        <w:t>در کنار این تلاش‌ها، مهم‌ترین تلاش، آوردن دینی نو به عنوان روح دنیای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لوتری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جنبشی دینی علیه فساد کلیسایی و به‌طور مشخص علیه فروش غرفه‌های بهشت و تضمین پیشاپیش عفو و آموزش الهی بود و هیچ‌گاه آرمان مستقیم خود را پیشرفت دنیا قرار نداد، ولی با دگرگونی‌های بعدی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کالوینی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پروتستان، به دینی سراسر دنیوی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وبر، روشن‌تر و دقیق‌تر از هر کس، خدمت پروتستانتیسم به دنیای جدید و مولود ویژه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وبر، آموزه‌های پروتستان همانند آموزه تقدیر و تلاش برای کشف نشانه‌های برگزیدگی، زمینه مساعد برای رشد نظام سرمایه‌داری و اقبال شدید به دنیا را فراهم 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خدمتی که پروتستانتیسم به نظام سرمایه‌داری در دنیای عرفی شده کرد، نه فقط از طریق رفع تحریم از کار مولد، دَم مصرف و رعایت انضباطی سخت در تولید و مصرف بود، بلکه با فردی کردن دیانت و تعطیل نمودن ابعاد مناسکی </w:t>
      </w:r>
      <w:bookmarkStart w:id="91" w:name="pg4775_32389"/>
    </w:p>
    <w:p>
      <w:pPr>
        <w:pStyle w:val="BookText"/>
        <w:rPr/>
      </w:pPr>
      <w:bookmarkEnd w:id="91"/>
      <w:r>
        <w:rPr>
          <w:rFonts w:ascii="IRNazanin" w:hAnsi="IRNazanin" w:eastAsia="IRNazanin"/>
          <w:color w:val="111111"/>
          <w:sz w:val="28"/>
          <w:sz w:val="28"/>
          <w:szCs w:val="28"/>
          <w:rtl w:val="true"/>
          <w:lang w:bidi="fa-IR"/>
        </w:rPr>
        <w:t>آن، مؤمنان را در برابر هجوم مکاتب و جریانات متشکل و قوی عرفی،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تشکیل‌یابی، سازمان‌دهی و پیوندهای دینی را از میان برداشتند که این امور در بین جریانات عرف‌گرایانه، به خوبی حفظ و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خاطره نه چندان خوشایند اقتدار مقدسی که کالوین در طول یک ربع قرن از خود  به جا گذاشت، در سرخوردگی مسیحیان از حکومت‌های الهی و رفتن به سوی تشکیل حکومت‌های سکولار بسیار مؤثر افتاد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2" w:name="__RefHeading___Toc1997012_2035185390"/>
      <w:bookmarkStart w:id="93" w:name="_Toc33"/>
      <w:bookmarkEnd w:id="92"/>
      <w:r>
        <w:rPr/>
        <w:t>2</w:t>
      </w:r>
      <w:r>
        <w:rPr>
          <w:rtl w:val="true"/>
        </w:rPr>
        <w:t xml:space="preserve">. </w:t>
      </w:r>
      <w:r>
        <w:rPr>
          <w:rtl w:val="true"/>
        </w:rPr>
        <w:t>تفاوت دین اسلام با مسیحیت</w:t>
      </w:r>
      <w:bookmarkEnd w:id="93"/>
    </w:p>
    <w:p>
      <w:pPr>
        <w:pStyle w:val="Heading4"/>
        <w:numPr>
          <w:ilvl w:val="3"/>
          <w:numId w:val="1"/>
        </w:numPr>
        <w:rPr/>
      </w:pPr>
      <w:bookmarkStart w:id="94" w:name="__RefHeading___Toc1997014_203518539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آموزه‌ها و سیره عملی متولیان دین اسلام، به خوبی، تفاوت اساسی دین اسلام با دین تحریف شده مسیحیت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هیچ زمینه‌ای برای جریان سکولاریسم وجود ندارد و اسلام با ادعای خاتمیت و جامعیت، در پی سرپرستی تمامی شئون فردی و اجتماعی انسان‌ها و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اسلامی، تفکر سکولاریسم در فرعونیت انسانی ریشه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مشترک تفکر سکولاریسم و اندیشه اومانیسم، دعوای ربوبیت فرعونی و ادعای الوهیت نمرودی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بعد از اشتراک در اصل دعوا، همانا در کل و جزء است؛ یعنی اندیشه اومانیسم در تمام ابعاد خود، ریشه در شرک ادعای ربوبیت دارد و تفکر سکولاریسم در برخی جهات عمیق خویش، ریشه در آن دارد، نه در تمام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تبعیض در قبول دین، مستلزم نفی اصل آن باشد؛ زیرا حقیقت وحیانی، کالایی نیست که تبعّض صفقه‌پذیر باشد</w:t>
      </w:r>
      <w:r>
        <w:rPr>
          <w:rFonts w:eastAsia="IRNazanin" w:cs="IRNazanin"/>
          <w:color w:val="111111"/>
          <w:sz w:val="28"/>
          <w:szCs w:val="28"/>
          <w:rtl w:val="true"/>
          <w:lang w:bidi="fa-IR"/>
        </w:rPr>
        <w:t xml:space="preserve">. </w:t>
      </w:r>
      <w:bookmarkStart w:id="96" w:name="pg4775_32390"/>
    </w:p>
    <w:p>
      <w:pPr>
        <w:pStyle w:val="Heading4"/>
        <w:numPr>
          <w:ilvl w:val="3"/>
          <w:numId w:val="1"/>
        </w:numPr>
        <w:rPr/>
      </w:pPr>
      <w:bookmarkStart w:id="97" w:name="__RefHeading___Toc1997016_2035185390"/>
      <w:bookmarkStart w:id="98" w:name="_Toc35"/>
      <w:bookmarkEnd w:id="96"/>
      <w:bookmarkEnd w:id="97"/>
      <w:r>
        <w:rPr>
          <w:rtl w:val="true"/>
        </w:rPr>
        <w:t>الف</w:t>
      </w:r>
      <w:r>
        <w:rPr>
          <w:rtl w:val="true"/>
        </w:rPr>
        <w:t xml:space="preserve">) </w:t>
      </w:r>
      <w:r>
        <w:rPr>
          <w:rtl w:val="true"/>
        </w:rPr>
        <w:t>تفاوت آموزه های دین اسلام با مسیحیت</w:t>
      </w:r>
      <w:bookmarkEnd w:id="98"/>
    </w:p>
    <w:p>
      <w:pPr>
        <w:pStyle w:val="Heading5"/>
        <w:numPr>
          <w:ilvl w:val="4"/>
          <w:numId w:val="1"/>
        </w:numPr>
        <w:rPr/>
      </w:pPr>
      <w:bookmarkStart w:id="99" w:name="__RefHeading___Toc1997018_2035185390"/>
      <w:bookmarkStart w:id="100" w:name="_Toc36"/>
      <w:bookmarkEnd w:id="99"/>
      <w:r>
        <w:rPr>
          <w:rtl w:val="true"/>
        </w:rPr>
        <w:t xml:space="preserve">یک </w:t>
      </w:r>
      <w:r>
        <w:rPr>
          <w:rtl w:val="true"/>
        </w:rPr>
        <w:t xml:space="preserve">- </w:t>
      </w:r>
      <w:r>
        <w:rPr>
          <w:rtl w:val="true"/>
        </w:rPr>
        <w:t>خاتمیت دین اسلام</w:t>
      </w:r>
      <w:bookmarkEnd w:id="100"/>
    </w:p>
    <w:p>
      <w:pPr>
        <w:pStyle w:val="BookText"/>
        <w:rPr/>
      </w:pPr>
      <w:r>
        <w:rPr>
          <w:rFonts w:ascii="IRNazanin" w:hAnsi="IRNazanin" w:eastAsia="IRNazanin"/>
          <w:color w:val="111111"/>
          <w:sz w:val="28"/>
          <w:sz w:val="28"/>
          <w:szCs w:val="28"/>
          <w:rtl w:val="true"/>
          <w:lang w:bidi="fa-IR"/>
        </w:rPr>
        <w:t>از مهم‌ترین ویژگی‌های دین اسلام، می‌توان به خاتم بودن این دین در مسیر تکاملی نزول ادیان الهی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معنا، بسیار ظریف و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یا یهودیت، ادیانی برای مقطعی از بلوغ بشریت در طول تاریخ بودند، ولی دین اسلام، دینی برای تمامی بشریت تا انتهای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تنها ناظر به سرپرستی انسان‌های دوران نزول نبوده است، بلکه هدایت کل  بشریت را در نظر دارد و اگر غیر از این باشد، دین خاتم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محمد صلی‌الله‌علیه‌و‌آله، خاتم پیامبران و سرور رسولان و برگزیده آفریدگار جهانیان، امین خدا بر وحی او و اراده خلل‌ناپذیر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پایان‌بخش رسالت‌های پیشین و گشاینده راه آینده بود و بر همه اینها سیطره داشت و رحمت و برکات و درود و تحیات خدا بر او باد</w:t>
      </w:r>
      <w:r>
        <w:rPr>
          <w:rFonts w:eastAsia="IRNazanin" w:cs="IRNazanin"/>
          <w:color w:val="111111"/>
          <w:sz w:val="28"/>
          <w:szCs w:val="28"/>
          <w:rtl w:val="true"/>
          <w:lang w:bidi="fa-IR"/>
        </w:rPr>
        <w:t>.</w:t>
      </w:r>
      <w:r>
        <w:rPr>
          <w:rStyle w:val="FootnoteAnchor"/>
          <w:rtl w:val="true"/>
        </w:rPr>
        <w:footnoteReference w:id="5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است که خاتمیت دین، به معنای بلوغ عقلی بشر نیست تا بی‌نیازی بشر از هدایت انبیا نتیجه آن باشد، آنچنان که بعضی به غلط چنین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این تفسیر از ختم نبوت به گونه شیعی آن، فلسفه غیبت است که انقطاع وحی، علامتی از رشید شدن بشریت تحت تعالیم و تربیت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بشر قادر است به مدد چراغ عقل، راهی را ادامه دهد که انبیا آن را طی کرده و با گام‌های خود همراه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دیگری برای عرفی شدن شریعت است</w:t>
      </w:r>
      <w:r>
        <w:rPr>
          <w:rFonts w:eastAsia="IRNazanin" w:cs="IRNazanin"/>
          <w:color w:val="111111"/>
          <w:sz w:val="28"/>
          <w:szCs w:val="28"/>
          <w:rtl w:val="true"/>
          <w:lang w:bidi="fa-IR"/>
        </w:rPr>
        <w:t>».</w:t>
      </w:r>
      <w:r>
        <w:rPr>
          <w:rStyle w:val="FootnoteAnchor"/>
          <w:rtl w:val="true"/>
        </w:rPr>
        <w:footnoteReference w:id="54"/>
      </w:r>
      <w:bookmarkStart w:id="101" w:name="pg4775_32391"/>
    </w:p>
    <w:p>
      <w:pPr>
        <w:pStyle w:val="BookText"/>
        <w:rPr/>
      </w:pPr>
      <w:bookmarkEnd w:id="101"/>
      <w:r>
        <w:rPr>
          <w:rFonts w:ascii="IRNazanin" w:hAnsi="IRNazanin" w:eastAsia="IRNazanin"/>
          <w:color w:val="111111"/>
          <w:sz w:val="28"/>
          <w:sz w:val="28"/>
          <w:szCs w:val="28"/>
          <w:rtl w:val="true"/>
          <w:lang w:bidi="fa-IR"/>
        </w:rPr>
        <w:t>باید گفت خاتم‌الادیان بودن، نشان از غایت هنرمندی خدایی است که در کمال اعجاز، دینی را فرستاد تا ظرفیت سرپرستی کل تاریخ را به همراه بیاورد و خود نیز حافظ آن شده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البته این دین، همچون ادیان دیگر، همراه رسول، آغاز و با رسول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حجت‌های الهی توسعه پیدا می‌کند و با حجت خدا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در مسیر رشد خود، به هدایت و دستگیری دین و اولیا دین نیاز دارد</w:t>
      </w:r>
      <w:r>
        <w:rPr>
          <w:rFonts w:eastAsia="IRNazanin" w:cs="IRNazanin"/>
          <w:color w:val="111111"/>
          <w:sz w:val="28"/>
          <w:szCs w:val="28"/>
          <w:rtl w:val="true"/>
          <w:lang w:bidi="fa-IR"/>
        </w:rPr>
        <w:t>.</w:t>
      </w:r>
    </w:p>
    <w:p>
      <w:pPr>
        <w:pStyle w:val="Heading5"/>
        <w:numPr>
          <w:ilvl w:val="4"/>
          <w:numId w:val="1"/>
        </w:numPr>
        <w:rPr/>
      </w:pPr>
      <w:bookmarkStart w:id="102" w:name="__RefHeading___Toc1997020_2035185390"/>
      <w:bookmarkStart w:id="103" w:name="_Toc37"/>
      <w:bookmarkEnd w:id="102"/>
      <w:r>
        <w:rPr>
          <w:rtl w:val="true"/>
        </w:rPr>
        <w:t xml:space="preserve">دو </w:t>
      </w:r>
      <w:r>
        <w:rPr>
          <w:rtl w:val="true"/>
        </w:rPr>
        <w:t xml:space="preserve">- </w:t>
      </w:r>
      <w:r>
        <w:rPr>
          <w:rtl w:val="true"/>
        </w:rPr>
        <w:t>دین اتم و اکمل</w:t>
      </w:r>
      <w:bookmarkEnd w:id="103"/>
    </w:p>
    <w:p>
      <w:pPr>
        <w:pStyle w:val="BookText"/>
        <w:rPr/>
      </w:pPr>
      <w:r>
        <w:rPr>
          <w:rFonts w:ascii="IRNazanin" w:hAnsi="IRNazanin" w:eastAsia="IRNazanin"/>
          <w:color w:val="111111"/>
          <w:sz w:val="28"/>
          <w:sz w:val="28"/>
          <w:szCs w:val="28"/>
          <w:rtl w:val="true"/>
          <w:lang w:bidi="fa-IR"/>
        </w:rPr>
        <w:t>دیگر ویژگی لازم برای خاتمیت دین اسلام، کامل بودن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کامل به این معنا، سبب می‌شود که بعضی گمان کنند دین اسلام، دینی حداقلی و تنها معطوف به سعادت اخروی بشر یا تحول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دینی، معطوف به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مزاحمت‌های دنیا نسبت به سعادت اخروی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آخرتی نداشتیم، دین برای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به خود مردم وانهاده شده است</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باور این عده، حوزه دین فی الواقع حوزه وجدان انسانی است، حوزه تحول درونی است، اما حوزه تدبیر دنیا، حوزه‌ای است که عقل در آن توانایی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 در سیاست و اقتصاد و مدیریت نیست، باطن انسان‌هاست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این‌گونه بپنداریم که دین مسیحیت ناظر به آخرت و یهودیت ناظر به دنیاست و اسلام برخلاف آنها هم دنیا و هم آخرت را در نظر دارد،</w:t>
      </w:r>
      <w:r>
        <w:rPr>
          <w:rStyle w:val="FootnoteAnchor"/>
          <w:rtl w:val="true"/>
        </w:rPr>
        <w:footnoteReference w:id="58"/>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واقعیت این است که هر دینی به هدایت بشر در همه شئون زندگی دنیوی و اخروی و رهانیدن او از بند جهل و خرافه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مسیح علیه‌السلام، مردم را به توحید و پرستش خداوند راهنمایی می‌کرد، جوهره دعوت موسی علیه‌السلامهم توحید و دعوت به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سبب تفاوت زمانی و ظرفیت بلوغ تاریخی بشر در هر مقطع از تاریخ، هر پیامبری روش ویژه‌ای را به ارمغان آورده است، ولی دین اسلام، به سبب خاتمیتش، مناسکی را دربردارد که به کل تاریخ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اگر دین بخواهد سرپرستی و هدایت یک نسل را بر عهده بگیرد، باید نظر خود را  در همه زمینه‌هایی که آن نسل با آن روبه‌رو است و نوع تصمیم‌گیری در آن موارد در هدایت و گمراهی آنان مؤثر خواهد بود،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قرار است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باید مشابه همین توانایی را در طول تاریخ داشته باشد و نسبت به نیازها و مشکلات جدید که بشر در هر دوره‌ای به تناسب با آن روبه‌روست،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پرسش‌های مورد نیاز انسان، همان پرسش‌هایی نیست که افراد در زمان معصومین علیهم‌السلام در ذهن می‌پروراندند، ولی کلام خدای متعال و معصومین علیهم‌السلام باید این قابلیت را داشته باشند که در صورت رجوع درست بتوان از آنها به شکلی مناسب بهره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انتظار از دین خاتم آن است که به جای ارائه برنامه‌های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وضع و حال یک جامعه و یک دوره تاریخی خاص که توسط آیین‌های پیشین آورده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آورنده یک قانون اساسی جامع و فرازمان </w:t>
      </w:r>
      <w:bookmarkStart w:id="104" w:name="pg4775_32393"/>
    </w:p>
    <w:p>
      <w:pPr>
        <w:pStyle w:val="BookText"/>
        <w:rPr/>
      </w:pPr>
      <w:bookmarkEnd w:id="104"/>
      <w:r>
        <w:rPr>
          <w:rFonts w:ascii="IRNazanin" w:hAnsi="IRNazanin" w:eastAsia="IRNazanin"/>
          <w:color w:val="111111"/>
          <w:sz w:val="28"/>
          <w:sz w:val="28"/>
          <w:szCs w:val="28"/>
          <w:rtl w:val="true"/>
          <w:lang w:bidi="fa-IR"/>
        </w:rPr>
        <w:t>و فرامکان باشد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اگر چنین ویژگی‌هایی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گرفته شود، هیچ دلیلی برای پیروی از آن در دیگر زمان‌ها و مکان‌ها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هر محدوده زمانی و مکانی، قدرت راهبردی خود را بیان کند، پیروی از آن به حکم عقل لازم است و در هر محدوده‌ای که ناتوانی خود را از سرپرستی قافله بشریت بیان دارد، دلیلی برای پیروی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ولایت تاریخی نداشتن دین، همان بی‌نیازی از دین است که گروه اندکی بدان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خاتم، بیانگر قوانین با سنت‌های ثابت حاکم بر کل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باید در هر زمانی قدرت هدایت داشته باشد و  پاسخ نیازهای همان زمان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راز و رمز اجتهاد پویای شیعی است که با گرایش قاعده‌مند به دین، تکامل معرفتی خود را به دست می‌آورد</w:t>
      </w:r>
      <w:r>
        <w:rPr>
          <w:rFonts w:eastAsia="IRNazanin" w:cs="IRNazanin"/>
          <w:color w:val="111111"/>
          <w:sz w:val="28"/>
          <w:szCs w:val="28"/>
          <w:rtl w:val="true"/>
          <w:lang w:bidi="fa-IR"/>
        </w:rPr>
        <w:t>.</w:t>
      </w:r>
    </w:p>
    <w:p>
      <w:pPr>
        <w:pStyle w:val="Heading5"/>
        <w:numPr>
          <w:ilvl w:val="4"/>
          <w:numId w:val="1"/>
        </w:numPr>
        <w:rPr/>
      </w:pPr>
      <w:bookmarkStart w:id="105" w:name="__RefHeading___Toc1997022_2035185390"/>
      <w:bookmarkStart w:id="106" w:name="_Toc38"/>
      <w:bookmarkEnd w:id="105"/>
      <w:r>
        <w:rPr>
          <w:rtl w:val="true"/>
        </w:rPr>
        <w:t xml:space="preserve">سه </w:t>
      </w:r>
      <w:r>
        <w:rPr>
          <w:rtl w:val="true"/>
        </w:rPr>
        <w:t xml:space="preserve">- </w:t>
      </w:r>
      <w:r>
        <w:rPr>
          <w:rtl w:val="true"/>
        </w:rPr>
        <w:t>دوری از تحریف</w:t>
      </w:r>
      <w:bookmarkEnd w:id="1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تفاوت‌های اساسی دین اسلام با دین مسیحیت، تحریف نشدن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دین اسلام و دلایل فراوان دیگری، این ادعا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تنها کتاب مقدس مسیحیان، بر اساس باور سنت مسیحی به دست اصحاب و حواریون حضرت مسیح علیه‌السلام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پژوهش‌های جدید، هیچ‌کدام از قسمت‌های آن حتی به دست حواریون هم نوشته نشده، بلکه برخی قسمت‌های آن در قرن دوم میلادی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همگان بر این باورند که انجیل، مجموعه‌ای از کتاب‌های گوناگون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یوحنا، مرقس ولوقا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وحی مستقیم بر عیسی مسیح علیه‌السلام نیست، بلکه روح القدس بر چهار نفر نازل شده و معارف را به آنها القا کرده است و آنها برداشت‌های خود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تعارضی هم دیده می‌شود، به دلیل اختلاف برداشت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چهار کتاب یاد شده، نوشته‌هایی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پولس، نامه یعقوب، نامه‌های پطرس، نامه‌های یوحنا، نامه یهودا و مکاشفات یوحنا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عهد عتیق به وسیله چندین نفر از پیامبران بنی‌اسرائیل در طول تاریخ نوشته و در دوران عیسی مسیح علیه‌السلام به شکل کنونی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انجیل هرگز از اشتباه مصون نیست و سنت الهی هم بر این قرار نگرفته بود که امداد غیبی الهی، همواره محافظ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سنت الهی بر این قرار گرفت که دین اسلام از هر گونه تغییر و تحریفی مصون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 ما قرآن را نازل کردیم و به یقین، ما از آن پاسداری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فراوانی بر تحریف نشدن قرآن از سوی ائمه علیهم‌السلام و دانشمندان ارائه شده است که از میان آنها، مهم‌ترین دلیل را می‌توان خاتمیت پیامبر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آیین اسلام، آخرین آیین الهی است، رسالت قرآن تا پایان جهان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نگاه، چگونه می‌توان باور کرد که خدا از این یگانه سند اسلام و پیامبر خاتم پاسداری نکند؟ آیه‌های تحریف قرآن با باورانگاری اسلام، طی هزاران سال و تا پایان جهان چه مفهومی خواهد داشت؟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عملکرد روحانیان اسلام با اربابان کلیسا </w:t>
      </w:r>
    </w:p>
    <w:p>
      <w:pPr>
        <w:pStyle w:val="BookText"/>
        <w:rPr/>
      </w:pPr>
      <w:r>
        <w:rPr>
          <w:rFonts w:ascii="IRNazanin" w:hAnsi="IRNazanin" w:eastAsia="IRNazanin"/>
          <w:color w:val="111111"/>
          <w:sz w:val="28"/>
          <w:sz w:val="28"/>
          <w:szCs w:val="28"/>
          <w:rtl w:val="true"/>
          <w:lang w:bidi="fa-IR"/>
        </w:rPr>
        <w:t>از دیگر عوامل دنیوی شدن فرهنگ مدرن، عملکرد ناصواب آبای کلیسا بود که به همین دلیل، رفورماسیون در مغرب زمین، از سوی بعضی از کشیشان درونی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در رساله معروف خود، نود و پنج نظر در انتقاد از اقدام کلیسای کاتولیک را مبنی بر فروش بخشش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با اقدامی بی‌سابقه، فروش بخشش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مسیحیان می‌توانستند در مقابل پرداخت مبلغی به کلیسا، بخشش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کنند و به این وسیله از کیفر مجازات گناهان خود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کلیسا، فروش غرفه‌های بهشت به مؤمنان و مسیحیان بود که این بار نیز در برابر پرداخت مبلغی به کلیسا، مسیحیان می‌توانستند غرفه موردنظر خود در بهشت را از کلیسا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تمامیت‌خواهی کلیسا، معصومیت پاپ‌ها، تجرد کشیش‌ها و ممنوعیت ازدواج کشیش‌ها و راهبه‌ها، عقیده به استحاله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اعتقاد که نان و شراب مصرفی در آیین عشای ربانی مسیحیان هنگام ورود به بدن شخص تبدیل به جسم و خون عیسی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موجود در میان کلیسا و محافل مذهبی، از جمله مسائلی بود که سبب تنفر عموم مردم و روشن‌فکران از آبای دین تحریف شده مسیحیت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آنجا پیش رفت که مذهب پروتستان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وبر، روح نظام سرمایه‌داری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عملکرد متولیان دین مسیح، متولیان دین اسلام به ویژه علمای شیعه در طول تاریخ به گونه‌ای بوده‌اند که هرگز دین </w:t>
      </w:r>
    </w:p>
    <w:p>
      <w:pPr>
        <w:pStyle w:val="BookText"/>
        <w:rPr/>
      </w:pPr>
      <w:r>
        <w:rPr>
          <w:rFonts w:ascii="IRNazanin" w:hAnsi="IRNazanin" w:eastAsia="IRNazanin"/>
          <w:color w:val="111111"/>
          <w:sz w:val="28"/>
          <w:sz w:val="28"/>
          <w:szCs w:val="28"/>
          <w:rtl w:val="true"/>
          <w:lang w:bidi="fa-IR"/>
        </w:rPr>
        <w:t>و آموزه‌های دینی را وسیله دنیای خود قرار نداده، بلکه با تعبد کامل به دین، در پی سرپرستی و رشد آدمیان بوده‌اند و مهم‌ترین دلیل بر این ادعا، تاریخ پرشور حرکت فقهای اسلام در طول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حرکت علما از سیره عملی پیامبر اکرم صلی‌الله‌علیه‌و‌آله و امامان و جانشینان آن حضرت الگو گرفته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 w:name="pg4775_32397"/>
    </w:p>
    <w:p>
      <w:pPr>
        <w:pStyle w:val="Heading2"/>
        <w:numPr>
          <w:ilvl w:val="1"/>
          <w:numId w:val="1"/>
        </w:numPr>
        <w:rPr/>
      </w:pPr>
      <w:bookmarkStart w:id="108" w:name="__RefHeading___Toc1997024_2035185390"/>
      <w:bookmarkStart w:id="109" w:name="_Toc39"/>
      <w:bookmarkEnd w:id="107"/>
      <w:bookmarkEnd w:id="108"/>
      <w:r>
        <w:rPr>
          <w:rtl w:val="true"/>
        </w:rPr>
        <w:t>بخش سوم اصلاحات</w:t>
      </w:r>
      <w:bookmarkEnd w:id="109"/>
    </w:p>
    <w:p>
      <w:pPr>
        <w:pStyle w:val="Heading3"/>
        <w:numPr>
          <w:ilvl w:val="2"/>
          <w:numId w:val="1"/>
        </w:numPr>
        <w:rPr/>
      </w:pPr>
      <w:bookmarkStart w:id="110" w:name="__RefHeading___Toc1997026_2035185390"/>
      <w:bookmarkStart w:id="111" w:name="_Toc40"/>
      <w:bookmarkEnd w:id="110"/>
      <w:r>
        <w:rPr>
          <w:rtl w:val="true"/>
        </w:rPr>
        <w:t>اشاره</w:t>
      </w:r>
      <w:bookmarkEnd w:id="1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میل به تغییر شرایط و حرکت از حالت به حالت دیگر و بهتر، از ویژگی‌های ذاتی انسان است که توسعه، رشد و تکامل همه شئون زندگی او را می‌توان بر این مبنا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لغت بازتاب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می‌توان لازمه حیات بشری دانست و حقیقتی از حیات انسانی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دیرزمانی است که این مفهوم در ادبیات سیاسی جامعه اسلامی ایران رواج پیدا کرده و در عین کنش و واکنش‌های متفاوت در مقابل آن، معناهای متفاوتی نیز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 را با توجه به زمینه‌های وقوعی آن به کار برده‌اند؛ یعنی مواردی همچون اصلاحات اقتصادی، مذهبی، قانونی، اداری و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توجه به شکل، اصلاحات از بالا، از پایین، پیوسته و گسسته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به لحاظ موقعیت سیاسی، به مترقی و ارتجاعی و گاه از لحاظ دامنه، به عمیق و بنیادی، سطحی و صوری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تفاوت معنایی، احتیاط در به کارگیری مفهومی این واژه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کلی این مفهوم، همان حالت تعالی ذاتی انسانی برای حرکت به وضع متعالی است و بداهت پذیرفتن آن انکارشدنی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چشم ضرورت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آن را در حیطه خاصی از زندگی بشری محدود کرد و بُعدی از ابعاد وجودی ایشان را از حرکت‌تهی ساخت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انسان در همه جنبه‌های زندگی خود، به چنین حرکتی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اینکه آموزه‌های آسمانی دین اسلام نیز بر این امر ضروری تأکید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تحقق اصلاحات در زمینه اجتماعی، چندین برابر ضرورت </w:t>
      </w:r>
    </w:p>
    <w:p>
      <w:pPr>
        <w:pStyle w:val="BookText"/>
        <w:rPr/>
      </w:pPr>
      <w:r>
        <w:rPr>
          <w:rFonts w:ascii="IRNazanin" w:hAnsi="IRNazanin" w:eastAsia="IRNazanin"/>
          <w:color w:val="111111"/>
          <w:sz w:val="28"/>
          <w:sz w:val="28"/>
          <w:szCs w:val="28"/>
          <w:rtl w:val="true"/>
          <w:lang w:bidi="fa-IR"/>
        </w:rPr>
        <w:t>تحقیق آن در امور فردی است و اصولاً فرآیند توسعه در زندگی اجتماعی با چنین پیش‌فرضی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مفهوم و مصداق‌های آن در ادبیات سیاسی با فراز و نشیب‌های فراوانی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معنای امروزی خود، در مغرب زمین و پس از دوره رنسانس رخ نمود و در پی آن در ادبیات بسیاری از کشورها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و در ادبیات دهه‌های اخیر کشورمان نیز گروه‌های متفاوت با گرایش‌های گوناگون، ندای اصلاحات در حوزه توسعه نظام اجتماعی را سر دادند و خواستار توسعه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کلی می‌توان سه جریان اساسی اصلاحات را در میان اندیشمندان، تصمیم‌سازان و تصمیم‌گیران کشور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غرب‌گرایی افراطی است و باور دارد که باید از فرق سر تا نوک پا غربی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و به نوعی می‌خواهد میان ارزش‌های مثبت تمدن غربی و ارزش‌های اسلامی، هم‌گرایی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می‌خواهد به شکلی از تمدن دست یابد که در فرآیند رشد و توسعه، با تمدن غربی و مادی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 این باور است که جامعه با برگزیدن دو مسیر پیشین به بیراهه خواهد 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پس از بیان مقدمه‌ها و کلیاتی درباره مقوله اصلاحات، با دو عنوان چیستی و چرایی اصلاحات، می‌کوشیم به بازخوانی این سه جریان فکری بپردازیم و حوزه اندیشه‌ای هر کدام را بررسی کنیم</w:t>
      </w:r>
      <w:r>
        <w:rPr>
          <w:rFonts w:eastAsia="IRNazanin" w:cs="IRNazanin"/>
          <w:color w:val="111111"/>
          <w:sz w:val="28"/>
          <w:szCs w:val="28"/>
          <w:rtl w:val="true"/>
          <w:lang w:bidi="fa-IR"/>
        </w:rPr>
        <w:t xml:space="preserve">. </w:t>
      </w:r>
      <w:bookmarkStart w:id="112" w:name="pg4775_32400"/>
    </w:p>
    <w:p>
      <w:pPr>
        <w:pStyle w:val="Heading3"/>
        <w:numPr>
          <w:ilvl w:val="2"/>
          <w:numId w:val="1"/>
        </w:numPr>
        <w:rPr/>
      </w:pPr>
      <w:bookmarkStart w:id="113" w:name="__RefHeading___Toc1997028_2035185390"/>
      <w:bookmarkStart w:id="114" w:name="_Toc41"/>
      <w:bookmarkEnd w:id="112"/>
      <w:bookmarkEnd w:id="113"/>
      <w:r>
        <w:rPr/>
        <w:t>1</w:t>
      </w:r>
      <w:r>
        <w:rPr>
          <w:rtl w:val="true"/>
        </w:rPr>
        <w:t xml:space="preserve">. </w:t>
      </w:r>
      <w:r>
        <w:rPr>
          <w:rtl w:val="true"/>
        </w:rPr>
        <w:t>چیستی اصلاحات</w:t>
      </w:r>
      <w:bookmarkEnd w:id="114"/>
    </w:p>
    <w:p>
      <w:pPr>
        <w:pStyle w:val="Heading4"/>
        <w:numPr>
          <w:ilvl w:val="3"/>
          <w:numId w:val="1"/>
        </w:numPr>
        <w:rPr/>
      </w:pPr>
      <w:bookmarkStart w:id="115" w:name="__RefHeading___Toc1997030_2035185390"/>
      <w:bookmarkStart w:id="116" w:name="_Toc42"/>
      <w:bookmarkEnd w:id="115"/>
      <w:r>
        <w:rPr>
          <w:rtl w:val="true"/>
        </w:rPr>
        <w:t>الف</w:t>
      </w:r>
      <w:r>
        <w:rPr>
          <w:rtl w:val="true"/>
        </w:rPr>
        <w:t xml:space="preserve">) </w:t>
      </w:r>
      <w:r>
        <w:rPr>
          <w:rtl w:val="true"/>
        </w:rPr>
        <w:t>واژه شناسی اصلاح</w:t>
      </w:r>
      <w:bookmarkEnd w:id="116"/>
    </w:p>
    <w:p>
      <w:pPr>
        <w:pStyle w:val="BookText"/>
        <w:rPr/>
      </w:pPr>
      <w:r>
        <w:rPr>
          <w:rFonts w:ascii="IRNazanin" w:hAnsi="IRNazanin" w:eastAsia="IRNazanin"/>
          <w:color w:val="111111"/>
          <w:sz w:val="28"/>
          <w:sz w:val="28"/>
          <w:szCs w:val="28"/>
          <w:rtl w:val="true"/>
          <w:lang w:bidi="fa-IR"/>
        </w:rPr>
        <w:t xml:space="preserve">اصلاح، واژه‌ای عربی از مصدر باب افعال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برقراری رابطه بین دو نفر یا دو گروه که میانشان اختلاف و جدایی ایجاد شده است و دیگری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برطرف کردن فساد و تباهی و انجام کار شایسته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قرآن کریم نیز اصلاح هم به معنی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 در بسیاری از رازگویی‌های آنان خیری نیست، مگر آن‌کس که به صدقه‌ای یا به کار نیکی یا اصلاح میان مردم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زمین پس از به سامان آوردنش تباهی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بسیاری از روایت‌ها نیز به هر دو معنای لغوی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اَصْلَحَ ما بَیْنَهُ وَ بَیْنَ اللّه ِ اَصْلَحَ اللّه ُ ما بَیْنَهُ وَ بَیْنَ النّاسِ وَ مَنْ اَصْلَحَ اَمْرَ آخِرَتِهِ اَصْلَحَ اللّه ُ اَمْرَ دُنْیاهُ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هر کس رابطه بین خودش و خداوند را اصلاح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او با مردم را اصلاح می‌کند و هر که امر آخرتش را سامان دهد، خداوند دنیای او را سامان می‌بخشد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چنانکه خواهد آمد، معنای اصطلاحی </w:t>
      </w:r>
      <w:bookmarkStart w:id="117" w:name="pg4775_32401"/>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سیاسی با این معنا  تفاوت دارد</w:t>
      </w:r>
      <w:r>
        <w:rPr>
          <w:rFonts w:eastAsia="IRNazanin" w:cs="IRNazanin"/>
          <w:color w:val="111111"/>
          <w:sz w:val="28"/>
          <w:szCs w:val="28"/>
          <w:rtl w:val="true"/>
          <w:lang w:bidi="fa-IR"/>
        </w:rPr>
        <w:t>.</w:t>
      </w:r>
    </w:p>
    <w:p>
      <w:pPr>
        <w:pStyle w:val="Heading4"/>
        <w:numPr>
          <w:ilvl w:val="3"/>
          <w:numId w:val="1"/>
        </w:numPr>
        <w:rPr/>
      </w:pPr>
      <w:bookmarkStart w:id="118" w:name="__RefHeading___Toc1997032_2035185390"/>
      <w:bookmarkStart w:id="119" w:name="_Toc43"/>
      <w:bookmarkEnd w:id="118"/>
      <w:r>
        <w:rPr>
          <w:rtl w:val="true"/>
        </w:rPr>
        <w:t>ب</w:t>
      </w:r>
      <w:r>
        <w:rPr>
          <w:rtl w:val="true"/>
        </w:rPr>
        <w:t xml:space="preserve">) </w:t>
      </w:r>
      <w:r>
        <w:rPr>
          <w:rtl w:val="true"/>
        </w:rPr>
        <w:t>اصطلاح شناسی اصلاح</w:t>
      </w:r>
      <w:bookmarkEnd w:id="119"/>
    </w:p>
    <w:p>
      <w:pPr>
        <w:pStyle w:val="BookText"/>
        <w:rPr/>
      </w:pPr>
      <w:r>
        <w:rPr>
          <w:rFonts w:ascii="IRNazanin" w:hAnsi="IRNazanin" w:eastAsia="IRNazanin"/>
          <w:color w:val="111111"/>
          <w:sz w:val="28"/>
          <w:sz w:val="28"/>
          <w:szCs w:val="28"/>
          <w:rtl w:val="true"/>
          <w:lang w:bidi="fa-IR"/>
        </w:rPr>
        <w:t>اصلاح در مفهوم امروزین خود، بیشتر دو مفهوم برخاسته از فرهنگ مغرب زمین را در نظر دارد که این دو مفهوم در طول هم و در یک فرآیند تاریخی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دینی</w:t>
      </w:r>
    </w:p>
    <w:p>
      <w:pPr>
        <w:pStyle w:val="BookText"/>
        <w:rPr/>
      </w:pPr>
      <w:r>
        <w:rPr>
          <w:rFonts w:ascii="IRNazanin" w:hAnsi="IRNazanin" w:eastAsia="IRNazanin"/>
          <w:color w:val="111111"/>
          <w:sz w:val="28"/>
          <w:sz w:val="28"/>
          <w:szCs w:val="28"/>
          <w:rtl w:val="true"/>
          <w:lang w:bidi="fa-IR"/>
        </w:rPr>
        <w:t>جنبش اصلاح دینی را مارتین لوتر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Martin Luther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آلمانی، برای اولین بار در سال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بر آن بود که هر شخصی می‌تواند با پرداخت مقداری پول، خود را از مجازات بازخرید کند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لوتر با این ایده به مخالفت برخاست و با انتشار اعلامیه‌ای شامل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برابر کلیسا و پاپ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مهم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راه ایمان به دست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ایمان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لوتر این بود که کلیسا را بر اساس آموزه‌های اصلی کتاب مقدس،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نهضت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حاکمان آلمان را تشویق کرد که در برابر پاپ ایستادگی کنند و مردم را به پذیرش اصلاح انجیلی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لوتر به پیدایش کلیساهای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 شمالی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نروژ، سوئد، دانمارک و فنلاند انجامید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وحدت بین لوتری‌ها از هم پاشید و با این جدایی، حرکت اصلاح نیز از هم گسست و برخی پیروان لوتر، کلیساهای ویژه‌ای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زوینگلی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Zwingli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مسئله حضور حضرت مسیح علیه‌السلام در عشای ربانی لوتر اختلاف پیدا کرد و کلیسای ویژه‌ای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نهضت اصلاحی لوتر و شاخه‌های جدا شده آن در طول قرن شانزدهم، دگرگونی فراوانی در کلیساهای سویس، فرانسه، بریتانیا، آفریقای جنوبی و ایالات متحده امریکا  پدید آورد، به گونه‌ای که هم‌اکنون بسیاری از مسیحیان امریکا، پروتستان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 انجیلی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جنبش‌های دیگری نیز به وجود آمد که از آن میان به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 کاتولیکی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رادیکالی یا اصلاح سوم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Radical 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Reformism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امروزه در علوم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بیشتر در مقابل دو اصطلاح زیر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گرایی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Reactionarism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واژه در لغت به معنای بازگشت است و در اصطلاح به گرایشی گفته می‌شود که در برابر هرگونه دگرگونی، سرسختی نشان می‌دهد و در پی آن است که زمان را به عقب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واپس‌گرایان در هر نظامی، راستی‌های افراطی هستند که به روابط و نهادهای اقتصادی و اجتماعی کنونی یا گذشته وابسته‌اند و در برابر هرگونه دگرگونی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با هرگونه سلب قدرت و ثروت از دست طبقه‌ها یا گروه زبردست و سپردن آن به طبقه‌ها یا گروه‌های فرودست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 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Conservatism</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مجموعه‌ای از اندیشه‌ها و نگرش‌های سیاسی است که در نظم اجتماعی و سیاسی، باورهای کهنه و ریشه‌دار را بر عقاید نو و ناآزموده ترجیح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طرفداران آن بر اهمیت قانون و نظم، استمرار عرف، احتیاط در نوآوری، سنت، تنوع و اهمیت قراردادهای اجتماعی تأکید و از میان رفتن رذایل و پستی‌ها از روی زمین را انکار می‌کنند؛ زیرا بر این باورند که طبیعت بشری و ذات انسانی،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Conservative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نخستین بار در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فرد محافظه‌کار این است که بر خلاف تندروی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انقلابی‌گری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یک محافظه‌کار، انقلابی‌ها و تندروها بر اساس هدف‌های تئوریک و مکتبی، می‌خواهند بسیاری از نهادهای ارزشمند اجتماعی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جامعه، تار و پود پیچیده‌ای از روابط بشری است که طرح‌های اصلاحی بزرگ و شتاب‌کارانه، به آسانی نظم آن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محافظه‌کاران برای دیرینگی و ماندگاری، اهمیت فراوان قائل‌اند؛ یعنی هر چه نهادهای اجتماعی دیرینه‌تر باشند، ماندگاری آنها برای محافظه‌کاران، دلیل اصالت و عمق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دخالت دولت و کمک‌های مالی آن، هم برای افراد و هم نهادهای اقتصادی فقط باید در کمترین حد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اصلاح‌طلبی، خود را نهضتی می‌داند که در برابر دیدگاه مرتجعانه و محافظه‌کارانه می‌ایستد و خواهان تغییر در این دو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اصلاح‌طلبی با هیچ‌یک از این دو، قابل جمع نیست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کاربرد اصلاح در مفهوم رایج فرهنگ امروزی، افزون بر اصلاح </w:t>
      </w:r>
      <w:bookmarkStart w:id="120" w:name="pg4775_32404"/>
    </w:p>
    <w:p>
      <w:pPr>
        <w:pStyle w:val="BookText"/>
        <w:rPr/>
      </w:pPr>
      <w:bookmarkEnd w:id="1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دینی و اصلاح سیاسی، بر مقوله‌های دیگری همچون اصلاحات ارضی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land 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اصلاح نظام‌های نگاه‌داری زمین برای تقسیم املاک بزرگ، توزیع حداکثر مالکیت و تثبیت مالکیت‌های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اصلاحات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Structural Reformation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فرآیند کمک به بخش‌هایی از صنعت کشاورزی است که غیراقتصادی‌اند تا بتوانند شرایط قابل‌قبولی برای زندگی فراهم آورند</w:t>
      </w:r>
      <w:r>
        <w:rPr>
          <w:rFonts w:eastAsia="IRNazanin" w:cs="IRNazanin"/>
          <w:color w:val="111111"/>
          <w:sz w:val="28"/>
          <w:szCs w:val="28"/>
          <w:rtl w:val="true"/>
          <w:lang w:bidi="fa-IR"/>
        </w:rPr>
        <w:t>.</w:t>
      </w:r>
    </w:p>
    <w:p>
      <w:pPr>
        <w:pStyle w:val="Heading4"/>
        <w:numPr>
          <w:ilvl w:val="3"/>
          <w:numId w:val="1"/>
        </w:numPr>
        <w:rPr/>
      </w:pPr>
      <w:bookmarkStart w:id="121" w:name="__RefHeading___Toc1997034_2035185390"/>
      <w:bookmarkStart w:id="122" w:name="_Toc44"/>
      <w:bookmarkEnd w:id="121"/>
      <w:r>
        <w:rPr>
          <w:rtl w:val="true"/>
        </w:rPr>
        <w:t>ج</w:t>
      </w:r>
      <w:r>
        <w:rPr>
          <w:rtl w:val="true"/>
        </w:rPr>
        <w:t xml:space="preserve">) </w:t>
      </w:r>
      <w:r>
        <w:rPr>
          <w:rtl w:val="true"/>
        </w:rPr>
        <w:t>اصلاح طلبی در ایران</w:t>
      </w:r>
      <w:bookmarkEnd w:id="1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اصلاح‌طلبی در ایران به چه معنی است؟ با بررسی دیدگاه‌های مطرح درباره اصلاحات، به خوبی مشخص می‌شود که مفهوم اصلاحات در معنای وسیع‌تری از دو مفهوم پیشین به کار می‌رود، به گونه‌ای که شامل طیف گسترده‌ای از معانی است، مفاهیمی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بهبودخواهی و سامان‌بخشی وضع موجود به روش معتدل و تدریجی در زندگی سیاسی، اجتماعی و اقتصادی، ایجاد تغییرهای سودمند به شیوه تکاملی و مسالمت‌گرا برای دست‌یابی به تعادل و رفع معایب، تصحیح خطاها و متوقف‌سازی سوءاستفاده‌های اجتماعی، جلوگیری از بحران‌های اجتماعی و سیاسی، دادن ساختارهای نوین و نظمی بهتر و برنامه‌ریزی شده از راه نقد اوضاع و یافتن روش‌های خروج از تنگناها و نوآوری در اداره کارآمد جامعه، بهره‌برداری خردمندانه از منابع، کاربرد منظم و هدفدار انرژی‌های انسانی، در اختیار گرفتن عقلایی محیط طبیعی و اجتماعی، در پیش گرفتن ساز و کارهای مشکل‌گشا و اقدام به حرکت‌های رو به جلو در مهندسی اجتماعی بر اساس شایسته‌سالاری، کارآمدی و قانون‌گرایی همگان با ارتقای توان تطبیق‌پذیری نظام سیاسی با خواست‌ها و اهداف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بخواهیم در این گوناگونی نگرش‌ها و تعریف‌ها به تعریف‌های پایه و مطرح و دست‌کم عمده برسیم، با استقرایی ناقص و اشتراک‌گیری در حد کلی به این تعریف‌ها دست می‌یابیم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هواداری از سیاست تغییر زندگی اجتماعی، اقتصادی، سیاسی و فرهنگی؛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جهت تغییر تدریجی برای جلوگیری از تشتت اجتماعی؛</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سامان‌بخشی به نابسامانی‌ها و هنجاربخشی ناهنجاری‌ها؛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گذشته و پیدا کردن بهترین شیوه اداره جامعه؛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مکمل انقلاب‌ها البته با روش ملایم؛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جامعه و نظام سیاسی در تمام ابعاد؛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اجتماعی در تمام ابعاد؛</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مقابل ارتجاع و محافظه‌کاری؛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اساسا معنای متعیّنی ندارد و دارای انواع، رده‌ها و سلسله مراتب و سطوح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باور، اصلاحات در هر جامعه می‌تواند معنی و مفهوم ویژه خود را داشته باشد و هدف‌های مشخصی را دنبال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چشم‌پوشی از تشابه‌های موجود در تعریف‌های یاد شده، این یقین به وجود می‌آید که مقوله اصلاح‌طلبی، آن هم در ساحت اجتماعی ایران اسلامی، به سبب نبود چارچوبی معین، آشفته است و سرانجام این ابهام و آشفتگی، یا به متوقف شدن این مقوله در روند تکاملی جامعه می‌انجامد و از حد لفظ خارج نمی‌شود یا وضعیتی بدتر را به وجود می‌آورد و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دلایل دیگر که بیشتر در مبانی نظری داعیه‌داران اصلاحات اجتماعی ریشه دارد، این مقوله در تحقق عینی خود دچار، انحراف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میان تعریف‌های  موجود و مطرح در حیطه نظام اجتماعی ایران اسلامی، به نظر می‌رسد سه گرایش عمده، تأثیرگذارترین جریان‌ها در حیطه توسعه اجتماعی نظام اسلامی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در جهت‌دهی به افکار عمومی و سلیقه‌های اجتماعی و در نتیجه، تولید نظام مفاهیم و تعیین کردن نوع نگرش‌ها در زمینه اصلاحات و توسعه اجتماعی، سهم بسیاری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نوگرایی در زمینه اصلاحات اجتماعی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با شاخص قرار دادن </w:t>
      </w:r>
    </w:p>
    <w:p>
      <w:pPr>
        <w:pStyle w:val="BookText"/>
        <w:rPr/>
      </w:pPr>
      <w:r>
        <w:rPr>
          <w:rFonts w:ascii="IRNazanin" w:hAnsi="IRNazanin" w:eastAsia="IRNazanin"/>
          <w:color w:val="111111"/>
          <w:sz w:val="28"/>
          <w:sz w:val="28"/>
          <w:szCs w:val="28"/>
          <w:rtl w:val="true"/>
          <w:lang w:bidi="fa-IR"/>
        </w:rPr>
        <w:t>مدرنیته و تمدن غربی، اصلاحات حقیقی را در گرایش نظری و عینی به سمت این شاخص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تنها راه تحقق اصطلاحات، پیمودن مسیر تجربه بشری و راهی است که با عقلانیت جمعی به صورت زیبا در مغرب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باید به همه لوازم آن نیز گردن نهاد که کنار گذاشتن سنت یا مصادره سنت به نفع تجدد از مهم‌ترین لوازم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نوگرایی با حفظ ارزش های سنتی و باورهای اعتقادی</w:t>
      </w:r>
    </w:p>
    <w:p>
      <w:pPr>
        <w:pStyle w:val="BookText"/>
        <w:rPr/>
      </w:pPr>
      <w:r>
        <w:rPr>
          <w:rFonts w:ascii="IRNazanin" w:hAnsi="IRNazanin" w:eastAsia="IRNazanin"/>
          <w:color w:val="111111"/>
          <w:sz w:val="28"/>
          <w:sz w:val="28"/>
          <w:szCs w:val="28"/>
          <w:rtl w:val="true"/>
          <w:lang w:bidi="fa-IR"/>
        </w:rPr>
        <w:t xml:space="preserve">این دیدگاه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به نوعی شاخص اصلاحات را در مدرن شدن و پیمودن مسیر طی شده می‌داند، ولی این ضابطه را نیز پذیرفته است که هرگاه پدیده‌های مدرن با ارزش‌های دینی و باورهای الهی تقابل پیدا کردند، باید در این وضعیت تعارض، حاکمیت را به ارزش‌های دینی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تکامل گرایی بر پایه ارزش های الهی</w:t>
      </w:r>
    </w:p>
    <w:p>
      <w:pPr>
        <w:pStyle w:val="BookText"/>
        <w:rPr/>
      </w:pPr>
      <w:r>
        <w:rPr>
          <w:rFonts w:ascii="IRNazanin" w:hAnsi="IRNazanin" w:eastAsia="IRNazanin"/>
          <w:color w:val="111111"/>
          <w:sz w:val="28"/>
          <w:sz w:val="28"/>
          <w:szCs w:val="28"/>
          <w:rtl w:val="true"/>
          <w:lang w:bidi="fa-IR"/>
        </w:rPr>
        <w:t xml:space="preserve">این دیدگاه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می‌کنیم، بر این باور است که مدرنیت غربی، معیار و شاخصه مطلوبی برای روند اصلاحات اجتماعی جامعه اسلامی نیست و هرگونه پذیرش، اقتباس و تقلید از آن، نوعی اخلاق،  فرهنگ و باور را به حافظه عمومی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فرآیند توسعه اجتماعی، در اخلاق عملی و عمومی، حالت تبدیل و ادغام پدید می‌آید که نفی سنت‌ها و ارزش‌های دینی و انکار عقاید الهی، لازمه طبیعی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اصلاحات، تکامل و تقرب اجتماعی و توسعه خداپرستی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تعریف صحیح که از اصلاح و فساد ارائه گردید، جامعه انسانی، همانند هر موجودی، دارای کمالاتی است که اساس هدف از </w:t>
      </w:r>
      <w:bookmarkStart w:id="123" w:name="pg4775_32408"/>
    </w:p>
    <w:p>
      <w:pPr>
        <w:pStyle w:val="BookText"/>
        <w:rPr/>
      </w:pPr>
      <w:bookmarkEnd w:id="123"/>
      <w:r>
        <w:rPr>
          <w:rFonts w:ascii="IRNazanin" w:hAnsi="IRNazanin" w:eastAsia="IRNazanin"/>
          <w:color w:val="111111"/>
          <w:sz w:val="28"/>
          <w:sz w:val="28"/>
          <w:szCs w:val="28"/>
          <w:rtl w:val="true"/>
          <w:lang w:bidi="fa-IR"/>
        </w:rPr>
        <w:t>تشکیل جامعه، پیدایش سیر تکاملی به سوی آن کمالات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سایه زندگی اجتماعی، به کمال نهایی خود که قرب به خداوند است، نایل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 را در راه رسیدن به این هدف کمک کند، صلاح و مصلحت و هر آنچه انسان را از خداپرستی، آشنا شدن با معنویات، قرب به خداوند متعال و کمالات انسانی دور کند، فساد و مفسده محسوب می‌گردد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البته این گرایش، برای پیش‌گیری از بازتاب‌های منفی، به راهبرد عملی ویژه و بلندمدت اشاره دارد تا به نوعی واپس‌گرایی تبدیل نشود</w:t>
      </w:r>
      <w:r>
        <w:rPr>
          <w:rFonts w:eastAsia="IRNazanin" w:cs="IRNazanin"/>
          <w:color w:val="111111"/>
          <w:sz w:val="28"/>
          <w:szCs w:val="28"/>
          <w:rtl w:val="true"/>
          <w:lang w:bidi="fa-IR"/>
        </w:rPr>
        <w:t>.</w:t>
      </w:r>
    </w:p>
    <w:p>
      <w:pPr>
        <w:pStyle w:val="Heading3"/>
        <w:numPr>
          <w:ilvl w:val="2"/>
          <w:numId w:val="1"/>
        </w:numPr>
        <w:rPr/>
      </w:pPr>
      <w:bookmarkStart w:id="124" w:name="__RefHeading___Toc1997036_2035185390"/>
      <w:bookmarkStart w:id="125" w:name="_Toc45"/>
      <w:bookmarkEnd w:id="124"/>
      <w:r>
        <w:rPr/>
        <w:t>2</w:t>
      </w:r>
      <w:r>
        <w:rPr>
          <w:rtl w:val="true"/>
        </w:rPr>
        <w:t xml:space="preserve">. </w:t>
      </w:r>
      <w:r>
        <w:rPr>
          <w:rtl w:val="true"/>
        </w:rPr>
        <w:t>چرایی اصلاحات</w:t>
      </w:r>
      <w:bookmarkEnd w:id="125"/>
    </w:p>
    <w:p>
      <w:pPr>
        <w:pStyle w:val="Heading4"/>
        <w:numPr>
          <w:ilvl w:val="3"/>
          <w:numId w:val="1"/>
        </w:numPr>
        <w:rPr/>
      </w:pPr>
      <w:bookmarkStart w:id="126" w:name="__RefHeading___Toc1997038_2035185390"/>
      <w:bookmarkStart w:id="127" w:name="_Toc46"/>
      <w:bookmarkEnd w:id="126"/>
      <w:r>
        <w:rPr>
          <w:rtl w:val="true"/>
        </w:rPr>
        <w:t>الف</w:t>
      </w:r>
      <w:r>
        <w:rPr>
          <w:rtl w:val="true"/>
        </w:rPr>
        <w:t xml:space="preserve">) </w:t>
      </w:r>
      <w:r>
        <w:rPr>
          <w:rtl w:val="true"/>
        </w:rPr>
        <w:t>ضرورت اصلاحات از دیدگاه عقل</w:t>
      </w:r>
      <w:bookmarkEnd w:id="127"/>
    </w:p>
    <w:p>
      <w:pPr>
        <w:pStyle w:val="BookText"/>
        <w:rPr/>
      </w:pPr>
      <w:r>
        <w:rPr>
          <w:rFonts w:ascii="IRNazanin" w:hAnsi="IRNazanin" w:eastAsia="IRNazanin"/>
          <w:color w:val="111111"/>
          <w:sz w:val="28"/>
          <w:sz w:val="28"/>
          <w:szCs w:val="28"/>
          <w:rtl w:val="true"/>
          <w:lang w:bidi="fa-IR"/>
        </w:rPr>
        <w:t>اصلاحات که همان حرکت از وضعیت موجود به وضعیت مطلوب است، ضرورتی عقلی و بدیهی است و همین امر سبب می‌شود که هر مصلح با هر کیش و مذهبی،  صورت خاصی از اصلاحات را برای خود و جامعه‌اش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رهبران ادیان و پیامبران الهی، خود را مصلح و اصلاح‌طلب خوانده‌اند و همه توان خویش را بر سر اصلاحات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راحتی ادعا کرد که نه تنها اصلاحات برای زندگی بشری ضرورت دارد، بلکه در فطرت انسان، میل به رشد دیده می‌شود</w:t>
      </w:r>
      <w:r>
        <w:rPr>
          <w:rFonts w:eastAsia="IRNazanin" w:cs="IRNazanin"/>
          <w:color w:val="111111"/>
          <w:sz w:val="28"/>
          <w:szCs w:val="28"/>
          <w:rtl w:val="true"/>
          <w:lang w:bidi="fa-IR"/>
        </w:rPr>
        <w:t>.</w:t>
      </w:r>
    </w:p>
    <w:p>
      <w:pPr>
        <w:pStyle w:val="Heading4"/>
        <w:numPr>
          <w:ilvl w:val="3"/>
          <w:numId w:val="1"/>
        </w:numPr>
        <w:rPr/>
      </w:pPr>
      <w:bookmarkStart w:id="128" w:name="__RefHeading___Toc1997040_2035185390"/>
      <w:bookmarkStart w:id="129" w:name="_Toc47"/>
      <w:bookmarkEnd w:id="128"/>
      <w:r>
        <w:rPr>
          <w:rtl w:val="true"/>
        </w:rPr>
        <w:t>ب</w:t>
      </w:r>
      <w:r>
        <w:rPr>
          <w:rtl w:val="true"/>
        </w:rPr>
        <w:t xml:space="preserve">) </w:t>
      </w:r>
      <w:r>
        <w:rPr>
          <w:rtl w:val="true"/>
        </w:rPr>
        <w:t>ضرورت اصلاحات از دیدگاه آیه ها و روایت ها</w:t>
      </w:r>
      <w:bookmarkEnd w:id="1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اصلاحات و ارزش حیاتی آن در قرآن مجید و احادیث معصومین علیهم‌السلام </w:t>
      </w:r>
    </w:p>
    <w:p>
      <w:pPr>
        <w:pStyle w:val="BookText"/>
        <w:rPr/>
      </w:pPr>
      <w:r>
        <w:rPr>
          <w:rFonts w:ascii="IRNazanin" w:hAnsi="IRNazanin" w:eastAsia="IRNazanin"/>
          <w:color w:val="111111"/>
          <w:sz w:val="28"/>
          <w:sz w:val="28"/>
          <w:szCs w:val="28"/>
          <w:rtl w:val="true"/>
          <w:lang w:bidi="fa-IR"/>
        </w:rPr>
        <w:t>با تعبیرهای گوناگونی مطرح شده و این در حالی است که اساسا رهبران ادیان و پیامبران الهی، خود را مصلح و اصلاح‌طلب خوانده و در این راه بسیار تلاش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الاْءِصْلَ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مَا اسْتَطَعْتُ وَ مَا تَوْفِیقِی إِلاَّ بِاللَّهِ؛ جز اصلاح شما هدفی ندارم تا آنجا که در توانم هست، توفیق من تنها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واژه‌های اصلاح، صلاح، مصلح و مصلحون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آن نیز واژه‌هایی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افساد و مفسدان،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معنایی این آیه‌ها شامل ستایش انسان‌هایی است که به صلاح و اصلاح جامعه و زمینه سازمان‌دهی فعالیت‌های فردی و اجتماعی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زورمندان، فساداندیشان، طاغوتیان و باطل‌گرایان، طرد و نکوهش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قرآنی، چندین ویژگی و پاداش بزرگ برای مصلحان بیان می‌کند که به چند مورد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 مفسد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عقل سلیم به بداهت این موضوع حکم می‌کند، آموزه‌های وحیانی نیز با در نظر گرفتن چارچوب خاص، مهر صحت بر این حکم می‌زند و بیان می‌دارد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الَّذِینَ ءَامَنُوا وَ 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دوستان و صلاح‌پیشگان را چون مفسدان قرار خواهیم داد یا پرهیزپیشگان را چون تبهکاران؟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دیگری که آیه‌های الهی به مصلحان نوید می‌دهد، بقا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که به مصلحون و صلاح‌اندیشان اختصاص دارد و هلاکت از ستم در آینده این قوم به چشم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وَ أَهْلُهَا مُصْلِحُونَ؛ </w:t>
      </w:r>
    </w:p>
    <w:p>
      <w:pPr>
        <w:pStyle w:val="BookText"/>
        <w:rPr/>
      </w:pPr>
      <w:r>
        <w:rPr>
          <w:rFonts w:ascii="IRNazanin" w:hAnsi="IRNazanin" w:eastAsia="IRNazanin"/>
          <w:color w:val="111111"/>
          <w:sz w:val="28"/>
          <w:sz w:val="28"/>
          <w:szCs w:val="28"/>
          <w:rtl w:val="true"/>
          <w:lang w:bidi="fa-IR"/>
        </w:rPr>
        <w:t>پروردگار تو هیچ قریه‌ای را که مردمش مصلحان باشند، به ستم، نابود نخواهد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مصلحان تباه‌شدنی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مصلحان در ادبیات قرآنی، افزون بر مقبولیت، از عنصر محفوظیت نیز بهره می‌گیرد و در دستگاه الهی، ضایع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نُضِیعُ أَجْرَ الْمُصْلِحِینَ؛ بی‌گمان، پاداش مصلحان را تباه نمی‌سازیم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از آن 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امتیاز دیگری است که در قرآن برای مصلحان و صلاح‌اندیشان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زمام‌داری و حکمرانی بر پهنه زمین، همراه با آرامش و امنیت و قدرتی والا برای مصلحان است و آینده جهانی برای آنان رقم 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ءَامَنُوا مِنکُمْ وَ 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لَیَسْتَخْلِفَنَّهُمْ فِی الْأَرْضِ کَمَا اسْتَخْلَفَ الَّذِینَ مِن قَبْلِهِمْ وَ لَیُمَکِّنَنَّ لَهُمْ دِینَهُمُ الَّذِی ارْتَضَی لَهُمْ وَلَیُبَدِّلَنَّهُم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کسانی از شما که دین‌باوران بودند و کارهای شایسته کردند، وعده داد که زمام‌داری زمین را بدانان بسپارد، هم‌چنانکه مردمانی را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زمینه‌های صلاح و شایستگی در خویش پدید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فرمانروایان زمین کرد و دینشان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برایشان پسندیده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خواهد ساخت و پس از نگرانی‌ها و بیم‌ها، به امنیت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گفته‌های پروردگار درباره اصلاح و مصلحان، تنها در قالب پاداش‌دهی خلاصه نمی‌شود، بلکه به نوع، ماهیت و سمت و سوی حاکم بر چنین روندی نیز اشاره می‌کند که پرداختن به آن در این نوشتار امکان‌پذیر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معصومین علیهم‌السلام نیز اصلاحات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در گفته‌های آنان به عنوان رویکردی عام، در همه زمینه‌ها، خواه </w:t>
      </w:r>
    </w:p>
    <w:p>
      <w:pPr>
        <w:pStyle w:val="BookText"/>
        <w:rPr/>
      </w:pPr>
      <w:r>
        <w:rPr>
          <w:rFonts w:ascii="IRNazanin" w:hAnsi="IRNazanin" w:eastAsia="IRNazanin"/>
          <w:color w:val="111111"/>
          <w:sz w:val="28"/>
          <w:sz w:val="28"/>
          <w:szCs w:val="28"/>
          <w:rtl w:val="true"/>
          <w:lang w:bidi="fa-IR"/>
        </w:rPr>
        <w:t>فردی و خواه اجتماعی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دیگران را با گفتارهای اصلاحی، راهنمایی می‌کنند و گاهی با رفتار خود در اصلاح دیگران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هدف از قیام جاودانه خویش را اصلاح امت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لَمْ اَخْرُجْ اَشَرا وَ لابَطَرا وَ لامُفْسِدا، وَ لا ظالِما وَ اِنَّما خَرَجْتُ لِطَلَبِ الاِصْلاحِ فِی اُمَّةِ جَدّی اُریدُ اَنْ آمَرَ بِالْمَعْرُوفِ وَ اَنْهی عَنِ الْمُنْکَرِ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من از سر گستاخی و ناسپاسی و فسادانگیزی و بیدادگری نبود، بلکه برای اصلاح در میان امت جدم قیام کردم و می‌خواستم امر به معروف و نهی از منکر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حرکتی امام حسین علیه‌السلام، امر به معروف و نهی از منکر است و این جلوه‌هایی زیبا از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نیز قیامی اصلاح‌طلبانه بود؛ همان خصلتی که معصوم، رفتار خویش را بر آن استوار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اَهْلِ 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تَألُّفُهُم وَ اِسْتِصْلاحِهِم؛ حق جامعه اسلامی آن است که با آنان درآمیزی و به اصلاح آنان بکوشی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یا در جای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النّاسِ اَصْلَحُهُم لِلنّاسِ؛ صالح‌ترین انسان‌ها، اصلاح‌طلب‌ترین آنان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پدیده اصلاحات در مسیر تکامل‌بخشی به روند اجتماعی، افزون بر اینکه از ضرورت عقلی بهره‌مند است، اهمیت ویژه‌ای نیز در آیه‌های قرآنی و اخبار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اصل اصلاحات در نهاد و فطرت انسان وجود دارد، ولی نکته مهم، تعیین روند اصلاحات، ارکان و ساز و کار </w:t>
      </w:r>
      <w:bookmarkStart w:id="130" w:name="pg4775_32412"/>
    </w:p>
    <w:p>
      <w:pPr>
        <w:pStyle w:val="BookText"/>
        <w:rPr/>
      </w:pPr>
      <w:bookmarkEnd w:id="130"/>
      <w:r>
        <w:rPr>
          <w:rFonts w:ascii="IRNazanin" w:hAnsi="IRNazanin" w:eastAsia="IRNazanin"/>
          <w:color w:val="111111"/>
          <w:sz w:val="28"/>
          <w:sz w:val="28"/>
          <w:szCs w:val="28"/>
          <w:rtl w:val="true"/>
          <w:lang w:bidi="fa-IR"/>
        </w:rPr>
        <w:t>آن است و همین‌جاست که هر فرد یا جامعه‌ای متناسب با غریزه‌ها و بینش‌های خود، مسیر ویژه‌ای را برای این مهم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الهی با پشتوانه تلاش پیامبران و امامان علیهم‌السلام، سیر مشخصی را برای اصلاح بشریت به ارمغان آورده‌اند</w:t>
      </w:r>
      <w:r>
        <w:rPr>
          <w:rFonts w:eastAsia="IRNazanin" w:cs="IRNazanin"/>
          <w:color w:val="111111"/>
          <w:sz w:val="28"/>
          <w:szCs w:val="28"/>
          <w:rtl w:val="true"/>
          <w:lang w:bidi="fa-IR"/>
        </w:rPr>
        <w:t>.</w:t>
      </w:r>
    </w:p>
    <w:p>
      <w:pPr>
        <w:pStyle w:val="Heading4"/>
        <w:numPr>
          <w:ilvl w:val="3"/>
          <w:numId w:val="1"/>
        </w:numPr>
        <w:rPr/>
      </w:pPr>
      <w:bookmarkStart w:id="131" w:name="__RefHeading___Toc1997042_2035185390"/>
      <w:bookmarkStart w:id="132" w:name="_Toc48"/>
      <w:bookmarkEnd w:id="131"/>
      <w:r>
        <w:rPr>
          <w:rtl w:val="true"/>
        </w:rPr>
        <w:t>ج</w:t>
      </w:r>
      <w:r>
        <w:rPr>
          <w:rtl w:val="true"/>
        </w:rPr>
        <w:t xml:space="preserve">) </w:t>
      </w:r>
      <w:r>
        <w:rPr>
          <w:rtl w:val="true"/>
        </w:rPr>
        <w:t>اصلاحات در کلام رهبری</w:t>
      </w:r>
      <w:bookmarkEnd w:id="132"/>
    </w:p>
    <w:p>
      <w:pPr>
        <w:pStyle w:val="BookText"/>
        <w:rPr/>
      </w:pPr>
      <w:r>
        <w:rPr>
          <w:rFonts w:ascii="IRNazanin" w:hAnsi="IRNazanin" w:eastAsia="IRNazanin"/>
          <w:color w:val="111111"/>
          <w:sz w:val="28"/>
          <w:sz w:val="28"/>
          <w:szCs w:val="28"/>
          <w:rtl w:val="true"/>
          <w:lang w:bidi="fa-IR"/>
        </w:rPr>
        <w:t>مهندسی نظام و نظارت کل‌نگرانه بر جریان‌ها و جنبش‌های درونی و هماهنگی لازم در برخورد با موضع‌گیری‌های بیرونی، موضوعی بسیار مهم است و نگاهی متفاوت و مصلحتی فراتر از موضع‌گیری‌های خرد در صحنه اجتماعی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آن‌گاه می‌تواند روندی صحیح را بپیماید که از سویی با هدف‌های ویژه‌ای هماهنگ شود و از سوی دیگر، روندی همه‌جانبه داشته باشد و در زمان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سبب جایگاه ویژه رهبری و نوع مدیریت در چنین جایگاهی، لازم است به شاخصه‌های اصلاحات در کلام رهبری توجه کامل داشته باشیم تا این شاخصه‌ها به عنوان معیاری برای قضاوت میان دیدگاه‌های متفاوت اصلاحات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دسته‌بندی، می‌توان گفته‌های رهبری را درباره مقوله اصلاحات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عنوان لازمه‌های اصلاحات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ضروری و لازم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یک حقیقت ضروری و لازم است و باید در کشور ما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کشور ما از سر اضطرار نیست، جزو ذات هویت انقلابی و دینی  نظام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یک فریضه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برای مردم و کسانی که در پی اجرای اصلاحات هستند، تعریف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باید تعریف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چیست؟ اولاً برای خود ما که می‌خواهیم اصلاحات بکنیم تعریف بشود و مشخص باشد که می‌خواهیم چه بکنیم؟ ثانیا برای مردم تعریف بشود که منظور ما از اصلاحات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تعریف مشخصی از اصلاحات به وجود بیاید تا ترسیم آن چهره و وضعیتی که ما در نهایت جاده اصلاحات می‌خواهیم به آن برسیم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از یک مرکز مقتدر و خویشتن‌دار هدایت بشود تا دچار بی‌رویگی نشود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مورد، توجه به اصول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شتاب بیش از حد اصلاحات؛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کار به صورت صحیح؛</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رسانه‌ها و حساسیت آنها؛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و بیان و ممنوعیت غوغاسالاری، سم‌پاشی و گمراهی؛</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جدی با شیوه‌های تبلیغاتی و رسانه‌های دشمن شادکن؛</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جبهه متحد طرفداران نظام و مسئولان بخش‌های گوناگون با رسانه‌های مکتوب و مطبوعات غیرمسئول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بر اساس ارزش‌های اسلامی صورت 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کسانی با عدم اعتقاد به اساس ارزش‌ها دم از تحول بزنند، معلوم است که </w:t>
      </w:r>
    </w:p>
    <w:p>
      <w:pPr>
        <w:pStyle w:val="BookText"/>
        <w:rPr/>
      </w:pPr>
      <w:r>
        <w:rPr>
          <w:rFonts w:ascii="IRNazanin" w:hAnsi="IRNazanin" w:eastAsia="IRNazanin"/>
          <w:color w:val="111111"/>
          <w:sz w:val="28"/>
          <w:sz w:val="28"/>
          <w:szCs w:val="28"/>
          <w:rtl w:val="true"/>
          <w:lang w:bidi="fa-IR"/>
        </w:rPr>
        <w:t>تحول مورد نظر آنها چیست؟ تحول مورد نظر آنها؛ یعنی تحول نظام اسلامی به نظام غیراسلامی، تحول مورد نظر آنها؛ یعنی حذف نام اسلام، حذف حقیقت و حذف فقه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اصلاحات، یعنی همان اصلاحات‌امریکایی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این‌ارزش‌ها که در جامعه هست و پایه نظام اسلامی است، باید یکجا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اینها را قبول داشته باشیم و بعضی‌ها را قبول نداشته باشیم، کار ناقص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کسانی هستند که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اداره کشور بر طبق احکام اسلام از بن دندان عقیده‌ای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اسم اسلام را می‌خواهند و اعتقادی به حاکمیت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داد این انقلاب نمی‌رسید، همین آقایان خشک خشک، انقلاب و کشور را به دامان امریکا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دم از اصلاح می‌زنند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قانون اساسی در زمینه اصلاحات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اساسی بیشتر از همه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قوانین و ساختارها و گزینش‌ها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قانونی اساسی باید به طور دقیق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میثاق بزرگ ملی و دینی و انقلابی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ما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تجسم و تبلور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قانون اساسی بایستی به طور کامل در اصلاحات حفظ بشود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هرگونه تندروی که جاده صاف‌کن دشمن است، جدی </w:t>
      </w:r>
    </w:p>
    <w:p>
      <w:pPr>
        <w:pStyle w:val="BookText"/>
        <w:rPr/>
      </w:pPr>
      <w:r>
        <w:rPr>
          <w:rFonts w:ascii="IRNazanin" w:hAnsi="IRNazanin" w:eastAsia="IRNazanin"/>
          <w:color w:val="111111"/>
          <w:sz w:val="28"/>
          <w:sz w:val="28"/>
          <w:szCs w:val="28"/>
          <w:rtl w:val="true"/>
          <w:lang w:bidi="fa-IR"/>
        </w:rPr>
        <w:t>مقابله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دخالت خارجی‌ها و غربی‌ها مقابله جدی کرد و به انگشت اشاره غربی‌ها بی‌اعتنایی کرد و به آنها سوءظن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سیاست تشنج‌زدایی باید دنبال بشود، اما به دشمنان نباید اعتماد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بخش‌های مختلف باید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اصلاحات در بخش‌های مختلف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بخش‌ها، اصلاحات، پیچیده و دشوار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 اقتصادی بسیار کند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ساختار اداری کار دشوار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دیر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بعضی بخش‌ها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می‌شود به بیست روزنامه مجوز داد تا منتشر بشود، این می‌شود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نمی‌شود، باید هماهنگ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 به پای بخش‌های دشوار حرکت کنیم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عوامل تجزیه قومی در کشور مقابله جدی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ایران یک‌پارچه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قسمت‌هایی که در قرن‌های گذشته جدا شدند، اگر ته دلشان را بگردید آنها هم دلشان می‌خواهد که به این مادر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است که مسئله قومیت‌ها در ایران عمده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کشور ما اسلام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باید در همه حوزه‌های فردی و اجتماعی اعم از فرهنگی، سیاسی، اقتصادی به طور مدام جریان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اصلاح اقتصادی لازم داریم، اصلاح قضایی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امنیتی  لازم داریم، اصلاح در قوانین و مقررات لازم داریم که دستگاه اداری‌مان مقرراتی داشته باشد که برای همه یکسان باشد و در آن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رشوه و ارتشا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کسب ثروت باید مشروع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کسانی از راه‌های نامشروع کسب ثروت کردند،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از امتیازات بی‌جا استفاده کردند،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امتیاز انحصاری به وجود آوردند،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امنیت شغلی و ثبات مقررات نبود،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گرایش مصرفی رو به رشد است،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تلاش‌های‌اقتصادی، دلالی بر تولید ترجیح‌دارد،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دچار حالت بی‌انضباطی‌اند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مسئولیت نیست،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جوانان، ملکات انسانی رشد پیدا نمی‌کند،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روابط جنسی ناسالم در جامعه هست،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اعتیاد در جامعه است،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سطح معرفت و شعور عمومی در حد مطلوب نیست،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وظیفه‌شناسی در مسئولان نیست، این فساد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هستند که خانواده را ناامن می‌کنند، این فساد باید اصلاح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جرم و جنایت هست، اگر دسترسی به قضاوت عادلانه نیست،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هستند و باید اصلاح بشوند</w:t>
      </w:r>
      <w:r>
        <w:rPr>
          <w:rFonts w:eastAsia="IRNazanin" w:cs="IRNazanin"/>
          <w:color w:val="111111"/>
          <w:sz w:val="28"/>
          <w:szCs w:val="28"/>
          <w:rtl w:val="true"/>
          <w:lang w:bidi="fa-IR"/>
        </w:rPr>
        <w:t>.</w:t>
      </w:r>
      <w:r>
        <w:rPr>
          <w:rStyle w:val="FootnoteAnchor"/>
          <w:rtl w:val="true"/>
        </w:rPr>
        <w:footnoteReference w:id="88"/>
      </w:r>
      <w:bookmarkStart w:id="133" w:name="pg4775_32417"/>
    </w:p>
    <w:p>
      <w:pPr>
        <w:pStyle w:val="Heading3"/>
        <w:numPr>
          <w:ilvl w:val="2"/>
          <w:numId w:val="1"/>
        </w:numPr>
        <w:rPr/>
      </w:pPr>
      <w:bookmarkStart w:id="134" w:name="__RefHeading___Toc1997044_2035185390"/>
      <w:bookmarkStart w:id="135" w:name="_Toc49"/>
      <w:bookmarkEnd w:id="133"/>
      <w:bookmarkEnd w:id="134"/>
      <w:r>
        <w:rPr/>
        <w:t>3</w:t>
      </w:r>
      <w:r>
        <w:rPr>
          <w:rtl w:val="true"/>
        </w:rPr>
        <w:t xml:space="preserve">. </w:t>
      </w:r>
      <w:r>
        <w:rPr>
          <w:rtl w:val="true"/>
        </w:rPr>
        <w:t>چگونگی اصلاحات</w:t>
      </w:r>
      <w:bookmarkEnd w:id="135"/>
    </w:p>
    <w:p>
      <w:pPr>
        <w:pStyle w:val="Heading4"/>
        <w:numPr>
          <w:ilvl w:val="3"/>
          <w:numId w:val="1"/>
        </w:numPr>
        <w:rPr/>
      </w:pPr>
      <w:bookmarkStart w:id="136" w:name="__RefHeading___Toc1997046_203518539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همان‌گونه که پیش‌تر نیز اشاره شد، درباره ترسیم اصلاحات در جامعه کنونی ما، سه جریان اساسی قابلیت طرح دارد که البته در هر جریان، طیف‌هایی از نظریه‌ها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اساس مقدمات پیشین به بررسی این سه گرایش می‌پردازیم و مبانی و چارچوب‌های نظری هر کدام را بازخوانی می‌کنیم تا زمینه داوری صحیح فراهم شود</w:t>
      </w:r>
      <w:r>
        <w:rPr>
          <w:rFonts w:eastAsia="IRNazanin" w:cs="IRNazanin"/>
          <w:color w:val="111111"/>
          <w:sz w:val="28"/>
          <w:szCs w:val="28"/>
          <w:rtl w:val="true"/>
          <w:lang w:bidi="fa-IR"/>
        </w:rPr>
        <w:t>.</w:t>
      </w:r>
    </w:p>
    <w:p>
      <w:pPr>
        <w:pStyle w:val="Heading4"/>
        <w:numPr>
          <w:ilvl w:val="3"/>
          <w:numId w:val="1"/>
        </w:numPr>
        <w:rPr/>
      </w:pPr>
      <w:bookmarkStart w:id="138" w:name="__RefHeading___Toc1997048_2035185390"/>
      <w:bookmarkStart w:id="139" w:name="_Toc51"/>
      <w:bookmarkEnd w:id="138"/>
      <w:r>
        <w:rPr>
          <w:rtl w:val="true"/>
        </w:rPr>
        <w:t>الف</w:t>
      </w:r>
      <w:r>
        <w:rPr>
          <w:rtl w:val="true"/>
        </w:rPr>
        <w:t xml:space="preserve">) </w:t>
      </w:r>
      <w:r>
        <w:rPr>
          <w:rtl w:val="true"/>
        </w:rPr>
        <w:t>دیدگاه اول</w:t>
      </w:r>
      <w:r>
        <w:rPr>
          <w:rtl w:val="true"/>
        </w:rPr>
        <w:t xml:space="preserve">: </w:t>
      </w:r>
      <w:r>
        <w:rPr>
          <w:rtl w:val="true"/>
        </w:rPr>
        <w:t>مدرنیزاسیون</w:t>
      </w:r>
      <w:bookmarkEnd w:id="139"/>
    </w:p>
    <w:p>
      <w:pPr>
        <w:pStyle w:val="Heading5"/>
        <w:numPr>
          <w:ilvl w:val="4"/>
          <w:numId w:val="1"/>
        </w:numPr>
        <w:rPr/>
      </w:pPr>
      <w:bookmarkStart w:id="140" w:name="__RefHeading___Toc1997050_2035185390"/>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دیدگاه نخست درباره اصلاحات، دیدگاهی است که در سده کنونی، تجلی آن را در جریان روشن‌فکری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دیدگاه معتقدند که امر اصلاحات باید در مدرنیزاسیون کردن جامعه ایران پی گرفته شود و نوگرایی به شکلی مطلق، راه چاره اصلاحات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این دیدگاه به دوران صفویه بازمی‌گردد؛ زیرا از همان دوران، اصطکاک تمدن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با تمدن غربی رخ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تا دوران مشروطه و دوران پهلوی تاکنون، همواره روشن‌فکرانی بوده و هستند که تنها راه توسعه و ترقی جامعه ایرانی را مدرنیزه کردن این جامعه و پیمودن مسیر جوامع غربی می‌دانند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تنها به دیدگاه‌های کسانی اشاره می‌شود که در دوران انقلاب  اسلامی برای جامعه ایرانی، همچون پیشینیان خود، نسخه مدرنیزاسیون </w:t>
      </w:r>
    </w:p>
    <w:p>
      <w:pPr>
        <w:pStyle w:val="BookText"/>
        <w:rPr/>
      </w:pPr>
      <w:r>
        <w:rPr>
          <w:rFonts w:ascii="IRNazanin" w:hAnsi="IRNazanin" w:eastAsia="IRNazanin"/>
          <w:color w:val="111111"/>
          <w:sz w:val="28"/>
          <w:sz w:val="28"/>
          <w:szCs w:val="28"/>
          <w:rtl w:val="true"/>
          <w:lang w:bidi="fa-IR"/>
        </w:rPr>
        <w:t>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دیدگاه به دفاع شدید از مدرنیته می‌پردازند و مدرنیته را تنها راه نجات بشر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جامعه سنتی ما درست در همان بخش‌هایی دچار سستی است که تمدن جدید غرب، بیشترین تلاش خود را صرف نوسازی و بازسازی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دستاوردهای آن، جهانی شده و تمامی کشورها آن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آنان، مدرنیته و نهادهای آن، حتی آن نهادهایی که نااستوار و سست‌بنیادند، اکنون تنها ملجأ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منطقی باشیم؛ مدرنیته و دستاوردهای آن، چه بخواهیم و چه نخواهیم، گفتار جهانی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مهدی بازرگان از پیش‌گامان این دیدگاه در دوران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تجدد و دستاوردهای آن، چنان دل بسته بود که حتی راه تجدد را راه پیامبران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روی دانش و کوشش به پای خود راه سعادت در زندگی را یافته است و این راه سعادت تصادفا همان است که انبیا نشان داده بودند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اگرچه او در دوره اول تفکر خود خواستار آشتی دادن اسلام با تجدد بود، ولی در دوره بعدی تفکرش، با دلدادگی تمام به تجدد، معتقد می‌شود که رسالت دین تنها در آخرت‌سازی است و ایرادی ندارد که زندگی خود را بر اساس تجربه بشری بنا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ایراد و نقصی برای ادیان نخواهد بود که گفته شود در اصول و احکام دین، همه مسائل و مشکلات زندگی و دستورالعمل‌های جامع و کامل سیاسی  و </w:t>
      </w:r>
    </w:p>
    <w:p>
      <w:pPr>
        <w:pStyle w:val="BookText"/>
        <w:rPr/>
      </w:pPr>
      <w:r>
        <w:rPr>
          <w:rFonts w:ascii="IRNazanin" w:hAnsi="IRNazanin" w:eastAsia="IRNazanin"/>
          <w:color w:val="111111"/>
          <w:sz w:val="28"/>
          <w:sz w:val="28"/>
          <w:szCs w:val="28"/>
          <w:rtl w:val="true"/>
          <w:lang w:bidi="fa-IR"/>
        </w:rPr>
        <w:t>اجتماعی و اقتصادی مورد نیاز جوامع وجود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صاحبان این دیدگاه معتقدند مسیر حرکت کنونی جهان درست است و باید همه اقوام و ملل در مسیر آن قرار گیرند و به وضعیت موجود جهانی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باورند که راهبرد اساسی، گذر از جامعه سنتی و رسیدن به جامعه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گفته‌ها تغییراتی در صورت مسئله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تمدن‌های عالم باید تابع مدرنیته شوند، خود را با آن تطبیق دهند و از آن الهام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مسیر حرکت جهان کنار خواهند رفت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فرهنگ جهانی به علت پیوند وثیق با دیگر ساخت‌های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هماهنگی با نحوه معیشت و زندگی مدرن این چنین قدرت و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بومی یا قومی در دوره‌گذار از این جوامع از اشکال سنتی به اشکال جدید، هنوز نتوانسته خود را پیدا کرده و از داشتن درکی متناسب از زندگی جدید، جای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بومی به دو راهبرد متفاوت نیاز دارند، دوره‌گذار و راهبرد مربوط به دوره تحقق تغییرات ساختاری در اقتصاد و جامعه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 اساس این نظر، تجدد در معنای دقیق خود، خروج از سنت است و هرگونه تجددخواهی هم جز با خروج از سنت امکان‌پذیر نخواهد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تجدد یا تجدید تفکر درباره سنت را می‌توان در معنای دقیق و ژرف  آن، چونان تعبیر دیگری از پایان سنت و خروج از آن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می‌توان گفت که بحث درباه سنت، جز با خروج از سنت که خود به معنای </w:t>
      </w:r>
    </w:p>
    <w:p>
      <w:pPr>
        <w:pStyle w:val="BookText"/>
        <w:rPr/>
      </w:pPr>
      <w:r>
        <w:rPr>
          <w:rFonts w:ascii="IRNazanin" w:hAnsi="IRNazanin" w:eastAsia="IRNazanin"/>
          <w:color w:val="111111"/>
          <w:sz w:val="28"/>
          <w:sz w:val="28"/>
          <w:szCs w:val="28"/>
          <w:rtl w:val="true"/>
          <w:lang w:bidi="fa-IR"/>
        </w:rPr>
        <w:t>پایان حضور زنده و زاینده سنت است، امکان‌پذیر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بحث درباره سنت، خود، نشان از این واقعیت دارد که دوره حضور زنده و زاینده سنت برای همیشه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سنت، عنصر بنیادین در حیات معنوی بشر باشد، پرسش فلسفی از آن امکان‌پذیر نمی‌شود و امکان پرسش فلسفی، در وا قع، به معنای آغاز دوره‌گذار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خروج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سنت در دوره‌ای از تاریخ اندیشه در مغرب زمین که از آن به تجدد تعبیر شده، به معنای آن بود که خروج از سنت اندیشه قدیم که فیلسوفان یونان، شالوده آن را استوار کرده بودند، امکان‌پذیر شده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هواداران این دیدگاه، تنها راه اصلاحات را حرکت به سمت ایجاد یک بهشت زمینی و حذف هدف‌های دینی همچون سعادت و رستگاری از کارنامه بشریت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مأمور رساندن کلیت بشر به اهداف غایی خلق نیستیم و قرار نیست جای خدا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کشداری مانند سعادت و رستگاری، اموری شخصی است که در قاموس هر فرد، معنای متفاوتی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نمی‌تواند هدف توسعه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اهداف برخورد از افق کوتاه که عموما تحت عنوان کل رفاه اجتماعی قابل جمعند، بسنده کرد و فکر برپایی یک بهشت زمینی آن هم از این طریق را از ذهن بیرون راند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صاحبان این دیدگاه، راه رسیدن به این اهداف زمینی را عقلانیت جمعی می‌دانند؛ یعنی عقلانیتی که تنها در پی ایجاد رفاه و توسعه مادی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ابزارهای رسیدن به اهداف نیز باید عقلانی و متناسب با اهداف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راه توسعه از طریق عمل عقلانی معطوف به اهداف هنجاری و نه ارزشی </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مهندسی پاره پاره اجتماعی و به تعبیر پویرا می‌توان از طریق ترقی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و با دقتی ریاضی به ترسیم فازهای برنامه‌ریزی شده و تهیه جدول‌های زمانی که قادر به ارزیابی و کنترل برنامه‌هاست، بپردازیم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مهم‌ترین مبانی و پیش‌فرض‌های این نظریه می‌توان به دو محور اساسی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 دادن به الگوی کامل</w:t>
      </w:r>
    </w:p>
    <w:p>
      <w:pPr>
        <w:pStyle w:val="BookText"/>
        <w:rPr/>
      </w:pPr>
      <w:r>
        <w:rPr>
          <w:rFonts w:ascii="IRNazanin" w:hAnsi="IRNazanin" w:eastAsia="IRNazanin"/>
          <w:color w:val="111111"/>
          <w:sz w:val="28"/>
          <w:sz w:val="28"/>
          <w:szCs w:val="28"/>
          <w:rtl w:val="true"/>
          <w:lang w:bidi="fa-IR"/>
        </w:rPr>
        <w:t>صاحبان این دیدگاه معتقدند که مدرنیته یک پدیده قابل تجزیه نیست، بلکه یک کل واحد چندبعدی به شمار می‌رود که خصلت اولیه آن تجزیه نشدن است و نمی‌توان جنبه‌های گوناگون آن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بخشی از آن را در زندگی انسانی جامعه خود به کار بست و بخشی را به دور ریخت، بلکه باید به همه لوازم و آثار آن پای‌بند بود و الگوی کامل آن را در جامعه اجرا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سروری مادی که تمدن غرب در نتیجه پیروزی‌هایش در زمینه علم و تکنیک و بر اثر این طرز فکر به دست آورده، مفاهیم و مقولات بنیادی این تمدن، تمام زمین را فتح کرده و جانشین تمام مفاهیم و مقولات بنیادی تمدن‌های کهن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جهان امروز یکسره جهانی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بشریت امروز در حوزه تاریخی تمدن غرب زندگی می‌کند و به معیار آن می‌اندیشد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غربی برای ما صورت مطلق پیدا کرده‌اند و غرب، امروزه مطلق است که همه جهان، خود را نسبت </w:t>
      </w:r>
    </w:p>
    <w:p>
      <w:pPr>
        <w:pStyle w:val="BookText"/>
        <w:rPr/>
      </w:pPr>
      <w:r>
        <w:rPr>
          <w:rFonts w:ascii="IRNazanin" w:hAnsi="IRNazanin" w:eastAsia="IRNazanin"/>
          <w:color w:val="111111"/>
          <w:sz w:val="28"/>
          <w:sz w:val="28"/>
          <w:szCs w:val="28"/>
          <w:rtl w:val="true"/>
          <w:lang w:bidi="fa-IR"/>
        </w:rPr>
        <w:t>به آن می‌سنجد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غربی مثل سوپرمارکت نیست که ما وارد آن شویم بگوییم این چیزها خوب است و برمی‌داریم، بقیه مال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ساده‌اندیشان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خیلی از روشن‌فکران ما همین حرف‌ها را می‌زنند که ما در سوپر مارکت مدرنیزاسیون وارد می‌شویم و مثلاً آزادی فردی را برنمی‌داریم؛ چون چیز خوبی را از آن استنباط نمی‌کنیم، ولی عدالت اجتماعی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تمام مواهب مادی و تکنولوژی را با پول نقد می‌خریم، اما آزادی چون چیز مشکوکی است، آن را به طور مشروط وارد می‌کنیم و به حقوق بشر هم یک رنگ ملی و اسلامی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شما نمی‌توانید روح جامعه مدرن و ماهیت واقعی‌اش را وارد کنید، بلکه باید آن را در اینجا به 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هواپیما و سایر دستاوردهای تکنولوژی، دردی را دوا نمی‌کند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صاحبان این دیدگاه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همه شمول است و فضای مغناطیسی انسجام‌بخشی را ایجاد می‌کند تا همه جهان‌بینی‌ها بر اساس دین و ملیت بتوانند بدون هیچ‌گونه نزاعی در کنار یکدیگر زندگی کنند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اصلاحات بخواهد در جامعه رخ دهد و سیر اصلاحات هم در مسیر مدرنیته و مدرنیزاسیون باشد، این هدف و خواسته، تحقق حقیقی پیدا نمی‌کند، جز اینکه در این مسیر، نوع نگاه ما نسبت به مدرنیته، جایگاه، ساختارها و </w:t>
      </w:r>
    </w:p>
    <w:p>
      <w:pPr>
        <w:pStyle w:val="BookText"/>
        <w:rPr/>
      </w:pPr>
      <w:r>
        <w:rPr>
          <w:rFonts w:ascii="IRNazanin" w:hAnsi="IRNazanin" w:eastAsia="IRNazanin"/>
          <w:color w:val="111111"/>
          <w:sz w:val="28"/>
          <w:sz w:val="28"/>
          <w:szCs w:val="28"/>
          <w:rtl w:val="true"/>
          <w:lang w:bidi="fa-IR"/>
        </w:rPr>
        <w:t>مفاهیم بنیادی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خویش را برای تحقق کل و مجموعه مدرنیته و مدرنیزاسیون قرار دهیم و تفکر تفکیکی و تجزیه‌نگرانه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معتقد است باید بعضی اجزای مدرنیزاسیون را به سبب پی‌آمدهای منفی نفی کرد و بعضی دیگر را به بهانه  مثبت بودن و کارآیی داشتن برای جامعه اسلامی و ارزش‌های دینی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تا چنین حرکت و تغییری در نوع بینش و تفکر ما و در پی آن در کارهای ما رخ ندهد و امر اصلاحات را در دید کل‌نگرانه آن به شکل مدرن پی نگیریم، اصلاحات حقیقی رخ نمی‌دهد و هنوز باید در صحیفه آرزوهای جامعه ایران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دیدگاه، افزون بر اینکه فرض وقوع مدرنیته اسلامی چیزی جز توهم نیست، اساسا مدرنیته، اسلامی شدنی نیست، بلکه تنها با ارزش‌ها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بین مدرنیزاسیون و ارزش‌های مدرن تفکیک قائل می‌شوند، به این مسئله توجه ندارند که این مدرنیزاسیون ناشی از همان ارزش‌هاست؛ یعنی اگر این ارزش‌ها را که نظام بازار و کارآیی اقتصادی آن را به وجود می‌آورند، بردارید، دیگر نمی‌توانید هواپیما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مادی نتیجه پیشرفت آن سیستم ارزشی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بنابراین، نمی‌توان سودای اصلاحات اجتماعی و مدرنیزاسیون را در سر داشت و از آن طرف هم دغدغه خدشه‌دار نشدن مبانی دینی و ارزش‌های اسلامی را هم دنبال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حداقلی بودن دین </w:t>
      </w:r>
    </w:p>
    <w:p>
      <w:pPr>
        <w:pStyle w:val="BookText"/>
        <w:rPr/>
      </w:pPr>
      <w:r>
        <w:rPr>
          <w:rFonts w:ascii="IRNazanin" w:hAnsi="IRNazanin" w:eastAsia="IRNazanin"/>
          <w:color w:val="111111"/>
          <w:sz w:val="28"/>
          <w:sz w:val="28"/>
          <w:szCs w:val="28"/>
          <w:rtl w:val="true"/>
          <w:lang w:bidi="fa-IR"/>
        </w:rPr>
        <w:t>از دیگر مبانی و پیش‌فرض‌های مهم این دیدگاه، حذف دین از تأثیرگذاری بر روند اصلاحات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دیدگاه، اگرچه کارکردهای متفاوتی از دین و گستره آن در حیات انسانی ارائه می‌دهند، ولی می‌توان وجه مشترک تمامی این دیدگاه‌ها را با الگوگیری از روند اصلاحات در دنیای غرب، حذف دین از دخالت در روند اصلاحات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یگ نگاه کلی می‌توان پیروان و طرفداران این دیدگاه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اصلاً موحد نیستند و هیچ‌گونه اعتقادی به مبدأ و مقصدی ندارند و همچون بعضی از متفکران غربی،  اساسا دین و گزاره‌های دینی را تخدیر و تحقیرکننده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میان متفکران غربی می‌توان به برتراند راسل و برخی فیلسوفان غربی و مارکسیست‌ها اشاره کرد که به غرب فرهنگی معروفند و معتقدند که دین یا ناشی از جهل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جاهل متأله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ناشی از ترس بشر یا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بودن نظام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وارونه، اندیشه وارونه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معیشت از محاصره دولت و مالکیت فردی خارج شود و به جامعه پایانی و آرمانی برسد، مالکیت، مشاع است و مالکیت فردی الغا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جامعه، دین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چون فویرباخ، دین را خرافه و افیون ملت‌ها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معتقد بود دین،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محصول انسان جاهل به نظام‌های طبیعی عالم است و به هر میزان که پرده از جهل و ترس ناشی از جهل برداشته شود، انسان به امنیت بیشتری می‌رسد و نسبت به مجهولات آگاهی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علم و توسعه و ارتباطات، دین به طور کلی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اصلاحات باید بر محور عقلانیت بشر و به طور کلی بر محوریت انسان صورت گیرد که در این صورت، دین مانع </w:t>
      </w:r>
    </w:p>
    <w:p>
      <w:pPr>
        <w:pStyle w:val="BookText"/>
        <w:rPr/>
      </w:pPr>
      <w:r>
        <w:rPr>
          <w:rFonts w:ascii="IRNazanin" w:hAnsi="IRNazanin" w:eastAsia="IRNazanin"/>
          <w:color w:val="111111"/>
          <w:sz w:val="28"/>
          <w:sz w:val="28"/>
          <w:szCs w:val="28"/>
          <w:rtl w:val="true"/>
          <w:lang w:bidi="fa-IR"/>
        </w:rPr>
        <w:t>اصلاحات اجتماعی است و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برنامه‌ریزی، دین از موانع توسعه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سنت‌های کهن جامعه باید از میان برود، سنت‌های دینی نیز باید معدوم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متخصصان توسعه معتقدند که توسعه صنعتی و اقتصادی از طریق اشاعه فرهنگی از جوامع پیشرفته به جوامع عقب‌مانده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کشورهای توسعه‌نیافته بخواهند به دوره‌ای از توسعه دست یابند، باید فرهنگ سنتی خود را ترک کنند و با قبول فرهنگ و علم و صنعت نوین غرب، به فرهنگ و توسعه امکان دهند تا بدون مانع به جامعه انسان راه یابد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 از طرفداران این دیدگاه، روشن‌فکران دینی هستند؛ یعنی کسانی که به ضرورت نمی‌توان آنان را غیرموحد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 ایشان، دیدگاه غیرموحدها،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مدرنیته را به عنوان یک مجموعه به هم پیوسته و پدیده‌ای مثبت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مدرنیته را قابل الگوبرداری می‌دانند، ولی درباره دین در گام اول معتقدند که نمی‌توان میان دین و عرصه معیشت، حاکمیت و اصلاحات اجتماعی جمع کرد و به نوعی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می‌توان گفت دین پدیده‌ای است که منشأ الهی دارد و از عالم قدس و منبع پاکی‌ها خبر آورده است و این پیام قدسی، هیچ‌گونه تعارضی با مسائل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باید گفت عناصر الگوی ساختارها و </w:t>
      </w:r>
    </w:p>
    <w:p>
      <w:pPr>
        <w:pStyle w:val="BookText"/>
        <w:rPr/>
      </w:pPr>
      <w:r>
        <w:rPr>
          <w:rFonts w:ascii="IRNazanin" w:hAnsi="IRNazanin" w:eastAsia="IRNazanin"/>
          <w:color w:val="111111"/>
          <w:sz w:val="28"/>
          <w:sz w:val="28"/>
          <w:szCs w:val="28"/>
          <w:rtl w:val="true"/>
          <w:lang w:bidi="fa-IR"/>
        </w:rPr>
        <w:t>محصولات اجتماعی، از مفاهیم ضددینی تشکیل نشده‌اند که در تعارض با آن پیام قدسی قرار گیرند؛ یعنی در ذات آن، ساختارها و الگوهای اجتماعی و محصولات، عنصر ضدیت با دین و دین‌داری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ساختارها و مناسبات اجتماعی را از مسئله دین و دین‌داری جدا کرد و رسالت دین را تنها در حوزه وجدان انسانی و معطوف به سعادت اخروی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دین فی‌الواقع حوزه وجدان انسانی است، حوزه تحول درونی است، ولی حوزه تدبیر دنیا، حوزه‌ای است که عقل در آن توانایی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دین در سیاست و اقتصاد در مدیریت نیست، باطن انسان‌هاست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دینی، معطوف به سعادت اخروی است، دین فقط مزاحمت‌های دنیا نسبت به سعادت اخروی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آخرتی نداشتیم، دین برای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به خود مردم وانهاده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درنگاه دوم می‌گوییم که دین، مجموعه عقاید ویژه فردی است و میزان پوشش‌دهی آن، محدوده‌ای ویژه، در حوزه امور شخصی است و فراتر از آن، دین در ذات خود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دین، حوزه‌ای حداقلی و مفاهیم اجتماعی، ساختارهای آن، حاکمیت و اصلاحات اجتماعی، حوزه‌ای فراتر از امور شخصی و فردی است و بینش و گرایش‌های فردی و شخصی، تعارضی با امور و مناسبات اجتماعی پیدا نمی‌کند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می‌خواهد جاودان و خاتم باشد، راهی ندارد، جز اینکه به هسته و رشته مشترکی که آدمیان را در همه ادوار و اعصار به هم پیوند می‌دهد، بچسبد و از فروع و حواشی و زواید صرف‌نظر کند وگرنه چون جامه‌ای خواهد شد برای یک جامعه و منطقه خاص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جامعه‌های مختلف تنوع </w:t>
      </w:r>
    </w:p>
    <w:p>
      <w:pPr>
        <w:pStyle w:val="BookText"/>
        <w:rPr/>
      </w:pPr>
      <w:r>
        <w:rPr>
          <w:rFonts w:ascii="IRNazanin" w:hAnsi="IRNazanin" w:eastAsia="IRNazanin"/>
          <w:color w:val="111111"/>
          <w:sz w:val="28"/>
          <w:sz w:val="28"/>
          <w:szCs w:val="28"/>
          <w:rtl w:val="true"/>
          <w:lang w:bidi="fa-IR"/>
        </w:rPr>
        <w:t>عظیم و حیرت‌انگیزشان را وقتی می‌توان مخاطب قرار داد که به حداقل مشترک آنها نظر بدوزیم و کوچک‌ترین مخرج مشترک آن را مشمول برنامه‌ریزی و حکم قرار دهیم وگرنه چگونه می‌توان هم برای جامعه شبانی، هم کشاورزی، هم صنعتی و هم با بعد صنعتی، قانونی نوشت به نحوی که به همه بخورد و گره از کار همه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راکه هم برای کودک، لباس باشد، هم نوجوان، هم مرد و زن بالغ، لاجرم ستر عورتی بیش نمی‌تواند باشد و همین است معنی حداقلی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البته ریشه‌های این سخنان در فرهنگ غرب به قرن هجده و نوزده اروپا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توسعه روزافزون و جریان مدرنیزاسیون، کار به جایی می‌رسد که تعریف دین به نوعی رابطه شخصی و درونی با موجودی به نام خدا  کاهش یافت و دین‌داری نیز با فرض صداقت، در این مسیر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بعضی از همین روشن‌فکران به راحتی، کلمات الهی را به نوعی تجربه شخصی تعریف کردند و گفتند که چنین تجربه و اتفاقی، انحصاری نیست و امکان دارد برای هر کس دیگر اتفاق بیافتد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این همه وجه اشتراک مهم، تفاوت این دو گرایش در شیوه تحقق دین و ثمردهی آن در عینیت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دو گرایش در صحنه عمل و عینیت، ارزش‌های دینی، حوزه‌ای جدا و متفاوت از دیگر حوزه‌ها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عنصر تفکیک درذات آنها نهادینه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گرایش، در شکل برخورد با وضعیت تعارض، دو گونه راهکار ارائه </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تعارض، وضعیتی است که ارزش‌های پدیده آمده از مدرنیزاسیون با برخی گرایش‌ها و تعلق‌ها و مناسک دینی تعارض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پای‌بندی به هر کدام، نفی و کنار گذاشتن دیگری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فقه اسلامی درباره مدیریت اجتماعی سفارش‌هایی کرده است که اجرای آن برای سامان‌دهی و هدایت دینی در حکومت اسلامی لازم است، ولی از سوی دیگر، برای سامان‌دهی و مدیریت اجتماعی به شکل مدرن، باید نوعی اخلاق و کنش متفاوتی در چگونگی برنامه‌ریزان اجتماعی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تعارض، بر اساس گرایش اول، مسئله ساده و روشن است؛ زیرا دین، چیزی جز احساس توهم نیست و صحنه اجتماع و سیاست و حاکمیت، جایی برای گرایش‌های روانی و خیالی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دوران کودکی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دوره جدید، دین را با برنامه‌ریزی و مدیریت توسعه، کاری  نیست، ولی گرایش دوم که شیوه نگرش آن به دین در گام اول متفاوت بود، سیاست عقب‌نشینی گام به گام را برگزیده است و در وضعیت تعارض، تا حد نیاز، دین و ارزش‌های دینی را به نفع مدرنیته و مدرنیزاسیون کنار می‌گذارد؛ یعنی عرصه تعارض، عرصه مصادره مفاهیم و ارزش‌های دینی، به سود ارزش‌های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جایی پیش می‌روند که رسالت دین را دمیدن معنویت در جامعه می‌دانند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اجتماعی جدید که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همه‌جانبه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نیز از اوایل قرن بیستم به اجبار تابع آن شدند، با حلال و حرام فقهی قابل اداره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اجتماعی جدید را چنانکه از مشخصات ویژه و پرثمره آن معلوم می‌شود، تنها با مدیریت علمی و برنامه‌ریزی‌های درازمدت </w:t>
      </w:r>
    </w:p>
    <w:p>
      <w:pPr>
        <w:pStyle w:val="BookText"/>
        <w:rPr/>
      </w:pPr>
      <w:r>
        <w:rPr>
          <w:rFonts w:ascii="IRNazanin" w:hAnsi="IRNazanin" w:eastAsia="IRNazanin"/>
          <w:color w:val="111111"/>
          <w:sz w:val="28"/>
          <w:sz w:val="28"/>
          <w:szCs w:val="28"/>
          <w:rtl w:val="true"/>
          <w:lang w:bidi="fa-IR"/>
        </w:rPr>
        <w:t>می‌توان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دموکراسی نیز از لوازم و عواقب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حرام‌های فقهی تنها در بخش‌های محدودی از زندگی اجتماعی جدید 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فقه نه توانایی تحلیل واقعیت‌های اجتماعی را دارد و نه توانایی برنامه‌ریزی به منظور تغییر آن واقعیت به سمت هدف‌های معین را و نه واجد ارزش‌های سیاسی انسانی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اصلاً برای تأمین چنین اهدافی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دمیدن معنویت در این زندگی اجتماعی جدید، وظیفه‌ای است که تنها دین می‌تواند آن را بر عهده گیرد و باید به عهده گیرد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 چرا چنین سیاستی دنبال می‌شود؟ چرا عرصه تعارض مفاهیم و ارزش‌های دینی با مفاهیم و اخلاق مدرنیته و مدرنیزاسیون، عرصه مصادره دین به نفع مدرنیته است و چگونه است که این روشن‌فکران در پی تحکیم پایه‌های دین و مصادره مدرنیته و ارزش‌های مدرنیزاسیون به نفع دین نیستند؟ از راه‌های زیادی می‌توان به این پرسش‌ها پاسخ داد، ولی مهم‌ترین دلیل افزون بر دل‌بستگی شدید  به مدرنیته و ارزش‌های آنها، مبانی معرفت‌شناختی این به اصطلاح روشن‌فکران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تصور اینان نسبت به معارف و علوم دینی این است که این معارف، همچون مومی است که هیچ‌گونه شکل و قالب منظم، یکسان و مداومی ندارند، بلکه شکل‌دهی آنها به وسیله اموری خارج از علوم دینی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معارف همچون خمیری هستند که در هر قالبی جای می‌گیرد که در پی تعویض قالب و چارچوب تعیین شده و شکل چینش و قالب‌بندی آن، محتوا نیز تغییر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نیز ایشان گامی بلندتر برمی‌دارند و می‌گویند که مفاهیم و علوم بشری، بر محتوا و ذات علوم دینی اثری می‌گذارند؛ به گونه‌ای که بعضی از ایشان پسوند مصرف کننده را برای علوم دینی به کار برده‌اند که از کمترین لوازم آن می‌توان به نبودن ثبات در مفاهیم و علوم دینی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تقسیم‌بندی کلی، علوم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تولیدکننده، علومی هستند که جنبه تئوریک دارند و قانون‌سازند،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فیزیک و ریاضی و شیمی و یا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علوم تئوریک و تولیدکننده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مصرف‌کننده، علومی هستند که تئوری‌های تولید شده در علوم تولیدکننده را دربرمی‌گیرند و مورد استفاده قرار می‌دهند،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جای دیگر نیز تنها محصول قبض و بسط دیگر معارف بشری را قبض و بسط معرفت دینی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بشری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بشر از طبیعت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می‌یابند و دستخوش قبض و بسط می‌شوند و معرفت دینی به تبع آنها متحول  و دستخوش قبض و بسط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در جایی دیگر درباره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دایره علمی احکام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فقه و معارف دینی ما مخصوص جوامع ساده است و در این دوران جدید، دیگر جایی برای معارف دینی نیست و در نتیجه باید به یکباره همه آنها را به کناری گذاشت و به تاریخ سپرد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سامان‌بخشی و مشکل‌زدایی و فراغت‌آفرینی فقه مخصوص جوامعی ساده و </w:t>
      </w:r>
    </w:p>
    <w:p>
      <w:pPr>
        <w:pStyle w:val="BookText"/>
        <w:rPr/>
      </w:pPr>
      <w:r>
        <w:rPr>
          <w:rFonts w:ascii="IRNazanin" w:hAnsi="IRNazanin" w:eastAsia="IRNazanin"/>
          <w:color w:val="111111"/>
          <w:sz w:val="28"/>
          <w:sz w:val="28"/>
          <w:szCs w:val="28"/>
          <w:rtl w:val="true"/>
          <w:lang w:bidi="fa-IR"/>
        </w:rPr>
        <w:t>تحول و تشعب‌نایافته بود که روابطی ساده و حاجاتی اندک، آدمیان را به یکدیگر پیوندی داد و طبیعت در برابر سلطه‌گری و طبیعت‌گشایی آدمیان خنده می‌کرد و پایداری حقارت‌فروشانه می‌کرد، لکن امروزه مگر می‌توان انکار کرد که غوغای صنعت و تجارت و غبار روابط تیره سیاسی جهان را فقه فرونمی‌نشاند و غول عظیم مشکلات بشر امروزه را فقه مهار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گره تراکم خودروها در معبرها، خاموشی برق و کمبود الکتریسیته و انرژی، آلودگی هوا، هجوم امواج فرهنگ ساز رادیوهای جهانی، بیماری‌های طبیعت‌ساخته، تعلیم و تربیت همگانی، مهاجرت گزاف روستاییان به شهرها، تجمع ثروت‌های گزاف، اعتیاد جوانان به مخدرات و فزونی گرفتن دل‌آزار جمعیت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توان فقه است؟ مگر همه دشواری‌های جهان و حیات، دشواری‌های حقوقی است که حلش را از فقه متوقع باشیم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با علم فقه نمی‌توان نظام تأسیس کرد، اما می‌توان به برخی پرسش‌ها پاسخ داد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صاحبان این دیدگاه، معارف دینی را پس از معارف بشری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معارف دینی را به دلیل پیروی از معارف متغیر و سیّال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در موضوع مهم اصلاح جامعه نیز اصالت را به علوم جدید بشری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نهایت معتقدند که مشکلات بشری فقط با علوم بشری حل می‌شود، نه از راه علوم دینی؛ زیرا برخی صاحبان این دیدگاه، دین را بدون هیچ‌گونه چارچوب مشخص، بلکه فی‌حدذاته بسان هوا، بی‌رنگ، بی‌بو و بی‌جهت می‌پندارند و معتقدند که چون کتاب‌های دینی، نامدون نازل شده‌اند، پس دین را هیچ‌گاه نمی‌توان </w:t>
      </w:r>
    </w:p>
    <w:p>
      <w:pPr>
        <w:pStyle w:val="BookText"/>
        <w:rPr/>
      </w:pPr>
      <w:r>
        <w:rPr>
          <w:rFonts w:ascii="IRNazanin" w:hAnsi="IRNazanin" w:eastAsia="IRNazanin"/>
          <w:color w:val="111111"/>
          <w:sz w:val="28"/>
          <w:sz w:val="28"/>
          <w:szCs w:val="28"/>
          <w:rtl w:val="true"/>
          <w:lang w:bidi="fa-IR"/>
        </w:rPr>
        <w:t>در قالب ویژه‌ای ریخت و آن را بادوام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می‌شوند که قالب دین را باید فکر بشر و علوم بشری پی‌ریزی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دیدگاه، از یک سو، تعارضی میان دین و پروژه اصلاحات وجود ندارد؛ زیرا اصلاً دین ناظر به پروژه اصلاحات نیست یا اگر در موردی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اصلاحات، تعارضی پیدا شد، باید در معرفت دینی، اصلاح صورت گیرد و جامعه به فهم جدیدی و قرائت تازه‌ای از دین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اینان، مدرنیزاسیون همراه با اصلاح در قرائت دینی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w:t>
      </w:r>
    </w:p>
    <w:p>
      <w:pPr>
        <w:pStyle w:val="BookText"/>
        <w:rPr/>
      </w:pPr>
      <w:r>
        <w:rPr>
          <w:rFonts w:ascii="IRNazanin" w:hAnsi="IRNazanin" w:eastAsia="IRNazanin"/>
          <w:color w:val="111111"/>
          <w:sz w:val="28"/>
          <w:sz w:val="28"/>
          <w:szCs w:val="28"/>
          <w:rtl w:val="true"/>
          <w:lang w:bidi="fa-IR"/>
        </w:rPr>
        <w:t>به نظر می‌رسد که صاحبان این دیدگاه از یک سو برداشت صحیح و کاملی از دین اسلام ندارند و با مطالعه آثار غربی و سرنوشت تاریخی دین مسیحیت در دوران مدرن، انتقادهای وارد شده به دین مسیحیت را درباره دین اسلام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ملاحظه ظاهر آراسته برخی وجوه مدرنیته، از ملاحظه و تحلیل لایه‌های باطنی و مفاسد و ناهجاری‌های آن چشم پوشیده و چنان مبهوت آن شده‌اند که بی‌محابا گذار از آن جامعه مدرن را تنها نسخه بی‌بدیل برای اصلاحات در جامعه ما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صحیح دین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دینی حداقلی است یا حداکثری؟ دینی است که تنها ناظر به زندگی اخروی است یا نسبت به معیشت دنیوی بشر هم برنامه و قوانین خاصی دارد؟ در پاسخ به این پرسش‌ها می‌توان مباحث متفاوتی را از زوایای گوناگون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اثبات جامعیت و حداکثری بودن دین اسلام در دیدگاه سوم به طور کامل مباحثی مطرح خواهد شد، ولی آنچه در اینجا در </w:t>
      </w:r>
    </w:p>
    <w:p>
      <w:pPr>
        <w:pStyle w:val="BookText"/>
        <w:rPr/>
      </w:pPr>
      <w:r>
        <w:rPr>
          <w:rFonts w:ascii="IRNazanin" w:hAnsi="IRNazanin" w:eastAsia="IRNazanin"/>
          <w:color w:val="111111"/>
          <w:sz w:val="28"/>
          <w:sz w:val="28"/>
          <w:szCs w:val="28"/>
          <w:rtl w:val="true"/>
          <w:lang w:bidi="fa-IR"/>
        </w:rPr>
        <w:t>رد دیدگاه حداقلی بیان می‌گردد، تنها دلیلی برون‌دینی بر اثبات ناتمام بودن این دیدگاه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خصلت تمامیت‌طلبانه مدرنیته، به خوبی مشخص می‌شود که مدرنیته به دلیل ویژگی کل‌گرایانه‌اش، برای توسعه همه جنبه‌های انسانی، برنامه و نسخه‌ای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مدرن، توسعه جوامع، دیگر به صورت بخشی نخواهد بود؛ یعنی مثلاً توسعه اقتصادی از توسعه فرهنگی جدا نیست، بلکه توسعه پایدار در دنیای مدرن، توسعه‌ای چندبُعدی است که در آن، توسعه سیاسی، فرهنگی و اقتصادی، هماهنگ با یکدیگر صورت می‌گیرد و محور این توسعه هم توسعه انسانی به معنای توسعه خواسته‌ها، اندیشه‌ها و رفتار تک تک انسان‌ها برای هماهنگی با روند مدرن‌سازی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باور، به خوبی می‌توان بیان کرد که مدرنیته، دین دنیای جدید است که برای تمامی شئون انسانی، برنامه و قوانین ویژه‌ای را طراحی کرده است و هیچ رقیبی هم برای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مدرنیته بخواهد در یک جامعه جریان پیدا کند، حتی حضور حداقلی دین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حداقلی به دین اسلام در فرآیند توسعه به حذف دین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اسلام می‌تواند به صورت مسالمت‌آمیز در کنار مدرنیته قرار بگیرد، خیالی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گروهی این‌گونه بپندارند که اسلام، ضامن آخرت، اخلاق و تقوای درونی انسانی خواهد بود و مدرنیته به اصلاح معیشت انسانی می‌پردازد؛ چرا که مدرنیته آن‌گاه  می‌تواند در یک جامعه جریان پیدا کند که اخلاق، رفتار و احکام ویژه‌ای در وجود انسان‌ها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سرمایه‌داری که محصول دنیای مدرن و تنها نظام عینی برای جریان اصول و </w:t>
      </w:r>
    </w:p>
    <w:p>
      <w:pPr>
        <w:pStyle w:val="BookText"/>
        <w:rPr/>
      </w:pPr>
      <w:r>
        <w:rPr>
          <w:rFonts w:ascii="IRNazanin" w:hAnsi="IRNazanin" w:eastAsia="IRNazanin"/>
          <w:color w:val="111111"/>
          <w:sz w:val="28"/>
          <w:sz w:val="28"/>
          <w:szCs w:val="28"/>
          <w:rtl w:val="true"/>
          <w:lang w:bidi="fa-IR"/>
        </w:rPr>
        <w:t>اهداف مدرنیته است، آن‌گاه می‌تواند به حیات خود ادامه دهد که انسان‌هایی با اخلاق خاصی در جامعه وجود داشته باشند؛ اخلاقی که در آن علاقه به دنیا برای مصرف بیشتر کالاها، اصل باشد تا در سایه آن چرخه اقتصادی از کار نیفتد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در رد نظریه دین حداقلی بیان کرد، این است که باورمندان به این نظریه ناچار باید معتقد شوند که عقل و حس بشر نمی‌تواند در محدوده همان حداقل مستقلاً کارگشا باشد؛ زیرا به نظر صاحبان دیدگاه حداقلی، تشخیص عدل و ظلم در این محدوده و به تبع آن، تبیین راه سعادت و شقاوت از ظرف وجودی عقل مادی و حس تجربه‌گرای بشری وسیع‌تر است و نمی‌توان با این ابزار ناقص به چنان مفاهیم متعالی و مظروف وسیع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باید صاحبان این نظریه پاسخ دهند که چرا قائل به بی‌نیازی انسان از دین در دیگر عرصه‌ها هستند و معتقدند که در آن عرصه‌ها، عقل و حس بشری کافی است؟ آیا ارتباط سعادت اخروی با چنین عرصه‌هایی بریده شده است؟ چگونه ممکن است در عرصه‌هایی، عقل و حس بشری به ظرایف عدل و ظلم پی ببرد، ولی در عرصه‌های دیگر، خیر؟ اگر عقل می‌تواند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ادراکات و همکاری‌های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را با سعادت که مدار تشکیل ساختارهای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است دریابد، چرا نتواند دریابد که چه حالت باطنی فردی می‌تواند سعادت اخروی انسان را تأمین کند؟ آیا درک مفاهیم و روابط اجتماعی پیچیده‌تر است یا درک روابط فردی و ارتباط آن با سعادت اخروی؟ اگر عقل می‌تواند روابط پیچیده و دقیق اجتماعی را با سعادت دریابد، حتما به طریق اولی می‌تواند از عهده درک </w:t>
      </w:r>
    </w:p>
    <w:p>
      <w:pPr>
        <w:pStyle w:val="BookText"/>
        <w:rPr/>
      </w:pPr>
      <w:r>
        <w:rPr>
          <w:rFonts w:ascii="IRNazanin" w:hAnsi="IRNazanin" w:eastAsia="IRNazanin"/>
          <w:color w:val="111111"/>
          <w:sz w:val="28"/>
          <w:sz w:val="28"/>
          <w:szCs w:val="28"/>
          <w:rtl w:val="true"/>
          <w:lang w:bidi="fa-IR"/>
        </w:rPr>
        <w:t>روابط نه چندان پیچیده فردی با سعادت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اینان در این کار ساده، قائل به نیاز انسان به دین هستند، ولی در کارهای دشوار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طرح دیدگاه سوم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پی آمدهای منفی مدرنیته</w:t>
      </w:r>
    </w:p>
    <w:p>
      <w:pPr>
        <w:pStyle w:val="BookText"/>
        <w:rPr/>
      </w:pPr>
      <w:r>
        <w:rPr>
          <w:rFonts w:ascii="IRNazanin" w:hAnsi="IRNazanin" w:eastAsia="IRNazanin"/>
          <w:color w:val="111111"/>
          <w:sz w:val="28"/>
          <w:sz w:val="28"/>
          <w:szCs w:val="28"/>
          <w:rtl w:val="true"/>
          <w:lang w:bidi="fa-IR"/>
        </w:rPr>
        <w:t>این نظریه با پذیرش کلی یا تدریجی مدرنیته در پی‌گیری روند اصلاحات و در نوگرایی مطلق، به پی‌آمدهای منفی و روزافزون مدرنیته و آسیب‌های جدی و سهمگین محصولات آن توجه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ارزش‌گذاری و تشخیص مفید یا مضر بودن یک پدیده باید از یک سو به مبانی و اهداف آن پدیده و از سویی به همه بازتاب‌ها و آثاری که در سطح فردی و اجتماعی به بار می‌آورد،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جنبه‌های مثبت و منفی آن را در نظر گرفت و با مقایسه و بررسی و سنجش اهمیت و کارآیی آن، به خوب یا بد بودن آن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پدیده تجدد هم باید به مبانی و اهداف آن و هم به پی‌آمدهای عینی آن توجه کرد تا بتوان درباره آن به تحلیلی جامع دست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مبانی و اهداف مدرنیته سخن بسیار است و در جای خود باید مباحث دقیق فلسفی و کلامی درباره اصول و مبانی دنیای مدرن صورت گیرد و مشخص شود که این اصول و مبانی، نه تنها با روح معنویت و دین‌داری و حرکت پیامبران در تضاد است، بلکه با شرایط تکوینی و فطری انسانی هم در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گذشتن از این تضادها و تعارض‌ها، می‌توان تمدن مادی را با آثار به جای مانده از آن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به خوبی روشن می‌شود که این تمدن پوشالی با شعارهای زیبایی همچون حقوق بشر، آزادی، امنیت، رفع تبعیض و فقر، بلاهای بسیاری بر سر حیات تکوینی و اجتماعی بشریت آورده است</w:t>
      </w:r>
      <w:r>
        <w:rPr>
          <w:rFonts w:eastAsia="IRNazanin" w:cs="IRNazanin"/>
          <w:color w:val="111111"/>
          <w:sz w:val="28"/>
          <w:szCs w:val="28"/>
          <w:rtl w:val="true"/>
          <w:lang w:bidi="fa-IR"/>
        </w:rPr>
        <w:t xml:space="preserve">. </w:t>
      </w:r>
      <w:bookmarkStart w:id="142" w:name="pg4775_32436"/>
    </w:p>
    <w:p>
      <w:pPr>
        <w:pStyle w:val="BookText"/>
        <w:rPr/>
      </w:pPr>
      <w:bookmarkEnd w:id="142"/>
      <w:r>
        <w:rPr>
          <w:rFonts w:ascii="IRNazanin" w:hAnsi="IRNazanin" w:eastAsia="IRNazanin"/>
          <w:color w:val="111111"/>
          <w:sz w:val="28"/>
          <w:sz w:val="28"/>
          <w:szCs w:val="28"/>
          <w:rtl w:val="true"/>
          <w:lang w:bidi="fa-IR"/>
        </w:rPr>
        <w:t>به نظر می‌رسد پدیده مدرنیته و مدرنیزاسیون، نه تنها در کشورهای جهان سوم و کشورهای در حال توسعه، بلکه در کشورهای توسعه‌یافته هم با بن‌بست‌های عینی و عملی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گوشه‌ای از  بن‌بست‌های عینی اشاره می‌کنیم</w:t>
      </w:r>
      <w:r>
        <w:rPr>
          <w:rFonts w:eastAsia="IRNazanin" w:cs="IRNazanin"/>
          <w:color w:val="111111"/>
          <w:sz w:val="28"/>
          <w:szCs w:val="28"/>
          <w:rtl w:val="true"/>
          <w:lang w:bidi="fa-IR"/>
        </w:rPr>
        <w:t>.</w:t>
      </w:r>
    </w:p>
    <w:p>
      <w:pPr>
        <w:pStyle w:val="Heading5"/>
        <w:numPr>
          <w:ilvl w:val="4"/>
          <w:numId w:val="1"/>
        </w:numPr>
        <w:rPr/>
      </w:pPr>
      <w:bookmarkStart w:id="143" w:name="__RefHeading___Toc1997052_2035185390"/>
      <w:bookmarkStart w:id="144" w:name="_Toc53"/>
      <w:bookmarkEnd w:id="143"/>
      <w:r>
        <w:rPr/>
        <w:t>1</w:t>
      </w:r>
      <w:r>
        <w:rPr>
          <w:rtl w:val="true"/>
        </w:rPr>
        <w:t xml:space="preserve">. </w:t>
      </w:r>
      <w:r>
        <w:rPr>
          <w:rtl w:val="true"/>
        </w:rPr>
        <w:t>از میان رفتن آزادی انسان</w:t>
      </w:r>
      <w:bookmarkEnd w:id="144"/>
    </w:p>
    <w:p>
      <w:pPr>
        <w:pStyle w:val="BookText"/>
        <w:rPr/>
      </w:pPr>
      <w:r>
        <w:rPr>
          <w:rFonts w:ascii="IRNazanin" w:hAnsi="IRNazanin" w:eastAsia="IRNazanin"/>
          <w:color w:val="111111"/>
          <w:sz w:val="28"/>
          <w:sz w:val="28"/>
          <w:szCs w:val="28"/>
          <w:rtl w:val="true"/>
          <w:lang w:bidi="fa-IR"/>
        </w:rPr>
        <w:t>آزادی اجتماعی از مهم‌ترین دستاوردهایی است که طرفداران نوسازی برای جریان مدرنیته در جوامع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جریان چنین تحلیل می‌کنند که معنای آزادی اجتماعی این است که انسان در تصمیم‌گیری‌های اجتماعی و فرآیند عملکرد جامعه حضور داشته باشد؛ یعنی افزون بر اینکه از آزادی فردی در محدوده زندگی فردی خودش بهره‌مند باشد، باید در فرآیند تصمیم‌گیری‌های جمعی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آزادی، دستاورد ساختارهای دموکراتیک برخاسته از رنسانس و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ساختارهای مدرن سیاسی، ساختارهایی هستند که امکان تسلط افراد جامعه جهانی را در مسیر قدرت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تولید شده نیز با تسلط و اراده جامعه جهانی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یکی از نتیجه‌های تجدد، دموکراسی و نظام‌های دموکراتیک در سطح ملی و فراملی است و بیشتر از گذشته، اراده‌های عمومی در تصمیم‌گیری‌ها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ساختارهای دموکراتیک، زمینه حضور اراده‌های عموم را در چرخش قدرت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کوتاهی که می‌توان به این مدعیان آزادی داد،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نظام‌های دموکراتیک، تنها در سطح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با نظام دموکراتیک، اراده بیشتر افراد در تصمیم‌گیری‌ها وجود دارد صحیح به نظر</w:t>
      </w:r>
    </w:p>
    <w:p>
      <w:pPr>
        <w:pStyle w:val="BookText"/>
        <w:rPr/>
      </w:pPr>
      <w:r>
        <w:rPr>
          <w:rFonts w:ascii="IRNazanin" w:hAnsi="IRNazanin" w:eastAsia="IRNazanin"/>
          <w:color w:val="111111"/>
          <w:sz w:val="28"/>
          <w:sz w:val="28"/>
          <w:szCs w:val="28"/>
          <w:rtl w:val="true"/>
          <w:lang w:bidi="fa-IR"/>
        </w:rPr>
        <w:t>نمی‌رسد؛ زیرا این تصمیم‌گیری تنها در حد تصمیم‌گیری‌های خرد است، ولی در تصمیم‌گیری‌های کلان، حقیقتا افراد جامعه حضور ندارند و به تعبیر دیگر، این آزادی در چارچوب زندان و در چارچوب قوانین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آزادی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کلان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آزادی در سطح خرد، آزادی در بهره‌وری از قدرت و مصرف آن در  چارچوب ساختارهای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آزادی در سطح کلان، حضور در شکل‌دهی ساختارهای حاکم بر توزیع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سیاسی و چه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آزادی در سطح توسعه، حضور در تولید فرهنگ حاکم بر توسعه است؛ یعنی شکل‌گیری ساختارهای کلان، تابع اهداف و آرمان‌های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آرمان‌هایی که افزون بر تعریف‌های حاکم بر ساختارهای کلان، حکومت و روند توسعه را نیز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متناسب با تعریف‌های حاکم بر عدالت سیاسی، فرهنگی و اقتصادی روند توسعه ساختارها ساخته می‌شوند و متناسب با آن ساختارها، حدود و حقوق و سطح بهره‌وری جامعه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دو نظام سرمایه‌داری و کمونیستی را با هم مقایسه کنید، تعریفی که در این دو مکتب از عدالت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ساختار قدرت هم متفاوت می‌شود و در این ساختارها، افراد جامعه حق بهره‌وری دارند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بهره‌وری و عدالت، تابع نظام توازن است و نظام توازن، تابع نظام حاکم بر ساختارهاست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حضور افراد در سطح بهره‌وری تعریف می‌شود و گاهی اراده عمومی در سطح ساختارهای کلان و شکل‌گیری </w:t>
      </w:r>
    </w:p>
    <w:p>
      <w:pPr>
        <w:pStyle w:val="BookText"/>
        <w:rPr/>
      </w:pPr>
      <w:r>
        <w:rPr>
          <w:rFonts w:ascii="IRNazanin" w:hAnsi="IRNazanin" w:eastAsia="IRNazanin"/>
          <w:color w:val="111111"/>
          <w:sz w:val="28"/>
          <w:sz w:val="28"/>
          <w:szCs w:val="28"/>
          <w:rtl w:val="true"/>
          <w:lang w:bidi="fa-IR"/>
        </w:rPr>
        <w:t>ساختارهای اجتماعی و تغییر ساختارها نقش ایفا می‌کند و گاهی اراده‌های عمومی در تعریف‌های حاکم بر توسعه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آزادی در دنیای مدرن این است که میزان حضور افراد فقط در سطح بهره‌وری و خرد است، ولی در سطح تغییر ساختارها و اهداف حاکم بر ساختارها، اراده عمومی هیچ نقشی ندارد و حکومت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شخصی احساس کند که در شیوه معیشت خودش آزاد است و می‌تواند خوراک و  پوشاک و مسکن خود را هرگونه بخواهد،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هیچ قانون اجتماعی، او را محدود نکند، ولی واقعا آیا اگر در جامعه، کسی را در سطح تعیین فرم معیشت محدود نکردند، این به معنی آزادی مطلق اوست یا اینکه آزادی او تابع میزان قدرت اقتصادی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میزان این آزادی، هیچ محدودیتی در الگوی غذایی و پوششی خود نداشته باشد، آیا در حقیقت، الگویی که برای بهداشت غذا و پوشاک خودش تنظیم می‌کند، تابع میزان داشته‌های اقتصادی او نیست؟ بی‌شک، اگر سقف اقتصادی او جابه‌جا شود، تصمیم‌گیری او هم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آیا ساختار حقوقی افراد در جامعه عملاً تصمیم‌گیری آنها را محدود نمی‌کند؟ آیا همه آزادی‌های افراد در چارچوب ساختار حقوقی آنها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خود این توزیع ساختار ثروت تابع چه نظامی شکل می‌گیرد؟ باید گفت از نظام توسعه و آرمان‌هایی که برای جامعه تعریف می‌شود، پیروی می‌کند و تابع تعریف‌های حاکم بر عدالت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اتوپیاهایی که مکتب‌ها تعریف می‌کنند، بر روند توسعه و ساختارهای اجتماعی حاکم هستند و در چارچوب همین ساختارها، افراد از قدرت سیاسی </w:t>
      </w:r>
    </w:p>
    <w:p>
      <w:pPr>
        <w:pStyle w:val="BookText"/>
        <w:rPr/>
      </w:pPr>
      <w:r>
        <w:rPr>
          <w:rFonts w:ascii="IRNazanin" w:hAnsi="IRNazanin" w:eastAsia="IRNazanin"/>
          <w:color w:val="111111"/>
          <w:sz w:val="28"/>
          <w:sz w:val="28"/>
          <w:szCs w:val="28"/>
          <w:rtl w:val="true"/>
          <w:lang w:bidi="fa-IR"/>
        </w:rPr>
        <w:t>و اقتصادی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فرد در سطح خرد، تابع تخصیص قدرتی است که به او داده می‌شود و تخصیص قدرت در چارچوب ساختارهاست و ساختارها تابع اهداف و آرمان‌های حاکم بر توسعه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طبقاتی، از این حکایت می‌کند که اراده افراد در روند توسعه اجتماعی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اینکه آرمان‌های روند دموکراسی را مطالعه کنیم، بهتر است که نتیجه روند دموکراسی را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دموکراسی، اختلاف طبقاتی و محرومیت اکثریت به سود اقلیت است، اگرچه آن اقلیت،  بردگی را پنهان کنند</w:t>
      </w:r>
      <w:r>
        <w:rPr>
          <w:rStyle w:val="FootnoteAnchor"/>
          <w:rtl w:val="true"/>
        </w:rPr>
        <w:footnoteReference w:id="112"/>
      </w:r>
      <w:r>
        <w:rPr>
          <w:rFonts w:ascii="IRNazanin" w:hAnsi="IRNazanin" w:eastAsia="IRNazanin"/>
          <w:color w:val="111111"/>
          <w:sz w:val="28"/>
          <w:sz w:val="28"/>
          <w:szCs w:val="28"/>
          <w:rtl w:val="true"/>
          <w:lang w:bidi="fa-IR"/>
        </w:rPr>
        <w:t>و بردگی نرم‌افزاری جدید را که بردگی نفاق است، بر جهان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بیشتر کشورهای دموکراتیک، توده مردم نسبت به سیاست‌مدارانی که در لفافه نام آنها، در جست‌وجوی اهداف خودشان هستند، بی‌اعتماد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روشنی به ابزارگرایی سیاست‌مداران حرفه‌ای واقف شده‌اند و نیک می‌دانند که تنها مورد مسلّم در یک نظام به اصطلاح دموکراتیک، ناتوانی دولت و سیاست‌مداران از حل مشکلات مردم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آزادی مدرن در این است که در جامعه مدرن امروز، امکان رقابت آزاد برای افراد جامعه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مدافعان آزادی مدرن بگویند افراد در نظام سرمایه‌داری همان‌طور که از قدرت جولان و</w:t>
      </w:r>
      <w:bookmarkStart w:id="145" w:name="pg4775_32440"/>
    </w:p>
    <w:p>
      <w:pPr>
        <w:pStyle w:val="BookText"/>
        <w:rPr/>
      </w:pPr>
      <w:bookmarkEnd w:id="145"/>
      <w:r>
        <w:rPr>
          <w:rFonts w:ascii="IRNazanin" w:hAnsi="IRNazanin" w:eastAsia="IRNazanin"/>
          <w:color w:val="111111"/>
          <w:sz w:val="28"/>
          <w:sz w:val="28"/>
          <w:szCs w:val="28"/>
          <w:rtl w:val="true"/>
          <w:lang w:bidi="fa-IR"/>
        </w:rPr>
        <w:t>انتخاب در سطح خرد بهره‌مند هستند، در تخصیص قدرت هم آزاد هستند؛ زیرا با رقابت آزاد می‌توانند جایگاه خودشان را در ساختار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کارگر ساده از حقوق معینی بهره‌مند می‌شود، این نشانه آن نیست که کارگر مجبور بوده که کارگر شود، بلکه می‌توانست به بازار برود و در سطح یک کارشناس مشغول شود و در ساختار قدرت، جایگاه دیگری پیدا کند تا حقوق او بیشتر از یک کارگر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سطح جابه‌جایی ساختارها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کمی دقت مشخص می‌شود که این استدلال،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هست، ولی در واقع رقابت آزاد نیست؛ زیرا اهرم‌های پنهانی، امکان رقابت آزاد را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امکانات هوشی برابر بهره‌مندند، امکانات بهره‌برداری برابر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ناعادلانه ثروت، امکان رقابت آزاد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هر کسی بتواند با هر امکاناتی که دارد، در رقابت آزاد با کسانی که امکانات بیشتری دارند،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کمک بمباران‌های تبلیغاتی، در موارد بسیاری، فرصت اندیشیدن برای رقابت همسان از میان می‌رود</w:t>
      </w:r>
      <w:r>
        <w:rPr>
          <w:rFonts w:eastAsia="IRNazanin" w:cs="IRNazanin"/>
          <w:color w:val="111111"/>
          <w:sz w:val="28"/>
          <w:szCs w:val="28"/>
          <w:rtl w:val="true"/>
          <w:lang w:bidi="fa-IR"/>
        </w:rPr>
        <w:t>.</w:t>
      </w:r>
    </w:p>
    <w:p>
      <w:pPr>
        <w:pStyle w:val="Heading5"/>
        <w:numPr>
          <w:ilvl w:val="4"/>
          <w:numId w:val="1"/>
        </w:numPr>
        <w:rPr/>
      </w:pPr>
      <w:bookmarkStart w:id="146" w:name="__RefHeading___Toc1997054_2035185390"/>
      <w:bookmarkStart w:id="147" w:name="_Toc54"/>
      <w:bookmarkEnd w:id="146"/>
      <w:r>
        <w:rPr/>
        <w:t>2</w:t>
      </w:r>
      <w:r>
        <w:rPr>
          <w:rtl w:val="true"/>
        </w:rPr>
        <w:t xml:space="preserve">. </w:t>
      </w:r>
      <w:r>
        <w:rPr>
          <w:rtl w:val="true"/>
        </w:rPr>
        <w:t>افزایش خط فقر</w:t>
      </w:r>
      <w:bookmarkEnd w:id="147"/>
    </w:p>
    <w:p>
      <w:pPr>
        <w:pStyle w:val="BookText"/>
        <w:rPr/>
      </w:pPr>
      <w:r>
        <w:rPr>
          <w:rFonts w:ascii="IRNazanin" w:hAnsi="IRNazanin" w:eastAsia="IRNazanin"/>
          <w:color w:val="111111"/>
          <w:sz w:val="28"/>
          <w:sz w:val="28"/>
          <w:szCs w:val="28"/>
          <w:rtl w:val="true"/>
          <w:lang w:bidi="fa-IR"/>
        </w:rPr>
        <w:t xml:space="preserve">منطق مدرنیته، منطق تولید و شعار آن، رفع محرومیت است، ولی چنین منطقی به دلیل نگرش تک‌بعدی حتی در حوزه ویژه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رفع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جدید، با سرمستی ناشی از نمایش قدرت‌های علمی و فنی خود، یک نظام تولید را برپا ساخته که طبیعت را تجارت می‌کند و اجتماعی را بنیاد نهاده که آدمی را علیل و ناقص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پنداشته می‌شود که اگر فقط ثروت بیشتری وجود داشته باشد، همه چیز به جای خود نیکو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پول، حلّال همه مشکلات پنداشته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نتواند ارزش‌های غیرمادی،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هماهنگی،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 می‌تواند موجب اغفال آدمی از احساس نیاز به آنها گردد و یا جبرانی برای کمبود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گسترش و تحول تولید و اکتساب ثروت به صورت برترین هدف‌های دنیای جدید درآمده است و همه هدف‌های دیگر، هر چقدر هم که توجهات لفظی به آنها مبذول شود، تحت‌الشعاع آن قرار گرفته و مرتبت دوم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ثروت، تربیت، پژوهش و بسیاری چیزهای دیگر برای هر تمدنی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بیش از هر چیز دیگر مورد نیاز است، بازنگری هدف‌هایی است که چنین وسیله‌هایی به منظور تحققشان در نظر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بیش از هر چیز دیگر، بسط و پرورش یک اسلوب زندگی ضروری است که  جایگاه شایسته و حقه چیزهای مادی را که مرتبت دوم و نه اول را حایز است،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منطق زندگی است و نه منطق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کوچک و فرعی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ویرانگری که به وسیله آن آزاد می‌شوند، نمی‌توانند تحت کنترل قرار گیرند، مگر آنکه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کنترل درآید و نیروهای ویرانگر از افسارگسیختگی باز ایستند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رفاه اجتماعی را از ثمره‌های مهم تجدد شمرده‌اند ولی با کمی دقت در احوال کشورهای توسعه‌یافته و کشورهای در حال توسعه به خوبی مشخص می‌شود که نه تنها رفاهی رخ نداده است، بلکه به گفته بسیاری از اندیشمندان و </w:t>
      </w:r>
    </w:p>
    <w:p>
      <w:pPr>
        <w:pStyle w:val="BookText"/>
        <w:rPr/>
      </w:pPr>
      <w:r>
        <w:rPr>
          <w:rFonts w:ascii="IRNazanin" w:hAnsi="IRNazanin" w:eastAsia="IRNazanin"/>
          <w:color w:val="111111"/>
          <w:sz w:val="28"/>
          <w:sz w:val="28"/>
          <w:szCs w:val="28"/>
          <w:rtl w:val="true"/>
          <w:lang w:bidi="fa-IR"/>
        </w:rPr>
        <w:t>نظریه‌پردازان توسعه، برخلاف ادعای اولیه مدرنیته، این خط فقر بشری است که همواره در حال توسعه است و همه دانش‌های بشری، برای توسعه رفاه، راهی به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نویسندگان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می‌کردیم که می‌توانیم از دانش برای توسعه اقتصادی و ایجاد رفاه در جهان استفاده ببریم، ولی اکنون دریافته‌ایم که در اشتباه بوده‌ایم؛ چرا که دانش، منطق خاص خود را دارد که همیشه با اراده انسان منطبق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افزایش بهره‌وری، یکی از مهم‌ترین ویژگی ایجاد و افزایش رفاه است که با میزان قرار دادن آن، به افزایش رفاه اجتماعی پی می‌بریم، ولی با اندکی توجه به کمترین آمارها درمی‌یابیم که بیش از افزایش بهره‌وری، فقر است که شتابان روز به روز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با توجه به این ساختار جهانی و حاکمیت  بین‌المللی؛ نباید در اندیشه کاهش فقر در جامعه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گزارش توسعه انسانی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عمران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جمع دارایی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بیلیونر جهان با مجموع درآمد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فقیرترین مردم جهان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می‌میرند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مرگ و میرها ناشی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مردم جهان در فقر مطلق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بیست درصد ثروتمندترین بخش جمعیت جهان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بیست درصد فقیرترین بخش جمعیت جهان ثروت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رسید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بین‌المللی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که در پاییز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w:t>
      </w:r>
    </w:p>
    <w:p>
      <w:pPr>
        <w:pStyle w:val="BookText"/>
        <w:rPr/>
      </w:pP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یک چهارم انسان‌ها زیر خط فقر زندگی می‌کنند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آنها با مشکل گرسنگی دست به گریبانند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آنها امریکایی‌اند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آنها در هر سال می‌میرند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مهم‌ترین دلیل برای جبران فقر و کاهش آن، افزایش سطح تولید و در پی آن، افزایش سطح درآمد سرانه است، در حالی که هیچ رابطه یا هم‌بستگی روشنی میان سطح درآمد سرانه و درجه نابرابری درآمد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با درآمد سرانه‌ای در حد درآمد سرانه هند، دارای شکاف درآمدی بسیار بیشتری است؛ به این معنی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دارای درآمد بالا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 دارای درآمد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مشابهی کویت با درآمد سرانه بالا، تقریبا در سطح بلژیک، درصد بسیار  کمتری از درآمدش میان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گروه‌های پایین جامعه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پدیده‌ای به این نکته مهم اشاره می‌کند که توسعه اقتصادی را نمی‌توان تنها از دیدگاه سطح و رشد کل درآمد ملی یا درآمد سرانه اندازه‌گیری کرد و باید در نظر گرفت که این درآمد چگونه میان جمعیت توزیع می‌شود و چه کسی از توسعه سود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وسعت فقر در هر کشور تابع دو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متوسط درآمد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نابرابری در توزیع درآمد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وضوح، در هر سطحی از درآمد ملی سرانه، هر چه توزیع درآمد، ناعادلانه‌تر باشد، میزان فقر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مشابه در هر سطح توزیع </w:t>
      </w:r>
    </w:p>
    <w:p>
      <w:pPr>
        <w:pStyle w:val="BookText"/>
        <w:rPr/>
      </w:pPr>
      <w:r>
        <w:rPr>
          <w:rFonts w:ascii="IRNazanin" w:hAnsi="IRNazanin" w:eastAsia="IRNazanin"/>
          <w:color w:val="111111"/>
          <w:sz w:val="28"/>
          <w:sz w:val="28"/>
          <w:szCs w:val="28"/>
          <w:rtl w:val="true"/>
          <w:lang w:bidi="fa-IR"/>
        </w:rPr>
        <w:t xml:space="preserve">درآمد ملی، این آمار و ارقام گسترش فقر در موقعیت و عصری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 به افزایش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تمام کبر و قدرت، داعیه ماشینی شدن و خودکار شدن محصولات و ابزارآلات و دقت در کارشناسی پیشرفت علم و تکنیک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سطح متوسط درآمد پایین‌تر باشد، میزان فقر بیشتر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عامل دیگر رشد پیوسته فقر، افزایش نیاز، آن هم به گونه‌ای کاذب است؛ زیرا با فاصله افتادن میان سطح نیاز و ارضای نیاز، خط رشد فقر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فقر، نداشتن نیست، بلکه فقر در معنای حقیقی، فاصله میان نیاز و ارضای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در جوامع مدرن، رفاه بعضی از زندگی‌های افراد متوسط جامعه از رفاه زندگی بسیاری از افراد جوامع به اصطلاح توسعه‌نیافته بهتر باشد، ولی به راحتی می‌توان آن افراد را فقیر نامید؛ زیرا همواره میان نیازها و شکل و زندگی موجود، فاصله بسیاری وجود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برجسته نیازهای کاذب، رشد مصرف‌گرایی، آن هم از نوع افراطی  است که با روندی به ظاهر منطقی، لوازم و آثار خطرناکی را در توسعه اجتماعی ملل جهانی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یکی از اهداف صنعتی شدن، توانایی برای تولید انبوه است و از لوازم تولید انبوه، مصرف انبوه خواهد بود؛ چون راکد ماندن محصولات، به زیان تولیدکننده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اساسا خود این انبوه‌سازی، مردم را به مصرف بیشتر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تولید کننده نیز ابتدا فضای داخلی </w:t>
      </w:r>
    </w:p>
    <w:p>
      <w:pPr>
        <w:pStyle w:val="BookText"/>
        <w:rPr/>
      </w:pPr>
      <w:r>
        <w:rPr>
          <w:rFonts w:ascii="IRNazanin" w:hAnsi="IRNazanin" w:eastAsia="IRNazanin"/>
          <w:color w:val="111111"/>
          <w:sz w:val="28"/>
          <w:sz w:val="28"/>
          <w:szCs w:val="28"/>
          <w:rtl w:val="true"/>
          <w:lang w:bidi="fa-IR"/>
        </w:rPr>
        <w:t>را اشباع و بعد به فضای بیرونی راه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بهره‌وری چیزی جز افزایش مصرف و مصرف‌زدگی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 در واقع نوعی تفکر جدید و تجدد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مصرف و مصرف‌زدگی را شاخصی برای توسعه دانستیم و سهوا جامعه‌ای پر از خسارت درست کردیم که فقیر بودن در حکم داشتن درآمدی پایین‌تر از حد میانگین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میانگین کاملاً بالا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جامعه‌ای است که هیچ برنده‌ای در آن نیست و واقعا مورد قصد و نظر ما هم در ابتدا نبوده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 بالا رفتن سطح مصرف و ایجاد رقابت بیشتر در مصرف‌گرایی، طبیعتا ناهنجاری‌ها و اختلاف‌های روانی نیز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نظم رقابت آینده مدرن باعث تحریک نیازهای کاذب می‌شود، خودکشی، جنایت، دیوانگی و اختلالات رو به افزایش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هومان لومرد، در کتاب راه‌ها و آینده بینایی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دستگاه‌ها و وسیله‌ها بیشتر خودکار می‌شوند و هر قدر توفیق در زمینه علم و تکنیک به دست می‌آید، پیوسته بر مناطق فقیرنشین و بر ارقام ساکنان این منطقه‌ها افزوده می‌گردد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تمدن مدرن امروزی، انسان، موجودی است که انرژی‌های متراکم و متنوعی را در خود جای داده است و باید در پی کشف، جذب و استحصال آن بود و باید آن ثروت بالقوه را به ثروت </w:t>
      </w:r>
    </w:p>
    <w:p>
      <w:pPr>
        <w:pStyle w:val="BookText"/>
        <w:rPr/>
      </w:pPr>
      <w:r>
        <w:rPr>
          <w:rFonts w:ascii="IRNazanin" w:hAnsi="IRNazanin" w:eastAsia="IRNazanin"/>
          <w:color w:val="111111"/>
          <w:sz w:val="28"/>
          <w:sz w:val="28"/>
          <w:szCs w:val="28"/>
          <w:rtl w:val="true"/>
          <w:lang w:bidi="fa-IR"/>
        </w:rPr>
        <w:t>بالفعل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انگیزش عمومی و تحریک جمعی، از لوازم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طبقه‌های جامعه جهانی را به دنیادوستی، تحریک و برای این هدف، شدت روانی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روانی به منزله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بر گرده انسان تازیانه نمی‌زنند، ولی در واقع با ایجاد تعلق، حرص و شدت روانی نسبت به مصرف‌گرایی، او را به سمت جلوه‌های دنیوی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تحریک عمومی برای افزایش تحرک و افزایش ثروت است و برای این منظور، هنر و دیگر رسانه‌های آموزشی و تبلیغی را به خدمت می‌گیرند تا انگیزش عمومی را در پی داشته باشد، ولی تنها طیف خاص و محدودی از آحاد جامعه می‌توانند به این نیازها پاسخ مثبت دهند و بقیه تنها در آرزوی برآورده شدن این نیازها، همواره خود را فقیر و حقیر می‌بینند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امروزه هر امریکایی یا هر کس دیگری از ما در جامعه جهانی مصرف می‌شنود، یک بیان تبلیغاتی است که به عنوان بخشی از فعالیت‌های بازار فروش انبوه، سوار بر امواج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می‌بینیم، متنی که می‌خوانیم و مکان‌های عمومی که گذر می‌کنیم، همگی در چنبره پیام‌های تبلیغاتی است که به قصد برانگیختن اشتهای مصرف در ما، هنرمندانه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ارتباطات جامعه مصرفی، در چنبره پیام‌های فروش و در چنبره چرب‌زبانی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آگهی‌های تبلیغاتی در همه جا هست و اعضای طبقه مصرفی را روزانه با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بمباران می‌کند</w:t>
      </w:r>
      <w:r>
        <w:rPr>
          <w:rFonts w:eastAsia="IRNazanin" w:cs="IRNazanin"/>
          <w:color w:val="111111"/>
          <w:sz w:val="28"/>
          <w:szCs w:val="28"/>
          <w:rtl w:val="true"/>
          <w:lang w:bidi="fa-IR"/>
        </w:rPr>
        <w:t>».</w:t>
      </w:r>
      <w:r>
        <w:rPr>
          <w:rStyle w:val="FootnoteAnchor"/>
          <w:rtl w:val="true"/>
        </w:rPr>
        <w:footnoteReference w:id="122"/>
      </w:r>
      <w:bookmarkStart w:id="148" w:name="pg4775_32447"/>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موتور توسعه باید با آنچه شورشتاین ویبلن، اقتصاددان امریکایی، برای اولین بار در صد سال پیش، آن را مصرف آشکار، به عنوان اصل ضروری و مسلّم در حفظ برابری با جلو زدن از همسایه‌ها نامیده بود،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که ضروری جامعه است، به نحو روزافزون، به جوّی پر از حسادت در آن جامعه متکی می‌شود و جوّ طبقاتی آن جامعه را طبقاتی‌تر می‌کند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ارضای طبقاتی از لوازم نظام مادی به شمار می‌رود و طبیعی است که ویژگی چنین نظامی، به طبقاتی شدن رفاه خواهد بود و در پی آن، انسان‌ها تحقیر می‌شوند</w:t>
      </w:r>
      <w:r>
        <w:rPr>
          <w:rFonts w:eastAsia="IRNazanin" w:cs="IRNazanin"/>
          <w:color w:val="111111"/>
          <w:sz w:val="28"/>
          <w:szCs w:val="28"/>
          <w:rtl w:val="true"/>
          <w:lang w:bidi="fa-IR"/>
        </w:rPr>
        <w:t>.</w:t>
      </w:r>
    </w:p>
    <w:p>
      <w:pPr>
        <w:pStyle w:val="Heading5"/>
        <w:numPr>
          <w:ilvl w:val="4"/>
          <w:numId w:val="1"/>
        </w:numPr>
        <w:rPr/>
      </w:pPr>
      <w:bookmarkStart w:id="149" w:name="__RefHeading___Toc1997056_2035185390"/>
      <w:bookmarkStart w:id="150" w:name="_Toc55"/>
      <w:bookmarkEnd w:id="149"/>
      <w:r>
        <w:rPr/>
        <w:t>3</w:t>
      </w:r>
      <w:r>
        <w:rPr>
          <w:rtl w:val="true"/>
        </w:rPr>
        <w:t xml:space="preserve">. </w:t>
      </w:r>
      <w:r>
        <w:rPr>
          <w:rtl w:val="true"/>
        </w:rPr>
        <w:t>از میان رفتن امنیت در مقیاس جهانی و ملی</w:t>
      </w:r>
      <w:bookmarkEnd w:id="1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ویژگی‌ها و دستاوردهایی که برای مدرنیته بیان می‌کنند، توسعه امنیت اجتماعی و در پی آن، امنیت روانی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رهاوردهایی که طرفداران تجدد بدان معتقدند، افزایش ضریب امنیت اجتماعی است که این امر را با رشد اقتصادی،</w:t>
      </w:r>
      <w:r>
        <w:rPr>
          <w:rStyle w:val="FootnoteAnchor"/>
          <w:rtl w:val="true"/>
        </w:rPr>
        <w:footnoteReference w:id="124"/>
      </w:r>
      <w:r>
        <w:rPr>
          <w:rFonts w:ascii="IRNazanin" w:hAnsi="IRNazanin" w:eastAsia="IRNazanin"/>
          <w:color w:val="111111"/>
          <w:sz w:val="28"/>
          <w:sz w:val="28"/>
          <w:szCs w:val="28"/>
          <w:rtl w:val="true"/>
          <w:lang w:bidi="fa-IR"/>
        </w:rPr>
        <w:t xml:space="preserve">ایجاد فرهنگ تساهل و مدارا، فرهنگ زندگی جمعی و رشد آن به وسیله ایجاد نرم‌افزارها و سخت‌افزارها، ایجاد ساختارها و نهادهای اجتماعی در سطح ملی، منطقه‌ای و جهانی محقق </w:t>
      </w:r>
    </w:p>
    <w:p>
      <w:pPr>
        <w:pStyle w:val="BookText"/>
        <w:rPr/>
      </w:pP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تجدد و مدرنیته، این دفاعیه تجدد را نمی‌پذیرند و این نقش مدرنیته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مدرنیته نه تنها چنین خدمتی را در حق بشریت  نکرده، بلکه بر عکس، ضریب ناامنی را در جامعه جهانی در مقیاس خرد، کلان و حتی در مقیاس توسعه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باعث می‌شوند تا توسعه جهانی همواره به سمت توسعه ناامنی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ناامنی، یکی از نقدهای بنیادی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مبسوط بحث امنیت اجتماعی و مؤلفه‌های آن در حوزه‌های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مقیاس جهانی، منطقه‌ای و ملی، مجال دیگری را می‌طلبد و باید در جای خود مطرح شود، ولی نکته مهم این است که این بحث، یک بحث نظری و یک بحث عینی و مصداقی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پرسش اساسی این است که آیا تمدن مادی قدرت ایجاد امنیت اجتماعی را دارد یا امکان ایجاد امنیت اجتماعی با آموزه‌های تمدن مادی فراهم نمی‌شود؟ ما همچون هربرت مارکوزه معتقدیم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جامعه‌ها، وحشت از جنگ آینده، بر صلح و آرامش ظاهری سایه افکنده و از فرصت و امکان بشر برای پرداختن آرام به زندگانی فردی، ملی و جهانی خویش کاسته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تمدن‌های مادی، بشر را به گرایش بیشتر به دنیا فرامی‌خوانند، محبت دنیا را در دل‌ها افزایش می‌دهند و شدت روانی نسبت به دنیا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تعلق دنیا، تنها ذخیره انرژی دستگاه مادی برای ایجاد تحرک و بهره‌وری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آیا تمدنی که متکی به حرص به دنیا و توسعه خاطر به دنیاست، می‌تواند امنیت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مقیاس‌های ملی، منطقه‌ای 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یعنی آیا می‌تواند روابط اجتماعی را در سطح ملی، منطقه‌ای و جهانی به شکلی تعریف کند که به پیدایش امنیت و بالا رفتن آن بیانجامد یا چنین چیزی ممکن نیست؟</w:t>
      </w:r>
    </w:p>
    <w:p>
      <w:pPr>
        <w:pStyle w:val="BookText"/>
        <w:rPr/>
      </w:pPr>
      <w:r>
        <w:rPr>
          <w:rFonts w:ascii="IRNazanin" w:hAnsi="IRNazanin" w:eastAsia="IRNazanin"/>
          <w:color w:val="111111"/>
          <w:sz w:val="28"/>
          <w:sz w:val="28"/>
          <w:szCs w:val="28"/>
          <w:rtl w:val="true"/>
          <w:lang w:bidi="fa-IR"/>
        </w:rPr>
        <w:t>گذشته از این بحث نظری، می‌توان با مطالعه عینی تاریخ جوامع مدرن، به خوبی پی برد که دنیای مدرن نه تنها ضریب امنیت جهانی و بین‌المللی را بالا  نبرده، بلکه بر عکس، به توسعه ناامنی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مان در مقدمه کتاب آخرین نامه‌های شهیدان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که به یک سیر قهقرایی خطرناک افتاده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داده، در جهانی که نارسایی فرهنگی و اخلاقی آن سرنوشت بشریت را به دست سلاح‌های مخرب که سرعتی کراهت‌آور دارند، سپرده است؛ سلاح‌هایی که انبار شده‌اند تا اگر لازم باشد جهان را به ویرانه‌ای تبدیل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تهدید سفاهت‌آمیزی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پیرامونش را ابرهای مسموم فرا گرفته است، کاهش سطح فرهنگ، مثله شدن آموزشی، بی‌رگی و بی‌غیرتی در پذیرفتن بی‌رویگی‌های یک دادگستری سیاسی، جنت‌مکانی‌ها، سودپرستی کور، از میان رفتن وفاداری و ایمان که از دو جنگ تراویده یا دست‌کم بر اثر دو جنگ رونق گرفته است، در برابر جنگ جهانی سوم که نیستی بشری را به دنبال خواهد داشت، حفاظی بس نارساست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توماس مان از چه چیز ناراحت است که این‌گونه سخن می‌گوید؟ مگر نه این است که می‌گوید ساحت مدرنیته نه تنها عاری از جنگ نیست، بلکه هیچ مانع مناسبی هم برای بروز جنگ‌های دیگر ایجاد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ساز و کارهایی در درون خود قرار داده که آن را آبستن جنگی تمام عیار به گستردگی تمام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و رویش جنگ‌های خونین و مکرر در بستر مدرنیته، به لحاظ تاریخی نیز اثبات‌شدنی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جنگ‌های گرم همچون جنگ جهانی اول و دوم که طرف‌های درگیری، همین قدرت‌های برآمده از تمدن مادی و مدرن بودند یا رخ دادن جنگ‌های سرد میان بلوک سرمایه‌داری و  کمونیسم و میان شبکه‌های جاسوسی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مدرنیته برای اولین بار در تاریخ بشریت، به وجود آورنده جنگ‌های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آنوسن و کامینگز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 به جنگ، بُعدی چهارم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بُعدی که تا کنون بشر آن را پناهگاه خود می‌پنداشته است که می‌توانسته خود را در آن پنهان کند 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شکافی بنیادن میان قدرت‌های فضایی و قدرت‌های غیرفضایی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غیرفضایی به طور جمعی ادعا دارند که فضا متعلق به همگان است و منافع فعالیت صلح‌آمیز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چه کشوری بودجه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مشترک بشریت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اینان می‌خواهند برای کنترل فعالیت‌های فضایی و توزیع مجدد منافع آن، آژانس فضایی سازمان ملل تشکیل 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داغ شدن رقابت جهانی، آژانس‌های جاسوسی سراسر جهان تلاش بیشتری را روی جاسوسی اقتصادی و تکنولوژی متمرکز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سیستم‌های ماهواره‌ای نظامی که به کشورها امکان می‌دهد تا در مورد رقبا استراق سمع </w:t>
      </w:r>
    </w:p>
    <w:p>
      <w:pPr>
        <w:pStyle w:val="BookText"/>
        <w:rPr/>
      </w:pPr>
      <w:r>
        <w:rPr>
          <w:rFonts w:ascii="IRNazanin" w:hAnsi="IRNazanin" w:eastAsia="IRNazanin"/>
          <w:color w:val="111111"/>
          <w:sz w:val="28"/>
          <w:sz w:val="28"/>
          <w:szCs w:val="28"/>
          <w:rtl w:val="true"/>
          <w:lang w:bidi="fa-IR"/>
        </w:rPr>
        <w:t xml:space="preserve">کنند و از آنها عکس بگیرند و یا به شیوه‌ای دیگر آنها را زیر نظر داشته باشند، به تسلیحات جنگ اقتصادی و همچنین جنگ نظامی تبدیل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نظامی فضا به مراقبت ماهواره‌ای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به ایالات متحده و اتحاد جماهیر شوروی آن زمان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کشورهای دیگر در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فضایی و موشکی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پرتاب‌های جهانی دو برابر  شد و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از این رقم توسط کشورهای دیگر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پرتاب‌های غیرابرقدرت‌ها طی یک دوره دو ساله، ده برابر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تمدن صنعتی و مدرنیته برای موفقیت در این جنگ‌ها، هزینه‌های بسیار زیادی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که بی‌شک با آن می‌توانستند بسیاری از هزاران مشکل جامعه بشری را حل یا از وقوع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پیچیده و پرهزینه این نوع جنگ‌ها نه کم هستند و 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جنگ خلیج فارس، در اوایل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از دستگاه‌های زیر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ماهواره‌های کی هول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Keyhole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برداشتن عکس‌های فوق‌العاده شفاف از فضا؛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ماهواره‌های بسیار سرّی مگنوم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گوش دادن به مکالمه‌های تلفنی خارجی؛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ماهواره‌های لاکروس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Lacrosse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جمع‌آوری تصاویر راداری قلمرو خارجی؛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فضاپیمای پروژه ابر سپید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Project white 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مکان‌یابی کشتی‌های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ماهواره فوق سرّی جامپ سیت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Jumpseat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رمزگشایی پیام‌های مخابراتی الکترونیکی خارجی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مقیاس ملی هم با مطالعه عینی تک‌تک جوامع توسعه‌یافته یا در حال توسعه به خوبی مشخص می‌شود که هیچ‌گونه امنیتی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ملی نیز اگر درباره تقابل‌هایی که میان احزاب و باندهای قدرت در درون جامعه‌ها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باندهای سیاسی مثل احزاب و چه باندهای اقتصادی  مثل شرکت‌ها و شبکه‌های اقتصادی و چه باندهای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صورت گیرد، مشخص می‌شود که امنیت چه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جنگ‌ها کاهش پیدا کرده است؟ آیا حتی در مکان‌های خُرد کوچک اجتماعی، مثل محیط مدرسه، محیط کار، محیط خانه و حتی محیط‌های ورزشی، رقابت و تعارض بر سر دنیا وجود ندارد؟ اکنون اگر در جامعه‌های غربی آمار گرفته شود، آیا احساس امنیت در درون خانه‌ها بیشتر از جامعه‌های توسعه نیافته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احساس ناامنی بیشتر است، بدین معناست که همان روابط سنتی در ایجاد امنیت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جوامع امریکا که به گفته خودشان، پیشرفته‌ترین جوامع جهانی است و سطح توسعه‌یافتگی و شاخصه‌های توسعه‌یافتگی در آن بیشتر است، امنیت هم ضریب بیشتری دارد؟ آیا وجود باندهای مسلح بزرگ و قوی، به معنای توسعه امنیت ملی است؟ هرگز </w:t>
      </w:r>
    </w:p>
    <w:p>
      <w:pPr>
        <w:pStyle w:val="BookText"/>
        <w:rPr/>
      </w:pPr>
      <w:r>
        <w:rPr>
          <w:rFonts w:ascii="IRNazanin" w:hAnsi="IRNazanin" w:eastAsia="IRNazanin"/>
          <w:color w:val="111111"/>
          <w:sz w:val="28"/>
          <w:sz w:val="28"/>
          <w:szCs w:val="28"/>
          <w:rtl w:val="true"/>
          <w:lang w:bidi="fa-IR"/>
        </w:rPr>
        <w:t>این‌گونه نیست؛ چون در آنجا، پایگاه ایجاد امنیت، پایگاه تعلق به دنیاست، حال اینکه از این پایگاه، امکان توسعه یافتن ضریب امنیت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نیز متأسفانه به میزانی که به سوی تجدد می‌رویم، ناامنی‌ها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ناامنی‌هایی که در درون جامعه‌ها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بر 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اختلاف طبقاتی و تحقیر به وجود می‌آید و باید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در جامعه‌ای طبقه‌ها به شکل رسمی مطرح شوند و منافع اکثریت به نفع اقلیت مصادره شود، اکثریت به دنیاطلبی دچار می‌شوند؛ یعنی ابزار تحریص، بدنه جامعه را به دنیادوستی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وضع به پیدایش جنایت و ناامنی ختم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طبقاتی که از یک سو به سوی دنیا تحریک می‌شوند و از سوی دیگر هم دستشان از دنیا کوتاه است، طبیعی است که برای دست‌یابی به این دنیا حاضرند به هر خیانت و جنایتی دست بزنند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آنهایی که قدرت روانی بیشتری دارند و می‌توانند ریسک کنند، به شکل‌های گوناگون، امنیت اجتماعی را برای به حداکثر رساندن منافع خودشان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طبقاتی که دستشان به قدرت می‌رسد، چه قدرت سیاسی و چه فرهنگی و چه اقتصادی، ممکن است ضریب امنیت خود را در برابر این خطرها بالا ببرند، ولی طبقه‌های ضعیف در برابر این ناامنی‌های اجتماعی آسیب‌پذیر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 برآمده از اختلاف‌های طبقاتی، طبقاتی شدن حق مصرف و به رسمیت شناختن محرومیت اکثریت، خطرهایی است که در درجه اول، طبقات آسیب‌پذیر جامعه را تهدید می‌کند، نه طبقات متکی به قدرت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این وضعیت در جامعه ما هم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دیده می‌شود همان ناامنی‌هایی که در درون یک خانواده غربی وجود دارد، در جامعه ما هم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توسعه یافتن چنین چیزهایی در سایه گسترش اخلاق مادی در جامعه ما هم وجود دارد و اگر پیش‌گیری نشود و به سمت همان جریان حرکت کنیم، طبیعی است که آن خطرها ما را نیز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جنبه‌های ظاهری تجدد که به نظر می‌آید با مسلح‌تر کردن جامعه و ایجاد شبکه‌های جهانی برای ایجاد امنیت، توانسته است از میزان خطرها و تهدیدها بکاهد،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توسعه، ناامنی در شکل اجتماعی خودش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جریان تجدد نه تنها در حوزه شهوت مادی به فاجعه انسانی تبدیل شده است، بلکه در حوزه غضب مادی نیز همین امر شکل گرفته و در سایه سلاح‌های کشتار جمعی و بمب‌های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جلوه‌های جدیدی از خشونت و غضب که در تاریخ، سابقه‌دار نبوده،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درمی‌یابیم که استفاده از بمب‌های شیمیایی به معنای این است  که انسان به یک حشره موذی گزنده‌ای تبدیل شده است که می‌تواند در آن واحد، صدها هزار نفر را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گذشته این نوع تبرّز به غضب و خشونت،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خشونت‌ها و غضب‌ها که به سخت‌افزار و نرم‌افزار مجهز شده‌اند و در دستگاه‌های امنیتی کشورها از آنها استفاده می‌شود، در گذشته هرگز نبوده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جنگ‌ها ناشی از بحران تمدن نیست، بلکه نتیجه سوء مدنیت و </w:t>
      </w:r>
      <w:bookmarkStart w:id="151" w:name="pg4775_32455"/>
    </w:p>
    <w:p>
      <w:pPr>
        <w:pStyle w:val="BookText"/>
        <w:rPr/>
      </w:pPr>
      <w:bookmarkEnd w:id="151"/>
      <w:r>
        <w:rPr>
          <w:rFonts w:ascii="IRNazanin" w:hAnsi="IRNazanin" w:eastAsia="IRNazanin"/>
          <w:color w:val="111111"/>
          <w:sz w:val="28"/>
          <w:sz w:val="28"/>
          <w:szCs w:val="28"/>
          <w:rtl w:val="true"/>
          <w:lang w:bidi="fa-IR"/>
        </w:rPr>
        <w:t>مظهری از وخامت اوضاع اقتصادی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خود، به تنهایی مشکل لاینحلی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علت نیست،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حکم عقربه‌های ساعت است که در پیش چشم ماست، ولی عقربه‌های ساعت، خود، مظهر افزارهای ریز و پنهانی است که در پشت آنها نهفته‌اند و اگر عقربه‌ها را برداریم یا از میان ببریم، در گردش آن افزارهای ریز و کوچک هیچ‌گونه دگرگونی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شده، از میان برداشتن مظهر و نشانه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52" w:name="__RefHeading___Toc1997058_2035185390"/>
      <w:bookmarkStart w:id="153" w:name="_Toc56"/>
      <w:bookmarkEnd w:id="152"/>
      <w:r>
        <w:rPr/>
        <w:t>4</w:t>
      </w:r>
      <w:r>
        <w:rPr>
          <w:rtl w:val="true"/>
        </w:rPr>
        <w:t xml:space="preserve">. </w:t>
      </w:r>
      <w:r>
        <w:rPr>
          <w:rtl w:val="true"/>
        </w:rPr>
        <w:t>بحران محیط زیست</w:t>
      </w:r>
      <w:bookmarkEnd w:id="153"/>
    </w:p>
    <w:p>
      <w:pPr>
        <w:pStyle w:val="BookText"/>
        <w:rPr/>
      </w:pPr>
      <w:r>
        <w:rPr>
          <w:rFonts w:ascii="IRNazanin" w:hAnsi="IRNazanin" w:eastAsia="IRNazanin"/>
          <w:color w:val="111111"/>
          <w:sz w:val="28"/>
          <w:sz w:val="28"/>
          <w:szCs w:val="28"/>
          <w:rtl w:val="true"/>
          <w:lang w:bidi="fa-IR"/>
        </w:rPr>
        <w:t xml:space="preserve">مدرنیته نه تنها سبب‌ساز شکل گرفتن محیط زیستی مناسب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بلکه با سلطه و قهر بر طبیعت، محیطی آلوده، مصنوعی، خشک و بی‌روح و در نهایت، غیرانسانی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نه تنها نتوانست پناهگاهی برای فرار انسان از بحران‌ها باشد، بلکه خود بحران‌ساز شد و بشر جدید را واداشت تا از طبیعت نیز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بحران‌های مدرنیته نه تنها کم نبودند، بلکه در ایجاد دیگر بحران‌ها مثل انواع بیماری‌های جسمانی و روحی و روانی هم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مهم‌ترین بحران‌های زیست محیطی مدرنیته اشاره می‌کنیم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یک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آلودگی هوا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پیشرفت‌های درخشان دانش، در سده واپسین و کیهان‌نوردی‌هایی که از انسان این دوران می‌بینیم، مشکلات روزافزون و تلّی از دشواری‌های بی‌پایان، نه تنها در برابر دانشمندان امروز پدید آمده، بلکه مردم کوچه و بازار را نیز کلافه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هنوز نتوانسته‌اند برای درمان آفت‌های ناشی </w:t>
      </w:r>
    </w:p>
    <w:p>
      <w:pPr>
        <w:pStyle w:val="BookText"/>
        <w:rPr/>
      </w:pPr>
      <w:r>
        <w:rPr>
          <w:rFonts w:ascii="IRNazanin" w:hAnsi="IRNazanin" w:eastAsia="IRNazanin"/>
          <w:color w:val="111111"/>
          <w:sz w:val="28"/>
          <w:sz w:val="28"/>
          <w:szCs w:val="28"/>
          <w:rtl w:val="true"/>
          <w:lang w:bidi="fa-IR"/>
        </w:rPr>
        <w:t>از تکنولوژی، خطرهای آلودگی محیط زیست یا جنگ هسته‌ای و شیمیایی، بحران‌های اقتصادی و اجتماعی، سیاسی و اخلاقی این قرن، چاره‌ای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اینها را می‌توان نادانی‌های دوران دانش یا نادانی‌های دانشمندانه و ناشی از تحصیلات و معلومات بی‌ثمر و حتی مفسد و مخرب دانست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دنیای پیش روی ما، دنیایی است که بیش از هر زمان دیگر آلوده است؛ آلوده به دود ماشین‌ها و کارخانه‌ها، پس‌آمدهای آزمایش‌های هسته‌ای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آلودگی امروزه به اندازه‌ای جدی می‌نماید که جامعه جهانی مجبور است تا هزینه‌های هنگفتی را برای رفع آن متحمل شود که در صورت نبود این آلودگی می‌توانست بسیاری از معضل‌ها را در مقیاس جهانی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تنها در سطح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خرج کنترل آلودگی و پیش‌گیری شده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که بی‌شک، این رقم‌ها در سال‌های بعدی افزایش داشته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دنیای آلوده را چگونه باید پاک‌سازی کرد؟ اساسا آیا به لحاظ اقتصادی این پاک‌سازی مقرون به صرفه است؟ بد نیست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پاک‌سازی مواد زاید انتروپیک عصر صنعتی، به رقمی گیج‌کننده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برآورد  </w:t>
      </w:r>
      <w:r>
        <w:rPr>
          <w:rFonts w:eastAsia="Times New Roman" w:cs="Times New Roman" w:ascii="Times New Roman" w:hAnsi="Times New Roman"/>
          <w:color w:val="111111"/>
          <w:sz w:val="28"/>
          <w:szCs w:val="28"/>
          <w:lang w:val="en-US" w:bidi="en-US"/>
        </w:rPr>
        <w:t>EPA</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لازم خواهد بود که راه‌های آبی کشورها پاک شود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دیگر برای پاک سازی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جایگاه </w:t>
      </w:r>
    </w:p>
    <w:p>
      <w:pPr>
        <w:pStyle w:val="BookText"/>
        <w:rPr/>
      </w:pPr>
      <w:r>
        <w:rPr>
          <w:rFonts w:ascii="IRNazanin" w:hAnsi="IRNazanin" w:eastAsia="IRNazanin"/>
          <w:color w:val="111111"/>
          <w:sz w:val="28"/>
          <w:sz w:val="28"/>
          <w:szCs w:val="28"/>
          <w:rtl w:val="true"/>
          <w:lang w:bidi="fa-IR"/>
        </w:rPr>
        <w:t>زباله که منظره‌های خشکی را لکه‌دار کرده‌اند،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کاهش مقدار باران‌های اسیدی،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دیگر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مورد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 مواد زیاد رادیواکتیو برای مالیات‌دهندگان و صنایع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دیگر خرج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ساختن زمین‌هایی که بر اثر استخراج معدن ویران شده‌اند،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دیگر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حساب پاک‌سازی انتروپیک اکنون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تجاوز می‌کند، ولی ما هنوز کمترین اقدامی در این‌باره به عمل نیاورده‌ایم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این وضعیت، باید به ناچار، به زندگی در دنیایی آلوده تن دهیم که روزگاری به راحتی می‌توانستیم آن را آلوده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آلودگی‌ها در کمترین حالت خود سبب‌ساز انواع بیماری‌های جسمی و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شوماخر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اقتصاددان ممکن است این سؤال بجا را مطرح کند که هنگامی که زمین؛ یعنی تنها جایگاهی که برای زیست در اختیار داریم، به موادی آلوده گردد که موجب نقص بدنی در کودکان یا نوادگان ما شود، پیشرفت اقتصادی یا به اصطلاح سطح بالای زندگی، چه معنایی خواهد داشت؟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متأسفانه این آلودگی به لحاظ قلمرو، همه عرصه‌های حیاتی اعم از زمین، آسمان و داخل آب‌ها را گرفته است و ثمره این آلودگی‌ها، تهدید حیات بشر، گرمای زمین، سوراخ شدن لایه اُزُن، تخریب طبیعت و منابع طبیعی و افزایش زباله‌ها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 xml:space="preserve">دو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آلودگی دریایی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آب‌ها با پس‌مانده‌های صنعتی که قابل جذب </w:t>
      </w:r>
    </w:p>
    <w:p>
      <w:pPr>
        <w:pStyle w:val="BookText"/>
        <w:rPr/>
      </w:pPr>
      <w:r>
        <w:rPr>
          <w:rFonts w:ascii="IRNazanin" w:hAnsi="IRNazanin" w:eastAsia="IRNazanin"/>
          <w:color w:val="111111"/>
          <w:sz w:val="28"/>
          <w:sz w:val="28"/>
          <w:szCs w:val="28"/>
          <w:rtl w:val="true"/>
          <w:lang w:bidi="fa-IR"/>
        </w:rPr>
        <w:t>و پسخوراند در طبیعت نیستند، از دیگر مشکلات زیست محیطی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آب‌های زیرزمینی و جاری در سطح زمین، خطرهای جدی برای بشریت به وجود آورده 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تحلیل زیر، عمق فاجعه آلودگی آب‌ها را نمایان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زباله‌های محله سکونت آدمی، به میزانی هشداردهنده به دریا راه می‌یابد و این خطری است برای انقراض گروهی جاندارن دریایی و فک‌های ساکن آب‌های گرم خلیج مکزیک که اکنون در تن خود بالاترین تراز آفت‌زداها را میان پستانداران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ماهی‌گیران سراسر ساحل شرقی ایالات متحده، از خلیج چس‌آپیک تا قسمت شمالی مین، گزارش داده‌اند که خرچنگ‌های دراز و گردی صید کرده‌اند که در پوسته ضخیم سطح بدنشان سوراخ‌هایی وجود داشته و ماهی‌هایی به دام انداخته‌اند که باله دمی آنها تحلیل رفته و زخم بر تن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لویزیانا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بستر صدف‌های خوراکی ایالت را به سبب نشت آلودگی زباله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سان‌فرانسیسکو مقادیر زیادی مس، کلسیم، جیوه، نیکل و فلزات سنگین دارد که با مواد زاید صنعتی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زاید پلاستیکی اکنون چنان پرشمار شده است که سالیانه تقریبا دو میلیون پرنده دریایی و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 دریایی با خوردن آنها یا به دام افتادن در آنها،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لاک‌پشت‌هایی پیدا شده‌اند که درون کیسه‌های پلاستیکی در شرف مرگ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دریایی درون شبکه‌ای از پلاستیک، در حال خفگی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غواصان اسکوبا گزارش می‌دهند که در ابری از کاغذهای توالت و مدفوع نیمه  محلول ته خلیج که پوشیده از مخلوطی از رسوبات، زباله و مواد زاید پتروشیمی ناپاک و سمی بوده و به نام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مایونز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شنا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اقیانوس‌های بزرگ سیاره، صنعت صید تجاری ماهی و خوراک میلیون‌ها مردم سراسر جهان را سخت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تجاری ماهی در ایالات متحده، یک صنعت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است، ولی ماهی‌گیران گزارش داده‌اند که صید به مقدار چشم‌گیری افت پیدا کرده است و در بعضی نواحی، صید انواع صدف‌های خوراکی </w:t>
      </w:r>
    </w:p>
    <w:p>
      <w:pPr>
        <w:pStyle w:val="BookText"/>
        <w:rPr/>
      </w:pPr>
      <w:r>
        <w:rPr>
          <w:rFonts w:ascii="IRNazanin" w:hAnsi="IRNazanin" w:eastAsia="IRNazanin"/>
          <w:color w:val="111111"/>
          <w:sz w:val="28"/>
          <w:sz w:val="28"/>
          <w:szCs w:val="28"/>
          <w:rtl w:val="true"/>
          <w:lang w:bidi="fa-IR"/>
        </w:rPr>
        <w:t xml:space="preserve">در هفت سال گذشته،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اکنون چنان آلوده شده‌اند که مسئولان تندرستی ایالتی، اعلامیه‌هایی برای آگاهی مصرف کنندگان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بیماری‌ها، از هپاتیت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تا وبا، از خوردن ماهی‌های آلوده به انسان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نیویورک، مسئولان امر به زنانی که در سنین آبستنی هستند و به کودکان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اخطار کرده‌اند که از خوردن بیشتر ماهی‌هایی که در آب‌های ساحلی نیویورک وجود دارند،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اداره </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محلی نیواینگلند خاطر نشان ساخته است که هر کسی جگر خرچنگ دریایی را بخورد که از ناحیه شهری گرفته شده است، به صورتی خطرناک به زندگی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صورت حساب نهایی انتروپی به موعد پرداخت در عصر صنعتی برسد، مبلغ آن احتمالاً از مجموع درآمد اقتصادی ثبت شده در طول چند صد سال گذشته تجاوز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پیشرفت به وسیله تاریخ دانان نسل آینده، به عنوان عصر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خواهد شد؛ زیرا قوانین ترمودینامیک به درستی، باج تمدنی را تعیین خواهند کرد که شتابش بر  تحملش حکومت می‌کرد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i/>
          <w:i/>
          <w:iCs/>
          <w:color w:val="111111"/>
          <w:sz w:val="28"/>
          <w:sz w:val="28"/>
          <w:szCs w:val="28"/>
          <w:rtl w:val="true"/>
          <w:lang w:bidi="fa-IR"/>
        </w:rPr>
        <w:t xml:space="preserve">سه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آلودگی هسته 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آلودگی‌هایی که متأسفانه از خطرناک‌ترین انواع آن هم به شمار می‌رود، آلودگی هسته‌ای است که از انجام آزمایش‌های هسته‌ای کشورهایی چون امریکا ناشی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همه تغییراتی که به دست بشر در خانواده طبیعت ایجاد شده، شکافت هسته در مقیاس وسیع است که بدون شک، خطرناک‌ترین و ژرف‌ترین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یونیزه کردن پرتوهای یون ساز به صورت شدیدترین عامل آلودگی محیط زیست و مخاطره آمیزترین عامل برای </w:t>
      </w:r>
    </w:p>
    <w:p>
      <w:pPr>
        <w:pStyle w:val="BookText"/>
        <w:rPr/>
      </w:pPr>
      <w:r>
        <w:rPr>
          <w:rFonts w:ascii="IRNazanin" w:hAnsi="IRNazanin" w:eastAsia="IRNazanin"/>
          <w:color w:val="111111"/>
          <w:sz w:val="28"/>
          <w:sz w:val="28"/>
          <w:szCs w:val="28"/>
          <w:rtl w:val="true"/>
          <w:lang w:bidi="fa-IR"/>
        </w:rPr>
        <w:t>بقای انسان بر کره زمین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مؤسساتی که کارشان داوری و اظهار نظر درباره مخاطرات است، مثل شرکت‌های بیمه، از بیمه کردن نیروگاه‌های هسته‌ای در هر کجای جهان که باشد، برای ریسک یک شخص ثالث،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آمده که قانون مخصوصی وضع شود که به موجب آن، دولت تعهدات بزرگ را خود قبول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این‌گونه آلودگی، افزون بر اینکه طبیعت را به گونه بسیار مخربی از میان می‌برد، بیماری‌های زیاد و شدیدی نیز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گستره آنها چندین نسل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پلوتونیوم، یکی از محصولات جنبی نیروهای هسته‌ای می‌تواند بدون هیچ اشکالی برای ساختن بمب هسته‌ای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پلوتونیوم در عین حال، یکی از مرگ‌بارترین علت‌های سرطان است و اثر زیان‌بارش صدها هزار سال باقی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بشر این ماده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میلیون‌ها سال زمان نیاز دارد تا برای بی‌اثر ساختن تأثیرهای این ماده، نظامی زیست‌شناسی به وجود آورد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متأسفانه بشر امروز بسیاری از این خطرها را از پیش می‌داند و در عین حال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چیزی بشر را تا این همه نسبت به مسئله حیات بی‌اعتنا کرده است؟ آیا این کار هم می‌تواند تابعی از لذت‌طلبی و تنوع‌طلبی بشر جدید باشد؟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اعتراف غم‌انگیز دقت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گفت‌وگویی را که چندی پیش از نخستین آزمایش بمب هیدروژنی در اقیانوس آرام با انریکو فرمی داشتم، 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برنامه با هم گفت‌وگو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عواقب زیستی و سیاسی این آزمایش باید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قشنگی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آیا بشر مجاز است که هر تجربه‌ای را به دست آورد؟ حتی اگر کسب آن تجربه به از میان بردن زندگی هزاران جاندار بیانجامد؟ در ظاهر، از منظر فکری بشر جدید، در کمال ناباوری، پاسخ، آری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شوماخر علت دیگری نیز برای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بشر جدید با وجود اطلاع داشتن از خطرهای این تجربه‌ها به انجام آنها همت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هیچ مثال روشن‌تری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استفاده از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دیکتاتوری اقتصاد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نیروگاه‌های متعارف، خواه بر اساس استفاده از زغال سنگ و خواه استفاده از نفت و یا نیروگاه‌های  هسته‌ای، با توجه به مبانی اقتصادی تصمیم‌گیری می‌شود و شاید کمترین توجه به پی‌آمدهای اجتماعی مبذول گردد که احتمالاً از انقطاع بیش از حد سریع صنعت زغال سنگ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موضوع که شکاف هسته‌ای می‌تواند عامل یک مخاطره باورنکردنی، مقایسه‌نشدنی و بی‌همتا برای حیات بشر به شمار آید در هیچ‌یک از محاسبات وارد نمی‌شود و هرگز محلی از اعراب ندارد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سادگی نمی‌توان گفت نخستین بار چه کسی توجه مردم را به تأثیرهای نیرومند باران رادیواکتیو که از آزمایش بمب‌های هسته‌ای ناشی </w:t>
      </w:r>
      <w:bookmarkStart w:id="154" w:name="pg4775_32462"/>
    </w:p>
    <w:p>
      <w:pPr>
        <w:pStyle w:val="BookText"/>
        <w:rPr/>
      </w:pPr>
      <w:bookmarkEnd w:id="154"/>
      <w:r>
        <w:rPr>
          <w:rFonts w:ascii="IRNazanin" w:hAnsi="IRNazanin" w:eastAsia="IRNazanin"/>
          <w:color w:val="111111"/>
          <w:sz w:val="28"/>
          <w:sz w:val="28"/>
          <w:szCs w:val="28"/>
          <w:rtl w:val="true"/>
          <w:lang w:bidi="fa-IR"/>
        </w:rPr>
        <w:t>می‌شود،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لینوس پاولینگ،</w:t>
      </w:r>
      <w:r>
        <w:rPr>
          <w:rStyle w:val="FootnoteAnchor"/>
          <w:rtl w:val="true"/>
        </w:rPr>
        <w:footnoteReference w:id="141"/>
      </w:r>
      <w:r>
        <w:rPr>
          <w:rFonts w:ascii="IRNazanin" w:hAnsi="IRNazanin" w:eastAsia="IRNazanin"/>
          <w:color w:val="111111"/>
          <w:sz w:val="28"/>
          <w:sz w:val="28"/>
          <w:szCs w:val="28"/>
          <w:rtl w:val="true"/>
          <w:lang w:bidi="fa-IR"/>
        </w:rPr>
        <w:t>شیمی‌دان و برنده جایزه نوبل که پیش‌ترچهره‌ای سیاسی داشت، عامل نخستین انتقادهایی بود که در مقیاس گسترده نسبت به آزمایش جنگ‌افزارهای هسته‌ای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اعتراض‌نامه وی در مجمع‌های علمی جهانی دست به دست گشت و بیش از ده هزار تن از اعضای این مجمع، زیر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موضوعی جلب شد که ناشی از علم بود و پی‌آمدهای سیاسی و اجتماعی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پاولینگ به سبب کوشش‌هایش جایزه نوبل صلح را برد و دولت‌های امریکا و روسیه بنا به ملاحظه‌های انسانی ناگزیر شدند پیمان منع آزمایش‌های بمب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آزمایش‌های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محدود ساختن آزمایش‌های هسته‌ای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چین و فرانسه حاضر به امضای آن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گامی بود که جنبه تمثیلی داشت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اسلامی</w:t>
      </w:r>
    </w:p>
    <w:p>
      <w:pPr>
        <w:pStyle w:val="Heading5"/>
        <w:numPr>
          <w:ilvl w:val="4"/>
          <w:numId w:val="1"/>
        </w:numPr>
        <w:rPr/>
      </w:pPr>
      <w:bookmarkStart w:id="155" w:name="__RefHeading___Toc1997060_2035185390"/>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دیدگاه دیگری که در زمینه اصلاحات و چگونگی آن وجود دارد، دیدگاهی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شمار بیشتری از صاحب‌نظران به این دیدگاه گرایش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همین دیدگاه در دو دهه حرکت نظام اسلامی، مبنای طراحی برنامه‌های توسعه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این دیدگاه، طرفدار تجدد اسلامی یا مدرنیته اسلامی هستند؛ یعنی اصلاحاتی که در جامعه ما انجام می‌گیرد، می‌بایست از یک سو شامل </w:t>
      </w:r>
    </w:p>
    <w:p>
      <w:pPr>
        <w:pStyle w:val="BookText"/>
        <w:rPr/>
      </w:pPr>
      <w:r>
        <w:rPr>
          <w:rFonts w:ascii="IRNazanin" w:hAnsi="IRNazanin" w:eastAsia="IRNazanin"/>
          <w:color w:val="111111"/>
          <w:sz w:val="28"/>
          <w:sz w:val="28"/>
          <w:szCs w:val="28"/>
          <w:rtl w:val="true"/>
          <w:lang w:bidi="fa-IR"/>
        </w:rPr>
        <w:t>رهاوردهای مثبت تمدن و تجدد موجود جوامع بشری باشد و از سوی دیگر باید ارزش‌ها و هدایت‌های دینی را هم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اصلاحات اجتماعی در جامعه ما اصلاحاتی خواهد بود که نگاهی به مدرنیته و رهاوردهای مثبت بشری و نگاهی هم به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نگاه صاحبان این اندیشه،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امر اصلاحات،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فرآیند تحولاتی که در غرب پس از رنسانس انجام گرفته است، اصلاحاتی را شامل می‌شود که برخی مثبت است؛ هر چند این موضوع را نیز باور دارند که همه جنبه‌های تمدن جدید غربی،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زوایای مثبت تمدن غربی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اصلاحات می‌نامیم و رهاورد تجدد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اجتماعی به کار گیریم، ولی جنبه‌هایی از تجدد که احیانا با ارزش‌ها و مفاهیم دینی سازگاری ندارند، باید حذف شوند و ارزش‌های دینی و مفاهیم دینی و راهبردهای دینی بر جریان اصلاحات حاکم شود و کاربردهای علم، فن‌آوری‌ها و صنایع جدید و دیگر جنبه‌های مثبت مدرنیته در مسیر ارزش‌های اسلامی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بر این باورند که اگر ما بتوانیم در روند  اصلاحات در کنار زندگی مدرن امروزی، یک جامعه مدرن بر پایه ارزش‌های اسلامی و با رویکردی معنوی بسازیم، در واقع، توانسته‌ایم یک الگوی جدید به جامعه جهانی عرضه کنیم که می‌تواند الگوی قابل قبولی برای بشر امروز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طرفداران این گروه، افزون بر نفی دو دیدگاه دیگر، بر نوعی تعامل خاص فرهنگ‌های غیرغربی با فرهنگ غرب مبتنی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مشرق زمین نسبت به علم غربی دو طرز تفکر وجود داشته وهنوز هم </w:t>
      </w:r>
    </w:p>
    <w:p>
      <w:pPr>
        <w:pStyle w:val="BookText"/>
        <w:rPr/>
      </w:pPr>
      <w:r>
        <w:rPr>
          <w:rFonts w:ascii="IRNazanin" w:hAnsi="IRNazanin" w:eastAsia="IRNazanin"/>
          <w:color w:val="111111"/>
          <w:sz w:val="28"/>
          <w:sz w:val="28"/>
          <w:szCs w:val="28"/>
          <w:rtl w:val="true"/>
          <w:lang w:bidi="fa-IR"/>
        </w:rPr>
        <w:t>کمابیش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اصولاً علم جدید را امری مطلق در نظر گرفته و اعتنا به تمدن و فرهنگ ملی را امری ارتجاعی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طرز تفکر، راه برای نفوذ خارجیان هموار شد و کشورها یکسره به بازار کالاهای خارجی مبدل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گروه، دسته دیگری راه تفریط می‌رفتند و تاریخ و گذشته و فرهنگ و تمدن خود را مطلق می‌انگاشتند و بدون توجه به جنبه تحول دایمی فرهنگ و لوازم تطابق صحیح فرهنگ با مقتضیات و روح زمانه، فرهنگ را به صورتی جامد در مقابل هرگونه تجدد و تحول می‌دانستند و بدین طریق همه دستاوردهای دنیای غرب را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افراط و تفریط هر دو نابجا و مضرّ حال جامعه است؛ زیرا جامعه هنگامی زنده و متحول خواهد بود که با حفظ مواریث فرهنگی و با اتکای به سنن و آداب ملی خود بتواند آگاهانه با علم و تکنولوژی غربی که از مقتضیات جهان کنونی است، روبه‌رو 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با نفی مطلق‌انگاری از دو تمدن غرب و شرق اسلامی، به لزوم اقتباس یکی از دیگری حکم می‌دهند و بر این باورند که می‌توان از ماده یکی از این دو تمدن برای تمدن دیگری استفاده کرد و به آن صورتی خودی و ملی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پیشنهاد این گروه آن است که ما باید بتوانیم تجدد را اسلامی کنیم؛ چرا که تجدد کنونی در همه عناصر خودش با اسلام تعارض </w:t>
      </w:r>
      <w:bookmarkStart w:id="157" w:name="pg4775_32465"/>
    </w:p>
    <w:p>
      <w:pPr>
        <w:pStyle w:val="BookText"/>
        <w:rPr/>
      </w:pPr>
      <w:bookmarkEnd w:id="157"/>
      <w:r>
        <w:rPr>
          <w:rFonts w:ascii="IRNazanin" w:hAnsi="IRNazanin" w:eastAsia="IRNazanin"/>
          <w:color w:val="111111"/>
          <w:sz w:val="28"/>
          <w:sz w:val="28"/>
          <w:szCs w:val="28"/>
          <w:rtl w:val="true"/>
          <w:lang w:bidi="fa-IR"/>
        </w:rPr>
        <w:t>ندارد، ولی با این حال، در همه زاویه‌ها و شئون هم با اسلام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بتوانیم آهنگ اسلامی را که روح این آهنگ، زنده نگاه داشتن معنویت است، بر تمدن جدید بشری حاکم کنیم و نمونه‌ای از ترکیب احیای معنویت در قالب معارف اسلام و توسعه همه جانبه جدید را به بشریت ارائه دهیم، الگوی کامل و جامعی از اصلاحات در جامعه ما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شرح این نظریه را می‌توان در رویکرد صاحبان این اندیشه نسبت به دین، علم، فن‌آوری‌ها و صنایع، زندگی صنعتی جدید و ساختارهای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مدیریت علم جدید وعلم 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دیدگاه همچون دیدگاه گذشته بر مبانی و پیش‌فرض‌هایی استوار است که از مهم‌ترین مبانی این دیدگاه می‌توان به دو محور زیر اشاره کرد</w:t>
      </w:r>
      <w:r>
        <w:rPr>
          <w:rFonts w:eastAsia="IRNazanin" w:cs="IRNazanin"/>
          <w:color w:val="111111"/>
          <w:sz w:val="28"/>
          <w:szCs w:val="28"/>
          <w:rtl w:val="true"/>
          <w:lang w:bidi="fa-IR"/>
        </w:rPr>
        <w:t>:</w:t>
      </w:r>
    </w:p>
    <w:p>
      <w:pPr>
        <w:pStyle w:val="Heading5"/>
        <w:numPr>
          <w:ilvl w:val="4"/>
          <w:numId w:val="1"/>
        </w:numPr>
        <w:rPr/>
      </w:pPr>
      <w:bookmarkStart w:id="158" w:name="__RefHeading___Toc1997062_2035185390"/>
      <w:bookmarkStart w:id="159" w:name="_Toc58"/>
      <w:bookmarkEnd w:id="158"/>
      <w:r>
        <w:rPr>
          <w:rtl w:val="true"/>
        </w:rPr>
        <w:t xml:space="preserve">یک </w:t>
      </w:r>
      <w:r>
        <w:rPr>
          <w:rtl w:val="true"/>
        </w:rPr>
        <w:t xml:space="preserve">- </w:t>
      </w:r>
      <w:r>
        <w:rPr>
          <w:rtl w:val="true"/>
        </w:rPr>
        <w:t>دین حد وسط</w:t>
      </w:r>
      <w:bookmarkEnd w:id="1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این دیدگاه، درباره نقش دین در حیات انسانی بر این باورند که دین افزون بر تضمین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خصلت ذاتی دین است و در پی پیروی کردن از دستورهای دینی،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حوزه زندگی اجتماعی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دین را در حوزه معیشت اجتماعی بی‌تفاوت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این امر، وجود دستورهای آشکار در متون دینی درباره معیشت اجتماعی انسان است و جایی برای چشم‌پوشی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حوزه معیشت و سعادت به هم آمیخته است و نمی‌توان میان آنها به طور کلی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نوع خاصی از معیشت و بینش اجتماعی، سعادت و کمال حقیقی را رقم می‌زند و چنین نیست که سعادت با </w:t>
      </w:r>
    </w:p>
    <w:p>
      <w:pPr>
        <w:pStyle w:val="BookText"/>
        <w:rPr/>
      </w:pPr>
      <w:r>
        <w:rPr>
          <w:rFonts w:ascii="IRNazanin" w:hAnsi="IRNazanin" w:eastAsia="IRNazanin"/>
          <w:color w:val="111111"/>
          <w:sz w:val="28"/>
          <w:sz w:val="28"/>
          <w:szCs w:val="28"/>
          <w:rtl w:val="true"/>
          <w:lang w:bidi="fa-IR"/>
        </w:rPr>
        <w:t>هر نوع معیشتی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گونه‌ای عهده‌دار معیشت انسان است که صلاح دنیوی و سعادت اخروی و ابدی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این‌باره، دین هر جا که لازم باشد، دخالت می‌کند و به جهت‌دهی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زمینه دخالت دین نخست باید با منطق استقرا جست‌وجو کرد و دریافت که دین در چه حوزه‌هایی دخالت می‌کند و چه حوزه‌هایی را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به خود بشریت وامی‌گذارد و تنها به سفارش‌های کلی، استفاده از عقل و تجربه بشری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فهم این موضوع که دین در چه حوزه‌ای دخالت کرده و چه حوزه‌ای را منطقه الفراغ می‌نامد، بستگی به ظرفیت، قابلیت و بالندگی فکر و اندیشه ما دارد؛ یعنی به هر نسبت که این ظرفیت‌ها و قابلیت‌ها بیشتر گسترش پیدا کند، اضطرار و نیاز ما به دین بیشتر و حوزه‌های دخالت دین بهتر مشخص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دین به زمینه اصلاحات اجتماعی توجه دارد و ارزش‌های دین را به عنوان ارزش‌هایی مطلوب در امر اصلاحات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بخشی از تجدد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نهاد خود تضادی با 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ارزش‌های دینی به کار گرفت؛ یعنی می‌توان از علوم و فن‌آوری‌های جدید بهره برد و آنها را در مسیر ارزش‌های دینی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مخالفت قطعی میان دین  و بعضی از این رهاوردها، بایستی از آن قسمت چشم‌پوشی کرد، ولی تا وقتی مخالفت قطعی میان دین و دستاوردهای بشری دیده نشد، ضرورتی ندارد از آنها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نظام اعتبارات مالی و بانکی که محصول مدرنیته است، وقتی به کشورهای اسلامی وارد شد، با عنوان کردن </w:t>
      </w:r>
      <w:bookmarkStart w:id="160" w:name="pg4775_32467"/>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غیرربوی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تعارض موجود در بانک، به نفع دین، اصلاح و در این مسیر به خدمت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اصلاحات اجتماعی در کشور، باید با استفاده از محصولات تجدد، البته همراه و همگام با احیای ارزش‌های دینی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عده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نه به معنای نابود کردن هویت فرهنگی، بلکه برعکس، به معنای حفظ آن است و مفهوم حفظ هویت فرهنگی نیز پرهیز از تحول فرهنگی بر اساس درس گرفتن از جوامع پیشرفته‌تر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مثلاً باید با حفظ هویت فرهنگی به آرمان‌های نوسازی نیز متمسک شد؛ چرا که این آرمان‌ها، زمینه‌های توسعه را در جوامع سنتی فراهم می‌آورد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61" w:name="__RefHeading___Toc1997064_2035185390"/>
      <w:bookmarkStart w:id="162" w:name="_Toc59"/>
      <w:bookmarkEnd w:id="161"/>
      <w:r>
        <w:rPr>
          <w:rtl w:val="true"/>
        </w:rPr>
        <w:t xml:space="preserve">دو </w:t>
      </w:r>
      <w:r>
        <w:rPr>
          <w:rtl w:val="true"/>
        </w:rPr>
        <w:t xml:space="preserve">- </w:t>
      </w:r>
      <w:r>
        <w:rPr>
          <w:rtl w:val="true"/>
        </w:rPr>
        <w:t>امکان جمع میان مدرنیته و اسلام</w:t>
      </w:r>
      <w:bookmarkEnd w:id="162"/>
    </w:p>
    <w:p>
      <w:pPr>
        <w:pStyle w:val="BookText"/>
        <w:rPr/>
      </w:pPr>
      <w:r>
        <w:rPr>
          <w:rFonts w:ascii="IRNazanin" w:hAnsi="IRNazanin" w:eastAsia="IRNazanin"/>
          <w:color w:val="111111"/>
          <w:sz w:val="28"/>
          <w:sz w:val="28"/>
          <w:szCs w:val="28"/>
          <w:rtl w:val="true"/>
          <w:lang w:bidi="fa-IR"/>
        </w:rPr>
        <w:t xml:space="preserve">این دیدگاه معتقد است تمدن غرب محصول پس از رنسانس است، ولی نگاه آنان به مدرنیته، نگاه مجموعه‌ای و کل‌گرایانه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صاحبان نظریه قبل به آن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مدرنیته به عنوان یک کلِ واحد دو وجهی نیست که نتوان آن را تجزیه کرد و بُعدی را به سبب مصلحتی پی گرفت و بعدی را به دلیل مفسده‌ای ترک کرد، بلکه این تمدن، وحدتی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اجزای مثبت و منفی دارد که با تفکیک آنها می‌توان درباره جنبه‌های گوناگون آن به قضاوت پرداخت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قضاوت طرفداران این دیدگاه نسبت به علم، حکمت و تجربه‌های بشری، </w:t>
      </w:r>
    </w:p>
    <w:p>
      <w:pPr>
        <w:pStyle w:val="BookText"/>
        <w:rPr/>
      </w:pPr>
      <w:r>
        <w:rPr>
          <w:rFonts w:ascii="IRNazanin" w:hAnsi="IRNazanin" w:eastAsia="IRNazanin"/>
          <w:color w:val="111111"/>
          <w:sz w:val="28"/>
          <w:sz w:val="28"/>
          <w:szCs w:val="28"/>
          <w:rtl w:val="true"/>
          <w:lang w:bidi="fa-IR"/>
        </w:rPr>
        <w:t>قضاوت مثبتی است و با همان قاعده تفکیک و سیاست تجزیه نسبت به این موضوع‌ها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معتقدند علم و حکمت و تجربه انسان‌هایی که دین‌دار نیستند؛ لاجرم عنصر غیردینی را همراه ندارد، بلکه همان‌گونه که در آغاز به ذهن خطور می‌کند، عناصر تشکیل‌دهنده آن حکم خنثی را دارند؛ یعنی علم فرد مشرک یا کافر، کفر و شرک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تجربیات دیگران نیز همین‌گونه است و این‌گونه نیست که علم کافران را به بهانه کفرشان، طرد و خود را از تجربه‌ها و علوم صحیح و مفیدشان محروم کنیم، بلکه می‌توان کفر کافران وعلم ایشان را از هم جدا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دیدگاه برای تأیید نظریه خود، روایت‌ها و احادیثی را مطرح می‌کنند که مفهوم آن احادیث در ظاهر، استفاده از همه علوم را تجویز می‌کند، مانند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اُطْلُبُوا الْعِلْمَ وَلَوْ بِالصّین؛ علم را طلب کنید، هر چند در کشور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کافران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حدیث‌هایی که سفارش می‌کند علم را بیاموزید، حتی از منافق یا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الْحِکْمَةَ وَلَوَ مِنْ لِسانِ الْمُنافِقِ اَوْ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حدیث‌هایی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آنچه گفته می‌شود، نه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فراوان دیگری که همگی استفاده از علوم و تجارب بشری را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بر این باورند که در میان تجربه‌های بشری و ارزش‌های تمدن غربی، عناصر فاسد و زیان‌بار هم یافت می‌شود و نباید به صحت همه تمدن غرب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بنا به خواسته‌های عقل و دین، میان موارد صحیح و مؤلفه‌های مفید و عناصر نامفید و ضدارزشی تفکیک کرد و آنچه را برای توسعه نظام دینی لازم است و منافاتی با ارزش‌های دینی ندارد، در نظر بگیریم و بقیه را ترک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اسناد وضع ناگوار ما مانند ناگواری‌ها و بدبختی‌ها دوران  گذشته، به علم و معرفت کار صحیحی نیست؛ زیرا همان‌گونه که در جای خود اثبات شده است، علم روشنایی است و هرگز بشر از روشنایی‌ها صدمه نمی‌بیند و دچار ناگواری‌ها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ناگواری‌ها و بدبختی‌هاست، تقصیر نابخشودنی مقام‌های مدیریت اجتماعی و کسانی است که تعلیم تربیت و مدیریت اخلاقی و روانی مردم را به عهده می‌گیرند و کاری در این‌باره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باعث ناهنجاری‌های زندگی فردی و اجتماعی است، علم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تربیت‌نیافته‌ای است که هیچ اصلی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هدف و دیگرانِ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نمی‌شناسند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علم، نور است و کسی از روشنایی صدمه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نوع نگرش به علم و حکمت و تجربه بشری را می‌رساند؛ نگرشی که علم را ذاتا نه حاوی پلیدی می‌داند و نه حامل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کسی و هر جا که باشد، پذیرفتنی است و اساسا این موضوع‌هایی را که خنثی هستند، نمی‌توان به چشم کفر و پلیدی و عناد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بیان زیر با عبارت‌های نغزتری بیان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این است که نظام غرب که نه واحد است و نه بی‌نظیر، هر چه اجزای آن با هم متناسب باشند، چنان نیست که پاره‌ای از آن اجزا با نظامات دیگر موزون و متناسق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برگرفتن قطعه‌ای و محصولی از آن نظام نباید چنان پنداشت که گویی همه غرب را برگرفته‌ایم، بی‌هراس باید گزینش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گزید و خرید، چه فکر و چه سیاست و چه تکنیک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و خوف از گزیده </w:t>
      </w:r>
    </w:p>
    <w:p>
      <w:pPr>
        <w:pStyle w:val="BookText"/>
        <w:rPr/>
      </w:pPr>
      <w:r>
        <w:rPr>
          <w:rFonts w:ascii="IRNazanin" w:hAnsi="IRNazanin" w:eastAsia="IRNazanin"/>
          <w:color w:val="111111"/>
          <w:sz w:val="28"/>
          <w:sz w:val="28"/>
          <w:szCs w:val="28"/>
          <w:rtl w:val="true"/>
          <w:lang w:bidi="fa-IR"/>
        </w:rPr>
        <w:t>و گزیدن نیست، از گزینشگر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کسانی است که  غرب را تجزیه‌پذیر نمی‌شمارند، اما آنان که شجاعت تجزیه و عشق به معرفت دارند، وارثان آینده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مغرب‌زمینان، نه سر ارادت خم باید کرد، نه روی عبادت بر زمین باید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هنر بزرگ غرب‌شناسان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هاضمه‌ای قوی ندارد، در سلامت و سودمندی هر غذایی تردید خواهد کرد و اندک‌اندک بر اثر استیلای خیال و غلبه سلطان وهم چنان خواهد پنداشت که روحی خبیث در اغذیه است که کمر به هلاکت او بسته است، اما نیرومندان و قوی فراجان نه مرعوب روح فرعونی غذا خواهند شد و نه به وسواس بیمارگونه تردید گرفتار خواهند آمد و نه از غذاهای نیروبخش و سلامت‌زا، خود را محروم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رنجور و ضعیف است، دشمن را از آنکه هست قوی‌تر می‌پندارد و بلکه دشمنی خیالی خواهد آفرید تا ترس و ضعف خود را به او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یک‌بار نشان داده‌اند که هاضمه‌ای قوی، چشمانی تیزبین و دستانی گزینشگر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یونان نهراسیدند و متاع آن را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و هضم کردند که بر فربهی و توانایی خویش افزودند، نه از هیولای تاریخ واهمه کردند و نه مرعوب روح ملت و فرهنگ یونان شدند، بلکه به شیوه کاملان بر نقص آنان صورت کمال هم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فنون و رسوم و علوم چون فنر نیستند که انرژی نهفته و ذخیره خود را با خود به همه جا حمل کنند و نشر کنند، تاریخ گذشته‌شان اینک در دلشان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شئون جاری در غرب زمین محصول تاریخ پر حادثه آن دیار است، اما چگونه می‌توان گفت که در دل ذره‌ذره این شئون و اجزا، همه تاریخ غرب نهفته است و از آن بالاتر به همه جا که بروند، غرب و فضا و احوال آن دیار را هم با خود خواهد برد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دین با اندیشه، حکمت نظری و رهاوردهای بشری، تضادی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بلکه آن را در بیشتر موارد امضا می‌کند و اساسا همان‌گونه که پیش‌تر بیان شد، غایت و هدف دین نیز این‌گونه نبوده است که در همه امور دخالت کند و حکم و موضوع همه مسائل و پدیده‌های جهان را یک به یک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تعارض میان آموزه‌های دین و مدرنیته، دیگر نمی‌توان به شیوه دیدگاه پیشین، سیاست مصادره دین به نفع مدرنیته را در پیش گرفت، بلکه در وضعیت تعارض، هر دو طرف مورد تعارض، به دقت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دینی و شناختی که از دین و متون دینی نسبت به قضیه به دست آمده، قطعی است و از پایه‌های خدشه‌ناپذیر و مستحکم دینی به شمار می‌رود و وقوع هرگونه خطا منتفی است، در این صورت، معرفت فلسفی یا تجربی معارض با دین و معرفت دینی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وجود دارد که اگر تجربه صحیح انجام گیرد و حکمت نظری نیز بر منطق صوابی استوار باشد، در نهاد خود، با دین هماهنگی قهری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وقتی اعتقاد بر این باشد که دین هر آنچه می‌گوید، حقیقت و هر آنچه توصیف می‌کند، حکایت از واقع است و از سویی، وقتی تجربه صحیح و استوار بر روش واقع‌نما و حکمت بر منطق صواب صورت گرفته باشد، در این صورت، هیچ‌گونه تعارضی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دو واقعیت و دو حقیقت وجود ندارد که یکی را دین بیان کند و دیگری را مثلاً تجارب بشری، بلکه به ضرورت، هر دو گویای یک واقعیت و نمایانگر یک حقیقت هستند و تمایزی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اساسا تعارض زمانی به وقوع می‌پیوندد که خطایی  در یک سو اتفاق بیافتد و در یکی از دو معرفت، مسئله ناصوابی دخالت کرده باشد</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آموزه‌های دینی در نهاد خود با معرفت تجربی، صنعت و فن‌آوری‌های جدید،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برهان و عرفان و تجربه با یکدیگر هماهنگ هستند و همه آنها راه‌های دست‌یابی بشر به حقایق عالمند و علوم و صنایع در ذات خود، ارزش اخلاقی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کافران، به همراه خود اخلاق فاسد و کفرآمیز و منحرف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تکنولوژی، ذاتی خنثی و بی‌جهت دارد و در هر مسیری قابل استفاده است، ولی حامل انگیزه کفرآمیز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می‌توان از آن در مسیر فساد و تباهی استفاده کرد، می‌توان آن را در راه خدا و صلاح و پاکی‌ها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حوزه علوم انسانی، ممکن است ارزش‌های اخلاقی به چشم آید و نوعی قضاوت درباره سعادت و رفتار انسان دیده شود، ولی در حوزه‌های دیگر به ویژه علوم تجربی که بر آزمون و خطا استوار است، هیچ نوع ارزش اخلاقی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قضیه‌های علمی و گزاره‌های شرطی‌اند که ارتباطات واقعی جهان را برای انسان تبیین می‌کنند، ولی رهاوردهای فاسد علوم به سبب کاربردهایی است که جامعه از این علوم برای مقاصد سوء خود داشته و نوع به کارگیری اجتماع، عامل صلاح و فساد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جوامع بشری، علوم را در هر راهی و با هر ارزشی به کار گیرد، جز همان ارزش، نتیجه‌ای دیگر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ابزار تا پیچیده‌ترین آنها، دو گونه کاربرد دارند و می‌توان آنها را در دو مسیر و دو هدف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چاقو که هم می‌توان با آن میوه تازه و سالمی پوست کند و آن را میل کرد و هم می‌توان بی‌رحمانه کسی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این وسیله، رسیدن به هدفی قرار داده نشده و عنصری ضداخلاقی یافت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معادله علمی که می‌تواند سبب ارتقای برنامه‌ریزی فرد با ایمانی باشد، همان‌گونه  که فرد ملحدی نیز می‌تواند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 حاصل اندیشه و کاوش نظری انسان و تجربه‌های طولانی و آزمون و خطای بشری است که میراث بشری تلقی می‌شود و دربردارنده هیچ ارزش و گزاره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انگیزه‌های کسانی را که این ابزار را در خدمت ارزش‌های باطل قرار می‌دهند، به ذات آنها نسبت داد؛ یعنی میان انگیزه‌ها و انگیخته‌ها باید تفاوتی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گیریم که انسان‌های مغرب زمین سراپا الحاد و اعراض از حق باشند و گیریم که جز خبث و شرارت و فساد در نهاد آنان چیزی نباشد، باز هم این نتیجه نمی‌دهد که هر چه بگویند، باطل است و هر چه بکنند،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والد و مولود، انگیزه و انگیخته، انفصال منطقی موجود است و حکمی که بر اولی می‌رانیم، منطقا نمی‌توانیم درباره دومی نیز جاری سازیم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ممکن است انگیزه به کارگیری، انگیزه سوئی بوده و پی‌آمد سوئی نیز در پی داشته است، ولی ضرورت ندارد این انگیزه و نتایج را از لوازم ذاتی علوم و تجربه‌های بشری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اختراع و انگیزه کشف، جدای از انگیزه به کارگیری است و این دو قابل تفکیکند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از ساختارهای اجتماعی دیگران برای ایجاد ارتباط‌های انسانی سود برد، همچون استفاده از نظام‌های پارلمانی که در نظام اسلامی نیز می‌توان از آن استفاده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درعین پای‌بندی به اصول و مبانی شریعت و حفظ مبانی دینی، باید به نوسازی و اصلاحات اجتماعی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هیچ‌گونه </w:t>
      </w:r>
      <w:bookmarkStart w:id="163" w:name="pg4775_32474"/>
    </w:p>
    <w:p>
      <w:pPr>
        <w:pStyle w:val="BookText"/>
        <w:rPr/>
      </w:pPr>
      <w:bookmarkEnd w:id="163"/>
      <w:r>
        <w:rPr>
          <w:rFonts w:ascii="IRNazanin" w:hAnsi="IRNazanin" w:eastAsia="IRNazanin"/>
          <w:color w:val="111111"/>
          <w:sz w:val="28"/>
          <w:sz w:val="28"/>
          <w:szCs w:val="28"/>
          <w:rtl w:val="true"/>
          <w:lang w:bidi="fa-IR"/>
        </w:rPr>
        <w:t>تعارضی میان ارزش‌ها و علوم دینی با معارف و دستاوردهای بشری وجود ندارد</w:t>
      </w:r>
      <w:r>
        <w:rPr>
          <w:rFonts w:eastAsia="IRNazanin" w:cs="IRNazanin"/>
          <w:color w:val="111111"/>
          <w:sz w:val="28"/>
          <w:szCs w:val="28"/>
          <w:rtl w:val="true"/>
          <w:lang w:bidi="fa-IR"/>
        </w:rPr>
        <w:t>.</w:t>
      </w:r>
    </w:p>
    <w:p>
      <w:pPr>
        <w:pStyle w:val="Heading5"/>
        <w:numPr>
          <w:ilvl w:val="4"/>
          <w:numId w:val="1"/>
        </w:numPr>
        <w:rPr/>
      </w:pPr>
      <w:bookmarkStart w:id="164" w:name="__RefHeading___Toc1997066_2035185390"/>
      <w:bookmarkStart w:id="165" w:name="_Toc60"/>
      <w:bookmarkEnd w:id="164"/>
      <w:r>
        <w:rPr>
          <w:rtl w:val="true"/>
        </w:rPr>
        <w:t xml:space="preserve">سه </w:t>
      </w:r>
      <w:r>
        <w:rPr>
          <w:rtl w:val="true"/>
        </w:rPr>
        <w:t xml:space="preserve">- </w:t>
      </w:r>
      <w:r>
        <w:rPr>
          <w:rtl w:val="true"/>
        </w:rPr>
        <w:t>نقد نظریه</w:t>
      </w:r>
      <w:bookmarkEnd w:id="1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همچون نظریه گذشته، از جهت نگاه به دین و نگاه به جریان تجدد، اشکال‌های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مهم که پیش از نقد این دیدگاه باید بدان توجه داشت، این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یک سیاست کوتاه‌مدت، آن هم در دوران گذار برای سمت‌دهی به اصلاحات جامعه کنونی کشور ایران مطرح شود، نظریه‌ای پذیرفتنی است، ولی هرگز نمی‌تواند به عنوان استراتژی حرکت نظام و هدف نهایی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نظام اسلامی در دوران گذار و پیش از شکل‌دهیِ ساز و کارهای لازمِ خود، برای رسیدن به آرمان‌ها و مطلوب‌های حقیقی و شکل‌دهی حکومت و جامعه‌ای تماما اسلامی و برای واقع شدن در جامعه جهانی و تنفس در حیات و زیست مدرنیته، باید از داشته‌های کنونی مدرنیته به شکل مطلوب استفاده کند، ولی حرکت نظام اسلامی باید به سمت تحقق تمدن اسلامی باشد و این هدف، هدف نهایی اصلاحات در جامعه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در طرح دیدگاه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نادرست از گستره دین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آن‌چنانکه در ترسیم مبانی این دیدگاه مطرح شد، بر اساس این نظریه، دین تنها مجموعه دستورها، عقاید و مناسک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پوشش‌دهی دین در شئون زندگی بشری، اعم از فردی و اجتماعی، حوزه خاصی را شامل می‌شود و همین دین با ایجاد حوزه منطقه‌الفراغ، دست بشر را برای سامان‌دهی بعضی شئون حیات خود، به ویژه زندگی اجتماعی،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w:t>
      </w:r>
    </w:p>
    <w:p>
      <w:pPr>
        <w:pStyle w:val="BookText"/>
        <w:rPr/>
      </w:pPr>
      <w:r>
        <w:rPr>
          <w:rFonts w:ascii="IRNazanin" w:hAnsi="IRNazanin" w:eastAsia="IRNazanin"/>
          <w:color w:val="111111"/>
          <w:sz w:val="28"/>
          <w:sz w:val="28"/>
          <w:szCs w:val="28"/>
          <w:rtl w:val="true"/>
          <w:lang w:bidi="fa-IR"/>
        </w:rPr>
        <w:t>بشر می‌تواند با عقل و تجربه، احکام و مناسک خود را تنظیم کند و دین هم با دو شرط زیر این احکام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جهت‌گیری کلی دین را ملاحظه کند و سپس احکام و عملکرد عقل و تجربه باید به گونه‌ای تنظیم شود که با عقاید و مناسک دین تضادی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مخالفت نکردن قطعی هم  کافی است و موافقت قطعی با دین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دیدگاه، حوزه عملکرد بیشتری برای دین، تعریف و به‌گونه‌ای خاص، حضور دین را در جامعه نمایان می‌کند، ولی با این حال همان اشکال وارد بر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و دیگر نیاز به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آن مطلب باید به چند نکته اساسی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پیامبران الهی، اقامه کلمه توحید، جریان ولایت و احکام الهی در همه شئون زندگی انسانی، برای هدایت و تکامل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باید خدا را همیشه و همه جا بپرستد؛ یعنی پرستش پروردگار، همه حوزه‌های زندگی بشر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حالتی وجود دارد که در آن شرک جایز باشد؟ آیا خداپرستی فقط مربوط به عرصه‌های باطنی انسان یا محدود به بخشی از زندگی است؟ آیا اصلاً ولایت و سرپرستی در بخشی از زندگی را می‌توان به غیر خداوند واگذار کرد؟ آیا ولایت با واگذاری سازگاری دارد؟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در طرح دیدگاه سوم بیان خواهد شد، ولی باید گفت توحید باید بر سراسر زندگی سایه بیفکند و واگذاری بخشی از ولایت و سرپرستی و مدیریت هرگز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پروردگار است و توحید ربوبی دارد، معنا ندارد که ربوبیت خود را به حوزه‌ای واگذار یا فقط به امضا </w:t>
      </w:r>
    </w:p>
    <w:p>
      <w:pPr>
        <w:pStyle w:val="BookText"/>
        <w:rPr/>
      </w:pPr>
      <w:r>
        <w:rPr>
          <w:rFonts w:ascii="IRNazanin" w:hAnsi="IRNazanin" w:eastAsia="IRNazanin"/>
          <w:color w:val="111111"/>
          <w:sz w:val="28"/>
          <w:sz w:val="28"/>
          <w:szCs w:val="28"/>
          <w:rtl w:val="true"/>
          <w:lang w:bidi="fa-IR"/>
        </w:rPr>
        <w:t>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واگذارکردنی نیست و جعل آن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منطقة الفراغ نمی‌پذیرد؛ زیرا قابل واگذاری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طرح این دیدگاه که اسلام می‌تواند با مظاهر تمدن غرب جمع شود، دیدگاهی انحرافی است، همچنان‌که سید مرتضی آوینی به خوبی به این مطلب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اکثر افراد و حتی بسیاری از علمای روحانی متأسفانه با خوش‌بینی و بدون تأمل عمیق در مسائل، می‌انگارند که اسلام فی‌الجمله محتوای علمی  سیستم آموزشی کنونی را تأیید می‌کند و ما شاهد تلاش‌هایی هستیم که با هدف انتقال این سیستم آموزشی و محتوای علمی آن به حوزه‌های علمیه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برداشت سطحی از توصیه‌های داهیانه حضرت امام امت در زمینه وحدت حوزه و دانشگاه، بدون تأمل می‌تواند به این نتیجه دست یابد که فی‌الجمله تعلیمات سنتی را با علوم رسمی و یافته‌های علمی و تخصصی دانشگاهی مطابقت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نقطه‌ای که این تفکر می‌تواند به آن منتهی شود این است که ما معارف اسلام و تعلیمات سنتی حوزه‌های علمیه را با یافته‌های دانشگاهی محک بزنیم و هر چه مورد تأیید قرار نمی‌گیرد، به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هم‌اکنون در ایران و سایر نقاط جهان، در میان بسیاری از مسلمان‌هایی که گرایش‌های شدید لیبرالیستی و غرب‌گرایانه دارند، اشاعه دارد و در واقع، مبنای فکری بسیاری از انحرافات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در میان مجاهدین خلق، نهضت آزادی و اصحاب بنی‌صدر شاهد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برداشت‌های لیبرالیستی قرار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نادرست مدرنیته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مشکلات این دیدگاه، نشناختن کامل و جامع تجدد و لایه‌های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ویژگی‌های تجدد در بخش دوم همین نوشتار </w:t>
      </w:r>
    </w:p>
    <w:p>
      <w:pPr>
        <w:pStyle w:val="BookText"/>
        <w:rPr/>
      </w:pPr>
      <w:r>
        <w:rPr>
          <w:rFonts w:ascii="IRNazanin" w:hAnsi="IRNazanin" w:eastAsia="IRNazanin"/>
          <w:color w:val="111111"/>
          <w:sz w:val="28"/>
          <w:sz w:val="28"/>
          <w:szCs w:val="28"/>
          <w:rtl w:val="true"/>
          <w:lang w:bidi="fa-IR"/>
        </w:rPr>
        <w:t xml:space="preserve">بیان شد، تجدد یک مجموعه به هم پیوسته و در هم تنیده است که همه جنبه‌های گوناگون آن هماهنگ و موافقند و در پی آن است که همه جنبه‌های زندگی انسانی را مبتنی بر مبانی و اهداف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مبانی و اهداف حسی و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هماهنگی، از علوم و ساختارهای اجتماعی گرفته تا الگوی رفتاری و دستاوردها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شئون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توسعه انسانی، محور توسعه در جامعه مدرن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جنبه‌های ملموس و کمّی مدرنیته بدون تحول باطنی و عمیق و جنبه کیفی مدرنیته در کشوری پیاده شد، نه تنها آن جامعه، مدرن نخواهد شد، بلکه اصلاحات اجتماعی مورد نظر نیز در عمق تبدیل به ضد اصلاحات خواهد شد و آن جامعه را با تعارض و ناهماهنگی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قائلین به دیدگاه یاد شده این است که اساس اصلاحات را امری عینی و خارجی و قابل تحقق با ابزار می‌دانند و حال آنکه اصلاحات در حقیقت، امری درونی و انسانی است و اولاً و بالذات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می‌گیرد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مدرنیته و مدرنیزاسیون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ورای این جنبه‌های ظاهری و قابل اندازه‌گیری، یک روح غیرملموس دارد؛ روح مدرنیته، توسعه انسانی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رویارویی صاحبان این نظریه با مدرنیته رویارویی صواب و به صلاحی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مدرنیته را از عمق و مبانی و پایه‌های خودش نشناخته و آن را به عنوان یک منظومه مورد توجه قرار نداده‌اند، بلکه آن را </w:t>
      </w:r>
    </w:p>
    <w:p>
      <w:pPr>
        <w:pStyle w:val="BookText"/>
        <w:rPr/>
      </w:pPr>
      <w:r>
        <w:rPr>
          <w:rFonts w:ascii="IRNazanin" w:hAnsi="IRNazanin" w:eastAsia="IRNazanin"/>
          <w:color w:val="111111"/>
          <w:sz w:val="28"/>
          <w:sz w:val="28"/>
          <w:szCs w:val="28"/>
          <w:rtl w:val="true"/>
          <w:lang w:bidi="fa-IR"/>
        </w:rPr>
        <w:t>در روبناهای خودش خلاصه کرده و ارتباط بین این مجموعه و عناصر زیر مجموعه آن را با همدیگر و تعارض آنها را با دین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ما از این مسئله غفلت کرده‌اند که غرب به طور ارگانیک عمل می‌کند و همه عناصر آن یکدیگر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را بپذیریم، نتیجه این می‌شود که همه  مظاهر غربی در یک ارتباط تأثیر و تأثری با یکدیگر هستند، ولی این ارتباط از چشم‌ها پنهان می‌ماند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علت، می‌بینیم که برخی یا بسیاری از دین‌داران در 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مدرنیته، گاهی با مفاسد و منکرات روبنایی آن به شدت درگیر شده‌اند، ولی از زیربناهای آن چشم پوشیده و گاه به استقبال آنها هم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جامعه ما با عریان‌گرایی که بی‌شک پدیده منکری است، به شدت مبارزه شده است، ولی نسبت به آنچه مبانی این مجموعه به شمار می‌آمده، هیچ اعتراضی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مدرن، معماری عریان‌گرا، معماری برون‌گرا که کانون ایجاد عریان‌گرایی است و همچنین هنر مدرن و عریان‌گرا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 می‌بینید دین‌داران، به ویژه پس از مشروطیت که مدرنیته به کشور ما پا گذاشته است، با معماری مدرن درگیر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معماری و شهرسازی مدرن و امثال اینها اساس عریان‌گرایی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نمی‌بینید که با نهضت ترجمه مقابله شده باشد، در حالی که با روبناهای آن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شما می‌بینید گاهی روح تجدد و باطن تجدد به رسمیت شناخته شده و حتی مفاهیم قدسی و دینی به نفع آنها مصادره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عمق غرب‌زدگی است، در حالی که جهان امروز یک‌پارچه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امروز، یک‌پارچه و به هم پیوسته است که در جهات خاصی نظام یافته است و نباید توقع داشت که در آن جز برای زندگی کسانی که به غایات این نظام واحد و سازمان‌دهی جهانی آن تن سپرده‌اند، عرصه گشوده‌ای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دشمنان ما نیز به این مقدمات برهانی متمسک می‌شوند برای تحصیل نتیجه‌ای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دنیایی چنین باید به نظام واحد جهانی تسلیم شد و هرتلاشی جز این، خلاف جریان آب شنا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نه  تنها نتایج مترتب بر این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بردگی و استثمار، وابستگی و عدم استقلال، بت‌پرستی و ضلالت و 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پذیرفته‌اند، بلکه غالبا مشتاقانه به آن دل سپرده‌اند و در صدق این مقدمات نیز بیشتر کسانی شک می‌کنند که نتوانسته‌اند وحدت جهانی حاکم بر این نظام صنعتی و تبعات فرهنگی آن را دریابند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گذار نظام اسلامی و پیش از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ساختار 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ناگزیریم اصطلاح مدرنیته را بپذیریم، ولی نمی‌توان آن را استراتژی دراز مدت دانست؛ زیرا شاید در برهه‌ای از زمان، تجربه‌گرایی، آثار و ثمره‌های به ظاهر مفیدی را به بار بیاورد و هاله‌ای از پیشرفت را برای جامعه دینی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ثمره‌ها همان‌گونه که گفته شد، در ظاهر است و آثار ویژه خود را در پشت لایه ظاهری دنبال می‌کند و ظاهرا از کمیِ دقت است که آن را به عنوان ثمره مفید بودن جلوه داده است</w:t>
      </w:r>
      <w:r>
        <w:rPr>
          <w:rFonts w:eastAsia="IRNazanin" w:cs="IRNazanin"/>
          <w:color w:val="111111"/>
          <w:sz w:val="28"/>
          <w:szCs w:val="28"/>
          <w:rtl w:val="true"/>
          <w:lang w:bidi="fa-IR"/>
        </w:rPr>
        <w:t xml:space="preserve">. </w:t>
      </w:r>
      <w:bookmarkStart w:id="166" w:name="pg4775_32480"/>
    </w:p>
    <w:p>
      <w:pPr>
        <w:pStyle w:val="BookText"/>
        <w:rPr/>
      </w:pPr>
      <w:bookmarkEnd w:id="166"/>
      <w:r>
        <w:rPr>
          <w:rFonts w:ascii="IRNazanin" w:hAnsi="IRNazanin" w:eastAsia="IRNazanin"/>
          <w:color w:val="111111"/>
          <w:sz w:val="28"/>
          <w:sz w:val="28"/>
          <w:szCs w:val="28"/>
          <w:rtl w:val="true"/>
          <w:lang w:bidi="fa-IR"/>
        </w:rPr>
        <w:t>به جز آن، این سیستم کاری و گزینش مدام، سرانجام خوبی را برای جریان تمدن اسلامی و تحقق جامعه دینی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نابهنجاری‌ها، رشد تمایلات کاذب، فشار تعلق‌های عمومی در پی نابسامانی اجتماعی و اقتصادی، ایجاد اخلاق مادی و تغییر نظام حساسیت‌های عمومی بر محور آن، تحقیر ارزش‌های دینی و منزوی شدن دین‌داران، از پی‌آمدهای این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راحتی و برای حالت تداوم، این فکر و سیاست و تکنیک را برگزید و تقصیر را بر گردن گزینشگر انداخت، که گزینشگر هر چه باشد و هر چه خواهد، سرانجام محتوم آن، افتادن در ورطه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w:t>
      </w:r>
    </w:p>
    <w:p>
      <w:pPr>
        <w:pStyle w:val="Heading5"/>
        <w:numPr>
          <w:ilvl w:val="4"/>
          <w:numId w:val="1"/>
        </w:numPr>
        <w:rPr/>
      </w:pPr>
      <w:bookmarkStart w:id="167" w:name="__RefHeading___Toc1997068_2035185390"/>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دیدگاه سوم درباره اصلاحات، دیدگاهی است که از آن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این دیدگاه، هسته فکری همه اندیشمندان و فقیهان اصیل و نواندیش در کشورهای گوناگون اسلامی در دهه‌های اخیر بوده و انقلاب اسلامی و نظریه جمهوری اسلامی بر آن اساس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نیز چنین دیدگاهی را باور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دیدگاه معتقدند که اصلاحات اجتماعی می‌بایست صبغه دینی داشته باشد؛ یعنی رهبری دین و هدایت آسمانی و وحی باید همه زمینه‌های زندگی بشر از جمله تکامل اجتماعی او را دربر بگیرد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بنابراین، اصلاحات اجتماعی، هر کجا که بخواهد اتفاق بیفتد، باید دینی باشد؛ یعنی جامعه در همه شئون زندگی خود به سمت دین و دین‌دارتر شدن پیش برود و همه شئون زندگی او، صبغه دین‌دارتر شدن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توحید باید بر مسیر </w:t>
      </w:r>
    </w:p>
    <w:p>
      <w:pPr>
        <w:pStyle w:val="BookText"/>
        <w:rPr/>
      </w:pPr>
      <w:r>
        <w:rPr>
          <w:rFonts w:ascii="IRNazanin" w:hAnsi="IRNazanin" w:eastAsia="IRNazanin"/>
          <w:color w:val="111111"/>
          <w:sz w:val="28"/>
          <w:sz w:val="28"/>
          <w:szCs w:val="28"/>
          <w:rtl w:val="true"/>
          <w:lang w:bidi="fa-IR"/>
        </w:rPr>
        <w:t>اصلاحات اجتماعی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الگوی اصلاحات دینی، باید الگویی خاص و جامع باشد که هیچ‌گونه سنخیتی با الگوی لیبرال دموکراسی در غرب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تجدد را تجزیه کرد و هرگز دینی شدنی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اسلامی کردن مدرنیته هم تخیلی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مدرنیته در الگوی صنعت و تعریفی که از رفاه طبیعی انسان می‌کند، پذیرفته شود، در همه حوزه‌ها 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مدرنیته، اسلامی شدنی نیست، از زیر تا بم، قابل قبول نیست و پیشنهاد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شدت با مدرنیزاسیون و  اصلاح قرائت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دین به نفع مدرنیته قرائت شود و به تعبیر دیگر، دین تخریب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آن منطقی درست شود مانند تأویل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تئوری قبض و بسط یا دینامیسم قرآن و مانند آنها که به معنای تأویل دین به نفع عینیت است و همان تحریف قرآن و معارف دینی است نه تفسیر آنها</w:t>
      </w:r>
      <w:r>
        <w:rPr>
          <w:rFonts w:eastAsia="IRNazanin" w:cs="IRNazanin"/>
          <w:color w:val="111111"/>
          <w:sz w:val="28"/>
          <w:szCs w:val="28"/>
          <w:rtl w:val="true"/>
          <w:lang w:bidi="fa-IR"/>
        </w:rPr>
        <w:t>».</w:t>
      </w:r>
      <w:r>
        <w:rPr>
          <w:rStyle w:val="FootnoteAnchor"/>
          <w:rtl w:val="true"/>
        </w:rPr>
        <w:footnoteReference w:id="1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صاحبان این دیدگاه، نسبتی که میان اصلاحات اجتماعی با تجدد در دنیای غرب برقرار شده، یک نسبت معکوس است؛ به این معنا که آنچه پس از رنسانس اتفاق اتفاده و پیشینه‌های آن هم پیش از رنسانس در مغرب زمین رخ داده، نه تنها یک حرکت اصلاحی نیست، بلکه کاملاً یک حرکت ضددینی و ضداصلاحی وتخریبی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جهانی را با بن‌بست‌ها و بحران‌های جدی روبه‌رو کرده؛ بحران‌هایی که تاکنون نبوده است و کاملاً جدید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سهیان هنرینکا در کتاب تاریکی‌های فردا، همه بحران‌های بزرگی را که اروپا گرفتار آن بوده،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بحران‌ها را با بحران عصر حاضر مقایسه می‌کند و می‌نویسد که بحران‌های دیگر، مقدمه دوران‌های فرخنده بعدی بوده‌اند، ولی بحران کنونی به هیچ روی طلیعه دوران درخشانی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بنابراین، فرآیند اصلاحات، هر جا که اصلاحات حقیقی واقع شود، به ویژه در جامعه ما که یک جامعه دینی و معتقد به مکتب اهل بیت علیهم‌السلام است، باید فرآیند دینی داشته باشد؛ یعنی جامعه به سوی دین‌داری و دین‌داری در بستر جامعه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یک سو، این اندیشه و اعتقاد توحیدی در همه شئون زندگی بشر جاری شود و رو به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گام به گام آهنگ  اصلاحات اجتماعی و انحلال مدرنیته در یک فرآیند جدید پایان یابد تا در این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آهنگی که برای تکامل‌گرایی تعریف می‌شود، باید آهنگ دینی‌تر شدن جامعه و آهنگ انحلال اموری باشد که در دوره تجدد در جامعه جهانی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بتوانیم، از این تمدن ضداسلامی، تمدن تخریب‌گرا و البته ارتجاعی فاصله بگیریم و آهنگ معنویت و دین‌داری را در همه شئون زندگی جاری کنیم، به اصلاحات نزدیک‌تر شده‌ایم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با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مطلق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مشترک </w:t>
      </w:r>
      <w:bookmarkStart w:id="169" w:name="pg4775_32483"/>
    </w:p>
    <w:p>
      <w:pPr>
        <w:pStyle w:val="BookText"/>
        <w:rPr/>
      </w:pPr>
      <w:bookmarkEnd w:id="169"/>
      <w:r>
        <w:rPr>
          <w:rFonts w:ascii="IRNazanin" w:hAnsi="IRNazanin" w:eastAsia="IRNazanin"/>
          <w:color w:val="111111"/>
          <w:sz w:val="28"/>
          <w:sz w:val="28"/>
          <w:szCs w:val="28"/>
          <w:rtl w:val="true"/>
          <w:lang w:bidi="fa-IR"/>
        </w:rPr>
        <w:t>است که مدرنیته مجموعه‌ای به هم پیوسته و دارای ارزش‌های ویژه خود است و اساسا تجزیه‌پذیر و اسلامی‌شدنی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دیدگاه به پذیرش مطلق آن، اعتقاد دارد، ولی پیشنهاد دیدگاه سوم برای اصلاحات اجتماعی، دست‌یابی به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مدرنیته باید مراحل انحلال و نابودی خود را بپیماید و جامعه اسلامی نیز باید نرم‌افزارهای مورد نیاز خود را برای ساخت تمدن اسلامی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انقلاب سیاسی عظیمی که مرزهای دنیا را طی کرده و دنیای مادیت را در چالش جدید قرار داده و موازنه را به نفع مذهب تغییر داده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در همه حوزه‌ها تولید کند؛ چرا که با تکیه بر نرم‌افزار تجدد و علم و صنعت سکولار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پی‌ریزی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دیدگاه همچون دو دیدگاه گذشته مبتنی بر دو پیش‌فرض اساسی درباره ماهیت تجدد و گستره دین است</w:t>
      </w:r>
      <w:r>
        <w:rPr>
          <w:rFonts w:eastAsia="IRNazanin" w:cs="IRNazanin"/>
          <w:color w:val="111111"/>
          <w:sz w:val="28"/>
          <w:szCs w:val="28"/>
          <w:rtl w:val="true"/>
          <w:lang w:bidi="fa-IR"/>
        </w:rPr>
        <w:t>.</w:t>
      </w:r>
    </w:p>
    <w:p>
      <w:pPr>
        <w:pStyle w:val="Heading5"/>
        <w:numPr>
          <w:ilvl w:val="4"/>
          <w:numId w:val="1"/>
        </w:numPr>
        <w:rPr/>
      </w:pPr>
      <w:bookmarkStart w:id="170" w:name="__RefHeading___Toc1997070_2035185390"/>
      <w:bookmarkStart w:id="171" w:name="_Toc62"/>
      <w:bookmarkEnd w:id="170"/>
      <w:r>
        <w:rPr>
          <w:rtl w:val="true"/>
        </w:rPr>
        <w:t xml:space="preserve">یک </w:t>
      </w:r>
      <w:r>
        <w:rPr>
          <w:rtl w:val="true"/>
        </w:rPr>
        <w:t xml:space="preserve">- </w:t>
      </w:r>
      <w:r>
        <w:rPr>
          <w:rtl w:val="true"/>
        </w:rPr>
        <w:t>مدرنیته؛ ساختاری هماهنگ</w:t>
      </w:r>
      <w:bookmarkEnd w:id="1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صاحبان این اندیشه مثل صاحبان اندیشه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مطلق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تجدد و مدرنیته یک مجموعه و سیستم به هم پیوسته و درهم تنیده است که جنبه‌های گوناگون آن هماهنگ و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صنعت، هنر مدرن، اخلاق مدرن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یک مجموعه و منظومه هماهنگ و دارای جهت واحد هستند؛ یعنی همان‌گونه که اخلاق جدید، اخلاق سکولار است؛ </w:t>
      </w:r>
    </w:p>
    <w:p>
      <w:pPr>
        <w:pStyle w:val="BookText"/>
        <w:rPr/>
      </w:pPr>
      <w:r>
        <w:rPr>
          <w:rFonts w:ascii="IRNazanin" w:hAnsi="IRNazanin" w:eastAsia="IRNazanin"/>
          <w:color w:val="111111"/>
          <w:sz w:val="28"/>
          <w:sz w:val="28"/>
          <w:szCs w:val="28"/>
          <w:rtl w:val="true"/>
          <w:lang w:bidi="fa-IR"/>
        </w:rPr>
        <w:t>علم جدید، علم سکولار؛ صنعت جدید، صنعت سکولار و هنر جدید، هنر سکولار هستند و همه این اضلاع همدیگر را تأیید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تمدن غرب روی داده، آن است که فرهنگ غربی چیزی جز روش‌ها و ابزاری که تمدن غرب به وجود آورده، نیست؛ یعنی متدلوژی و تکنولوژی صورت مبدّل همان فرهنگی هستند که تمدن غرب بر آن تأسیس یافته و این واقعه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باید گفت که در تمدن امروز غرب، فرهنگی به جز روش‌ها و ابزار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گفته، صورت اعم این سخن مک لوهان را به یاد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همان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پذیرش فرهنگ غرب مفهومی جز پذیرش روش‌ها و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 توهم که ما ابزار را اخذ می‌کنیم و فرهنگ غرب را رها می‌کنیم، جز سرابی بیش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تمام تمدن غرب امروز است و نمی‌شود جنبه‌ای از آن انتزاع کرد و گرفت که بقیه جنبه‌ها به تبع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لحن فیلسوفانه از اقتباس تمدن بحث می‌کنند و اندرز می‌دهند که جنبه‌های خوب آن را بگیریم و به جنبه‌های بد آن کاری نداشته باشیم و یا طوری به اقتباس تمدن غربی بپردازیم که مناسب فرهنگ ملی و قومی باشد، درست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دوام  فرهنگ‌های ملی و قوی و وصله کردن تمدن غربی به آن، یک ساده‌لوحی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غربی معتقدند که فرآیند تجدد به صورت یک سیستم عمل می‌کند و نه به صورت یک کل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تودارو معتقد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را باید جریانی چندبعدی دانست که تمام اعضای آن در هم تنیده است و یکدیگر را تأیید می‌کنند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اینکه کدام نگاه به غرب صحیح است و آیا می‌توان نگاه تجزیه‌انگارانه به غرب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تفکیک پدیده‌های آن از یکدیگر برآمد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پی نگاه مجموعه‌ای به غرب باشیم، مسئله‌ای است که در بخش‌های قبل بسیار کوتاه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تجزیه‌گرا، نگاهی انتزاعی است که پدیده‌ها را به چشم خنثی می‌نگرد، در صورتی که اساسا این نوع نگاه، نگاهی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صرف در فرآیند توسعه، به جامعه اسلامی و در کل تمدن اسلامی آسیب‌های سختی می‌زند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ابتدا چنین به ذهن بیاید که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محصول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وسیله تسهیل‌کننده ارتباطات اجتماعی است و به‌کارگیری آن فواید بسیاری نصیب جامعه اسلامی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دستاوردهای مدرنیته در جامعه اسلامی استفاده کرد، ولی باید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این نوع فریب به دست آمده از انتزاع‌نگری نبود، روند رشد علوم و تکنولوژی در تمدن اسلامی خود پاسخ این نوع انتزاع‌نگری‌ها را می‌داد و مشخص می‌کرد که اساسا تمدن غربی و مدرنیزاسیون، بار اخلاقی خویش را در مجموعه علوم و پدیده‌ها و عناصر تمدنی خود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علوم و تکنولوژی موجود،  دستاورد نوع رابطه انسان با جامعه و طبیعت است که مبتنی بر مبانی و اهداف ویژه‌ای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با فرهنگ خاصی سازگاری پیدا می‌کند، به ویژه هنگامی که پیچیدگی‌های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تکنولوژی ساخت انواع مسکرات متناسب با انواع ذایقه‌ها برای توسعه لذت بردن از دنیا، در نظام اسلامی هیچ‌گونه کارآیی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که اطلاع چندانی از تاریخ تکنیک ندارد، می‌تواند بر این باور باشد که تکنیک فاقد جهت و خنثی و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تکنیکی منطق خاص خود را دارد و دارای فرارخسار و سیمایی درونی و چهره‌ای نامرئی است و بر آن است که آن را باز و شکوفا سازد و نقاب از استعاره خود بردارد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صنعت و هنر، خواسته‌هایی دارند که به راحتی نمی‌توان آنها را از خواسته‌هایشان تفکیک کرد؛ یعنی این‌گونه نیست که بتوانیم هنر، علم و صنعت مدرن را بدون لوازم آنها وارد بکنیم و اگر بخواهیم به استقبال علوم مدرن و دیگر جنبه‌ها و اضلاع تجدد برویم، بی‌شک، لوازم خود را به همراه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این‌گونه نیست که بتوان از تکنولوژی جدید استفاده کرد و آن را کاملاً در مسیر توسعه اخلاق الهی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 وتکنولوژی و صنعت، اخلاق و ارزش‌های متناسب با خود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یک کشتی کالا، ورود یک کشتی اخلاق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راحتی صنعت موجود را در استخدام انگیزه‌های الهی قرار بدهیم و اهداف خودمان را به وسیله این صنعت محقق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همین تلویزیون و ابزار ارتباط جمعی که از آن استفاده  می‌کنیم، بر خلاف تلقی رایج که گمان می‌کند هنر مدرن و ابزار ارائه هنر جدید را می‌توان در خدمت هنر دینی قرار داد، جاذبه‌هایی مادی را مطرح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هنر موجود، جذابیت را در چهار زمینه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 سکس، طنز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جذابیت برای یک انسان الهی در این چهار محور خلاصه می‌شود؟ اساسا این چهار محور چه جایگاهی در جهان بینی و ارزش‌های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یک فرد دارد؟ رابطه این عناصر با اخلاق اسلامی چگونه است و در جامعه چه بازتاب اخلاقی خواهد داشت؟ پاسخ به این پرسش‌ها، وضعیت و جایگاه این رسانه ملی را روشن‌تر و مشخص‌تر می‌کند؛ یعنی درمی‌یابیم که این محصول تمدن غربی که محور فعل و انفعال کثیری از افراد جامعه است، ناخودآگاه، چه بازتاب‌هایی را در جامعه اسلامی به بار آورده است 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داشت که تلویزیون، خنثی است و با هر برنامه نمایشی، جذابیت خود را حفظ می‌کند؟ هر چند با پیشرفت خود این علوم، بسیاری از این‌گونه پرسش‌ها پاسخ داده شده و بسیاری از خامی‌ها تبدیل به پختگی شده است، ولی هنوز جای خالی ضرورت تبیین این مسائل احساس می‌شود و هنوز عنصر خنثی‌نگری در جوهره تفکر بسیاری از صاحبان اندیشه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غربی هیچ‌گونه ارتباطی با اخلاق اسلامی ندارد و تنها چیزی که در آن مهم است، لذتی است که عمدتا از قالب‌ها و مدل‌های عریان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تئوفیل گوتیه، یکی از شاعران و نویسندگان سده نوزدهم فرانسه در مورد استقلال هنر از اخلاق و سیاست گفته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هنرمند که به دنبال چیزی سوای زیبایی برود، هنرمند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هیچ‌گونه پیوندی با آداب و رسوم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با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نهایت شادی، از همه حقوق خود به عنوان یک شهروند فرانسوی، حاضرم  صرف نظر کنم اگر بهای آن مشاهده یک تابلوی اصیل رافائل یا تماشای یک زن زیبای </w:t>
      </w:r>
    </w:p>
    <w:p>
      <w:pPr>
        <w:pStyle w:val="BookText"/>
        <w:rPr/>
      </w:pPr>
      <w:r>
        <w:rPr>
          <w:rFonts w:ascii="IRNazanin" w:hAnsi="IRNazanin" w:eastAsia="IRNazanin"/>
          <w:color w:val="111111"/>
          <w:sz w:val="28"/>
          <w:sz w:val="28"/>
          <w:szCs w:val="28"/>
          <w:rtl w:val="true"/>
          <w:lang w:bidi="fa-IR"/>
        </w:rPr>
        <w:t>عریان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اگر هنری شامل چهار عنصر بالا شود، هیچ‌گونه جذابیتی ندارد و حتی اگر یک هنری بخواهد یک موضوع دینی را نشان دهد، ناچار باید از این چهار عنصر در آن استفاده کرد؛ زیرا در غیر این صورت، جذابیت و تماشاگر زیادی نخواهد 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امروز، تلقی واحدی از هنر وجود دارد که خواه ناخواه به طور مستقیم یا غیر مستقیم، به همان اهداف مشترک نظام سلطه جهانی استکبار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هنرهای هفت یا هشت یا ده‌گانه و یا وسایل ارتباط‌جمعی از این حقیقت مستثنی نیستند؛ چه مستقیم و در کمال صراحت،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تلویزیون و چه پنهانی و همراه با عدم صراحت،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شعر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 شدن همه تمدن‌ها در تمدن غرب لاجرم همه صورت‌ها و قالب‌های هنری متعلق به تمدن‌های مختلف نیز نابود شده یا در شرف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ما بر این مدعا وضعی است که اکنون سفالگری، سرامیک، معرّق و مقرنس‌کاری، تذهیب، معماری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جوامع انسانی و از جمله جامعه ما، هر فعالیتی، خواه هنری یا غیر هنری، تنها در صورتی دوام و بقا خواهد داشت که از لحاظ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تغییر ذایقه بشر، به تبع اشاعه فرهنگ غرب در سراسر جهان، روشن است که هیچ‌یک از هنرهای متعلق به تمدن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باقی نخواهد ماند مگر آنکه تحت عنوان محقرانه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w:t>
      </w:r>
    </w:p>
    <w:p>
      <w:pPr>
        <w:pStyle w:val="BookText"/>
        <w:rPr/>
      </w:pP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شود به فعالیتی کاملاً اقتصادی و  غیرخلاقانه و لاجرم غیرهنری؛ چرا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فرهنگ واحدی که در سراسر جهان اشاعه یافته، تلقی واحدی است از همه چیز و از جمله از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قالب‌های کار هنری نیز ضرورتا غربی است؛ شعر نو، شعر سپید، رمان‌نویسی، نقاشی، تئاتر، سینما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دستاوردهای مدرن، حاکی از تفسیر ویژه‌ای از انسان، دل‌مشغولی او و جاذبه‌هایی است که انسان‌ها را گرد هم می‌آورد و بر اساس یک اندیشه ویژه، دلدادگی‌های آنان را در جامعه هماهنگ و همسان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پشت تک‌تک دستاوردهای مدرن و عناصر حاصل از این تمدن غربی، تفسیر ویژه‌ای از انسان و چگونگی روحیه‌ها، حالت‌ها و دل‌مشغولی او نهفته است؛ تفسیری که می‌تواند بر اساس اندیشه‌ای ویژه و جهت خاص، انسان‌ها را گرد خویش آورد و روحیه‌ها، اندیشه و باورهای آنها را در سطح جامعه و جهان هماهنگ سازد و نوع تعلقات روحی و فردی و کنش و واکنش‌های جمعی و اجتماعی را سرپرستی کند و در نتیجه، گرایش‌های مادی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دیدگاه معتقدند که مدرنیته بر سه رکن اساسی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تولید مفاهیم، نظام توزیع و ایجاد ساختار مناصب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مدرنیته توانسته است تمدنی کاملاً مادی بنیان نهد که هیچ‌گونه سنخیتی با تمدن الهی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این تمدن، نظام مفاهیمی متناسب با آن مبادی و بر پایه </w:t>
      </w:r>
    </w:p>
    <w:p>
      <w:pPr>
        <w:pStyle w:val="BookText"/>
        <w:rPr/>
      </w:pPr>
      <w:r>
        <w:rPr>
          <w:rFonts w:ascii="IRNazanin" w:hAnsi="IRNazanin" w:eastAsia="IRNazanin"/>
          <w:color w:val="111111"/>
          <w:sz w:val="28"/>
          <w:sz w:val="28"/>
          <w:szCs w:val="28"/>
          <w:rtl w:val="true"/>
          <w:lang w:bidi="fa-IR"/>
        </w:rPr>
        <w:t>حس‌گرایی تولید کرده است؛ مفاهیمی که ممکن است بر حسب ظاهر متکثر باشند، ولی از یک انسجام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مفاهیم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فلسفه فیزیک حسی، فلسفه ریاضی حسی و فلسفه حیات حسی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مفاهیم مدرنیته‌اند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دستگاه تولید این تمدن، یک نظام مفاهیمی با کارآمدی حسی تولید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نظام آموزشی و ساختارهای جهانی توزیع، آن مفاهیم را از رده‌های ابتدایی گرفته تا رده‌های تخصص و فوق تخصص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شبکه تولید و توزیع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محوری گرفته تا مفاهیم کاربردی و عملی برای اداره حیات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متناسب با این نظام تولید مفاهیم و نظام توزیع مفاهیم، ساختار منصب‌ها و موقعیت‌های علمی را تعریف کرده‌اند تا مشخص شود که هر کسی با چه میزانی از آموزه‌های علمی، کدام منصب را به عهده بگیرد و در چارچوب چه قواعدی، روابط اجتماعی را سامان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تولید و توزیع مفاهیم و ساختار منصب‌ها بر محور همان مفاهیم و برای سامان‌دهی روابط اجتماعی تعیین شده و در پی آن، بستر و مجاری حسی و سنجشی انسان‌ها و نظام ارزشی جامعه را در مسیر خاص قرار داده یا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ممکن است بر حسب ظاهر به نظر برسد که این نظام فقط به روابط اجتماعی انسان ختم می‌شود، ولی این‌گونه نیست؛ یعنی وقتی ساختار منصب‌ها تعریف می‌شود، دقیقا مشخص می‌شود کسی که </w:t>
      </w:r>
    </w:p>
    <w:p>
      <w:pPr>
        <w:pStyle w:val="BookText"/>
        <w:rPr/>
      </w:pPr>
      <w:r>
        <w:rPr>
          <w:rFonts w:ascii="IRNazanin" w:hAnsi="IRNazanin" w:eastAsia="IRNazanin"/>
          <w:color w:val="111111"/>
          <w:sz w:val="28"/>
          <w:sz w:val="28"/>
          <w:szCs w:val="28"/>
          <w:rtl w:val="true"/>
          <w:lang w:bidi="fa-IR"/>
        </w:rPr>
        <w:t>در منصب ریاست یک وزارت‌خانه می‌نشیند یا کسی که معلم یک کلاس است یا کسی که سفیر است، باید روابط خود را بر اساس چه قواعدی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قواعد تنظیم روابط اجتماعی، قواعد مدون شده‌ای بر پایه همان اصول اعتقادات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پیش‌فرض‌هایی حاکم بر سلسله علوم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گستره حداکثری تلقی صاحبان این اندیشه از دین، تلقی حداکثری است؛ یعنی معتقدند که دین، مجموعه هدایت‌هایی است که همه عرصه‌های حیات بشر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اینان، از حوزه اندیشه‌های ذهنی تا نوع وابستگی‌ها و گرایش‌های نفسانی تا سرپرستی و هدایت انسان در عینیت و واقعیت اجتماع، همه را دین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نظر مجتهد واقعی، فلسفه عملی تمامی فقه در تمام زوایای زندگی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نشان‌دهنده جنبه عملی فقه در برخورد با تمام معضلات اجتماعی و سیاسی و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 تا گور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ذهن، رفتار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 و متناظر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فرهنگ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ارتباطی محکم و پایدار برقرار است و نمی‌توان چنین بیان کرد که دین فقط بخشی از این سه حوزه را در فرد یا جامعه پوشش می‌دهد و احکام بخشی دیگر را به خود انسان وا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تلقی، افزون بر اینکه ظرفیت موجود دین اسلام را نمی‌شناسد، گویی درک و شناخت </w:t>
      </w:r>
    </w:p>
    <w:p>
      <w:pPr>
        <w:pStyle w:val="BookText"/>
        <w:rPr/>
      </w:pPr>
      <w:r>
        <w:rPr>
          <w:rFonts w:ascii="IRNazanin" w:hAnsi="IRNazanin" w:eastAsia="IRNazanin"/>
          <w:color w:val="111111"/>
          <w:sz w:val="28"/>
          <w:sz w:val="28"/>
          <w:szCs w:val="28"/>
          <w:rtl w:val="true"/>
          <w:lang w:bidi="fa-IR"/>
        </w:rPr>
        <w:t>صحیحی از جامعه و انسان به ویژه در دوران جدید ندارد؛ دورانی که مدیریت و سرپرستی همه شئون زندگی در الگوی جامع و طرح کامل صورت می‌گیرد و حکومتی موفق است که بتواند توسعه‌ای همه‌جانبه برای حیات افراد جامعه خود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حقیقی زمانی رخ می‌دهد که همه جنبه‌های وجودی انسان و جامعه در نظر گرفته شود و برای همه جنبه‌های تکاملی انسان، برنامه‌ریزی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که دین فقط عرصه‌ای از زندگی انسان را بدون در نظر  گرفتن دیگر جنبه‌ها رهبری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زیبای دین آن‌گاه بیشتر نمایان می‌شود که در شئون مختلف حاضر شود و دست انسان را بگیرد و او را به منزل مقصود و مطلوب رهنمون شود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دنیای غرب نیز برخی دانشمندان به این نکته پی برده‌اند که ساحت دین، هر دو عرصه معیشت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آرنولد توین‌بی، دانشمند انگلیسی معتقد است که دین‌های بزرگ آسمانی افزون بر سعادت اخروی، نسخه کام‌یابی و شادکامی را 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نسخه چنانکه باید و شاید، شناسایی نشده و در عمل محقق نگشته یا به درستی،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رسمی که ادیان آسمانی نشان می‌دهند، راه و رسمی است که پیوسته از آیین‌های زمینی و ایسم‌ها، راه‌گشاتر، انسانی‌تر، آسان‌تر، همگانی‌تر، سودمندتر و فراگیرتر است؛ زیرا دین‌های بزرگ چنانکه توین‌بی تصریح می‌کند، برای آن پدید آمده‌اند که زندگی انسان را نخست در </w:t>
      </w:r>
      <w:bookmarkStart w:id="172" w:name="pg4775_32493"/>
    </w:p>
    <w:p>
      <w:pPr>
        <w:pStyle w:val="BookText"/>
        <w:rPr/>
      </w:pPr>
      <w:bookmarkEnd w:id="172"/>
      <w:r>
        <w:rPr>
          <w:rFonts w:ascii="IRNazanin" w:hAnsi="IRNazanin" w:eastAsia="IRNazanin"/>
          <w:color w:val="111111"/>
          <w:sz w:val="28"/>
          <w:sz w:val="28"/>
          <w:szCs w:val="28"/>
          <w:rtl w:val="true"/>
          <w:lang w:bidi="fa-IR"/>
        </w:rPr>
        <w:t>روی زمین و در گذران این جهان سامان بخشند و آن‌گاه او را در پایان این زندگی و بازگشت به سوی خدا، رستگار سازند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173" w:name="__RefHeading___Toc1997072_2035185390"/>
      <w:bookmarkStart w:id="174" w:name="_Toc63"/>
      <w:bookmarkEnd w:id="173"/>
      <w:r>
        <w:rPr>
          <w:rtl w:val="true"/>
        </w:rPr>
        <w:t xml:space="preserve">سه </w:t>
      </w:r>
      <w:r>
        <w:rPr>
          <w:rtl w:val="true"/>
        </w:rPr>
        <w:t xml:space="preserve">- </w:t>
      </w:r>
      <w:r>
        <w:rPr>
          <w:rtl w:val="true"/>
        </w:rPr>
        <w:t>ادله دین حداکثر</w:t>
      </w:r>
      <w:bookmarkEnd w:id="174"/>
    </w:p>
    <w:p>
      <w:pPr>
        <w:pStyle w:val="BookText"/>
        <w:rPr/>
      </w:pPr>
      <w:r>
        <w:rPr>
          <w:rFonts w:ascii="IRNazanin" w:hAnsi="IRNazanin" w:eastAsia="IRNazanin"/>
          <w:color w:val="111111"/>
          <w:sz w:val="28"/>
          <w:sz w:val="28"/>
          <w:szCs w:val="28"/>
          <w:rtl w:val="true"/>
          <w:lang w:bidi="fa-IR"/>
        </w:rPr>
        <w:t>دو دلیل برای تبیین نظریه دین حداکثر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گستره دین با توجه به روابط عدل و ظلم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دلیلی که نیازمندی انسان را به اصل دین اثبات می‌کند، گستره سرپرستی دین را نیز تعیین می‌کند؛ یعنی انسان نمی‌تواند همه ارتباطات حیات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گستره حیات او فراتر از دنیا بوده و عالم‌های برزخ و آخرت را هم شامل شود و به دلیل همین اشراف نداشتن بر همه روابط، نمی‌تواند احکام و تنظیم‌های عادلانه این روابط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دین و هدایت پیامبران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 هر جایی که روابط عدل و ظلم فرض وقوع داشته باشد، نیازمندی انسان به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فردی انسانی، روابط عدل و ظلم، فرض وقوع دارند و انسان به احکام و مناسکی ویژه از تنظیم روابط فردی خود نیازمند است، در روابط اجتماعی به طریق اولی، به احکام و مناسک اجتماعی نیاز دارد؛ زیرا در این حوزه، روابط عدل و ظلم شدیدتر، فرض وقوع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نیازمندی به دین شدیدتر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دقت در معنای پرستش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باید به این نکته اساسی توجه داشت که بی‌تردید، آنچه تمام پیامبران الهی، </w:t>
      </w:r>
    </w:p>
    <w:p>
      <w:pPr>
        <w:pStyle w:val="BookText"/>
        <w:rPr/>
      </w:pPr>
      <w:r>
        <w:rPr>
          <w:rFonts w:ascii="IRNazanin" w:hAnsi="IRNazanin" w:eastAsia="IRNazanin"/>
          <w:color w:val="111111"/>
          <w:sz w:val="28"/>
          <w:sz w:val="28"/>
          <w:szCs w:val="28"/>
          <w:rtl w:val="true"/>
          <w:lang w:bidi="fa-IR"/>
        </w:rPr>
        <w:t>افراد بشر را به سوی آن دعوت کرده‌اند و موضوع اصلی رسالت ایشان بوده است، چیزی جز اصل توحید نیست، البته توحید نیز صرفا به اقرار به توحید در خالقیت و امثال آن پایان نمی‌پذیرد تا ادعا شود که سرانجام رسالت پیامبران انتقال این حقیقت به مردم است که او خدایی است که جهان را آفریده، پس او عالم است و غنی بالذات 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اینها صحیح است، ولی کامل نیست؛ زیرا سرانجام رسالت پیامبران و نقطه ثقل دعوت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همه فروتنی و تحیّر و تذلّل بشر باید در برابر خدای متعال و بر اساس تسلیم محض در برابر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معنای پرستش و تسلیم محض، جز این نیست که تمامی شئون زندگی انسان بر محور مشیت او باشند و با توجه به ولایت الهی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موحد کسی است که نسبت به ولایت الهی تولّی تام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هم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جریان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همان‌گونه که شرک در توحید، هر چند شرک خفی و اخفی در هیچ دینی آسمانی پذیرفته شده نیست، شرک در جریان ولایت الهی هم پذیرفته شده نیست؛ زیرا شرک در ولایت الهی همانا شرک در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ندارد که گفته شود عرصه‌ای از حیات انسان تحت ولایت الهی قرار دارد و عرصه دیگر رها یا به خود انسان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عرصه عیش انسان، عرصه‌ای نیست که انسان در آن مجاز به شرک باشد؛ یعنی ابتهاج انسان در عیش مادی نیز از مجاری ولایت الهی و جریان رحمت حق به دست می‌آید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می‌بایست همه مجاری اراده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مجاری مسئولیت و تکلیف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باطنی‌ترین اراده‌ها در اعماق روح او که اخلاق را </w:t>
      </w:r>
      <w:bookmarkStart w:id="175" w:name="pg4775_32495"/>
    </w:p>
    <w:p>
      <w:pPr>
        <w:pStyle w:val="BookText"/>
        <w:rPr/>
      </w:pPr>
      <w:bookmarkEnd w:id="175"/>
      <w:r>
        <w:rPr>
          <w:rFonts w:ascii="IRNazanin" w:hAnsi="IRNazanin" w:eastAsia="IRNazanin"/>
          <w:color w:val="111111"/>
          <w:sz w:val="28"/>
          <w:sz w:val="28"/>
          <w:szCs w:val="28"/>
          <w:rtl w:val="true"/>
          <w:lang w:bidi="fa-IR"/>
        </w:rPr>
        <w:t>می‌سازد، تا اراده او در حوزه اندیشه و محصولات علمی‌اش و اراده وی در حوزه عمل، تسلیم محض ولایت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چنین بر محور ولایت الهی و مناسبات ولایت الهی که همانا احکام و دستورهای الهی هستند، قرار گرفت، همه شئون این جامعه، مظهر تجلی ولایت حضرت حق و ائمه معصومین علیهم‌السلام می‌شود و به توحید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عرصه دیگری به جز این جامعه، تجلی‌گاه شیطان است و مجرای ولایت ابلیس و نفسانیت و انانیت نفس خواهد بود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76" w:name="__RefHeading___Toc1997074_2035185390"/>
      <w:bookmarkStart w:id="177" w:name="_Toc64"/>
      <w:bookmarkEnd w:id="176"/>
      <w:r>
        <w:rPr>
          <w:rtl w:val="true"/>
        </w:rPr>
        <w:t xml:space="preserve">چهار </w:t>
      </w:r>
      <w:r>
        <w:rPr>
          <w:rtl w:val="true"/>
        </w:rPr>
        <w:t xml:space="preserve">- </w:t>
      </w:r>
      <w:r>
        <w:rPr>
          <w:rtl w:val="true"/>
        </w:rPr>
        <w:t>نکته های مهم دیدگاه سوم</w:t>
      </w:r>
      <w:bookmarkEnd w:id="177"/>
    </w:p>
    <w:p>
      <w:pPr>
        <w:pStyle w:val="BookText"/>
        <w:rPr/>
      </w:pPr>
      <w:r>
        <w:rPr>
          <w:rFonts w:ascii="IRNazanin" w:hAnsi="IRNazanin" w:eastAsia="IRNazanin"/>
          <w:color w:val="111111"/>
          <w:sz w:val="28"/>
          <w:sz w:val="28"/>
          <w:szCs w:val="28"/>
          <w:rtl w:val="true"/>
          <w:lang w:bidi="fa-IR"/>
        </w:rPr>
        <w:t>درباره حداکثری بودن دین، ذکر چند نکته برای تبیین دقیق این نظریه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هدف از حداکثری بودن دین تعطیلی عقل و عقلانیت انسان نیست، بلکه باید عقلانیت انسان تحت هدایت دین قرار بگیرد و اصولاً مخاطب  دین،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صاحب عقل نبودند، مخاطب دین هم نمی‌شدند و اساسا دیگر نزول دین و هدایت انسان‌ها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حداکثری بودن دین به معنی تعطیل عقلانیت و کاوش و دقت‌های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تعطیل شدن تجربه‌های بشری هم نخواهد بود، بلکه به معنی هدایت عقلانیت وتجربه انسان بر پرستش خدای متعال و تقرب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عرصه‌ها و وضعیت‌های جدید پا بگذاریم که در آن وضعیت‌ها، پرستش خدای متعال در فضای بازتر، روشن‌تر، آسان‌تر و گسترده‌تر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برای کشف همه نظریه‌های فلسفی یا مناسبات اجتماعی و ارتباطات علمی باید به متون دینی، رجوع و حکم این موضوع‌ها را مستقیم از منابع دینی استخراج کرد؛ زیرا دین، دایره‌المعارف نیست، بلکه منظور این است که تمامی معارف بشری بر اساس مبانی و اهداف دین به صورت روشمند به هماهنگی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مبنا ظهور همان کلام وحی‌گونه امام رضا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اِلْقاءُ الاُصولِ اِلَیْکُمْ وَ عَلَیْکُمُ التَّفَرُّع؛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ماست که اصول و کلیات را بیان کنیم و بر شماست که مبتنی بر آن اصول و کلیات، احکام جزئیات و فروعات زندگی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صاحبان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 که علوم تجربی، علومی نقلی شوند، بلکه می‌گویند باید هدایت دینی بر تجربه‌ها و اندیشه‌های تجربی و دانش‌های محض بشری سایه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دنیای غرب توانست مبتنی بر مبانی و اهداف مادی خود، علوم سکولار را در همه حوزه‌های معیشت انسان بنا کند، دنیای اسلام هم می‌تواند مبتنی بر مبانی، اهداف، اصول و کلیات دین اسلام،  منظومه معرفتی دینی بنا نهد تا در سایه آن، همه روابط انسان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فردی، روابط اجتماعی و روابط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هماهنگی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دیگر که در بازخوانی اندیشه این گروه به چشم می‌خورد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غیر از دین است و هیچ عالم دینی در طول تاریخ ادعا نکرده که معرفت دینی وی،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آموزه دینی، همان است که دست به دست و سینه به سینه از گذشتگان به نقل از معصومین علیهم‌السلام </w:t>
      </w:r>
    </w:p>
    <w:p>
      <w:pPr>
        <w:pStyle w:val="BookText"/>
        <w:rPr/>
      </w:pPr>
      <w:r>
        <w:rPr>
          <w:rFonts w:ascii="IRNazanin" w:hAnsi="IRNazanin" w:eastAsia="IRNazanin"/>
          <w:color w:val="111111"/>
          <w:sz w:val="28"/>
          <w:sz w:val="28"/>
          <w:szCs w:val="28"/>
          <w:rtl w:val="true"/>
          <w:lang w:bidi="fa-IR"/>
        </w:rPr>
        <w:t>به دست ما رسیده است، ولی معرفت دینی، شناخت و درکی است که ما نسبت به این نصوص و آیه‌ها و اخبار پیدا می‌کنیم و برداشت و فهمی است که از این آیه‌ها و روایت‌ها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در حالی که ارتباط محکمی با یکدیگر دارند، دو مقوله جدا از هم هستند و نمی‌توان عنوان یکی را بر دیگری گذاشت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تکامل‌پذیر است و متناسب با بلوغ تولی به دین، گستره جریان معرفت دینی در دیگر معارف بشری و حوزه‌های حیات انسانی توسعه و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آن نیز شکل‌گیری منظومه معرفتی جدیدی است که محورهای آن، منظومه معرفتی و معارف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متناسب با توسعه و تکامل معرفت دینی، دیگر معارف بشری در منظومه معرفت دینی، توسعه و تکامل پیدا 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تکامل معرفت‌های دینی، بدون روش صورت نمی‌گیرد، بلکه معرفت‌های دینی براساس منطق و روشی خاص به حجیت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منطق و روشی که به نام اصول فقه، سال‌ها در حوزه‌های علمیه برای استنباط احکام دینی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در آن عقلانیت انسان بر مبنای تعبد، برای استنباط احکام الهی به کار می‌رود و به دیگر سخن، روشی که بر سه اصل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قاعده‌مندی و تفاهم 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خود این روش هم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تعبد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تکامل‌پذیر است؛ یعنی وقتی بلوغ تولی و تعبد نسبت به وحی درعرصه‌های گوناگون توسعه پیدا کرد، طبیعی است که توسعه فرهنگی بر مبنای وحی، منطق فهم دین را وارد عرصه جدیدی می‌کند و البته این فهم هم فهمی </w:t>
      </w:r>
      <w:bookmarkStart w:id="178" w:name="pg4775_32498"/>
    </w:p>
    <w:p>
      <w:pPr>
        <w:pStyle w:val="BookText"/>
        <w:rPr/>
      </w:pPr>
      <w:bookmarkEnd w:id="178"/>
      <w:r>
        <w:rPr>
          <w:rFonts w:ascii="IRNazanin" w:hAnsi="IRNazanin" w:eastAsia="IRNazanin"/>
          <w:color w:val="111111"/>
          <w:sz w:val="28"/>
          <w:sz w:val="28"/>
          <w:szCs w:val="28"/>
          <w:rtl w:val="true"/>
          <w:lang w:bidi="fa-IR"/>
        </w:rPr>
        <w:t>است که به حجیّت رسیده و وقتی در حوزه معرفت‌های دینی انسان تکامل پیدا شد، این معرفت‌های رو به تکامل می‌توانند محور منظومه معرفتی رو به کمال انسان‌ها باشند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179" w:name="__RefHeading___Toc1997076_2035185390"/>
      <w:bookmarkStart w:id="180" w:name="_Toc65"/>
      <w:bookmarkEnd w:id="179"/>
      <w:r>
        <w:rPr>
          <w:rtl w:val="true"/>
        </w:rPr>
        <w:t xml:space="preserve">پنج </w:t>
      </w:r>
      <w:r>
        <w:rPr>
          <w:rtl w:val="true"/>
        </w:rPr>
        <w:t xml:space="preserve">- </w:t>
      </w:r>
      <w:r>
        <w:rPr>
          <w:rtl w:val="true"/>
        </w:rPr>
        <w:t>راهبرد دیدگاه سوم</w:t>
      </w:r>
      <w:bookmarkEnd w:id="180"/>
    </w:p>
    <w:p>
      <w:pPr>
        <w:pStyle w:val="BookText"/>
        <w:rPr/>
      </w:pPr>
      <w:r>
        <w:rPr>
          <w:rFonts w:ascii="IRNazanin" w:hAnsi="IRNazanin" w:eastAsia="IRNazanin"/>
          <w:color w:val="111111"/>
          <w:sz w:val="28"/>
          <w:sz w:val="28"/>
          <w:szCs w:val="28"/>
          <w:rtl w:val="true"/>
          <w:lang w:bidi="fa-IR"/>
        </w:rPr>
        <w:t xml:space="preserve">بر اساس این دیدگاه، استراتژی حرکت انقلاب اسلامی، شکل‌دهی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دست‌گیری مدیریت جهانی‌سازی برای گسترش کامل تمدن اسلامی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انقلاب برای تحقق چنین امر مهمی، گام‌های بسیار موفقی برداشته است، هنوز تا تحقق آن، راه بسیار در پیش است؛ یعنی باید مواضع منسجم، پایدار، هدفمند و دین‌مدار در سطح‌های گوناگون اداره نظام در پیش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عامل دست‌یابی به این استراتژی در قدم اول،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دست‌یابی به این مهم، محتاج بالندگی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اجرایی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حتمی عبارت از این است که تمدن اسلامی یک بار دیگر بر  مجموعه عظیمی از دنیا پرتو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نظام اسلامی ترسیم می‌کند، خط رسیدن به تمدن اسلامی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باید ساخته بشود، این کشور باید پیش برود، این ملت بزرگ بایست استعدادهایش شکوفا بشود، بایستی در دنیا بدرخشد، و بالاخره آن تمدن عظیم </w:t>
      </w:r>
    </w:p>
    <w:p>
      <w:pPr>
        <w:pStyle w:val="BookText"/>
        <w:rPr/>
      </w:pPr>
      <w:r>
        <w:rPr>
          <w:rFonts w:ascii="IRNazanin" w:hAnsi="IRNazanin" w:eastAsia="IRNazanin"/>
          <w:color w:val="111111"/>
          <w:sz w:val="28"/>
          <w:sz w:val="28"/>
          <w:szCs w:val="28"/>
          <w:rtl w:val="true"/>
          <w:lang w:bidi="fa-IR"/>
        </w:rPr>
        <w:t>اسلامی را در مقابل چشم جهانیان بگذارد 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اول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ابتدای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موانع را برداشت، ما را به راه انداخت، ما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هنوز اول راهیم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پی‌ریزی حکمت حکومتی، اخلاق حکومتی و فقه حکومتی و در یک کلمه، دست‌یابی به فقه جامع دین،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جامع دین افزون بر فقه خُرد که ناظر بر اعمال افراد است،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کلان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ناظر به تنظیم‌های حکومتی در دو سطح توسعه و کلان است؛ فقهی که وظایف حکومت را درتنظیم ساختارهای کلان اجتماعی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مصالح و تدابیری که به افزایش قدرت اسلام در موازنه قدرت جهانی می‌انجامد، به وسیله آن مشروعیت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به فقه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مهندسی تمدن اسلامی و تنظیم وظایف حکومت تنها بر اساس مخالفت نکردن قطعی آن با فقه فردی، قدرت معماری تمدن اسلامی را از نخبگان کشور سلب می‌کند و حکومت را از سطح رهبری حوادث به واکنش در برابر حوادث تنزیل می‌دهد و در نهایت به سکولاریسم یا تأویل حسی دین در عرصه حیات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جامعه مذهبی که نسبت به  مبتلا نشدن به تأویل حسی دین هوشیار هستند، نوعی اخباری‌گری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فقه تا مرز دست‌یابی به فقه کلان و توسعه، نیازمند تکامل در روش استنباط بر پایه تعبد و تسلیم به وحی؛ یعنی جوهره اصلی فقه سنتی و سیره علمی علمای سلف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استنباط، رابطه با دین را تمام می‌کند، ولی دینی که متکفل سرپرستی </w:t>
      </w:r>
    </w:p>
    <w:p>
      <w:pPr>
        <w:pStyle w:val="BookText"/>
        <w:rPr/>
      </w:pPr>
      <w:r>
        <w:rPr>
          <w:rFonts w:ascii="IRNazanin" w:hAnsi="IRNazanin" w:eastAsia="IRNazanin"/>
          <w:color w:val="111111"/>
          <w:sz w:val="28"/>
          <w:sz w:val="28"/>
          <w:szCs w:val="28"/>
          <w:rtl w:val="true"/>
          <w:lang w:bidi="fa-IR"/>
        </w:rPr>
        <w:t>تکامل باشد، باید محدث حادثه باشد و نظامات را بتواند مرتبا بهینه الهی کند که بستر پرورش اخلاق حمیده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نظام حساسیت‌ها باید در امور روحی گسترده‌تر و بهینه گردد و هر روز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گمانه‌زنی‌ها، گزینش‌ها و پردازش‌ها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هر روز در راه اسلام منسجم‌تر شده و رفتار عینی هر روز ارتقا اسلامی بالاتری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نیازمند اصولی می‌باشید که بتوانید حجیت آن را تمام کنید؛ یعنی معلوم باشد که چیزی را نمی‌خواهید به دین ببندید، بلکه می‌خواهید با عینک دقیق‌تری دین را ببینید و سپس احکام را به دست بیاورید و به گونه‌ای سرپرستی توسعه اجتماعی و ولایت بر رشد نظامات اجتماعی را به دست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متکفل تأسیس شد، بایستی هم منطق تکامل رابطه به دین و هم رابطه به کارآمدی یعنی علوم تجربی و هم رابطه با نسخه دادن یعنی اداره عینیت را تحویل دهد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پی‌ریزی علوم پایه، تجربی و انسانی به منظور رفع نیازمندی‌های نظام اسلامی مبتنی بر جهان‌بینی، جامعه‌شناسی و انسان‌شناسی برگرفته از دین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در دست‌یابی به این مهم به معنای پذیرش حاکمیت علوم سکولار بر فرآیند تصمیم‌گیری و تصمیم‌سازی نظام است و این  امر، هم‌زمان، دو پی‌آمد شوم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مسئولیت پی‌آمدهای غیرقابل دفاع کارشناسی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فقر، تبعیض، فساد مالی و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دینی؛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شدن اداره حکومت و استحاله ارزش‌های‌دین در عرصه عمل </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آیند این دو پی‌آمد ناخوشایند، انزوای دین از یک سو و وابستگی علمی و عملی کشور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انقلاب علمی در دانشگاه، نیازمند تحول درمبانی و روش پژوهش‌های علمی است تا در سایه آن بتوان به علوم مورد نیاز ساخت تمدن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از علم صحبت می‌شود، ممکن است در درجه اول، علوم مربوط به مسائل صنعتی و فنی به نظر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دانشگاه هم بیشتر مورد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طور کلی و مطلق این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علوم اجتماعی، علوم سیاسی، علوم اقتصادی و مسائل گوناگونی که برای اداره یک جامعه و یک کشور به صورت علمی لازم است، به نوآوری و نواندیشی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 بر پیشنهاد می‌افزایم که این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محدود به برخی قلمروهای فکری دینی یا علوم انسانی و اجتماعی نیز نماند، بلکه در کلیه علوم رشته‌های نظری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علوم پایه و علوم کاربردی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حمایت از کاشفان و مخترعان و نظریه‌سازان در این علوم و در فنون و صنایع نیز چنین فضایی پدید آید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نظام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الگوی توسعه سیاسی، فرهنگی و اقتصادی، حول محور غلبه اسلام در درگیری با کلمه کفر در مقیاس جهانی،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آیت الله خامنه‌ای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نظامی را به وجود آوردیم، تفکری را به میدان نظام سیاسی و اجتماعی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همه دستگاه‌های خودمان را و اطراف قضایا را تجهیز </w:t>
      </w:r>
    </w:p>
    <w:p>
      <w:pPr>
        <w:pStyle w:val="BookText"/>
        <w:rPr/>
      </w:pPr>
      <w:r>
        <w:rPr>
          <w:rFonts w:ascii="IRNazanin" w:hAnsi="IRNazanin" w:eastAsia="IRNazanin"/>
          <w:color w:val="111111"/>
          <w:sz w:val="28"/>
          <w:sz w:val="28"/>
          <w:szCs w:val="28"/>
          <w:rtl w:val="true"/>
          <w:lang w:bidi="fa-IR"/>
        </w:rPr>
        <w:t>کردیم و نخواستیم چیزی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ادعا کنم که ما هیچ الگوی بیگانه را قبول نکردیم و نپذیرفتیم؛ نه، بعضی از الگوها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آنها حسنی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الگوها را قبول کردیم، به خاطر اینکه نتوانستیم خودمان را از آنها خلاص کنیم؛ یعنی بر ما تحمیل شده که مطمئنا این نوع دوم باید در برنامه قرار بگیرد که اینها را ارائه کنیم و از مجموعه کار خودمان بزداییم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دست نیافتن به الگوی توسعه اسلامی، سبب سرگردانی جامعه در اولویت بخشیدن به توسعه اقتصادی، سیاسی یا فرهنگی و مهم‌تر از آن، تن دادن به الگوهای وارداتی غیرمتجانس با فرهنگ بومی جامعه در هر سه زمینه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الگوی توسعه اسلامی، نیازمند دست‌یابی به روش مدل‌سازی اسلامی است که در آن مبتنی بر اندیشه دینی، متغیرهای درون‌زا و برون‌زا به درستی شناخته شود و چگونگی پیش‌بینی آینده، هدایت و کنترل کلان تغییرات جامعه برای تکامل الهی تعیین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هماهنگ علمی در حوزه و دانشگاه و نظام اجرایی، بدون هماهنگی در تکامل روش تحقیق در این عرصه‌ها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 اسلام، هماهنگی  روش‌ها و منطق‌های سه‌گانه یاد شده و اطلاعات تخصصی ناشی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روش‌ها در پژوهش‌های حوزوی، دانشگاهی و اجرایی، مبتنی بر اسلامی شدن جوهره اصلی پژوهش‌های بنیادی در این سه نهاد مهم فرهنگ‌ساز است و زیربنا یا ابزار انقلاب علمی در فرهنگ تخصصی جامعه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ضرورت‌های علمی در دست‌یابی به مهندسی تمدن اسلامی، راه روشن و دشوار، ولی پیمودنی را فراروی اندیشمندان جامعه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سایه تحقق این فرمایش دقیق رهبری معظم انقلاب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کالای قاچاق و یا امری تشریفاتی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نباید به جای مناظره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 و به جای آزادی، به دام هتاکی و مسئولیت‌گریزی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یک‌جا و در کنار یکدیگر ادا شود، آغاز روند خلاقیت علمی و تفکر بالنده دینی در این جامعه است و کلید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نرم‌افزار علمی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علوم و معارف دانشگاهی و حوزوی زده شده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1" w:name="pg4775_32504"/>
    </w:p>
    <w:p>
      <w:pPr>
        <w:pStyle w:val="Heading2"/>
        <w:numPr>
          <w:ilvl w:val="1"/>
          <w:numId w:val="1"/>
        </w:numPr>
        <w:rPr/>
      </w:pPr>
      <w:bookmarkStart w:id="182" w:name="__RefHeading___Toc1997078_2035185390"/>
      <w:bookmarkStart w:id="183" w:name="_Toc66"/>
      <w:bookmarkEnd w:id="181"/>
      <w:bookmarkEnd w:id="182"/>
      <w:r>
        <w:rPr>
          <w:rtl w:val="true"/>
        </w:rPr>
        <w:t>بخش چهارم همراه با برنامه سازان</w:t>
      </w:r>
      <w:bookmarkEnd w:id="183"/>
    </w:p>
    <w:p>
      <w:pPr>
        <w:pStyle w:val="Heading3"/>
        <w:numPr>
          <w:ilvl w:val="2"/>
          <w:numId w:val="1"/>
        </w:numPr>
        <w:rPr/>
      </w:pPr>
      <w:bookmarkStart w:id="184" w:name="__RefHeading___Toc1997080_2035185390"/>
      <w:bookmarkStart w:id="185" w:name="_Toc67"/>
      <w:bookmarkEnd w:id="184"/>
      <w:r>
        <w:rPr>
          <w:rtl w:val="true"/>
        </w:rPr>
        <w:t>اصلاحات در رسانه</w:t>
      </w:r>
      <w:bookmarkEnd w:id="1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1997082_203518539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اگر نظریه‌های اصلاحات در جامعه اسلامی ما مبتنی بر نگاه‌های بنیادین نسبت به دین و کیفیت برخورد با پدیده تجدد است، به طور طبیعی، اصلاحات در بخش‌های کلان جامعه اعم از بخش‌های سیاسی، فرهنگی، اقتصادی نیز می‌بایست بر اساس تفکرهای بنیادین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پیچیده امروز که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رسانه از مهم‌ترین بخش‌های تأثیرگذار اجتماعی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مولود دنیای مدرن است، ولی با توسعه روزافزون علم و تکنولوژی دیگر این گمان ساده را باید کنار گذاشت که وظیفه رسانه تنها در انتقال اطلاعات به افراد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توانسته است نهادهای زندگی اجتماعی را دگرگون کند و گونه‌های جدیدی از تعامل اجتماعی و شیوه‌های جدیدی از اعمال قدرت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توانایی است که رسانه به القای فرهنگی خاص هماهنگ با لوازم دنیای مدرن می‌پردازد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دنیای امروز، هماهنگ با نظام سرمایه‌داری، جایگاه و رسالتی ویژه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حیات نظام اقتصاد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صورتی پیچیده و جهانی به خود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توسعه روزافزون ربا و بالا رفتن نرخ رباست و اگر  توسعه سرمایه‌داری و ربا مرهون تولید متمرکز و متنوع است، باید دانست که تمامی اینها مرهون مصرفِ مصرف‌کنندگان و توسعه میل آنان </w:t>
      </w:r>
      <w:bookmarkStart w:id="188" w:name="pg4775_32506"/>
    </w:p>
    <w:p>
      <w:pPr>
        <w:pStyle w:val="BookText"/>
        <w:rPr/>
      </w:pPr>
      <w:bookmarkEnd w:id="188"/>
      <w:r>
        <w:rPr>
          <w:rFonts w:ascii="IRNazanin" w:hAnsi="IRNazanin" w:eastAsia="IRNazanin"/>
          <w:color w:val="111111"/>
          <w:sz w:val="28"/>
          <w:sz w:val="28"/>
          <w:szCs w:val="28"/>
          <w:rtl w:val="true"/>
          <w:lang w:bidi="fa-IR"/>
        </w:rPr>
        <w:t>به مصرف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رسانه در ایجاد نیازهای کاذب و تبلیغ کالاهای مصرفی اهمیتی دوچندان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رسانه با تمام ماهیت و تکنولوژی خاص خود در خدمت چنین هدفی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بشر امروز، توسعه خیال و غفلت‌آفرینی روزافزون از دیگر کارکردهای رسانه‌های ارتباطات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چون انقلاب اسلامی آمده است تا عقلانیت بشریت را رشد دهد و هدف خود را توسعه عبودیت قرار داده است، پس باید نظام ارتباطات و رسانه نیز در این نظام دینی، جایگاه و رسالت خاص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نگاه، در ابتدا وضعیت موجود در رسانه بررسی و نقد و در ادامه، راهکارهایی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کلان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اصلاح رسانه موجود ارائه می‌شود</w:t>
      </w:r>
      <w:r>
        <w:rPr>
          <w:rFonts w:eastAsia="IRNazanin" w:cs="IRNazanin"/>
          <w:color w:val="111111"/>
          <w:sz w:val="28"/>
          <w:szCs w:val="28"/>
          <w:rtl w:val="true"/>
          <w:lang w:bidi="fa-IR"/>
        </w:rPr>
        <w:t>.</w:t>
      </w:r>
    </w:p>
    <w:p>
      <w:pPr>
        <w:pStyle w:val="Heading4"/>
        <w:numPr>
          <w:ilvl w:val="3"/>
          <w:numId w:val="1"/>
        </w:numPr>
        <w:rPr/>
      </w:pPr>
      <w:bookmarkStart w:id="189" w:name="__RefHeading___Toc1997084_2035185390"/>
      <w:bookmarkStart w:id="190" w:name="_Toc69"/>
      <w:bookmarkEnd w:id="189"/>
      <w:r>
        <w:rPr/>
        <w:t>1</w:t>
      </w:r>
      <w:r>
        <w:rPr>
          <w:rtl w:val="true"/>
        </w:rPr>
        <w:t xml:space="preserve">. </w:t>
      </w:r>
      <w:r>
        <w:rPr>
          <w:rtl w:val="true"/>
        </w:rPr>
        <w:t>نقد و ارزیابی رسانه موجود</w:t>
      </w:r>
      <w:bookmarkEnd w:id="190"/>
    </w:p>
    <w:p>
      <w:pPr>
        <w:pStyle w:val="Heading5"/>
        <w:numPr>
          <w:ilvl w:val="4"/>
          <w:numId w:val="1"/>
        </w:numPr>
        <w:rPr/>
      </w:pPr>
      <w:bookmarkStart w:id="191" w:name="__RefHeading___Toc1997086_2035185390"/>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ارزیابی وضعیت رسانه موجود با توجه به موضوع این پژوهش در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دو نکته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وقوع انقلاب با مبانی و آرمان‌های اصیل دینی و هماهنگ با فطرت بشری، مبدأ دگرگونی‌های وسیعی در تمامی ابعاد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می‌توان با مقایسه اجمالی وضعیت رسانه موجود با وضعیت آن در گذشته، تغییر وسیعی را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تغییرها، لازمه هر انقلابی است، تا چه رسد به انقلاب اسلامی با مبانی دینی و با پشتوانه عظیم مردمی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توجه داشت که ساختارشکنی در اولین مرحله انقلاب رخ می‌دهد و اگر در پس این ساختارشکنی، ساختارسازی و در یک کلمه، تولید فکر انقلاب </w:t>
      </w:r>
    </w:p>
    <w:p>
      <w:pPr>
        <w:pStyle w:val="BookText"/>
        <w:rPr/>
      </w:pPr>
      <w:r>
        <w:rPr>
          <w:rFonts w:ascii="IRNazanin" w:hAnsi="IRNazanin" w:eastAsia="IRNazanin"/>
          <w:color w:val="111111"/>
          <w:sz w:val="28"/>
          <w:sz w:val="28"/>
          <w:szCs w:val="28"/>
          <w:rtl w:val="true"/>
          <w:lang w:bidi="fa-IR"/>
        </w:rPr>
        <w:t>صورت نگیرد، چه بسا دوباره ساختارهای گذشته یا الگوهای وارداتی جدید جای‌گزین شوند که آنها هم لوازم خود را به همراه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ساختار رسانه‌ای گذشته، ساختارهای جدید مبتنی بر نظریه‌های صحیح و استوار باید شکل گیرد وگرنه با الگوبرداری از هنر وارداتی غربی، ارزش‌ها و فرهنگ دینی نشر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نقدها به معنای نادیده گرفتن حرکت‌های مثبت و بالنده رسانه موجود نیست، بلکه ناظر به اصلاح حرکت تکامل‌گرای رسانه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اینکه رسانه موجود در دنیای امروز به ویژه از میانه قرن نوزدهم به این سو، همراه با علوم و تکنولوژی روز با دیگر اَشکال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و استکبار هم‌بافت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پیچیده شدن ابزار سلطه، رسانه‌ها از پیچیدگی‌های علوم رسانه‌ای و تکنولوژی برخوردار گشته‌اند، به گونه‌ای که نمی‌توان تصور کرد از تمامی ماهیت این ابزار در راستای تحقق اهداف دینی می‌توان بهره گرفت؛ چون خام‌پنداری و ساده‌انگارانه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 در دنیای امروز با تمام ماهیت توسعه یافته خویش، ابزاری خنثی نیست که بتوان آن را هم در نشر فرهنگ مادی و هم در نشر فرهنگ الهی به کار گرفت، بلکه کارکردهای رسانه‌ای همراه با علوم زیرساخت آن و تکنولوژی‌های مربوط تنها متناسب با نشر فرهنگ مادی، تولید و ساخته شده‌اند و در جهت نشر فرهنگ الهی، کارآمدی بسیار محدودی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بسیاری از مشکلات پدید آمده در حوزه رسانه در دوران گذار انقلاب اسلامی و شکل‌نگرفتن رسانه دینی، طبیعی است؛ چون نمی‌توان </w:t>
      </w:r>
      <w:bookmarkStart w:id="193" w:name="pg4775_32508"/>
    </w:p>
    <w:p>
      <w:pPr>
        <w:pStyle w:val="BookText"/>
        <w:rPr/>
      </w:pPr>
      <w:bookmarkEnd w:id="193"/>
      <w:r>
        <w:rPr>
          <w:rFonts w:ascii="IRNazanin" w:hAnsi="IRNazanin" w:eastAsia="IRNazanin"/>
          <w:color w:val="111111"/>
          <w:sz w:val="28"/>
          <w:sz w:val="28"/>
          <w:szCs w:val="28"/>
          <w:rtl w:val="true"/>
          <w:lang w:bidi="fa-IR"/>
        </w:rPr>
        <w:t>در  دنیای ارتباطات امروز بدون رسانه قوی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استفاده از الگوهای رسانه‌ای و هنری موجود نیز خواه ناخواه اقتضاها و لوازم آن رخ خواهد نمود که خود، مشکلات دیگری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انتظار داشت تا پیش از دست‌یابی به الگوی رسانه‌ای هماهنگ با نظام اسلامی، بسیاری از این اشکال‌ها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تا شکل‌گیری رسانه مطلوب باید دست بر روی دست گذاشت و از طرح نقد و اشکال و حرکت در راه برطرف کردن این نقدها بازایستاد، بلکه می‌توان با تصرف و تغییرهایی در همین رسانه موجود، تا حدودی از اقتضائات منفی پدیده یاد شده جلوگیری کرد</w:t>
      </w:r>
      <w:r>
        <w:rPr>
          <w:rFonts w:eastAsia="IRNazanin" w:cs="IRNazanin"/>
          <w:color w:val="111111"/>
          <w:sz w:val="28"/>
          <w:szCs w:val="28"/>
          <w:rtl w:val="true"/>
          <w:lang w:bidi="fa-IR"/>
        </w:rPr>
        <w:t>.</w:t>
      </w:r>
    </w:p>
    <w:p>
      <w:pPr>
        <w:pStyle w:val="Heading5"/>
        <w:numPr>
          <w:ilvl w:val="4"/>
          <w:numId w:val="1"/>
        </w:numPr>
        <w:rPr/>
      </w:pPr>
      <w:bookmarkStart w:id="194" w:name="__RefHeading___Toc1997088_2035185390"/>
      <w:bookmarkStart w:id="195" w:name="_Toc71"/>
      <w:bookmarkEnd w:id="194"/>
      <w:r>
        <w:rPr>
          <w:rtl w:val="true"/>
        </w:rPr>
        <w:t>الف</w:t>
      </w:r>
      <w:r>
        <w:rPr>
          <w:rtl w:val="true"/>
        </w:rPr>
        <w:t xml:space="preserve">) </w:t>
      </w:r>
      <w:r>
        <w:rPr>
          <w:rtl w:val="true"/>
        </w:rPr>
        <w:t>نقدهای کلان</w:t>
      </w:r>
      <w:bookmarkEnd w:id="195"/>
    </w:p>
    <w:p>
      <w:pPr>
        <w:pStyle w:val="Heading6"/>
        <w:numPr>
          <w:ilvl w:val="5"/>
          <w:numId w:val="1"/>
        </w:numPr>
        <w:rPr/>
      </w:pPr>
      <w:bookmarkStart w:id="196" w:name="__RefHeading___Toc1997090_2035185390"/>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نقدهای کلان، نقدهایی ناظر به کلیت عملکرد رسانه و شامل تمامی برنامه‌های رسانه موجود است و متوجه برنامه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نقدها متوجه کلیت عملکرد رسانه‌ها در عصر جدید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الگوگیری از این رسانه‌ها در جامعه ما، تمام این نقدها را متوجه رسانه‌های موجود در جامعه ما می‌کند</w:t>
      </w:r>
      <w:r>
        <w:rPr>
          <w:rFonts w:eastAsia="IRNazanin" w:cs="IRNazanin"/>
          <w:color w:val="111111"/>
          <w:sz w:val="28"/>
          <w:szCs w:val="28"/>
          <w:rtl w:val="true"/>
          <w:lang w:bidi="fa-IR"/>
        </w:rPr>
        <w:t>.</w:t>
      </w:r>
    </w:p>
    <w:p>
      <w:pPr>
        <w:pStyle w:val="Heading6"/>
        <w:numPr>
          <w:ilvl w:val="5"/>
          <w:numId w:val="1"/>
        </w:numPr>
        <w:rPr/>
      </w:pPr>
      <w:bookmarkStart w:id="198" w:name="__RefHeading___Toc1997092_2035185390"/>
      <w:bookmarkStart w:id="199" w:name="_Toc73"/>
      <w:bookmarkEnd w:id="198"/>
      <w:r>
        <w:rPr>
          <w:rtl w:val="true"/>
        </w:rPr>
        <w:t xml:space="preserve">یک </w:t>
      </w:r>
      <w:r>
        <w:rPr>
          <w:rtl w:val="true"/>
        </w:rPr>
        <w:t xml:space="preserve">- </w:t>
      </w:r>
      <w:r>
        <w:rPr>
          <w:rtl w:val="true"/>
        </w:rPr>
        <w:t>الگوبرداری از رسانه های غربی</w:t>
      </w:r>
      <w:bookmarkEnd w:id="1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آسیب‌های گریبان‌گیر رسانه‌های کشور ما، آسیبی است که تمامی دستگاه‌های تصمیم گیرنده نظام اسلامی به آن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نوپا بودن نظام اسلامی و نبود تجربه حکومت دینی آن هم به پیچیدگی حکومت‌های امروزی، الگوها، روش‌ها و ساختارهای غربی، با رویکرد نظام سرمایه‌داری، ملاک برنامه‌ریزی، سازمان‌دهی و مدیریت کشور در سطوح مختلف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میان تصمیم‌ها و عملکرد نظام با اصول، ارزش‌ها و </w:t>
      </w:r>
      <w:bookmarkStart w:id="200" w:name="pg4775_32509"/>
    </w:p>
    <w:p>
      <w:pPr>
        <w:pStyle w:val="BookText"/>
        <w:rPr/>
      </w:pPr>
      <w:bookmarkEnd w:id="200"/>
      <w:r>
        <w:rPr>
          <w:rFonts w:ascii="IRNazanin" w:hAnsi="IRNazanin" w:eastAsia="IRNazanin"/>
          <w:color w:val="111111"/>
          <w:sz w:val="28"/>
          <w:sz w:val="28"/>
          <w:szCs w:val="28"/>
          <w:rtl w:val="true"/>
          <w:lang w:bidi="fa-IR"/>
        </w:rPr>
        <w:t>اعتقادهای اسلامی و ایمانی مردم، تعارض عینی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آسیب گریبان‌گیر رسانه کشور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کشور ما از ابتدا ناصحیح و کاملاً غیردینی متولد شده و رشد و توسعه،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تمامی ضوابط و معادله‌های اداره آن در برنامه‌سازی و فرهنگ‌سازی، در حوزه‌های مختلف به پیروی از فرهنگ غربی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کلیت حرکت رسانه و حذف بسیاری از زمینه‌ها و عوامل فساد، تأثیرگذار بود، ولی به دلیل تولید نشدن فکر تکاملی انقلاب در همه حوزه‌های نظام، همان الگوها و روش‌های غربی دوباره ملاک عملکرد رسانه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تأثیر این الگوها آشکارتر شد و خواسته یا ناخواسته، اکنون رهاورد رسانه‌ملی، چیزی نیست جز همان مظاهر فساد و ترویج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نقدهای خرد بعضی از مظاهر فساد استفاده از الگوهای غربی در امر رسانه طرح می‌گردد</w:t>
      </w:r>
      <w:r>
        <w:rPr>
          <w:rFonts w:eastAsia="IRNazanin" w:cs="IRNazanin"/>
          <w:color w:val="111111"/>
          <w:sz w:val="28"/>
          <w:szCs w:val="28"/>
          <w:rtl w:val="true"/>
          <w:lang w:bidi="fa-IR"/>
        </w:rPr>
        <w:t>.</w:t>
      </w:r>
    </w:p>
    <w:p>
      <w:pPr>
        <w:pStyle w:val="Heading6"/>
        <w:numPr>
          <w:ilvl w:val="5"/>
          <w:numId w:val="1"/>
        </w:numPr>
        <w:rPr/>
      </w:pPr>
      <w:bookmarkStart w:id="201" w:name="__RefHeading___Toc1997094_2035185390"/>
      <w:bookmarkStart w:id="202" w:name="_Toc74"/>
      <w:bookmarkEnd w:id="201"/>
      <w:r>
        <w:rPr>
          <w:rtl w:val="true"/>
        </w:rPr>
        <w:t xml:space="preserve">دو </w:t>
      </w:r>
      <w:r>
        <w:rPr>
          <w:rtl w:val="true"/>
        </w:rPr>
        <w:t xml:space="preserve">- </w:t>
      </w:r>
      <w:r>
        <w:rPr>
          <w:rtl w:val="true"/>
        </w:rPr>
        <w:t>دوگانگی فرهنگی</w:t>
      </w:r>
      <w:bookmarkEnd w:id="2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آسیب پیشین، آسیب دیگری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روش‌های غربی همواره مبلّغ فرهنگ سرمایه‌داری و فرهنگ لذت‌جویی و دل‌بستگی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یک سو، حجم زیادی از برنامه‌های صدا و سیما در راستای ترویج فرهنگ غربی ساخته و پخش می‌شوند و از سوی دیگر، به دلیل اقتضای نظام اسلامی، بسیاری از برنامه‌های دینی از جمله فیلم‌ها، سریال‌ها و برنامه‌های قرآنی طراحی و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مخاطبان و بینندگان و شنوندگان صدا و سیما با دو فرهنگ کاملاً متضاد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دوگانگی علاوه بر آنکه موجب سردرگمی مخاطب می‌شود، تأثیر برنامه‌های مذهبی را بسیار کم‌رنگ می‌کند و  چنانکه باید، ارزش‌های دینی در نظر </w:t>
      </w:r>
      <w:bookmarkStart w:id="203" w:name="pg4775_32510"/>
    </w:p>
    <w:p>
      <w:pPr>
        <w:pStyle w:val="BookText"/>
        <w:rPr/>
      </w:pPr>
      <w:bookmarkEnd w:id="203"/>
      <w:r>
        <w:rPr>
          <w:rFonts w:ascii="IRNazanin" w:hAnsi="IRNazanin" w:eastAsia="IRNazanin"/>
          <w:color w:val="111111"/>
          <w:sz w:val="28"/>
          <w:sz w:val="28"/>
          <w:szCs w:val="28"/>
          <w:rtl w:val="true"/>
          <w:lang w:bidi="fa-IR"/>
        </w:rPr>
        <w:t>بینندگان، مهم و اساسی جلوه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بسیاری از فیلم‌ها، آزار رساندن به هم‌نوع،  ارتباط‌های بی‌مورد زنان و مردان به ویژه دختران و پسران، مشروب خوردن و هزاران عمل حرام دیگر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برنامه‌های دینی، تمام این کارها ناپسند شمرده و از انجام آن نهی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دوگانگی فرهنگی، زمینه اباحه‌گری را فراهم می‌آورد</w:t>
      </w:r>
      <w:r>
        <w:rPr>
          <w:rFonts w:eastAsia="IRNazanin" w:cs="IRNazanin"/>
          <w:color w:val="111111"/>
          <w:sz w:val="28"/>
          <w:szCs w:val="28"/>
          <w:rtl w:val="true"/>
          <w:lang w:bidi="fa-IR"/>
        </w:rPr>
        <w:t>.</w:t>
      </w:r>
    </w:p>
    <w:p>
      <w:pPr>
        <w:pStyle w:val="Heading6"/>
        <w:numPr>
          <w:ilvl w:val="5"/>
          <w:numId w:val="1"/>
        </w:numPr>
        <w:rPr/>
      </w:pPr>
      <w:bookmarkStart w:id="204" w:name="__RefHeading___Toc1997096_2035185390"/>
      <w:bookmarkStart w:id="205" w:name="_Toc75"/>
      <w:bookmarkEnd w:id="204"/>
      <w:r>
        <w:rPr>
          <w:rtl w:val="true"/>
        </w:rPr>
        <w:t xml:space="preserve">سه </w:t>
      </w:r>
      <w:r>
        <w:rPr>
          <w:rtl w:val="true"/>
        </w:rPr>
        <w:t xml:space="preserve">- </w:t>
      </w:r>
      <w:r>
        <w:rPr>
          <w:rtl w:val="true"/>
        </w:rPr>
        <w:t>نبود سواد رسانه ای</w:t>
      </w:r>
      <w:bookmarkEnd w:id="205"/>
    </w:p>
    <w:p>
      <w:pPr>
        <w:pStyle w:val="BookText"/>
        <w:rPr/>
      </w:pPr>
      <w:r>
        <w:rPr>
          <w:rFonts w:ascii="IRNazanin" w:hAnsi="IRNazanin" w:eastAsia="IRNazanin"/>
          <w:color w:val="111111"/>
          <w:sz w:val="28"/>
          <w:sz w:val="28"/>
          <w:szCs w:val="28"/>
          <w:rtl w:val="true"/>
          <w:lang w:bidi="fa-IR"/>
        </w:rPr>
        <w:t>یکی از مهم‌ترین مشکلات دنیای مدرن به ویژه در عصر جدید با ویژگی‌های ظهور وسایل ارتباطی نوین، نبود سواد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اکثریت مخاطبان رسانه، فرهنگ ارتباط با رسانه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به جای آنکه بستر رشد و آگاهی باشد، به مانعی در روند توسعه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به ویژه فرزندانمان زیر بمباران پیام‌های رسانه‌ای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از این هجوم رسانه‌ها ایمن خواهند بود که از بینش و قدرت تشخیص وسیع و قوی برخوردار بوده و مهارت دریافت و تفسیر پیام‌های رسانه را داشته باشند و با این مهارت به قدرت گزینش‌گری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برنامه‌های رسانه برای اقشار مختلف جامه است، ولی افرادی می‌توانند از آن بهره‌مند باشند که بتوانند از برنامه‌های ویژه خود استفاده کنند و به تفسیری صحیح از پیام رسانه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ما، صاحبان رسانه و مسئولان نظام آموزش کشور از این امر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از جایگاه خود تنزل پیدا کرده است و کارآمدی محدودی دارد</w:t>
      </w:r>
      <w:r>
        <w:rPr>
          <w:rFonts w:eastAsia="IRNazanin" w:cs="IRNazanin"/>
          <w:color w:val="111111"/>
          <w:sz w:val="28"/>
          <w:szCs w:val="28"/>
          <w:rtl w:val="true"/>
          <w:lang w:bidi="fa-IR"/>
        </w:rPr>
        <w:t>.</w:t>
      </w:r>
    </w:p>
    <w:p>
      <w:pPr>
        <w:pStyle w:val="Heading6"/>
        <w:numPr>
          <w:ilvl w:val="5"/>
          <w:numId w:val="1"/>
        </w:numPr>
        <w:rPr/>
      </w:pPr>
      <w:bookmarkStart w:id="206" w:name="__RefHeading___Toc1997098_2035185390"/>
      <w:bookmarkStart w:id="207" w:name="_Toc76"/>
      <w:bookmarkEnd w:id="206"/>
      <w:r>
        <w:rPr>
          <w:rtl w:val="true"/>
        </w:rPr>
        <w:t xml:space="preserve">چهار </w:t>
      </w:r>
      <w:r>
        <w:rPr>
          <w:rtl w:val="true"/>
        </w:rPr>
        <w:t xml:space="preserve">- </w:t>
      </w:r>
      <w:r>
        <w:rPr>
          <w:rtl w:val="true"/>
        </w:rPr>
        <w:t>خاموش شدن صدای مردم</w:t>
      </w:r>
      <w:bookmarkEnd w:id="2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کلان رسانه‌ها در جوامع مدرن، تبدیل شدن رسانه به </w:t>
      </w:r>
      <w:bookmarkStart w:id="208" w:name="pg4775_32511"/>
    </w:p>
    <w:p>
      <w:pPr>
        <w:pStyle w:val="BookText"/>
        <w:rPr/>
      </w:pPr>
      <w:bookmarkEnd w:id="208"/>
      <w:r>
        <w:rPr>
          <w:rFonts w:ascii="IRNazanin" w:hAnsi="IRNazanin" w:eastAsia="IRNazanin"/>
          <w:color w:val="111111"/>
          <w:sz w:val="28"/>
          <w:sz w:val="28"/>
          <w:szCs w:val="28"/>
          <w:rtl w:val="true"/>
          <w:lang w:bidi="fa-IR"/>
        </w:rPr>
        <w:t>بلندگوی اربابان قدرت و ثروت و پشت کردن به صدای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غرب، رسانه‌ها با حمایت گسترده آگهی‌دهندگان، به پخش آگهی تبلیغات و تجاری دست می‌زنند در نتیجه، رسانه به دستگاه بازاریابی و ایدئولوژیکی جهت تأثیرگذاری شرکت‌ها بر جامعه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رسانه‌ها، مفسران نهایی واقعیت هستند و واقعیت را بر اساس منافع شرکت‌ها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مسائل کوچک را در راستای منافع شرکت‌ها بزرگ جلوه می‌دهند یا برخی مسائل ملی و بااهمیت را کوچک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این آسیب، رسانه ملی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بتواند تمام مشکلات اقشار مختلف جامعه را بازتاب دهد و به عنوان صدای مردم، پیام آنان را به مسئولان سیاسی و اقتصادی برساند، نه اینکه در راستای منافع صاحبان قدرت و ثروت حرکت کند</w:t>
      </w:r>
      <w:r>
        <w:rPr>
          <w:rFonts w:eastAsia="IRNazanin" w:cs="IRNazanin"/>
          <w:color w:val="111111"/>
          <w:sz w:val="28"/>
          <w:szCs w:val="28"/>
          <w:rtl w:val="true"/>
          <w:lang w:bidi="fa-IR"/>
        </w:rPr>
        <w:t>.</w:t>
      </w:r>
    </w:p>
    <w:p>
      <w:pPr>
        <w:pStyle w:val="Heading6"/>
        <w:numPr>
          <w:ilvl w:val="5"/>
          <w:numId w:val="1"/>
        </w:numPr>
        <w:rPr/>
      </w:pPr>
      <w:bookmarkStart w:id="209" w:name="__RefHeading___Toc1997100_2035185390"/>
      <w:bookmarkStart w:id="210" w:name="_Toc77"/>
      <w:bookmarkEnd w:id="209"/>
      <w:r>
        <w:rPr>
          <w:rtl w:val="true"/>
        </w:rPr>
        <w:t xml:space="preserve">پنج </w:t>
      </w:r>
      <w:r>
        <w:rPr>
          <w:rtl w:val="true"/>
        </w:rPr>
        <w:t xml:space="preserve">- </w:t>
      </w:r>
      <w:r>
        <w:rPr>
          <w:rtl w:val="true"/>
        </w:rPr>
        <w:t>تقویت قوه خیال و ایجاد غفلت</w:t>
      </w:r>
      <w:bookmarkEnd w:id="210"/>
    </w:p>
    <w:p>
      <w:pPr>
        <w:pStyle w:val="BookText"/>
        <w:rPr/>
      </w:pPr>
      <w:r>
        <w:rPr>
          <w:rFonts w:ascii="IRNazanin" w:hAnsi="IRNazanin" w:eastAsia="IRNazanin"/>
          <w:color w:val="111111"/>
          <w:sz w:val="28"/>
          <w:sz w:val="28"/>
          <w:szCs w:val="28"/>
          <w:rtl w:val="true"/>
          <w:lang w:bidi="fa-IR"/>
        </w:rPr>
        <w:t xml:space="preserve">از مهم‌ترین آسیب‌های رسانه‌های جمعی در دنیای مدرن این است که به دلیل وابستگی شدید به اربابان ثروت و قدرت، همواره به دنبال آنند که توده مردم را در غفلت نگه دارند تا در پس این غفلت، زمینه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وجود انسان آن‌گاه پدیدار می‌شود که خیال انسانی به جای عقلانیت بنشیند و انسان توخالی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حجم زیادی از فیلم‌ها، برنامه‌ها و کارتون‌های کودکان به دنبال تقویت قوه خیال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همین الگو در برخی رسانه‌های جمعی به ویژه صدا و سیما دنبال می‌شود که نمونه‌های آن در برنامه‌های کودکان و نوجوانان و جوانان فیلم‌ها و </w:t>
      </w:r>
      <w:bookmarkStart w:id="211" w:name="pg4775_32512"/>
    </w:p>
    <w:p>
      <w:pPr>
        <w:pStyle w:val="BookText"/>
        <w:rPr/>
      </w:pPr>
      <w:bookmarkEnd w:id="211"/>
      <w:r>
        <w:rPr>
          <w:rFonts w:ascii="IRNazanin" w:hAnsi="IRNazanin" w:eastAsia="IRNazanin"/>
          <w:color w:val="111111"/>
          <w:sz w:val="28"/>
          <w:sz w:val="28"/>
          <w:szCs w:val="28"/>
          <w:rtl w:val="true"/>
          <w:lang w:bidi="fa-IR"/>
        </w:rPr>
        <w:t>کارتون‌های خارجی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خرد</w:t>
      </w:r>
    </w:p>
    <w:p>
      <w:pPr>
        <w:pStyle w:val="Heading6"/>
        <w:numPr>
          <w:ilvl w:val="5"/>
          <w:numId w:val="1"/>
        </w:numPr>
        <w:rPr/>
      </w:pPr>
      <w:bookmarkStart w:id="212" w:name="__RefHeading___Toc1997102_2035185390"/>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منظور از نقدهای خرد، نقدهایی است که ناظر به بعضی از برنامه‌های رسانه هستند و شامل همه برنامه‌ها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طرح تمام نقدهای خرد مجال دیگری می‌طلبد، در اینجا تنها به مهم‌ترین این نقدها اشاره می‌کنیم</w:t>
      </w:r>
      <w:r>
        <w:rPr>
          <w:rFonts w:eastAsia="IRNazanin" w:cs="IRNazanin"/>
          <w:color w:val="111111"/>
          <w:sz w:val="28"/>
          <w:szCs w:val="28"/>
          <w:rtl w:val="true"/>
          <w:lang w:bidi="fa-IR"/>
        </w:rPr>
        <w:t>.</w:t>
      </w:r>
    </w:p>
    <w:p>
      <w:pPr>
        <w:pStyle w:val="Heading6"/>
        <w:numPr>
          <w:ilvl w:val="5"/>
          <w:numId w:val="1"/>
        </w:numPr>
        <w:rPr/>
      </w:pPr>
      <w:bookmarkStart w:id="214" w:name="__RefHeading___Toc1997104_2035185390"/>
      <w:bookmarkStart w:id="215" w:name="_Toc79"/>
      <w:bookmarkEnd w:id="214"/>
      <w:r>
        <w:rPr>
          <w:rtl w:val="true"/>
        </w:rPr>
        <w:t xml:space="preserve">یک </w:t>
      </w:r>
      <w:r>
        <w:rPr>
          <w:rtl w:val="true"/>
        </w:rPr>
        <w:t xml:space="preserve">- </w:t>
      </w:r>
      <w:r>
        <w:rPr>
          <w:rtl w:val="true"/>
        </w:rPr>
        <w:t>جاذبه آفرینی به سبک غربی</w:t>
      </w:r>
      <w:bookmarkEnd w:id="215"/>
    </w:p>
    <w:p>
      <w:pPr>
        <w:pStyle w:val="BookText"/>
        <w:rPr/>
      </w:pPr>
      <w:r>
        <w:rPr>
          <w:rFonts w:ascii="IRNazanin" w:hAnsi="IRNazanin" w:eastAsia="IRNazanin"/>
          <w:color w:val="111111"/>
          <w:sz w:val="28"/>
          <w:sz w:val="28"/>
          <w:szCs w:val="28"/>
          <w:rtl w:val="true"/>
          <w:lang w:bidi="fa-IR"/>
        </w:rPr>
        <w:t>شکی نیست که باید برنامه‌های صدا و سیما در قالب‌های هنری به گونه‌ای عرضه گردند که جاذبه فراوانی برای بیننده و شنونده داشته باشند و بتوانند پیام خود را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است، اینکه رسانه در جاذبه‌آفرینی از کدام الگو باید پیروی کند؟ متأسفانه رسانه ملی در بیشتر برنامه‌های خود، از الگوهای غربی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خشونت، مسخره کردن، مسائل جنسی و مانند آن معیارهایی است که در الگوی جاذبه‌آفرینی غربی بسیار کاربرد دارند و از همین طریق به رواج فساد و ابتذال در جامعه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با به کار بردن همین جاذبه‌ها می‌توانیم پیام فرهنگ دینی را به مخاطبان خود منتقل کنیم؟ آیا وجود این جاذبه‌ها در برنامه‌های دینی یا سریال‌ها، اصل پیام را مخدوش نمی‌کند؟</w:t>
      </w:r>
    </w:p>
    <w:p>
      <w:pPr>
        <w:pStyle w:val="Heading6"/>
        <w:numPr>
          <w:ilvl w:val="5"/>
          <w:numId w:val="1"/>
        </w:numPr>
        <w:rPr/>
      </w:pPr>
      <w:bookmarkStart w:id="216" w:name="__RefHeading___Toc1997106_2035185390"/>
      <w:bookmarkStart w:id="217" w:name="_Toc80"/>
      <w:bookmarkEnd w:id="216"/>
      <w:r>
        <w:rPr>
          <w:rtl w:val="true"/>
        </w:rPr>
        <w:t xml:space="preserve">دو </w:t>
      </w:r>
      <w:r>
        <w:rPr>
          <w:rtl w:val="true"/>
        </w:rPr>
        <w:t xml:space="preserve">- </w:t>
      </w:r>
      <w:r>
        <w:rPr>
          <w:rtl w:val="true"/>
        </w:rPr>
        <w:t>تبلیغ خشونت</w:t>
      </w:r>
      <w:bookmarkEnd w:id="21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یکی از جاذبه‌هایی است که اساس بیشتر برنامه‌های غربی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برنامه‌های تأمینی رسانه که خشونت در آنها فراوان است، این مسئله در برنامه‌های ساخته شده در رسانه ملی نیز دیده می‌شود</w:t>
      </w:r>
      <w:r>
        <w:rPr>
          <w:rFonts w:eastAsia="IRNazanin" w:cs="IRNazanin"/>
          <w:color w:val="111111"/>
          <w:sz w:val="28"/>
          <w:szCs w:val="28"/>
          <w:rtl w:val="true"/>
          <w:lang w:bidi="fa-IR"/>
        </w:rPr>
        <w:t xml:space="preserve">. </w:t>
      </w:r>
      <w:bookmarkStart w:id="218" w:name="pg4775_32513"/>
    </w:p>
    <w:p>
      <w:pPr>
        <w:pStyle w:val="BookText"/>
        <w:rPr/>
      </w:pPr>
      <w:bookmarkEnd w:id="218"/>
      <w:r>
        <w:rPr>
          <w:rFonts w:ascii="IRNazanin" w:hAnsi="IRNazanin" w:eastAsia="IRNazanin"/>
          <w:color w:val="111111"/>
          <w:sz w:val="28"/>
          <w:sz w:val="28"/>
          <w:szCs w:val="28"/>
          <w:rtl w:val="true"/>
          <w:lang w:bidi="fa-IR"/>
        </w:rPr>
        <w:t>تولید انبوه فیلم‌های خشونت‌آمیز و دسترسی آسان به ابزار و مظاهر خشونت در رسانه‌های گروهی، سبب شده است این مسئله به صورت گسترده‌ای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چهره‌ای مخدوش از روابط اجتماعی به نمایش  می‌گذارد و این حس را به بیننده القا می‌کند که در جامعه تنها عده‌ای می‌توانند در برابر نیروهایی که در مقابل آنها قرار دارند،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سبب می‌شود افراد، احساس ضعف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عادت کردن کودکان به خشونت و به هم خوردن نظم اجتماعی بر اثر نمایش صحنه‌های خشن و هولناک در رسانه سبب شده است پژوهش‌های بسیاری در این زمینه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از پژوهش‌ها نشان می‌دهد که مطالعه زیاد داستان‌ها و مشاهده صحنه‌های خشن و هولناک می‌تواند به تمایلات پرخاشگرانه، از بین رفتن احساسات، انزواطلبی و ایجاد وحشت در بسیاری از مردم به ویژه نوجوانان و جوانان بیانجامد</w:t>
      </w:r>
      <w:r>
        <w:rPr>
          <w:rFonts w:eastAsia="IRNazanin" w:cs="IRNazanin"/>
          <w:color w:val="111111"/>
          <w:sz w:val="28"/>
          <w:szCs w:val="28"/>
          <w:rtl w:val="true"/>
          <w:lang w:bidi="fa-IR"/>
        </w:rPr>
        <w:t>.</w:t>
      </w:r>
    </w:p>
    <w:p>
      <w:pPr>
        <w:pStyle w:val="Heading6"/>
        <w:numPr>
          <w:ilvl w:val="5"/>
          <w:numId w:val="1"/>
        </w:numPr>
        <w:rPr/>
      </w:pPr>
      <w:bookmarkStart w:id="219" w:name="__RefHeading___Toc1997108_2035185390"/>
      <w:bookmarkStart w:id="220" w:name="_Toc81"/>
      <w:bookmarkEnd w:id="219"/>
      <w:r>
        <w:rPr>
          <w:rtl w:val="true"/>
        </w:rPr>
        <w:t xml:space="preserve">سه </w:t>
      </w:r>
      <w:r>
        <w:rPr>
          <w:rtl w:val="true"/>
        </w:rPr>
        <w:t xml:space="preserve">- </w:t>
      </w:r>
      <w:r>
        <w:rPr>
          <w:rtl w:val="true"/>
        </w:rPr>
        <w:t>تبلیغات مصرفی</w:t>
      </w:r>
      <w:bookmarkEnd w:id="220"/>
    </w:p>
    <w:p>
      <w:pPr>
        <w:pStyle w:val="BookText"/>
        <w:rPr/>
      </w:pPr>
      <w:r>
        <w:rPr>
          <w:rFonts w:ascii="IRNazanin" w:hAnsi="IRNazanin" w:eastAsia="IRNazanin"/>
          <w:color w:val="111111"/>
          <w:sz w:val="28"/>
          <w:sz w:val="28"/>
          <w:szCs w:val="28"/>
          <w:rtl w:val="true"/>
          <w:lang w:bidi="fa-IR"/>
        </w:rPr>
        <w:t>متأسفانه برنامه‌های تبلیغات مصرفی در رسانه ملی بیش از حد است، به گونه‌ای که سبب می‌شود مصرف‌گرایی در جامعه به شدت رواج پیدا کند و الگوهای زندگی پیوسته در حال تغییر و تحول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عللی که ساخت و پخش این‌گونه تبلیغات مصرفی را توجیه می‌کند، توسعه و رونق اقتصادی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توجیه معلول سطحی‌نگری است؛ زیرا تبلیغات مصرفی، گذشته از اینکه مخرّب فرهنگ دینی است، سبب فلج شدن اقتصادی هم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تبلیغات مصرفی، الگوی مصرف، تغییر و میزان مصرف رو به افزایش در جامعه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کند بودن چرخه اقتصادی، فاصله بین احساس نیاز و </w:t>
      </w:r>
      <w:bookmarkStart w:id="221" w:name="pg4775_32514"/>
    </w:p>
    <w:p>
      <w:pPr>
        <w:pStyle w:val="BookText"/>
        <w:rPr/>
      </w:pPr>
      <w:bookmarkEnd w:id="221"/>
      <w:r>
        <w:rPr>
          <w:rFonts w:ascii="IRNazanin" w:hAnsi="IRNazanin" w:eastAsia="IRNazanin"/>
          <w:color w:val="111111"/>
          <w:sz w:val="28"/>
          <w:sz w:val="28"/>
          <w:szCs w:val="28"/>
          <w:rtl w:val="true"/>
          <w:lang w:bidi="fa-IR"/>
        </w:rPr>
        <w:t>ارضای آن افزایش می‌یابد و همین امر سبب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همیشگی بودن نیازهای اجتماعی، کم کم وابستگی اقتصادی پدید آید و اقتصاد داخلی به دلیل ناتوانی در رقابت با اجناس خارجی، فلج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مصرف متنوع اجناس، منابع مالی و ارزی کشور به جای مصرف در امور مهم، در جهت نیازهای مصرفی، هزینه و چرخه توسعه اقتصاد کند شود</w:t>
      </w:r>
      <w:r>
        <w:rPr>
          <w:rFonts w:eastAsia="IRNazanin" w:cs="IRNazanin"/>
          <w:color w:val="111111"/>
          <w:sz w:val="28"/>
          <w:szCs w:val="28"/>
          <w:rtl w:val="true"/>
          <w:lang w:bidi="fa-IR"/>
        </w:rPr>
        <w:t>.</w:t>
      </w:r>
    </w:p>
    <w:p>
      <w:pPr>
        <w:pStyle w:val="Heading6"/>
        <w:numPr>
          <w:ilvl w:val="5"/>
          <w:numId w:val="1"/>
        </w:numPr>
        <w:rPr/>
      </w:pPr>
      <w:bookmarkStart w:id="222" w:name="__RefHeading___Toc1997110_2035185390"/>
      <w:bookmarkStart w:id="223" w:name="_Toc82"/>
      <w:bookmarkEnd w:id="222"/>
      <w:r>
        <w:rPr>
          <w:rtl w:val="true"/>
        </w:rPr>
        <w:t xml:space="preserve">چهار </w:t>
      </w:r>
      <w:r>
        <w:rPr>
          <w:rtl w:val="true"/>
        </w:rPr>
        <w:t xml:space="preserve">- </w:t>
      </w:r>
      <w:r>
        <w:rPr>
          <w:rtl w:val="true"/>
        </w:rPr>
        <w:t>برنامه های ورزشی</w:t>
      </w:r>
      <w:bookmarkEnd w:id="223"/>
    </w:p>
    <w:p>
      <w:pPr>
        <w:pStyle w:val="BookText"/>
        <w:rPr/>
      </w:pPr>
      <w:r>
        <w:rPr>
          <w:rFonts w:ascii="IRNazanin" w:hAnsi="IRNazanin" w:eastAsia="IRNazanin"/>
          <w:color w:val="111111"/>
          <w:sz w:val="28"/>
          <w:sz w:val="28"/>
          <w:szCs w:val="28"/>
          <w:rtl w:val="true"/>
          <w:lang w:bidi="fa-IR"/>
        </w:rPr>
        <w:t>از دیگر نقدهای وارد بر عملکرد رسانه ملی، تقویت، تشویق و تبلیغ بیش از اندازه مسابقه‌های ورزشی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ترویج و توسعه ورزش در کشور به ویژه در بین جوانان آثار فرهنگی و اجتماعی فراوانی دارد، ولی آیا شیوه کنونی رسانه در پخش و ساخت برنامه‌های ورزشی در همین راستاست؟</w:t>
      </w:r>
    </w:p>
    <w:p>
      <w:pPr>
        <w:pStyle w:val="BookText"/>
        <w:rPr/>
      </w:pPr>
      <w:r>
        <w:rPr>
          <w:rFonts w:ascii="IRNazanin" w:hAnsi="IRNazanin" w:eastAsia="IRNazanin"/>
          <w:color w:val="111111"/>
          <w:sz w:val="28"/>
          <w:sz w:val="28"/>
          <w:szCs w:val="28"/>
          <w:rtl w:val="true"/>
          <w:lang w:bidi="fa-IR"/>
        </w:rPr>
        <w:t>پخش مسابقه‌های ورزشی خارج مانند فوتبال، جز اتلاف وقت جامعه و الگودهی به جوانان، ثمره دیگری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ورزش قهرمانی و تقویت مسابقه‌های ورزشی همچون فوتبال، ابزاری جهت اغفال ملت‌ها و دور نگه داشتن آنان از معنویت هستند و مستکبران در راه تقویت و توسعه این فرهنگ تلاش می‌کنند</w:t>
      </w:r>
      <w:r>
        <w:rPr>
          <w:rFonts w:eastAsia="IRNazanin" w:cs="IRNazanin"/>
          <w:color w:val="111111"/>
          <w:sz w:val="28"/>
          <w:szCs w:val="28"/>
          <w:rtl w:val="true"/>
          <w:lang w:bidi="fa-IR"/>
        </w:rPr>
        <w:t>.</w:t>
      </w:r>
    </w:p>
    <w:p>
      <w:pPr>
        <w:pStyle w:val="Heading6"/>
        <w:numPr>
          <w:ilvl w:val="5"/>
          <w:numId w:val="1"/>
        </w:numPr>
        <w:rPr/>
      </w:pPr>
      <w:bookmarkStart w:id="224" w:name="__RefHeading___Toc1997112_2035185390"/>
      <w:bookmarkStart w:id="225" w:name="_Toc83"/>
      <w:bookmarkEnd w:id="224"/>
      <w:r>
        <w:rPr>
          <w:rtl w:val="true"/>
        </w:rPr>
        <w:t xml:space="preserve">پنج </w:t>
      </w:r>
      <w:r>
        <w:rPr>
          <w:rtl w:val="true"/>
        </w:rPr>
        <w:t xml:space="preserve">- </w:t>
      </w:r>
      <w:r>
        <w:rPr>
          <w:rtl w:val="true"/>
        </w:rPr>
        <w:t>تبلیغ نادرست دین</w:t>
      </w:r>
      <w:bookmarkEnd w:id="2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سیمای جمهوری اسلامی، در ساخت و نمایش برنامه‌های دینی در قالب‌های مختلف گام‌های اساسی برداشته است، ولی هنوز تا رسیدن به وضعیت مطلوب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ساخت این برنامه‌ها همواره </w:t>
      </w:r>
      <w:bookmarkStart w:id="226" w:name="pg4775_32515"/>
    </w:p>
    <w:p>
      <w:pPr>
        <w:pStyle w:val="BookText"/>
        <w:rPr/>
      </w:pPr>
      <w:bookmarkEnd w:id="226"/>
      <w:r>
        <w:rPr>
          <w:rFonts w:ascii="IRNazanin" w:hAnsi="IRNazanin" w:eastAsia="IRNazanin"/>
          <w:color w:val="111111"/>
          <w:sz w:val="28"/>
          <w:sz w:val="28"/>
          <w:szCs w:val="28"/>
          <w:rtl w:val="true"/>
          <w:lang w:bidi="fa-IR"/>
        </w:rPr>
        <w:t>این مشکل جدی مطرح بوده است که مذهب و انسان‌های مذهبی بسیار خشک و بی‌تحرک جلوه داده می‌شوند و کمتر از جاذبه‌های مثبت هنری در ارائه فرهنگ دینی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پیام‌های دینی خیلی صریح و بدون هیچ کار هنری منتقل می‌شوند، حال آنکه برای جذب مخاطب و انتقال غیرمستقیم پیام، در برنامه‌های مختلف، اعم از سریال‌ها و فیلم‌ها باید از قالب‌های هنری به صورت ماهرانه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دیگر این است که در بسیاری از فیلم‌های مذهبی، از حضور بازیگران و شخصیت‌هایی بهره می‌گیرند که سابقه و شخصیت مثبت اجتماعی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کم‌رنگ شدن پیام دینی برنامه‌ها می‌شود</w:t>
      </w:r>
      <w:r>
        <w:rPr>
          <w:rFonts w:eastAsia="IRNazanin" w:cs="IRNazanin"/>
          <w:color w:val="111111"/>
          <w:sz w:val="28"/>
          <w:szCs w:val="28"/>
          <w:rtl w:val="true"/>
          <w:lang w:bidi="fa-IR"/>
        </w:rPr>
        <w:t>.</w:t>
      </w:r>
    </w:p>
    <w:p>
      <w:pPr>
        <w:pStyle w:val="Heading4"/>
        <w:numPr>
          <w:ilvl w:val="3"/>
          <w:numId w:val="1"/>
        </w:numPr>
        <w:rPr/>
      </w:pPr>
      <w:bookmarkStart w:id="227" w:name="__RefHeading___Toc1997114_2035185390"/>
      <w:bookmarkStart w:id="228" w:name="_Toc84"/>
      <w:bookmarkEnd w:id="227"/>
      <w:r>
        <w:rPr/>
        <w:t>2</w:t>
      </w:r>
      <w:r>
        <w:rPr>
          <w:rtl w:val="true"/>
        </w:rPr>
        <w:t xml:space="preserve">. </w:t>
      </w:r>
      <w:r>
        <w:rPr>
          <w:rtl w:val="true"/>
        </w:rPr>
        <w:t>راهکارها</w:t>
      </w:r>
      <w:bookmarkEnd w:id="228"/>
    </w:p>
    <w:p>
      <w:pPr>
        <w:pStyle w:val="Heading5"/>
        <w:numPr>
          <w:ilvl w:val="4"/>
          <w:numId w:val="1"/>
        </w:numPr>
        <w:rPr/>
      </w:pPr>
      <w:bookmarkStart w:id="229" w:name="__RefHeading___Toc1997116_2035185390"/>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پس از نقد و ارزیابی وضعیت موجود در رسانه، راهکارهای اصلاحی نیز در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کلان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Heading5"/>
        <w:numPr>
          <w:ilvl w:val="4"/>
          <w:numId w:val="1"/>
        </w:numPr>
        <w:rPr/>
      </w:pPr>
      <w:bookmarkStart w:id="231" w:name="__RefHeading___Toc1997118_2035185390"/>
      <w:bookmarkStart w:id="232" w:name="_Toc86"/>
      <w:bookmarkEnd w:id="231"/>
      <w:r>
        <w:rPr>
          <w:rtl w:val="true"/>
        </w:rPr>
        <w:t>الف</w:t>
      </w:r>
      <w:r>
        <w:rPr>
          <w:rtl w:val="true"/>
        </w:rPr>
        <w:t xml:space="preserve">) </w:t>
      </w:r>
      <w:r>
        <w:rPr>
          <w:rtl w:val="true"/>
        </w:rPr>
        <w:t>راهکارها در سطح توسعه</w:t>
      </w:r>
      <w:bookmarkEnd w:id="232"/>
    </w:p>
    <w:p>
      <w:pPr>
        <w:pStyle w:val="Heading6"/>
        <w:numPr>
          <w:ilvl w:val="5"/>
          <w:numId w:val="1"/>
        </w:numPr>
        <w:rPr/>
      </w:pPr>
      <w:bookmarkStart w:id="233" w:name="__RefHeading___Toc1997120_2035185390"/>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منظور از راهکارهای اصلاح رسانه در سطح توسعه، راهکارهایی است که متوجه جهت‌گیری و استراتژی حرکت رسانه هستند</w:t>
      </w:r>
      <w:r>
        <w:rPr>
          <w:rFonts w:eastAsia="IRNazanin" w:cs="IRNazanin"/>
          <w:color w:val="111111"/>
          <w:sz w:val="28"/>
          <w:szCs w:val="28"/>
          <w:rtl w:val="true"/>
          <w:lang w:bidi="fa-IR"/>
        </w:rPr>
        <w:t>.</w:t>
      </w:r>
    </w:p>
    <w:p>
      <w:pPr>
        <w:pStyle w:val="Heading6"/>
        <w:numPr>
          <w:ilvl w:val="5"/>
          <w:numId w:val="1"/>
        </w:numPr>
        <w:rPr/>
      </w:pPr>
      <w:bookmarkStart w:id="235" w:name="__RefHeading___Toc1997122_2035185390"/>
      <w:bookmarkStart w:id="236" w:name="_Toc88"/>
      <w:bookmarkEnd w:id="235"/>
      <w:r>
        <w:rPr>
          <w:rtl w:val="true"/>
        </w:rPr>
        <w:t xml:space="preserve">یک </w:t>
      </w:r>
      <w:r>
        <w:rPr>
          <w:rtl w:val="true"/>
        </w:rPr>
        <w:t xml:space="preserve">- </w:t>
      </w:r>
      <w:r>
        <w:rPr>
          <w:rtl w:val="true"/>
        </w:rPr>
        <w:t>جریان مأموریت محوری و الزام های آن</w:t>
      </w:r>
      <w:bookmarkEnd w:id="236"/>
    </w:p>
    <w:p>
      <w:pPr>
        <w:pStyle w:val="BookText"/>
        <w:rPr/>
      </w:pPr>
      <w:r>
        <w:rPr>
          <w:rFonts w:ascii="IRNazanin" w:hAnsi="IRNazanin" w:eastAsia="IRNazanin"/>
          <w:color w:val="111111"/>
          <w:sz w:val="28"/>
          <w:sz w:val="28"/>
          <w:szCs w:val="28"/>
          <w:rtl w:val="true"/>
          <w:lang w:bidi="fa-IR"/>
        </w:rPr>
        <w:t xml:space="preserve">مهم‌ترین راهکار اساسی در حرکت بالنده صدا و سیما و رسانه‌های نظام جمهوری اسلامی، مدیریت و سرپرستی نظام خواسته‌های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جهت تکامل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عنوان مأموریت‌محوری صدا و سیما به صورت شفاف در سخنان مقام معظم رهبری بیان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مأموریت‌محوری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هدایت فکر، فرهنگ، روحیه، </w:t>
      </w:r>
    </w:p>
    <w:p>
      <w:pPr>
        <w:pStyle w:val="BookText"/>
        <w:rPr/>
      </w:pPr>
      <w:r>
        <w:rPr>
          <w:rFonts w:ascii="IRNazanin" w:hAnsi="IRNazanin" w:eastAsia="IRNazanin"/>
          <w:color w:val="111111"/>
          <w:sz w:val="28"/>
          <w:sz w:val="28"/>
          <w:szCs w:val="28"/>
          <w:rtl w:val="true"/>
          <w:lang w:bidi="fa-IR"/>
        </w:rPr>
        <w:t>اخلاق رفتاری جامعه، جهت‌دهی به فکر عمومی و فرهنگ عمومی، آسیب‌زدایی از فکر و فرهنگ و اخلاق جامعه، تشویق در پیشرفت و زدودن احساس عقب‌ماندگی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راهکار اساسی در تمامی حوزه‌های فعالیت صدا و سیما باید اجرا شود و  به سخنان مقام معظم رهبری در مورد الزام‌های این مأموریت توجه کنیم؛ چون این الزام‌ها، خود، راهکارهایی اساسی در حرکت رسانه ملی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مأموریت الزاماتی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اگر بخواهد به عنوان مهم‌ترین ابزار فرهنگی در کشور از عهده این کار بربیاید، باید این چیزها را در خودش تأمین کند؛ امین نظام باشد، مورد اعتماد مردم باشد، برخوردار از مزیت‌های رقابتی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رقبای ما زیادند، چه رقبای منطقه‌ای، چه رقبای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رقیب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این رقبا، خود را از مزیت‌های رقابتی برخوردار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بالا در کم و کیف محصولات، هر دو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کمیت، کیفیت را تحت‌الشعاع قرار دهد و به عکس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دیگر این مأموریت، داشتن آرایش رسانه‌ای کارآمد در عرصه استانی و ملی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نکته‌ای که آقای ضرغامی اشاره کردند و گفتند در جاهایی از کمترین حقشان نمی‌توانند برخوردار باشند؛ یعنی شنیدن صدای انقلاب و دیدن چهره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آرایش 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ضعف‌ها به بیرون از سازمان مربوط می‌شود که آن هم موضوع دیگری است و باید جدا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سازمانی و رسانه‌ای ما باید به گونه‌ای باشد که بتوانیم همه کشور را در همه ابعاد بپوشانیم و این آرایش را کارآمد کنیم، دارای قدرت انعطاف بر انطباق با شرایط گوناگون و پیش‌بینی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سرعت و چالاکی در برخورد با مسائل گوناگون داشته باشد؛ بتواند موضع خودش را اتخاذ کند و کارآمد و کارساز انجام </w:t>
      </w:r>
      <w:bookmarkStart w:id="237" w:name="pg4775_32517"/>
    </w:p>
    <w:p>
      <w:pPr>
        <w:pStyle w:val="BookText"/>
        <w:rPr/>
      </w:pPr>
      <w:bookmarkEnd w:id="237"/>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چیزها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اینها شرایط و مقدماتی دارد و باید این مقدمات فراهم شود و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خواهید توانست هدایت  و مدیریت افکار عمومی را از لحاظ فکر و فرهنگ و اخلاق و رفتار و روحیه و امثال اینها در دست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دیگر نمی‌تواند با شماها در آن زمینه رقابت کند</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238" w:name="__RefHeading___Toc1997124_2035185390"/>
      <w:bookmarkStart w:id="239" w:name="_Toc89"/>
      <w:bookmarkEnd w:id="238"/>
      <w:r>
        <w:rPr>
          <w:rtl w:val="true"/>
        </w:rPr>
        <w:t xml:space="preserve">دو </w:t>
      </w:r>
      <w:r>
        <w:rPr>
          <w:rtl w:val="true"/>
        </w:rPr>
        <w:t xml:space="preserve">- </w:t>
      </w:r>
      <w:r>
        <w:rPr>
          <w:rtl w:val="true"/>
        </w:rPr>
        <w:t>مبارزه با نظام سلطه</w:t>
      </w:r>
      <w:bookmarkEnd w:id="239"/>
    </w:p>
    <w:p>
      <w:pPr>
        <w:pStyle w:val="BookText"/>
        <w:rPr/>
      </w:pPr>
      <w:r>
        <w:rPr>
          <w:rFonts w:ascii="IRNazanin" w:hAnsi="IRNazanin" w:eastAsia="IRNazanin"/>
          <w:color w:val="111111"/>
          <w:sz w:val="28"/>
          <w:sz w:val="28"/>
          <w:szCs w:val="28"/>
          <w:rtl w:val="true"/>
          <w:lang w:bidi="fa-IR"/>
        </w:rPr>
        <w:t>توسل به رسانه‌ها یکی از مهم‌ترین ابزارهای نظام سلطه در دنیای کنونی برای گسترش نفوذ خود در عرصه‌های مختلف فرهنگی، اجتماعی، اقتصادی و سیاسی جوامع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کثرت بالای رسانه‌های مختلف در سطوح بین المللی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رسانه‌ها چه به صورت مستقیم و چه به صورت غیرمستقیم در جهت منافع نظام سلطه جهانی به ویژه ایالات متحده امریکا حرکت می‌کنند و تمام برنامه‌های آنان اعم از اخبار سیاسی، جنگ روانی و تغییر اخلاق اجتماعی بر اساس اهداف و استراتژی دنیاطلبانه نظام زر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نیز بر دامنه و نوع این فعالیت‌ها افزوده می‌شود، به گونه‌ای که جوامع ریشه‌دار شرق و غرب را تحت‌تأثیر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جهت‌گیری اساسی رسانه ملی باید مبارزه با سلطه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رسانه باید مفاسد تمدن مادی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صورت ظاهرفریب آن پنهان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w:t>
      </w:r>
    </w:p>
    <w:p>
      <w:pPr>
        <w:pStyle w:val="Heading6"/>
        <w:numPr>
          <w:ilvl w:val="5"/>
          <w:numId w:val="1"/>
        </w:numPr>
        <w:rPr/>
      </w:pPr>
      <w:bookmarkStart w:id="240" w:name="__RefHeading___Toc1997126_2035185390"/>
      <w:bookmarkStart w:id="241" w:name="_Toc90"/>
      <w:bookmarkEnd w:id="240"/>
      <w:r>
        <w:rPr>
          <w:rtl w:val="true"/>
        </w:rPr>
        <w:t xml:space="preserve">سه </w:t>
      </w:r>
      <w:r>
        <w:rPr>
          <w:rtl w:val="true"/>
        </w:rPr>
        <w:t xml:space="preserve">- </w:t>
      </w:r>
      <w:r>
        <w:rPr>
          <w:rtl w:val="true"/>
        </w:rPr>
        <w:t>رسانه و دانشگاه عمومی</w:t>
      </w:r>
      <w:bookmarkEnd w:id="2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در نظام اسلامی ما باید به دانشگاه عمومی تبدیل شود، به گونه‌ای که همه اقشار مملکت بتوانند با الگوگیری از آن، زندگی فردی و حیات اجتماعی </w:t>
      </w:r>
    </w:p>
    <w:p>
      <w:pPr>
        <w:pStyle w:val="BookText"/>
        <w:rPr/>
      </w:pPr>
      <w:r>
        <w:rPr>
          <w:rFonts w:ascii="IRNazanin" w:hAnsi="IRNazanin" w:eastAsia="IRNazanin"/>
          <w:color w:val="111111"/>
          <w:sz w:val="28"/>
          <w:sz w:val="28"/>
          <w:szCs w:val="28"/>
          <w:rtl w:val="true"/>
          <w:lang w:bidi="fa-IR"/>
        </w:rPr>
        <w:t>خود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تلویزیون یک دستگاهی است که هم در سطح تبلیغات فاسد اهمیت  زیادی دارد و هم در طرف تبلیغات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مطبوعات این طور است، منتها اهمیت تلویزیون بیشتر از همه است، این دستگاه‌ها، دستگاه‌های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دستگاه‌ها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دانشگاه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دانشگاه‌ها، دانشگاه‌های موضعی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دانشگاه عمومی است؛ یعنی دانشگاهی است که در تمامی سطح کشور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دستگاه، دستگاهی باشد که بعد از چند سال، تمام اقشار ملت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مبارز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متفکر بار بیاود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مستقل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آزادمنش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غرب‌زدگی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چیزهایی که در دستگاه‌هاست، مهم‌تر است و این وظیفه دارد با مردم، حکم معلم و شاگرد داشته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هدف این دانشگاه عمومی، نهادینه کردن اسلام ناب در زندگی مخاطبان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ما این است که صدا و سیما را به آن اوجی برسانیم که کلیه برنامه‌های آن با بهترین کیفیت، در جهت رسوخ و نفوذ دادن اسلام ناب و همه ملحقاتش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مخاطبانش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آن باید این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 که پیچ رادیو و تلویزیون را باز می‌کنیم تک‌تک برنامه‌ها، حتی، آدم برنامه‌ها، موزیک متن فیلم‌ها و برنامه‌های کارتون، حتی چهره گویندگان و مجریانی که دیده می‌شوند و لحن کلام گویندگانی که صدایشان شنیده می‌شود، باید این  خصوصیت را داشته باشد</w:t>
      </w:r>
      <w:r>
        <w:rPr>
          <w:rFonts w:eastAsia="IRNazanin" w:cs="IRNazanin"/>
          <w:color w:val="111111"/>
          <w:sz w:val="28"/>
          <w:szCs w:val="28"/>
          <w:rtl w:val="true"/>
          <w:lang w:bidi="fa-IR"/>
        </w:rPr>
        <w:t>.</w:t>
      </w:r>
      <w:r>
        <w:rPr>
          <w:rStyle w:val="FootnoteAnchor"/>
          <w:rtl w:val="true"/>
        </w:rPr>
        <w:footnoteReference w:id="179"/>
      </w:r>
      <w:bookmarkStart w:id="242" w:name="pg4775_32519"/>
    </w:p>
    <w:p>
      <w:pPr>
        <w:pStyle w:val="Heading6"/>
        <w:numPr>
          <w:ilvl w:val="5"/>
          <w:numId w:val="1"/>
        </w:numPr>
        <w:rPr/>
      </w:pPr>
      <w:bookmarkStart w:id="243" w:name="__RefHeading___Toc1997128_2035185390"/>
      <w:bookmarkStart w:id="244" w:name="_Toc91"/>
      <w:bookmarkEnd w:id="242"/>
      <w:bookmarkEnd w:id="243"/>
      <w:r>
        <w:rPr>
          <w:rtl w:val="true"/>
        </w:rPr>
        <w:t xml:space="preserve">چهار </w:t>
      </w:r>
      <w:r>
        <w:rPr>
          <w:rtl w:val="true"/>
        </w:rPr>
        <w:t xml:space="preserve">- </w:t>
      </w:r>
      <w:r>
        <w:rPr>
          <w:rtl w:val="true"/>
        </w:rPr>
        <w:t>جهانی کردن پیام اسلام</w:t>
      </w:r>
      <w:bookmarkEnd w:id="244"/>
    </w:p>
    <w:p>
      <w:pPr>
        <w:pStyle w:val="BookText"/>
        <w:rPr/>
      </w:pPr>
      <w:r>
        <w:rPr>
          <w:rFonts w:ascii="IRNazanin" w:hAnsi="IRNazanin" w:eastAsia="IRNazanin"/>
          <w:color w:val="111111"/>
          <w:sz w:val="28"/>
          <w:sz w:val="28"/>
          <w:szCs w:val="28"/>
          <w:rtl w:val="true"/>
          <w:lang w:bidi="fa-IR"/>
        </w:rPr>
        <w:t>رشد فن‌آوری‌های رسانه‌ای سبب شده است امواج رسانه‌ای، مرزهای متعارف جغرافیایی و فرهنگی را درنوردند و مخاطبان سراسر جهان را در تیررس پیام‌های فرهنگی متعارض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فرهنگی که امروزه از طریق وسایل انتقال فرهنگ در سراسر دنیا گسترش می‌یابد، فرهنگی دنیاگرا و در خدمت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رشد این فرهنگ و پدید آمدن پی‌آمدهای منفی فراوان، بشر تحقیر شده امروز از تمامی دنیای مدرن خسته و ناامید شده و به دنبال روزنه‌ای برای خروج از این منجلاب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نشر پیام اسلام و دادن صورتی جهانی به آن باید از مهم‌ترین رسالت‌های رسانه ملی باشد</w:t>
      </w:r>
      <w:r>
        <w:rPr>
          <w:rFonts w:eastAsia="IRNazanin" w:cs="IRNazanin"/>
          <w:color w:val="111111"/>
          <w:sz w:val="28"/>
          <w:szCs w:val="28"/>
          <w:rtl w:val="true"/>
          <w:lang w:bidi="fa-IR"/>
        </w:rPr>
        <w:t>.</w:t>
      </w:r>
    </w:p>
    <w:p>
      <w:pPr>
        <w:pStyle w:val="Heading5"/>
        <w:numPr>
          <w:ilvl w:val="4"/>
          <w:numId w:val="1"/>
        </w:numPr>
        <w:rPr/>
      </w:pPr>
      <w:bookmarkStart w:id="245" w:name="__RefHeading___Toc1997130_2035185390"/>
      <w:bookmarkStart w:id="246" w:name="_Toc92"/>
      <w:bookmarkEnd w:id="245"/>
      <w:r>
        <w:rPr>
          <w:rtl w:val="true"/>
        </w:rPr>
        <w:t>ب</w:t>
      </w:r>
      <w:r>
        <w:rPr>
          <w:rtl w:val="true"/>
        </w:rPr>
        <w:t xml:space="preserve">) </w:t>
      </w:r>
      <w:r>
        <w:rPr>
          <w:rtl w:val="true"/>
        </w:rPr>
        <w:t>راهکارها در سطح کلان</w:t>
      </w:r>
      <w:bookmarkEnd w:id="246"/>
    </w:p>
    <w:p>
      <w:pPr>
        <w:pStyle w:val="Heading6"/>
        <w:numPr>
          <w:ilvl w:val="5"/>
          <w:numId w:val="1"/>
        </w:numPr>
        <w:rPr/>
      </w:pPr>
      <w:bookmarkStart w:id="247" w:name="__RefHeading___Toc1997132_2035185390"/>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این راهکارها متوجه ماهیت رسانه در سطح کلان و بالا رفتن ظرفیت رسانه موجود جهت فرهنگ‌سازی، هدف اصلی این راهکارهاست</w:t>
      </w:r>
      <w:r>
        <w:rPr>
          <w:rFonts w:eastAsia="IRNazanin" w:cs="IRNazanin"/>
          <w:color w:val="111111"/>
          <w:sz w:val="28"/>
          <w:szCs w:val="28"/>
          <w:rtl w:val="true"/>
          <w:lang w:bidi="fa-IR"/>
        </w:rPr>
        <w:t>.</w:t>
      </w:r>
    </w:p>
    <w:p>
      <w:pPr>
        <w:pStyle w:val="Heading6"/>
        <w:numPr>
          <w:ilvl w:val="5"/>
          <w:numId w:val="1"/>
        </w:numPr>
        <w:rPr/>
      </w:pPr>
      <w:bookmarkStart w:id="249" w:name="__RefHeading___Toc1997134_2035185390"/>
      <w:bookmarkStart w:id="250" w:name="_Toc94"/>
      <w:bookmarkEnd w:id="249"/>
      <w:r>
        <w:rPr>
          <w:rtl w:val="true"/>
        </w:rPr>
        <w:t xml:space="preserve">یک </w:t>
      </w:r>
      <w:r>
        <w:rPr>
          <w:rtl w:val="true"/>
        </w:rPr>
        <w:t xml:space="preserve">- </w:t>
      </w:r>
      <w:r>
        <w:rPr>
          <w:rtl w:val="true"/>
        </w:rPr>
        <w:t>تولید نظریه رسانه دینی</w:t>
      </w:r>
      <w:bookmarkEnd w:id="2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گام در اصلاح و تکامل وضعیت موجود رسانه، تولید نظریه‌ای جدید در زمینه رسانه دینی است که بر دوش نظریه‌پردازان حوزوی و دانشگاهی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این نظریه، این پیش‌فرض اساسی نهفته است که هم دین درباره رسانه نظر دارد و هم رسانه در انتقال پیام دین از تأثیرگذاری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این اعتقاد که میان دین و فرهنگ دینی با  رسانه‌ها، کنش و واکنش وجود دارد، باید به سمت نظریه‌ای حرکت کنیم که پاسخ‌گوی نیازهای جامعه اسلامی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رسانه‌های مدرن از منظر دین چه جایگاهی دارند؟ اقتضاهای رسانه‌های </w:t>
      </w:r>
      <w:bookmarkStart w:id="251" w:name="pg4775_32520"/>
    </w:p>
    <w:p>
      <w:pPr>
        <w:pStyle w:val="BookText"/>
        <w:rPr/>
      </w:pPr>
      <w:bookmarkEnd w:id="251"/>
      <w:r>
        <w:rPr>
          <w:rFonts w:ascii="IRNazanin" w:hAnsi="IRNazanin" w:eastAsia="IRNazanin"/>
          <w:color w:val="111111"/>
          <w:sz w:val="28"/>
          <w:sz w:val="28"/>
          <w:szCs w:val="28"/>
          <w:rtl w:val="true"/>
          <w:lang w:bidi="fa-IR"/>
        </w:rPr>
        <w:t>مدرن چیست؟ آیا ذاتی و عرضی برای رسانه‌های مدرن در نظر می‌گیریم؟ رابطه انسان و رسانه چگونه تعریف می‌شود؟ آیا با همین رسانه‌های مدرن می‌توان پیام دین را منتقل کرد؟ تولید این نظریه بر دوش کارشناسانی است که از یک طرف کاملاً رسانه‌های نوین را شناسند و از طرفی دیگر، دین‌شناسانی واقعی و اصیل باشند</w:t>
      </w:r>
      <w:r>
        <w:rPr>
          <w:rFonts w:eastAsia="IRNazanin" w:cs="IRNazanin"/>
          <w:color w:val="111111"/>
          <w:sz w:val="28"/>
          <w:szCs w:val="28"/>
          <w:rtl w:val="true"/>
          <w:lang w:bidi="fa-IR"/>
        </w:rPr>
        <w:t>.</w:t>
      </w:r>
    </w:p>
    <w:p>
      <w:pPr>
        <w:pStyle w:val="Heading6"/>
        <w:numPr>
          <w:ilvl w:val="5"/>
          <w:numId w:val="1"/>
        </w:numPr>
        <w:rPr/>
      </w:pPr>
      <w:bookmarkStart w:id="252" w:name="__RefHeading___Toc1997136_2035185390"/>
      <w:bookmarkStart w:id="253" w:name="_Toc95"/>
      <w:bookmarkEnd w:id="252"/>
      <w:r>
        <w:rPr>
          <w:rtl w:val="true"/>
        </w:rPr>
        <w:t xml:space="preserve">دو </w:t>
      </w:r>
      <w:r>
        <w:rPr>
          <w:rtl w:val="true"/>
        </w:rPr>
        <w:t xml:space="preserve">- </w:t>
      </w:r>
      <w:r>
        <w:rPr>
          <w:rtl w:val="true"/>
        </w:rPr>
        <w:t>تولید الگوی رسانه دینی</w:t>
      </w:r>
      <w:bookmarkEnd w:id="253"/>
    </w:p>
    <w:p>
      <w:pPr>
        <w:pStyle w:val="BookText"/>
        <w:rPr/>
      </w:pPr>
      <w:r>
        <w:rPr>
          <w:rFonts w:ascii="IRNazanin" w:hAnsi="IRNazanin" w:eastAsia="IRNazanin"/>
          <w:color w:val="111111"/>
          <w:sz w:val="28"/>
          <w:sz w:val="28"/>
          <w:szCs w:val="28"/>
          <w:rtl w:val="true"/>
          <w:lang w:bidi="fa-IR"/>
        </w:rPr>
        <w:t>دومین گام پس از تولید نظریه رسانه دینی، دست‌یابی به الگویی است که بر اساس آن، همه موضوع‌های رسانه به خوبی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الگوی رسانه باید تمامی مخاطبان را شناسایی و همه ابعادی را که در آن مخاطبان باید در نظر گرفته شوند،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مخاطبان را در یک دسته‌بندی کلی به کودکان، نوجوانان، جوانان و سالمندان تقسیم می‌کنیم، تغییر خواسته‌ها، افکار و رفتارهای عملی آنان را باید در برنامه‌سازی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رسانه پس از شناسایی تمام مؤلفه‌ها باید در نظمی منطقی و روشمند، به ارزش‌گذاری هر یک از برنامه‌ها و اولویت‌بندی آنان متناسب با اهداف و مخاطبان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چنین الگویی این است که رسانه ملی از روزمرگی و تقلید صرف از الگوهای غربی رها می‌شود و از موضع‌گیری منفعلانه به موضع‌گیری فعال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الگو می‌توان به خوبی تشخیص داد که رسانه موجود در کدام زمینه‌ها کم‌کاری دارد و در کدام عرصه‌ها، حجم زیادی از توان خود را خرج کرده، در حالی که اولویت بالایی نداشته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این الگو درخواهیم یافت که برنامه‌های ورزشی از چه جایگاهی </w:t>
      </w:r>
      <w:bookmarkStart w:id="254" w:name="pg4775_32521"/>
    </w:p>
    <w:p>
      <w:pPr>
        <w:pStyle w:val="BookText"/>
        <w:rPr/>
      </w:pPr>
      <w:bookmarkEnd w:id="254"/>
      <w:r>
        <w:rPr>
          <w:rFonts w:ascii="IRNazanin" w:hAnsi="IRNazanin" w:eastAsia="IRNazanin"/>
          <w:color w:val="111111"/>
          <w:sz w:val="28"/>
          <w:sz w:val="28"/>
          <w:szCs w:val="28"/>
          <w:rtl w:val="true"/>
          <w:lang w:bidi="fa-IR"/>
        </w:rPr>
        <w:t>در میان دیگر برنامه‌ها برخوردارند و چه قدر از توان رسانه باید در تبلیغ و ساخت برنامه‌های ورزشی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اثرگذاری و اثرپذیری برنامه‌های مختلف از یکدیگر به خوبی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برنامه ورزشی، زمینه‌ساز اشاعه فرهنگی خاص گردد یا یک برنامه اقتصادی، با برنامه‌های فرهنگی تضاد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 الگوی موفق باید بتواند سه نیاز زیر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احصای همه موضوع‌ها و جنبه‌ها مربوط به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ارزش‌گذاری و اولویت‌سنجی همه این موضوع‌ها و جنبه‌ها؛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میزان اثرگذاری و اثرپذیری این برنامه‌ها از یکدیگر در پیشبرد اهداف و استراتژی کلی حرکت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شاخصه های ارزیابی</w:t>
      </w:r>
    </w:p>
    <w:p>
      <w:pPr>
        <w:pStyle w:val="BookText"/>
        <w:rPr/>
      </w:pPr>
      <w:r>
        <w:rPr>
          <w:rFonts w:ascii="IRNazanin" w:hAnsi="IRNazanin" w:eastAsia="IRNazanin"/>
          <w:color w:val="111111"/>
          <w:sz w:val="28"/>
          <w:sz w:val="28"/>
          <w:szCs w:val="28"/>
          <w:rtl w:val="true"/>
          <w:lang w:bidi="fa-IR"/>
        </w:rPr>
        <w:t>سومین گام در اصلاح رسانه، تدوین شاخصه‌های ارزیابی حرکت رسانه است؛ زیرا بر اساس شاخصه‌های ارزیابی، به خوبی می‌توان وضعیت موجود رسانه را ارزیابی کرد تا در گام بعدی، جهت تغییر رسانه و توسعه رسانه برای رسیدن به اهداف مطلوب برنامه‌ریزی دقیق و مطلوبی انجام شود</w:t>
      </w:r>
      <w:r>
        <w:rPr>
          <w:rFonts w:eastAsia="IRNazanin" w:cs="IRNazanin"/>
          <w:color w:val="111111"/>
          <w:sz w:val="28"/>
          <w:szCs w:val="28"/>
          <w:rtl w:val="true"/>
          <w:lang w:bidi="fa-IR"/>
        </w:rPr>
        <w:t>.</w:t>
      </w:r>
    </w:p>
    <w:p>
      <w:pPr>
        <w:pStyle w:val="Heading5"/>
        <w:numPr>
          <w:ilvl w:val="4"/>
          <w:numId w:val="1"/>
        </w:numPr>
        <w:rPr/>
      </w:pPr>
      <w:bookmarkStart w:id="255" w:name="__RefHeading___Toc1997138_2035185390"/>
      <w:bookmarkStart w:id="256" w:name="_Toc96"/>
      <w:bookmarkEnd w:id="255"/>
      <w:r>
        <w:rPr>
          <w:rtl w:val="true"/>
        </w:rPr>
        <w:t>ج</w:t>
      </w:r>
      <w:r>
        <w:rPr>
          <w:rtl w:val="true"/>
        </w:rPr>
        <w:t xml:space="preserve">) </w:t>
      </w:r>
      <w:r>
        <w:rPr>
          <w:rtl w:val="true"/>
        </w:rPr>
        <w:t>راهکارها در سطح خرد</w:t>
      </w:r>
      <w:bookmarkEnd w:id="256"/>
    </w:p>
    <w:p>
      <w:pPr>
        <w:pStyle w:val="Heading6"/>
        <w:numPr>
          <w:ilvl w:val="5"/>
          <w:numId w:val="1"/>
        </w:numPr>
        <w:rPr/>
      </w:pPr>
      <w:bookmarkStart w:id="257" w:name="__RefHeading___Toc1997140_2035185390"/>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راهکارها در سطح خرد، راهکارهایی هستند که به ترمیم وضعیت موجود رسانه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خرد را می‌توان در قالب الگویی خاص ارائه کرد</w:t>
      </w:r>
      <w:r>
        <w:rPr>
          <w:rFonts w:eastAsia="IRNazanin" w:cs="IRNazanin"/>
          <w:color w:val="111111"/>
          <w:sz w:val="28"/>
          <w:szCs w:val="28"/>
          <w:rtl w:val="true"/>
          <w:lang w:bidi="fa-IR"/>
        </w:rPr>
        <w:t>.</w:t>
      </w:r>
    </w:p>
    <w:p>
      <w:pPr>
        <w:pStyle w:val="Heading6"/>
        <w:numPr>
          <w:ilvl w:val="5"/>
          <w:numId w:val="1"/>
        </w:numPr>
        <w:rPr/>
      </w:pPr>
      <w:bookmarkStart w:id="259" w:name="__RefHeading___Toc1997142_2035185390"/>
      <w:bookmarkStart w:id="260" w:name="_Toc98"/>
      <w:bookmarkEnd w:id="259"/>
      <w:r>
        <w:rPr>
          <w:rtl w:val="true"/>
        </w:rPr>
        <w:t xml:space="preserve">یک </w:t>
      </w:r>
      <w:r>
        <w:rPr>
          <w:rtl w:val="true"/>
        </w:rPr>
        <w:t xml:space="preserve">- </w:t>
      </w:r>
      <w:r>
        <w:rPr>
          <w:rtl w:val="true"/>
        </w:rPr>
        <w:t>ایجاد ارتباط دوسویه</w:t>
      </w:r>
      <w:bookmarkEnd w:id="2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دریافت‌کنندگی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هیچ‌گونه ارتباطی با بیننده برقرار نمی‌شود و مخاطب تنها گوشی شنوا و چشمی بینا برای  دریافت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آسیب رسانه‌ای، مخاطب به جهت </w:t>
      </w:r>
      <w:bookmarkStart w:id="261" w:name="pg4775_32522"/>
    </w:p>
    <w:p>
      <w:pPr>
        <w:pStyle w:val="BookText"/>
        <w:rPr/>
      </w:pPr>
      <w:bookmarkEnd w:id="261"/>
      <w:r>
        <w:rPr>
          <w:rFonts w:ascii="IRNazanin" w:hAnsi="IRNazanin" w:eastAsia="IRNazanin"/>
          <w:color w:val="111111"/>
          <w:sz w:val="28"/>
          <w:sz w:val="28"/>
          <w:szCs w:val="28"/>
          <w:rtl w:val="true"/>
          <w:lang w:bidi="fa-IR"/>
        </w:rPr>
        <w:t>دخالت نداشتن در ساخت پیام، در پی دریافت دقیق پیام و تجزیه و تحلیل و نقد و بررسی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شرایط جدید و گسترش رسانه‌های مختلف و از بین رفتن مرزهای زمانی و مکانی در اثر ظهور تکنولوژی‌های جدید، دیگر این حکومت‌ها نیستند که پیام مورد نظر خویش را به مردم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مردم هستند که انتخاب می‌کنند چه ببینند و چه بشنوند؛ یعنی دیگر امکان محدود کردن مردم در اینکه چه پیامی را بشنوند یا ببینند،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رسانه ملی باید بتواند ارتباطی دوسویه برقرار کند و به ساز و کارهای ارتباطی بیندیشد تا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مجازی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و این ممکن نیست مگر با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گفت‌وگویی و مخاطب‌مدار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راهکار اساسی عرصه تلویزیون، تعامل به عنوان یک رسانه دوطرفه است با قابلیت‌هایی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برنامه‌های زنده، استفاده از اینترنت هنگام تماشای تلویزیون، دسترسی به برخی اطلاعات مورد نیاز همچون وضعیت آب و هوا، امکان ضبط، توقف و بازبینی برنامه در حال پخش، امکان دخل و تصرف در برنامه و تغییر محتوای در حال پخش با توجه به میل و سلیقه مخاطب</w:t>
      </w:r>
      <w:r>
        <w:rPr>
          <w:rFonts w:eastAsia="IRNazanin" w:cs="IRNazanin"/>
          <w:color w:val="111111"/>
          <w:sz w:val="28"/>
          <w:szCs w:val="28"/>
          <w:rtl w:val="true"/>
          <w:lang w:bidi="fa-IR"/>
        </w:rPr>
        <w:t>.</w:t>
      </w:r>
    </w:p>
    <w:p>
      <w:pPr>
        <w:pStyle w:val="Heading6"/>
        <w:numPr>
          <w:ilvl w:val="5"/>
          <w:numId w:val="1"/>
        </w:numPr>
        <w:rPr/>
      </w:pPr>
      <w:bookmarkStart w:id="262" w:name="__RefHeading___Toc1997144_2035185390"/>
      <w:bookmarkStart w:id="263" w:name="_Toc99"/>
      <w:bookmarkEnd w:id="262"/>
      <w:r>
        <w:rPr>
          <w:rtl w:val="true"/>
        </w:rPr>
        <w:t xml:space="preserve">دو </w:t>
      </w:r>
      <w:r>
        <w:rPr>
          <w:rtl w:val="true"/>
        </w:rPr>
        <w:t xml:space="preserve">- </w:t>
      </w:r>
      <w:r>
        <w:rPr>
          <w:rtl w:val="true"/>
        </w:rPr>
        <w:t>توسعه فرهنگ تحقق عدالت اجتماعی</w:t>
      </w:r>
      <w:bookmarkEnd w:id="263"/>
    </w:p>
    <w:p>
      <w:pPr>
        <w:pStyle w:val="BookText"/>
        <w:rPr/>
      </w:pPr>
      <w:r>
        <w:rPr>
          <w:rFonts w:ascii="IRNazanin" w:hAnsi="IRNazanin" w:eastAsia="IRNazanin"/>
          <w:color w:val="111111"/>
          <w:sz w:val="28"/>
          <w:sz w:val="28"/>
          <w:szCs w:val="28"/>
          <w:rtl w:val="true"/>
          <w:lang w:bidi="fa-IR"/>
        </w:rPr>
        <w:t>عدالت اجتماعی به معنای تقسیم عادلانه امکانات جامعه در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 امنیت ثروتمندان بی‌درد، اشرافی‌گری و بی‌توجهی به مستمندان همگی با تحقق عدالت اجتماعی در تضاد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صدا و سیمای نظام اسلامی باید تحقق این مهم را در دستور </w:t>
      </w:r>
      <w:bookmarkStart w:id="264" w:name="pg4775_32523"/>
    </w:p>
    <w:p>
      <w:pPr>
        <w:pStyle w:val="BookText"/>
        <w:rPr/>
      </w:pPr>
      <w:bookmarkEnd w:id="264"/>
      <w:r>
        <w:rPr>
          <w:rFonts w:ascii="IRNazanin" w:hAnsi="IRNazanin" w:eastAsia="IRNazanin"/>
          <w:color w:val="111111"/>
          <w:sz w:val="28"/>
          <w:sz w:val="28"/>
          <w:szCs w:val="28"/>
          <w:rtl w:val="true"/>
          <w:lang w:bidi="fa-IR"/>
        </w:rPr>
        <w:t>کار  خود قرار دهد؛ یعنی در برنامه‌های خود، به گونه‌ای فرهنگ‌سازی کند که داشتن زندگی تجملاتی، ضدارزش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خلاف این جریان را می‌بینیم؛ یعنی در سریال‌ها و فیلم‌ها، صحنه‌آرایی‌هایی در خانه‌ها به کار می‌رود که در جامعه ما جز قشر خاصی از مردم چنان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باید از یک طرف، کمک به مستمندان و از طرف دیگر، ایجاد عزت نفس و مناعت طبع برای تهی‌دستان، استفاده بهینه از درآمد و کیفیت صرفه‌جویی در هزینه‌ها و بهبود روش‌های تولید به مردم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در این راستا به ارزیابی و آسیب‌شناسی عملکرد دستگاه‌های اجرایی در زمینه تحقق عدالت اجتماعی بپردازد</w:t>
      </w:r>
      <w:r>
        <w:rPr>
          <w:rFonts w:eastAsia="IRNazanin" w:cs="IRNazanin"/>
          <w:color w:val="111111"/>
          <w:sz w:val="28"/>
          <w:szCs w:val="28"/>
          <w:rtl w:val="true"/>
          <w:lang w:bidi="fa-IR"/>
        </w:rPr>
        <w:t>.</w:t>
      </w:r>
    </w:p>
    <w:p>
      <w:pPr>
        <w:pStyle w:val="Heading6"/>
        <w:numPr>
          <w:ilvl w:val="5"/>
          <w:numId w:val="1"/>
        </w:numPr>
        <w:rPr/>
      </w:pPr>
      <w:bookmarkStart w:id="265" w:name="__RefHeading___Toc1997146_2035185390"/>
      <w:bookmarkStart w:id="266" w:name="_Toc100"/>
      <w:bookmarkEnd w:id="265"/>
      <w:r>
        <w:rPr>
          <w:rtl w:val="true"/>
        </w:rPr>
        <w:t xml:space="preserve">سه </w:t>
      </w:r>
      <w:r>
        <w:rPr>
          <w:rtl w:val="true"/>
        </w:rPr>
        <w:t xml:space="preserve">- </w:t>
      </w:r>
      <w:r>
        <w:rPr>
          <w:rtl w:val="true"/>
        </w:rPr>
        <w:t>حذف برنامه های تأمینی</w:t>
      </w:r>
      <w:bookmarkEnd w:id="266"/>
    </w:p>
    <w:p>
      <w:pPr>
        <w:pStyle w:val="BookText"/>
        <w:rPr/>
      </w:pPr>
      <w:r>
        <w:rPr>
          <w:rFonts w:ascii="IRNazanin" w:hAnsi="IRNazanin" w:eastAsia="IRNazanin"/>
          <w:color w:val="111111"/>
          <w:sz w:val="28"/>
          <w:sz w:val="28"/>
          <w:szCs w:val="28"/>
          <w:rtl w:val="true"/>
          <w:lang w:bidi="fa-IR"/>
        </w:rPr>
        <w:t>یکی از اساسی‌ترین مشکلات پیش روی رسانه ملی، برنامه‌های تأمینی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برنامه‌ها که از غرب و کشورهای متأثر از فرهنگ مادی غرب خریداری و پخش می‌شود، تا حدی از سر اضطرار و نبود تولید انبوه برنامه‌های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برنامه‌های تأمینی نیز تا حدود زیادی دخل و تصرف و اصلاحات صورت می‌گیرد، ولی با این حال به جهت ماهیت پیام این‌گونه برنامه‌ها و هم‌سنخی آنها با مظاهر دنیای مدرن، بسیاری از تعارض‌های آشکار و ظاهری آنها با فرهنگ اسلامی در متن این برنامه‌ها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آنها نیز با حذف کل برنامه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برنامه‌ها خواه ناخواه زمینه گسترش ارزش‌های دنیای مدرن همچون ماتریالیسم، سکولاریسم و اومانیسم را فراهم می‌آورد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راهکار اساسی، حذف تدریجی خرید برنامه‌های تأمینی و جای‌گزین کردن برنامه‌های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باید کوشید چنین </w:t>
      </w:r>
      <w:bookmarkStart w:id="267" w:name="pg4775_32524"/>
    </w:p>
    <w:p>
      <w:pPr>
        <w:pStyle w:val="BookText"/>
        <w:rPr/>
      </w:pPr>
      <w:bookmarkEnd w:id="267"/>
      <w:r>
        <w:rPr>
          <w:rFonts w:ascii="IRNazanin" w:hAnsi="IRNazanin" w:eastAsia="IRNazanin"/>
          <w:color w:val="111111"/>
          <w:sz w:val="28"/>
          <w:sz w:val="28"/>
          <w:szCs w:val="28"/>
          <w:rtl w:val="true"/>
          <w:lang w:bidi="fa-IR"/>
        </w:rPr>
        <w:t>برنامه‌هایی از کشورهای اسلامی یا کشورهای شرقی خریداری و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دار کردن سرگرمی و تفریح یکی از وظایف صدا و سیما، پر کردن اوقات فراغت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شرعی هم هیچ‌گونه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است که این سرگرمی و تفریح‌ها باید جهت‌مند و با هدف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 و تفریح‌ها باید در راستای تکامل و توسعه اجتماعی در جنبه‌های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نه اینکه تحقیر اجتماعی، تنبلی اجتماعی، حرص به دنیا و مانند آن را به دنبال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سرگرمی‌ها، مسابقه‌ها و برنامه‌های طنز رسانه ملی، وضعیت مطلوبی ندارند و در برخی اوقات، پی‌آمدهای منفی فراوانی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تبلیغ بیش از اندازه مسابقه‌های فوتبال و ترویج این ورزش به ویژه به شکل قهرمانی آن، در میان نوجوانان و جوانان آن هم به گونه‌ای که نام‌های بازیکنان خارجی را بهتر از اصول و فروع دین خود حفظ کنند و الگوی ظاهر و اخلاق خود را حرکت و ظاهر آن بازیکنان قرار دهند، 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مسابقه‌ها و برنامه‌های طنز نیز محرمات و مکروهات الهی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بی‌مورد، اختلاط زن و مرد، لودگی و حرکت‌های زشت، رفتارهایی خارج از آداب اجتماعی و ادب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پژوهش‌های مختلف، برنامه‌هایی برای پر کردن اوقات فراغت، تولید و در متن این برنامه، پیام‌های مثبت و غیرمستقیم گنجانده شود</w:t>
      </w:r>
      <w:r>
        <w:rPr>
          <w:rFonts w:eastAsia="IRNazanin" w:cs="IRNazanin"/>
          <w:color w:val="111111"/>
          <w:sz w:val="28"/>
          <w:szCs w:val="28"/>
          <w:rtl w:val="true"/>
          <w:lang w:bidi="fa-IR"/>
        </w:rPr>
        <w:t>.</w:t>
      </w:r>
    </w:p>
    <w:p>
      <w:pPr>
        <w:pStyle w:val="Heading6"/>
        <w:numPr>
          <w:ilvl w:val="5"/>
          <w:numId w:val="1"/>
        </w:numPr>
        <w:rPr/>
      </w:pPr>
      <w:bookmarkStart w:id="268" w:name="__RefHeading___Toc1997148_2035185390"/>
      <w:bookmarkStart w:id="269" w:name="_Toc101"/>
      <w:bookmarkEnd w:id="268"/>
      <w:r>
        <w:rPr>
          <w:rtl w:val="true"/>
        </w:rPr>
        <w:t xml:space="preserve">پنج </w:t>
      </w:r>
      <w:r>
        <w:rPr>
          <w:rtl w:val="true"/>
        </w:rPr>
        <w:t xml:space="preserve">- </w:t>
      </w:r>
      <w:r>
        <w:rPr>
          <w:rtl w:val="true"/>
        </w:rPr>
        <w:t>آموزش و رسانه</w:t>
      </w:r>
      <w:bookmarkEnd w:id="2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می‌تواند در آموزش همگانی جامعه نقش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فرآیند یادگیری را تسریع می‌بخشد و می‌تواند به بخش آموزشی کشور کمک </w:t>
      </w:r>
      <w:bookmarkStart w:id="270" w:name="pg4775_32525"/>
    </w:p>
    <w:p>
      <w:pPr>
        <w:pStyle w:val="BookText"/>
        <w:rPr/>
      </w:pPr>
      <w:bookmarkEnd w:id="27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تلویزیون در کنار آموزش‌های حضوری، در کلاس‌های درس  نیز بهره بگیریم، کم کم به ابزار کمک آموزشی رو در رو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بیش از حد تولید اطلاعات و نرم‌افزارهای جدید در دنیای کنونی و عقب ماندن قهری آموخته‌های مدارس و دانشگاه از این روند رو به رشد، نقش آموزشی رسانه را در پر کردن این خلأ، بسیار مهم و اساسی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انتقال اطلاعات جدید و نهادینه کردن فرهنگ استفاده از تلویزیون به عنوان یک ابزار آموزشی از مهم‌ترین وظایف رسانه ملی در جهت رشد و بالندگی نسل نوجوان و جوان باشد</w:t>
      </w:r>
      <w:r>
        <w:rPr>
          <w:rFonts w:eastAsia="IRNazanin" w:cs="IRNazanin"/>
          <w:color w:val="111111"/>
          <w:sz w:val="28"/>
          <w:szCs w:val="28"/>
          <w:rtl w:val="true"/>
          <w:lang w:bidi="fa-IR"/>
        </w:rPr>
        <w:t>.</w:t>
      </w:r>
    </w:p>
    <w:p>
      <w:pPr>
        <w:pStyle w:val="Heading6"/>
        <w:numPr>
          <w:ilvl w:val="5"/>
          <w:numId w:val="1"/>
        </w:numPr>
        <w:rPr/>
      </w:pPr>
      <w:bookmarkStart w:id="271" w:name="__RefHeading___Toc1997150_2035185390"/>
      <w:bookmarkStart w:id="272" w:name="_Toc102"/>
      <w:bookmarkEnd w:id="271"/>
      <w:r>
        <w:rPr>
          <w:rtl w:val="true"/>
        </w:rPr>
        <w:t xml:space="preserve">شش </w:t>
      </w:r>
      <w:r>
        <w:rPr>
          <w:rtl w:val="true"/>
        </w:rPr>
        <w:t xml:space="preserve">- </w:t>
      </w:r>
      <w:r>
        <w:rPr>
          <w:rtl w:val="true"/>
        </w:rPr>
        <w:t>تبلیغ هوشمندانه</w:t>
      </w:r>
      <w:bookmarkEnd w:id="272"/>
    </w:p>
    <w:p>
      <w:pPr>
        <w:pStyle w:val="BookText"/>
        <w:rPr/>
      </w:pPr>
      <w:r>
        <w:rPr>
          <w:rFonts w:ascii="IRNazanin" w:hAnsi="IRNazanin" w:eastAsia="IRNazanin"/>
          <w:color w:val="111111"/>
          <w:sz w:val="28"/>
          <w:sz w:val="28"/>
          <w:szCs w:val="28"/>
          <w:rtl w:val="true"/>
          <w:lang w:bidi="fa-IR"/>
        </w:rPr>
        <w:t>یکی از معضل‌های مهم و جدی صدا و سیما، پخش بیش از اندازه و بی‌موقع آگهی‌های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اینکه با روح فرهنگ دینی و اسلامی سازگاری ندارد و مخالف فرهنگ قناعت است، به صورت کارشناسی نشده و ناهوشمندانه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اوج کنجکاوی مخاطب هنگام پخش یک فیلم سینمایی یا سریال تلویزیونی، جایی که قرار است به پرسش بیننده پاسخ گفته شود یا هنگامی که فیلم‌نامه‌نویس خواسته است از رازی پرده بردارد، آگهی تبلیغاتی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زمان مناسبی برای معرفی یک محصول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رسانه باید در کیفیت و تعداد این تبلیغات دقت کافی داشته باشد تا نتیجه این تبلیغات، القای فرهنگ مصرفی نباشد، بلکه به دنبال القای فرهنگ درست مصرف کردن باشد</w:t>
      </w:r>
      <w:r>
        <w:rPr>
          <w:rFonts w:eastAsia="IRNazanin" w:cs="IRNazanin"/>
          <w:color w:val="111111"/>
          <w:sz w:val="28"/>
          <w:szCs w:val="28"/>
          <w:rtl w:val="true"/>
          <w:lang w:bidi="fa-IR"/>
        </w:rPr>
        <w:t>.</w:t>
      </w:r>
    </w:p>
    <w:p>
      <w:pPr>
        <w:pStyle w:val="Heading4"/>
        <w:numPr>
          <w:ilvl w:val="3"/>
          <w:numId w:val="1"/>
        </w:numPr>
        <w:rPr/>
      </w:pPr>
      <w:bookmarkStart w:id="273" w:name="__RefHeading___Toc1997152_2035185390"/>
      <w:bookmarkStart w:id="274" w:name="_Toc103"/>
      <w:bookmarkEnd w:id="273"/>
      <w:r>
        <w:rPr/>
        <w:t>3</w:t>
      </w:r>
      <w:r>
        <w:rPr>
          <w:rtl w:val="true"/>
        </w:rPr>
        <w:t xml:space="preserve">. </w:t>
      </w:r>
      <w:r>
        <w:rPr>
          <w:rtl w:val="true"/>
        </w:rPr>
        <w:t>پیشنهادهای برنامه ای</w:t>
      </w:r>
      <w:bookmarkEnd w:id="27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5" w:name="__RefHeading___Toc1997154_2035185390"/>
      <w:bookmarkStart w:id="276" w:name="_Toc104"/>
      <w:bookmarkEnd w:id="275"/>
      <w:r>
        <w:rPr>
          <w:rtl w:val="true"/>
        </w:rPr>
        <w:t>اشاره</w:t>
      </w:r>
      <w:bookmarkStart w:id="277" w:name="pg4775_32526"/>
      <w:bookmarkEnd w:id="276"/>
    </w:p>
    <w:p>
      <w:pPr>
        <w:pStyle w:val="BookText"/>
        <w:rPr/>
      </w:pPr>
      <w:bookmarkEnd w:id="277"/>
      <w:r>
        <w:rPr>
          <w:rFonts w:ascii="IRNazanin" w:hAnsi="IRNazanin" w:eastAsia="IRNazanin"/>
          <w:color w:val="111111"/>
          <w:sz w:val="28"/>
          <w:sz w:val="28"/>
          <w:szCs w:val="28"/>
          <w:rtl w:val="true"/>
          <w:lang w:bidi="fa-IR"/>
        </w:rPr>
        <w:t>شناخت صحیح دنیای مدرن و لوازم آن با تمامی پیچیدگی‌هایش به ویژه در نظام  اسلامی که مبانی، اصول و اهداف آن با مبانی، اصول و اهداف مدرنیته تعارض جدی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برای تحمیل ایده‌ها و الگوهای خویش به ملل جهان، تلاشی گسترده را با گسترش شبکه‌های اطلاع رسانی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این شبکه‌ها، ایجاد فرهنگ جهانی است، رسانه‌های جمعی ما در مقابل این شبیخون فرهنگی، وظیفه‌ای بس خطیر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پیش از هر اقدامی، از یک طرف، مدرنیته و تمام جنبه‌ها و لوازم فاسد آن را به ملل مسلمان بشناساند و از طرف دیگر، تصویری جامع و روشن از جنبه‌های فردی و اجتماعی اسلام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پژوهش‌های بنیادین و کاربردی زیادی نیاز دارد که تنها گوشه‌ای از موضوع‌های این برنامه‌ها و برنامه‌های پیشنهادی را می‌آوریم</w:t>
      </w:r>
      <w:r>
        <w:rPr>
          <w:rFonts w:eastAsia="IRNazanin" w:cs="IRNazanin"/>
          <w:color w:val="111111"/>
          <w:sz w:val="28"/>
          <w:szCs w:val="28"/>
          <w:rtl w:val="true"/>
          <w:lang w:bidi="fa-IR"/>
        </w:rPr>
        <w:t>.</w:t>
      </w:r>
    </w:p>
    <w:p>
      <w:pPr>
        <w:pStyle w:val="Heading5"/>
        <w:numPr>
          <w:ilvl w:val="4"/>
          <w:numId w:val="1"/>
        </w:numPr>
        <w:rPr/>
      </w:pPr>
      <w:bookmarkStart w:id="278" w:name="__RefHeading___Toc1997156_2035185390"/>
      <w:bookmarkStart w:id="279" w:name="_Toc105"/>
      <w:bookmarkEnd w:id="278"/>
      <w:r>
        <w:rPr>
          <w:rtl w:val="true"/>
        </w:rPr>
        <w:t>الف</w:t>
      </w:r>
      <w:r>
        <w:rPr>
          <w:rtl w:val="true"/>
        </w:rPr>
        <w:t xml:space="preserve">) </w:t>
      </w:r>
      <w:r>
        <w:rPr>
          <w:rtl w:val="true"/>
        </w:rPr>
        <w:t>موضوع های برنامه ای</w:t>
      </w:r>
      <w:bookmarkEnd w:id="27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جامع از تجدد</w:t>
      </w:r>
    </w:p>
    <w:p>
      <w:pPr>
        <w:pStyle w:val="BookText"/>
        <w:rPr/>
      </w:pPr>
      <w:r>
        <w:rPr>
          <w:rFonts w:ascii="IRNazanin" w:hAnsi="IRNazanin" w:eastAsia="IRNazanin"/>
          <w:color w:val="111111"/>
          <w:sz w:val="28"/>
          <w:sz w:val="28"/>
          <w:szCs w:val="28"/>
          <w:rtl w:val="true"/>
          <w:lang w:bidi="fa-IR"/>
        </w:rPr>
        <w:t>متأسفانه یکی از مشکلات جوامع به اصطلاح توسعه‌نیافته، ناآشنایی با جنبه‌های مختلف و سیر تطور مدرنیته در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موضوع‌های زیر را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مدرنیته، اومانیسم، سکولاریسم؛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فرهنگی، اقتصادی،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 ساده آنان تا شکل سیستمی پیچیده آن در دنیای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مدرنیته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آثار شوم تجدد در کشورهای غربی </w:t>
      </w:r>
    </w:p>
    <w:p>
      <w:pPr>
        <w:pStyle w:val="BookText"/>
        <w:rPr/>
      </w:pPr>
      <w:r>
        <w:rPr>
          <w:rFonts w:ascii="IRNazanin" w:hAnsi="IRNazanin" w:eastAsia="IRNazanin"/>
          <w:color w:val="111111"/>
          <w:sz w:val="28"/>
          <w:sz w:val="28"/>
          <w:szCs w:val="28"/>
          <w:rtl w:val="true"/>
          <w:lang w:bidi="fa-IR"/>
        </w:rPr>
        <w:t>همواره از کشورهای غربی و دنیای مدرن، تصویری زیبا و بدون عیب و نقص در ذهن توده‌های دیگر کشورها نقش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با گذری به متن جوامع غربی به راحتی آن روی سکه مدرنیته عیان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این مسئله، برنامه‌سازی در موضوع‌های زیر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مدرنیته در دگرگونی ارزش‌های غرب؛</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نهاد خانواده در غرب؛</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اعتماد اجتماعی در غرب؛</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 در غرب؛</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بزه‌کاری در غرب؛</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تکنولوژی بر محیط زیست؛</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ایجاد غفلت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 کشورهای شرقی</w:t>
      </w:r>
    </w:p>
    <w:p>
      <w:pPr>
        <w:pStyle w:val="BookText"/>
        <w:rPr/>
      </w:pPr>
      <w:r>
        <w:rPr>
          <w:rFonts w:ascii="IRNazanin" w:hAnsi="IRNazanin" w:eastAsia="IRNazanin"/>
          <w:color w:val="111111"/>
          <w:sz w:val="28"/>
          <w:sz w:val="28"/>
          <w:szCs w:val="28"/>
          <w:rtl w:val="true"/>
          <w:lang w:bidi="fa-IR"/>
        </w:rPr>
        <w:t xml:space="preserve">با شکست اردوگاه کمونیسم، الگوی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الگوی توسعه و پیشرفت در دنیای امروز است که متأسفانه تمامی کشورهای اسلامی چنین الگویی را مبنای توسعه کشور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دلیل تناسب نداشتن این الگو با فرهنگ دینی و بومی این کشورها، این الگوها به جز پی‌آمدهای عام، آثار سوء دیگری را نیز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مسئله، برنامه‌سازی در موضوع‌های زیر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فرهنگ و زیرساخت الگوی تجدد با بافت فرهنگی کشورهای شرقی و اسلامی؛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آثار منفی غرب‌زدگی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تجدد </w:t>
      </w:r>
    </w:p>
    <w:p>
      <w:pPr>
        <w:pStyle w:val="BookText"/>
        <w:rPr/>
      </w:pPr>
      <w:r>
        <w:rPr>
          <w:rFonts w:ascii="IRNazanin" w:hAnsi="IRNazanin" w:eastAsia="IRNazanin"/>
          <w:color w:val="111111"/>
          <w:sz w:val="28"/>
          <w:sz w:val="28"/>
          <w:szCs w:val="28"/>
          <w:rtl w:val="true"/>
          <w:lang w:bidi="fa-IR"/>
        </w:rPr>
        <w:t>یکی از مشکلات فراروی تجدد در کشورهای غربی و شرقی و اسلامی، تعارض تجدد و جلوه‌های آن با ارزش‌ها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مختلف، در برخورد با این تعارض، واکنش‌های متفاوتی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مسئله، در موضوع‌های زیر می‌توان برنامه‌سازی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دینی مسیحیت با جریان مدرنیته؛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ادیان کشورهای شرقی همچون بودایی و کنفوسیوس با جریان تجدد؛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دین اسلام با دین مسیحیت؛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قرائت‌های مختلف دین اسلام با جریان مدرنیته؛</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قرائت شیعی از اسلام با جریان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p>
    <w:p>
      <w:pPr>
        <w:pStyle w:val="BookText"/>
        <w:rPr/>
      </w:pPr>
      <w:r>
        <w:rPr>
          <w:rFonts w:ascii="IRNazanin" w:hAnsi="IRNazanin" w:eastAsia="IRNazanin"/>
          <w:color w:val="111111"/>
          <w:sz w:val="28"/>
          <w:sz w:val="28"/>
          <w:szCs w:val="28"/>
          <w:rtl w:val="true"/>
          <w:lang w:bidi="fa-IR"/>
        </w:rPr>
        <w:t>اولین تجربه حکومت‌دینی پس از حکومت‌های پیامبراکرم صلی‌الله‌علیه‌و‌آله و امیرالمؤمنین علی علیه‌السلام برای جامعه شیعی، با پیروزی انقلاب اسلامی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انقلاب اسلامی، همواره این معضل جدی بر سر راه تصمیم‌گیران و تصمیم‌سازان نظام بوده است که تا چه اندازه می‌توان از تفکر تجدد در ساز و کار اداره نظام اسلامی بهره گرفت و راه برون‌رفت از فضای مدرنیته چیست است؟ متناسب با این مسئله، در موضوع‌های زیر می‌توان برنامه‌سازی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الگوی اصلاحات در کشور ایران؛</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اصلاحات نظام اسلامی؛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نظری نظریه‌های اصلاحات؛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نظریه‌های اصلاحات؛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نرم‌افزاری اصلاحات</w:t>
      </w:r>
      <w:r>
        <w:rPr>
          <w:rFonts w:eastAsia="IRNazanin" w:cs="IRNazanin"/>
          <w:color w:val="111111"/>
          <w:sz w:val="28"/>
          <w:szCs w:val="28"/>
          <w:rtl w:val="true"/>
          <w:lang w:bidi="fa-IR"/>
        </w:rPr>
        <w:t xml:space="preserve">. </w:t>
      </w:r>
      <w:bookmarkStart w:id="280" w:name="pg4775_32529"/>
    </w:p>
    <w:p>
      <w:pPr>
        <w:pStyle w:val="Heading5"/>
        <w:numPr>
          <w:ilvl w:val="4"/>
          <w:numId w:val="1"/>
        </w:numPr>
        <w:rPr/>
      </w:pPr>
      <w:bookmarkStart w:id="281" w:name="__RefHeading___Toc1997158_2035185390"/>
      <w:bookmarkStart w:id="282" w:name="_Toc106"/>
      <w:bookmarkEnd w:id="280"/>
      <w:bookmarkEnd w:id="281"/>
      <w:r>
        <w:rPr>
          <w:rtl w:val="true"/>
        </w:rPr>
        <w:t>ب</w:t>
      </w:r>
      <w:r>
        <w:rPr>
          <w:rtl w:val="true"/>
        </w:rPr>
        <w:t xml:space="preserve">) </w:t>
      </w:r>
      <w:r>
        <w:rPr>
          <w:rtl w:val="true"/>
        </w:rPr>
        <w:t>قالب های پیشنهادی</w:t>
      </w:r>
      <w:bookmarkEnd w:id="282"/>
    </w:p>
    <w:p>
      <w:pPr>
        <w:pStyle w:val="BookText"/>
        <w:rPr/>
      </w:pPr>
      <w:r>
        <w:rPr>
          <w:rFonts w:ascii="IRNazanin" w:hAnsi="IRNazanin" w:eastAsia="IRNazanin"/>
          <w:color w:val="111111"/>
          <w:sz w:val="28"/>
          <w:sz w:val="28"/>
          <w:szCs w:val="28"/>
          <w:rtl w:val="true"/>
          <w:lang w:bidi="fa-IR"/>
        </w:rPr>
        <w:t>با توجه به موضوع‌های مطرح شده در بند گذشته، برنامه‌های متنوعی در قالب‌های مختلف برای اقشار متفاوت جامعه می‌توان طراحی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کنفرانس و گفت‌وگو و مناظره علمی با کارشناسان در تبیین روند اصلاحات؛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دانشمندان غربی که مخالف جریان تجدد باشند؛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فیلم‌ها و سریال‌هایی که در نقد تمدن غرب ساخته شده‌اند؛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کشیدن فساد و فحشا در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آسیب‌پذیری جوامع متجدد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مستند</w:t>
      </w:r>
      <w:r>
        <w:rPr>
          <w:rFonts w:eastAsia="IRNazanin" w:cs="IRNazanin"/>
          <w:color w:val="111111"/>
          <w:sz w:val="28"/>
          <w:szCs w:val="28"/>
          <w:rtl w:val="true"/>
          <w:lang w:bidi="fa-IR"/>
        </w:rPr>
        <w:t>).</w:t>
      </w:r>
    </w:p>
    <w:p>
      <w:pPr>
        <w:pStyle w:val="Heading4"/>
        <w:numPr>
          <w:ilvl w:val="3"/>
          <w:numId w:val="1"/>
        </w:numPr>
        <w:rPr/>
      </w:pPr>
      <w:bookmarkStart w:id="283" w:name="__RefHeading___Toc1997160_2035185390"/>
      <w:bookmarkStart w:id="284" w:name="_Toc107"/>
      <w:bookmarkEnd w:id="283"/>
      <w:r>
        <w:rPr/>
        <w:t>4</w:t>
      </w:r>
      <w:r>
        <w:rPr>
          <w:rtl w:val="true"/>
        </w:rPr>
        <w:t xml:space="preserve">. </w:t>
      </w:r>
      <w:r>
        <w:rPr>
          <w:rtl w:val="true"/>
        </w:rPr>
        <w:t>پرسش های مردمی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الگوی توسعه و اصلاحات کشور ایران باید الگوی کشورهای غربی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کشورهای شرق مانند چین، ژاپن یا مالزی در توسعه خود موفق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اصلی جامعه ایران، الگوهای توسعه است یا عملکرد ضعیف مسئولان؟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گذشت ربع قرن از تحقق نظام اسلامی هنوز مشکلات فراوانی گریبان‌گیر نظام اسلامی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فقر، فساد و فحشا در کشور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کدام‌یک از برنامه‌های صدا و سیما با تفکر ناب اسلامی سازگاری ندارد؟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مظاهر تهاجم فرهنگی دشمن 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را از کجا باید آغاز کنیم؟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زن موفق در نظام اسلامی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اصلاحات در جامعه ایران باید از چه الگویی پیروی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شرقی و غربی در اداره کشور چه مشکلاتی را به بار خواهد آورد؟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دین در ساخت الگوهای توسعه چگونه است؟ آیا تنها در جهت‌گیری نقش‌آفرین است یا در متن الگوها هم حضور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تجدد در دنیای امروز چگونه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کیفیت ارتباط و تعامل اسلام و تجدد در جامعه فکری ایران چند نظریه مطرح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علوم غربی به ویژه علوم تجربی جهت دارند؟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حرکت سریع تولید علم و نرم‌افزارهای تمدنی در دنیای امروز چگونه می‌توان به موضع‌گیری فعال دست پیدا کرد؟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دانشگاه و حوزه در ساخت تمدن اسلامی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جریان تفکر سکولار در تصمیم‌گیری و تصمیم‌سازی‌های نظام را بیان کنید؟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رسانه‌های همگانی در مبارزه با جریان تفکر سکولار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مقدار از برنامه‌های کنونی با </w:t>
      </w:r>
    </w:p>
    <w:p>
      <w:pPr>
        <w:pStyle w:val="BookText"/>
        <w:rPr/>
      </w:pPr>
      <w:r>
        <w:rPr>
          <w:rFonts w:ascii="IRNazanin" w:hAnsi="IRNazanin" w:eastAsia="IRNazanin"/>
          <w:color w:val="111111"/>
          <w:sz w:val="28"/>
          <w:sz w:val="28"/>
          <w:szCs w:val="28"/>
          <w:rtl w:val="true"/>
          <w:lang w:bidi="fa-IR"/>
        </w:rPr>
        <w:t>تفکر سکولار هم‌سو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اسلام برای حکومت پیچیده امروز، برنامه‌ای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کشورهای غیراسلامی در بعضی مناسبات اجتماعی موفق‌تر عمل می‌کنند؟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5" w:name="pg4775_32532"/>
    </w:p>
    <w:p>
      <w:pPr>
        <w:pStyle w:val="Heading2"/>
        <w:numPr>
          <w:ilvl w:val="1"/>
          <w:numId w:val="1"/>
        </w:numPr>
        <w:rPr/>
      </w:pPr>
      <w:bookmarkStart w:id="286" w:name="__RefHeading___Toc1997162_2035185390"/>
      <w:bookmarkStart w:id="287" w:name="_Toc108"/>
      <w:bookmarkEnd w:id="285"/>
      <w:bookmarkEnd w:id="286"/>
      <w:r>
        <w:rPr>
          <w:rtl w:val="true"/>
        </w:rPr>
        <w:t>کتاب‌نامه</w:t>
      </w:r>
      <w:bookmarkEnd w:id="287"/>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دانش نامه سیاسی، تهران، مروارید، چاپ چهاردهم،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و مدرنیته، تهران، انتشارات صراط،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سنت، دین و دنیا، قم، مرکز نشر اسراء،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سیدمرتضی، آغازی بر یک پایان، تهران، ساقی،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توسعه و مبانی تمدن غرب، تهران، ساقی،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بیروت، منشورات دارمکتبة حیاء،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 فرهنگ و دین، برگزیده مقالات، دائره المعارف دین، هیئت مترجمان،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خرمشاهی،تهران، طرح نو، وزارت فرهنگ و ارشاد اسلامی و مرکز مطالعات تحقیقات فرهنگی،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مهدی، آخرت و خدا هدف رسالت انبیا، تهران، نشر انجمن اسلامی مهندسی،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طی شده، تهران، شرکت سهامی انتشار،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کالین، فلسفه و ایمان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میکائیلیان، تهران،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برمن، ادوارد، کنترل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الیاسی،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حسین، در آمدی بر جامعه شناسی تجدد، قم،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عبدالرسول، فرهنگ واژه ها، تهران، مؤسسه اندیشه و فرهنگ دینی،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زندگی در عیش؛ مردن در خوشی،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طباطبایی، تهران سروش،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نظام معقول، تهران، کیهان،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تافلر، آلوین، جنگ و ضدجنگ، تهران، نشر </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تودارو، مایکل، توسعه اقتصادی در جهان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فرجادی، تهران، بازتاب،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تورن، آلن، نقد مدرنیته،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مردیها، تهران، گام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حقوق جهانی بشر، تهران، دفتر خدمات حقوقی بین‌المللی جمهوری اسلامی ایران،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حجاریان، سعید، از شاهد قدسی تا شاهد بازاری، تهران،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تاوان اصلاحات، تهران، مؤسسه نشر و تحقیقات ذکر،</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هاشمی، سید منیر الدین، فلسفه اصول فقه احکام حکومتی، قم، دفتر فرهنگستان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حدیث ولایت، تهران،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 کیو، پیت، دریای ایمان،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کامشاد، تهران، طرح نو،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درینگ، آلن، چقدر کافیست،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وهاب زاده، مشهد، جهاد دانشگاهی مشهد،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انتشارات آموزش و پرورش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 پور ازغدی، حسن، عقلانیت، تهران، مؤسسه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رهدار، احمد، مدرانیزاسیون تفکیکی، قم، رواق اندیشه، مرکز تحقیقات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شهریار، سرمایه سالاری، تهران، صبح،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توسعه، تهران،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مبانی نظری غرب مدرن، تهران، کتاب صبح،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 کلام، صادق، مقدمه ای بر انقلاب اسلامی، تهران، روزنه،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تفرج صنع، تهران، صراط،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 امروز و فردا در </w:t>
      </w:r>
    </w:p>
    <w:p>
      <w:pPr>
        <w:pStyle w:val="BookText"/>
        <w:rPr/>
      </w:pPr>
      <w:r>
        <w:rPr>
          <w:rFonts w:ascii="IRNazanin" w:hAnsi="IRNazanin" w:eastAsia="IRNazanin"/>
          <w:color w:val="111111"/>
          <w:sz w:val="28"/>
          <w:sz w:val="28"/>
          <w:szCs w:val="28"/>
          <w:rtl w:val="true"/>
          <w:lang w:bidi="fa-IR"/>
        </w:rPr>
        <w:t xml:space="preserve">تنگنای تمدن صنعتی، تهران، اطلاعات،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قبض و بسط تئوریک شریعت، تهران، صراط،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ارباب معرفت، تهران، صراط،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سیموندز، اومانیسم،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فجر، تهران، نشر مرکز،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داریوش، آسیا در برابر غرب، تهران، امیر 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افسون زدگی جدید، تهران، فرزان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علی‌رضا، عرفی شدن در تجربه مسیحی و اسلامی، تهران،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شوماخر،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کوچک زیباست،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رامین، تهران، سروش، چاپ چهارم،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دارالحجة للثقافه،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جواد، ابن خلدون و علوم اجتماعی، تهران، 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کاستلز، امانوئل، عصراطلاعات،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پایا، تهران، طرح نو،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کسمایی، علی اکبر، قرن دیوانه،تهران، بعثت،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کویری، مک، تفکر دینی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شیخ شعاعی و محمد رضایی، قم، دفتر تبلیغات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گئورک، زیمل، پول در فرهنگ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اباذری، مجله ارغنون،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گلشنی، مهدی، علم، دین، معنویت در آستانه قرن بیست و یکم، تهران، پژوهشگاه علوم انسانی و مطالعات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اکبر، سنت، مدرنیته، پست مدرن، تهران، صراط،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گنون، رنه، بحران دنیای متجدد،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دهشیری، تهران، امیرکبیر،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معنای مدرنیت،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سیدان، تهران، صراط،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لاتو، سرژ، غربی سازی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رضایی، تهران، قصیده،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لوکاس، هنری، 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تهران، کیهان،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مارکوزه، هربرت، انسان تک ساحتی،ترجمه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مؤیدی، تهران،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شبستری، محمد، نقد قرائت رسمی از دین، تهران، طرح نو،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هرمنوتیک کتاب و سنت، تهران، 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و پرسش های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نشر و تحقیقات ذکر،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در آمدی بر جامعه شناسی و اقتصاد فرهنگ در ایران امروز، تهران، نشر قطره،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ختم نبوت، قم،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مندلسون، اورت، عمل و تکنولوژی در رویارویی با جامعه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صحیفه نور، ج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میرباقری، سیدمهدی، سلسله مباحث ولایت الهیه، قم، مؤسسه فرهنگی فجر ولایت،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مهندسی تمدن اسلامی، قم، دفتر فرهنگستان علوم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ندهوارد، جری ریفکین، جهان در سراشیبی سقوط،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بهزاد،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احسان، ما و جهان امروز، تهران، ثاقب،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یوسف، جامعه شناسی و توسعه، تهران، نشر و پژوهش فرزان روز،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واترز، مالکوم، جهانی 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مردانی گیوی و سیاوش مدیدی، تهران، سازمان مدیریت صنعتی،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ماکس، اخلاق پروتستان و روح سرمایه داری،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عبدالمعبود انصاری، تهران، انتشارات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ساموئل، موج سوم دموکراسی،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شهسا، تهران، انتشارات روزنه،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هایزنبرگ، ورنر، طبیعت، کشف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هایلبرونر، رابرت، سرمایه داری در قرن بیست و </w:t>
      </w:r>
    </w:p>
    <w:p>
      <w:pPr>
        <w:pStyle w:val="BookText"/>
        <w:rPr/>
      </w:pPr>
      <w:r>
        <w:rPr>
          <w:rFonts w:ascii="IRNazanin" w:hAnsi="IRNazanin" w:eastAsia="IRNazanin"/>
          <w:color w:val="111111"/>
          <w:sz w:val="28"/>
          <w:sz w:val="28"/>
          <w:szCs w:val="28"/>
          <w:rtl w:val="true"/>
          <w:lang w:bidi="fa-IR"/>
        </w:rPr>
        <w:t>یکم،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شهسا، تهران، شرکت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هایلبرونر، رابرت، بزرگان اقتصاد،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شهسا، تهران،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چارلز، عصر تضاد و تناقض،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 تهران، مؤسسه خدمات فرهنگی رسا،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هورل، دراندرو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ناامنی جهانی؛ چهره دوم جهانی 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اصغرافتخاری، تهران، پژوهشکده 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کاظمی، بهرام، رفورم و رفورماسیون، کتاب 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حسن، سنت اصطلاحات و فرهنگ، آفتاب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مجله تخصصی کلام، قم، مؤسسه تخصصی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مجله کیان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هفته نامه جامعه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سولز، الکسالدر، هفته نامه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حسین، برنامه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کدیور، محسن، روزنامه بنیان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گنون، رنه، علم قدسی، علم ناسوتی،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آوینی، نامه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صبح،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اطلاعات سیاسی، اقتصادی،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هایلبرونر، بزرگان اقتصاد،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شهسا،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زرشناس، سرمایه سالاری، صبح،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الکساندر سولز نیتسین، هفته‌نامه صبح،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25/2/1375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بیات، فرهنگ واژه‌ها، تهران، مؤسسه اندیشه و فرهنگ دینی،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سیموندز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تونی دیویس، اومانیسم،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فجر، تهران، نشر مرکز،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تورن، نقد مدرنیته،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مردیها، تهران، انتشارات گام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کالین براون، فلسفه و ایمان مسیحی،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میکائلیان، تهران،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و دیگران، تهران، سازمان انتشارات آموزش و پرورش انقلاب اسلامی،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شایگان، آسیا در برابر غرب، تهران، انتشارات امیرکبیر،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هرمن رندال، سیر تکامل عقل نوین، ترجمه ابوالقاسم پاینده، شرکت انتشارات علمی و فرهنگی،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مدرنیته و اومانیسم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تخصصی کلام،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درآمدی بر جامعه‌شناسی تجدد، قم، انتشارات دفتر تبلیغات اسلامی،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آنتونی آربلانستر، ظهور و سقوط لیبرالیسم غرب، ترجمه عباس منجد، نشر مرکز،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زرشناس، مبانی نظری غرب مدرن، انتشارات صبح،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رحیم‌پور ازغدی، عقلانیت، تهران، مؤسسه فرهنگی دانش و اندیشه معاصر،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رنه گنون، بحران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دهشیری، تهران، انتشارات امیرکبیر،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واژه‌ها،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گلشنی، علم دین، معنویت در آستانه قرن بیست و یکم، تهران، پژوهشگاه علوم انسانی و مطالعات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هنری لوکاس،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کیهان،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و دین، برگزیده مقالات دایرة المعارف دین،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میرچاالیاده،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مترجمان،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انتشارات طرح نو، وزارت فرهنگ و ارشاد اسلامی و مرکز مطالعات تحقیقاتی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براین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ویلسون،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جداانگاری دین و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شجاعی‌زند، عرفی شدن در تجربه مسیحی و اسلامی، تهران، مرکز بازشناسی اسلام و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آسیا در برابر غرب،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لخنر،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از شاهد قدسی تا شاهدی بازاری، تهران، طرح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مدرنیته،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رنه گنون،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قدسی، علم ناسوتی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نامه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واژه‌ها،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سرژ لاتوشه، غربی‌سازی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رضایی، تهران، قصیده،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دیوید لمان، تئوری توسعه،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مقدمه‌ای بر جامعه‌شناسی توسعه روستایی، تهران، 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گیدنز، معنای مدرنیت،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سیدان، انتشارات صراط،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هایلبرونر، سرمایه‌داری در قرن بیست و یکم،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شهسا،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گئورک ریمل،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در فرهنگ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اباذری، مجله ارغنون،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ساموئل هانتینگتون، موج سوم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شمسا، روزنه،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ادوار برمن، کنترل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تهران، نشر 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زرشناس، کتاب توسعه، تهران، انتشارات صبح،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مالکوم واترز،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مردانی گیوی و سیاوش مریدی، سازمان مدیریت صنعتی،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همین نوشتار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بریت 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Brgith Waire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پیروزمند، رابطه منطقی دین و علوم کاربردی،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 کویری، تفکر دینی در قرن بیستم،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شیخ شعاعی و محمد رضایی، قم، دفتر تبلیغات اسلامی،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مسیحیت و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کیوپیت دان، دریای ایمان،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کامشاد، تهران،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مسیحیت و اسلام،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دریای ایمان،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مقدمه 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اخلاق پروتستان و روح سرمایه‌داری،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عبدالمعبود انصاری، تهران، سمت،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غدیریه، مفاتیح الجنان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شاهد قدسی تا شاهد بازاری،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نَحْنُ نَزَّلْنا الذِّکْرَ وَ اِنّا لَهُ لَحافِظُونَ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هفته‌نامه جامعه مدنی،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کدیور، روزنامه بنیان، </w:t>
      </w:r>
      <w:r>
        <w:rPr>
          <w:rFonts w:eastAsia="IRNazanin" w:cs="IRNazanin"/>
          <w:b w:val="false"/>
          <w:bCs w:val="false"/>
          <w:i w:val="false"/>
          <w:iCs w:val="false"/>
          <w:color w:val="333333"/>
          <w:sz w:val="20"/>
          <w:szCs w:val="20"/>
        </w:rPr>
        <w:t>28/12/1382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عرفی شدن در تجربه مسیحی و اسلامی،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ختم نبوت، قم، صدرا،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مرتضی الزبیدی، تاج العروس، بیروت، منشورات دار مکتبه الحیاء،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آشوری، دانش‌نامه سیاسی،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تمامی این تعاریف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رفورم و رفورماسیون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کتاب نقد،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نشانی‌های زیر هم از همان مقاله بیان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سیاسی،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شریعتمداری، کیهان، 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بی‌نام، روزنامه بهار، </w:t>
      </w:r>
      <w:r>
        <w:rPr>
          <w:rFonts w:eastAsia="IRNazanin" w:cs="IRNazanin"/>
          <w:b w:val="false"/>
          <w:bCs w:val="false"/>
          <w:i w:val="false"/>
          <w:iCs w:val="false"/>
          <w:color w:val="333333"/>
          <w:sz w:val="20"/>
          <w:szCs w:val="20"/>
        </w:rPr>
        <w:t>12/5/1379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رفورم و رفورماسیون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اصلاحات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آفتاب امروز،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بی‌نام، جهان اسلام،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رفورم و فورماسیون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سیاسی،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اصلاحات، ریشه‌ها و تیشه‌ها،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28/1/1379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نشانی‌های مربوط به سخنان مقام معظم رهبری از پایگاه اینترنتی رهبری برداشته شده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اصلاحات، </w:t>
      </w:r>
      <w:r>
        <w:rPr>
          <w:rFonts w:eastAsia="IRNazanin" w:cs="IRNazanin"/>
          <w:b w:val="false"/>
          <w:bCs w:val="false"/>
          <w:i w:val="false"/>
          <w:iCs w:val="false"/>
          <w:color w:val="333333"/>
          <w:sz w:val="20"/>
          <w:szCs w:val="20"/>
        </w:rPr>
        <w:t>19/4/1379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23/2/1379</w:t>
      </w:r>
      <w:r>
        <w:rPr>
          <w:rFonts w:ascii="IRNazanin" w:hAnsi="IRNazanin" w:eastAsia="IRNazanin"/>
          <w:b w:val="false"/>
          <w:b w:val="false"/>
          <w:bCs w:val="false"/>
          <w:i w:val="false"/>
          <w:i w:val="false"/>
          <w:iCs w:val="false"/>
          <w:color w:val="333333"/>
          <w:sz w:val="20"/>
          <w:sz w:val="20"/>
          <w:szCs w:val="20"/>
          <w:rtl w:val="true"/>
        </w:rPr>
        <w:t>؛ چشمه همیشه جاری،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سازمان عقیدتی سیاسی ناجا،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اصلاحات،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28/1/1379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اصلاحات،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شایگان، افسون‌زدگی جدید، تهران، انتشارات فرزان روز،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بازرگان، راه طی شده، تهران، شرکت سهامی انتشار،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بازرگان، آخرت و خدا، هدف رسالت انبیا، تهران، نشر انجمن اسلامی مهندسی،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افسون‌زدگی جدید،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مجید محمدی، درآمدی بر جامعه‌شناسی و اقتصاد فرهنگ در ایران امروز،تهران، قطره،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جواد طباطبایی، ابن خلدون و علوم اجتماعی،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حجاریان، تاوان اصلاحات، تهران، مؤسسه نشر و تحقیقات ذکر،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داریوش آشوری، ما و مدرنیته، انتشارات صراط، تهران، بی‌تا،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گنجی، سنت، مدرنیته، پست مدرن، تهران، صراط،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افسون‌زدگی جدید،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 مدرنیته، پست مدرن،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نراقی، جامعه‌شناسی و توسعه، تهران، نشر و پژوهش فرزان روز،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کدیور، روزنامه بنیان، </w:t>
      </w:r>
      <w:r>
        <w:rPr>
          <w:rFonts w:eastAsia="IRNazanin" w:cs="IRNazanin"/>
          <w:b w:val="false"/>
          <w:bCs w:val="false"/>
          <w:i w:val="false"/>
          <w:iCs w:val="false"/>
          <w:color w:val="333333"/>
          <w:sz w:val="20"/>
          <w:szCs w:val="20"/>
        </w:rPr>
        <w:t>28/12/1380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هفته‌نامه جامعه مدنی،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مجله کیان،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کیان،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نقد قرائت رسمی از دین، تهران، طرح نو،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قبض و بسط تئوریک شریعت، تهران، مؤسسه فرهنگی صراط،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قصه ارباب معرفت، تهران، مؤسسه فرهنگی صراط،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هرمنوتیک کتاب و سنت، تهران، انتشارات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پیروزمند، نظام معقول، تهران، کیهان،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حالی این مباحث نگاشته می‌شود که همین مدعیان دموکراسی به اسم دموکراسی و حقوق مردم به راحتی مردم مظلوم عراق را از کمترین حقوق حیات خود محروم کرده‌اند و از آن طرف دنیا برای چپاول منابع، زیر لوای شعارهایی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حقوق بشر به غارت و کشتار مردم مظلوم این دیار پرداخته‌اند</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اطلاعات،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شوماخر، کوچک زیباست،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تهران، سروش،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کسمایی، قرن دیوانه، بعثت،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صبح،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تودارو، توسعه اقتصادی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فرجادی، بازتاب، تهران، بی‌تا،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چارلز بی‌هندی، عصر تضاد و تناقض،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 تهران، مؤسسه خدمات فرهنگی رسا،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دیوانه،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آلن درینگ، چقدر کافیست، ترجمه عبدالحسین وهاب‌زاده، جهاد دانشگاهی مشهد، مشهد،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تضاد و تناقض،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نقد این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گرت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صراحتا باید اظهار دارم که این ادعا که امنیت اجتماعی از رهگذر تسریع در فرآیند رشد اقتصادی قوت می‌گیرد،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امنیت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چنین نگرشی بسیار خوش‌بینانه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میزان رشد اقتصادی در این زمینه از تأثیر اندکی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می‌توانم ادعا کنم که رشد اقتصادی بیشتر به نوعی، مسائل امنیتی‌ای را در عرصه اجتماعی پدید می‌آورد که تا پیش از آن مطرح نبوده‌اند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هورل و دیگران، چهره دوم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هربرت مارکوزه، انسان تک‌ساحتی،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مؤیدی، تهران، انتشارات 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دیوانه،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آلوین تافلر، جنگ و ضد جنگ، نشر سیمرغ،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دیوانه،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کسمایی، جهان امروز و فردا در تنگنای تمدن صنعتی، تهران،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جرمی ریفکن و ند هوارد، جهان در سراشیبی سقوط،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بهزاد، 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شوماخر، کوچک زیباست، علی رامین، تهران، سروش،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در سراشیبی سقوط،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 سیاره و چشم انداز آینده،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ورنر هایزنبرگ، طبیعت، کشف علمی، ترجمه،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کوچک زیباست،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inus pauling</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اورت مندلسون، علم و تکنولوژی در رویارویی با جامعه معاصر،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احسان نراقی، ما و جهان امروز، تهران، انتشارات ثابت،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 گرفتن از تجربه‌ها یا تبلیغ ایدئولوژی ،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نراقی، جامعه‌شناسی و توسعه، تهران، نشر و پژوهش فرزان روز،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جعفری، حقوق جهانی بشر، تهران، دفتر خدمات حقوقی بین‌المللی جمهوری اسلامی ایران،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تفرج صنع، تهران، مؤسسه فرهنگی صراط،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آوینی، توسعه و مبانی تمدن غرب، تهران، ساقی،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راهدار،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مدرنیزاسیون تفکیکی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رواق اندیشه، قم، مرکز تحقیقات صدا و سیما،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آوینی، آغازی بر یک پایان، تهران، ساقی،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مرحوم استاد سید منیر الدین حسینی هاشمی که در سیر تولید چنین دیدگاهی تحقیقاتی ژرف و شگرف در دفتر فرهنگستان علوم اسلامی قم به انجام رسانده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میرباقری، مهندسی تمدن اسلامی، قم، دفتر فرهنگستان علوم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امروز و فردا در تنگنای تمدن صنعتی،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مهندسی تمدن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قرن دیوانه،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توسعه اقتصادی در جهان سوم،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پستمن، زندگی در عیش مردن در خوشی،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طباطبایی، 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امروز و فردا در تنگنای تمدن صنعتی،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مهندسی تمدن اسلامی،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سنت، دین و دنیا، قم، مرکز نشر اسراء، بی‌تا،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 امروز فردا در تنگنای تمدن صنعتی،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و علوم کاربردی،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میرباقری، سلسله مباحث ولایت الهیه، قم، مؤسسه فرهنگی فجر ولایت، بی‌تا،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منیرالدین حسینی هاشمی، مباحث فلسفه اصول فقه احکام حکومتی، قم، دفتر فرهنگستان علوم اسلامی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14/7/1379</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27/1/1377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مهندسی تمدن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19/12/1379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مقام معظم رهبری به نامه دانش‌آموختگان حوزه در موضوع نهضت نرم‌افزاری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25/5/1379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برگزیده‌ای از پاسخ رهبر معظم انقلاب به نامه جمعی از دانش‌آموختگان و پژوهشگران حوزه علمیه قم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معظم رهبری، 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10.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47887</Words>
  <Characters>200488</Characters>
  <CharactersWithSpaces>247753</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2026-08-18T20:22:08Z</dcterms:created>
  <dc:creator>ghaemiyeh.com</dc:creator>
  <dc:description/>
  <dc:language>en-US</dc:language>
  <cp:lastModifiedBy/>
  <dcterms:modified xsi:type="dcterms:W3CDTF">2026-08-18T23:52:15Z</dcterms:modified>
  <cp:revision>1</cp:revision>
  <dc:subject/>
  <dc:title>دین مدرنیته و اصلاحات</dc:title>
</cp:coreProperties>
</file>

<file path=docProps/custom.xml><?xml version="1.0" encoding="utf-8"?>
<Properties xmlns="http://schemas.openxmlformats.org/officeDocument/2006/custom-properties" xmlns:vt="http://schemas.openxmlformats.org/officeDocument/2006/docPropsVTypes"/>
</file>