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 آخرت تفسیر سوره تغابن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748_36445660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36750_36445660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36752_3644566090">
            <w:r>
              <w:rPr>
                <w:webHidden/>
                <w:rStyle w:val="IndexLink"/>
                <w:rtl w:val="true"/>
              </w:rPr>
              <w:t>سرآغاز</w:t>
            </w:r>
            <w:r>
              <w:rPr>
                <w:rStyle w:val="IndexLink"/>
                <w:rtl w:val="true"/>
              </w:rPr>
              <w:tab/>
            </w:r>
            <w:r>
              <w:rPr>
                <w:rStyle w:val="IndexLink"/>
              </w:rPr>
              <w:t>28</w:t>
            </w:r>
          </w:hyperlink>
        </w:p>
        <w:p>
          <w:pPr>
            <w:pStyle w:val="Contents2"/>
            <w:tabs>
              <w:tab w:val="clear" w:pos="8743"/>
              <w:tab w:val="right" w:pos="9026" w:leader="dot"/>
            </w:tabs>
            <w:rPr/>
          </w:pPr>
          <w:hyperlink w:anchor="__RefHeading___Toc336754_3644566090">
            <w:r>
              <w:rPr>
                <w:webHidden/>
                <w:rStyle w:val="IndexLink"/>
                <w:rtl w:val="true"/>
              </w:rPr>
              <w:t>سخن استاد</w:t>
            </w:r>
            <w:r>
              <w:rPr>
                <w:rStyle w:val="IndexLink"/>
                <w:rtl w:val="true"/>
              </w:rPr>
              <w:tab/>
            </w:r>
            <w:r>
              <w:rPr>
                <w:rStyle w:val="IndexLink"/>
              </w:rPr>
              <w:t>32</w:t>
            </w:r>
          </w:hyperlink>
        </w:p>
        <w:p>
          <w:pPr>
            <w:pStyle w:val="Contents2"/>
            <w:tabs>
              <w:tab w:val="clear" w:pos="8743"/>
              <w:tab w:val="right" w:pos="9026" w:leader="dot"/>
            </w:tabs>
            <w:rPr/>
          </w:pPr>
          <w:hyperlink w:anchor="__RefHeading___Toc336756_3644566090">
            <w:r>
              <w:rPr>
                <w:webHidden/>
                <w:rStyle w:val="IndexLink"/>
                <w:rtl w:val="true"/>
              </w:rPr>
              <w:t>تفسیر سوره ی مبارکه ی تغابن</w:t>
            </w:r>
            <w:r>
              <w:rPr>
                <w:rStyle w:val="IndexLink"/>
                <w:rtl w:val="true"/>
              </w:rPr>
              <w:tab/>
            </w:r>
            <w:r>
              <w:rPr>
                <w:rStyle w:val="IndexLink"/>
              </w:rPr>
              <w:t>40</w:t>
            </w:r>
          </w:hyperlink>
        </w:p>
        <w:p>
          <w:pPr>
            <w:pStyle w:val="Contents3"/>
            <w:tabs>
              <w:tab w:val="clear" w:pos="8459"/>
              <w:tab w:val="right" w:pos="9026" w:leader="dot"/>
            </w:tabs>
            <w:rPr/>
          </w:pPr>
          <w:hyperlink w:anchor="__RefHeading___Toc336758_364456609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36760_3644566090">
            <w:r>
              <w:rPr>
                <w:webHidden/>
                <w:rStyle w:val="IndexLink"/>
                <w:rtl w:val="true"/>
              </w:rPr>
              <w:t>سوزه های مسبّحات</w:t>
            </w:r>
            <w:r>
              <w:rPr>
                <w:rStyle w:val="IndexLink"/>
                <w:rtl w:val="true"/>
              </w:rPr>
              <w:tab/>
            </w:r>
            <w:r>
              <w:rPr>
                <w:rStyle w:val="IndexLink"/>
              </w:rPr>
              <w:t>41</w:t>
            </w:r>
          </w:hyperlink>
        </w:p>
        <w:p>
          <w:pPr>
            <w:pStyle w:val="Contents3"/>
            <w:tabs>
              <w:tab w:val="clear" w:pos="8459"/>
              <w:tab w:val="right" w:pos="9026" w:leader="dot"/>
            </w:tabs>
            <w:rPr/>
          </w:pPr>
          <w:hyperlink w:anchor="__RefHeading___Toc336762_3644566090">
            <w:r>
              <w:rPr>
                <w:webHidden/>
                <w:rStyle w:val="IndexLink"/>
                <w:rtl w:val="true"/>
              </w:rPr>
              <w:t>فصیلت سوره تغابن</w:t>
            </w:r>
            <w:r>
              <w:rPr>
                <w:rStyle w:val="IndexLink"/>
                <w:rtl w:val="true"/>
              </w:rPr>
              <w:tab/>
            </w:r>
            <w:r>
              <w:rPr>
                <w:rStyle w:val="IndexLink"/>
              </w:rPr>
              <w:t>41</w:t>
            </w:r>
          </w:hyperlink>
        </w:p>
        <w:p>
          <w:pPr>
            <w:pStyle w:val="Contents2"/>
            <w:tabs>
              <w:tab w:val="clear" w:pos="8743"/>
              <w:tab w:val="right" w:pos="9026" w:leader="dot"/>
            </w:tabs>
            <w:rPr/>
          </w:pPr>
          <w:hyperlink w:anchor="__RefHeading___Toc336764_3644566090">
            <w:r>
              <w:rPr>
                <w:webHidden/>
                <w:rStyle w:val="IndexLink"/>
                <w:rtl w:val="true"/>
              </w:rPr>
              <w:t xml:space="preserve">آیه </w:t>
            </w:r>
            <w:r>
              <w:rPr>
                <w:rStyle w:val="IndexLink"/>
              </w:rPr>
              <w:t>1</w:t>
            </w:r>
            <w:r>
              <w:rPr>
                <w:rStyle w:val="IndexLink"/>
                <w:rtl w:val="true"/>
              </w:rPr>
              <w:tab/>
            </w:r>
            <w:r>
              <w:rPr>
                <w:rStyle w:val="IndexLink"/>
              </w:rPr>
              <w:t>47</w:t>
            </w:r>
          </w:hyperlink>
        </w:p>
        <w:p>
          <w:pPr>
            <w:pStyle w:val="Contents3"/>
            <w:tabs>
              <w:tab w:val="clear" w:pos="8459"/>
              <w:tab w:val="right" w:pos="9026" w:leader="dot"/>
            </w:tabs>
            <w:rPr/>
          </w:pPr>
          <w:hyperlink w:anchor="__RefHeading___Toc336766_36445660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36768_3644566090">
            <w:r>
              <w:rPr>
                <w:webHidden/>
                <w:rStyle w:val="IndexLink"/>
                <w:rtl w:val="true"/>
              </w:rPr>
              <w:t xml:space="preserve">• </w:t>
            </w:r>
            <w:r>
              <w:rPr>
                <w:rStyle w:val="IndexLink"/>
                <w:rtl w:val="true"/>
              </w:rPr>
              <w:t>جهات مورد بحث در آیه</w:t>
            </w:r>
            <w:r>
              <w:rPr>
                <w:rStyle w:val="IndexLink"/>
                <w:rtl w:val="true"/>
              </w:rPr>
              <w:tab/>
            </w:r>
            <w:r>
              <w:rPr>
                <w:rStyle w:val="IndexLink"/>
              </w:rPr>
              <w:t>47</w:t>
            </w:r>
          </w:hyperlink>
        </w:p>
        <w:p>
          <w:pPr>
            <w:pStyle w:val="Contents4"/>
            <w:tabs>
              <w:tab w:val="clear" w:pos="8176"/>
              <w:tab w:val="right" w:pos="9026" w:leader="dot"/>
            </w:tabs>
            <w:rPr/>
          </w:pPr>
          <w:hyperlink w:anchor="__RefHeading___Toc336770_3644566090">
            <w:r>
              <w:rPr>
                <w:webHidden/>
                <w:rStyle w:val="IndexLink"/>
                <w:rtl w:val="true"/>
              </w:rPr>
              <w:t>جهت اوّل</w:t>
            </w:r>
            <w:r>
              <w:rPr>
                <w:rStyle w:val="IndexLink"/>
                <w:rtl w:val="true"/>
              </w:rPr>
              <w:t xml:space="preserve">: </w:t>
            </w:r>
            <w:r>
              <w:rPr>
                <w:rStyle w:val="IndexLink"/>
                <w:rtl w:val="true"/>
              </w:rPr>
              <w:t>تسبيح</w:t>
            </w:r>
            <w:r>
              <w:rPr>
                <w:rStyle w:val="IndexLink"/>
                <w:rtl w:val="true"/>
              </w:rPr>
              <w:tab/>
            </w:r>
            <w:r>
              <w:rPr>
                <w:rStyle w:val="IndexLink"/>
              </w:rPr>
              <w:t>47</w:t>
            </w:r>
          </w:hyperlink>
        </w:p>
        <w:p>
          <w:pPr>
            <w:pStyle w:val="Contents5"/>
            <w:tabs>
              <w:tab w:val="clear" w:pos="7892"/>
              <w:tab w:val="right" w:pos="9026" w:leader="dot"/>
            </w:tabs>
            <w:rPr/>
          </w:pPr>
          <w:hyperlink w:anchor="__RefHeading___Toc336772_3644566090">
            <w:r>
              <w:rPr>
                <w:webHidden/>
                <w:rStyle w:val="IndexLink"/>
                <w:rtl w:val="true"/>
              </w:rPr>
              <w:t>تسبیح در لغت</w:t>
            </w:r>
            <w:r>
              <w:rPr>
                <w:rStyle w:val="IndexLink"/>
                <w:rtl w:val="true"/>
              </w:rPr>
              <w:tab/>
            </w:r>
            <w:r>
              <w:rPr>
                <w:rStyle w:val="IndexLink"/>
              </w:rPr>
              <w:t>47</w:t>
            </w:r>
          </w:hyperlink>
        </w:p>
        <w:p>
          <w:pPr>
            <w:pStyle w:val="Contents5"/>
            <w:tabs>
              <w:tab w:val="clear" w:pos="7892"/>
              <w:tab w:val="right" w:pos="9026" w:leader="dot"/>
            </w:tabs>
            <w:rPr/>
          </w:pPr>
          <w:hyperlink w:anchor="__RefHeading___Toc336774_3644566090">
            <w:r>
              <w:rPr>
                <w:webHidden/>
                <w:rStyle w:val="IndexLink"/>
                <w:rtl w:val="true"/>
              </w:rPr>
              <w:t>تسبیح در اصطلاح</w:t>
            </w:r>
            <w:r>
              <w:rPr>
                <w:rStyle w:val="IndexLink"/>
                <w:rtl w:val="true"/>
              </w:rPr>
              <w:tab/>
            </w:r>
            <w:r>
              <w:rPr>
                <w:rStyle w:val="IndexLink"/>
              </w:rPr>
              <w:t>48</w:t>
            </w:r>
          </w:hyperlink>
        </w:p>
        <w:p>
          <w:pPr>
            <w:pStyle w:val="Contents5"/>
            <w:tabs>
              <w:tab w:val="clear" w:pos="7892"/>
              <w:tab w:val="right" w:pos="9026" w:leader="dot"/>
            </w:tabs>
            <w:rPr/>
          </w:pPr>
          <w:hyperlink w:anchor="__RefHeading___Toc336776_3644566090">
            <w:r>
              <w:rPr>
                <w:webHidden/>
                <w:rStyle w:val="IndexLink"/>
                <w:rtl w:val="true"/>
              </w:rPr>
              <w:t>اهمیت تسبیح</w:t>
            </w:r>
            <w:r>
              <w:rPr>
                <w:rStyle w:val="IndexLink"/>
                <w:rtl w:val="true"/>
              </w:rPr>
              <w:tab/>
            </w:r>
            <w:r>
              <w:rPr>
                <w:rStyle w:val="IndexLink"/>
              </w:rPr>
              <w:t>50</w:t>
            </w:r>
          </w:hyperlink>
        </w:p>
        <w:p>
          <w:pPr>
            <w:pStyle w:val="Contents6"/>
            <w:tabs>
              <w:tab w:val="clear" w:pos="7609"/>
              <w:tab w:val="right" w:pos="9026" w:leader="dot"/>
            </w:tabs>
            <w:rPr/>
          </w:pPr>
          <w:hyperlink w:anchor="__RefHeading___Toc336778_364456609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36780_3644566090">
            <w:r>
              <w:rPr>
                <w:webHidden/>
                <w:rStyle w:val="IndexLink"/>
                <w:rtl w:val="true"/>
              </w:rPr>
              <w:t>الف</w:t>
            </w:r>
            <w:r>
              <w:rPr>
                <w:rStyle w:val="IndexLink"/>
                <w:rtl w:val="true"/>
              </w:rPr>
              <w:t xml:space="preserve">: </w:t>
            </w:r>
            <w:r>
              <w:rPr>
                <w:rStyle w:val="IndexLink"/>
                <w:rtl w:val="true"/>
              </w:rPr>
              <w:t>فرمان به تسبیح در قرآن</w:t>
            </w:r>
            <w:r>
              <w:rPr>
                <w:rStyle w:val="IndexLink"/>
                <w:rtl w:val="true"/>
              </w:rPr>
              <w:tab/>
            </w:r>
            <w:r>
              <w:rPr>
                <w:rStyle w:val="IndexLink"/>
              </w:rPr>
              <w:t>50</w:t>
            </w:r>
          </w:hyperlink>
        </w:p>
        <w:p>
          <w:pPr>
            <w:pStyle w:val="Contents6"/>
            <w:tabs>
              <w:tab w:val="clear" w:pos="7609"/>
              <w:tab w:val="right" w:pos="9026" w:leader="dot"/>
            </w:tabs>
            <w:rPr/>
          </w:pPr>
          <w:hyperlink w:anchor="__RefHeading___Toc336782_3644566090">
            <w:r>
              <w:rPr>
                <w:webHidden/>
                <w:rStyle w:val="IndexLink"/>
                <w:rtl w:val="true"/>
              </w:rPr>
              <w:t>ب</w:t>
            </w:r>
            <w:r>
              <w:rPr>
                <w:rStyle w:val="IndexLink"/>
                <w:rtl w:val="true"/>
              </w:rPr>
              <w:t xml:space="preserve">: </w:t>
            </w:r>
            <w:r>
              <w:rPr>
                <w:rStyle w:val="IndexLink"/>
                <w:rtl w:val="true"/>
              </w:rPr>
              <w:t>تسبیح موجودات</w:t>
            </w:r>
            <w:r>
              <w:rPr>
                <w:rStyle w:val="IndexLink"/>
                <w:rtl w:val="true"/>
              </w:rPr>
              <w:tab/>
            </w:r>
            <w:r>
              <w:rPr>
                <w:rStyle w:val="IndexLink"/>
              </w:rPr>
              <w:t>52</w:t>
            </w:r>
          </w:hyperlink>
        </w:p>
        <w:p>
          <w:pPr>
            <w:pStyle w:val="Contents6"/>
            <w:tabs>
              <w:tab w:val="clear" w:pos="7609"/>
              <w:tab w:val="right" w:pos="9026" w:leader="dot"/>
            </w:tabs>
            <w:rPr/>
          </w:pPr>
          <w:hyperlink w:anchor="__RefHeading___Toc336784_3644566090">
            <w:r>
              <w:rPr>
                <w:webHidden/>
                <w:rStyle w:val="IndexLink"/>
                <w:rtl w:val="true"/>
              </w:rPr>
              <w:t>ج</w:t>
            </w:r>
            <w:r>
              <w:rPr>
                <w:rStyle w:val="IndexLink"/>
                <w:rtl w:val="true"/>
              </w:rPr>
              <w:t xml:space="preserve">: </w:t>
            </w:r>
            <w:r>
              <w:rPr>
                <w:rStyle w:val="IndexLink"/>
                <w:rtl w:val="true"/>
              </w:rPr>
              <w:t>قائم بودن هدایت بر تسبیح</w:t>
            </w:r>
            <w:r>
              <w:rPr>
                <w:rStyle w:val="IndexLink"/>
                <w:rtl w:val="true"/>
              </w:rPr>
              <w:tab/>
            </w:r>
            <w:r>
              <w:rPr>
                <w:rStyle w:val="IndexLink"/>
              </w:rPr>
              <w:t>53</w:t>
            </w:r>
          </w:hyperlink>
        </w:p>
        <w:p>
          <w:pPr>
            <w:pStyle w:val="Contents6"/>
            <w:tabs>
              <w:tab w:val="clear" w:pos="7609"/>
              <w:tab w:val="right" w:pos="9026" w:leader="dot"/>
            </w:tabs>
            <w:rPr/>
          </w:pPr>
          <w:hyperlink w:anchor="__RefHeading___Toc336786_364456609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36788_3644566090">
            <w:r>
              <w:rPr>
                <w:webHidden/>
                <w:rStyle w:val="IndexLink"/>
                <w:rtl w:val="true"/>
              </w:rPr>
              <w:t>ادله ی برتری تسبیح</w:t>
            </w:r>
            <w:r>
              <w:rPr>
                <w:rStyle w:val="IndexLink"/>
                <w:rtl w:val="true"/>
              </w:rPr>
              <w:tab/>
            </w:r>
            <w:r>
              <w:rPr>
                <w:rStyle w:val="IndexLink"/>
              </w:rPr>
              <w:t>54</w:t>
            </w:r>
          </w:hyperlink>
        </w:p>
        <w:p>
          <w:pPr>
            <w:pStyle w:val="Contents6"/>
            <w:tabs>
              <w:tab w:val="clear" w:pos="7609"/>
              <w:tab w:val="right" w:pos="9026" w:leader="dot"/>
            </w:tabs>
            <w:rPr/>
          </w:pPr>
          <w:hyperlink w:anchor="__RefHeading___Toc336790_3644566090">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36792_3644566090">
            <w:r>
              <w:rPr>
                <w:webHidden/>
                <w:rStyle w:val="IndexLink"/>
                <w:rtl w:val="true"/>
              </w:rPr>
              <w:t>دلیل اول</w:t>
            </w:r>
            <w:r>
              <w:rPr>
                <w:rStyle w:val="IndexLink"/>
                <w:rtl w:val="true"/>
              </w:rPr>
              <w:tab/>
            </w:r>
            <w:r>
              <w:rPr>
                <w:rStyle w:val="IndexLink"/>
              </w:rPr>
              <w:t>54</w:t>
            </w:r>
          </w:hyperlink>
        </w:p>
        <w:p>
          <w:pPr>
            <w:pStyle w:val="Contents6"/>
            <w:tabs>
              <w:tab w:val="clear" w:pos="7609"/>
              <w:tab w:val="right" w:pos="9026" w:leader="dot"/>
            </w:tabs>
            <w:rPr/>
          </w:pPr>
          <w:hyperlink w:anchor="__RefHeading___Toc336794_3644566090">
            <w:r>
              <w:rPr>
                <w:webHidden/>
                <w:rStyle w:val="IndexLink"/>
                <w:rtl w:val="true"/>
              </w:rPr>
              <w:t>دلیل دوم</w:t>
            </w:r>
            <w:r>
              <w:rPr>
                <w:rStyle w:val="IndexLink"/>
                <w:rtl w:val="true"/>
              </w:rPr>
              <w:tab/>
            </w:r>
            <w:r>
              <w:rPr>
                <w:rStyle w:val="IndexLink"/>
              </w:rPr>
              <w:t>54</w:t>
            </w:r>
          </w:hyperlink>
        </w:p>
        <w:p>
          <w:pPr>
            <w:pStyle w:val="Contents6"/>
            <w:tabs>
              <w:tab w:val="clear" w:pos="7609"/>
              <w:tab w:val="right" w:pos="9026" w:leader="dot"/>
            </w:tabs>
            <w:rPr/>
          </w:pPr>
          <w:hyperlink w:anchor="__RefHeading___Toc336796_3644566090">
            <w:r>
              <w:rPr>
                <w:webHidden/>
                <w:rStyle w:val="IndexLink"/>
                <w:rtl w:val="true"/>
              </w:rPr>
              <w:t>دلیل سوم</w:t>
            </w:r>
            <w:r>
              <w:rPr>
                <w:rStyle w:val="IndexLink"/>
                <w:rtl w:val="true"/>
              </w:rPr>
              <w:tab/>
            </w:r>
            <w:r>
              <w:rPr>
                <w:rStyle w:val="IndexLink"/>
              </w:rPr>
              <w:t>55</w:t>
            </w:r>
          </w:hyperlink>
        </w:p>
        <w:p>
          <w:pPr>
            <w:pStyle w:val="Contents6"/>
            <w:tabs>
              <w:tab w:val="clear" w:pos="7609"/>
              <w:tab w:val="right" w:pos="9026" w:leader="dot"/>
            </w:tabs>
            <w:rPr/>
          </w:pPr>
          <w:hyperlink w:anchor="__RefHeading___Toc336798_3644566090">
            <w:r>
              <w:rPr>
                <w:webHidden/>
                <w:rStyle w:val="IndexLink"/>
                <w:rtl w:val="true"/>
              </w:rPr>
              <w:t>د</w:t>
            </w:r>
            <w:r>
              <w:rPr>
                <w:rStyle w:val="IndexLink"/>
                <w:rtl w:val="true"/>
              </w:rPr>
              <w:t xml:space="preserve">: </w:t>
            </w:r>
            <w:r>
              <w:rPr>
                <w:rStyle w:val="IndexLink"/>
                <w:rtl w:val="true"/>
              </w:rPr>
              <w:t>تسبیح در روایات</w:t>
            </w:r>
            <w:r>
              <w:rPr>
                <w:rStyle w:val="IndexLink"/>
                <w:rtl w:val="true"/>
              </w:rPr>
              <w:tab/>
            </w:r>
            <w:r>
              <w:rPr>
                <w:rStyle w:val="IndexLink"/>
              </w:rPr>
              <w:t>55</w:t>
            </w:r>
          </w:hyperlink>
        </w:p>
        <w:p>
          <w:pPr>
            <w:pStyle w:val="Contents6"/>
            <w:tabs>
              <w:tab w:val="clear" w:pos="7609"/>
              <w:tab w:val="right" w:pos="9026" w:leader="dot"/>
            </w:tabs>
            <w:rPr/>
          </w:pPr>
          <w:hyperlink w:anchor="__RefHeading___Toc336800_3644566090">
            <w:r>
              <w:rPr>
                <w:webHidden/>
                <w:rStyle w:val="IndexLink"/>
                <w:rtl w:val="true"/>
              </w:rPr>
              <w:t xml:space="preserve">ه </w:t>
            </w:r>
            <w:r>
              <w:rPr>
                <w:rStyle w:val="IndexLink"/>
                <w:rtl w:val="true"/>
              </w:rPr>
              <w:t xml:space="preserve">: </w:t>
            </w:r>
            <w:r>
              <w:rPr>
                <w:rStyle w:val="IndexLink"/>
                <w:rtl w:val="true"/>
              </w:rPr>
              <w:t>تسبیح در سیره ی پیامبران علیهم السلام</w:t>
            </w:r>
            <w:r>
              <w:rPr>
                <w:rStyle w:val="IndexLink"/>
                <w:rtl w:val="true"/>
              </w:rPr>
              <w:tab/>
            </w:r>
            <w:r>
              <w:rPr>
                <w:rStyle w:val="IndexLink"/>
              </w:rPr>
              <w:t>58</w:t>
            </w:r>
          </w:hyperlink>
        </w:p>
        <w:p>
          <w:pPr>
            <w:pStyle w:val="Contents6"/>
            <w:tabs>
              <w:tab w:val="clear" w:pos="7609"/>
              <w:tab w:val="right" w:pos="9026" w:leader="dot"/>
            </w:tabs>
            <w:rPr/>
          </w:pPr>
          <w:hyperlink w:anchor="__RefHeading___Toc336802_3644566090">
            <w:r>
              <w:rPr>
                <w:webHidden/>
                <w:rStyle w:val="IndexLink"/>
                <w:rtl w:val="true"/>
              </w:rPr>
              <w:t xml:space="preserve">و </w:t>
            </w:r>
            <w:r>
              <w:rPr>
                <w:rStyle w:val="IndexLink"/>
                <w:rtl w:val="true"/>
              </w:rPr>
              <w:t xml:space="preserve">: </w:t>
            </w:r>
            <w:r>
              <w:rPr>
                <w:rStyle w:val="IndexLink"/>
                <w:rtl w:val="true"/>
              </w:rPr>
              <w:t>تسبیح در سیره ی امامان معصوم علیهم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336804_3644566090">
            <w:r>
              <w:rPr>
                <w:webHidden/>
                <w:rStyle w:val="IndexLink"/>
                <w:rtl w:val="true"/>
              </w:rPr>
              <w:t>آثار تسبیح</w:t>
            </w:r>
            <w:r>
              <w:rPr>
                <w:rStyle w:val="IndexLink"/>
                <w:rtl w:val="true"/>
              </w:rPr>
              <w:tab/>
            </w:r>
            <w:r>
              <w:rPr>
                <w:rStyle w:val="IndexLink"/>
              </w:rPr>
              <w:t>61</w:t>
            </w:r>
          </w:hyperlink>
        </w:p>
        <w:p>
          <w:pPr>
            <w:pStyle w:val="Contents6"/>
            <w:tabs>
              <w:tab w:val="clear" w:pos="7609"/>
              <w:tab w:val="right" w:pos="9026" w:leader="dot"/>
            </w:tabs>
            <w:rPr/>
          </w:pPr>
          <w:hyperlink w:anchor="__RefHeading___Toc336806_364456609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36808_3644566090">
            <w:r>
              <w:rPr>
                <w:webHidden/>
                <w:rStyle w:val="IndexLink"/>
              </w:rPr>
              <w:t>1</w:t>
            </w:r>
            <w:r>
              <w:rPr>
                <w:rStyle w:val="IndexLink"/>
                <w:rtl w:val="true"/>
              </w:rPr>
              <w:t xml:space="preserve">- </w:t>
            </w:r>
            <w:r>
              <w:rPr>
                <w:rStyle w:val="IndexLink"/>
                <w:rtl w:val="true"/>
              </w:rPr>
              <w:t>تسبیح منجی است</w:t>
            </w:r>
            <w:r>
              <w:rPr>
                <w:rStyle w:val="IndexLink"/>
                <w:rtl w:val="true"/>
              </w:rPr>
              <w:tab/>
            </w:r>
            <w:r>
              <w:rPr>
                <w:rStyle w:val="IndexLink"/>
              </w:rPr>
              <w:t>61</w:t>
            </w:r>
          </w:hyperlink>
        </w:p>
        <w:p>
          <w:pPr>
            <w:pStyle w:val="Contents6"/>
            <w:tabs>
              <w:tab w:val="clear" w:pos="7609"/>
              <w:tab w:val="right" w:pos="9026" w:leader="dot"/>
            </w:tabs>
            <w:rPr/>
          </w:pPr>
          <w:hyperlink w:anchor="__RefHeading___Toc336810_3644566090">
            <w:r>
              <w:rPr>
                <w:webHidden/>
                <w:rStyle w:val="IndexLink"/>
              </w:rPr>
              <w:t>2</w:t>
            </w:r>
            <w:r>
              <w:rPr>
                <w:rStyle w:val="IndexLink"/>
                <w:rtl w:val="true"/>
              </w:rPr>
              <w:t xml:space="preserve">- </w:t>
            </w:r>
            <w:r>
              <w:rPr>
                <w:rStyle w:val="IndexLink"/>
                <w:rtl w:val="true"/>
              </w:rPr>
              <w:t>حج فقرا</w:t>
            </w:r>
            <w:r>
              <w:rPr>
                <w:rStyle w:val="IndexLink"/>
                <w:rtl w:val="true"/>
              </w:rPr>
              <w:tab/>
            </w:r>
            <w:r>
              <w:rPr>
                <w:rStyle w:val="IndexLink"/>
              </w:rPr>
              <w:t>62</w:t>
            </w:r>
          </w:hyperlink>
        </w:p>
        <w:p>
          <w:pPr>
            <w:pStyle w:val="Contents6"/>
            <w:tabs>
              <w:tab w:val="clear" w:pos="7609"/>
              <w:tab w:val="right" w:pos="9026" w:leader="dot"/>
            </w:tabs>
            <w:rPr/>
          </w:pPr>
          <w:hyperlink w:anchor="__RefHeading___Toc336812_3644566090">
            <w:r>
              <w:rPr>
                <w:webHidden/>
                <w:rStyle w:val="IndexLink"/>
              </w:rPr>
              <w:t>3</w:t>
            </w:r>
            <w:r>
              <w:rPr>
                <w:rStyle w:val="IndexLink"/>
                <w:rtl w:val="true"/>
              </w:rPr>
              <w:t xml:space="preserve">- </w:t>
            </w:r>
            <w:r>
              <w:rPr>
                <w:rStyle w:val="IndexLink"/>
                <w:rtl w:val="true"/>
              </w:rPr>
              <w:t>سبب آمرزش گناهان</w:t>
            </w:r>
            <w:r>
              <w:rPr>
                <w:rStyle w:val="IndexLink"/>
                <w:rtl w:val="true"/>
              </w:rPr>
              <w:tab/>
            </w:r>
            <w:r>
              <w:rPr>
                <w:rStyle w:val="IndexLink"/>
              </w:rPr>
              <w:t>65</w:t>
            </w:r>
          </w:hyperlink>
        </w:p>
        <w:p>
          <w:pPr>
            <w:pStyle w:val="Contents6"/>
            <w:tabs>
              <w:tab w:val="clear" w:pos="7609"/>
              <w:tab w:val="right" w:pos="9026" w:leader="dot"/>
            </w:tabs>
            <w:rPr/>
          </w:pPr>
          <w:hyperlink w:anchor="__RefHeading___Toc336814_3644566090">
            <w:r>
              <w:rPr>
                <w:webHidden/>
                <w:rStyle w:val="IndexLink"/>
              </w:rPr>
              <w:t>4</w:t>
            </w:r>
            <w:r>
              <w:rPr>
                <w:rStyle w:val="IndexLink"/>
                <w:rtl w:val="true"/>
              </w:rPr>
              <w:t xml:space="preserve">- </w:t>
            </w:r>
            <w:r>
              <w:rPr>
                <w:rStyle w:val="IndexLink"/>
                <w:rtl w:val="true"/>
              </w:rPr>
              <w:t>بزرگداشت حق و سبب رحمت بندگان</w:t>
            </w:r>
            <w:r>
              <w:rPr>
                <w:rStyle w:val="IndexLink"/>
                <w:rtl w:val="true"/>
              </w:rPr>
              <w:tab/>
            </w:r>
            <w:r>
              <w:rPr>
                <w:rStyle w:val="IndexLink"/>
              </w:rPr>
              <w:t>66</w:t>
            </w:r>
          </w:hyperlink>
        </w:p>
        <w:p>
          <w:pPr>
            <w:pStyle w:val="Contents5"/>
            <w:tabs>
              <w:tab w:val="clear" w:pos="7892"/>
              <w:tab w:val="right" w:pos="9026" w:leader="dot"/>
            </w:tabs>
            <w:rPr/>
          </w:pPr>
          <w:hyperlink w:anchor="__RefHeading___Toc336816_3644566090">
            <w:r>
              <w:rPr>
                <w:webHidden/>
                <w:rStyle w:val="IndexLink"/>
                <w:rtl w:val="true"/>
              </w:rPr>
              <w:t>اقسام تسبیح</w:t>
            </w:r>
            <w:r>
              <w:rPr>
                <w:rStyle w:val="IndexLink"/>
                <w:rtl w:val="true"/>
              </w:rPr>
              <w:tab/>
            </w:r>
            <w:r>
              <w:rPr>
                <w:rStyle w:val="IndexLink"/>
              </w:rPr>
              <w:t>66</w:t>
            </w:r>
          </w:hyperlink>
        </w:p>
        <w:p>
          <w:pPr>
            <w:pStyle w:val="Contents5"/>
            <w:tabs>
              <w:tab w:val="clear" w:pos="7892"/>
              <w:tab w:val="right" w:pos="9026" w:leader="dot"/>
            </w:tabs>
            <w:rPr/>
          </w:pPr>
          <w:hyperlink w:anchor="__RefHeading___Toc336818_3644566090">
            <w:r>
              <w:rPr>
                <w:webHidden/>
                <w:rStyle w:val="IndexLink"/>
                <w:rtl w:val="true"/>
              </w:rPr>
              <w:t>چگونگی تسبیح عمومی موجودات</w:t>
            </w:r>
            <w:r>
              <w:rPr>
                <w:rStyle w:val="IndexLink"/>
                <w:rtl w:val="true"/>
              </w:rPr>
              <w:tab/>
            </w:r>
            <w:r>
              <w:rPr>
                <w:rStyle w:val="IndexLink"/>
              </w:rPr>
              <w:t>68</w:t>
            </w:r>
          </w:hyperlink>
        </w:p>
        <w:p>
          <w:pPr>
            <w:pStyle w:val="Contents5"/>
            <w:tabs>
              <w:tab w:val="clear" w:pos="7892"/>
              <w:tab w:val="right" w:pos="9026" w:leader="dot"/>
            </w:tabs>
            <w:rPr/>
          </w:pPr>
          <w:hyperlink w:anchor="__RefHeading___Toc336820_3644566090">
            <w:r>
              <w:rPr>
                <w:webHidden/>
                <w:rStyle w:val="IndexLink"/>
                <w:rtl w:val="true"/>
              </w:rPr>
              <w:t>مراتب تسبیح</w:t>
            </w:r>
            <w:r>
              <w:rPr>
                <w:rStyle w:val="IndexLink"/>
                <w:rtl w:val="true"/>
              </w:rPr>
              <w:tab/>
            </w:r>
            <w:r>
              <w:rPr>
                <w:rStyle w:val="IndexLink"/>
              </w:rPr>
              <w:t>70</w:t>
            </w:r>
          </w:hyperlink>
        </w:p>
        <w:p>
          <w:pPr>
            <w:pStyle w:val="Contents5"/>
            <w:tabs>
              <w:tab w:val="clear" w:pos="7892"/>
              <w:tab w:val="right" w:pos="9026" w:leader="dot"/>
            </w:tabs>
            <w:rPr/>
          </w:pPr>
          <w:hyperlink w:anchor="__RefHeading___Toc336822_3644566090">
            <w:r>
              <w:rPr>
                <w:webHidden/>
                <w:rStyle w:val="IndexLink"/>
                <w:rtl w:val="true"/>
              </w:rPr>
              <w:t>کیفیت تسبیح موجودات</w:t>
            </w:r>
            <w:r>
              <w:rPr>
                <w:rStyle w:val="IndexLink"/>
                <w:rtl w:val="true"/>
              </w:rPr>
              <w:tab/>
            </w:r>
            <w:r>
              <w:rPr>
                <w:rStyle w:val="IndexLink"/>
              </w:rPr>
              <w:t>72</w:t>
            </w:r>
          </w:hyperlink>
        </w:p>
        <w:p>
          <w:pPr>
            <w:pStyle w:val="Contents6"/>
            <w:tabs>
              <w:tab w:val="clear" w:pos="7609"/>
              <w:tab w:val="right" w:pos="9026" w:leader="dot"/>
            </w:tabs>
            <w:rPr/>
          </w:pPr>
          <w:hyperlink w:anchor="__RefHeading___Toc336824_364456609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336826_3644566090">
            <w:r>
              <w:rPr>
                <w:webHidden/>
                <w:rStyle w:val="IndexLink"/>
              </w:rPr>
              <w:t>1</w:t>
            </w:r>
            <w:r>
              <w:rPr>
                <w:rStyle w:val="IndexLink"/>
                <w:rtl w:val="true"/>
              </w:rPr>
              <w:t xml:space="preserve">- </w:t>
            </w:r>
            <w:r>
              <w:rPr>
                <w:rStyle w:val="IndexLink"/>
                <w:rtl w:val="true"/>
              </w:rPr>
              <w:t>گفت وگوی امیرالمومنین علیه السلام با اژدها</w:t>
            </w:r>
            <w:r>
              <w:rPr>
                <w:rStyle w:val="IndexLink"/>
                <w:rtl w:val="true"/>
              </w:rPr>
              <w:tab/>
            </w:r>
            <w:r>
              <w:rPr>
                <w:rStyle w:val="IndexLink"/>
              </w:rPr>
              <w:t>77</w:t>
            </w:r>
          </w:hyperlink>
        </w:p>
        <w:p>
          <w:pPr>
            <w:pStyle w:val="Contents6"/>
            <w:tabs>
              <w:tab w:val="clear" w:pos="7609"/>
              <w:tab w:val="right" w:pos="9026" w:leader="dot"/>
            </w:tabs>
            <w:rPr/>
          </w:pPr>
          <w:hyperlink w:anchor="__RefHeading___Toc336828_3644566090">
            <w:r>
              <w:rPr>
                <w:webHidden/>
                <w:rStyle w:val="IndexLink"/>
              </w:rPr>
              <w:t>2</w:t>
            </w:r>
            <w:r>
              <w:rPr>
                <w:rStyle w:val="IndexLink"/>
                <w:rtl w:val="true"/>
              </w:rPr>
              <w:t xml:space="preserve">- </w:t>
            </w:r>
            <w:r>
              <w:rPr>
                <w:rStyle w:val="IndexLink"/>
                <w:rtl w:val="true"/>
              </w:rPr>
              <w:t>گفت وگوی امیرالمومنین علیه السلام با ماهیان</w:t>
            </w:r>
            <w:r>
              <w:rPr>
                <w:rStyle w:val="IndexLink"/>
                <w:rtl w:val="true"/>
              </w:rPr>
              <w:tab/>
            </w:r>
            <w:r>
              <w:rPr>
                <w:rStyle w:val="IndexLink"/>
              </w:rPr>
              <w:t>79</w:t>
            </w:r>
          </w:hyperlink>
        </w:p>
        <w:p>
          <w:pPr>
            <w:pStyle w:val="Contents5"/>
            <w:tabs>
              <w:tab w:val="clear" w:pos="7892"/>
              <w:tab w:val="right" w:pos="9026" w:leader="dot"/>
            </w:tabs>
            <w:rPr/>
          </w:pPr>
          <w:hyperlink w:anchor="__RefHeading___Toc336830_3644566090">
            <w:r>
              <w:rPr>
                <w:webHidden/>
                <w:rStyle w:val="IndexLink"/>
                <w:rtl w:val="true"/>
              </w:rPr>
              <w:t>تسبیح عمومی موجودات در روایات</w:t>
            </w:r>
            <w:r>
              <w:rPr>
                <w:rStyle w:val="IndexLink"/>
                <w:rtl w:val="true"/>
              </w:rPr>
              <w:tab/>
            </w:r>
            <w:r>
              <w:rPr>
                <w:rStyle w:val="IndexLink"/>
              </w:rPr>
              <w:t>83</w:t>
            </w:r>
          </w:hyperlink>
        </w:p>
        <w:p>
          <w:pPr>
            <w:pStyle w:val="Contents4"/>
            <w:tabs>
              <w:tab w:val="clear" w:pos="8176"/>
              <w:tab w:val="right" w:pos="9026" w:leader="dot"/>
            </w:tabs>
            <w:rPr/>
          </w:pPr>
          <w:hyperlink w:anchor="__RefHeading___Toc336832_3644566090">
            <w:r>
              <w:rPr>
                <w:webHidden/>
                <w:rStyle w:val="IndexLink"/>
                <w:rtl w:val="true"/>
              </w:rPr>
              <w:t>جهت دوم</w:t>
            </w:r>
            <w:r>
              <w:rPr>
                <w:rStyle w:val="IndexLink"/>
                <w:rtl w:val="true"/>
              </w:rPr>
              <w:t xml:space="preserve">: </w:t>
            </w:r>
            <w:r>
              <w:rPr>
                <w:rStyle w:val="IndexLink"/>
                <w:rtl w:val="true"/>
              </w:rPr>
              <w:t>ملک</w:t>
            </w:r>
            <w:r>
              <w:rPr>
                <w:rStyle w:val="IndexLink"/>
                <w:rtl w:val="true"/>
              </w:rPr>
              <w:tab/>
            </w:r>
            <w:r>
              <w:rPr>
                <w:rStyle w:val="IndexLink"/>
              </w:rPr>
              <w:t>85</w:t>
            </w:r>
          </w:hyperlink>
        </w:p>
        <w:p>
          <w:pPr>
            <w:pStyle w:val="Contents5"/>
            <w:tabs>
              <w:tab w:val="clear" w:pos="7892"/>
              <w:tab w:val="right" w:pos="9026" w:leader="dot"/>
            </w:tabs>
            <w:rPr/>
          </w:pPr>
          <w:hyperlink w:anchor="__RefHeading___Toc336834_36445660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36836_3644566090">
            <w:r>
              <w:rPr>
                <w:webHidden/>
                <w:rStyle w:val="IndexLink"/>
                <w:rtl w:val="true"/>
              </w:rPr>
              <w:t>اقسام مالکیت</w:t>
            </w:r>
            <w:r>
              <w:rPr>
                <w:rStyle w:val="IndexLink"/>
                <w:rtl w:val="true"/>
              </w:rPr>
              <w:tab/>
            </w:r>
            <w:r>
              <w:rPr>
                <w:rStyle w:val="IndexLink"/>
              </w:rPr>
              <w:t>89</w:t>
            </w:r>
          </w:hyperlink>
        </w:p>
        <w:p>
          <w:pPr>
            <w:pStyle w:val="Contents4"/>
            <w:tabs>
              <w:tab w:val="clear" w:pos="8176"/>
              <w:tab w:val="right" w:pos="9026" w:leader="dot"/>
            </w:tabs>
            <w:rPr/>
          </w:pPr>
          <w:hyperlink w:anchor="__RefHeading___Toc336838_3644566090">
            <w:r>
              <w:rPr>
                <w:webHidden/>
                <w:rStyle w:val="IndexLink"/>
                <w:rtl w:val="true"/>
              </w:rPr>
              <w:t>جهت سوم</w:t>
            </w:r>
            <w:r>
              <w:rPr>
                <w:rStyle w:val="IndexLink"/>
                <w:rtl w:val="true"/>
              </w:rPr>
              <w:t xml:space="preserve">: </w:t>
            </w:r>
            <w:r>
              <w:rPr>
                <w:rStyle w:val="IndexLink"/>
                <w:rtl w:val="true"/>
              </w:rPr>
              <w:t>حمد</w:t>
            </w:r>
            <w:r>
              <w:rPr>
                <w:rStyle w:val="IndexLink"/>
                <w:rtl w:val="true"/>
              </w:rPr>
              <w:tab/>
            </w:r>
            <w:r>
              <w:rPr>
                <w:rStyle w:val="IndexLink"/>
              </w:rPr>
              <w:t>94</w:t>
            </w:r>
          </w:hyperlink>
        </w:p>
        <w:p>
          <w:pPr>
            <w:pStyle w:val="Contents5"/>
            <w:tabs>
              <w:tab w:val="clear" w:pos="7892"/>
              <w:tab w:val="right" w:pos="9026" w:leader="dot"/>
            </w:tabs>
            <w:rPr/>
          </w:pPr>
          <w:hyperlink w:anchor="__RefHeading___Toc336840_364456609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36842_3644566090">
            <w:r>
              <w:rPr>
                <w:webHidden/>
                <w:rStyle w:val="IndexLink"/>
                <w:rtl w:val="true"/>
              </w:rPr>
              <w:t>معنای حمد</w:t>
            </w:r>
            <w:r>
              <w:rPr>
                <w:rStyle w:val="IndexLink"/>
                <w:rtl w:val="true"/>
              </w:rPr>
              <w:tab/>
            </w:r>
            <w:r>
              <w:rPr>
                <w:rStyle w:val="IndexLink"/>
              </w:rPr>
              <w:t>94</w:t>
            </w:r>
          </w:hyperlink>
        </w:p>
        <w:p>
          <w:pPr>
            <w:pStyle w:val="Contents5"/>
            <w:tabs>
              <w:tab w:val="clear" w:pos="7892"/>
              <w:tab w:val="right" w:pos="9026" w:leader="dot"/>
            </w:tabs>
            <w:rPr/>
          </w:pPr>
          <w:hyperlink w:anchor="__RefHeading___Toc336844_3644566090">
            <w:r>
              <w:rPr>
                <w:webHidden/>
                <w:rStyle w:val="IndexLink"/>
                <w:rtl w:val="true"/>
              </w:rPr>
              <w:t>علت انحصار حمد برای خدا</w:t>
            </w:r>
            <w:r>
              <w:rPr>
                <w:rStyle w:val="IndexLink"/>
                <w:rtl w:val="true"/>
              </w:rPr>
              <w:tab/>
            </w:r>
            <w:r>
              <w:rPr>
                <w:rStyle w:val="IndexLink"/>
              </w:rPr>
              <w:t>95</w:t>
            </w:r>
          </w:hyperlink>
        </w:p>
        <w:p>
          <w:pPr>
            <w:pStyle w:val="Contents2"/>
            <w:tabs>
              <w:tab w:val="clear" w:pos="8743"/>
              <w:tab w:val="right" w:pos="9026" w:leader="dot"/>
            </w:tabs>
            <w:rPr/>
          </w:pPr>
          <w:hyperlink w:anchor="__RefHeading___Toc336846_3644566090">
            <w:r>
              <w:rPr>
                <w:webHidden/>
                <w:rStyle w:val="IndexLink"/>
                <w:rtl w:val="true"/>
              </w:rPr>
              <w:t xml:space="preserve">آیه ی </w:t>
            </w:r>
            <w:r>
              <w:rPr>
                <w:rStyle w:val="IndexLink"/>
              </w:rPr>
              <w:t>2</w:t>
            </w:r>
            <w:r>
              <w:rPr>
                <w:rStyle w:val="IndexLink"/>
                <w:rtl w:val="true"/>
              </w:rPr>
              <w:tab/>
            </w:r>
            <w:r>
              <w:rPr>
                <w:rStyle w:val="IndexLink"/>
              </w:rPr>
              <w:t>103</w:t>
            </w:r>
          </w:hyperlink>
        </w:p>
        <w:p>
          <w:pPr>
            <w:pStyle w:val="Contents3"/>
            <w:tabs>
              <w:tab w:val="clear" w:pos="8459"/>
              <w:tab w:val="right" w:pos="9026" w:leader="dot"/>
            </w:tabs>
            <w:rPr/>
          </w:pPr>
          <w:hyperlink w:anchor="__RefHeading___Toc336848_364456609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36850_3644566090">
            <w:r>
              <w:rPr>
                <w:webHidden/>
                <w:rStyle w:val="IndexLink"/>
                <w:rtl w:val="true"/>
              </w:rPr>
              <w:t>انسان چیست ؟</w:t>
            </w:r>
            <w:r>
              <w:rPr>
                <w:rStyle w:val="IndexLink"/>
                <w:rtl w:val="true"/>
              </w:rPr>
              <w:tab/>
            </w:r>
            <w:r>
              <w:rPr>
                <w:rStyle w:val="IndexLink"/>
              </w:rPr>
              <w:t>103</w:t>
            </w:r>
          </w:hyperlink>
        </w:p>
        <w:p>
          <w:pPr>
            <w:pStyle w:val="Contents3"/>
            <w:tabs>
              <w:tab w:val="clear" w:pos="8459"/>
              <w:tab w:val="right" w:pos="9026" w:leader="dot"/>
            </w:tabs>
            <w:rPr/>
          </w:pPr>
          <w:hyperlink w:anchor="__RefHeading___Toc336852_3644566090">
            <w:r>
              <w:rPr>
                <w:webHidden/>
                <w:rStyle w:val="IndexLink"/>
                <w:rtl w:val="true"/>
              </w:rPr>
              <w:t xml:space="preserve">• </w:t>
            </w:r>
            <w:r>
              <w:rPr>
                <w:rStyle w:val="IndexLink"/>
                <w:rtl w:val="true"/>
              </w:rPr>
              <w:t>جهات مورد بحث در آیه ی دوّم</w:t>
            </w:r>
            <w:r>
              <w:rPr>
                <w:rStyle w:val="IndexLink"/>
                <w:rtl w:val="true"/>
              </w:rPr>
              <w:tab/>
            </w:r>
            <w:r>
              <w:rPr>
                <w:rStyle w:val="IndexLink"/>
              </w:rPr>
              <w:t>103</w:t>
            </w:r>
          </w:hyperlink>
        </w:p>
        <w:p>
          <w:pPr>
            <w:pStyle w:val="Contents4"/>
            <w:tabs>
              <w:tab w:val="clear" w:pos="8176"/>
              <w:tab w:val="right" w:pos="9026" w:leader="dot"/>
            </w:tabs>
            <w:rPr/>
          </w:pPr>
          <w:hyperlink w:anchor="__RefHeading___Toc336854_36445660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36856_3644566090">
            <w:r>
              <w:rPr>
                <w:webHidden/>
                <w:rStyle w:val="IndexLink"/>
                <w:rtl w:val="true"/>
              </w:rPr>
              <w:t>آفرینش برتر از موجودی کم ارزش</w:t>
            </w:r>
            <w:r>
              <w:rPr>
                <w:rStyle w:val="IndexLink"/>
                <w:rtl w:val="true"/>
              </w:rPr>
              <w:tab/>
            </w:r>
            <w:r>
              <w:rPr>
                <w:rStyle w:val="IndexLink"/>
              </w:rPr>
              <w:t>105</w:t>
            </w:r>
          </w:hyperlink>
        </w:p>
        <w:p>
          <w:pPr>
            <w:pStyle w:val="Contents4"/>
            <w:tabs>
              <w:tab w:val="clear" w:pos="8176"/>
              <w:tab w:val="right" w:pos="9026" w:leader="dot"/>
            </w:tabs>
            <w:rPr/>
          </w:pPr>
          <w:hyperlink w:anchor="__RefHeading___Toc336858_3644566090">
            <w:r>
              <w:rPr>
                <w:webHidden/>
                <w:rStyle w:val="IndexLink"/>
                <w:rtl w:val="true"/>
              </w:rPr>
              <w:t>مراحل خلقت انسان</w:t>
            </w:r>
            <w:r>
              <w:rPr>
                <w:rStyle w:val="IndexLink"/>
                <w:rtl w:val="true"/>
              </w:rPr>
              <w:tab/>
            </w:r>
            <w:r>
              <w:rPr>
                <w:rStyle w:val="IndexLink"/>
              </w:rPr>
              <w:t>107</w:t>
            </w:r>
          </w:hyperlink>
        </w:p>
        <w:p>
          <w:pPr>
            <w:pStyle w:val="Contents4"/>
            <w:tabs>
              <w:tab w:val="clear" w:pos="8176"/>
              <w:tab w:val="right" w:pos="9026" w:leader="dot"/>
            </w:tabs>
            <w:rPr/>
          </w:pPr>
          <w:hyperlink w:anchor="__RefHeading___Toc336860_3644566090">
            <w:r>
              <w:rPr>
                <w:webHidden/>
                <w:rStyle w:val="IndexLink"/>
                <w:rtl w:val="true"/>
              </w:rPr>
              <w:t>نشانه های قدرت خداوند در مراحل جنین</w:t>
            </w:r>
            <w:r>
              <w:rPr>
                <w:rStyle w:val="IndexLink"/>
                <w:rtl w:val="true"/>
              </w:rPr>
              <w:tab/>
            </w:r>
            <w:r>
              <w:rPr>
                <w:rStyle w:val="IndexLink"/>
              </w:rPr>
              <w:t>109</w:t>
            </w:r>
          </w:hyperlink>
        </w:p>
        <w:p>
          <w:pPr>
            <w:pStyle w:val="Contents4"/>
            <w:tabs>
              <w:tab w:val="clear" w:pos="8176"/>
              <w:tab w:val="right" w:pos="9026" w:leader="dot"/>
            </w:tabs>
            <w:rPr/>
          </w:pPr>
          <w:hyperlink w:anchor="__RefHeading___Toc336862_3644566090">
            <w:r>
              <w:rPr>
                <w:webHidden/>
                <w:rStyle w:val="IndexLink"/>
                <w:rtl w:val="true"/>
              </w:rPr>
              <w:t>تقدم کافر بر مومن</w:t>
            </w:r>
            <w:r>
              <w:rPr>
                <w:rStyle w:val="IndexLink"/>
                <w:rtl w:val="true"/>
              </w:rPr>
              <w:tab/>
            </w:r>
            <w:r>
              <w:rPr>
                <w:rStyle w:val="IndexLink"/>
              </w:rPr>
              <w:t>115</w:t>
            </w:r>
          </w:hyperlink>
        </w:p>
        <w:p>
          <w:pPr>
            <w:pStyle w:val="Contents4"/>
            <w:tabs>
              <w:tab w:val="clear" w:pos="8176"/>
              <w:tab w:val="right" w:pos="9026" w:leader="dot"/>
            </w:tabs>
            <w:rPr/>
          </w:pPr>
          <w:hyperlink w:anchor="__RefHeading___Toc336864_3644566090">
            <w:r>
              <w:rPr>
                <w:webHidden/>
                <w:rStyle w:val="IndexLink"/>
                <w:rtl w:val="true"/>
              </w:rPr>
              <w:t>استدلال جبریون از آیه ی مورد بحث</w:t>
            </w:r>
            <w:r>
              <w:rPr>
                <w:rStyle w:val="IndexLink"/>
                <w:rtl w:val="true"/>
              </w:rPr>
              <w:tab/>
            </w:r>
            <w:r>
              <w:rPr>
                <w:rStyle w:val="IndexLink"/>
              </w:rPr>
              <w:t>117</w:t>
            </w:r>
          </w:hyperlink>
        </w:p>
        <w:p>
          <w:pPr>
            <w:pStyle w:val="Contents4"/>
            <w:tabs>
              <w:tab w:val="clear" w:pos="8176"/>
              <w:tab w:val="right" w:pos="9026" w:leader="dot"/>
            </w:tabs>
            <w:rPr/>
          </w:pPr>
          <w:hyperlink w:anchor="__RefHeading___Toc336866_3644566090">
            <w:r>
              <w:rPr>
                <w:webHidden/>
                <w:rStyle w:val="IndexLink"/>
                <w:rtl w:val="true"/>
              </w:rPr>
              <w:t>بطلان استدلال جبریون</w:t>
            </w:r>
            <w:r>
              <w:rPr>
                <w:rStyle w:val="IndexLink"/>
                <w:rtl w:val="true"/>
              </w:rPr>
              <w:tab/>
            </w:r>
            <w:r>
              <w:rPr>
                <w:rStyle w:val="IndexLink"/>
              </w:rPr>
              <w:t>118</w:t>
            </w:r>
          </w:hyperlink>
        </w:p>
        <w:p>
          <w:pPr>
            <w:pStyle w:val="Contents4"/>
            <w:tabs>
              <w:tab w:val="clear" w:pos="8176"/>
              <w:tab w:val="right" w:pos="9026" w:leader="dot"/>
            </w:tabs>
            <w:rPr/>
          </w:pPr>
          <w:hyperlink w:anchor="__RefHeading___Toc336868_3644566090">
            <w:r>
              <w:rPr>
                <w:webHidden/>
                <w:rStyle w:val="IndexLink"/>
                <w:rtl w:val="true"/>
              </w:rPr>
              <w:t>استدلال به آیات بدون توجه به آیات دیگر</w:t>
            </w:r>
            <w:r>
              <w:rPr>
                <w:rStyle w:val="IndexLink"/>
                <w:rtl w:val="true"/>
              </w:rPr>
              <w:tab/>
            </w:r>
            <w:r>
              <w:rPr>
                <w:rStyle w:val="IndexLink"/>
              </w:rPr>
              <w:t>119</w:t>
            </w:r>
          </w:hyperlink>
        </w:p>
        <w:p>
          <w:pPr>
            <w:pStyle w:val="Contents2"/>
            <w:tabs>
              <w:tab w:val="clear" w:pos="8743"/>
              <w:tab w:val="right" w:pos="9026" w:leader="dot"/>
            </w:tabs>
            <w:rPr/>
          </w:pPr>
          <w:hyperlink w:anchor="__RefHeading___Toc336870_3644566090">
            <w:r>
              <w:rPr>
                <w:webHidden/>
                <w:rStyle w:val="IndexLink"/>
                <w:rtl w:val="true"/>
              </w:rPr>
              <w:t xml:space="preserve">آیه ی </w:t>
            </w:r>
            <w:r>
              <w:rPr>
                <w:rStyle w:val="IndexLink"/>
              </w:rPr>
              <w:t>3</w:t>
            </w:r>
            <w:r>
              <w:rPr>
                <w:rStyle w:val="IndexLink"/>
                <w:rtl w:val="true"/>
              </w:rPr>
              <w:tab/>
            </w:r>
            <w:r>
              <w:rPr>
                <w:rStyle w:val="IndexLink"/>
              </w:rPr>
              <w:t>125</w:t>
            </w:r>
          </w:hyperlink>
        </w:p>
        <w:p>
          <w:pPr>
            <w:pStyle w:val="Contents3"/>
            <w:tabs>
              <w:tab w:val="clear" w:pos="8459"/>
              <w:tab w:val="right" w:pos="9026" w:leader="dot"/>
            </w:tabs>
            <w:rPr/>
          </w:pPr>
          <w:hyperlink w:anchor="__RefHeading___Toc336872_36445660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36874_3644566090">
            <w:r>
              <w:rPr>
                <w:webHidden/>
                <w:rStyle w:val="IndexLink"/>
                <w:rtl w:val="true"/>
              </w:rPr>
              <w:t>تفسير</w:t>
            </w:r>
            <w:r>
              <w:rPr>
                <w:rStyle w:val="IndexLink"/>
                <w:rtl w:val="true"/>
              </w:rPr>
              <w:tab/>
            </w:r>
            <w:r>
              <w:rPr>
                <w:rStyle w:val="IndexLink"/>
              </w:rPr>
              <w:t>125</w:t>
            </w:r>
          </w:hyperlink>
        </w:p>
        <w:p>
          <w:pPr>
            <w:pStyle w:val="Contents2"/>
            <w:tabs>
              <w:tab w:val="clear" w:pos="8743"/>
              <w:tab w:val="right" w:pos="9026" w:leader="dot"/>
            </w:tabs>
            <w:rPr/>
          </w:pPr>
          <w:hyperlink w:anchor="__RefHeading___Toc336876_3644566090">
            <w:r>
              <w:rPr>
                <w:webHidden/>
                <w:rStyle w:val="IndexLink"/>
                <w:rtl w:val="true"/>
              </w:rPr>
              <w:t xml:space="preserve">آیه ی </w:t>
            </w:r>
            <w:r>
              <w:rPr>
                <w:rStyle w:val="IndexLink"/>
              </w:rPr>
              <w:t>4</w:t>
            </w:r>
            <w:r>
              <w:rPr>
                <w:rStyle w:val="IndexLink"/>
                <w:rtl w:val="true"/>
              </w:rPr>
              <w:tab/>
            </w:r>
            <w:r>
              <w:rPr>
                <w:rStyle w:val="IndexLink"/>
              </w:rPr>
              <w:t>135</w:t>
            </w:r>
          </w:hyperlink>
        </w:p>
        <w:p>
          <w:pPr>
            <w:pStyle w:val="Contents3"/>
            <w:tabs>
              <w:tab w:val="clear" w:pos="8459"/>
              <w:tab w:val="right" w:pos="9026" w:leader="dot"/>
            </w:tabs>
            <w:rPr/>
          </w:pPr>
          <w:hyperlink w:anchor="__RefHeading___Toc336878_364456609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36880_3644566090">
            <w:r>
              <w:rPr>
                <w:webHidden/>
                <w:rStyle w:val="IndexLink"/>
                <w:rtl w:val="true"/>
              </w:rPr>
              <w:t>تفسير</w:t>
            </w:r>
            <w:r>
              <w:rPr>
                <w:rStyle w:val="IndexLink"/>
                <w:rtl w:val="true"/>
              </w:rPr>
              <w:tab/>
            </w:r>
            <w:r>
              <w:rPr>
                <w:rStyle w:val="IndexLink"/>
              </w:rPr>
              <w:t>135</w:t>
            </w:r>
          </w:hyperlink>
        </w:p>
        <w:p>
          <w:pPr>
            <w:pStyle w:val="Contents4"/>
            <w:tabs>
              <w:tab w:val="clear" w:pos="8176"/>
              <w:tab w:val="right" w:pos="9026" w:leader="dot"/>
            </w:tabs>
            <w:rPr/>
          </w:pPr>
          <w:hyperlink w:anchor="__RefHeading___Toc336882_3644566090">
            <w:r>
              <w:rPr>
                <w:webHidden/>
                <w:rStyle w:val="IndexLink"/>
                <w:rtl w:val="true"/>
              </w:rPr>
              <w:t xml:space="preserve">• </w:t>
            </w:r>
            <w:r>
              <w:rPr>
                <w:rStyle w:val="IndexLink"/>
                <w:rtl w:val="true"/>
              </w:rPr>
              <w:t>جهات مورد بحث در این آیه ی مبارکه</w:t>
            </w:r>
            <w:r>
              <w:rPr>
                <w:rStyle w:val="IndexLink"/>
                <w:rtl w:val="true"/>
              </w:rPr>
              <w:tab/>
            </w:r>
            <w:r>
              <w:rPr>
                <w:rStyle w:val="IndexLink"/>
              </w:rPr>
              <w:t>135</w:t>
            </w:r>
          </w:hyperlink>
        </w:p>
        <w:p>
          <w:pPr>
            <w:pStyle w:val="Contents5"/>
            <w:tabs>
              <w:tab w:val="clear" w:pos="7892"/>
              <w:tab w:val="right" w:pos="9026" w:leader="dot"/>
            </w:tabs>
            <w:rPr/>
          </w:pPr>
          <w:hyperlink w:anchor="__RefHeading___Toc336884_3644566090">
            <w:r>
              <w:rPr>
                <w:webHidden/>
                <w:rStyle w:val="IndexLink"/>
                <w:rtl w:val="true"/>
              </w:rPr>
              <w:t xml:space="preserve">جهت اوّل </w:t>
            </w:r>
            <w:r>
              <w:rPr>
                <w:rStyle w:val="IndexLink"/>
                <w:rtl w:val="true"/>
              </w:rPr>
              <w:t xml:space="preserve">: </w:t>
            </w:r>
            <w:r>
              <w:rPr>
                <w:rStyle w:val="IndexLink"/>
                <w:rtl w:val="true"/>
              </w:rPr>
              <w:t>مراحل علم الهى</w:t>
            </w:r>
            <w:r>
              <w:rPr>
                <w:rStyle w:val="IndexLink"/>
                <w:rtl w:val="true"/>
              </w:rPr>
              <w:tab/>
            </w:r>
            <w:r>
              <w:rPr>
                <w:rStyle w:val="IndexLink"/>
              </w:rPr>
              <w:t>135</w:t>
            </w:r>
          </w:hyperlink>
        </w:p>
        <w:p>
          <w:pPr>
            <w:pStyle w:val="Contents5"/>
            <w:tabs>
              <w:tab w:val="clear" w:pos="7892"/>
              <w:tab w:val="right" w:pos="9026" w:leader="dot"/>
            </w:tabs>
            <w:rPr/>
          </w:pPr>
          <w:hyperlink w:anchor="__RefHeading___Toc336886_3644566090">
            <w:r>
              <w:rPr>
                <w:webHidden/>
                <w:rStyle w:val="IndexLink"/>
                <w:rtl w:val="true"/>
              </w:rPr>
              <w:t>جهت دوم ارزش علم و دانش</w:t>
            </w:r>
            <w:r>
              <w:rPr>
                <w:rStyle w:val="IndexLink"/>
                <w:rtl w:val="true"/>
              </w:rPr>
              <w:tab/>
            </w:r>
            <w:r>
              <w:rPr>
                <w:rStyle w:val="IndexLink"/>
              </w:rPr>
              <w:t>137</w:t>
            </w:r>
          </w:hyperlink>
        </w:p>
        <w:p>
          <w:pPr>
            <w:pStyle w:val="Contents6"/>
            <w:tabs>
              <w:tab w:val="clear" w:pos="7609"/>
              <w:tab w:val="right" w:pos="9026" w:leader="dot"/>
            </w:tabs>
            <w:rPr/>
          </w:pPr>
          <w:hyperlink w:anchor="__RefHeading___Toc336888_3644566090">
            <w:r>
              <w:rPr>
                <w:webHidden/>
                <w:rStyle w:val="IndexLink"/>
                <w:rtl w:val="true"/>
              </w:rPr>
              <w:t>برتری علم و دانش از دیدگاه عقل</w:t>
            </w:r>
            <w:r>
              <w:rPr>
                <w:rStyle w:val="IndexLink"/>
                <w:rtl w:val="true"/>
              </w:rPr>
              <w:tab/>
            </w:r>
            <w:r>
              <w:rPr>
                <w:rStyle w:val="IndexLink"/>
              </w:rPr>
              <w:t>137</w:t>
            </w:r>
          </w:hyperlink>
        </w:p>
        <w:p>
          <w:pPr>
            <w:pStyle w:val="Contents6"/>
            <w:tabs>
              <w:tab w:val="clear" w:pos="7609"/>
              <w:tab w:val="right" w:pos="9026" w:leader="dot"/>
            </w:tabs>
            <w:rPr/>
          </w:pPr>
          <w:hyperlink w:anchor="__RefHeading___Toc336890_3644566090">
            <w:r>
              <w:rPr>
                <w:webHidden/>
                <w:rStyle w:val="IndexLink"/>
                <w:rtl w:val="true"/>
              </w:rPr>
              <w:t>فضیلت و برتری علم در آیات</w:t>
            </w:r>
            <w:r>
              <w:rPr>
                <w:rStyle w:val="IndexLink"/>
                <w:rtl w:val="true"/>
              </w:rPr>
              <w:tab/>
            </w:r>
            <w:r>
              <w:rPr>
                <w:rStyle w:val="IndexLink"/>
              </w:rPr>
              <w:t>137</w:t>
            </w:r>
          </w:hyperlink>
        </w:p>
        <w:p>
          <w:pPr>
            <w:pStyle w:val="Contents6"/>
            <w:tabs>
              <w:tab w:val="clear" w:pos="7609"/>
              <w:tab w:val="right" w:pos="9026" w:leader="dot"/>
            </w:tabs>
            <w:rPr/>
          </w:pPr>
          <w:hyperlink w:anchor="__RefHeading___Toc336892_3644566090">
            <w:r>
              <w:rPr>
                <w:webHidden/>
                <w:rStyle w:val="IndexLink"/>
                <w:rtl w:val="true"/>
              </w:rPr>
              <w:t>برتری علم و دانش از دیدگاه روایات</w:t>
            </w:r>
            <w:r>
              <w:rPr>
                <w:rStyle w:val="IndexLink"/>
                <w:rtl w:val="true"/>
              </w:rPr>
              <w:tab/>
            </w:r>
            <w:r>
              <w:rPr>
                <w:rStyle w:val="IndexLink"/>
              </w:rPr>
              <w:t>138</w:t>
            </w:r>
          </w:hyperlink>
        </w:p>
        <w:p>
          <w:pPr>
            <w:pStyle w:val="Contents2"/>
            <w:tabs>
              <w:tab w:val="clear" w:pos="8743"/>
              <w:tab w:val="right" w:pos="9026" w:leader="dot"/>
            </w:tabs>
            <w:rPr/>
          </w:pPr>
          <w:hyperlink w:anchor="__RefHeading___Toc336894_3644566090">
            <w:r>
              <w:rPr>
                <w:webHidden/>
                <w:rStyle w:val="IndexLink"/>
                <w:rtl w:val="true"/>
              </w:rPr>
              <w:t xml:space="preserve">آیه ی </w:t>
            </w:r>
            <w:r>
              <w:rPr>
                <w:rStyle w:val="IndexLink"/>
              </w:rPr>
              <w:t>5</w:t>
            </w:r>
            <w:r>
              <w:rPr>
                <w:rStyle w:val="IndexLink"/>
                <w:rtl w:val="true"/>
              </w:rPr>
              <w:tab/>
            </w:r>
            <w:r>
              <w:rPr>
                <w:rStyle w:val="IndexLink"/>
              </w:rPr>
              <w:t>141</w:t>
            </w:r>
          </w:hyperlink>
        </w:p>
        <w:p>
          <w:pPr>
            <w:pStyle w:val="Contents3"/>
            <w:tabs>
              <w:tab w:val="clear" w:pos="8459"/>
              <w:tab w:val="right" w:pos="9026" w:leader="dot"/>
            </w:tabs>
            <w:rPr/>
          </w:pPr>
          <w:hyperlink w:anchor="__RefHeading___Toc336896_364456609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36898_3644566090">
            <w:r>
              <w:rPr>
                <w:webHidden/>
                <w:rStyle w:val="IndexLink"/>
                <w:rtl w:val="true"/>
              </w:rPr>
              <w:t>تفسير</w:t>
            </w:r>
            <w:r>
              <w:rPr>
                <w:rStyle w:val="IndexLink"/>
                <w:rtl w:val="true"/>
              </w:rPr>
              <w:tab/>
            </w:r>
            <w:r>
              <w:rPr>
                <w:rStyle w:val="IndexLink"/>
              </w:rPr>
              <w:t>141</w:t>
            </w:r>
          </w:hyperlink>
        </w:p>
        <w:p>
          <w:pPr>
            <w:pStyle w:val="Contents4"/>
            <w:tabs>
              <w:tab w:val="clear" w:pos="8176"/>
              <w:tab w:val="right" w:pos="9026" w:leader="dot"/>
            </w:tabs>
            <w:rPr/>
          </w:pPr>
          <w:hyperlink w:anchor="__RefHeading___Toc336900_3644566090">
            <w:r>
              <w:rPr>
                <w:webHidden/>
                <w:rStyle w:val="IndexLink"/>
                <w:rtl w:val="true"/>
              </w:rPr>
              <w:t>معنای واژه ها</w:t>
            </w:r>
            <w:r>
              <w:rPr>
                <w:rStyle w:val="IndexLink"/>
                <w:rtl w:val="true"/>
              </w:rPr>
              <w:tab/>
            </w:r>
            <w:r>
              <w:rPr>
                <w:rStyle w:val="IndexLink"/>
              </w:rPr>
              <w:t>141</w:t>
            </w:r>
          </w:hyperlink>
        </w:p>
        <w:p>
          <w:pPr>
            <w:pStyle w:val="Contents4"/>
            <w:tabs>
              <w:tab w:val="clear" w:pos="8176"/>
              <w:tab w:val="right" w:pos="9026" w:leader="dot"/>
            </w:tabs>
            <w:rPr/>
          </w:pPr>
          <w:hyperlink w:anchor="__RefHeading___Toc336902_3644566090">
            <w:r>
              <w:rPr>
                <w:webHidden/>
                <w:rStyle w:val="IndexLink"/>
                <w:rtl w:val="true"/>
              </w:rPr>
              <w:t>توضیح آیه</w:t>
            </w:r>
            <w:r>
              <w:rPr>
                <w:rStyle w:val="IndexLink"/>
                <w:rtl w:val="true"/>
              </w:rPr>
              <w:tab/>
            </w:r>
            <w:r>
              <w:rPr>
                <w:rStyle w:val="IndexLink"/>
              </w:rPr>
              <w:t>142</w:t>
            </w:r>
          </w:hyperlink>
        </w:p>
        <w:p>
          <w:pPr>
            <w:pStyle w:val="Contents2"/>
            <w:tabs>
              <w:tab w:val="clear" w:pos="8743"/>
              <w:tab w:val="right" w:pos="9026" w:leader="dot"/>
            </w:tabs>
            <w:rPr/>
          </w:pPr>
          <w:hyperlink w:anchor="__RefHeading___Toc336904_3644566090">
            <w:r>
              <w:rPr>
                <w:webHidden/>
                <w:rStyle w:val="IndexLink"/>
                <w:rtl w:val="true"/>
              </w:rPr>
              <w:t xml:space="preserve">آیه ی </w:t>
            </w:r>
            <w:r>
              <w:rPr>
                <w:rStyle w:val="IndexLink"/>
              </w:rPr>
              <w:t>6</w:t>
            </w:r>
            <w:r>
              <w:rPr>
                <w:rStyle w:val="IndexLink"/>
                <w:rtl w:val="true"/>
              </w:rPr>
              <w:tab/>
            </w:r>
            <w:r>
              <w:rPr>
                <w:rStyle w:val="IndexLink"/>
              </w:rPr>
              <w:t>143</w:t>
            </w:r>
          </w:hyperlink>
        </w:p>
        <w:p>
          <w:pPr>
            <w:pStyle w:val="Contents3"/>
            <w:tabs>
              <w:tab w:val="clear" w:pos="8459"/>
              <w:tab w:val="right" w:pos="9026" w:leader="dot"/>
            </w:tabs>
            <w:rPr/>
          </w:pPr>
          <w:hyperlink w:anchor="__RefHeading___Toc336906_364456609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36908_3644566090">
            <w:r>
              <w:rPr>
                <w:webHidden/>
                <w:rStyle w:val="IndexLink"/>
                <w:rtl w:val="true"/>
              </w:rPr>
              <w:t>تفسير</w:t>
            </w:r>
            <w:r>
              <w:rPr>
                <w:rStyle w:val="IndexLink"/>
                <w:rtl w:val="true"/>
              </w:rPr>
              <w:tab/>
            </w:r>
            <w:r>
              <w:rPr>
                <w:rStyle w:val="IndexLink"/>
              </w:rPr>
              <w:t>143</w:t>
            </w:r>
          </w:hyperlink>
        </w:p>
        <w:p>
          <w:pPr>
            <w:pStyle w:val="Contents4"/>
            <w:tabs>
              <w:tab w:val="clear" w:pos="8176"/>
              <w:tab w:val="right" w:pos="9026" w:leader="dot"/>
            </w:tabs>
            <w:rPr/>
          </w:pPr>
          <w:hyperlink w:anchor="__RefHeading___Toc336910_364456609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36912_3644566090">
            <w:r>
              <w:rPr>
                <w:webHidden/>
                <w:rStyle w:val="IndexLink"/>
                <w:rtl w:val="true"/>
              </w:rPr>
              <w:t>آیاتی که در آنها غنا و بی نیازی خداوند بیان شده</w:t>
            </w:r>
            <w:r>
              <w:rPr>
                <w:rStyle w:val="IndexLink"/>
                <w:rtl w:val="true"/>
              </w:rPr>
              <w:tab/>
            </w:r>
            <w:r>
              <w:rPr>
                <w:rStyle w:val="IndexLink"/>
              </w:rPr>
              <w:t>148</w:t>
            </w:r>
          </w:hyperlink>
        </w:p>
        <w:p>
          <w:pPr>
            <w:pStyle w:val="Contents2"/>
            <w:tabs>
              <w:tab w:val="clear" w:pos="8743"/>
              <w:tab w:val="right" w:pos="9026" w:leader="dot"/>
            </w:tabs>
            <w:rPr/>
          </w:pPr>
          <w:hyperlink w:anchor="__RefHeading___Toc336914_3644566090">
            <w:r>
              <w:rPr>
                <w:webHidden/>
                <w:rStyle w:val="IndexLink"/>
                <w:rtl w:val="true"/>
              </w:rPr>
              <w:t xml:space="preserve">آیه ی </w:t>
            </w:r>
            <w:r>
              <w:rPr>
                <w:rStyle w:val="IndexLink"/>
              </w:rPr>
              <w:t>7</w:t>
            </w:r>
            <w:r>
              <w:rPr>
                <w:rStyle w:val="IndexLink"/>
                <w:rtl w:val="true"/>
              </w:rPr>
              <w:tab/>
            </w:r>
            <w:r>
              <w:rPr>
                <w:rStyle w:val="IndexLink"/>
              </w:rPr>
              <w:t>153</w:t>
            </w:r>
          </w:hyperlink>
        </w:p>
        <w:p>
          <w:pPr>
            <w:pStyle w:val="Contents3"/>
            <w:tabs>
              <w:tab w:val="clear" w:pos="8459"/>
              <w:tab w:val="right" w:pos="9026" w:leader="dot"/>
            </w:tabs>
            <w:rPr/>
          </w:pPr>
          <w:hyperlink w:anchor="__RefHeading___Toc336916_364456609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36918_3644566090">
            <w:r>
              <w:rPr>
                <w:webHidden/>
                <w:rStyle w:val="IndexLink"/>
                <w:rtl w:val="true"/>
              </w:rPr>
              <w:t>تفسیر</w:t>
            </w:r>
            <w:r>
              <w:rPr>
                <w:rStyle w:val="IndexLink"/>
                <w:rtl w:val="true"/>
              </w:rPr>
              <w:tab/>
            </w:r>
            <w:r>
              <w:rPr>
                <w:rStyle w:val="IndexLink"/>
              </w:rPr>
              <w:t>153</w:t>
            </w:r>
          </w:hyperlink>
        </w:p>
        <w:p>
          <w:pPr>
            <w:pStyle w:val="Contents4"/>
            <w:tabs>
              <w:tab w:val="clear" w:pos="8176"/>
              <w:tab w:val="right" w:pos="9026" w:leader="dot"/>
            </w:tabs>
            <w:rPr/>
          </w:pPr>
          <w:hyperlink w:anchor="__RefHeading___Toc336920_36445660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36922_3644566090">
            <w:r>
              <w:rPr>
                <w:webHidden/>
                <w:rStyle w:val="IndexLink"/>
                <w:rtl w:val="true"/>
              </w:rPr>
              <w:t xml:space="preserve">• </w:t>
            </w:r>
            <w:r>
              <w:rPr>
                <w:rStyle w:val="IndexLink"/>
                <w:rtl w:val="true"/>
              </w:rPr>
              <w:t>جهات مورد بحث در آیه ی شریفه</w:t>
            </w:r>
            <w:r>
              <w:rPr>
                <w:rStyle w:val="IndexLink"/>
                <w:rtl w:val="true"/>
              </w:rPr>
              <w:tab/>
            </w:r>
            <w:r>
              <w:rPr>
                <w:rStyle w:val="IndexLink"/>
              </w:rPr>
              <w:t>154</w:t>
            </w:r>
          </w:hyperlink>
        </w:p>
        <w:p>
          <w:pPr>
            <w:pStyle w:val="Contents5"/>
            <w:tabs>
              <w:tab w:val="clear" w:pos="7892"/>
              <w:tab w:val="right" w:pos="9026" w:leader="dot"/>
            </w:tabs>
            <w:rPr/>
          </w:pPr>
          <w:hyperlink w:anchor="__RefHeading___Toc336924_3644566090">
            <w:r>
              <w:rPr>
                <w:webHidden/>
                <w:rStyle w:val="IndexLink"/>
                <w:rtl w:val="true"/>
              </w:rPr>
              <w:t>جهت اوّل</w:t>
            </w:r>
            <w:r>
              <w:rPr>
                <w:rStyle w:val="IndexLink"/>
                <w:rtl w:val="true"/>
              </w:rPr>
              <w:t xml:space="preserve">: </w:t>
            </w:r>
            <w:r>
              <w:rPr>
                <w:rStyle w:val="IndexLink"/>
                <w:rtl w:val="true"/>
              </w:rPr>
              <w:t xml:space="preserve">معنای واژه ی </w:t>
            </w:r>
            <w:r>
              <w:rPr>
                <w:rStyle w:val="IndexLink"/>
                <w:rtl w:val="true"/>
              </w:rPr>
              <w:t>«</w:t>
            </w:r>
            <w:r>
              <w:rPr>
                <w:rStyle w:val="IndexLink"/>
                <w:rtl w:val="true"/>
              </w:rPr>
              <w:t>زعم</w:t>
            </w:r>
            <w:r>
              <w:rPr>
                <w:rStyle w:val="IndexLink"/>
                <w:rtl w:val="true"/>
              </w:rPr>
              <w:t xml:space="preserve">» </w:t>
            </w:r>
            <w:r>
              <w:rPr>
                <w:rStyle w:val="IndexLink"/>
                <w:rtl w:val="true"/>
              </w:rPr>
              <w:t>و موارد آن در قرآن</w:t>
            </w:r>
            <w:r>
              <w:rPr>
                <w:rStyle w:val="IndexLink"/>
                <w:rtl w:val="true"/>
              </w:rPr>
              <w:tab/>
            </w:r>
            <w:r>
              <w:rPr>
                <w:rStyle w:val="IndexLink"/>
              </w:rPr>
              <w:t>154</w:t>
            </w:r>
          </w:hyperlink>
        </w:p>
        <w:p>
          <w:pPr>
            <w:pStyle w:val="Contents6"/>
            <w:tabs>
              <w:tab w:val="clear" w:pos="7609"/>
              <w:tab w:val="right" w:pos="9026" w:leader="dot"/>
            </w:tabs>
            <w:rPr/>
          </w:pPr>
          <w:hyperlink w:anchor="__RefHeading___Toc336926_364456609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336928_3644566090">
            <w:r>
              <w:rPr>
                <w:webHidden/>
                <w:rStyle w:val="IndexLink"/>
                <w:rtl w:val="true"/>
              </w:rPr>
              <w:t xml:space="preserve">آیاتی که واژه ی </w:t>
            </w:r>
            <w:r>
              <w:rPr>
                <w:rStyle w:val="IndexLink"/>
                <w:rtl w:val="true"/>
              </w:rPr>
              <w:t>«</w:t>
            </w:r>
            <w:r>
              <w:rPr>
                <w:rStyle w:val="IndexLink"/>
                <w:rtl w:val="true"/>
              </w:rPr>
              <w:t>زعم</w:t>
            </w:r>
            <w:r>
              <w:rPr>
                <w:rStyle w:val="IndexLink"/>
                <w:rtl w:val="true"/>
              </w:rPr>
              <w:t xml:space="preserve">» </w:t>
            </w:r>
            <w:r>
              <w:rPr>
                <w:rStyle w:val="IndexLink"/>
                <w:rtl w:val="true"/>
              </w:rPr>
              <w:t>در آنها آمده</w:t>
            </w:r>
            <w:r>
              <w:rPr>
                <w:rStyle w:val="IndexLink"/>
                <w:rtl w:val="true"/>
              </w:rPr>
              <w:tab/>
            </w:r>
            <w:r>
              <w:rPr>
                <w:rStyle w:val="IndexLink"/>
              </w:rPr>
              <w:t>154</w:t>
            </w:r>
          </w:hyperlink>
        </w:p>
        <w:p>
          <w:pPr>
            <w:pStyle w:val="Contents5"/>
            <w:tabs>
              <w:tab w:val="clear" w:pos="7892"/>
              <w:tab w:val="right" w:pos="9026" w:leader="dot"/>
            </w:tabs>
            <w:rPr/>
          </w:pPr>
          <w:hyperlink w:anchor="__RefHeading___Toc336930_3644566090">
            <w:r>
              <w:rPr>
                <w:webHidden/>
                <w:rStyle w:val="IndexLink"/>
                <w:rtl w:val="true"/>
              </w:rPr>
              <w:t>جهت دوّم</w:t>
            </w:r>
            <w:r>
              <w:rPr>
                <w:rStyle w:val="IndexLink"/>
                <w:rtl w:val="true"/>
              </w:rPr>
              <w:t xml:space="preserve">: </w:t>
            </w:r>
            <w:r>
              <w:rPr>
                <w:rStyle w:val="IndexLink"/>
                <w:rtl w:val="true"/>
              </w:rPr>
              <w:t>آینده ی انسان از دیدگاه اندیشمندان</w:t>
            </w:r>
            <w:r>
              <w:rPr>
                <w:rStyle w:val="IndexLink"/>
                <w:rtl w:val="true"/>
              </w:rPr>
              <w:tab/>
            </w:r>
            <w:r>
              <w:rPr>
                <w:rStyle w:val="IndexLink"/>
              </w:rPr>
              <w:t>156</w:t>
            </w:r>
          </w:hyperlink>
        </w:p>
        <w:p>
          <w:pPr>
            <w:pStyle w:val="Contents6"/>
            <w:tabs>
              <w:tab w:val="clear" w:pos="7609"/>
              <w:tab w:val="right" w:pos="9026" w:leader="dot"/>
            </w:tabs>
            <w:rPr/>
          </w:pPr>
          <w:hyperlink w:anchor="__RefHeading___Toc336932_364456609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36934_3644566090">
            <w:r>
              <w:rPr>
                <w:webHidden/>
                <w:rStyle w:val="IndexLink"/>
              </w:rPr>
              <w:t>1</w:t>
            </w:r>
            <w:r>
              <w:rPr>
                <w:rStyle w:val="IndexLink"/>
                <w:rtl w:val="true"/>
              </w:rPr>
              <w:t xml:space="preserve">- </w:t>
            </w:r>
            <w:r>
              <w:rPr>
                <w:rStyle w:val="IndexLink"/>
                <w:rtl w:val="true"/>
              </w:rPr>
              <w:t>نظریه ی مادی گرایان و دهریون</w:t>
            </w:r>
            <w:r>
              <w:rPr>
                <w:rStyle w:val="IndexLink"/>
                <w:rtl w:val="true"/>
              </w:rPr>
              <w:tab/>
            </w:r>
            <w:r>
              <w:rPr>
                <w:rStyle w:val="IndexLink"/>
              </w:rPr>
              <w:t>158</w:t>
            </w:r>
          </w:hyperlink>
        </w:p>
        <w:p>
          <w:pPr>
            <w:pStyle w:val="Contents6"/>
            <w:tabs>
              <w:tab w:val="clear" w:pos="7609"/>
              <w:tab w:val="right" w:pos="9026" w:leader="dot"/>
            </w:tabs>
            <w:rPr/>
          </w:pPr>
          <w:hyperlink w:anchor="__RefHeading___Toc336936_3644566090">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36938_3644566090">
            <w:r>
              <w:rPr>
                <w:webHidden/>
                <w:rStyle w:val="IndexLink"/>
                <w:rtl w:val="true"/>
              </w:rPr>
              <w:t>پاسخ به مادی گراها</w:t>
            </w:r>
            <w:r>
              <w:rPr>
                <w:rStyle w:val="IndexLink"/>
                <w:rtl w:val="true"/>
              </w:rPr>
              <w:tab/>
            </w:r>
            <w:r>
              <w:rPr>
                <w:rStyle w:val="IndexLink"/>
              </w:rPr>
              <w:t>159</w:t>
            </w:r>
          </w:hyperlink>
        </w:p>
        <w:p>
          <w:pPr>
            <w:pStyle w:val="Contents6"/>
            <w:tabs>
              <w:tab w:val="clear" w:pos="7609"/>
              <w:tab w:val="right" w:pos="9026" w:leader="dot"/>
            </w:tabs>
            <w:rPr/>
          </w:pPr>
          <w:hyperlink w:anchor="__RefHeading___Toc336940_3644566090">
            <w:r>
              <w:rPr>
                <w:webHidden/>
                <w:rStyle w:val="IndexLink"/>
                <w:rtl w:val="true"/>
              </w:rPr>
              <w:t>بیان اندیشه ی مادی گرایان و دهریون از زبان قرآن</w:t>
            </w:r>
            <w:r>
              <w:rPr>
                <w:rStyle w:val="IndexLink"/>
                <w:rtl w:val="true"/>
              </w:rPr>
              <w:tab/>
            </w:r>
            <w:r>
              <w:rPr>
                <w:rStyle w:val="IndexLink"/>
              </w:rPr>
              <w:t>160</w:t>
            </w:r>
          </w:hyperlink>
        </w:p>
        <w:p>
          <w:pPr>
            <w:pStyle w:val="Contents6"/>
            <w:tabs>
              <w:tab w:val="clear" w:pos="7609"/>
              <w:tab w:val="right" w:pos="9026" w:leader="dot"/>
            </w:tabs>
            <w:rPr/>
          </w:pPr>
          <w:hyperlink w:anchor="__RefHeading___Toc336942_3644566090">
            <w:r>
              <w:rPr>
                <w:webHidden/>
                <w:rStyle w:val="IndexLink"/>
              </w:rPr>
              <w:t>2</w:t>
            </w:r>
            <w:r>
              <w:rPr>
                <w:rStyle w:val="IndexLink"/>
                <w:rtl w:val="true"/>
              </w:rPr>
              <w:t xml:space="preserve">- </w:t>
            </w:r>
            <w:r>
              <w:rPr>
                <w:rStyle w:val="IndexLink"/>
                <w:rtl w:val="true"/>
              </w:rPr>
              <w:t>دیدگاه قایلین به تناسخ</w:t>
            </w:r>
            <w:r>
              <w:rPr>
                <w:rStyle w:val="IndexLink"/>
                <w:rtl w:val="true"/>
              </w:rPr>
              <w:tab/>
            </w:r>
            <w:r>
              <w:rPr>
                <w:rStyle w:val="IndexLink"/>
              </w:rPr>
              <w:t>164</w:t>
            </w:r>
          </w:hyperlink>
        </w:p>
        <w:p>
          <w:pPr>
            <w:pStyle w:val="Contents6"/>
            <w:tabs>
              <w:tab w:val="clear" w:pos="7609"/>
              <w:tab w:val="right" w:pos="9026" w:leader="dot"/>
            </w:tabs>
            <w:rPr/>
          </w:pPr>
          <w:hyperlink w:anchor="__RefHeading___Toc336944_364456609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336946_3644566090">
            <w:r>
              <w:rPr>
                <w:webHidden/>
                <w:rStyle w:val="IndexLink"/>
                <w:rtl w:val="true"/>
              </w:rPr>
              <w:t>تناسخ در لغت</w:t>
            </w:r>
            <w:r>
              <w:rPr>
                <w:rStyle w:val="IndexLink"/>
                <w:rtl w:val="true"/>
              </w:rPr>
              <w:tab/>
            </w:r>
            <w:r>
              <w:rPr>
                <w:rStyle w:val="IndexLink"/>
              </w:rPr>
              <w:t>165</w:t>
            </w:r>
          </w:hyperlink>
        </w:p>
        <w:p>
          <w:pPr>
            <w:pStyle w:val="Contents6"/>
            <w:tabs>
              <w:tab w:val="clear" w:pos="7609"/>
              <w:tab w:val="right" w:pos="9026" w:leader="dot"/>
            </w:tabs>
            <w:rPr/>
          </w:pPr>
          <w:hyperlink w:anchor="__RefHeading___Toc336948_3644566090">
            <w:r>
              <w:rPr>
                <w:webHidden/>
                <w:rStyle w:val="IndexLink"/>
                <w:rtl w:val="true"/>
              </w:rPr>
              <w:t>محل پیدایش عقیده ی تناسخ</w:t>
            </w:r>
            <w:r>
              <w:rPr>
                <w:rStyle w:val="IndexLink"/>
                <w:rtl w:val="true"/>
              </w:rPr>
              <w:tab/>
            </w:r>
            <w:r>
              <w:rPr>
                <w:rStyle w:val="IndexLink"/>
              </w:rPr>
              <w:t>166</w:t>
            </w:r>
          </w:hyperlink>
        </w:p>
        <w:p>
          <w:pPr>
            <w:pStyle w:val="Contents6"/>
            <w:tabs>
              <w:tab w:val="clear" w:pos="7609"/>
              <w:tab w:val="right" w:pos="9026" w:leader="dot"/>
            </w:tabs>
            <w:rPr/>
          </w:pPr>
          <w:hyperlink w:anchor="__RefHeading___Toc336950_3644566090">
            <w:r>
              <w:rPr>
                <w:webHidden/>
                <w:rStyle w:val="IndexLink"/>
                <w:rtl w:val="true"/>
              </w:rPr>
              <w:t>تناسخ از دیدگاه اسلام</w:t>
            </w:r>
            <w:r>
              <w:rPr>
                <w:rStyle w:val="IndexLink"/>
                <w:rtl w:val="true"/>
              </w:rPr>
              <w:tab/>
            </w:r>
            <w:r>
              <w:rPr>
                <w:rStyle w:val="IndexLink"/>
              </w:rPr>
              <w:t>167</w:t>
            </w:r>
          </w:hyperlink>
        </w:p>
        <w:p>
          <w:pPr>
            <w:pStyle w:val="Contents6"/>
            <w:tabs>
              <w:tab w:val="clear" w:pos="7609"/>
              <w:tab w:val="right" w:pos="9026" w:leader="dot"/>
            </w:tabs>
            <w:rPr/>
          </w:pPr>
          <w:hyperlink w:anchor="__RefHeading___Toc336952_3644566090">
            <w:r>
              <w:rPr>
                <w:webHidden/>
                <w:rStyle w:val="IndexLink"/>
                <w:rtl w:val="true"/>
              </w:rPr>
              <w:t>تناسخ از دیدگاه روایات</w:t>
            </w:r>
            <w:r>
              <w:rPr>
                <w:rStyle w:val="IndexLink"/>
                <w:rtl w:val="true"/>
              </w:rPr>
              <w:tab/>
            </w:r>
            <w:r>
              <w:rPr>
                <w:rStyle w:val="IndexLink"/>
              </w:rPr>
              <w:t>169</w:t>
            </w:r>
          </w:hyperlink>
        </w:p>
        <w:p>
          <w:pPr>
            <w:pStyle w:val="Contents6"/>
            <w:tabs>
              <w:tab w:val="clear" w:pos="7609"/>
              <w:tab w:val="right" w:pos="9026" w:leader="dot"/>
            </w:tabs>
            <w:rPr/>
          </w:pPr>
          <w:hyperlink w:anchor="__RefHeading___Toc336954_3644566090">
            <w:r>
              <w:rPr>
                <w:webHidden/>
                <w:rStyle w:val="IndexLink"/>
              </w:rPr>
              <w:t>3</w:t>
            </w:r>
            <w:r>
              <w:rPr>
                <w:rStyle w:val="IndexLink"/>
                <w:rtl w:val="true"/>
              </w:rPr>
              <w:t xml:space="preserve">- </w:t>
            </w:r>
            <w:r>
              <w:rPr>
                <w:rStyle w:val="IndexLink"/>
                <w:rtl w:val="true"/>
              </w:rPr>
              <w:t>اعتقاد به معاد</w:t>
            </w:r>
            <w:r>
              <w:rPr>
                <w:rStyle w:val="IndexLink"/>
                <w:rtl w:val="true"/>
              </w:rPr>
              <w:tab/>
            </w:r>
            <w:r>
              <w:rPr>
                <w:rStyle w:val="IndexLink"/>
              </w:rPr>
              <w:t>172</w:t>
            </w:r>
          </w:hyperlink>
        </w:p>
        <w:p>
          <w:pPr>
            <w:pStyle w:val="Contents6"/>
            <w:tabs>
              <w:tab w:val="clear" w:pos="7609"/>
              <w:tab w:val="right" w:pos="9026" w:leader="dot"/>
            </w:tabs>
            <w:rPr/>
          </w:pPr>
          <w:hyperlink w:anchor="__RefHeading___Toc336956_364456609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336958_3644566090">
            <w:r>
              <w:rPr>
                <w:webHidden/>
                <w:rStyle w:val="IndexLink"/>
                <w:rtl w:val="true"/>
              </w:rPr>
              <w:t>دلایل ضرورت معاد</w:t>
            </w:r>
            <w:r>
              <w:rPr>
                <w:rStyle w:val="IndexLink"/>
                <w:rtl w:val="true"/>
              </w:rPr>
              <w:tab/>
            </w:r>
            <w:r>
              <w:rPr>
                <w:rStyle w:val="IndexLink"/>
              </w:rPr>
              <w:t>173</w:t>
            </w:r>
          </w:hyperlink>
        </w:p>
        <w:p>
          <w:pPr>
            <w:pStyle w:val="Contents6"/>
            <w:tabs>
              <w:tab w:val="clear" w:pos="7609"/>
              <w:tab w:val="right" w:pos="9026" w:leader="dot"/>
            </w:tabs>
            <w:rPr/>
          </w:pPr>
          <w:hyperlink w:anchor="__RefHeading___Toc336960_364456609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36962_3644566090">
            <w:r>
              <w:rPr>
                <w:webHidden/>
                <w:rStyle w:val="IndexLink"/>
                <w:rtl w:val="true"/>
              </w:rPr>
              <w:t>الف</w:t>
            </w:r>
            <w:r>
              <w:rPr>
                <w:rStyle w:val="IndexLink"/>
                <w:rtl w:val="true"/>
              </w:rPr>
              <w:t xml:space="preserve">) </w:t>
            </w:r>
            <w:r>
              <w:rPr>
                <w:rStyle w:val="IndexLink"/>
                <w:rtl w:val="true"/>
              </w:rPr>
              <w:t>آيات</w:t>
            </w:r>
            <w:r>
              <w:rPr>
                <w:rStyle w:val="IndexLink"/>
                <w:rtl w:val="true"/>
              </w:rPr>
              <w:tab/>
            </w:r>
            <w:r>
              <w:rPr>
                <w:rStyle w:val="IndexLink"/>
              </w:rPr>
              <w:t>173</w:t>
            </w:r>
          </w:hyperlink>
        </w:p>
        <w:p>
          <w:pPr>
            <w:pStyle w:val="Contents6"/>
            <w:tabs>
              <w:tab w:val="clear" w:pos="7609"/>
              <w:tab w:val="right" w:pos="9026" w:leader="dot"/>
            </w:tabs>
            <w:rPr/>
          </w:pPr>
          <w:hyperlink w:anchor="__RefHeading___Toc336964_364456609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36966_3644566090">
            <w:r>
              <w:rPr>
                <w:webHidden/>
                <w:rStyle w:val="IndexLink"/>
                <w:rtl w:val="true"/>
              </w:rPr>
              <w:t>برخی دیگر از دلایل قرآنی برای اثبات معاد</w:t>
            </w:r>
            <w:r>
              <w:rPr>
                <w:rStyle w:val="IndexLink"/>
                <w:rtl w:val="true"/>
              </w:rPr>
              <w:tab/>
            </w:r>
            <w:r>
              <w:rPr>
                <w:rStyle w:val="IndexLink"/>
              </w:rPr>
              <w:t>175</w:t>
            </w:r>
          </w:hyperlink>
        </w:p>
        <w:p>
          <w:pPr>
            <w:pStyle w:val="Contents6"/>
            <w:tabs>
              <w:tab w:val="clear" w:pos="7609"/>
              <w:tab w:val="right" w:pos="9026" w:leader="dot"/>
            </w:tabs>
            <w:rPr/>
          </w:pPr>
          <w:hyperlink w:anchor="__RefHeading___Toc336968_3644566090">
            <w:r>
              <w:rPr>
                <w:webHidden/>
                <w:rStyle w:val="IndexLink"/>
              </w:rPr>
              <w:t>1</w:t>
            </w:r>
            <w:r>
              <w:rPr>
                <w:rStyle w:val="IndexLink"/>
                <w:rtl w:val="true"/>
              </w:rPr>
              <w:t xml:space="preserve">- </w:t>
            </w:r>
            <w:r>
              <w:rPr>
                <w:rStyle w:val="IndexLink"/>
                <w:rtl w:val="true"/>
              </w:rPr>
              <w:t>هدفمندی آفرینش</w:t>
            </w:r>
            <w:r>
              <w:rPr>
                <w:rStyle w:val="IndexLink"/>
                <w:rtl w:val="true"/>
              </w:rPr>
              <w:tab/>
            </w:r>
            <w:r>
              <w:rPr>
                <w:rStyle w:val="IndexLink"/>
              </w:rPr>
              <w:t>175</w:t>
            </w:r>
          </w:hyperlink>
        </w:p>
        <w:p>
          <w:pPr>
            <w:pStyle w:val="Contents6"/>
            <w:tabs>
              <w:tab w:val="clear" w:pos="7609"/>
              <w:tab w:val="right" w:pos="9026" w:leader="dot"/>
            </w:tabs>
            <w:rPr/>
          </w:pPr>
          <w:hyperlink w:anchor="__RefHeading___Toc336970_3644566090">
            <w:r>
              <w:rPr>
                <w:webHidden/>
                <w:rStyle w:val="IndexLink"/>
              </w:rPr>
              <w:t>2</w:t>
            </w:r>
            <w:r>
              <w:rPr>
                <w:rStyle w:val="IndexLink"/>
                <w:rtl w:val="true"/>
              </w:rPr>
              <w:t xml:space="preserve">- </w:t>
            </w:r>
            <w:r>
              <w:rPr>
                <w:rStyle w:val="IndexLink"/>
                <w:rtl w:val="true"/>
              </w:rPr>
              <w:t>عدل خداوند</w:t>
            </w:r>
            <w:r>
              <w:rPr>
                <w:rStyle w:val="IndexLink"/>
                <w:rtl w:val="true"/>
              </w:rPr>
              <w:tab/>
            </w:r>
            <w:r>
              <w:rPr>
                <w:rStyle w:val="IndexLink"/>
              </w:rPr>
              <w:t>176</w:t>
            </w:r>
          </w:hyperlink>
        </w:p>
        <w:p>
          <w:pPr>
            <w:pStyle w:val="Contents6"/>
            <w:tabs>
              <w:tab w:val="clear" w:pos="7609"/>
              <w:tab w:val="right" w:pos="9026" w:leader="dot"/>
            </w:tabs>
            <w:rPr/>
          </w:pPr>
          <w:hyperlink w:anchor="__RefHeading___Toc336972_3644566090">
            <w:r>
              <w:rPr>
                <w:webHidden/>
                <w:rStyle w:val="IndexLink"/>
              </w:rPr>
              <w:t>3</w:t>
            </w:r>
            <w:r>
              <w:rPr>
                <w:rStyle w:val="IndexLink"/>
                <w:rtl w:val="true"/>
              </w:rPr>
              <w:t xml:space="preserve">- </w:t>
            </w:r>
            <w:r>
              <w:rPr>
                <w:rStyle w:val="IndexLink"/>
                <w:rtl w:val="true"/>
              </w:rPr>
              <w:t>تكامل انسان</w:t>
            </w:r>
            <w:r>
              <w:rPr>
                <w:rStyle w:val="IndexLink"/>
                <w:rtl w:val="true"/>
              </w:rPr>
              <w:tab/>
            </w:r>
            <w:r>
              <w:rPr>
                <w:rStyle w:val="IndexLink"/>
              </w:rPr>
              <w:t>179</w:t>
            </w:r>
          </w:hyperlink>
        </w:p>
        <w:p>
          <w:pPr>
            <w:pStyle w:val="Contents6"/>
            <w:tabs>
              <w:tab w:val="clear" w:pos="7609"/>
              <w:tab w:val="right" w:pos="9026" w:leader="dot"/>
            </w:tabs>
            <w:rPr/>
          </w:pPr>
          <w:hyperlink w:anchor="__RefHeading___Toc336974_3644566090">
            <w:r>
              <w:rPr>
                <w:webHidden/>
                <w:rStyle w:val="IndexLink"/>
                <w:rtl w:val="true"/>
              </w:rPr>
              <w:t>ب</w:t>
            </w:r>
            <w:r>
              <w:rPr>
                <w:rStyle w:val="IndexLink"/>
                <w:rtl w:val="true"/>
              </w:rPr>
              <w:t xml:space="preserve">) </w:t>
            </w:r>
            <w:r>
              <w:rPr>
                <w:rStyle w:val="IndexLink"/>
                <w:rtl w:val="true"/>
              </w:rPr>
              <w:t>روايات</w:t>
            </w:r>
            <w:r>
              <w:rPr>
                <w:rStyle w:val="IndexLink"/>
                <w:rtl w:val="true"/>
              </w:rPr>
              <w:tab/>
            </w:r>
            <w:r>
              <w:rPr>
                <w:rStyle w:val="IndexLink"/>
              </w:rPr>
              <w:t>180</w:t>
            </w:r>
          </w:hyperlink>
        </w:p>
        <w:p>
          <w:pPr>
            <w:pStyle w:val="Contents6"/>
            <w:tabs>
              <w:tab w:val="clear" w:pos="7609"/>
              <w:tab w:val="right" w:pos="9026" w:leader="dot"/>
            </w:tabs>
            <w:rPr/>
          </w:pPr>
          <w:hyperlink w:anchor="__RefHeading___Toc336976_364456609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36978_3644566090">
            <w:r>
              <w:rPr>
                <w:webHidden/>
                <w:rStyle w:val="IndexLink"/>
                <w:rtl w:val="true"/>
              </w:rPr>
              <w:t xml:space="preserve">معناى لغوى </w:t>
            </w:r>
            <w:r>
              <w:rPr>
                <w:rStyle w:val="IndexLink"/>
                <w:rtl w:val="true"/>
              </w:rPr>
              <w:t>«</w:t>
            </w:r>
            <w:r>
              <w:rPr>
                <w:rStyle w:val="IndexLink"/>
                <w:rtl w:val="true"/>
              </w:rPr>
              <w:t>نبأ</w:t>
            </w:r>
            <w:r>
              <w:rPr>
                <w:rStyle w:val="IndexLink"/>
                <w:rtl w:val="true"/>
              </w:rPr>
              <w:t>»</w:t>
              <w:tab/>
            </w:r>
            <w:r>
              <w:rPr>
                <w:rStyle w:val="IndexLink"/>
              </w:rPr>
              <w:t>181</w:t>
            </w:r>
          </w:hyperlink>
        </w:p>
        <w:p>
          <w:pPr>
            <w:pStyle w:val="Contents6"/>
            <w:tabs>
              <w:tab w:val="clear" w:pos="7609"/>
              <w:tab w:val="right" w:pos="9026" w:leader="dot"/>
            </w:tabs>
            <w:rPr/>
          </w:pPr>
          <w:hyperlink w:anchor="__RefHeading___Toc336980_3644566090">
            <w:r>
              <w:rPr>
                <w:webHidden/>
                <w:rStyle w:val="IndexLink"/>
                <w:rtl w:val="true"/>
              </w:rPr>
              <w:t xml:space="preserve">برخی از آیاتی که ماده ی </w:t>
            </w:r>
            <w:r>
              <w:rPr>
                <w:rStyle w:val="IndexLink"/>
                <w:rtl w:val="true"/>
              </w:rPr>
              <w:t>«</w:t>
            </w:r>
            <w:r>
              <w:rPr>
                <w:rStyle w:val="IndexLink"/>
                <w:rtl w:val="true"/>
              </w:rPr>
              <w:t>نبأ</w:t>
            </w:r>
            <w:r>
              <w:rPr>
                <w:rStyle w:val="IndexLink"/>
                <w:rtl w:val="true"/>
              </w:rPr>
              <w:t xml:space="preserve">» </w:t>
            </w:r>
            <w:r>
              <w:rPr>
                <w:rStyle w:val="IndexLink"/>
                <w:rtl w:val="true"/>
              </w:rPr>
              <w:t>در آنها آمده</w:t>
            </w:r>
            <w:r>
              <w:rPr>
                <w:rStyle w:val="IndexLink"/>
                <w:rtl w:val="true"/>
              </w:rPr>
              <w:tab/>
            </w:r>
            <w:r>
              <w:rPr>
                <w:rStyle w:val="IndexLink"/>
              </w:rPr>
              <w:t>182</w:t>
            </w:r>
          </w:hyperlink>
        </w:p>
        <w:p>
          <w:pPr>
            <w:pStyle w:val="Contents2"/>
            <w:tabs>
              <w:tab w:val="clear" w:pos="8743"/>
              <w:tab w:val="right" w:pos="9026" w:leader="dot"/>
            </w:tabs>
            <w:rPr/>
          </w:pPr>
          <w:hyperlink w:anchor="__RefHeading___Toc336982_3644566090">
            <w:r>
              <w:rPr>
                <w:webHidden/>
                <w:rStyle w:val="IndexLink"/>
                <w:rtl w:val="true"/>
              </w:rPr>
              <w:t xml:space="preserve">آیه ی </w:t>
            </w:r>
            <w:r>
              <w:rPr>
                <w:rStyle w:val="IndexLink"/>
              </w:rPr>
              <w:t>8</w:t>
            </w:r>
            <w:r>
              <w:rPr>
                <w:rStyle w:val="IndexLink"/>
                <w:rtl w:val="true"/>
              </w:rPr>
              <w:tab/>
            </w:r>
            <w:r>
              <w:rPr>
                <w:rStyle w:val="IndexLink"/>
              </w:rPr>
              <w:t>185</w:t>
            </w:r>
          </w:hyperlink>
        </w:p>
        <w:p>
          <w:pPr>
            <w:pStyle w:val="Contents3"/>
            <w:tabs>
              <w:tab w:val="clear" w:pos="8459"/>
              <w:tab w:val="right" w:pos="9026" w:leader="dot"/>
            </w:tabs>
            <w:rPr/>
          </w:pPr>
          <w:hyperlink w:anchor="__RefHeading___Toc336984_364456609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36986_3644566090">
            <w:r>
              <w:rPr>
                <w:webHidden/>
                <w:rStyle w:val="IndexLink"/>
                <w:rtl w:val="true"/>
              </w:rPr>
              <w:t>تفسير</w:t>
            </w:r>
            <w:r>
              <w:rPr>
                <w:rStyle w:val="IndexLink"/>
                <w:rtl w:val="true"/>
              </w:rPr>
              <w:tab/>
            </w:r>
            <w:r>
              <w:rPr>
                <w:rStyle w:val="IndexLink"/>
              </w:rPr>
              <w:t>185</w:t>
            </w:r>
          </w:hyperlink>
        </w:p>
        <w:p>
          <w:pPr>
            <w:pStyle w:val="Contents4"/>
            <w:tabs>
              <w:tab w:val="clear" w:pos="8176"/>
              <w:tab w:val="right" w:pos="9026" w:leader="dot"/>
            </w:tabs>
            <w:rPr/>
          </w:pPr>
          <w:hyperlink w:anchor="__RefHeading___Toc336988_364456609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36990_3644566090">
            <w:r>
              <w:rPr>
                <w:webHidden/>
                <w:rStyle w:val="IndexLink"/>
                <w:rtl w:val="true"/>
              </w:rPr>
              <w:t xml:space="preserve">• </w:t>
            </w:r>
            <w:r>
              <w:rPr>
                <w:rStyle w:val="IndexLink"/>
                <w:rtl w:val="true"/>
              </w:rPr>
              <w:t>جهات مورد بحث در آیه ی مبارکه</w:t>
            </w:r>
            <w:r>
              <w:rPr>
                <w:rStyle w:val="IndexLink"/>
                <w:rtl w:val="true"/>
              </w:rPr>
              <w:tab/>
            </w:r>
            <w:r>
              <w:rPr>
                <w:rStyle w:val="IndexLink"/>
              </w:rPr>
              <w:t>186</w:t>
            </w:r>
          </w:hyperlink>
        </w:p>
        <w:p>
          <w:pPr>
            <w:pStyle w:val="Contents5"/>
            <w:tabs>
              <w:tab w:val="clear" w:pos="7892"/>
              <w:tab w:val="right" w:pos="9026" w:leader="dot"/>
            </w:tabs>
            <w:rPr/>
          </w:pPr>
          <w:hyperlink w:anchor="__RefHeading___Toc336992_3644566090">
            <w:r>
              <w:rPr>
                <w:webHidden/>
                <w:rStyle w:val="IndexLink"/>
                <w:rtl w:val="true"/>
              </w:rPr>
              <w:t>جهت اوّل</w:t>
            </w:r>
            <w:r>
              <w:rPr>
                <w:rStyle w:val="IndexLink"/>
                <w:rtl w:val="true"/>
              </w:rPr>
              <w:t xml:space="preserve">: </w:t>
            </w:r>
            <w:r>
              <w:rPr>
                <w:rStyle w:val="IndexLink"/>
                <w:rtl w:val="true"/>
              </w:rPr>
              <w:t>معنا و حقیقت ایمان</w:t>
            </w:r>
            <w:r>
              <w:rPr>
                <w:rStyle w:val="IndexLink"/>
                <w:rtl w:val="true"/>
              </w:rPr>
              <w:tab/>
            </w:r>
            <w:r>
              <w:rPr>
                <w:rStyle w:val="IndexLink"/>
              </w:rPr>
              <w:t>186</w:t>
            </w:r>
          </w:hyperlink>
        </w:p>
        <w:p>
          <w:pPr>
            <w:pStyle w:val="Contents6"/>
            <w:tabs>
              <w:tab w:val="clear" w:pos="7609"/>
              <w:tab w:val="right" w:pos="9026" w:leader="dot"/>
            </w:tabs>
            <w:rPr/>
          </w:pPr>
          <w:hyperlink w:anchor="__RefHeading___Toc336994_3644566090">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336996_3644566090">
            <w:r>
              <w:rPr>
                <w:webHidden/>
                <w:rStyle w:val="IndexLink"/>
                <w:rtl w:val="true"/>
              </w:rPr>
              <w:t>فرمان به ایمان در آیات دیگر</w:t>
            </w:r>
            <w:r>
              <w:rPr>
                <w:rStyle w:val="IndexLink"/>
                <w:rtl w:val="true"/>
              </w:rPr>
              <w:tab/>
            </w:r>
            <w:r>
              <w:rPr>
                <w:rStyle w:val="IndexLink"/>
              </w:rPr>
              <w:t>192</w:t>
            </w:r>
          </w:hyperlink>
        </w:p>
        <w:p>
          <w:pPr>
            <w:pStyle w:val="Contents6"/>
            <w:tabs>
              <w:tab w:val="clear" w:pos="7609"/>
              <w:tab w:val="right" w:pos="9026" w:leader="dot"/>
            </w:tabs>
            <w:rPr/>
          </w:pPr>
          <w:hyperlink w:anchor="__RefHeading___Toc336998_3644566090">
            <w:r>
              <w:rPr>
                <w:webHidden/>
                <w:rStyle w:val="IndexLink"/>
                <w:rtl w:val="true"/>
              </w:rPr>
              <w:t>درجات ایمان</w:t>
            </w:r>
            <w:r>
              <w:rPr>
                <w:rStyle w:val="IndexLink"/>
                <w:rtl w:val="true"/>
              </w:rPr>
              <w:tab/>
            </w:r>
            <w:r>
              <w:rPr>
                <w:rStyle w:val="IndexLink"/>
              </w:rPr>
              <w:t>194</w:t>
            </w:r>
          </w:hyperlink>
        </w:p>
        <w:p>
          <w:pPr>
            <w:pStyle w:val="Contents6"/>
            <w:tabs>
              <w:tab w:val="clear" w:pos="7609"/>
              <w:tab w:val="right" w:pos="9026" w:leader="dot"/>
            </w:tabs>
            <w:rPr/>
          </w:pPr>
          <w:hyperlink w:anchor="__RefHeading___Toc337000_3644566090">
            <w:r>
              <w:rPr>
                <w:webHidden/>
                <w:rStyle w:val="IndexLink"/>
                <w:rtl w:val="true"/>
              </w:rPr>
              <w:t>ثمره ی ایمان و سرانجام نیک برای مومنان</w:t>
            </w:r>
            <w:r>
              <w:rPr>
                <w:rStyle w:val="IndexLink"/>
                <w:rtl w:val="true"/>
              </w:rPr>
              <w:tab/>
            </w:r>
            <w:r>
              <w:rPr>
                <w:rStyle w:val="IndexLink"/>
              </w:rPr>
              <w:t>197</w:t>
            </w:r>
          </w:hyperlink>
        </w:p>
        <w:p>
          <w:pPr>
            <w:pStyle w:val="Contents6"/>
            <w:tabs>
              <w:tab w:val="clear" w:pos="7609"/>
              <w:tab w:val="right" w:pos="9026" w:leader="dot"/>
            </w:tabs>
            <w:rPr/>
          </w:pPr>
          <w:hyperlink w:anchor="__RefHeading___Toc337002_3644566090">
            <w:r>
              <w:rPr>
                <w:webHidden/>
                <w:rStyle w:val="IndexLink"/>
                <w:rtl w:val="true"/>
              </w:rPr>
              <w:t>مراحل اجر و پاداش مومنان</w:t>
            </w:r>
            <w:r>
              <w:rPr>
                <w:rStyle w:val="IndexLink"/>
                <w:rtl w:val="true"/>
              </w:rPr>
              <w:tab/>
            </w:r>
            <w:r>
              <w:rPr>
                <w:rStyle w:val="IndexLink"/>
              </w:rPr>
              <w:t>199</w:t>
            </w:r>
          </w:hyperlink>
        </w:p>
        <w:p>
          <w:pPr>
            <w:pStyle w:val="Contents6"/>
            <w:tabs>
              <w:tab w:val="clear" w:pos="7609"/>
              <w:tab w:val="right" w:pos="9026" w:leader="dot"/>
            </w:tabs>
            <w:rPr/>
          </w:pPr>
          <w:hyperlink w:anchor="__RefHeading___Toc337004_3644566090">
            <w:r>
              <w:rPr>
                <w:webHidden/>
                <w:rStyle w:val="IndexLink"/>
                <w:rtl w:val="true"/>
              </w:rPr>
              <w:t>جدایی ناپذیری ایمان به خدای متعال و پیامبر صلی الله علیه واله وسلم</w:t>
            </w:r>
            <w:r>
              <w:rPr>
                <w:rStyle w:val="IndexLink"/>
                <w:rtl w:val="true"/>
              </w:rPr>
              <w:tab/>
            </w:r>
            <w:r>
              <w:rPr>
                <w:rStyle w:val="IndexLink"/>
              </w:rPr>
              <w:t>201</w:t>
            </w:r>
          </w:hyperlink>
        </w:p>
        <w:p>
          <w:pPr>
            <w:pStyle w:val="Contents6"/>
            <w:tabs>
              <w:tab w:val="clear" w:pos="7609"/>
              <w:tab w:val="right" w:pos="9026" w:leader="dot"/>
            </w:tabs>
            <w:rPr/>
          </w:pPr>
          <w:hyperlink w:anchor="__RefHeading___Toc337006_3644566090">
            <w:r>
              <w:rPr>
                <w:webHidden/>
                <w:rStyle w:val="IndexLink"/>
                <w:rtl w:val="true"/>
              </w:rPr>
              <w:t>ایمان به خدای متعال و رسول اکرم صلی الله علیه واله وسلم در قرآن</w:t>
            </w:r>
            <w:r>
              <w:rPr>
                <w:rStyle w:val="IndexLink"/>
                <w:rtl w:val="true"/>
              </w:rPr>
              <w:tab/>
            </w:r>
            <w:r>
              <w:rPr>
                <w:rStyle w:val="IndexLink"/>
              </w:rPr>
              <w:t>202</w:t>
            </w:r>
          </w:hyperlink>
        </w:p>
        <w:p>
          <w:pPr>
            <w:pStyle w:val="Contents5"/>
            <w:tabs>
              <w:tab w:val="clear" w:pos="7892"/>
              <w:tab w:val="right" w:pos="9026" w:leader="dot"/>
            </w:tabs>
            <w:rPr/>
          </w:pPr>
          <w:hyperlink w:anchor="__RefHeading___Toc337008_3644566090">
            <w:r>
              <w:rPr>
                <w:webHidden/>
                <w:rStyle w:val="IndexLink"/>
                <w:rtl w:val="true"/>
              </w:rPr>
              <w:t>جهت دوم</w:t>
            </w:r>
            <w:r>
              <w:rPr>
                <w:rStyle w:val="IndexLink"/>
                <w:rtl w:val="true"/>
              </w:rPr>
              <w:t xml:space="preserve">: </w:t>
            </w:r>
            <w:r>
              <w:rPr>
                <w:rStyle w:val="IndexLink"/>
                <w:rtl w:val="true"/>
              </w:rPr>
              <w:t>تعریف نور و تاثیرات آن</w:t>
            </w:r>
            <w:r>
              <w:rPr>
                <w:rStyle w:val="IndexLink"/>
                <w:rtl w:val="true"/>
              </w:rPr>
              <w:tab/>
            </w:r>
            <w:r>
              <w:rPr>
                <w:rStyle w:val="IndexLink"/>
              </w:rPr>
              <w:t>204</w:t>
            </w:r>
          </w:hyperlink>
        </w:p>
        <w:p>
          <w:pPr>
            <w:pStyle w:val="Contents6"/>
            <w:tabs>
              <w:tab w:val="clear" w:pos="7609"/>
              <w:tab w:val="right" w:pos="9026" w:leader="dot"/>
            </w:tabs>
            <w:rPr/>
          </w:pPr>
          <w:hyperlink w:anchor="__RefHeading___Toc337010_364456609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337012_3644566090">
            <w:r>
              <w:rPr>
                <w:webHidden/>
                <w:rStyle w:val="IndexLink"/>
                <w:rtl w:val="true"/>
              </w:rPr>
              <w:t>مقصود از نور در آیه ی مورد بحث</w:t>
            </w:r>
            <w:r>
              <w:rPr>
                <w:rStyle w:val="IndexLink"/>
                <w:rtl w:val="true"/>
              </w:rPr>
              <w:tab/>
            </w:r>
            <w:r>
              <w:rPr>
                <w:rStyle w:val="IndexLink"/>
              </w:rPr>
              <w:t>207</w:t>
            </w:r>
          </w:hyperlink>
        </w:p>
        <w:p>
          <w:pPr>
            <w:pStyle w:val="Contents6"/>
            <w:tabs>
              <w:tab w:val="clear" w:pos="7609"/>
              <w:tab w:val="right" w:pos="9026" w:leader="dot"/>
            </w:tabs>
            <w:rPr/>
          </w:pPr>
          <w:hyperlink w:anchor="__RefHeading___Toc337014_3644566090">
            <w:r>
              <w:rPr>
                <w:webHidden/>
                <w:rStyle w:val="IndexLink"/>
                <w:rtl w:val="true"/>
              </w:rPr>
              <w:t>ولایت و امامت حقیقت نور</w:t>
            </w:r>
            <w:r>
              <w:rPr>
                <w:rStyle w:val="IndexLink"/>
                <w:rtl w:val="true"/>
              </w:rPr>
              <w:tab/>
            </w:r>
            <w:r>
              <w:rPr>
                <w:rStyle w:val="IndexLink"/>
              </w:rPr>
              <w:t>209</w:t>
            </w:r>
          </w:hyperlink>
        </w:p>
        <w:p>
          <w:pPr>
            <w:pStyle w:val="Contents6"/>
            <w:tabs>
              <w:tab w:val="clear" w:pos="7609"/>
              <w:tab w:val="right" w:pos="9026" w:leader="dot"/>
            </w:tabs>
            <w:rPr/>
          </w:pPr>
          <w:hyperlink w:anchor="__RefHeading___Toc337016_3644566090">
            <w:r>
              <w:rPr>
                <w:webHidden/>
                <w:rStyle w:val="IndexLink"/>
                <w:rtl w:val="true"/>
              </w:rPr>
              <w:t>مصادیق نور</w:t>
            </w:r>
            <w:r>
              <w:rPr>
                <w:rStyle w:val="IndexLink"/>
                <w:rtl w:val="true"/>
              </w:rPr>
              <w:tab/>
            </w:r>
            <w:r>
              <w:rPr>
                <w:rStyle w:val="IndexLink"/>
              </w:rPr>
              <w:t>215</w:t>
            </w:r>
          </w:hyperlink>
        </w:p>
        <w:p>
          <w:pPr>
            <w:pStyle w:val="Contents2"/>
            <w:tabs>
              <w:tab w:val="clear" w:pos="8743"/>
              <w:tab w:val="right" w:pos="9026" w:leader="dot"/>
            </w:tabs>
            <w:rPr/>
          </w:pPr>
          <w:hyperlink w:anchor="__RefHeading___Toc337018_3644566090">
            <w:r>
              <w:rPr>
                <w:webHidden/>
                <w:rStyle w:val="IndexLink"/>
                <w:rtl w:val="true"/>
              </w:rPr>
              <w:t xml:space="preserve">آیه ی </w:t>
            </w:r>
            <w:r>
              <w:rPr>
                <w:rStyle w:val="IndexLink"/>
              </w:rPr>
              <w:t>9</w:t>
            </w:r>
            <w:r>
              <w:rPr>
                <w:rStyle w:val="IndexLink"/>
                <w:rtl w:val="true"/>
              </w:rPr>
              <w:tab/>
            </w:r>
            <w:r>
              <w:rPr>
                <w:rStyle w:val="IndexLink"/>
              </w:rPr>
              <w:t>223</w:t>
            </w:r>
          </w:hyperlink>
        </w:p>
        <w:p>
          <w:pPr>
            <w:pStyle w:val="Contents3"/>
            <w:tabs>
              <w:tab w:val="clear" w:pos="8459"/>
              <w:tab w:val="right" w:pos="9026" w:leader="dot"/>
            </w:tabs>
            <w:rPr/>
          </w:pPr>
          <w:hyperlink w:anchor="__RefHeading___Toc337020_364456609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37022_3644566090">
            <w:r>
              <w:rPr>
                <w:webHidden/>
                <w:rStyle w:val="IndexLink"/>
                <w:rtl w:val="true"/>
              </w:rPr>
              <w:t>تفسیر</w:t>
            </w:r>
            <w:r>
              <w:rPr>
                <w:rStyle w:val="IndexLink"/>
                <w:rtl w:val="true"/>
              </w:rPr>
              <w:tab/>
            </w:r>
            <w:r>
              <w:rPr>
                <w:rStyle w:val="IndexLink"/>
              </w:rPr>
              <w:t>223</w:t>
            </w:r>
          </w:hyperlink>
        </w:p>
        <w:p>
          <w:pPr>
            <w:pStyle w:val="Contents4"/>
            <w:tabs>
              <w:tab w:val="clear" w:pos="8176"/>
              <w:tab w:val="right" w:pos="9026" w:leader="dot"/>
            </w:tabs>
            <w:rPr/>
          </w:pPr>
          <w:hyperlink w:anchor="__RefHeading___Toc337024_364456609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37026_3644566090">
            <w:r>
              <w:rPr>
                <w:webHidden/>
                <w:rStyle w:val="IndexLink"/>
                <w:rtl w:val="true"/>
              </w:rPr>
              <w:t xml:space="preserve">• </w:t>
            </w:r>
            <w:r>
              <w:rPr>
                <w:rStyle w:val="IndexLink"/>
                <w:rtl w:val="true"/>
              </w:rPr>
              <w:t>جهات مورد بحث در آیه</w:t>
            </w:r>
            <w:r>
              <w:rPr>
                <w:rStyle w:val="IndexLink"/>
                <w:rtl w:val="true"/>
              </w:rPr>
              <w:tab/>
            </w:r>
            <w:r>
              <w:rPr>
                <w:rStyle w:val="IndexLink"/>
              </w:rPr>
              <w:t>223</w:t>
            </w:r>
          </w:hyperlink>
        </w:p>
        <w:p>
          <w:pPr>
            <w:pStyle w:val="Contents5"/>
            <w:tabs>
              <w:tab w:val="clear" w:pos="7892"/>
              <w:tab w:val="right" w:pos="9026" w:leader="dot"/>
            </w:tabs>
            <w:rPr/>
          </w:pPr>
          <w:hyperlink w:anchor="__RefHeading___Toc337028_3644566090">
            <w:r>
              <w:rPr>
                <w:webHidden/>
                <w:rStyle w:val="IndexLink"/>
                <w:rtl w:val="true"/>
              </w:rPr>
              <w:t>جهت اوّل</w:t>
            </w:r>
            <w:r>
              <w:rPr>
                <w:rStyle w:val="IndexLink"/>
                <w:rtl w:val="true"/>
              </w:rPr>
              <w:t xml:space="preserve">: </w:t>
            </w:r>
            <w:r>
              <w:rPr>
                <w:rStyle w:val="IndexLink"/>
                <w:rtl w:val="true"/>
              </w:rPr>
              <w:t>نام های قیامت در قرآن</w:t>
            </w:r>
            <w:r>
              <w:rPr>
                <w:rStyle w:val="IndexLink"/>
                <w:rtl w:val="true"/>
              </w:rPr>
              <w:tab/>
            </w:r>
            <w:r>
              <w:rPr>
                <w:rStyle w:val="IndexLink"/>
              </w:rPr>
              <w:t>223</w:t>
            </w:r>
          </w:hyperlink>
        </w:p>
        <w:p>
          <w:pPr>
            <w:pStyle w:val="Contents6"/>
            <w:tabs>
              <w:tab w:val="clear" w:pos="7609"/>
              <w:tab w:val="right" w:pos="9026" w:leader="dot"/>
            </w:tabs>
            <w:rPr/>
          </w:pPr>
          <w:hyperlink w:anchor="__RefHeading___Toc337030_3644566090">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337032_3644566090">
            <w:r>
              <w:rPr>
                <w:webHidden/>
                <w:rStyle w:val="IndexLink"/>
                <w:rtl w:val="true"/>
              </w:rPr>
              <w:t>برخی از نام های قیامت که در قرآن کریم آمده</w:t>
            </w:r>
            <w:r>
              <w:rPr>
                <w:rStyle w:val="IndexLink"/>
                <w:rtl w:val="true"/>
              </w:rPr>
              <w:tab/>
            </w:r>
            <w:r>
              <w:rPr>
                <w:rStyle w:val="IndexLink"/>
              </w:rPr>
              <w:t>225</w:t>
            </w:r>
          </w:hyperlink>
        </w:p>
        <w:p>
          <w:pPr>
            <w:pStyle w:val="Contents6"/>
            <w:tabs>
              <w:tab w:val="clear" w:pos="7609"/>
              <w:tab w:val="right" w:pos="9026" w:leader="dot"/>
            </w:tabs>
            <w:rPr/>
          </w:pPr>
          <w:hyperlink w:anchor="__RefHeading___Toc337034_3644566090">
            <w:r>
              <w:rPr>
                <w:webHidden/>
                <w:rStyle w:val="IndexLink"/>
              </w:rPr>
              <w:t>1</w:t>
            </w:r>
            <w:r>
              <w:rPr>
                <w:rStyle w:val="IndexLink"/>
                <w:rtl w:val="true"/>
              </w:rPr>
              <w:t xml:space="preserve">- </w:t>
            </w:r>
            <w:r>
              <w:rPr>
                <w:rStyle w:val="IndexLink"/>
                <w:rtl w:val="true"/>
              </w:rPr>
              <w:t>يوم الجمع</w:t>
            </w:r>
            <w:r>
              <w:rPr>
                <w:rStyle w:val="IndexLink"/>
                <w:rtl w:val="true"/>
              </w:rPr>
              <w:tab/>
            </w:r>
            <w:r>
              <w:rPr>
                <w:rStyle w:val="IndexLink"/>
              </w:rPr>
              <w:t>225</w:t>
            </w:r>
          </w:hyperlink>
        </w:p>
        <w:p>
          <w:pPr>
            <w:pStyle w:val="Contents6"/>
            <w:tabs>
              <w:tab w:val="clear" w:pos="7609"/>
              <w:tab w:val="right" w:pos="9026" w:leader="dot"/>
            </w:tabs>
            <w:rPr/>
          </w:pPr>
          <w:hyperlink w:anchor="__RefHeading___Toc337036_3644566090">
            <w:r>
              <w:rPr>
                <w:webHidden/>
                <w:rStyle w:val="IndexLink"/>
              </w:rPr>
              <w:t>2</w:t>
            </w:r>
            <w:r>
              <w:rPr>
                <w:rStyle w:val="IndexLink"/>
                <w:rtl w:val="true"/>
              </w:rPr>
              <w:t xml:space="preserve">- </w:t>
            </w:r>
            <w:r>
              <w:rPr>
                <w:rStyle w:val="IndexLink"/>
                <w:rtl w:val="true"/>
              </w:rPr>
              <w:t>يوم التغابن روز آشکار شدن غبن ها</w:t>
            </w:r>
            <w:r>
              <w:rPr>
                <w:rStyle w:val="IndexLink"/>
                <w:rtl w:val="true"/>
              </w:rPr>
              <w:tab/>
            </w:r>
            <w:r>
              <w:rPr>
                <w:rStyle w:val="IndexLink"/>
              </w:rPr>
              <w:t>228</w:t>
            </w:r>
          </w:hyperlink>
        </w:p>
        <w:p>
          <w:pPr>
            <w:pStyle w:val="Contents6"/>
            <w:tabs>
              <w:tab w:val="clear" w:pos="7609"/>
              <w:tab w:val="right" w:pos="9026" w:leader="dot"/>
            </w:tabs>
            <w:rPr/>
          </w:pPr>
          <w:hyperlink w:anchor="__RefHeading___Toc337038_3644566090">
            <w:r>
              <w:rPr>
                <w:webHidden/>
                <w:rStyle w:val="IndexLink"/>
              </w:rPr>
              <w:t>3</w:t>
            </w:r>
            <w:r>
              <w:rPr>
                <w:rStyle w:val="IndexLink"/>
                <w:rtl w:val="true"/>
              </w:rPr>
              <w:t xml:space="preserve">- </w:t>
            </w:r>
            <w:r>
              <w:rPr>
                <w:rStyle w:val="IndexLink"/>
                <w:rtl w:val="true"/>
              </w:rPr>
              <w:t>يوم الحساب</w:t>
            </w:r>
            <w:r>
              <w:rPr>
                <w:rStyle w:val="IndexLink"/>
                <w:rtl w:val="true"/>
              </w:rPr>
              <w:tab/>
            </w:r>
            <w:r>
              <w:rPr>
                <w:rStyle w:val="IndexLink"/>
              </w:rPr>
              <w:t>235</w:t>
            </w:r>
          </w:hyperlink>
        </w:p>
        <w:p>
          <w:pPr>
            <w:pStyle w:val="Contents6"/>
            <w:tabs>
              <w:tab w:val="clear" w:pos="7609"/>
              <w:tab w:val="right" w:pos="9026" w:leader="dot"/>
            </w:tabs>
            <w:rPr/>
          </w:pPr>
          <w:hyperlink w:anchor="__RefHeading___Toc337040_3644566090">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337042_3644566090">
            <w:r>
              <w:rPr>
                <w:webHidden/>
                <w:rStyle w:val="IndexLink"/>
                <w:rtl w:val="true"/>
              </w:rPr>
              <w:t>بخشی از آیاتی که دلالت بر حسابرسی روز قیامت دارند</w:t>
            </w:r>
            <w:r>
              <w:rPr>
                <w:rStyle w:val="IndexLink"/>
                <w:rtl w:val="true"/>
              </w:rPr>
              <w:tab/>
            </w:r>
            <w:r>
              <w:rPr>
                <w:rStyle w:val="IndexLink"/>
              </w:rPr>
              <w:t>236</w:t>
            </w:r>
          </w:hyperlink>
        </w:p>
        <w:p>
          <w:pPr>
            <w:pStyle w:val="Contents6"/>
            <w:tabs>
              <w:tab w:val="clear" w:pos="7609"/>
              <w:tab w:val="right" w:pos="9026" w:leader="dot"/>
            </w:tabs>
            <w:rPr/>
          </w:pPr>
          <w:hyperlink w:anchor="__RefHeading___Toc337044_3644566090">
            <w:r>
              <w:rPr>
                <w:webHidden/>
                <w:rStyle w:val="IndexLink"/>
                <w:rtl w:val="true"/>
              </w:rPr>
              <w:t>انواع حسابرسی در قیامت</w:t>
            </w:r>
            <w:r>
              <w:rPr>
                <w:rStyle w:val="IndexLink"/>
                <w:rtl w:val="true"/>
              </w:rPr>
              <w:tab/>
            </w:r>
            <w:r>
              <w:rPr>
                <w:rStyle w:val="IndexLink"/>
              </w:rPr>
              <w:t>238</w:t>
            </w:r>
          </w:hyperlink>
        </w:p>
        <w:p>
          <w:pPr>
            <w:pStyle w:val="Contents6"/>
            <w:tabs>
              <w:tab w:val="clear" w:pos="7609"/>
              <w:tab w:val="right" w:pos="9026" w:leader="dot"/>
            </w:tabs>
            <w:rPr/>
          </w:pPr>
          <w:hyperlink w:anchor="__RefHeading___Toc337046_3644566090">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337048_3644566090">
            <w:r>
              <w:rPr>
                <w:webHidden/>
                <w:rStyle w:val="IndexLink"/>
                <w:rtl w:val="true"/>
              </w:rPr>
              <w:t>الف</w:t>
            </w:r>
            <w:r>
              <w:rPr>
                <w:rStyle w:val="IndexLink"/>
                <w:rtl w:val="true"/>
              </w:rPr>
              <w:t xml:space="preserve">: </w:t>
            </w:r>
            <w:r>
              <w:rPr>
                <w:rStyle w:val="IndexLink"/>
                <w:rtl w:val="true"/>
              </w:rPr>
              <w:t>بهشتیان مخلص</w:t>
            </w:r>
            <w:r>
              <w:rPr>
                <w:rStyle w:val="IndexLink"/>
                <w:rtl w:val="true"/>
              </w:rPr>
              <w:tab/>
            </w:r>
            <w:r>
              <w:rPr>
                <w:rStyle w:val="IndexLink"/>
              </w:rPr>
              <w:t>238</w:t>
            </w:r>
          </w:hyperlink>
        </w:p>
        <w:p>
          <w:pPr>
            <w:pStyle w:val="Contents6"/>
            <w:tabs>
              <w:tab w:val="clear" w:pos="7609"/>
              <w:tab w:val="right" w:pos="9026" w:leader="dot"/>
            </w:tabs>
            <w:rPr/>
          </w:pPr>
          <w:hyperlink w:anchor="__RefHeading___Toc337050_3644566090">
            <w:r>
              <w:rPr>
                <w:webHidden/>
                <w:rStyle w:val="IndexLink"/>
                <w:rtl w:val="true"/>
              </w:rPr>
              <w:t>ب</w:t>
            </w:r>
            <w:r>
              <w:rPr>
                <w:rStyle w:val="IndexLink"/>
                <w:rtl w:val="true"/>
              </w:rPr>
              <w:t xml:space="preserve">: </w:t>
            </w:r>
            <w:r>
              <w:rPr>
                <w:rStyle w:val="IndexLink"/>
                <w:rtl w:val="true"/>
              </w:rPr>
              <w:t>کافران معاند</w:t>
            </w:r>
            <w:r>
              <w:rPr>
                <w:rStyle w:val="IndexLink"/>
                <w:rtl w:val="true"/>
              </w:rPr>
              <w:tab/>
            </w:r>
            <w:r>
              <w:rPr>
                <w:rStyle w:val="IndexLink"/>
              </w:rPr>
              <w:t>239</w:t>
            </w:r>
          </w:hyperlink>
        </w:p>
        <w:p>
          <w:pPr>
            <w:pStyle w:val="Contents6"/>
            <w:tabs>
              <w:tab w:val="clear" w:pos="7609"/>
              <w:tab w:val="right" w:pos="9026" w:leader="dot"/>
            </w:tabs>
            <w:rPr/>
          </w:pPr>
          <w:hyperlink w:anchor="__RefHeading___Toc337052_3644566090">
            <w:r>
              <w:rPr>
                <w:webHidden/>
                <w:rStyle w:val="IndexLink"/>
                <w:rtl w:val="true"/>
              </w:rPr>
              <w:t>ج</w:t>
            </w:r>
            <w:r>
              <w:rPr>
                <w:rStyle w:val="IndexLink"/>
                <w:rtl w:val="true"/>
              </w:rPr>
              <w:t xml:space="preserve">: </w:t>
            </w:r>
            <w:r>
              <w:rPr>
                <w:rStyle w:val="IndexLink"/>
                <w:rtl w:val="true"/>
              </w:rPr>
              <w:t>مسلمانان فاسق</w:t>
            </w:r>
            <w:r>
              <w:rPr>
                <w:rStyle w:val="IndexLink"/>
                <w:rtl w:val="true"/>
              </w:rPr>
              <w:tab/>
            </w:r>
            <w:r>
              <w:rPr>
                <w:rStyle w:val="IndexLink"/>
              </w:rPr>
              <w:t>240</w:t>
            </w:r>
          </w:hyperlink>
        </w:p>
        <w:p>
          <w:pPr>
            <w:pStyle w:val="Contents6"/>
            <w:tabs>
              <w:tab w:val="clear" w:pos="7609"/>
              <w:tab w:val="right" w:pos="9026" w:leader="dot"/>
            </w:tabs>
            <w:rPr/>
          </w:pPr>
          <w:hyperlink w:anchor="__RefHeading___Toc337054_3644566090">
            <w:r>
              <w:rPr>
                <w:webHidden/>
                <w:rStyle w:val="IndexLink"/>
                <w:rtl w:val="true"/>
              </w:rPr>
              <w:t>راه رهایی از محاسبه ی دشوار</w:t>
            </w:r>
            <w:r>
              <w:rPr>
                <w:rStyle w:val="IndexLink"/>
                <w:rtl w:val="true"/>
              </w:rPr>
              <w:tab/>
            </w:r>
            <w:r>
              <w:rPr>
                <w:rStyle w:val="IndexLink"/>
              </w:rPr>
              <w:t>241</w:t>
            </w:r>
          </w:hyperlink>
        </w:p>
        <w:p>
          <w:pPr>
            <w:pStyle w:val="Contents6"/>
            <w:tabs>
              <w:tab w:val="clear" w:pos="7609"/>
              <w:tab w:val="right" w:pos="9026" w:leader="dot"/>
            </w:tabs>
            <w:rPr/>
          </w:pPr>
          <w:hyperlink w:anchor="__RefHeading___Toc337056_3644566090">
            <w:r>
              <w:rPr>
                <w:webHidden/>
                <w:rStyle w:val="IndexLink"/>
              </w:rPr>
              <w:t>4</w:t>
            </w:r>
            <w:r>
              <w:rPr>
                <w:rStyle w:val="IndexLink"/>
                <w:rtl w:val="true"/>
              </w:rPr>
              <w:t xml:space="preserve">- </w:t>
            </w:r>
            <w:r>
              <w:rPr>
                <w:rStyle w:val="IndexLink"/>
                <w:rtl w:val="true"/>
              </w:rPr>
              <w:t>يوم الآزفة</w:t>
            </w:r>
            <w:r>
              <w:rPr>
                <w:rStyle w:val="IndexLink"/>
                <w:rtl w:val="true"/>
              </w:rPr>
              <w:tab/>
            </w:r>
            <w:r>
              <w:rPr>
                <w:rStyle w:val="IndexLink"/>
              </w:rPr>
              <w:t>243</w:t>
            </w:r>
          </w:hyperlink>
        </w:p>
        <w:p>
          <w:pPr>
            <w:pStyle w:val="Contents6"/>
            <w:tabs>
              <w:tab w:val="clear" w:pos="7609"/>
              <w:tab w:val="right" w:pos="9026" w:leader="dot"/>
            </w:tabs>
            <w:rPr/>
          </w:pPr>
          <w:hyperlink w:anchor="__RefHeading___Toc337058_3644566090">
            <w:r>
              <w:rPr>
                <w:webHidden/>
                <w:rStyle w:val="IndexLink"/>
              </w:rPr>
              <w:t>5</w:t>
            </w:r>
            <w:r>
              <w:rPr>
                <w:rStyle w:val="IndexLink"/>
                <w:rtl w:val="true"/>
              </w:rPr>
              <w:t xml:space="preserve">- </w:t>
            </w:r>
            <w:r>
              <w:rPr>
                <w:rStyle w:val="IndexLink"/>
                <w:rtl w:val="true"/>
              </w:rPr>
              <w:t>يوم القيامة</w:t>
            </w:r>
            <w:r>
              <w:rPr>
                <w:rStyle w:val="IndexLink"/>
                <w:rtl w:val="true"/>
              </w:rPr>
              <w:tab/>
            </w:r>
            <w:r>
              <w:rPr>
                <w:rStyle w:val="IndexLink"/>
              </w:rPr>
              <w:t>244</w:t>
            </w:r>
          </w:hyperlink>
        </w:p>
        <w:p>
          <w:pPr>
            <w:pStyle w:val="Contents6"/>
            <w:tabs>
              <w:tab w:val="clear" w:pos="7609"/>
              <w:tab w:val="right" w:pos="9026" w:leader="dot"/>
            </w:tabs>
            <w:rPr/>
          </w:pPr>
          <w:hyperlink w:anchor="__RefHeading___Toc337060_3644566090">
            <w:r>
              <w:rPr>
                <w:webHidden/>
                <w:rStyle w:val="IndexLink"/>
              </w:rPr>
              <w:t>6</w:t>
            </w:r>
            <w:r>
              <w:rPr>
                <w:rStyle w:val="IndexLink"/>
                <w:rtl w:val="true"/>
              </w:rPr>
              <w:t xml:space="preserve">- </w:t>
            </w:r>
            <w:r>
              <w:rPr>
                <w:rStyle w:val="IndexLink"/>
                <w:rtl w:val="true"/>
              </w:rPr>
              <w:t>يوم الآخر</w:t>
            </w:r>
            <w:r>
              <w:rPr>
                <w:rStyle w:val="IndexLink"/>
                <w:rtl w:val="true"/>
              </w:rPr>
              <w:tab/>
            </w:r>
            <w:r>
              <w:rPr>
                <w:rStyle w:val="IndexLink"/>
              </w:rPr>
              <w:t>246</w:t>
            </w:r>
          </w:hyperlink>
        </w:p>
        <w:p>
          <w:pPr>
            <w:pStyle w:val="Contents6"/>
            <w:tabs>
              <w:tab w:val="clear" w:pos="7609"/>
              <w:tab w:val="right" w:pos="9026" w:leader="dot"/>
            </w:tabs>
            <w:rPr/>
          </w:pPr>
          <w:hyperlink w:anchor="__RefHeading___Toc337062_3644566090">
            <w:r>
              <w:rPr>
                <w:webHidden/>
                <w:rStyle w:val="IndexLink"/>
              </w:rPr>
              <w:t>7</w:t>
            </w:r>
            <w:r>
              <w:rPr>
                <w:rStyle w:val="IndexLink"/>
                <w:rtl w:val="true"/>
              </w:rPr>
              <w:t xml:space="preserve">- </w:t>
            </w:r>
            <w:r>
              <w:rPr>
                <w:rStyle w:val="IndexLink"/>
                <w:rtl w:val="true"/>
              </w:rPr>
              <w:t>يوم الحق</w:t>
            </w:r>
            <w:r>
              <w:rPr>
                <w:rStyle w:val="IndexLink"/>
                <w:rtl w:val="true"/>
              </w:rPr>
              <w:tab/>
            </w:r>
            <w:r>
              <w:rPr>
                <w:rStyle w:val="IndexLink"/>
              </w:rPr>
              <w:t>249</w:t>
            </w:r>
          </w:hyperlink>
        </w:p>
        <w:p>
          <w:pPr>
            <w:pStyle w:val="Contents6"/>
            <w:tabs>
              <w:tab w:val="clear" w:pos="7609"/>
              <w:tab w:val="right" w:pos="9026" w:leader="dot"/>
            </w:tabs>
            <w:rPr/>
          </w:pPr>
          <w:hyperlink w:anchor="__RefHeading___Toc337064_3644566090">
            <w:r>
              <w:rPr>
                <w:webHidden/>
                <w:rStyle w:val="IndexLink"/>
              </w:rPr>
              <w:t>8</w:t>
            </w:r>
            <w:r>
              <w:rPr>
                <w:rStyle w:val="IndexLink"/>
                <w:rtl w:val="true"/>
              </w:rPr>
              <w:t xml:space="preserve">- </w:t>
            </w:r>
            <w:r>
              <w:rPr>
                <w:rStyle w:val="IndexLink"/>
                <w:rtl w:val="true"/>
              </w:rPr>
              <w:t>يوم تقوم الساعة</w:t>
            </w:r>
            <w:r>
              <w:rPr>
                <w:rStyle w:val="IndexLink"/>
                <w:rtl w:val="true"/>
              </w:rPr>
              <w:tab/>
            </w:r>
            <w:r>
              <w:rPr>
                <w:rStyle w:val="IndexLink"/>
              </w:rPr>
              <w:t>250</w:t>
            </w:r>
          </w:hyperlink>
        </w:p>
        <w:p>
          <w:pPr>
            <w:pStyle w:val="Contents6"/>
            <w:tabs>
              <w:tab w:val="clear" w:pos="7609"/>
              <w:tab w:val="right" w:pos="9026" w:leader="dot"/>
            </w:tabs>
            <w:rPr/>
          </w:pPr>
          <w:hyperlink w:anchor="__RefHeading___Toc337066_3644566090">
            <w:r>
              <w:rPr>
                <w:webHidden/>
                <w:rStyle w:val="IndexLink"/>
                <w:rtl w:val="true"/>
              </w:rPr>
              <w:t>ایمان و عمل صالح و سعادت ابدی از منظر قرآن</w:t>
            </w:r>
            <w:r>
              <w:rPr>
                <w:rStyle w:val="IndexLink"/>
                <w:rtl w:val="true"/>
              </w:rPr>
              <w:tab/>
            </w:r>
            <w:r>
              <w:rPr>
                <w:rStyle w:val="IndexLink"/>
              </w:rPr>
              <w:t>287</w:t>
            </w:r>
          </w:hyperlink>
        </w:p>
        <w:p>
          <w:pPr>
            <w:pStyle w:val="Contents6"/>
            <w:tabs>
              <w:tab w:val="clear" w:pos="7609"/>
              <w:tab w:val="right" w:pos="9026" w:leader="dot"/>
            </w:tabs>
            <w:rPr/>
          </w:pPr>
          <w:hyperlink w:anchor="__RefHeading___Toc337068_3644566090">
            <w:r>
              <w:rPr>
                <w:webHidden/>
                <w:rStyle w:val="IndexLink"/>
                <w:rtl w:val="true"/>
              </w:rPr>
              <w:t>همراهی ایمان و عمل صالح در روایات</w:t>
            </w:r>
            <w:r>
              <w:rPr>
                <w:rStyle w:val="IndexLink"/>
                <w:rtl w:val="true"/>
              </w:rPr>
              <w:tab/>
            </w:r>
            <w:r>
              <w:rPr>
                <w:rStyle w:val="IndexLink"/>
              </w:rPr>
              <w:t>288</w:t>
            </w:r>
          </w:hyperlink>
        </w:p>
        <w:p>
          <w:pPr>
            <w:pStyle w:val="Contents5"/>
            <w:tabs>
              <w:tab w:val="clear" w:pos="7892"/>
              <w:tab w:val="right" w:pos="9026" w:leader="dot"/>
            </w:tabs>
            <w:rPr/>
          </w:pPr>
          <w:hyperlink w:anchor="__RefHeading___Toc337070_3644566090">
            <w:r>
              <w:rPr>
                <w:webHidden/>
                <w:rStyle w:val="IndexLink"/>
                <w:rtl w:val="true"/>
              </w:rPr>
              <w:t>جهت چهارم</w:t>
            </w:r>
            <w:r>
              <w:rPr>
                <w:rStyle w:val="IndexLink"/>
                <w:rtl w:val="true"/>
              </w:rPr>
              <w:t xml:space="preserve">: </w:t>
            </w:r>
            <w:r>
              <w:rPr>
                <w:rStyle w:val="IndexLink"/>
                <w:rtl w:val="true"/>
              </w:rPr>
              <w:t>خلود و همیشه ماندن در بهشت و جهنم</w:t>
            </w:r>
            <w:r>
              <w:rPr>
                <w:rStyle w:val="IndexLink"/>
                <w:rtl w:val="true"/>
              </w:rPr>
              <w:tab/>
            </w:r>
            <w:r>
              <w:rPr>
                <w:rStyle w:val="IndexLink"/>
              </w:rPr>
              <w:t>290</w:t>
            </w:r>
          </w:hyperlink>
        </w:p>
        <w:p>
          <w:pPr>
            <w:pStyle w:val="Contents6"/>
            <w:tabs>
              <w:tab w:val="clear" w:pos="7609"/>
              <w:tab w:val="right" w:pos="9026" w:leader="dot"/>
            </w:tabs>
            <w:rPr/>
          </w:pPr>
          <w:hyperlink w:anchor="__RefHeading___Toc337072_3644566090">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337074_3644566090">
            <w:r>
              <w:rPr>
                <w:webHidden/>
                <w:rStyle w:val="IndexLink"/>
                <w:rtl w:val="true"/>
              </w:rPr>
              <w:t>خلود و جاودانگی از دیدگاه اندیشمندان</w:t>
            </w:r>
            <w:r>
              <w:rPr>
                <w:rStyle w:val="IndexLink"/>
                <w:rtl w:val="true"/>
              </w:rPr>
              <w:tab/>
            </w:r>
            <w:r>
              <w:rPr>
                <w:rStyle w:val="IndexLink"/>
              </w:rPr>
              <w:t>290</w:t>
            </w:r>
          </w:hyperlink>
        </w:p>
        <w:p>
          <w:pPr>
            <w:pStyle w:val="Contents6"/>
            <w:tabs>
              <w:tab w:val="clear" w:pos="7609"/>
              <w:tab w:val="right" w:pos="9026" w:leader="dot"/>
            </w:tabs>
            <w:rPr/>
          </w:pPr>
          <w:hyperlink w:anchor="__RefHeading___Toc337076_3644566090">
            <w:r>
              <w:rPr>
                <w:webHidden/>
                <w:rStyle w:val="IndexLink"/>
                <w:rtl w:val="true"/>
              </w:rPr>
              <w:t>مناظره ی هشام بن حکم با نظام درباره ی خلود بهشتیان</w:t>
            </w:r>
            <w:r>
              <w:rPr>
                <w:rStyle w:val="IndexLink"/>
                <w:rtl w:val="true"/>
              </w:rPr>
              <w:tab/>
            </w:r>
            <w:r>
              <w:rPr>
                <w:rStyle w:val="IndexLink"/>
              </w:rPr>
              <w:t>293</w:t>
            </w:r>
          </w:hyperlink>
        </w:p>
        <w:p>
          <w:pPr>
            <w:pStyle w:val="Contents6"/>
            <w:tabs>
              <w:tab w:val="clear" w:pos="7609"/>
              <w:tab w:val="right" w:pos="9026" w:leader="dot"/>
            </w:tabs>
            <w:rPr/>
          </w:pPr>
          <w:hyperlink w:anchor="__RefHeading___Toc337078_3644566090">
            <w:r>
              <w:rPr>
                <w:webHidden/>
                <w:rStyle w:val="IndexLink"/>
                <w:rtl w:val="true"/>
              </w:rPr>
              <w:t>آخرت خانه ی ثبوت و خلود است</w:t>
            </w:r>
            <w:r>
              <w:rPr>
                <w:rStyle w:val="IndexLink"/>
                <w:rtl w:val="true"/>
              </w:rPr>
              <w:tab/>
            </w:r>
            <w:r>
              <w:rPr>
                <w:rStyle w:val="IndexLink"/>
              </w:rPr>
              <w:t>295</w:t>
            </w:r>
          </w:hyperlink>
        </w:p>
        <w:p>
          <w:pPr>
            <w:pStyle w:val="Contents6"/>
            <w:tabs>
              <w:tab w:val="clear" w:pos="7609"/>
              <w:tab w:val="right" w:pos="9026" w:leader="dot"/>
            </w:tabs>
            <w:rPr/>
          </w:pPr>
          <w:hyperlink w:anchor="__RefHeading___Toc337080_3644566090">
            <w:r>
              <w:rPr>
                <w:webHidden/>
                <w:rStyle w:val="IndexLink"/>
                <w:rtl w:val="true"/>
              </w:rPr>
              <w:t>صراحت برخی از آیات بر خلود و جاودانگی اهل بهشت</w:t>
            </w:r>
            <w:r>
              <w:rPr>
                <w:rStyle w:val="IndexLink"/>
                <w:rtl w:val="true"/>
              </w:rPr>
              <w:tab/>
            </w:r>
            <w:r>
              <w:rPr>
                <w:rStyle w:val="IndexLink"/>
              </w:rPr>
              <w:t>296</w:t>
            </w:r>
          </w:hyperlink>
        </w:p>
        <w:p>
          <w:pPr>
            <w:pStyle w:val="Contents5"/>
            <w:tabs>
              <w:tab w:val="clear" w:pos="7892"/>
              <w:tab w:val="right" w:pos="9026" w:leader="dot"/>
            </w:tabs>
            <w:rPr/>
          </w:pPr>
          <w:hyperlink w:anchor="__RefHeading___Toc337082_3644566090">
            <w:r>
              <w:rPr>
                <w:webHidden/>
                <w:rStyle w:val="IndexLink"/>
                <w:rtl w:val="true"/>
              </w:rPr>
              <w:t>جهت پنجم</w:t>
            </w:r>
            <w:r>
              <w:rPr>
                <w:rStyle w:val="IndexLink"/>
                <w:rtl w:val="true"/>
              </w:rPr>
              <w:t xml:space="preserve">: </w:t>
            </w:r>
            <w:r>
              <w:rPr>
                <w:rStyle w:val="IndexLink"/>
                <w:rtl w:val="true"/>
              </w:rPr>
              <w:t>اسباب فوز و رستگاری از منظر قرآن</w:t>
            </w:r>
            <w:r>
              <w:rPr>
                <w:rStyle w:val="IndexLink"/>
                <w:rtl w:val="true"/>
              </w:rPr>
              <w:tab/>
            </w:r>
            <w:r>
              <w:rPr>
                <w:rStyle w:val="IndexLink"/>
              </w:rPr>
              <w:t>298</w:t>
            </w:r>
          </w:hyperlink>
        </w:p>
        <w:p>
          <w:pPr>
            <w:pStyle w:val="Contents6"/>
            <w:tabs>
              <w:tab w:val="clear" w:pos="7609"/>
              <w:tab w:val="right" w:pos="9026" w:leader="dot"/>
            </w:tabs>
            <w:rPr/>
          </w:pPr>
          <w:hyperlink w:anchor="__RefHeading___Toc337084_3644566090">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337086_3644566090">
            <w:r>
              <w:rPr>
                <w:webHidden/>
                <w:rStyle w:val="IndexLink"/>
                <w:rtl w:val="true"/>
              </w:rPr>
              <w:t>برخی از اسباب فوز و رستگاری از دیدگاه روایات</w:t>
            </w:r>
            <w:r>
              <w:rPr>
                <w:rStyle w:val="IndexLink"/>
                <w:rtl w:val="true"/>
              </w:rPr>
              <w:tab/>
            </w:r>
            <w:r>
              <w:rPr>
                <w:rStyle w:val="IndexLink"/>
              </w:rPr>
              <w:t>301</w:t>
            </w:r>
          </w:hyperlink>
        </w:p>
        <w:p>
          <w:pPr>
            <w:pStyle w:val="Contents2"/>
            <w:tabs>
              <w:tab w:val="clear" w:pos="8743"/>
              <w:tab w:val="right" w:pos="9026" w:leader="dot"/>
            </w:tabs>
            <w:rPr/>
          </w:pPr>
          <w:hyperlink w:anchor="__RefHeading___Toc337088_3644566090">
            <w:r>
              <w:rPr>
                <w:webHidden/>
                <w:rStyle w:val="IndexLink"/>
                <w:rtl w:val="true"/>
              </w:rPr>
              <w:t xml:space="preserve">آیه ی </w:t>
            </w:r>
            <w:r>
              <w:rPr>
                <w:rStyle w:val="IndexLink"/>
              </w:rPr>
              <w:t>10</w:t>
            </w:r>
            <w:r>
              <w:rPr>
                <w:rStyle w:val="IndexLink"/>
                <w:rtl w:val="true"/>
              </w:rPr>
              <w:tab/>
            </w:r>
            <w:r>
              <w:rPr>
                <w:rStyle w:val="IndexLink"/>
              </w:rPr>
              <w:t>303</w:t>
            </w:r>
          </w:hyperlink>
        </w:p>
        <w:p>
          <w:pPr>
            <w:pStyle w:val="Contents3"/>
            <w:tabs>
              <w:tab w:val="clear" w:pos="8459"/>
              <w:tab w:val="right" w:pos="9026" w:leader="dot"/>
            </w:tabs>
            <w:rPr/>
          </w:pPr>
          <w:hyperlink w:anchor="__RefHeading___Toc337090_364456609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337092_3644566090">
            <w:r>
              <w:rPr>
                <w:webHidden/>
                <w:rStyle w:val="IndexLink"/>
                <w:rtl w:val="true"/>
              </w:rPr>
              <w:t>تفسیر</w:t>
            </w:r>
            <w:r>
              <w:rPr>
                <w:rStyle w:val="IndexLink"/>
                <w:rtl w:val="true"/>
              </w:rPr>
              <w:tab/>
            </w:r>
            <w:r>
              <w:rPr>
                <w:rStyle w:val="IndexLink"/>
              </w:rPr>
              <w:t>303</w:t>
            </w:r>
          </w:hyperlink>
        </w:p>
        <w:p>
          <w:pPr>
            <w:pStyle w:val="Contents4"/>
            <w:tabs>
              <w:tab w:val="clear" w:pos="8176"/>
              <w:tab w:val="right" w:pos="9026" w:leader="dot"/>
            </w:tabs>
            <w:rPr/>
          </w:pPr>
          <w:hyperlink w:anchor="__RefHeading___Toc337094_364456609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37096_3644566090">
            <w:r>
              <w:rPr>
                <w:webHidden/>
                <w:rStyle w:val="IndexLink"/>
                <w:rtl w:val="true"/>
              </w:rPr>
              <w:t>صراحت بخشی از آیات بر خلود کفار و مکذبین</w:t>
            </w:r>
            <w:r>
              <w:rPr>
                <w:rStyle w:val="IndexLink"/>
                <w:rtl w:val="true"/>
              </w:rPr>
              <w:tab/>
            </w:r>
            <w:r>
              <w:rPr>
                <w:rStyle w:val="IndexLink"/>
              </w:rPr>
              <w:t>303</w:t>
            </w:r>
          </w:hyperlink>
        </w:p>
        <w:p>
          <w:pPr>
            <w:pStyle w:val="Contents4"/>
            <w:tabs>
              <w:tab w:val="clear" w:pos="8176"/>
              <w:tab w:val="right" w:pos="9026" w:leader="dot"/>
            </w:tabs>
            <w:rPr/>
          </w:pPr>
          <w:hyperlink w:anchor="__RefHeading___Toc337098_3644566090">
            <w:r>
              <w:rPr>
                <w:webHidden/>
                <w:rStyle w:val="IndexLink"/>
                <w:rtl w:val="true"/>
              </w:rPr>
              <w:t>صراحت آیات بر خلود و جاودانگی گنه کاران</w:t>
            </w:r>
            <w:r>
              <w:rPr>
                <w:rStyle w:val="IndexLink"/>
                <w:rtl w:val="true"/>
              </w:rPr>
              <w:tab/>
            </w:r>
            <w:r>
              <w:rPr>
                <w:rStyle w:val="IndexLink"/>
              </w:rPr>
              <w:t>305</w:t>
            </w:r>
          </w:hyperlink>
        </w:p>
        <w:p>
          <w:pPr>
            <w:pStyle w:val="Contents4"/>
            <w:tabs>
              <w:tab w:val="clear" w:pos="8176"/>
              <w:tab w:val="right" w:pos="9026" w:leader="dot"/>
            </w:tabs>
            <w:rPr/>
          </w:pPr>
          <w:hyperlink w:anchor="__RefHeading___Toc337100_3644566090">
            <w:r>
              <w:rPr>
                <w:webHidden/>
                <w:rStyle w:val="IndexLink"/>
                <w:rtl w:val="true"/>
              </w:rPr>
              <w:t>آیاتی دیگر با واژه ی غیر خلود</w:t>
            </w:r>
            <w:r>
              <w:rPr>
                <w:rStyle w:val="IndexLink"/>
                <w:rtl w:val="true"/>
              </w:rPr>
              <w:tab/>
            </w:r>
            <w:r>
              <w:rPr>
                <w:rStyle w:val="IndexLink"/>
              </w:rPr>
              <w:t>306</w:t>
            </w:r>
          </w:hyperlink>
        </w:p>
        <w:p>
          <w:pPr>
            <w:pStyle w:val="Contents2"/>
            <w:tabs>
              <w:tab w:val="clear" w:pos="8743"/>
              <w:tab w:val="right" w:pos="9026" w:leader="dot"/>
            </w:tabs>
            <w:rPr/>
          </w:pPr>
          <w:hyperlink w:anchor="__RefHeading___Toc337102_3644566090">
            <w:r>
              <w:rPr>
                <w:webHidden/>
                <w:rStyle w:val="IndexLink"/>
                <w:rtl w:val="true"/>
              </w:rPr>
              <w:t xml:space="preserve">آیه ی </w:t>
            </w:r>
            <w:r>
              <w:rPr>
                <w:rStyle w:val="IndexLink"/>
              </w:rPr>
              <w:t>11</w:t>
            </w:r>
            <w:r>
              <w:rPr>
                <w:rStyle w:val="IndexLink"/>
                <w:rtl w:val="true"/>
              </w:rPr>
              <w:tab/>
            </w:r>
            <w:r>
              <w:rPr>
                <w:rStyle w:val="IndexLink"/>
              </w:rPr>
              <w:t>309</w:t>
            </w:r>
          </w:hyperlink>
        </w:p>
        <w:p>
          <w:pPr>
            <w:pStyle w:val="Contents3"/>
            <w:tabs>
              <w:tab w:val="clear" w:pos="8459"/>
              <w:tab w:val="right" w:pos="9026" w:leader="dot"/>
            </w:tabs>
            <w:rPr/>
          </w:pPr>
          <w:hyperlink w:anchor="__RefHeading___Toc337104_364456609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337106_3644566090">
            <w:r>
              <w:rPr>
                <w:webHidden/>
                <w:rStyle w:val="IndexLink"/>
                <w:rtl w:val="true"/>
              </w:rPr>
              <w:t>تفسير</w:t>
            </w:r>
            <w:r>
              <w:rPr>
                <w:rStyle w:val="IndexLink"/>
                <w:rtl w:val="true"/>
              </w:rPr>
              <w:tab/>
            </w:r>
            <w:r>
              <w:rPr>
                <w:rStyle w:val="IndexLink"/>
              </w:rPr>
              <w:t>309</w:t>
            </w:r>
          </w:hyperlink>
        </w:p>
        <w:p>
          <w:pPr>
            <w:pStyle w:val="Contents4"/>
            <w:tabs>
              <w:tab w:val="clear" w:pos="8176"/>
              <w:tab w:val="right" w:pos="9026" w:leader="dot"/>
            </w:tabs>
            <w:rPr/>
          </w:pPr>
          <w:hyperlink w:anchor="__RefHeading___Toc337108_3644566090">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37110_3644566090">
            <w:r>
              <w:rPr>
                <w:webHidden/>
                <w:rStyle w:val="IndexLink"/>
                <w:rtl w:val="true"/>
              </w:rPr>
              <w:t xml:space="preserve">• </w:t>
            </w:r>
            <w:r>
              <w:rPr>
                <w:rStyle w:val="IndexLink"/>
                <w:rtl w:val="true"/>
              </w:rPr>
              <w:t>جهات مورد بحث در این آیه ی مبارکه</w:t>
            </w:r>
            <w:r>
              <w:rPr>
                <w:rStyle w:val="IndexLink"/>
                <w:rtl w:val="true"/>
              </w:rPr>
              <w:tab/>
            </w:r>
            <w:r>
              <w:rPr>
                <w:rStyle w:val="IndexLink"/>
              </w:rPr>
              <w:t>309</w:t>
            </w:r>
          </w:hyperlink>
        </w:p>
        <w:p>
          <w:pPr>
            <w:pStyle w:val="Contents5"/>
            <w:tabs>
              <w:tab w:val="clear" w:pos="7892"/>
              <w:tab w:val="right" w:pos="9026" w:leader="dot"/>
            </w:tabs>
            <w:rPr/>
          </w:pPr>
          <w:hyperlink w:anchor="__RefHeading___Toc337112_3644566090">
            <w:r>
              <w:rPr>
                <w:webHidden/>
                <w:rStyle w:val="IndexLink"/>
                <w:rtl w:val="true"/>
              </w:rPr>
              <w:t>جهت اوّل</w:t>
            </w:r>
            <w:r>
              <w:rPr>
                <w:rStyle w:val="IndexLink"/>
                <w:rtl w:val="true"/>
              </w:rPr>
              <w:t xml:space="preserve">: </w:t>
            </w:r>
            <w:r>
              <w:rPr>
                <w:rStyle w:val="IndexLink"/>
                <w:rtl w:val="true"/>
              </w:rPr>
              <w:t>معنای مصیبت</w:t>
            </w:r>
            <w:r>
              <w:rPr>
                <w:rStyle w:val="IndexLink"/>
                <w:rtl w:val="true"/>
              </w:rPr>
              <w:tab/>
            </w:r>
            <w:r>
              <w:rPr>
                <w:rStyle w:val="IndexLink"/>
              </w:rPr>
              <w:t>309</w:t>
            </w:r>
          </w:hyperlink>
        </w:p>
        <w:p>
          <w:pPr>
            <w:pStyle w:val="Contents6"/>
            <w:tabs>
              <w:tab w:val="clear" w:pos="7609"/>
              <w:tab w:val="right" w:pos="9026" w:leader="dot"/>
            </w:tabs>
            <w:rPr/>
          </w:pPr>
          <w:hyperlink w:anchor="__RefHeading___Toc337114_3644566090">
            <w:r>
              <w:rPr>
                <w:webHidden/>
                <w:rStyle w:val="IndexLink"/>
                <w:rtl w:val="true"/>
              </w:rPr>
              <w:t>مصیبت چیست ؟</w:t>
            </w:r>
            <w:r>
              <w:rPr>
                <w:rStyle w:val="IndexLink"/>
                <w:rtl w:val="true"/>
              </w:rPr>
              <w:tab/>
            </w:r>
            <w:r>
              <w:rPr>
                <w:rStyle w:val="IndexLink"/>
              </w:rPr>
              <w:t>309</w:t>
            </w:r>
          </w:hyperlink>
        </w:p>
        <w:p>
          <w:pPr>
            <w:pStyle w:val="Contents6"/>
            <w:tabs>
              <w:tab w:val="clear" w:pos="7609"/>
              <w:tab w:val="right" w:pos="9026" w:leader="dot"/>
            </w:tabs>
            <w:rPr/>
          </w:pPr>
          <w:hyperlink w:anchor="__RefHeading___Toc337116_3644566090">
            <w:r>
              <w:rPr>
                <w:webHidden/>
                <w:rStyle w:val="IndexLink"/>
                <w:rtl w:val="true"/>
              </w:rPr>
              <w:t xml:space="preserve">واژه ی </w:t>
            </w:r>
            <w:r>
              <w:rPr>
                <w:rStyle w:val="IndexLink"/>
                <w:rtl w:val="true"/>
              </w:rPr>
              <w:t>«</w:t>
            </w:r>
            <w:r>
              <w:rPr>
                <w:rStyle w:val="IndexLink"/>
                <w:rtl w:val="true"/>
              </w:rPr>
              <w:t>مصیبة</w:t>
            </w:r>
            <w:r>
              <w:rPr>
                <w:rStyle w:val="IndexLink"/>
                <w:rtl w:val="true"/>
              </w:rPr>
              <w:t xml:space="preserve">» </w:t>
            </w:r>
            <w:r>
              <w:rPr>
                <w:rStyle w:val="IndexLink"/>
                <w:rtl w:val="true"/>
              </w:rPr>
              <w:t>در آیات</w:t>
            </w:r>
            <w:r>
              <w:rPr>
                <w:rStyle w:val="IndexLink"/>
                <w:rtl w:val="true"/>
              </w:rPr>
              <w:tab/>
            </w:r>
            <w:r>
              <w:rPr>
                <w:rStyle w:val="IndexLink"/>
              </w:rPr>
              <w:t>311</w:t>
            </w:r>
          </w:hyperlink>
        </w:p>
        <w:p>
          <w:pPr>
            <w:pStyle w:val="Contents6"/>
            <w:tabs>
              <w:tab w:val="clear" w:pos="7609"/>
              <w:tab w:val="right" w:pos="9026" w:leader="dot"/>
            </w:tabs>
            <w:rPr/>
          </w:pPr>
          <w:hyperlink w:anchor="__RefHeading___Toc337118_3644566090">
            <w:r>
              <w:rPr>
                <w:webHidden/>
                <w:rStyle w:val="IndexLink"/>
                <w:rtl w:val="true"/>
              </w:rPr>
              <w:t>اصل کلی وارد شدن مصیبت ها</w:t>
            </w:r>
            <w:r>
              <w:rPr>
                <w:rStyle w:val="IndexLink"/>
                <w:rtl w:val="true"/>
              </w:rPr>
              <w:tab/>
            </w:r>
            <w:r>
              <w:rPr>
                <w:rStyle w:val="IndexLink"/>
              </w:rPr>
              <w:t>313</w:t>
            </w:r>
          </w:hyperlink>
        </w:p>
        <w:p>
          <w:pPr>
            <w:pStyle w:val="Contents6"/>
            <w:tabs>
              <w:tab w:val="clear" w:pos="7609"/>
              <w:tab w:val="right" w:pos="9026" w:leader="dot"/>
            </w:tabs>
            <w:rPr/>
          </w:pPr>
          <w:hyperlink w:anchor="__RefHeading___Toc337120_3644566090">
            <w:r>
              <w:rPr>
                <w:webHidden/>
                <w:rStyle w:val="IndexLink"/>
                <w:rtl w:val="true"/>
              </w:rPr>
              <w:t>پرسش و پاسخ راجع به مصیبت ها</w:t>
            </w:r>
            <w:r>
              <w:rPr>
                <w:rStyle w:val="IndexLink"/>
                <w:rtl w:val="true"/>
              </w:rPr>
              <w:tab/>
            </w:r>
            <w:r>
              <w:rPr>
                <w:rStyle w:val="IndexLink"/>
              </w:rPr>
              <w:t>313</w:t>
            </w:r>
          </w:hyperlink>
        </w:p>
        <w:p>
          <w:pPr>
            <w:pStyle w:val="Contents6"/>
            <w:tabs>
              <w:tab w:val="clear" w:pos="7609"/>
              <w:tab w:val="right" w:pos="9026" w:leader="dot"/>
            </w:tabs>
            <w:rPr/>
          </w:pPr>
          <w:hyperlink w:anchor="__RefHeading___Toc337122_3644566090">
            <w:r>
              <w:rPr>
                <w:webHidden/>
                <w:rStyle w:val="IndexLink"/>
                <w:rtl w:val="true"/>
              </w:rPr>
              <w:t>پرسش</w:t>
            </w:r>
            <w:r>
              <w:rPr>
                <w:rStyle w:val="IndexLink"/>
                <w:rtl w:val="true"/>
              </w:rPr>
              <w:tab/>
            </w:r>
            <w:r>
              <w:rPr>
                <w:rStyle w:val="IndexLink"/>
              </w:rPr>
              <w:t>313</w:t>
            </w:r>
          </w:hyperlink>
        </w:p>
        <w:p>
          <w:pPr>
            <w:pStyle w:val="Contents6"/>
            <w:tabs>
              <w:tab w:val="clear" w:pos="7609"/>
              <w:tab w:val="right" w:pos="9026" w:leader="dot"/>
            </w:tabs>
            <w:rPr/>
          </w:pPr>
          <w:hyperlink w:anchor="__RefHeading___Toc337124_3644566090">
            <w:r>
              <w:rPr>
                <w:webHidden/>
                <w:rStyle w:val="IndexLink"/>
                <w:rtl w:val="true"/>
              </w:rPr>
              <w:t>پاسخ</w:t>
            </w:r>
            <w:r>
              <w:rPr>
                <w:rStyle w:val="IndexLink"/>
                <w:rtl w:val="true"/>
              </w:rPr>
              <w:tab/>
            </w:r>
            <w:r>
              <w:rPr>
                <w:rStyle w:val="IndexLink"/>
              </w:rPr>
              <w:t>313</w:t>
            </w:r>
          </w:hyperlink>
        </w:p>
        <w:p>
          <w:pPr>
            <w:pStyle w:val="Contents6"/>
            <w:tabs>
              <w:tab w:val="clear" w:pos="7609"/>
              <w:tab w:val="right" w:pos="9026" w:leader="dot"/>
            </w:tabs>
            <w:rPr/>
          </w:pPr>
          <w:hyperlink w:anchor="__RefHeading___Toc337126_3644566090">
            <w:r>
              <w:rPr>
                <w:webHidden/>
                <w:rStyle w:val="IndexLink"/>
                <w:rtl w:val="true"/>
              </w:rPr>
              <w:t>مصیبت ها اسباب رسیدن به مقامات عالی</w:t>
            </w:r>
            <w:r>
              <w:rPr>
                <w:rStyle w:val="IndexLink"/>
                <w:rtl w:val="true"/>
              </w:rPr>
              <w:tab/>
            </w:r>
            <w:r>
              <w:rPr>
                <w:rStyle w:val="IndexLink"/>
              </w:rPr>
              <w:t>319</w:t>
            </w:r>
          </w:hyperlink>
        </w:p>
        <w:p>
          <w:pPr>
            <w:pStyle w:val="Contents5"/>
            <w:tabs>
              <w:tab w:val="clear" w:pos="7892"/>
              <w:tab w:val="right" w:pos="9026" w:leader="dot"/>
            </w:tabs>
            <w:rPr/>
          </w:pPr>
          <w:hyperlink w:anchor="__RefHeading___Toc337128_3644566090">
            <w:r>
              <w:rPr>
                <w:webHidden/>
                <w:rStyle w:val="IndexLink"/>
                <w:rtl w:val="true"/>
              </w:rPr>
              <w:t>جهت دوم</w:t>
            </w:r>
            <w:r>
              <w:rPr>
                <w:rStyle w:val="IndexLink"/>
                <w:rtl w:val="true"/>
              </w:rPr>
              <w:t xml:space="preserve">: </w:t>
            </w:r>
            <w:r>
              <w:rPr>
                <w:rStyle w:val="IndexLink"/>
                <w:rtl w:val="true"/>
              </w:rPr>
              <w:t>مفهوم اذن در آیه</w:t>
            </w:r>
            <w:r>
              <w:rPr>
                <w:rStyle w:val="IndexLink"/>
                <w:rtl w:val="true"/>
              </w:rPr>
              <w:tab/>
            </w:r>
            <w:r>
              <w:rPr>
                <w:rStyle w:val="IndexLink"/>
              </w:rPr>
              <w:t>323</w:t>
            </w:r>
          </w:hyperlink>
        </w:p>
        <w:p>
          <w:pPr>
            <w:pStyle w:val="Contents6"/>
            <w:tabs>
              <w:tab w:val="clear" w:pos="7609"/>
              <w:tab w:val="right" w:pos="9026" w:leader="dot"/>
            </w:tabs>
            <w:rPr/>
          </w:pPr>
          <w:hyperlink w:anchor="__RefHeading___Toc337130_364456609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337132_3644566090">
            <w:r>
              <w:rPr>
                <w:webHidden/>
                <w:rStyle w:val="IndexLink"/>
                <w:rtl w:val="true"/>
              </w:rPr>
              <w:t>فرق اجازه با اذن</w:t>
            </w:r>
            <w:r>
              <w:rPr>
                <w:rStyle w:val="IndexLink"/>
                <w:rtl w:val="true"/>
              </w:rPr>
              <w:tab/>
            </w:r>
            <w:r>
              <w:rPr>
                <w:rStyle w:val="IndexLink"/>
              </w:rPr>
              <w:t>328</w:t>
            </w:r>
          </w:hyperlink>
        </w:p>
        <w:p>
          <w:pPr>
            <w:pStyle w:val="Contents5"/>
            <w:tabs>
              <w:tab w:val="clear" w:pos="7892"/>
              <w:tab w:val="right" w:pos="9026" w:leader="dot"/>
            </w:tabs>
            <w:rPr/>
          </w:pPr>
          <w:hyperlink w:anchor="__RefHeading___Toc337134_3644566090">
            <w:r>
              <w:rPr>
                <w:webHidden/>
                <w:rStyle w:val="IndexLink"/>
                <w:rtl w:val="true"/>
              </w:rPr>
              <w:t>جهت سوّم</w:t>
            </w:r>
            <w:r>
              <w:rPr>
                <w:rStyle w:val="IndexLink"/>
                <w:rtl w:val="true"/>
              </w:rPr>
              <w:t xml:space="preserve">: </w:t>
            </w:r>
            <w:r>
              <w:rPr>
                <w:rStyle w:val="IndexLink"/>
                <w:rtl w:val="true"/>
              </w:rPr>
              <w:t>هدایت قلبی نتیجه ی ایمان به خدای متعال</w:t>
            </w:r>
            <w:r>
              <w:rPr>
                <w:rStyle w:val="IndexLink"/>
                <w:rtl w:val="true"/>
              </w:rPr>
              <w:tab/>
            </w:r>
            <w:r>
              <w:rPr>
                <w:rStyle w:val="IndexLink"/>
              </w:rPr>
              <w:t>329</w:t>
            </w:r>
          </w:hyperlink>
        </w:p>
        <w:p>
          <w:pPr>
            <w:pStyle w:val="Contents6"/>
            <w:tabs>
              <w:tab w:val="clear" w:pos="7609"/>
              <w:tab w:val="right" w:pos="9026" w:leader="dot"/>
            </w:tabs>
            <w:rPr/>
          </w:pPr>
          <w:hyperlink w:anchor="__RefHeading___Toc337136_3644566090">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337138_3644566090">
            <w:r>
              <w:rPr>
                <w:webHidden/>
                <w:rStyle w:val="IndexLink"/>
                <w:rtl w:val="true"/>
              </w:rPr>
              <w:t>معنای هدایت</w:t>
            </w:r>
            <w:r>
              <w:rPr>
                <w:rStyle w:val="IndexLink"/>
                <w:rtl w:val="true"/>
              </w:rPr>
              <w:tab/>
            </w:r>
            <w:r>
              <w:rPr>
                <w:rStyle w:val="IndexLink"/>
              </w:rPr>
              <w:t>330</w:t>
            </w:r>
          </w:hyperlink>
        </w:p>
        <w:p>
          <w:pPr>
            <w:pStyle w:val="Contents6"/>
            <w:tabs>
              <w:tab w:val="clear" w:pos="7609"/>
              <w:tab w:val="right" w:pos="9026" w:leader="dot"/>
            </w:tabs>
            <w:rPr/>
          </w:pPr>
          <w:hyperlink w:anchor="__RefHeading___Toc337140_3644566090">
            <w:r>
              <w:rPr>
                <w:webHidden/>
                <w:rStyle w:val="IndexLink"/>
                <w:rtl w:val="true"/>
              </w:rPr>
              <w:t>انواع و اقسام هدایت</w:t>
            </w:r>
            <w:r>
              <w:rPr>
                <w:rStyle w:val="IndexLink"/>
                <w:rtl w:val="true"/>
              </w:rPr>
              <w:tab/>
            </w:r>
            <w:r>
              <w:rPr>
                <w:rStyle w:val="IndexLink"/>
              </w:rPr>
              <w:t>331</w:t>
            </w:r>
          </w:hyperlink>
        </w:p>
        <w:p>
          <w:pPr>
            <w:pStyle w:val="Contents6"/>
            <w:tabs>
              <w:tab w:val="clear" w:pos="7609"/>
              <w:tab w:val="right" w:pos="9026" w:leader="dot"/>
            </w:tabs>
            <w:rPr/>
          </w:pPr>
          <w:hyperlink w:anchor="__RefHeading___Toc337142_3644566090">
            <w:r>
              <w:rPr>
                <w:webHidden/>
                <w:rStyle w:val="IndexLink"/>
                <w:rtl w:val="true"/>
              </w:rPr>
              <w:t>فرق هدایت تکوینی و تشریعی</w:t>
            </w:r>
            <w:r>
              <w:rPr>
                <w:rStyle w:val="IndexLink"/>
                <w:rtl w:val="true"/>
              </w:rPr>
              <w:tab/>
            </w:r>
            <w:r>
              <w:rPr>
                <w:rStyle w:val="IndexLink"/>
              </w:rPr>
              <w:t>333</w:t>
            </w:r>
          </w:hyperlink>
        </w:p>
        <w:p>
          <w:pPr>
            <w:pStyle w:val="Contents6"/>
            <w:tabs>
              <w:tab w:val="clear" w:pos="7609"/>
              <w:tab w:val="right" w:pos="9026" w:leader="dot"/>
            </w:tabs>
            <w:rPr/>
          </w:pPr>
          <w:hyperlink w:anchor="__RefHeading___Toc337144_3644566090">
            <w:r>
              <w:rPr>
                <w:webHidden/>
                <w:rStyle w:val="IndexLink"/>
                <w:rtl w:val="true"/>
              </w:rPr>
              <w:t>هدایت کنندگان حقیقی</w:t>
            </w:r>
            <w:r>
              <w:rPr>
                <w:rStyle w:val="IndexLink"/>
                <w:rtl w:val="true"/>
              </w:rPr>
              <w:tab/>
            </w:r>
            <w:r>
              <w:rPr>
                <w:rStyle w:val="IndexLink"/>
              </w:rPr>
              <w:t>334</w:t>
            </w:r>
          </w:hyperlink>
        </w:p>
        <w:p>
          <w:pPr>
            <w:pStyle w:val="Contents6"/>
            <w:tabs>
              <w:tab w:val="clear" w:pos="7609"/>
              <w:tab w:val="right" w:pos="9026" w:leader="dot"/>
            </w:tabs>
            <w:rPr/>
          </w:pPr>
          <w:hyperlink w:anchor="__RefHeading___Toc337146_3644566090">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337148_3644566090">
            <w:r>
              <w:rPr>
                <w:webHidden/>
                <w:rStyle w:val="IndexLink"/>
              </w:rPr>
              <w:t>1</w:t>
            </w:r>
            <w:r>
              <w:rPr>
                <w:rStyle w:val="IndexLink"/>
                <w:rtl w:val="true"/>
              </w:rPr>
              <w:t xml:space="preserve">- </w:t>
            </w:r>
            <w:r>
              <w:rPr>
                <w:rStyle w:val="IndexLink"/>
                <w:rtl w:val="true"/>
              </w:rPr>
              <w:t>خدای متعال</w:t>
            </w:r>
            <w:r>
              <w:rPr>
                <w:rStyle w:val="IndexLink"/>
                <w:rtl w:val="true"/>
              </w:rPr>
              <w:tab/>
            </w:r>
            <w:r>
              <w:rPr>
                <w:rStyle w:val="IndexLink"/>
              </w:rPr>
              <w:t>334</w:t>
            </w:r>
          </w:hyperlink>
        </w:p>
        <w:p>
          <w:pPr>
            <w:pStyle w:val="Contents6"/>
            <w:tabs>
              <w:tab w:val="clear" w:pos="7609"/>
              <w:tab w:val="right" w:pos="9026" w:leader="dot"/>
            </w:tabs>
            <w:rPr/>
          </w:pPr>
          <w:hyperlink w:anchor="__RefHeading___Toc337150_3644566090">
            <w:r>
              <w:rPr>
                <w:webHidden/>
                <w:rStyle w:val="IndexLink"/>
              </w:rPr>
              <w:t>2</w:t>
            </w:r>
            <w:r>
              <w:rPr>
                <w:rStyle w:val="IndexLink"/>
                <w:rtl w:val="true"/>
              </w:rPr>
              <w:t xml:space="preserve">- </w:t>
            </w:r>
            <w:r>
              <w:rPr>
                <w:rStyle w:val="IndexLink"/>
                <w:rtl w:val="true"/>
              </w:rPr>
              <w:t>وجود مقدس پیامبر صلی الله علیه واله وسلم</w:t>
            </w:r>
            <w:r>
              <w:rPr>
                <w:rStyle w:val="IndexLink"/>
                <w:rtl w:val="true"/>
              </w:rPr>
              <w:tab/>
            </w:r>
            <w:r>
              <w:rPr>
                <w:rStyle w:val="IndexLink"/>
              </w:rPr>
              <w:t>336</w:t>
            </w:r>
          </w:hyperlink>
        </w:p>
        <w:p>
          <w:pPr>
            <w:pStyle w:val="Contents6"/>
            <w:tabs>
              <w:tab w:val="clear" w:pos="7609"/>
              <w:tab w:val="right" w:pos="9026" w:leader="dot"/>
            </w:tabs>
            <w:rPr/>
          </w:pPr>
          <w:hyperlink w:anchor="__RefHeading___Toc337152_3644566090">
            <w:r>
              <w:rPr>
                <w:webHidden/>
                <w:rStyle w:val="IndexLink"/>
              </w:rPr>
              <w:t>3</w:t>
            </w:r>
            <w:r>
              <w:rPr>
                <w:rStyle w:val="IndexLink"/>
                <w:rtl w:val="true"/>
              </w:rPr>
              <w:t xml:space="preserve">- </w:t>
            </w:r>
            <w:r>
              <w:rPr>
                <w:rStyle w:val="IndexLink"/>
                <w:rtl w:val="true"/>
              </w:rPr>
              <w:t>قرآن کریم</w:t>
            </w:r>
            <w:r>
              <w:rPr>
                <w:rStyle w:val="IndexLink"/>
                <w:rtl w:val="true"/>
              </w:rPr>
              <w:tab/>
            </w:r>
            <w:r>
              <w:rPr>
                <w:rStyle w:val="IndexLink"/>
              </w:rPr>
              <w:t>337</w:t>
            </w:r>
          </w:hyperlink>
        </w:p>
        <w:p>
          <w:pPr>
            <w:pStyle w:val="Contents2"/>
            <w:tabs>
              <w:tab w:val="clear" w:pos="8743"/>
              <w:tab w:val="right" w:pos="9026" w:leader="dot"/>
            </w:tabs>
            <w:rPr/>
          </w:pPr>
          <w:hyperlink w:anchor="__RefHeading___Toc337154_3644566090">
            <w:r>
              <w:rPr>
                <w:webHidden/>
                <w:rStyle w:val="IndexLink"/>
                <w:rtl w:val="true"/>
              </w:rPr>
              <w:t xml:space="preserve">آیه ی </w:t>
            </w:r>
            <w:r>
              <w:rPr>
                <w:rStyle w:val="IndexLink"/>
              </w:rPr>
              <w:t>12</w:t>
            </w:r>
            <w:r>
              <w:rPr>
                <w:rStyle w:val="IndexLink"/>
                <w:rtl w:val="true"/>
              </w:rPr>
              <w:tab/>
            </w:r>
            <w:r>
              <w:rPr>
                <w:rStyle w:val="IndexLink"/>
              </w:rPr>
              <w:t>339</w:t>
            </w:r>
          </w:hyperlink>
        </w:p>
        <w:p>
          <w:pPr>
            <w:pStyle w:val="Contents3"/>
            <w:tabs>
              <w:tab w:val="clear" w:pos="8459"/>
              <w:tab w:val="right" w:pos="9026" w:leader="dot"/>
            </w:tabs>
            <w:rPr/>
          </w:pPr>
          <w:hyperlink w:anchor="__RefHeading___Toc337156_3644566090">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337158_3644566090">
            <w:r>
              <w:rPr>
                <w:webHidden/>
                <w:rStyle w:val="IndexLink"/>
                <w:rtl w:val="true"/>
              </w:rPr>
              <w:t>تفسیر</w:t>
            </w:r>
            <w:r>
              <w:rPr>
                <w:rStyle w:val="IndexLink"/>
                <w:rtl w:val="true"/>
              </w:rPr>
              <w:tab/>
            </w:r>
            <w:r>
              <w:rPr>
                <w:rStyle w:val="IndexLink"/>
              </w:rPr>
              <w:t>339</w:t>
            </w:r>
          </w:hyperlink>
        </w:p>
        <w:p>
          <w:pPr>
            <w:pStyle w:val="Contents4"/>
            <w:tabs>
              <w:tab w:val="clear" w:pos="8176"/>
              <w:tab w:val="right" w:pos="9026" w:leader="dot"/>
            </w:tabs>
            <w:rPr/>
          </w:pPr>
          <w:hyperlink w:anchor="__RefHeading___Toc337160_3644566090">
            <w:r>
              <w:rPr>
                <w:webHidden/>
                <w:rStyle w:val="IndexLink"/>
                <w:rtl w:val="true"/>
              </w:rPr>
              <w:t xml:space="preserve">• </w:t>
            </w:r>
            <w:r>
              <w:rPr>
                <w:rStyle w:val="IndexLink"/>
                <w:rtl w:val="true"/>
              </w:rPr>
              <w:t>جهات مورد بحث در این آیه ی مبارکه</w:t>
            </w:r>
            <w:r>
              <w:rPr>
                <w:rStyle w:val="IndexLink"/>
                <w:rtl w:val="true"/>
              </w:rPr>
              <w:tab/>
            </w:r>
            <w:r>
              <w:rPr>
                <w:rStyle w:val="IndexLink"/>
              </w:rPr>
              <w:t>339</w:t>
            </w:r>
          </w:hyperlink>
        </w:p>
        <w:p>
          <w:pPr>
            <w:pStyle w:val="Contents5"/>
            <w:tabs>
              <w:tab w:val="clear" w:pos="7892"/>
              <w:tab w:val="right" w:pos="9026" w:leader="dot"/>
            </w:tabs>
            <w:rPr/>
          </w:pPr>
          <w:hyperlink w:anchor="__RefHeading___Toc337162_3644566090">
            <w:r>
              <w:rPr>
                <w:webHidden/>
                <w:rStyle w:val="IndexLink"/>
                <w:rtl w:val="true"/>
              </w:rPr>
              <w:t>جهت اوّل</w:t>
            </w:r>
            <w:r>
              <w:rPr>
                <w:rStyle w:val="IndexLink"/>
                <w:rtl w:val="true"/>
              </w:rPr>
              <w:t xml:space="preserve">: </w:t>
            </w:r>
            <w:r>
              <w:rPr>
                <w:rStyle w:val="IndexLink"/>
                <w:rtl w:val="true"/>
              </w:rPr>
              <w:t>معنای اطاعت</w:t>
            </w:r>
            <w:r>
              <w:rPr>
                <w:rStyle w:val="IndexLink"/>
                <w:rtl w:val="true"/>
              </w:rPr>
              <w:tab/>
            </w:r>
            <w:r>
              <w:rPr>
                <w:rStyle w:val="IndexLink"/>
              </w:rPr>
              <w:t>339</w:t>
            </w:r>
          </w:hyperlink>
        </w:p>
        <w:p>
          <w:pPr>
            <w:pStyle w:val="Contents5"/>
            <w:tabs>
              <w:tab w:val="clear" w:pos="7892"/>
              <w:tab w:val="right" w:pos="9026" w:leader="dot"/>
            </w:tabs>
            <w:rPr/>
          </w:pPr>
          <w:hyperlink w:anchor="__RefHeading___Toc337164_3644566090">
            <w:r>
              <w:rPr>
                <w:webHidden/>
                <w:rStyle w:val="IndexLink"/>
                <w:rtl w:val="true"/>
              </w:rPr>
              <w:t>جهت دوّم</w:t>
            </w:r>
            <w:r>
              <w:rPr>
                <w:rStyle w:val="IndexLink"/>
                <w:rtl w:val="true"/>
              </w:rPr>
              <w:t xml:space="preserve">: </w:t>
            </w:r>
            <w:r>
              <w:rPr>
                <w:rStyle w:val="IndexLink"/>
                <w:rtl w:val="true"/>
              </w:rPr>
              <w:t>مفهوم اطاعت از خدا و رسول صلی الله علیه واله وسلم</w:t>
            </w:r>
            <w:r>
              <w:rPr>
                <w:rStyle w:val="IndexLink"/>
                <w:rtl w:val="true"/>
              </w:rPr>
              <w:tab/>
            </w:r>
            <w:r>
              <w:rPr>
                <w:rStyle w:val="IndexLink"/>
              </w:rPr>
              <w:t>342</w:t>
            </w:r>
          </w:hyperlink>
        </w:p>
        <w:p>
          <w:pPr>
            <w:pStyle w:val="Contents5"/>
            <w:tabs>
              <w:tab w:val="clear" w:pos="7892"/>
              <w:tab w:val="right" w:pos="9026" w:leader="dot"/>
            </w:tabs>
            <w:rPr/>
          </w:pPr>
          <w:hyperlink w:anchor="__RefHeading___Toc337166_3644566090">
            <w:r>
              <w:rPr>
                <w:webHidden/>
                <w:rStyle w:val="IndexLink"/>
                <w:rtl w:val="true"/>
              </w:rPr>
              <w:t>جهت سوّم</w:t>
            </w:r>
            <w:r>
              <w:rPr>
                <w:rStyle w:val="IndexLink"/>
                <w:rtl w:val="true"/>
              </w:rPr>
              <w:t xml:space="preserve">: </w:t>
            </w:r>
            <w:r>
              <w:rPr>
                <w:rStyle w:val="IndexLink"/>
                <w:rtl w:val="true"/>
              </w:rPr>
              <w:t xml:space="preserve">معنای </w:t>
            </w:r>
            <w:r>
              <w:rPr>
                <w:rStyle w:val="IndexLink"/>
                <w:rtl w:val="true"/>
              </w:rPr>
              <w:t>«</w:t>
            </w:r>
            <w:r>
              <w:rPr>
                <w:rStyle w:val="IndexLink"/>
                <w:rtl w:val="true"/>
              </w:rPr>
              <w:t>تَوَلَّيْتُم</w:t>
            </w:r>
            <w:r>
              <w:rPr>
                <w:rStyle w:val="IndexLink"/>
                <w:rtl w:val="true"/>
              </w:rPr>
              <w:t>»</w:t>
              <w:tab/>
            </w:r>
            <w:r>
              <w:rPr>
                <w:rStyle w:val="IndexLink"/>
              </w:rPr>
              <w:t>346</w:t>
            </w:r>
          </w:hyperlink>
        </w:p>
        <w:p>
          <w:pPr>
            <w:pStyle w:val="Contents6"/>
            <w:tabs>
              <w:tab w:val="clear" w:pos="7609"/>
              <w:tab w:val="right" w:pos="9026" w:leader="dot"/>
            </w:tabs>
            <w:rPr/>
          </w:pPr>
          <w:hyperlink w:anchor="__RefHeading___Toc337168_3644566090">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337170_3644566090">
            <w:r>
              <w:rPr>
                <w:webHidden/>
                <w:rStyle w:val="IndexLink"/>
                <w:rtl w:val="true"/>
              </w:rPr>
              <w:t xml:space="preserve">بخشی از آیاتی که واژه ی </w:t>
            </w:r>
            <w:r>
              <w:rPr>
                <w:rStyle w:val="IndexLink"/>
                <w:rtl w:val="true"/>
              </w:rPr>
              <w:t>«</w:t>
            </w:r>
            <w:r>
              <w:rPr>
                <w:rStyle w:val="IndexLink"/>
                <w:rtl w:val="true"/>
              </w:rPr>
              <w:t>تولّی</w:t>
            </w:r>
            <w:r>
              <w:rPr>
                <w:rStyle w:val="IndexLink"/>
                <w:rtl w:val="true"/>
              </w:rPr>
              <w:t xml:space="preserve">» </w:t>
            </w:r>
            <w:r>
              <w:rPr>
                <w:rStyle w:val="IndexLink"/>
                <w:rtl w:val="true"/>
              </w:rPr>
              <w:t>در آنها آمده</w:t>
            </w:r>
            <w:r>
              <w:rPr>
                <w:rStyle w:val="IndexLink"/>
                <w:rtl w:val="true"/>
              </w:rPr>
              <w:tab/>
            </w:r>
            <w:r>
              <w:rPr>
                <w:rStyle w:val="IndexLink"/>
              </w:rPr>
              <w:t>347</w:t>
            </w:r>
          </w:hyperlink>
        </w:p>
        <w:p>
          <w:pPr>
            <w:pStyle w:val="Contents5"/>
            <w:tabs>
              <w:tab w:val="clear" w:pos="7892"/>
              <w:tab w:val="right" w:pos="9026" w:leader="dot"/>
            </w:tabs>
            <w:rPr/>
          </w:pPr>
          <w:hyperlink w:anchor="__RefHeading___Toc337172_3644566090">
            <w:r>
              <w:rPr>
                <w:webHidden/>
                <w:rStyle w:val="IndexLink"/>
                <w:rtl w:val="true"/>
              </w:rPr>
              <w:t>جهت چهارم</w:t>
            </w:r>
            <w:r>
              <w:rPr>
                <w:rStyle w:val="IndexLink"/>
                <w:rtl w:val="true"/>
              </w:rPr>
              <w:t xml:space="preserve">: </w:t>
            </w:r>
            <w:r>
              <w:rPr>
                <w:rStyle w:val="IndexLink"/>
                <w:rtl w:val="true"/>
              </w:rPr>
              <w:t xml:space="preserve">معنا و مفهوم </w:t>
            </w:r>
            <w:r>
              <w:rPr>
                <w:rStyle w:val="IndexLink"/>
                <w:rtl w:val="true"/>
              </w:rPr>
              <w:t>«</w:t>
            </w:r>
            <w:r>
              <w:rPr>
                <w:rStyle w:val="IndexLink"/>
                <w:rtl w:val="true"/>
              </w:rPr>
              <w:t>بلاغ</w:t>
            </w:r>
            <w:r>
              <w:rPr>
                <w:rStyle w:val="IndexLink"/>
                <w:rtl w:val="true"/>
              </w:rPr>
              <w:t>»</w:t>
              <w:tab/>
            </w:r>
            <w:r>
              <w:rPr>
                <w:rStyle w:val="IndexLink"/>
              </w:rPr>
              <w:t>348</w:t>
            </w:r>
          </w:hyperlink>
        </w:p>
        <w:p>
          <w:pPr>
            <w:pStyle w:val="Contents6"/>
            <w:tabs>
              <w:tab w:val="clear" w:pos="7609"/>
              <w:tab w:val="right" w:pos="9026" w:leader="dot"/>
            </w:tabs>
            <w:rPr/>
          </w:pPr>
          <w:hyperlink w:anchor="__RefHeading___Toc337174_3644566090">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337176_3644566090">
            <w:r>
              <w:rPr>
                <w:webHidden/>
                <w:rStyle w:val="IndexLink"/>
                <w:rtl w:val="true"/>
              </w:rPr>
              <w:t xml:space="preserve">واژه ی </w:t>
            </w:r>
            <w:r>
              <w:rPr>
                <w:rStyle w:val="IndexLink"/>
                <w:rtl w:val="true"/>
              </w:rPr>
              <w:t>«</w:t>
            </w:r>
            <w:r>
              <w:rPr>
                <w:rStyle w:val="IndexLink"/>
                <w:rtl w:val="true"/>
              </w:rPr>
              <w:t>بلاغ</w:t>
            </w:r>
            <w:r>
              <w:rPr>
                <w:rStyle w:val="IndexLink"/>
                <w:rtl w:val="true"/>
              </w:rPr>
              <w:t xml:space="preserve">» </w:t>
            </w:r>
            <w:r>
              <w:rPr>
                <w:rStyle w:val="IndexLink"/>
                <w:rtl w:val="true"/>
              </w:rPr>
              <w:t>در آیات دیگر</w:t>
            </w:r>
            <w:r>
              <w:rPr>
                <w:rStyle w:val="IndexLink"/>
                <w:rtl w:val="true"/>
              </w:rPr>
              <w:tab/>
            </w:r>
            <w:r>
              <w:rPr>
                <w:rStyle w:val="IndexLink"/>
              </w:rPr>
              <w:t>349</w:t>
            </w:r>
          </w:hyperlink>
        </w:p>
        <w:p>
          <w:pPr>
            <w:pStyle w:val="Contents2"/>
            <w:tabs>
              <w:tab w:val="clear" w:pos="8743"/>
              <w:tab w:val="right" w:pos="9026" w:leader="dot"/>
            </w:tabs>
            <w:rPr/>
          </w:pPr>
          <w:hyperlink w:anchor="__RefHeading___Toc337178_3644566090">
            <w:r>
              <w:rPr>
                <w:webHidden/>
                <w:rStyle w:val="IndexLink"/>
                <w:rtl w:val="true"/>
              </w:rPr>
              <w:t xml:space="preserve">آیه ی </w:t>
            </w:r>
            <w:r>
              <w:rPr>
                <w:rStyle w:val="IndexLink"/>
              </w:rPr>
              <w:t>13</w:t>
            </w:r>
            <w:r>
              <w:rPr>
                <w:rStyle w:val="IndexLink"/>
                <w:rtl w:val="true"/>
              </w:rPr>
              <w:tab/>
            </w:r>
            <w:r>
              <w:rPr>
                <w:rStyle w:val="IndexLink"/>
              </w:rPr>
              <w:t>353</w:t>
            </w:r>
          </w:hyperlink>
        </w:p>
        <w:p>
          <w:pPr>
            <w:pStyle w:val="Contents3"/>
            <w:tabs>
              <w:tab w:val="clear" w:pos="8459"/>
              <w:tab w:val="right" w:pos="9026" w:leader="dot"/>
            </w:tabs>
            <w:rPr/>
          </w:pPr>
          <w:hyperlink w:anchor="__RefHeading___Toc337180_364456609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337182_3644566090">
            <w:r>
              <w:rPr>
                <w:webHidden/>
                <w:rStyle w:val="IndexLink"/>
                <w:rtl w:val="true"/>
              </w:rPr>
              <w:t>تفسير</w:t>
            </w:r>
            <w:r>
              <w:rPr>
                <w:rStyle w:val="IndexLink"/>
                <w:rtl w:val="true"/>
              </w:rPr>
              <w:tab/>
            </w:r>
            <w:r>
              <w:rPr>
                <w:rStyle w:val="IndexLink"/>
              </w:rPr>
              <w:t>353</w:t>
            </w:r>
          </w:hyperlink>
        </w:p>
        <w:p>
          <w:pPr>
            <w:pStyle w:val="Contents4"/>
            <w:tabs>
              <w:tab w:val="clear" w:pos="8176"/>
              <w:tab w:val="right" w:pos="9026" w:leader="dot"/>
            </w:tabs>
            <w:rPr/>
          </w:pPr>
          <w:hyperlink w:anchor="__RefHeading___Toc337184_3644566090">
            <w:r>
              <w:rPr>
                <w:webHidden/>
                <w:rStyle w:val="IndexLink"/>
                <w:rtl w:val="true"/>
              </w:rPr>
              <w:t xml:space="preserve">• </w:t>
            </w:r>
            <w:r>
              <w:rPr>
                <w:rStyle w:val="IndexLink"/>
                <w:rtl w:val="true"/>
              </w:rPr>
              <w:t>جهات مورد بحث در این آیه ی مذکور</w:t>
            </w:r>
            <w:r>
              <w:rPr>
                <w:rStyle w:val="IndexLink"/>
                <w:rtl w:val="true"/>
              </w:rPr>
              <w:tab/>
            </w:r>
            <w:r>
              <w:rPr>
                <w:rStyle w:val="IndexLink"/>
              </w:rPr>
              <w:t>353</w:t>
            </w:r>
          </w:hyperlink>
        </w:p>
        <w:p>
          <w:pPr>
            <w:pStyle w:val="Contents5"/>
            <w:tabs>
              <w:tab w:val="clear" w:pos="7892"/>
              <w:tab w:val="right" w:pos="9026" w:leader="dot"/>
            </w:tabs>
            <w:rPr/>
          </w:pPr>
          <w:hyperlink w:anchor="__RefHeading___Toc337186_3644566090">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337188_3644566090">
            <w:r>
              <w:rPr>
                <w:webHidden/>
                <w:rStyle w:val="IndexLink"/>
                <w:rtl w:val="true"/>
              </w:rPr>
              <w:t>جهت اوّل</w:t>
            </w:r>
            <w:r>
              <w:rPr>
                <w:rStyle w:val="IndexLink"/>
                <w:rtl w:val="true"/>
              </w:rPr>
              <w:t xml:space="preserve">: </w:t>
            </w:r>
            <w:r>
              <w:rPr>
                <w:rStyle w:val="IndexLink"/>
                <w:rtl w:val="true"/>
              </w:rPr>
              <w:t>وحدانیت خدای متعال</w:t>
            </w:r>
            <w:r>
              <w:rPr>
                <w:rStyle w:val="IndexLink"/>
                <w:rtl w:val="true"/>
              </w:rPr>
              <w:tab/>
            </w:r>
            <w:r>
              <w:rPr>
                <w:rStyle w:val="IndexLink"/>
              </w:rPr>
              <w:t>353</w:t>
            </w:r>
          </w:hyperlink>
        </w:p>
        <w:p>
          <w:pPr>
            <w:pStyle w:val="Contents6"/>
            <w:tabs>
              <w:tab w:val="clear" w:pos="7609"/>
              <w:tab w:val="right" w:pos="9026" w:leader="dot"/>
            </w:tabs>
            <w:rPr/>
          </w:pPr>
          <w:hyperlink w:anchor="__RefHeading___Toc337190_3644566090">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337192_3644566090">
            <w:r>
              <w:rPr>
                <w:webHidden/>
                <w:rStyle w:val="IndexLink"/>
                <w:rtl w:val="true"/>
              </w:rPr>
              <w:t>اثبات توحید با ادله ی عقلیه</w:t>
            </w:r>
            <w:r>
              <w:rPr>
                <w:rStyle w:val="IndexLink"/>
                <w:rtl w:val="true"/>
              </w:rPr>
              <w:tab/>
            </w:r>
            <w:r>
              <w:rPr>
                <w:rStyle w:val="IndexLink"/>
              </w:rPr>
              <w:t>354</w:t>
            </w:r>
          </w:hyperlink>
        </w:p>
        <w:p>
          <w:pPr>
            <w:pStyle w:val="Contents6"/>
            <w:tabs>
              <w:tab w:val="clear" w:pos="7609"/>
              <w:tab w:val="right" w:pos="9026" w:leader="dot"/>
            </w:tabs>
            <w:rPr/>
          </w:pPr>
          <w:hyperlink w:anchor="__RefHeading___Toc337194_3644566090">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337196_3644566090">
            <w:r>
              <w:rPr>
                <w:webHidden/>
                <w:rStyle w:val="IndexLink"/>
              </w:rPr>
              <w:t>1</w:t>
            </w:r>
            <w:r>
              <w:rPr>
                <w:rStyle w:val="IndexLink"/>
                <w:rtl w:val="true"/>
              </w:rPr>
              <w:t xml:space="preserve">- </w:t>
            </w:r>
            <w:r>
              <w:rPr>
                <w:rStyle w:val="IndexLink"/>
                <w:rtl w:val="true"/>
              </w:rPr>
              <w:t>تفكّر</w:t>
            </w:r>
            <w:r>
              <w:rPr>
                <w:rStyle w:val="IndexLink"/>
                <w:rtl w:val="true"/>
              </w:rPr>
              <w:tab/>
            </w:r>
            <w:r>
              <w:rPr>
                <w:rStyle w:val="IndexLink"/>
              </w:rPr>
              <w:t>355</w:t>
            </w:r>
          </w:hyperlink>
        </w:p>
        <w:p>
          <w:pPr>
            <w:pStyle w:val="Contents6"/>
            <w:tabs>
              <w:tab w:val="clear" w:pos="7609"/>
              <w:tab w:val="right" w:pos="9026" w:leader="dot"/>
            </w:tabs>
            <w:rPr/>
          </w:pPr>
          <w:hyperlink w:anchor="__RefHeading___Toc337198_3644566090">
            <w:r>
              <w:rPr>
                <w:webHidden/>
                <w:rStyle w:val="IndexLink"/>
              </w:rPr>
              <w:t>2</w:t>
            </w:r>
            <w:r>
              <w:rPr>
                <w:rStyle w:val="IndexLink"/>
                <w:rtl w:val="true"/>
              </w:rPr>
              <w:t xml:space="preserve">- </w:t>
            </w:r>
            <w:r>
              <w:rPr>
                <w:rStyle w:val="IndexLink"/>
                <w:rtl w:val="true"/>
              </w:rPr>
              <w:t>برهان علیت</w:t>
            </w:r>
            <w:r>
              <w:rPr>
                <w:rStyle w:val="IndexLink"/>
                <w:rtl w:val="true"/>
              </w:rPr>
              <w:tab/>
            </w:r>
            <w:r>
              <w:rPr>
                <w:rStyle w:val="IndexLink"/>
              </w:rPr>
              <w:t>356</w:t>
            </w:r>
          </w:hyperlink>
        </w:p>
        <w:p>
          <w:pPr>
            <w:pStyle w:val="Contents6"/>
            <w:tabs>
              <w:tab w:val="clear" w:pos="7609"/>
              <w:tab w:val="right" w:pos="9026" w:leader="dot"/>
            </w:tabs>
            <w:rPr/>
          </w:pPr>
          <w:hyperlink w:anchor="__RefHeading___Toc337200_3644566090">
            <w:r>
              <w:rPr>
                <w:webHidden/>
                <w:rStyle w:val="IndexLink"/>
              </w:rPr>
              <w:t>3</w:t>
            </w:r>
            <w:r>
              <w:rPr>
                <w:rStyle w:val="IndexLink"/>
                <w:rtl w:val="true"/>
              </w:rPr>
              <w:t xml:space="preserve">- </w:t>
            </w:r>
            <w:r>
              <w:rPr>
                <w:rStyle w:val="IndexLink"/>
                <w:rtl w:val="true"/>
              </w:rPr>
              <w:t>برهان تركيب</w:t>
            </w:r>
            <w:r>
              <w:rPr>
                <w:rStyle w:val="IndexLink"/>
                <w:rtl w:val="true"/>
              </w:rPr>
              <w:tab/>
            </w:r>
            <w:r>
              <w:rPr>
                <w:rStyle w:val="IndexLink"/>
              </w:rPr>
              <w:t>357</w:t>
            </w:r>
          </w:hyperlink>
        </w:p>
        <w:p>
          <w:pPr>
            <w:pStyle w:val="Contents6"/>
            <w:tabs>
              <w:tab w:val="clear" w:pos="7609"/>
              <w:tab w:val="right" w:pos="9026" w:leader="dot"/>
            </w:tabs>
            <w:rPr/>
          </w:pPr>
          <w:hyperlink w:anchor="__RefHeading___Toc337202_3644566090">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337204_3644566090">
            <w:r>
              <w:rPr>
                <w:webHidden/>
                <w:rStyle w:val="IndexLink"/>
                <w:rtl w:val="true"/>
              </w:rPr>
              <w:t>اقسام تركيب</w:t>
            </w:r>
            <w:r>
              <w:rPr>
                <w:rStyle w:val="IndexLink"/>
                <w:rtl w:val="true"/>
              </w:rPr>
              <w:tab/>
            </w:r>
            <w:r>
              <w:rPr>
                <w:rStyle w:val="IndexLink"/>
              </w:rPr>
              <w:t>357</w:t>
            </w:r>
          </w:hyperlink>
        </w:p>
        <w:p>
          <w:pPr>
            <w:pStyle w:val="Contents6"/>
            <w:tabs>
              <w:tab w:val="clear" w:pos="7609"/>
              <w:tab w:val="right" w:pos="9026" w:leader="dot"/>
            </w:tabs>
            <w:rPr/>
          </w:pPr>
          <w:hyperlink w:anchor="__RefHeading___Toc337206_3644566090">
            <w:r>
              <w:rPr>
                <w:webHidden/>
                <w:rStyle w:val="IndexLink"/>
              </w:rPr>
              <w:t>4</w:t>
            </w:r>
            <w:r>
              <w:rPr>
                <w:rStyle w:val="IndexLink"/>
                <w:rtl w:val="true"/>
              </w:rPr>
              <w:t xml:space="preserve">- </w:t>
            </w:r>
            <w:r>
              <w:rPr>
                <w:rStyle w:val="IndexLink"/>
                <w:rtl w:val="true"/>
              </w:rPr>
              <w:t>برهان وحدت عالم</w:t>
            </w:r>
            <w:r>
              <w:rPr>
                <w:rStyle w:val="IndexLink"/>
                <w:rtl w:val="true"/>
              </w:rPr>
              <w:tab/>
            </w:r>
            <w:r>
              <w:rPr>
                <w:rStyle w:val="IndexLink"/>
              </w:rPr>
              <w:t>358</w:t>
            </w:r>
          </w:hyperlink>
        </w:p>
        <w:p>
          <w:pPr>
            <w:pStyle w:val="Contents6"/>
            <w:tabs>
              <w:tab w:val="clear" w:pos="7609"/>
              <w:tab w:val="right" w:pos="9026" w:leader="dot"/>
            </w:tabs>
            <w:rPr/>
          </w:pPr>
          <w:hyperlink w:anchor="__RefHeading___Toc337208_3644566090">
            <w:r>
              <w:rPr>
                <w:webHidden/>
                <w:rStyle w:val="IndexLink"/>
              </w:rPr>
              <w:t>5</w:t>
            </w:r>
            <w:r>
              <w:rPr>
                <w:rStyle w:val="IndexLink"/>
                <w:rtl w:val="true"/>
              </w:rPr>
              <w:t xml:space="preserve">- </w:t>
            </w:r>
            <w:r>
              <w:rPr>
                <w:rStyle w:val="IndexLink"/>
                <w:rtl w:val="true"/>
              </w:rPr>
              <w:t>برهان نامتناهی بودن وجود خداوند</w:t>
            </w:r>
            <w:r>
              <w:rPr>
                <w:rStyle w:val="IndexLink"/>
                <w:rtl w:val="true"/>
              </w:rPr>
              <w:tab/>
            </w:r>
            <w:r>
              <w:rPr>
                <w:rStyle w:val="IndexLink"/>
              </w:rPr>
              <w:t>358</w:t>
            </w:r>
          </w:hyperlink>
        </w:p>
        <w:p>
          <w:pPr>
            <w:pStyle w:val="Contents6"/>
            <w:tabs>
              <w:tab w:val="clear" w:pos="7609"/>
              <w:tab w:val="right" w:pos="9026" w:leader="dot"/>
            </w:tabs>
            <w:rPr/>
          </w:pPr>
          <w:hyperlink w:anchor="__RefHeading___Toc337210_3644566090">
            <w:r>
              <w:rPr>
                <w:webHidden/>
                <w:rStyle w:val="IndexLink"/>
                <w:rtl w:val="true"/>
              </w:rPr>
              <w:t>توحید در قرآن</w:t>
            </w:r>
            <w:r>
              <w:rPr>
                <w:rStyle w:val="IndexLink"/>
                <w:rtl w:val="true"/>
              </w:rPr>
              <w:tab/>
            </w:r>
            <w:r>
              <w:rPr>
                <w:rStyle w:val="IndexLink"/>
              </w:rPr>
              <w:t>360</w:t>
            </w:r>
          </w:hyperlink>
        </w:p>
        <w:p>
          <w:pPr>
            <w:pStyle w:val="Contents6"/>
            <w:tabs>
              <w:tab w:val="clear" w:pos="7609"/>
              <w:tab w:val="right" w:pos="9026" w:leader="dot"/>
            </w:tabs>
            <w:rPr/>
          </w:pPr>
          <w:hyperlink w:anchor="__RefHeading___Toc337212_3644566090">
            <w:r>
              <w:rPr>
                <w:webHidden/>
                <w:rStyle w:val="IndexLink"/>
                <w:rtl w:val="true"/>
              </w:rPr>
              <w:t>توحید در روایات</w:t>
            </w:r>
            <w:r>
              <w:rPr>
                <w:rStyle w:val="IndexLink"/>
                <w:rtl w:val="true"/>
              </w:rPr>
              <w:tab/>
            </w:r>
            <w:r>
              <w:rPr>
                <w:rStyle w:val="IndexLink"/>
              </w:rPr>
              <w:t>361</w:t>
            </w:r>
          </w:hyperlink>
        </w:p>
        <w:p>
          <w:pPr>
            <w:pStyle w:val="Contents5"/>
            <w:tabs>
              <w:tab w:val="clear" w:pos="7892"/>
              <w:tab w:val="right" w:pos="9026" w:leader="dot"/>
            </w:tabs>
            <w:rPr/>
          </w:pPr>
          <w:hyperlink w:anchor="__RefHeading___Toc337214_3644566090">
            <w:r>
              <w:rPr>
                <w:webHidden/>
                <w:rStyle w:val="IndexLink"/>
                <w:rtl w:val="true"/>
              </w:rPr>
              <w:t>جهت دوّم</w:t>
            </w:r>
            <w:r>
              <w:rPr>
                <w:rStyle w:val="IndexLink"/>
                <w:rtl w:val="true"/>
              </w:rPr>
              <w:t xml:space="preserve">: </w:t>
            </w:r>
            <w:r>
              <w:rPr>
                <w:rStyle w:val="IndexLink"/>
                <w:rtl w:val="true"/>
              </w:rPr>
              <w:t xml:space="preserve">معنا و مفهوم </w:t>
            </w:r>
            <w:r>
              <w:rPr>
                <w:rStyle w:val="IndexLink"/>
                <w:rtl w:val="true"/>
              </w:rPr>
              <w:t>«</w:t>
            </w:r>
            <w:r>
              <w:rPr>
                <w:rStyle w:val="IndexLink"/>
                <w:rtl w:val="true"/>
              </w:rPr>
              <w:t>توكّل</w:t>
            </w:r>
            <w:r>
              <w:rPr>
                <w:rStyle w:val="IndexLink"/>
                <w:rtl w:val="true"/>
              </w:rPr>
              <w:t>»</w:t>
              <w:tab/>
            </w:r>
            <w:r>
              <w:rPr>
                <w:rStyle w:val="IndexLink"/>
              </w:rPr>
              <w:t>363</w:t>
            </w:r>
          </w:hyperlink>
        </w:p>
        <w:p>
          <w:pPr>
            <w:pStyle w:val="Contents6"/>
            <w:tabs>
              <w:tab w:val="clear" w:pos="7609"/>
              <w:tab w:val="right" w:pos="9026" w:leader="dot"/>
            </w:tabs>
            <w:rPr/>
          </w:pPr>
          <w:hyperlink w:anchor="__RefHeading___Toc337216_3644566090">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337218_3644566090">
            <w:r>
              <w:rPr>
                <w:webHidden/>
                <w:rStyle w:val="IndexLink"/>
                <w:rtl w:val="true"/>
              </w:rPr>
              <w:t>توکل در قرآن</w:t>
            </w:r>
            <w:r>
              <w:rPr>
                <w:rStyle w:val="IndexLink"/>
                <w:rtl w:val="true"/>
              </w:rPr>
              <w:tab/>
            </w:r>
            <w:r>
              <w:rPr>
                <w:rStyle w:val="IndexLink"/>
              </w:rPr>
              <w:t>365</w:t>
            </w:r>
          </w:hyperlink>
        </w:p>
        <w:p>
          <w:pPr>
            <w:pStyle w:val="Contents6"/>
            <w:tabs>
              <w:tab w:val="clear" w:pos="7609"/>
              <w:tab w:val="right" w:pos="9026" w:leader="dot"/>
            </w:tabs>
            <w:rPr/>
          </w:pPr>
          <w:hyperlink w:anchor="__RefHeading___Toc337220_3644566090">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337222_3644566090">
            <w:r>
              <w:rPr>
                <w:webHidden/>
                <w:rStyle w:val="IndexLink"/>
                <w:rtl w:val="true"/>
              </w:rPr>
              <w:t>الف</w:t>
            </w:r>
            <w:r>
              <w:rPr>
                <w:rStyle w:val="IndexLink"/>
                <w:rtl w:val="true"/>
              </w:rPr>
              <w:t xml:space="preserve">) </w:t>
            </w:r>
            <w:r>
              <w:rPr>
                <w:rStyle w:val="IndexLink"/>
                <w:rtl w:val="true"/>
              </w:rPr>
              <w:t xml:space="preserve">عبارت </w:t>
            </w:r>
            <w:r>
              <w:rPr>
                <w:rStyle w:val="IndexLink"/>
                <w:rtl w:val="true"/>
              </w:rPr>
              <w:t>«</w:t>
            </w:r>
            <w:r>
              <w:rPr>
                <w:rStyle w:val="IndexLink"/>
                <w:rtl w:val="true"/>
              </w:rPr>
              <w:t>فَلْيَتَوَكَّلْ</w:t>
            </w:r>
            <w:r>
              <w:rPr>
                <w:rStyle w:val="IndexLink"/>
                <w:rtl w:val="true"/>
              </w:rPr>
              <w:t>»</w:t>
              <w:tab/>
            </w:r>
            <w:r>
              <w:rPr>
                <w:rStyle w:val="IndexLink"/>
              </w:rPr>
              <w:t>366</w:t>
            </w:r>
          </w:hyperlink>
        </w:p>
        <w:p>
          <w:pPr>
            <w:pStyle w:val="Contents6"/>
            <w:tabs>
              <w:tab w:val="clear" w:pos="7609"/>
              <w:tab w:val="right" w:pos="9026" w:leader="dot"/>
            </w:tabs>
            <w:rPr/>
          </w:pPr>
          <w:hyperlink w:anchor="__RefHeading___Toc337224_3644566090">
            <w:r>
              <w:rPr>
                <w:webHidden/>
                <w:rStyle w:val="IndexLink"/>
                <w:rtl w:val="true"/>
              </w:rPr>
              <w:t>ب</w:t>
            </w:r>
            <w:r>
              <w:rPr>
                <w:rStyle w:val="IndexLink"/>
                <w:rtl w:val="true"/>
              </w:rPr>
              <w:t xml:space="preserve">) </w:t>
            </w:r>
            <w:r>
              <w:rPr>
                <w:rStyle w:val="IndexLink"/>
                <w:rtl w:val="true"/>
              </w:rPr>
              <w:t xml:space="preserve">عبارت </w:t>
            </w:r>
            <w:r>
              <w:rPr>
                <w:rStyle w:val="IndexLink"/>
                <w:rtl w:val="true"/>
              </w:rPr>
              <w:t>«</w:t>
            </w:r>
            <w:r>
              <w:rPr>
                <w:rStyle w:val="IndexLink"/>
                <w:rtl w:val="true"/>
              </w:rPr>
              <w:t>تَوَكَّلْنَا</w:t>
            </w:r>
            <w:r>
              <w:rPr>
                <w:rStyle w:val="IndexLink"/>
                <w:rtl w:val="true"/>
              </w:rPr>
              <w:t>»</w:t>
              <w:tab/>
            </w:r>
            <w:r>
              <w:rPr>
                <w:rStyle w:val="IndexLink"/>
              </w:rPr>
              <w:t>366</w:t>
            </w:r>
          </w:hyperlink>
        </w:p>
        <w:p>
          <w:pPr>
            <w:pStyle w:val="Contents6"/>
            <w:tabs>
              <w:tab w:val="clear" w:pos="7609"/>
              <w:tab w:val="right" w:pos="9026" w:leader="dot"/>
            </w:tabs>
            <w:rPr/>
          </w:pPr>
          <w:hyperlink w:anchor="__RefHeading___Toc337226_3644566090">
            <w:r>
              <w:rPr>
                <w:webHidden/>
                <w:rStyle w:val="IndexLink"/>
                <w:rtl w:val="true"/>
              </w:rPr>
              <w:t>ج</w:t>
            </w:r>
            <w:r>
              <w:rPr>
                <w:rStyle w:val="IndexLink"/>
                <w:rtl w:val="true"/>
              </w:rPr>
              <w:t xml:space="preserve">) </w:t>
            </w:r>
            <w:r>
              <w:rPr>
                <w:rStyle w:val="IndexLink"/>
                <w:rtl w:val="true"/>
              </w:rPr>
              <w:t xml:space="preserve">عبارت </w:t>
            </w:r>
            <w:r>
              <w:rPr>
                <w:rStyle w:val="IndexLink"/>
                <w:rtl w:val="true"/>
              </w:rPr>
              <w:t>«</w:t>
            </w:r>
            <w:r>
              <w:rPr>
                <w:rStyle w:val="IndexLink"/>
                <w:rtl w:val="true"/>
              </w:rPr>
              <w:t>يَتَوَكَّلُونَ</w:t>
            </w:r>
            <w:r>
              <w:rPr>
                <w:rStyle w:val="IndexLink"/>
                <w:rtl w:val="true"/>
              </w:rPr>
              <w:t>»</w:t>
              <w:tab/>
            </w:r>
            <w:r>
              <w:rPr>
                <w:rStyle w:val="IndexLink"/>
              </w:rPr>
              <w:t>368</w:t>
            </w:r>
          </w:hyperlink>
        </w:p>
        <w:p>
          <w:pPr>
            <w:pStyle w:val="Contents6"/>
            <w:tabs>
              <w:tab w:val="clear" w:pos="7609"/>
              <w:tab w:val="right" w:pos="9026" w:leader="dot"/>
            </w:tabs>
            <w:rPr/>
          </w:pPr>
          <w:hyperlink w:anchor="__RefHeading___Toc337228_3644566090">
            <w:r>
              <w:rPr>
                <w:webHidden/>
                <w:rStyle w:val="IndexLink"/>
                <w:rtl w:val="true"/>
              </w:rPr>
              <w:t>د</w:t>
            </w:r>
            <w:r>
              <w:rPr>
                <w:rStyle w:val="IndexLink"/>
                <w:rtl w:val="true"/>
              </w:rPr>
              <w:t xml:space="preserve">) </w:t>
            </w:r>
            <w:r>
              <w:rPr>
                <w:rStyle w:val="IndexLink"/>
                <w:rtl w:val="true"/>
              </w:rPr>
              <w:t xml:space="preserve">عبارت </w:t>
            </w:r>
            <w:r>
              <w:rPr>
                <w:rStyle w:val="IndexLink"/>
                <w:rtl w:val="true"/>
              </w:rPr>
              <w:t>«</w:t>
            </w:r>
            <w:r>
              <w:rPr>
                <w:rStyle w:val="IndexLink"/>
                <w:rtl w:val="true"/>
              </w:rPr>
              <w:t>يَتَوَكَّلْ</w:t>
            </w:r>
            <w:r>
              <w:rPr>
                <w:rStyle w:val="IndexLink"/>
                <w:rtl w:val="true"/>
              </w:rPr>
              <w:t>»</w:t>
              <w:tab/>
            </w:r>
            <w:r>
              <w:rPr>
                <w:rStyle w:val="IndexLink"/>
              </w:rPr>
              <w:t>368</w:t>
            </w:r>
          </w:hyperlink>
        </w:p>
        <w:p>
          <w:pPr>
            <w:pStyle w:val="Contents6"/>
            <w:tabs>
              <w:tab w:val="clear" w:pos="7609"/>
              <w:tab w:val="right" w:pos="9026" w:leader="dot"/>
            </w:tabs>
            <w:rPr/>
          </w:pPr>
          <w:hyperlink w:anchor="__RefHeading___Toc337230_3644566090">
            <w:r>
              <w:rPr>
                <w:webHidden/>
                <w:rStyle w:val="IndexLink"/>
                <w:rtl w:val="true"/>
              </w:rPr>
              <w:t>توکل در روایات</w:t>
            </w:r>
            <w:r>
              <w:rPr>
                <w:rStyle w:val="IndexLink"/>
                <w:rtl w:val="true"/>
              </w:rPr>
              <w:tab/>
            </w:r>
            <w:r>
              <w:rPr>
                <w:rStyle w:val="IndexLink"/>
              </w:rPr>
              <w:t>369</w:t>
            </w:r>
          </w:hyperlink>
        </w:p>
        <w:p>
          <w:pPr>
            <w:pStyle w:val="Contents2"/>
            <w:tabs>
              <w:tab w:val="clear" w:pos="8743"/>
              <w:tab w:val="right" w:pos="9026" w:leader="dot"/>
            </w:tabs>
            <w:rPr/>
          </w:pPr>
          <w:hyperlink w:anchor="__RefHeading___Toc337232_3644566090">
            <w:r>
              <w:rPr>
                <w:webHidden/>
                <w:rStyle w:val="IndexLink"/>
                <w:rtl w:val="true"/>
              </w:rPr>
              <w:t xml:space="preserve">آیه ی </w:t>
            </w:r>
            <w:r>
              <w:rPr>
                <w:rStyle w:val="IndexLink"/>
              </w:rPr>
              <w:t>14</w:t>
            </w:r>
            <w:r>
              <w:rPr>
                <w:rStyle w:val="IndexLink"/>
                <w:rtl w:val="true"/>
              </w:rPr>
              <w:tab/>
            </w:r>
            <w:r>
              <w:rPr>
                <w:rStyle w:val="IndexLink"/>
              </w:rPr>
              <w:t>375</w:t>
            </w:r>
          </w:hyperlink>
        </w:p>
        <w:p>
          <w:pPr>
            <w:pStyle w:val="Contents3"/>
            <w:tabs>
              <w:tab w:val="clear" w:pos="8459"/>
              <w:tab w:val="right" w:pos="9026" w:leader="dot"/>
            </w:tabs>
            <w:rPr/>
          </w:pPr>
          <w:hyperlink w:anchor="__RefHeading___Toc337234_3644566090">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337236_3644566090">
            <w:r>
              <w:rPr>
                <w:webHidden/>
                <w:rStyle w:val="IndexLink"/>
                <w:rtl w:val="true"/>
              </w:rPr>
              <w:t>شان نزول آیه</w:t>
            </w:r>
            <w:r>
              <w:rPr>
                <w:rStyle w:val="IndexLink"/>
                <w:rtl w:val="true"/>
              </w:rPr>
              <w:tab/>
            </w:r>
            <w:r>
              <w:rPr>
                <w:rStyle w:val="IndexLink"/>
              </w:rPr>
              <w:t>375</w:t>
            </w:r>
          </w:hyperlink>
        </w:p>
        <w:p>
          <w:pPr>
            <w:pStyle w:val="Contents3"/>
            <w:tabs>
              <w:tab w:val="clear" w:pos="8459"/>
              <w:tab w:val="right" w:pos="9026" w:leader="dot"/>
            </w:tabs>
            <w:rPr/>
          </w:pPr>
          <w:hyperlink w:anchor="__RefHeading___Toc337238_3644566090">
            <w:r>
              <w:rPr>
                <w:webHidden/>
                <w:rStyle w:val="IndexLink"/>
                <w:rtl w:val="true"/>
              </w:rPr>
              <w:t>تفسير</w:t>
            </w:r>
            <w:r>
              <w:rPr>
                <w:rStyle w:val="IndexLink"/>
                <w:rtl w:val="true"/>
              </w:rPr>
              <w:tab/>
            </w:r>
            <w:r>
              <w:rPr>
                <w:rStyle w:val="IndexLink"/>
              </w:rPr>
              <w:t>377</w:t>
            </w:r>
          </w:hyperlink>
        </w:p>
        <w:p>
          <w:pPr>
            <w:pStyle w:val="Contents4"/>
            <w:tabs>
              <w:tab w:val="clear" w:pos="8176"/>
              <w:tab w:val="right" w:pos="9026" w:leader="dot"/>
            </w:tabs>
            <w:rPr/>
          </w:pPr>
          <w:hyperlink w:anchor="__RefHeading___Toc337240_3644566090">
            <w:r>
              <w:rPr>
                <w:webHidden/>
                <w:rStyle w:val="IndexLink"/>
                <w:rtl w:val="true"/>
              </w:rPr>
              <w:t xml:space="preserve">• </w:t>
            </w:r>
            <w:r>
              <w:rPr>
                <w:rStyle w:val="IndexLink"/>
                <w:rtl w:val="true"/>
              </w:rPr>
              <w:t>جهات مورد بحث در آیه ی مذکور</w:t>
            </w:r>
            <w:r>
              <w:rPr>
                <w:rStyle w:val="IndexLink"/>
                <w:rtl w:val="true"/>
              </w:rPr>
              <w:tab/>
            </w:r>
            <w:r>
              <w:rPr>
                <w:rStyle w:val="IndexLink"/>
              </w:rPr>
              <w:t>377</w:t>
            </w:r>
          </w:hyperlink>
        </w:p>
        <w:p>
          <w:pPr>
            <w:pStyle w:val="Contents5"/>
            <w:tabs>
              <w:tab w:val="clear" w:pos="7892"/>
              <w:tab w:val="right" w:pos="9026" w:leader="dot"/>
            </w:tabs>
            <w:rPr/>
          </w:pPr>
          <w:hyperlink w:anchor="__RefHeading___Toc337242_3644566090">
            <w:r>
              <w:rPr>
                <w:webHidden/>
                <w:rStyle w:val="IndexLink"/>
                <w:rtl w:val="true"/>
              </w:rPr>
              <w:t>جهت اوّل</w:t>
            </w:r>
            <w:r>
              <w:rPr>
                <w:rStyle w:val="IndexLink"/>
                <w:rtl w:val="true"/>
              </w:rPr>
              <w:t xml:space="preserve">: </w:t>
            </w:r>
            <w:r>
              <w:rPr>
                <w:rStyle w:val="IndexLink"/>
                <w:rtl w:val="true"/>
              </w:rPr>
              <w:t xml:space="preserve">معنای </w:t>
            </w:r>
            <w:r>
              <w:rPr>
                <w:rStyle w:val="IndexLink"/>
                <w:rtl w:val="true"/>
              </w:rPr>
              <w:t>«</w:t>
            </w:r>
            <w:r>
              <w:rPr>
                <w:rStyle w:val="IndexLink"/>
                <w:rtl w:val="true"/>
              </w:rPr>
              <w:t>من ازواجکم</w:t>
            </w:r>
            <w:r>
              <w:rPr>
                <w:rStyle w:val="IndexLink"/>
                <w:rtl w:val="true"/>
              </w:rPr>
              <w:t>»</w:t>
              <w:tab/>
            </w:r>
            <w:r>
              <w:rPr>
                <w:rStyle w:val="IndexLink"/>
              </w:rPr>
              <w:t>377</w:t>
            </w:r>
          </w:hyperlink>
        </w:p>
        <w:p>
          <w:pPr>
            <w:pStyle w:val="Contents6"/>
            <w:tabs>
              <w:tab w:val="clear" w:pos="7609"/>
              <w:tab w:val="right" w:pos="9026" w:leader="dot"/>
            </w:tabs>
            <w:rPr/>
          </w:pPr>
          <w:hyperlink w:anchor="__RefHeading___Toc337244_3644566090">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337246_3644566090">
            <w:r>
              <w:rPr>
                <w:webHidden/>
                <w:rStyle w:val="IndexLink"/>
                <w:rtl w:val="true"/>
              </w:rPr>
              <w:t>والدین شایسته دوستان حقیقی</w:t>
            </w:r>
            <w:r>
              <w:rPr>
                <w:rStyle w:val="IndexLink"/>
                <w:rtl w:val="true"/>
              </w:rPr>
              <w:tab/>
            </w:r>
            <w:r>
              <w:rPr>
                <w:rStyle w:val="IndexLink"/>
              </w:rPr>
              <w:t>387</w:t>
            </w:r>
          </w:hyperlink>
        </w:p>
        <w:p>
          <w:pPr>
            <w:pStyle w:val="Contents5"/>
            <w:tabs>
              <w:tab w:val="clear" w:pos="7892"/>
              <w:tab w:val="right" w:pos="9026" w:leader="dot"/>
            </w:tabs>
            <w:rPr/>
          </w:pPr>
          <w:hyperlink w:anchor="__RefHeading___Toc337248_3644566090">
            <w:r>
              <w:rPr>
                <w:webHidden/>
                <w:rStyle w:val="IndexLink"/>
                <w:rtl w:val="true"/>
              </w:rPr>
              <w:t>جهت دوّم</w:t>
            </w:r>
            <w:r>
              <w:rPr>
                <w:rStyle w:val="IndexLink"/>
                <w:rtl w:val="true"/>
              </w:rPr>
              <w:t xml:space="preserve">: </w:t>
            </w:r>
            <w:r>
              <w:rPr>
                <w:rStyle w:val="IndexLink"/>
                <w:rtl w:val="true"/>
              </w:rPr>
              <w:t xml:space="preserve">معانی واژه های </w:t>
            </w:r>
            <w:r>
              <w:rPr>
                <w:rStyle w:val="IndexLink"/>
                <w:rtl w:val="true"/>
              </w:rPr>
              <w:t>«</w:t>
            </w:r>
            <w:r>
              <w:rPr>
                <w:rStyle w:val="IndexLink"/>
                <w:rtl w:val="true"/>
              </w:rPr>
              <w:t>عفو</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صفح </w:t>
            </w:r>
            <w:r>
              <w:rPr>
                <w:rStyle w:val="IndexLink"/>
                <w:rtl w:val="true"/>
              </w:rPr>
              <w:t xml:space="preserve">» </w:t>
            </w:r>
            <w:r>
              <w:rPr>
                <w:rStyle w:val="IndexLink"/>
                <w:rtl w:val="true"/>
              </w:rPr>
              <w:t xml:space="preserve">و </w:t>
            </w:r>
            <w:r>
              <w:rPr>
                <w:rStyle w:val="IndexLink"/>
                <w:rtl w:val="true"/>
              </w:rPr>
              <w:t>«</w:t>
            </w:r>
            <w:r>
              <w:rPr>
                <w:rStyle w:val="IndexLink"/>
                <w:rtl w:val="true"/>
              </w:rPr>
              <w:t>غفر</w:t>
            </w:r>
            <w:r>
              <w:rPr>
                <w:rStyle w:val="IndexLink"/>
                <w:rtl w:val="true"/>
              </w:rPr>
              <w:t>»</w:t>
              <w:tab/>
            </w:r>
            <w:r>
              <w:rPr>
                <w:rStyle w:val="IndexLink"/>
              </w:rPr>
              <w:t>390</w:t>
            </w:r>
          </w:hyperlink>
        </w:p>
        <w:p>
          <w:pPr>
            <w:pStyle w:val="Contents2"/>
            <w:tabs>
              <w:tab w:val="clear" w:pos="8743"/>
              <w:tab w:val="right" w:pos="9026" w:leader="dot"/>
            </w:tabs>
            <w:rPr/>
          </w:pPr>
          <w:hyperlink w:anchor="__RefHeading___Toc337250_3644566090">
            <w:r>
              <w:rPr>
                <w:webHidden/>
                <w:rStyle w:val="IndexLink"/>
                <w:rtl w:val="true"/>
              </w:rPr>
              <w:t xml:space="preserve">آیه ی </w:t>
            </w:r>
            <w:r>
              <w:rPr>
                <w:rStyle w:val="IndexLink"/>
              </w:rPr>
              <w:t>15</w:t>
            </w:r>
            <w:r>
              <w:rPr>
                <w:rStyle w:val="IndexLink"/>
                <w:rtl w:val="true"/>
              </w:rPr>
              <w:tab/>
            </w:r>
            <w:r>
              <w:rPr>
                <w:rStyle w:val="IndexLink"/>
              </w:rPr>
              <w:t>395</w:t>
            </w:r>
          </w:hyperlink>
        </w:p>
        <w:p>
          <w:pPr>
            <w:pStyle w:val="Contents3"/>
            <w:tabs>
              <w:tab w:val="clear" w:pos="8459"/>
              <w:tab w:val="right" w:pos="9026" w:leader="dot"/>
            </w:tabs>
            <w:rPr/>
          </w:pPr>
          <w:hyperlink w:anchor="__RefHeading___Toc337252_3644566090">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337254_3644566090">
            <w:r>
              <w:rPr>
                <w:webHidden/>
                <w:rStyle w:val="IndexLink"/>
                <w:rtl w:val="true"/>
              </w:rPr>
              <w:t>تفسیر</w:t>
            </w:r>
            <w:r>
              <w:rPr>
                <w:rStyle w:val="IndexLink"/>
                <w:rtl w:val="true"/>
              </w:rPr>
              <w:tab/>
            </w:r>
            <w:r>
              <w:rPr>
                <w:rStyle w:val="IndexLink"/>
              </w:rPr>
              <w:t>395</w:t>
            </w:r>
          </w:hyperlink>
        </w:p>
        <w:p>
          <w:pPr>
            <w:pStyle w:val="Contents4"/>
            <w:tabs>
              <w:tab w:val="clear" w:pos="8176"/>
              <w:tab w:val="right" w:pos="9026" w:leader="dot"/>
            </w:tabs>
            <w:rPr/>
          </w:pPr>
          <w:hyperlink w:anchor="__RefHeading___Toc337256_3644566090">
            <w:r>
              <w:rPr>
                <w:webHidden/>
                <w:rStyle w:val="IndexLink"/>
                <w:rtl w:val="true"/>
              </w:rPr>
              <w:t xml:space="preserve">• </w:t>
            </w:r>
            <w:r>
              <w:rPr>
                <w:rStyle w:val="IndexLink"/>
                <w:rtl w:val="true"/>
              </w:rPr>
              <w:t>جهات مورد بحث در آیه</w:t>
            </w:r>
            <w:r>
              <w:rPr>
                <w:rStyle w:val="IndexLink"/>
                <w:rtl w:val="true"/>
              </w:rPr>
              <w:tab/>
            </w:r>
            <w:r>
              <w:rPr>
                <w:rStyle w:val="IndexLink"/>
              </w:rPr>
              <w:t>395</w:t>
            </w:r>
          </w:hyperlink>
        </w:p>
        <w:p>
          <w:pPr>
            <w:pStyle w:val="Contents5"/>
            <w:tabs>
              <w:tab w:val="clear" w:pos="7892"/>
              <w:tab w:val="right" w:pos="9026" w:leader="dot"/>
            </w:tabs>
            <w:rPr/>
          </w:pPr>
          <w:hyperlink w:anchor="__RefHeading___Toc337258_3644566090">
            <w:r>
              <w:rPr>
                <w:webHidden/>
                <w:rStyle w:val="IndexLink"/>
                <w:rtl w:val="true"/>
              </w:rPr>
              <w:t>جهت اوّل</w:t>
            </w:r>
            <w:r>
              <w:rPr>
                <w:rStyle w:val="IndexLink"/>
                <w:rtl w:val="true"/>
              </w:rPr>
              <w:t xml:space="preserve">: </w:t>
            </w:r>
            <w:r>
              <w:rPr>
                <w:rStyle w:val="IndexLink"/>
                <w:rtl w:val="true"/>
              </w:rPr>
              <w:t>اموال و اولاد از دیدگاه قرآن</w:t>
            </w:r>
            <w:r>
              <w:rPr>
                <w:rStyle w:val="IndexLink"/>
                <w:rtl w:val="true"/>
              </w:rPr>
              <w:tab/>
            </w:r>
            <w:r>
              <w:rPr>
                <w:rStyle w:val="IndexLink"/>
              </w:rPr>
              <w:t>395</w:t>
            </w:r>
          </w:hyperlink>
        </w:p>
        <w:p>
          <w:pPr>
            <w:pStyle w:val="Contents6"/>
            <w:tabs>
              <w:tab w:val="clear" w:pos="7609"/>
              <w:tab w:val="right" w:pos="9026" w:leader="dot"/>
            </w:tabs>
            <w:rPr/>
          </w:pPr>
          <w:hyperlink w:anchor="__RefHeading___Toc337260_3644566090">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337262_3644566090">
            <w:r>
              <w:rPr>
                <w:webHidden/>
                <w:rStyle w:val="IndexLink"/>
                <w:rtl w:val="true"/>
              </w:rPr>
              <w:t>اموال در قرآن</w:t>
            </w:r>
            <w:r>
              <w:rPr>
                <w:rStyle w:val="IndexLink"/>
                <w:rtl w:val="true"/>
              </w:rPr>
              <w:tab/>
            </w:r>
            <w:r>
              <w:rPr>
                <w:rStyle w:val="IndexLink"/>
              </w:rPr>
              <w:t>395</w:t>
            </w:r>
          </w:hyperlink>
        </w:p>
        <w:p>
          <w:pPr>
            <w:pStyle w:val="Contents6"/>
            <w:tabs>
              <w:tab w:val="clear" w:pos="7609"/>
              <w:tab w:val="right" w:pos="9026" w:leader="dot"/>
            </w:tabs>
            <w:rPr/>
          </w:pPr>
          <w:hyperlink w:anchor="__RefHeading___Toc337264_3644566090">
            <w:r>
              <w:rPr>
                <w:webHidden/>
                <w:rStyle w:val="IndexLink"/>
                <w:rtl w:val="true"/>
              </w:rPr>
              <w:t>یک تجارت بی نظیر</w:t>
            </w:r>
            <w:r>
              <w:rPr>
                <w:rStyle w:val="IndexLink"/>
                <w:rtl w:val="true"/>
              </w:rPr>
              <w:tab/>
            </w:r>
            <w:r>
              <w:rPr>
                <w:rStyle w:val="IndexLink"/>
              </w:rPr>
              <w:t>397</w:t>
            </w:r>
          </w:hyperlink>
        </w:p>
        <w:p>
          <w:pPr>
            <w:pStyle w:val="Contents6"/>
            <w:tabs>
              <w:tab w:val="clear" w:pos="7609"/>
              <w:tab w:val="right" w:pos="9026" w:leader="dot"/>
            </w:tabs>
            <w:rPr/>
          </w:pPr>
          <w:hyperlink w:anchor="__RefHeading___Toc337266_3644566090">
            <w:r>
              <w:rPr>
                <w:webHidden/>
                <w:rStyle w:val="IndexLink"/>
                <w:rtl w:val="true"/>
              </w:rPr>
              <w:t>فتنه ی مال و فرزند در نگاه روایات</w:t>
            </w:r>
            <w:r>
              <w:rPr>
                <w:rStyle w:val="IndexLink"/>
                <w:rtl w:val="true"/>
              </w:rPr>
              <w:tab/>
            </w:r>
            <w:r>
              <w:rPr>
                <w:rStyle w:val="IndexLink"/>
              </w:rPr>
              <w:t>401</w:t>
            </w:r>
          </w:hyperlink>
        </w:p>
        <w:p>
          <w:pPr>
            <w:pStyle w:val="Contents6"/>
            <w:tabs>
              <w:tab w:val="clear" w:pos="7609"/>
              <w:tab w:val="right" w:pos="9026" w:leader="dot"/>
            </w:tabs>
            <w:rPr/>
          </w:pPr>
          <w:hyperlink w:anchor="__RefHeading___Toc337268_3644566090">
            <w:r>
              <w:rPr>
                <w:webHidden/>
                <w:rStyle w:val="IndexLink"/>
                <w:rtl w:val="true"/>
              </w:rPr>
              <w:t>هدف از جمع آوری اموال</w:t>
            </w:r>
            <w:r>
              <w:rPr>
                <w:rStyle w:val="IndexLink"/>
                <w:rtl w:val="true"/>
              </w:rPr>
              <w:tab/>
            </w:r>
            <w:r>
              <w:rPr>
                <w:rStyle w:val="IndexLink"/>
              </w:rPr>
              <w:t>406</w:t>
            </w:r>
          </w:hyperlink>
        </w:p>
        <w:p>
          <w:pPr>
            <w:pStyle w:val="Contents5"/>
            <w:tabs>
              <w:tab w:val="clear" w:pos="7892"/>
              <w:tab w:val="right" w:pos="9026" w:leader="dot"/>
            </w:tabs>
            <w:rPr/>
          </w:pPr>
          <w:hyperlink w:anchor="__RefHeading___Toc337270_3644566090">
            <w:r>
              <w:rPr>
                <w:webHidden/>
                <w:rStyle w:val="IndexLink"/>
                <w:rtl w:val="true"/>
              </w:rPr>
              <w:t>جهت دوّم</w:t>
            </w:r>
            <w:r>
              <w:rPr>
                <w:rStyle w:val="IndexLink"/>
                <w:rtl w:val="true"/>
              </w:rPr>
              <w:t xml:space="preserve">: </w:t>
            </w:r>
            <w:r>
              <w:rPr>
                <w:rStyle w:val="IndexLink"/>
                <w:rtl w:val="true"/>
              </w:rPr>
              <w:t xml:space="preserve">معنا و مفهوم واژه ی </w:t>
            </w:r>
            <w:r>
              <w:rPr>
                <w:rStyle w:val="IndexLink"/>
                <w:rtl w:val="true"/>
              </w:rPr>
              <w:t>«</w:t>
            </w:r>
            <w:r>
              <w:rPr>
                <w:rStyle w:val="IndexLink"/>
                <w:rtl w:val="true"/>
              </w:rPr>
              <w:t>فتنه</w:t>
            </w:r>
            <w:r>
              <w:rPr>
                <w:rStyle w:val="IndexLink"/>
                <w:rtl w:val="true"/>
              </w:rPr>
              <w:t>»</w:t>
              <w:tab/>
            </w:r>
            <w:r>
              <w:rPr>
                <w:rStyle w:val="IndexLink"/>
              </w:rPr>
              <w:t>408</w:t>
            </w:r>
          </w:hyperlink>
        </w:p>
        <w:p>
          <w:pPr>
            <w:pStyle w:val="Contents6"/>
            <w:tabs>
              <w:tab w:val="clear" w:pos="7609"/>
              <w:tab w:val="right" w:pos="9026" w:leader="dot"/>
            </w:tabs>
            <w:rPr/>
          </w:pPr>
          <w:hyperlink w:anchor="__RefHeading___Toc337272_3644566090">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337274_3644566090">
            <w:r>
              <w:rPr>
                <w:webHidden/>
                <w:rStyle w:val="IndexLink"/>
                <w:rtl w:val="true"/>
              </w:rPr>
              <w:t>برخی از عوامل پیروزی در آزمایشات الهی</w:t>
            </w:r>
            <w:r>
              <w:rPr>
                <w:rStyle w:val="IndexLink"/>
                <w:rtl w:val="true"/>
              </w:rPr>
              <w:tab/>
            </w:r>
            <w:r>
              <w:rPr>
                <w:rStyle w:val="IndexLink"/>
              </w:rPr>
              <w:t>411</w:t>
            </w:r>
          </w:hyperlink>
        </w:p>
        <w:p>
          <w:pPr>
            <w:pStyle w:val="Contents6"/>
            <w:tabs>
              <w:tab w:val="clear" w:pos="7609"/>
              <w:tab w:val="right" w:pos="9026" w:leader="dot"/>
            </w:tabs>
            <w:rPr/>
          </w:pPr>
          <w:hyperlink w:anchor="__RefHeading___Toc337276_3644566090">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337278_3644566090">
            <w:r>
              <w:rPr>
                <w:webHidden/>
                <w:rStyle w:val="IndexLink"/>
              </w:rPr>
              <w:t>1</w:t>
            </w:r>
            <w:r>
              <w:rPr>
                <w:rStyle w:val="IndexLink"/>
                <w:rtl w:val="true"/>
              </w:rPr>
              <w:t xml:space="preserve">- </w:t>
            </w:r>
            <w:r>
              <w:rPr>
                <w:rStyle w:val="IndexLink"/>
                <w:rtl w:val="true"/>
              </w:rPr>
              <w:t>صبر</w:t>
            </w:r>
            <w:r>
              <w:rPr>
                <w:rStyle w:val="IndexLink"/>
                <w:rtl w:val="true"/>
              </w:rPr>
              <w:tab/>
            </w:r>
            <w:r>
              <w:rPr>
                <w:rStyle w:val="IndexLink"/>
              </w:rPr>
              <w:t>411</w:t>
            </w:r>
          </w:hyperlink>
        </w:p>
        <w:p>
          <w:pPr>
            <w:pStyle w:val="Contents6"/>
            <w:tabs>
              <w:tab w:val="clear" w:pos="7609"/>
              <w:tab w:val="right" w:pos="9026" w:leader="dot"/>
            </w:tabs>
            <w:rPr/>
          </w:pPr>
          <w:hyperlink w:anchor="__RefHeading___Toc337280_3644566090">
            <w:r>
              <w:rPr>
                <w:webHidden/>
                <w:rStyle w:val="IndexLink"/>
              </w:rPr>
              <w:t>2</w:t>
            </w:r>
            <w:r>
              <w:rPr>
                <w:rStyle w:val="IndexLink"/>
                <w:rtl w:val="true"/>
              </w:rPr>
              <w:t xml:space="preserve">- </w:t>
            </w:r>
            <w:r>
              <w:rPr>
                <w:rStyle w:val="IndexLink"/>
                <w:rtl w:val="true"/>
              </w:rPr>
              <w:t>تقوا و خویشتن داری</w:t>
            </w:r>
            <w:r>
              <w:rPr>
                <w:rStyle w:val="IndexLink"/>
                <w:rtl w:val="true"/>
              </w:rPr>
              <w:tab/>
            </w:r>
            <w:r>
              <w:rPr>
                <w:rStyle w:val="IndexLink"/>
              </w:rPr>
              <w:t>413</w:t>
            </w:r>
          </w:hyperlink>
        </w:p>
        <w:p>
          <w:pPr>
            <w:pStyle w:val="Contents6"/>
            <w:tabs>
              <w:tab w:val="clear" w:pos="7609"/>
              <w:tab w:val="right" w:pos="9026" w:leader="dot"/>
            </w:tabs>
            <w:rPr/>
          </w:pPr>
          <w:hyperlink w:anchor="__RefHeading___Toc337282_3644566090">
            <w:r>
              <w:rPr>
                <w:webHidden/>
                <w:rStyle w:val="IndexLink"/>
              </w:rPr>
              <w:t>3</w:t>
            </w:r>
            <w:r>
              <w:rPr>
                <w:rStyle w:val="IndexLink"/>
                <w:rtl w:val="true"/>
              </w:rPr>
              <w:t xml:space="preserve">- </w:t>
            </w:r>
            <w:r>
              <w:rPr>
                <w:rStyle w:val="IndexLink"/>
                <w:rtl w:val="true"/>
              </w:rPr>
              <w:t>تسلیم و فرمانبرداری</w:t>
            </w:r>
            <w:r>
              <w:rPr>
                <w:rStyle w:val="IndexLink"/>
                <w:rtl w:val="true"/>
              </w:rPr>
              <w:tab/>
            </w:r>
            <w:r>
              <w:rPr>
                <w:rStyle w:val="IndexLink"/>
              </w:rPr>
              <w:t>413</w:t>
            </w:r>
          </w:hyperlink>
        </w:p>
        <w:p>
          <w:pPr>
            <w:pStyle w:val="Contents6"/>
            <w:tabs>
              <w:tab w:val="clear" w:pos="7609"/>
              <w:tab w:val="right" w:pos="9026" w:leader="dot"/>
            </w:tabs>
            <w:rPr/>
          </w:pPr>
          <w:hyperlink w:anchor="__RefHeading___Toc337284_3644566090">
            <w:r>
              <w:rPr>
                <w:webHidden/>
                <w:rStyle w:val="IndexLink"/>
              </w:rPr>
              <w:t>4</w:t>
            </w:r>
            <w:r>
              <w:rPr>
                <w:rStyle w:val="IndexLink"/>
                <w:rtl w:val="true"/>
              </w:rPr>
              <w:t xml:space="preserve">- </w:t>
            </w:r>
            <w:r>
              <w:rPr>
                <w:rStyle w:val="IndexLink"/>
                <w:rtl w:val="true"/>
              </w:rPr>
              <w:t>نگاهی به رفتار پیامبران الهی علیهم السلام در برابر آزمایش ها</w:t>
            </w:r>
            <w:r>
              <w:rPr>
                <w:rStyle w:val="IndexLink"/>
                <w:rtl w:val="true"/>
              </w:rPr>
              <w:tab/>
            </w:r>
            <w:r>
              <w:rPr>
                <w:rStyle w:val="IndexLink"/>
              </w:rPr>
              <w:t>414</w:t>
            </w:r>
          </w:hyperlink>
        </w:p>
        <w:p>
          <w:pPr>
            <w:pStyle w:val="Contents6"/>
            <w:tabs>
              <w:tab w:val="clear" w:pos="7609"/>
              <w:tab w:val="right" w:pos="9026" w:leader="dot"/>
            </w:tabs>
            <w:rPr/>
          </w:pPr>
          <w:hyperlink w:anchor="__RefHeading___Toc337286_3644566090">
            <w:r>
              <w:rPr>
                <w:webHidden/>
                <w:rStyle w:val="IndexLink"/>
                <w:rtl w:val="true"/>
              </w:rPr>
              <w:t>فلسفه های امتحانات الهی</w:t>
            </w:r>
            <w:r>
              <w:rPr>
                <w:rStyle w:val="IndexLink"/>
                <w:rtl w:val="true"/>
              </w:rPr>
              <w:tab/>
            </w:r>
            <w:r>
              <w:rPr>
                <w:rStyle w:val="IndexLink"/>
              </w:rPr>
              <w:t>416</w:t>
            </w:r>
          </w:hyperlink>
        </w:p>
        <w:p>
          <w:pPr>
            <w:pStyle w:val="Contents6"/>
            <w:tabs>
              <w:tab w:val="clear" w:pos="7609"/>
              <w:tab w:val="right" w:pos="9026" w:leader="dot"/>
            </w:tabs>
            <w:rPr/>
          </w:pPr>
          <w:hyperlink w:anchor="__RefHeading___Toc337288_3644566090">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337290_3644566090">
            <w:r>
              <w:rPr>
                <w:webHidden/>
                <w:rStyle w:val="IndexLink"/>
              </w:rPr>
              <w:t>1</w:t>
            </w:r>
            <w:r>
              <w:rPr>
                <w:rStyle w:val="IndexLink"/>
                <w:rtl w:val="true"/>
              </w:rPr>
              <w:t xml:space="preserve">- </w:t>
            </w:r>
            <w:r>
              <w:rPr>
                <w:rStyle w:val="IndexLink"/>
                <w:rtl w:val="true"/>
              </w:rPr>
              <w:t>پرورش و تربیت انسان</w:t>
            </w:r>
            <w:r>
              <w:rPr>
                <w:rStyle w:val="IndexLink"/>
                <w:rtl w:val="true"/>
              </w:rPr>
              <w:tab/>
            </w:r>
            <w:r>
              <w:rPr>
                <w:rStyle w:val="IndexLink"/>
              </w:rPr>
              <w:t>416</w:t>
            </w:r>
          </w:hyperlink>
        </w:p>
        <w:p>
          <w:pPr>
            <w:pStyle w:val="Contents6"/>
            <w:tabs>
              <w:tab w:val="clear" w:pos="7609"/>
              <w:tab w:val="right" w:pos="9026" w:leader="dot"/>
            </w:tabs>
            <w:rPr/>
          </w:pPr>
          <w:hyperlink w:anchor="__RefHeading___Toc337292_3644566090">
            <w:r>
              <w:rPr>
                <w:webHidden/>
                <w:rStyle w:val="IndexLink"/>
              </w:rPr>
              <w:t>2</w:t>
            </w:r>
            <w:r>
              <w:rPr>
                <w:rStyle w:val="IndexLink"/>
                <w:rtl w:val="true"/>
              </w:rPr>
              <w:t xml:space="preserve">- </w:t>
            </w:r>
            <w:r>
              <w:rPr>
                <w:rStyle w:val="IndexLink"/>
                <w:rtl w:val="true"/>
              </w:rPr>
              <w:t>بیداری از غفلت</w:t>
            </w:r>
            <w:r>
              <w:rPr>
                <w:rStyle w:val="IndexLink"/>
                <w:rtl w:val="true"/>
              </w:rPr>
              <w:tab/>
            </w:r>
            <w:r>
              <w:rPr>
                <w:rStyle w:val="IndexLink"/>
              </w:rPr>
              <w:t>419</w:t>
            </w:r>
          </w:hyperlink>
        </w:p>
        <w:p>
          <w:pPr>
            <w:pStyle w:val="Contents2"/>
            <w:tabs>
              <w:tab w:val="clear" w:pos="8743"/>
              <w:tab w:val="right" w:pos="9026" w:leader="dot"/>
            </w:tabs>
            <w:rPr/>
          </w:pPr>
          <w:hyperlink w:anchor="__RefHeading___Toc337294_3644566090">
            <w:r>
              <w:rPr>
                <w:webHidden/>
                <w:rStyle w:val="IndexLink"/>
                <w:rtl w:val="true"/>
              </w:rPr>
              <w:t xml:space="preserve">آیه ی </w:t>
            </w:r>
            <w:r>
              <w:rPr>
                <w:rStyle w:val="IndexLink"/>
              </w:rPr>
              <w:t>16</w:t>
            </w:r>
            <w:r>
              <w:rPr>
                <w:rStyle w:val="IndexLink"/>
                <w:rtl w:val="true"/>
              </w:rPr>
              <w:tab/>
            </w:r>
            <w:r>
              <w:rPr>
                <w:rStyle w:val="IndexLink"/>
              </w:rPr>
              <w:t>423</w:t>
            </w:r>
          </w:hyperlink>
        </w:p>
        <w:p>
          <w:pPr>
            <w:pStyle w:val="Contents3"/>
            <w:tabs>
              <w:tab w:val="clear" w:pos="8459"/>
              <w:tab w:val="right" w:pos="9026" w:leader="dot"/>
            </w:tabs>
            <w:rPr/>
          </w:pPr>
          <w:hyperlink w:anchor="__RefHeading___Toc337296_364456609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337298_3644566090">
            <w:r>
              <w:rPr>
                <w:webHidden/>
                <w:rStyle w:val="IndexLink"/>
                <w:rtl w:val="true"/>
              </w:rPr>
              <w:t>تفسير</w:t>
            </w:r>
            <w:r>
              <w:rPr>
                <w:rStyle w:val="IndexLink"/>
                <w:rtl w:val="true"/>
              </w:rPr>
              <w:tab/>
            </w:r>
            <w:r>
              <w:rPr>
                <w:rStyle w:val="IndexLink"/>
              </w:rPr>
              <w:t>423</w:t>
            </w:r>
          </w:hyperlink>
        </w:p>
        <w:p>
          <w:pPr>
            <w:pStyle w:val="Contents4"/>
            <w:tabs>
              <w:tab w:val="clear" w:pos="8176"/>
              <w:tab w:val="right" w:pos="9026" w:leader="dot"/>
            </w:tabs>
            <w:rPr/>
          </w:pPr>
          <w:hyperlink w:anchor="__RefHeading___Toc337300_364456609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37302_3644566090">
            <w:r>
              <w:rPr>
                <w:webHidden/>
                <w:rStyle w:val="IndexLink"/>
                <w:rtl w:val="true"/>
              </w:rPr>
              <w:t xml:space="preserve">• </w:t>
            </w:r>
            <w:r>
              <w:rPr>
                <w:rStyle w:val="IndexLink"/>
                <w:rtl w:val="true"/>
              </w:rPr>
              <w:t>جهات مورد بحث در آیه ی مذکور</w:t>
            </w:r>
            <w:r>
              <w:rPr>
                <w:rStyle w:val="IndexLink"/>
                <w:rtl w:val="true"/>
              </w:rPr>
              <w:tab/>
            </w:r>
            <w:r>
              <w:rPr>
                <w:rStyle w:val="IndexLink"/>
              </w:rPr>
              <w:t>423</w:t>
            </w:r>
          </w:hyperlink>
        </w:p>
        <w:p>
          <w:pPr>
            <w:pStyle w:val="Contents5"/>
            <w:tabs>
              <w:tab w:val="clear" w:pos="7892"/>
              <w:tab w:val="right" w:pos="9026" w:leader="dot"/>
            </w:tabs>
            <w:rPr/>
          </w:pPr>
          <w:hyperlink w:anchor="__RefHeading___Toc337304_3644566090">
            <w:r>
              <w:rPr>
                <w:webHidden/>
                <w:rStyle w:val="IndexLink"/>
                <w:rtl w:val="true"/>
              </w:rPr>
              <w:t>جهت اوّل</w:t>
            </w:r>
            <w:r>
              <w:rPr>
                <w:rStyle w:val="IndexLink"/>
                <w:rtl w:val="true"/>
              </w:rPr>
              <w:t xml:space="preserve">: </w:t>
            </w:r>
            <w:r>
              <w:rPr>
                <w:rStyle w:val="IndexLink"/>
                <w:rtl w:val="true"/>
              </w:rPr>
              <w:t>معنا و حقیقت تقوا</w:t>
            </w:r>
            <w:r>
              <w:rPr>
                <w:rStyle w:val="IndexLink"/>
                <w:rtl w:val="true"/>
              </w:rPr>
              <w:tab/>
            </w:r>
            <w:r>
              <w:rPr>
                <w:rStyle w:val="IndexLink"/>
              </w:rPr>
              <w:t>423</w:t>
            </w:r>
          </w:hyperlink>
        </w:p>
        <w:p>
          <w:pPr>
            <w:pStyle w:val="Contents6"/>
            <w:tabs>
              <w:tab w:val="clear" w:pos="7609"/>
              <w:tab w:val="right" w:pos="9026" w:leader="dot"/>
            </w:tabs>
            <w:rPr/>
          </w:pPr>
          <w:hyperlink w:anchor="__RefHeading___Toc337306_3644566090">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337308_3644566090">
            <w:r>
              <w:rPr>
                <w:webHidden/>
                <w:rStyle w:val="IndexLink"/>
                <w:rtl w:val="true"/>
              </w:rPr>
              <w:t>تقوا در قرآن</w:t>
            </w:r>
            <w:r>
              <w:rPr>
                <w:rStyle w:val="IndexLink"/>
                <w:rtl w:val="true"/>
              </w:rPr>
              <w:tab/>
            </w:r>
            <w:r>
              <w:rPr>
                <w:rStyle w:val="IndexLink"/>
              </w:rPr>
              <w:t>426</w:t>
            </w:r>
          </w:hyperlink>
        </w:p>
        <w:p>
          <w:pPr>
            <w:pStyle w:val="Contents6"/>
            <w:tabs>
              <w:tab w:val="clear" w:pos="7609"/>
              <w:tab w:val="right" w:pos="9026" w:leader="dot"/>
            </w:tabs>
            <w:rPr/>
          </w:pPr>
          <w:hyperlink w:anchor="__RefHeading___Toc337310_3644566090">
            <w:r>
              <w:rPr>
                <w:webHidden/>
                <w:rStyle w:val="IndexLink"/>
                <w:rtl w:val="true"/>
              </w:rPr>
              <w:t>جایگاه اهل تقوا</w:t>
            </w:r>
            <w:r>
              <w:rPr>
                <w:rStyle w:val="IndexLink"/>
                <w:rtl w:val="true"/>
              </w:rPr>
              <w:tab/>
            </w:r>
            <w:r>
              <w:rPr>
                <w:rStyle w:val="IndexLink"/>
              </w:rPr>
              <w:t>428</w:t>
            </w:r>
          </w:hyperlink>
        </w:p>
        <w:p>
          <w:pPr>
            <w:pStyle w:val="Contents6"/>
            <w:tabs>
              <w:tab w:val="clear" w:pos="7609"/>
              <w:tab w:val="right" w:pos="9026" w:leader="dot"/>
            </w:tabs>
            <w:rPr/>
          </w:pPr>
          <w:hyperlink w:anchor="__RefHeading___Toc337312_3644566090">
            <w:r>
              <w:rPr>
                <w:webHidden/>
                <w:rStyle w:val="IndexLink"/>
                <w:rtl w:val="true"/>
              </w:rPr>
              <w:t>نشانه های متقین</w:t>
            </w:r>
            <w:r>
              <w:rPr>
                <w:rStyle w:val="IndexLink"/>
                <w:rtl w:val="true"/>
              </w:rPr>
              <w:tab/>
            </w:r>
            <w:r>
              <w:rPr>
                <w:rStyle w:val="IndexLink"/>
              </w:rPr>
              <w:t>429</w:t>
            </w:r>
          </w:hyperlink>
        </w:p>
        <w:p>
          <w:pPr>
            <w:pStyle w:val="Contents6"/>
            <w:tabs>
              <w:tab w:val="clear" w:pos="7609"/>
              <w:tab w:val="right" w:pos="9026" w:leader="dot"/>
            </w:tabs>
            <w:rPr/>
          </w:pPr>
          <w:hyperlink w:anchor="__RefHeading___Toc337314_3644566090">
            <w:r>
              <w:rPr>
                <w:webHidden/>
                <w:rStyle w:val="IndexLink"/>
                <w:rtl w:val="true"/>
              </w:rPr>
              <w:t>تقوا در روایات</w:t>
            </w:r>
            <w:r>
              <w:rPr>
                <w:rStyle w:val="IndexLink"/>
                <w:rtl w:val="true"/>
              </w:rPr>
              <w:tab/>
            </w:r>
            <w:r>
              <w:rPr>
                <w:rStyle w:val="IndexLink"/>
              </w:rPr>
              <w:t>430</w:t>
            </w:r>
          </w:hyperlink>
        </w:p>
        <w:p>
          <w:pPr>
            <w:pStyle w:val="Contents5"/>
            <w:tabs>
              <w:tab w:val="clear" w:pos="7892"/>
              <w:tab w:val="right" w:pos="9026" w:leader="dot"/>
            </w:tabs>
            <w:rPr/>
          </w:pPr>
          <w:hyperlink w:anchor="__RefHeading___Toc337316_3644566090">
            <w:r>
              <w:rPr>
                <w:webHidden/>
                <w:rStyle w:val="IndexLink"/>
                <w:rtl w:val="true"/>
              </w:rPr>
              <w:t>جهت دوّم بحث</w:t>
            </w:r>
            <w:r>
              <w:rPr>
                <w:rStyle w:val="IndexLink"/>
                <w:rtl w:val="true"/>
              </w:rPr>
              <w:t xml:space="preserve">: </w:t>
            </w:r>
            <w:r>
              <w:rPr>
                <w:rStyle w:val="IndexLink"/>
                <w:rtl w:val="true"/>
              </w:rPr>
              <w:t>شنیدن و اطاعت کردن</w:t>
            </w:r>
            <w:r>
              <w:rPr>
                <w:rStyle w:val="IndexLink"/>
                <w:rtl w:val="true"/>
              </w:rPr>
              <w:tab/>
            </w:r>
            <w:r>
              <w:rPr>
                <w:rStyle w:val="IndexLink"/>
              </w:rPr>
              <w:t>432</w:t>
            </w:r>
          </w:hyperlink>
        </w:p>
        <w:p>
          <w:pPr>
            <w:pStyle w:val="Contents6"/>
            <w:tabs>
              <w:tab w:val="clear" w:pos="7609"/>
              <w:tab w:val="right" w:pos="9026" w:leader="dot"/>
            </w:tabs>
            <w:rPr/>
          </w:pPr>
          <w:hyperlink w:anchor="__RefHeading___Toc337318_364456609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337320_3644566090">
            <w:r>
              <w:rPr>
                <w:webHidden/>
                <w:rStyle w:val="IndexLink"/>
                <w:rtl w:val="true"/>
              </w:rPr>
              <w:t xml:space="preserve">واژه ی </w:t>
            </w:r>
            <w:r>
              <w:rPr>
                <w:rStyle w:val="IndexLink"/>
                <w:rtl w:val="true"/>
              </w:rPr>
              <w:t>«</w:t>
            </w:r>
            <w:r>
              <w:rPr>
                <w:rStyle w:val="IndexLink"/>
                <w:rtl w:val="true"/>
              </w:rPr>
              <w:t>سمع</w:t>
            </w:r>
            <w:r>
              <w:rPr>
                <w:rStyle w:val="IndexLink"/>
                <w:rtl w:val="true"/>
              </w:rPr>
              <w:t xml:space="preserve">» </w:t>
            </w:r>
            <w:r>
              <w:rPr>
                <w:rStyle w:val="IndexLink"/>
                <w:rtl w:val="true"/>
              </w:rPr>
              <w:t>در برخی از آیات</w:t>
            </w:r>
            <w:r>
              <w:rPr>
                <w:rStyle w:val="IndexLink"/>
                <w:rtl w:val="true"/>
              </w:rPr>
              <w:tab/>
            </w:r>
            <w:r>
              <w:rPr>
                <w:rStyle w:val="IndexLink"/>
              </w:rPr>
              <w:t>434</w:t>
            </w:r>
          </w:hyperlink>
        </w:p>
        <w:p>
          <w:pPr>
            <w:pStyle w:val="Contents6"/>
            <w:tabs>
              <w:tab w:val="clear" w:pos="7609"/>
              <w:tab w:val="right" w:pos="9026" w:leader="dot"/>
            </w:tabs>
            <w:rPr/>
          </w:pPr>
          <w:hyperlink w:anchor="__RefHeading___Toc337322_3644566090">
            <w:r>
              <w:rPr>
                <w:webHidden/>
                <w:rStyle w:val="IndexLink"/>
                <w:rtl w:val="true"/>
              </w:rPr>
              <w:t>اهمیت شنیدن</w:t>
            </w:r>
            <w:r>
              <w:rPr>
                <w:rStyle w:val="IndexLink"/>
                <w:rtl w:val="true"/>
              </w:rPr>
              <w:tab/>
            </w:r>
            <w:r>
              <w:rPr>
                <w:rStyle w:val="IndexLink"/>
              </w:rPr>
              <w:t>435</w:t>
            </w:r>
          </w:hyperlink>
        </w:p>
        <w:p>
          <w:pPr>
            <w:pStyle w:val="Contents5"/>
            <w:tabs>
              <w:tab w:val="clear" w:pos="7892"/>
              <w:tab w:val="right" w:pos="9026" w:leader="dot"/>
            </w:tabs>
            <w:rPr/>
          </w:pPr>
          <w:hyperlink w:anchor="__RefHeading___Toc337324_3644566090">
            <w:r>
              <w:rPr>
                <w:webHidden/>
                <w:rStyle w:val="IndexLink"/>
                <w:rtl w:val="true"/>
              </w:rPr>
              <w:t>جهت سوّم</w:t>
            </w:r>
            <w:r>
              <w:rPr>
                <w:rStyle w:val="IndexLink"/>
                <w:rtl w:val="true"/>
              </w:rPr>
              <w:t xml:space="preserve">: </w:t>
            </w:r>
            <w:r>
              <w:rPr>
                <w:rStyle w:val="IndexLink"/>
                <w:rtl w:val="true"/>
              </w:rPr>
              <w:t>انفاق کردن</w:t>
            </w:r>
            <w:r>
              <w:rPr>
                <w:rStyle w:val="IndexLink"/>
                <w:rtl w:val="true"/>
              </w:rPr>
              <w:tab/>
            </w:r>
            <w:r>
              <w:rPr>
                <w:rStyle w:val="IndexLink"/>
              </w:rPr>
              <w:t>436</w:t>
            </w:r>
          </w:hyperlink>
        </w:p>
        <w:p>
          <w:pPr>
            <w:pStyle w:val="Contents6"/>
            <w:tabs>
              <w:tab w:val="clear" w:pos="7609"/>
              <w:tab w:val="right" w:pos="9026" w:leader="dot"/>
            </w:tabs>
            <w:rPr/>
          </w:pPr>
          <w:hyperlink w:anchor="__RefHeading___Toc337326_3644566090">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337328_3644566090">
            <w:r>
              <w:rPr>
                <w:webHidden/>
                <w:rStyle w:val="IndexLink"/>
                <w:rtl w:val="true"/>
              </w:rPr>
              <w:t>کمیت و کیفیت انفاق در سیره ی متقین</w:t>
            </w:r>
            <w:r>
              <w:rPr>
                <w:rStyle w:val="IndexLink"/>
                <w:rtl w:val="true"/>
              </w:rPr>
              <w:tab/>
            </w:r>
            <w:r>
              <w:rPr>
                <w:rStyle w:val="IndexLink"/>
              </w:rPr>
              <w:t>436</w:t>
            </w:r>
          </w:hyperlink>
        </w:p>
        <w:p>
          <w:pPr>
            <w:pStyle w:val="Contents6"/>
            <w:tabs>
              <w:tab w:val="clear" w:pos="7609"/>
              <w:tab w:val="right" w:pos="9026" w:leader="dot"/>
            </w:tabs>
            <w:rPr/>
          </w:pPr>
          <w:hyperlink w:anchor="__RefHeading___Toc337330_3644566090">
            <w:r>
              <w:rPr>
                <w:webHidden/>
                <w:rStyle w:val="IndexLink"/>
                <w:rtl w:val="true"/>
              </w:rPr>
              <w:t>پاداش انفاق</w:t>
            </w:r>
            <w:r>
              <w:rPr>
                <w:rStyle w:val="IndexLink"/>
                <w:rtl w:val="true"/>
              </w:rPr>
              <w:tab/>
            </w:r>
            <w:r>
              <w:rPr>
                <w:rStyle w:val="IndexLink"/>
              </w:rPr>
              <w:t>439</w:t>
            </w:r>
          </w:hyperlink>
        </w:p>
        <w:p>
          <w:pPr>
            <w:pStyle w:val="Contents6"/>
            <w:tabs>
              <w:tab w:val="clear" w:pos="7609"/>
              <w:tab w:val="right" w:pos="9026" w:leader="dot"/>
            </w:tabs>
            <w:rPr/>
          </w:pPr>
          <w:hyperlink w:anchor="__RefHeading___Toc337332_3644566090">
            <w:r>
              <w:rPr>
                <w:webHidden/>
                <w:rStyle w:val="IndexLink"/>
                <w:rtl w:val="true"/>
              </w:rPr>
              <w:t>سیره ی عملی بزرگان دینی در انفاق</w:t>
            </w:r>
            <w:r>
              <w:rPr>
                <w:rStyle w:val="IndexLink"/>
                <w:rtl w:val="true"/>
              </w:rPr>
              <w:tab/>
            </w:r>
            <w:r>
              <w:rPr>
                <w:rStyle w:val="IndexLink"/>
              </w:rPr>
              <w:t>441</w:t>
            </w:r>
          </w:hyperlink>
        </w:p>
        <w:p>
          <w:pPr>
            <w:pStyle w:val="Contents5"/>
            <w:tabs>
              <w:tab w:val="clear" w:pos="7892"/>
              <w:tab w:val="right" w:pos="9026" w:leader="dot"/>
            </w:tabs>
            <w:rPr/>
          </w:pPr>
          <w:hyperlink w:anchor="__RefHeading___Toc337334_3644566090">
            <w:r>
              <w:rPr>
                <w:webHidden/>
                <w:rStyle w:val="IndexLink"/>
                <w:rtl w:val="true"/>
              </w:rPr>
              <w:t>جهت چهارم</w:t>
            </w:r>
            <w:r>
              <w:rPr>
                <w:rStyle w:val="IndexLink"/>
                <w:rtl w:val="true"/>
              </w:rPr>
              <w:t xml:space="preserve">: </w:t>
            </w:r>
            <w:r>
              <w:rPr>
                <w:rStyle w:val="IndexLink"/>
                <w:rtl w:val="true"/>
              </w:rPr>
              <w:t>بخل</w:t>
            </w:r>
            <w:r>
              <w:rPr>
                <w:rStyle w:val="IndexLink"/>
                <w:rtl w:val="true"/>
              </w:rPr>
              <w:tab/>
            </w:r>
            <w:r>
              <w:rPr>
                <w:rStyle w:val="IndexLink"/>
              </w:rPr>
              <w:t>444</w:t>
            </w:r>
          </w:hyperlink>
        </w:p>
        <w:p>
          <w:pPr>
            <w:pStyle w:val="Contents6"/>
            <w:tabs>
              <w:tab w:val="clear" w:pos="7609"/>
              <w:tab w:val="right" w:pos="9026" w:leader="dot"/>
            </w:tabs>
            <w:rPr/>
          </w:pPr>
          <w:hyperlink w:anchor="__RefHeading___Toc337336_3644566090">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337338_3644566090">
            <w:r>
              <w:rPr>
                <w:webHidden/>
                <w:rStyle w:val="IndexLink"/>
                <w:rtl w:val="true"/>
              </w:rPr>
              <w:t>مذمت بخل در قرآن</w:t>
            </w:r>
            <w:r>
              <w:rPr>
                <w:rStyle w:val="IndexLink"/>
                <w:rtl w:val="true"/>
              </w:rPr>
              <w:t>.</w:t>
              <w:tab/>
            </w:r>
            <w:r>
              <w:rPr>
                <w:rStyle w:val="IndexLink"/>
              </w:rPr>
              <w:t>445</w:t>
            </w:r>
          </w:hyperlink>
        </w:p>
        <w:p>
          <w:pPr>
            <w:pStyle w:val="Contents6"/>
            <w:tabs>
              <w:tab w:val="clear" w:pos="7609"/>
              <w:tab w:val="right" w:pos="9026" w:leader="dot"/>
            </w:tabs>
            <w:rPr/>
          </w:pPr>
          <w:hyperlink w:anchor="__RefHeading___Toc337340_3644566090">
            <w:r>
              <w:rPr>
                <w:webHidden/>
                <w:rStyle w:val="IndexLink"/>
                <w:rtl w:val="true"/>
              </w:rPr>
              <w:t>مذمت بخل در روایات</w:t>
            </w:r>
            <w:r>
              <w:rPr>
                <w:rStyle w:val="IndexLink"/>
                <w:rtl w:val="true"/>
              </w:rPr>
              <w:tab/>
            </w:r>
            <w:r>
              <w:rPr>
                <w:rStyle w:val="IndexLink"/>
              </w:rPr>
              <w:t>447</w:t>
            </w:r>
          </w:hyperlink>
        </w:p>
        <w:p>
          <w:pPr>
            <w:pStyle w:val="Contents6"/>
            <w:tabs>
              <w:tab w:val="clear" w:pos="7609"/>
              <w:tab w:val="right" w:pos="9026" w:leader="dot"/>
            </w:tabs>
            <w:rPr/>
          </w:pPr>
          <w:hyperlink w:anchor="__RefHeading___Toc337342_3644566090">
            <w:r>
              <w:rPr>
                <w:webHidden/>
                <w:rStyle w:val="IndexLink"/>
                <w:rtl w:val="true"/>
              </w:rPr>
              <w:t>حب مال در روایات</w:t>
            </w:r>
            <w:r>
              <w:rPr>
                <w:rStyle w:val="IndexLink"/>
                <w:rtl w:val="true"/>
              </w:rPr>
              <w:tab/>
            </w:r>
            <w:r>
              <w:rPr>
                <w:rStyle w:val="IndexLink"/>
              </w:rPr>
              <w:t>449</w:t>
            </w:r>
          </w:hyperlink>
        </w:p>
        <w:p>
          <w:pPr>
            <w:pStyle w:val="Contents5"/>
            <w:tabs>
              <w:tab w:val="clear" w:pos="7892"/>
              <w:tab w:val="right" w:pos="9026" w:leader="dot"/>
            </w:tabs>
            <w:rPr/>
          </w:pPr>
          <w:hyperlink w:anchor="__RefHeading___Toc337344_3644566090">
            <w:r>
              <w:rPr>
                <w:webHidden/>
                <w:rStyle w:val="IndexLink"/>
                <w:rtl w:val="true"/>
              </w:rPr>
              <w:t>جهت پنجم</w:t>
            </w:r>
            <w:r>
              <w:rPr>
                <w:rStyle w:val="IndexLink"/>
                <w:rtl w:val="true"/>
              </w:rPr>
              <w:t xml:space="preserve">: </w:t>
            </w:r>
            <w:r>
              <w:rPr>
                <w:rStyle w:val="IndexLink"/>
                <w:rtl w:val="true"/>
              </w:rPr>
              <w:t>فلاح و رستگاری نتیجه ی انفاق و ترک بخل</w:t>
            </w:r>
            <w:r>
              <w:rPr>
                <w:rStyle w:val="IndexLink"/>
                <w:rtl w:val="true"/>
              </w:rPr>
              <w:tab/>
            </w:r>
            <w:r>
              <w:rPr>
                <w:rStyle w:val="IndexLink"/>
              </w:rPr>
              <w:t>450</w:t>
            </w:r>
          </w:hyperlink>
        </w:p>
        <w:p>
          <w:pPr>
            <w:pStyle w:val="Contents6"/>
            <w:tabs>
              <w:tab w:val="clear" w:pos="7609"/>
              <w:tab w:val="right" w:pos="9026" w:leader="dot"/>
            </w:tabs>
            <w:rPr/>
          </w:pPr>
          <w:hyperlink w:anchor="__RefHeading___Toc337346_3644566090">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337348_3644566090">
            <w:r>
              <w:rPr>
                <w:webHidden/>
                <w:rStyle w:val="IndexLink"/>
                <w:rtl w:val="true"/>
              </w:rPr>
              <w:t>فلاح و رستگاری در قرآن</w:t>
            </w:r>
            <w:r>
              <w:rPr>
                <w:rStyle w:val="IndexLink"/>
                <w:rtl w:val="true"/>
              </w:rPr>
              <w:tab/>
            </w:r>
            <w:r>
              <w:rPr>
                <w:rStyle w:val="IndexLink"/>
              </w:rPr>
              <w:t>451</w:t>
            </w:r>
          </w:hyperlink>
        </w:p>
        <w:p>
          <w:pPr>
            <w:pStyle w:val="Contents6"/>
            <w:tabs>
              <w:tab w:val="clear" w:pos="7609"/>
              <w:tab w:val="right" w:pos="9026" w:leader="dot"/>
            </w:tabs>
            <w:rPr/>
          </w:pPr>
          <w:hyperlink w:anchor="__RefHeading___Toc337350_3644566090">
            <w:r>
              <w:rPr>
                <w:webHidden/>
                <w:rStyle w:val="IndexLink"/>
                <w:rtl w:val="true"/>
              </w:rPr>
              <w:t>عوامل رستگاری از منظر قرآن</w:t>
            </w:r>
            <w:r>
              <w:rPr>
                <w:rStyle w:val="IndexLink"/>
                <w:rtl w:val="true"/>
              </w:rPr>
              <w:tab/>
            </w:r>
            <w:r>
              <w:rPr>
                <w:rStyle w:val="IndexLink"/>
              </w:rPr>
              <w:t>452</w:t>
            </w:r>
          </w:hyperlink>
        </w:p>
        <w:p>
          <w:pPr>
            <w:pStyle w:val="Contents6"/>
            <w:tabs>
              <w:tab w:val="clear" w:pos="7609"/>
              <w:tab w:val="right" w:pos="9026" w:leader="dot"/>
            </w:tabs>
            <w:rPr/>
          </w:pPr>
          <w:hyperlink w:anchor="__RefHeading___Toc337352_3644566090">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452</w:t>
            </w:r>
          </w:hyperlink>
        </w:p>
        <w:p>
          <w:pPr>
            <w:pStyle w:val="Contents6"/>
            <w:tabs>
              <w:tab w:val="clear" w:pos="7609"/>
              <w:tab w:val="right" w:pos="9026" w:leader="dot"/>
            </w:tabs>
            <w:rPr/>
          </w:pPr>
          <w:hyperlink w:anchor="__RefHeading___Toc337354_3644566090">
            <w:r>
              <w:rPr>
                <w:webHidden/>
                <w:rStyle w:val="IndexLink"/>
              </w:rPr>
              <w:t>2</w:t>
            </w:r>
            <w:r>
              <w:rPr>
                <w:rStyle w:val="IndexLink"/>
                <w:rtl w:val="true"/>
              </w:rPr>
              <w:t xml:space="preserve">- </w:t>
            </w:r>
            <w:r>
              <w:rPr>
                <w:rStyle w:val="IndexLink"/>
                <w:rtl w:val="true"/>
              </w:rPr>
              <w:t>نماز</w:t>
            </w:r>
            <w:r>
              <w:rPr>
                <w:rStyle w:val="IndexLink"/>
                <w:rtl w:val="true"/>
              </w:rPr>
              <w:tab/>
            </w:r>
            <w:r>
              <w:rPr>
                <w:rStyle w:val="IndexLink"/>
              </w:rPr>
              <w:t>452</w:t>
            </w:r>
          </w:hyperlink>
        </w:p>
        <w:p>
          <w:pPr>
            <w:pStyle w:val="Contents6"/>
            <w:tabs>
              <w:tab w:val="clear" w:pos="7609"/>
              <w:tab w:val="right" w:pos="9026" w:leader="dot"/>
            </w:tabs>
            <w:rPr/>
          </w:pPr>
          <w:hyperlink w:anchor="__RefHeading___Toc337356_3644566090">
            <w:r>
              <w:rPr>
                <w:webHidden/>
                <w:rStyle w:val="IndexLink"/>
              </w:rPr>
              <w:t>3</w:t>
            </w:r>
            <w:r>
              <w:rPr>
                <w:rStyle w:val="IndexLink"/>
                <w:rtl w:val="true"/>
              </w:rPr>
              <w:t xml:space="preserve">- </w:t>
            </w:r>
            <w:r>
              <w:rPr>
                <w:rStyle w:val="IndexLink"/>
                <w:rtl w:val="true"/>
              </w:rPr>
              <w:t>تزکیه ی نفس</w:t>
            </w:r>
            <w:r>
              <w:rPr>
                <w:rStyle w:val="IndexLink"/>
                <w:rtl w:val="true"/>
              </w:rPr>
              <w:tab/>
            </w:r>
            <w:r>
              <w:rPr>
                <w:rStyle w:val="IndexLink"/>
              </w:rPr>
              <w:t>453</w:t>
            </w:r>
          </w:hyperlink>
        </w:p>
        <w:p>
          <w:pPr>
            <w:pStyle w:val="Contents6"/>
            <w:tabs>
              <w:tab w:val="clear" w:pos="7609"/>
              <w:tab w:val="right" w:pos="9026" w:leader="dot"/>
            </w:tabs>
            <w:rPr/>
          </w:pPr>
          <w:hyperlink w:anchor="__RefHeading___Toc337358_3644566090">
            <w:r>
              <w:rPr>
                <w:webHidden/>
                <w:rStyle w:val="IndexLink"/>
              </w:rPr>
              <w:t>4</w:t>
            </w:r>
            <w:r>
              <w:rPr>
                <w:rStyle w:val="IndexLink"/>
                <w:rtl w:val="true"/>
              </w:rPr>
              <w:t xml:space="preserve">- </w:t>
            </w:r>
            <w:r>
              <w:rPr>
                <w:rStyle w:val="IndexLink"/>
                <w:rtl w:val="true"/>
              </w:rPr>
              <w:t>تقوا</w:t>
            </w:r>
            <w:r>
              <w:rPr>
                <w:rStyle w:val="IndexLink"/>
                <w:rtl w:val="true"/>
              </w:rPr>
              <w:tab/>
            </w:r>
            <w:r>
              <w:rPr>
                <w:rStyle w:val="IndexLink"/>
              </w:rPr>
              <w:t>454</w:t>
            </w:r>
          </w:hyperlink>
        </w:p>
        <w:p>
          <w:pPr>
            <w:pStyle w:val="Contents6"/>
            <w:tabs>
              <w:tab w:val="clear" w:pos="7609"/>
              <w:tab w:val="right" w:pos="9026" w:leader="dot"/>
            </w:tabs>
            <w:rPr/>
          </w:pPr>
          <w:hyperlink w:anchor="__RefHeading___Toc337360_3644566090">
            <w:r>
              <w:rPr>
                <w:webHidden/>
                <w:rStyle w:val="IndexLink"/>
              </w:rPr>
              <w:t>5</w:t>
            </w:r>
            <w:r>
              <w:rPr>
                <w:rStyle w:val="IndexLink"/>
                <w:rtl w:val="true"/>
              </w:rPr>
              <w:t xml:space="preserve"> - </w:t>
            </w:r>
            <w:r>
              <w:rPr>
                <w:rStyle w:val="IndexLink"/>
                <w:rtl w:val="true"/>
              </w:rPr>
              <w:t>زکات</w:t>
            </w:r>
            <w:r>
              <w:rPr>
                <w:rStyle w:val="IndexLink"/>
                <w:rtl w:val="true"/>
              </w:rPr>
              <w:tab/>
            </w:r>
            <w:r>
              <w:rPr>
                <w:rStyle w:val="IndexLink"/>
              </w:rPr>
              <w:t>455</w:t>
            </w:r>
          </w:hyperlink>
        </w:p>
        <w:p>
          <w:pPr>
            <w:pStyle w:val="Contents6"/>
            <w:tabs>
              <w:tab w:val="clear" w:pos="7609"/>
              <w:tab w:val="right" w:pos="9026" w:leader="dot"/>
            </w:tabs>
            <w:rPr/>
          </w:pPr>
          <w:hyperlink w:anchor="__RefHeading___Toc337362_3644566090">
            <w:r>
              <w:rPr>
                <w:webHidden/>
                <w:rStyle w:val="IndexLink"/>
              </w:rPr>
              <w:t>6</w:t>
            </w:r>
            <w:r>
              <w:rPr>
                <w:rStyle w:val="IndexLink"/>
                <w:rtl w:val="true"/>
              </w:rPr>
              <w:t xml:space="preserve">- </w:t>
            </w:r>
            <w:r>
              <w:rPr>
                <w:rStyle w:val="IndexLink"/>
                <w:rtl w:val="true"/>
              </w:rPr>
              <w:t>جهاد</w:t>
            </w:r>
            <w:r>
              <w:rPr>
                <w:rStyle w:val="IndexLink"/>
                <w:rtl w:val="true"/>
              </w:rPr>
              <w:tab/>
            </w:r>
            <w:r>
              <w:rPr>
                <w:rStyle w:val="IndexLink"/>
              </w:rPr>
              <w:t>455</w:t>
            </w:r>
          </w:hyperlink>
        </w:p>
        <w:p>
          <w:pPr>
            <w:pStyle w:val="Contents6"/>
            <w:tabs>
              <w:tab w:val="clear" w:pos="7609"/>
              <w:tab w:val="right" w:pos="9026" w:leader="dot"/>
            </w:tabs>
            <w:rPr/>
          </w:pPr>
          <w:hyperlink w:anchor="__RefHeading___Toc337364_3644566090">
            <w:r>
              <w:rPr>
                <w:webHidden/>
                <w:rStyle w:val="IndexLink"/>
              </w:rPr>
              <w:t>7</w:t>
            </w:r>
            <w:r>
              <w:rPr>
                <w:rStyle w:val="IndexLink"/>
                <w:rtl w:val="true"/>
              </w:rPr>
              <w:t xml:space="preserve">- </w:t>
            </w:r>
            <w:r>
              <w:rPr>
                <w:rStyle w:val="IndexLink"/>
                <w:rtl w:val="true"/>
              </w:rPr>
              <w:t>استفاده از وسیله برای تقرب به حق</w:t>
            </w:r>
            <w:r>
              <w:rPr>
                <w:rStyle w:val="IndexLink"/>
                <w:rtl w:val="true"/>
              </w:rPr>
              <w:tab/>
            </w:r>
            <w:r>
              <w:rPr>
                <w:rStyle w:val="IndexLink"/>
              </w:rPr>
              <w:t>456</w:t>
            </w:r>
          </w:hyperlink>
        </w:p>
        <w:p>
          <w:pPr>
            <w:pStyle w:val="Contents6"/>
            <w:tabs>
              <w:tab w:val="clear" w:pos="7609"/>
              <w:tab w:val="right" w:pos="9026" w:leader="dot"/>
            </w:tabs>
            <w:rPr/>
          </w:pPr>
          <w:hyperlink w:anchor="__RefHeading___Toc337366_3644566090">
            <w:r>
              <w:rPr>
                <w:webHidden/>
                <w:rStyle w:val="IndexLink"/>
              </w:rPr>
              <w:t>8</w:t>
            </w:r>
            <w:r>
              <w:rPr>
                <w:rStyle w:val="IndexLink"/>
                <w:rtl w:val="true"/>
              </w:rPr>
              <w:t xml:space="preserve">- </w:t>
            </w:r>
            <w:r>
              <w:rPr>
                <w:rStyle w:val="IndexLink"/>
                <w:rtl w:val="true"/>
              </w:rPr>
              <w:t>امر به معروف و نهی از منکر</w:t>
            </w:r>
            <w:r>
              <w:rPr>
                <w:rStyle w:val="IndexLink"/>
                <w:rtl w:val="true"/>
              </w:rPr>
              <w:tab/>
            </w:r>
            <w:r>
              <w:rPr>
                <w:rStyle w:val="IndexLink"/>
              </w:rPr>
              <w:t>458</w:t>
            </w:r>
          </w:hyperlink>
        </w:p>
        <w:p>
          <w:pPr>
            <w:pStyle w:val="Contents6"/>
            <w:tabs>
              <w:tab w:val="clear" w:pos="7609"/>
              <w:tab w:val="right" w:pos="9026" w:leader="dot"/>
            </w:tabs>
            <w:rPr/>
          </w:pPr>
          <w:hyperlink w:anchor="__RefHeading___Toc337368_3644566090">
            <w:r>
              <w:rPr>
                <w:webHidden/>
                <w:rStyle w:val="IndexLink"/>
              </w:rPr>
              <w:t>9</w:t>
            </w:r>
            <w:r>
              <w:rPr>
                <w:rStyle w:val="IndexLink"/>
                <w:rtl w:val="true"/>
              </w:rPr>
              <w:t xml:space="preserve">- </w:t>
            </w:r>
            <w:r>
              <w:rPr>
                <w:rStyle w:val="IndexLink"/>
                <w:rtl w:val="true"/>
              </w:rPr>
              <w:t>صبرو استقامت</w:t>
            </w:r>
            <w:r>
              <w:rPr>
                <w:rStyle w:val="IndexLink"/>
                <w:rtl w:val="true"/>
              </w:rPr>
              <w:tab/>
            </w:r>
            <w:r>
              <w:rPr>
                <w:rStyle w:val="IndexLink"/>
              </w:rPr>
              <w:t>459</w:t>
            </w:r>
          </w:hyperlink>
        </w:p>
        <w:p>
          <w:pPr>
            <w:pStyle w:val="Contents6"/>
            <w:tabs>
              <w:tab w:val="clear" w:pos="7609"/>
              <w:tab w:val="right" w:pos="9026" w:leader="dot"/>
            </w:tabs>
            <w:rPr/>
          </w:pPr>
          <w:hyperlink w:anchor="__RefHeading___Toc337370_3644566090">
            <w:r>
              <w:rPr>
                <w:webHidden/>
                <w:rStyle w:val="IndexLink"/>
              </w:rPr>
              <w:t>10</w:t>
            </w:r>
            <w:r>
              <w:rPr>
                <w:rStyle w:val="IndexLink"/>
                <w:rtl w:val="true"/>
              </w:rPr>
              <w:t xml:space="preserve">- </w:t>
            </w:r>
            <w:r>
              <w:rPr>
                <w:rStyle w:val="IndexLink"/>
                <w:rtl w:val="true"/>
              </w:rPr>
              <w:t>توبه</w:t>
            </w:r>
            <w:r>
              <w:rPr>
                <w:rStyle w:val="IndexLink"/>
                <w:rtl w:val="true"/>
              </w:rPr>
              <w:tab/>
            </w:r>
            <w:r>
              <w:rPr>
                <w:rStyle w:val="IndexLink"/>
              </w:rPr>
              <w:t>459</w:t>
            </w:r>
          </w:hyperlink>
        </w:p>
        <w:p>
          <w:pPr>
            <w:pStyle w:val="Contents6"/>
            <w:tabs>
              <w:tab w:val="clear" w:pos="7609"/>
              <w:tab w:val="right" w:pos="9026" w:leader="dot"/>
            </w:tabs>
            <w:rPr/>
          </w:pPr>
          <w:hyperlink w:anchor="__RefHeading___Toc337372_3644566090">
            <w:r>
              <w:rPr>
                <w:webHidden/>
                <w:rStyle w:val="IndexLink"/>
              </w:rPr>
              <w:t>11</w:t>
            </w:r>
            <w:r>
              <w:rPr>
                <w:rStyle w:val="IndexLink"/>
                <w:rtl w:val="true"/>
              </w:rPr>
              <w:t xml:space="preserve">- </w:t>
            </w:r>
            <w:r>
              <w:rPr>
                <w:rStyle w:val="IndexLink"/>
                <w:rtl w:val="true"/>
              </w:rPr>
              <w:t>پرهیز از دوستی با دشمنان خدای متعال</w:t>
            </w:r>
            <w:r>
              <w:rPr>
                <w:rStyle w:val="IndexLink"/>
                <w:rtl w:val="true"/>
              </w:rPr>
              <w:tab/>
            </w:r>
            <w:r>
              <w:rPr>
                <w:rStyle w:val="IndexLink"/>
              </w:rPr>
              <w:t>460</w:t>
            </w:r>
          </w:hyperlink>
        </w:p>
        <w:p>
          <w:pPr>
            <w:pStyle w:val="Contents6"/>
            <w:tabs>
              <w:tab w:val="clear" w:pos="7609"/>
              <w:tab w:val="right" w:pos="9026" w:leader="dot"/>
            </w:tabs>
            <w:rPr/>
          </w:pPr>
          <w:hyperlink w:anchor="__RefHeading___Toc337374_3644566090">
            <w:r>
              <w:rPr>
                <w:webHidden/>
                <w:rStyle w:val="IndexLink"/>
              </w:rPr>
              <w:t>12</w:t>
            </w:r>
            <w:r>
              <w:rPr>
                <w:rStyle w:val="IndexLink"/>
                <w:rtl w:val="true"/>
              </w:rPr>
              <w:t xml:space="preserve">- </w:t>
            </w:r>
            <w:r>
              <w:rPr>
                <w:rStyle w:val="IndexLink"/>
                <w:rtl w:val="true"/>
              </w:rPr>
              <w:t>یادآوری نعمت های الهی</w:t>
            </w:r>
            <w:r>
              <w:rPr>
                <w:rStyle w:val="IndexLink"/>
                <w:rtl w:val="true"/>
              </w:rPr>
              <w:tab/>
            </w:r>
            <w:r>
              <w:rPr>
                <w:rStyle w:val="IndexLink"/>
              </w:rPr>
              <w:t>462</w:t>
            </w:r>
          </w:hyperlink>
        </w:p>
        <w:p>
          <w:pPr>
            <w:pStyle w:val="Contents6"/>
            <w:tabs>
              <w:tab w:val="clear" w:pos="7609"/>
              <w:tab w:val="right" w:pos="9026" w:leader="dot"/>
            </w:tabs>
            <w:rPr/>
          </w:pPr>
          <w:hyperlink w:anchor="__RefHeading___Toc337376_3644566090">
            <w:r>
              <w:rPr>
                <w:webHidden/>
                <w:rStyle w:val="IndexLink"/>
                <w:rtl w:val="true"/>
              </w:rPr>
              <w:t>فلاح و رستگاری در روایات</w:t>
            </w:r>
            <w:r>
              <w:rPr>
                <w:rStyle w:val="IndexLink"/>
                <w:rtl w:val="true"/>
              </w:rPr>
              <w:tab/>
            </w:r>
            <w:r>
              <w:rPr>
                <w:rStyle w:val="IndexLink"/>
              </w:rPr>
              <w:t>464</w:t>
            </w:r>
          </w:hyperlink>
        </w:p>
        <w:p>
          <w:pPr>
            <w:pStyle w:val="Contents2"/>
            <w:tabs>
              <w:tab w:val="clear" w:pos="8743"/>
              <w:tab w:val="right" w:pos="9026" w:leader="dot"/>
            </w:tabs>
            <w:rPr/>
          </w:pPr>
          <w:hyperlink w:anchor="__RefHeading___Toc337378_3644566090">
            <w:r>
              <w:rPr>
                <w:webHidden/>
                <w:rStyle w:val="IndexLink"/>
                <w:rtl w:val="true"/>
              </w:rPr>
              <w:t xml:space="preserve">آیه ی </w:t>
            </w:r>
            <w:r>
              <w:rPr>
                <w:rStyle w:val="IndexLink"/>
              </w:rPr>
              <w:t>17</w:t>
            </w:r>
            <w:r>
              <w:rPr>
                <w:rStyle w:val="IndexLink"/>
                <w:rtl w:val="true"/>
              </w:rPr>
              <w:tab/>
            </w:r>
            <w:r>
              <w:rPr>
                <w:rStyle w:val="IndexLink"/>
              </w:rPr>
              <w:t>467</w:t>
            </w:r>
          </w:hyperlink>
        </w:p>
        <w:p>
          <w:pPr>
            <w:pStyle w:val="Contents3"/>
            <w:tabs>
              <w:tab w:val="clear" w:pos="8459"/>
              <w:tab w:val="right" w:pos="9026" w:leader="dot"/>
            </w:tabs>
            <w:rPr/>
          </w:pPr>
          <w:hyperlink w:anchor="__RefHeading___Toc337380_3644566090">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337382_3644566090">
            <w:r>
              <w:rPr>
                <w:webHidden/>
                <w:rStyle w:val="IndexLink"/>
                <w:rtl w:val="true"/>
              </w:rPr>
              <w:t>تفسير</w:t>
            </w:r>
            <w:r>
              <w:rPr>
                <w:rStyle w:val="IndexLink"/>
                <w:rtl w:val="true"/>
              </w:rPr>
              <w:tab/>
            </w:r>
            <w:r>
              <w:rPr>
                <w:rStyle w:val="IndexLink"/>
              </w:rPr>
              <w:t>467</w:t>
            </w:r>
          </w:hyperlink>
        </w:p>
        <w:p>
          <w:pPr>
            <w:pStyle w:val="Contents4"/>
            <w:tabs>
              <w:tab w:val="clear" w:pos="8176"/>
              <w:tab w:val="right" w:pos="9026" w:leader="dot"/>
            </w:tabs>
            <w:rPr/>
          </w:pPr>
          <w:hyperlink w:anchor="__RefHeading___Toc337384_3644566090">
            <w:r>
              <w:rPr>
                <w:webHidden/>
                <w:rStyle w:val="IndexLink"/>
                <w:rtl w:val="true"/>
              </w:rPr>
              <w:t xml:space="preserve">• </w:t>
            </w:r>
            <w:r>
              <w:rPr>
                <w:rStyle w:val="IndexLink"/>
                <w:rtl w:val="true"/>
              </w:rPr>
              <w:t>جهات مورد بحث</w:t>
            </w:r>
            <w:r>
              <w:rPr>
                <w:rStyle w:val="IndexLink"/>
                <w:rtl w:val="true"/>
              </w:rPr>
              <w:tab/>
            </w:r>
            <w:r>
              <w:rPr>
                <w:rStyle w:val="IndexLink"/>
              </w:rPr>
              <w:t>467</w:t>
            </w:r>
          </w:hyperlink>
        </w:p>
        <w:p>
          <w:pPr>
            <w:pStyle w:val="Contents5"/>
            <w:tabs>
              <w:tab w:val="clear" w:pos="7892"/>
              <w:tab w:val="right" w:pos="9026" w:leader="dot"/>
            </w:tabs>
            <w:rPr/>
          </w:pPr>
          <w:hyperlink w:anchor="__RefHeading___Toc337386_3644566090">
            <w:r>
              <w:rPr>
                <w:webHidden/>
                <w:rStyle w:val="IndexLink"/>
                <w:rtl w:val="true"/>
              </w:rPr>
              <w:t>جهت اوّل</w:t>
            </w:r>
            <w:r>
              <w:rPr>
                <w:rStyle w:val="IndexLink"/>
                <w:rtl w:val="true"/>
              </w:rPr>
              <w:t xml:space="preserve">: </w:t>
            </w:r>
            <w:r>
              <w:rPr>
                <w:rStyle w:val="IndexLink"/>
                <w:rtl w:val="true"/>
              </w:rPr>
              <w:t>قرض دادن به خدای متعال</w:t>
            </w:r>
            <w:r>
              <w:rPr>
                <w:rStyle w:val="IndexLink"/>
                <w:rtl w:val="true"/>
              </w:rPr>
              <w:tab/>
            </w:r>
            <w:r>
              <w:rPr>
                <w:rStyle w:val="IndexLink"/>
              </w:rPr>
              <w:t>467</w:t>
            </w:r>
          </w:hyperlink>
        </w:p>
        <w:p>
          <w:pPr>
            <w:pStyle w:val="Contents6"/>
            <w:tabs>
              <w:tab w:val="clear" w:pos="7609"/>
              <w:tab w:val="right" w:pos="9026" w:leader="dot"/>
            </w:tabs>
            <w:rPr/>
          </w:pPr>
          <w:hyperlink w:anchor="__RefHeading___Toc337388_3644566090">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337390_3644566090">
            <w:r>
              <w:rPr>
                <w:webHidden/>
                <w:rStyle w:val="IndexLink"/>
                <w:rtl w:val="true"/>
              </w:rPr>
              <w:t>قرض الحسنه در قرآن کریم</w:t>
            </w:r>
            <w:r>
              <w:rPr>
                <w:rStyle w:val="IndexLink"/>
                <w:rtl w:val="true"/>
              </w:rPr>
              <w:tab/>
            </w:r>
            <w:r>
              <w:rPr>
                <w:rStyle w:val="IndexLink"/>
              </w:rPr>
              <w:t>467</w:t>
            </w:r>
          </w:hyperlink>
        </w:p>
        <w:p>
          <w:pPr>
            <w:pStyle w:val="Contents5"/>
            <w:tabs>
              <w:tab w:val="clear" w:pos="7892"/>
              <w:tab w:val="right" w:pos="9026" w:leader="dot"/>
            </w:tabs>
            <w:rPr/>
          </w:pPr>
          <w:hyperlink w:anchor="__RefHeading___Toc337392_3644566090">
            <w:r>
              <w:rPr>
                <w:webHidden/>
                <w:rStyle w:val="IndexLink"/>
                <w:rtl w:val="true"/>
              </w:rPr>
              <w:t>جهت دوّم</w:t>
            </w:r>
            <w:r>
              <w:rPr>
                <w:rStyle w:val="IndexLink"/>
                <w:rtl w:val="true"/>
              </w:rPr>
              <w:t xml:space="preserve">: </w:t>
            </w:r>
            <w:r>
              <w:rPr>
                <w:rStyle w:val="IndexLink"/>
                <w:rtl w:val="true"/>
              </w:rPr>
              <w:t>هدف پروردگار از استقراض</w:t>
            </w:r>
            <w:r>
              <w:rPr>
                <w:rStyle w:val="IndexLink"/>
                <w:rtl w:val="true"/>
              </w:rPr>
              <w:tab/>
            </w:r>
            <w:r>
              <w:rPr>
                <w:rStyle w:val="IndexLink"/>
              </w:rPr>
              <w:t>471</w:t>
            </w:r>
          </w:hyperlink>
        </w:p>
        <w:p>
          <w:pPr>
            <w:pStyle w:val="Contents2"/>
            <w:tabs>
              <w:tab w:val="clear" w:pos="8743"/>
              <w:tab w:val="right" w:pos="9026" w:leader="dot"/>
            </w:tabs>
            <w:rPr/>
          </w:pPr>
          <w:hyperlink w:anchor="__RefHeading___Toc337394_3644566090">
            <w:r>
              <w:rPr>
                <w:webHidden/>
                <w:rStyle w:val="IndexLink"/>
                <w:rtl w:val="true"/>
              </w:rPr>
              <w:t xml:space="preserve">آیه ی </w:t>
            </w:r>
            <w:r>
              <w:rPr>
                <w:rStyle w:val="IndexLink"/>
              </w:rPr>
              <w:t>18</w:t>
            </w:r>
            <w:r>
              <w:rPr>
                <w:rStyle w:val="IndexLink"/>
                <w:rtl w:val="true"/>
              </w:rPr>
              <w:tab/>
            </w:r>
            <w:r>
              <w:rPr>
                <w:rStyle w:val="IndexLink"/>
              </w:rPr>
              <w:t>475</w:t>
            </w:r>
          </w:hyperlink>
        </w:p>
        <w:p>
          <w:pPr>
            <w:pStyle w:val="Contents3"/>
            <w:tabs>
              <w:tab w:val="clear" w:pos="8459"/>
              <w:tab w:val="right" w:pos="9026" w:leader="dot"/>
            </w:tabs>
            <w:rPr/>
          </w:pPr>
          <w:hyperlink w:anchor="__RefHeading___Toc337396_3644566090">
            <w:r>
              <w:rPr>
                <w:webHidden/>
                <w:rStyle w:val="IndexLink"/>
                <w:rtl w:val="true"/>
              </w:rPr>
              <w:t>اشاره</w:t>
            </w:r>
            <w:r>
              <w:rPr>
                <w:rStyle w:val="IndexLink"/>
                <w:rtl w:val="true"/>
              </w:rPr>
              <w:tab/>
            </w:r>
            <w:r>
              <w:rPr>
                <w:rStyle w:val="IndexLink"/>
              </w:rPr>
              <w:t>475</w:t>
            </w:r>
          </w:hyperlink>
        </w:p>
        <w:p>
          <w:pPr>
            <w:pStyle w:val="Contents3"/>
            <w:tabs>
              <w:tab w:val="clear" w:pos="8459"/>
              <w:tab w:val="right" w:pos="9026" w:leader="dot"/>
            </w:tabs>
            <w:rPr/>
          </w:pPr>
          <w:hyperlink w:anchor="__RefHeading___Toc337398_3644566090">
            <w:r>
              <w:rPr>
                <w:webHidden/>
                <w:rStyle w:val="IndexLink"/>
                <w:rtl w:val="true"/>
              </w:rPr>
              <w:t>تفسير</w:t>
            </w:r>
            <w:r>
              <w:rPr>
                <w:rStyle w:val="IndexLink"/>
                <w:rtl w:val="true"/>
              </w:rPr>
              <w:tab/>
            </w:r>
            <w:r>
              <w:rPr>
                <w:rStyle w:val="IndexLink"/>
              </w:rPr>
              <w:t>475</w:t>
            </w:r>
          </w:hyperlink>
        </w:p>
        <w:p>
          <w:pPr>
            <w:pStyle w:val="Contents4"/>
            <w:tabs>
              <w:tab w:val="clear" w:pos="8176"/>
              <w:tab w:val="right" w:pos="9026" w:leader="dot"/>
            </w:tabs>
            <w:rPr/>
          </w:pPr>
          <w:hyperlink w:anchor="__RefHeading___Toc337400_3644566090">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337402_3644566090">
            <w:r>
              <w:rPr>
                <w:webHidden/>
                <w:rStyle w:val="IndexLink"/>
                <w:rtl w:val="true"/>
              </w:rPr>
              <w:t>خدای آگاه به غیب و شهادت در آیات قرآن</w:t>
            </w:r>
            <w:r>
              <w:rPr>
                <w:rStyle w:val="IndexLink"/>
                <w:rtl w:val="true"/>
              </w:rPr>
              <w:tab/>
            </w:r>
            <w:r>
              <w:rPr>
                <w:rStyle w:val="IndexLink"/>
              </w:rPr>
              <w:t>476</w:t>
            </w:r>
          </w:hyperlink>
        </w:p>
        <w:p>
          <w:pPr>
            <w:pStyle w:val="Contents2"/>
            <w:tabs>
              <w:tab w:val="clear" w:pos="8743"/>
              <w:tab w:val="right" w:pos="9026" w:leader="dot"/>
            </w:tabs>
            <w:rPr/>
          </w:pPr>
          <w:hyperlink w:anchor="__RefHeading___Toc337404_3644566090">
            <w:r>
              <w:rPr>
                <w:webHidden/>
                <w:rStyle w:val="IndexLink"/>
                <w:rtl w:val="true"/>
              </w:rPr>
              <w:t>فهرست ها</w:t>
            </w:r>
            <w:r>
              <w:rPr>
                <w:rStyle w:val="IndexLink"/>
                <w:rtl w:val="true"/>
              </w:rPr>
              <w:tab/>
            </w:r>
            <w:r>
              <w:rPr>
                <w:rStyle w:val="IndexLink"/>
              </w:rPr>
              <w:t>479</w:t>
            </w:r>
          </w:hyperlink>
        </w:p>
        <w:p>
          <w:pPr>
            <w:pStyle w:val="Contents3"/>
            <w:tabs>
              <w:tab w:val="clear" w:pos="8459"/>
              <w:tab w:val="right" w:pos="9026" w:leader="dot"/>
            </w:tabs>
            <w:rPr/>
          </w:pPr>
          <w:hyperlink w:anchor="__RefHeading___Toc337406_3644566090">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337408_3644566090">
            <w:r>
              <w:rPr>
                <w:webHidden/>
                <w:rStyle w:val="IndexLink"/>
                <w:rtl w:val="true"/>
              </w:rPr>
              <w:t>فهرست آیات</w:t>
            </w:r>
            <w:r>
              <w:rPr>
                <w:rStyle w:val="IndexLink"/>
                <w:rtl w:val="true"/>
              </w:rPr>
              <w:tab/>
            </w:r>
            <w:r>
              <w:rPr>
                <w:rStyle w:val="IndexLink"/>
              </w:rPr>
              <w:t>481</w:t>
            </w:r>
          </w:hyperlink>
        </w:p>
        <w:p>
          <w:pPr>
            <w:pStyle w:val="Contents3"/>
            <w:tabs>
              <w:tab w:val="clear" w:pos="8459"/>
              <w:tab w:val="right" w:pos="9026" w:leader="dot"/>
            </w:tabs>
            <w:rPr/>
          </w:pPr>
          <w:hyperlink w:anchor="__RefHeading___Toc337410_3644566090">
            <w:r>
              <w:rPr>
                <w:webHidden/>
                <w:rStyle w:val="IndexLink"/>
                <w:rtl w:val="true"/>
              </w:rPr>
              <w:t>فهرست روایات</w:t>
            </w:r>
            <w:r>
              <w:rPr>
                <w:rStyle w:val="IndexLink"/>
                <w:rtl w:val="true"/>
              </w:rPr>
              <w:tab/>
            </w:r>
            <w:r>
              <w:rPr>
                <w:rStyle w:val="IndexLink"/>
              </w:rPr>
              <w:t>505</w:t>
            </w:r>
          </w:hyperlink>
        </w:p>
        <w:p>
          <w:pPr>
            <w:pStyle w:val="Contents3"/>
            <w:tabs>
              <w:tab w:val="clear" w:pos="8459"/>
              <w:tab w:val="right" w:pos="9026" w:leader="dot"/>
            </w:tabs>
            <w:rPr/>
          </w:pPr>
          <w:hyperlink w:anchor="__RefHeading___Toc337412_3644566090">
            <w:r>
              <w:rPr>
                <w:webHidden/>
                <w:rStyle w:val="IndexLink"/>
                <w:rtl w:val="true"/>
              </w:rPr>
              <w:t>فهرست منابع و مآخذ</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6_45462"/>
      <w:bookmarkStart w:id="1" w:name="pg4466_45462"/>
      <w:bookmarkEnd w:id="1"/>
    </w:p>
    <w:p>
      <w:pPr>
        <w:pStyle w:val="Heading2"/>
        <w:numPr>
          <w:ilvl w:val="1"/>
          <w:numId w:val="1"/>
        </w:numPr>
        <w:rPr/>
      </w:pPr>
      <w:bookmarkStart w:id="2" w:name="pg4466_45462"/>
      <w:bookmarkStart w:id="3" w:name="__RefHeading___Toc336748_364456609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ياد آخرت تفسير سوره تغابن</w:t>
      </w:r>
    </w:p>
    <w:p>
      <w:pPr>
        <w:pStyle w:val="BookText"/>
        <w:rPr/>
      </w:pPr>
      <w:r>
        <w:rPr>
          <w:rFonts w:ascii="IRNazanin" w:hAnsi="IRNazanin" w:eastAsia="IRNazanin"/>
          <w:color w:val="111111"/>
          <w:sz w:val="28"/>
          <w:sz w:val="28"/>
          <w:szCs w:val="28"/>
          <w:rtl w:val="true"/>
          <w:lang w:bidi="fa-IR"/>
        </w:rPr>
        <w:t>استاد شیخ علی مهدوی دامغانی دامت برکاته</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4105878</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750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 xml:space="preserve">چاپ اول زمستان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شمس</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مجتمع ناشران</w:t>
      </w:r>
    </w:p>
    <w:p>
      <w:pPr>
        <w:pStyle w:val="BookText"/>
        <w:rPr/>
      </w:pPr>
      <w:r>
        <w:rPr>
          <w:rFonts w:ascii="IRNazanin" w:hAnsi="IRNazanin" w:eastAsia="IRNazanin"/>
          <w:color w:val="111111"/>
          <w:sz w:val="28"/>
          <w:sz w:val="28"/>
          <w:szCs w:val="28"/>
          <w:rtl w:val="true"/>
          <w:lang w:bidi="fa-IR"/>
        </w:rPr>
        <w:t xml:space="preserve">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www.dalilema.ir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امکان خرید اینترنتی</w:t>
      </w:r>
    </w:p>
    <w:p>
      <w:pPr>
        <w:pStyle w:val="BookText"/>
        <w:rPr/>
      </w:pPr>
      <w:r>
        <w:rPr>
          <w:rFonts w:eastAsia="Times New Roman" w:cs="Times New Roman" w:ascii="Times New Roman" w:hAnsi="Times New Roman"/>
          <w:color w:val="111111"/>
          <w:sz w:val="28"/>
          <w:szCs w:val="28"/>
          <w:lang w:val="en-US" w:bidi="en-US"/>
        </w:rPr>
        <w:t>Dalilema@yahoo.com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سامانه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5000145</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،معلم مجتمع ناشران طبقه همكف،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eastAsia="IRNazanin" w:cs="IRNazanin"/>
          <w:color w:val="111111"/>
          <w:sz w:val="28"/>
          <w:szCs w:val="28"/>
          <w:lang w:bidi="fa-IR"/>
        </w:rPr>
        <w:t>37842466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 ،صفائیه، روبروی کوچه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دلیل ما تلفن </w:t>
      </w:r>
      <w:r>
        <w:rPr>
          <w:rFonts w:eastAsia="IRNazanin" w:cs="IRNazanin"/>
          <w:color w:val="111111"/>
          <w:sz w:val="28"/>
          <w:szCs w:val="28"/>
          <w:lang w:bidi="fa-IR"/>
        </w:rPr>
        <w:t>37737011</w:t>
      </w:r>
      <w:r>
        <w:rPr>
          <w:rFonts w:eastAsia="IRNazanin" w:cs="IRNazanin"/>
          <w:color w:val="111111"/>
          <w:sz w:val="28"/>
          <w:szCs w:val="28"/>
          <w:rtl w:val="true"/>
          <w:lang w:bidi="fa-IR"/>
        </w:rPr>
        <w:t xml:space="preserve"> - </w:t>
      </w:r>
      <w:r>
        <w:rPr>
          <w:rFonts w:eastAsia="IRNazanin" w:cs="IRNazanin"/>
          <w:color w:val="111111"/>
          <w:sz w:val="28"/>
          <w:szCs w:val="28"/>
          <w:lang w:bidi="fa-IR"/>
        </w:rPr>
        <w:t>37737001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انقلاب، خ ،فخررازی، فروشگاه دلیل ما، پلاک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66464141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چهارراه شهداء، ضلع شمالی باغ نادری کوچه شهید خوراکیان، جتمع تجاری گنجینه ،کتاب، طبقه اول فروشگاه دلیل ما، 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32237113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آخرت</w:t>
      </w:r>
    </w:p>
    <w:p>
      <w:pPr>
        <w:pStyle w:val="BookText"/>
        <w:rPr/>
      </w:pPr>
      <w:r>
        <w:rPr>
          <w:rFonts w:ascii="IRNazanin" w:hAnsi="IRNazanin" w:eastAsia="IRNazanin"/>
          <w:color w:val="111111"/>
          <w:sz w:val="28"/>
          <w:sz w:val="28"/>
          <w:szCs w:val="28"/>
          <w:rtl w:val="true"/>
          <w:lang w:bidi="fa-IR"/>
        </w:rPr>
        <w:t>تفسیر سوره ی تغابن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 مهدوی دامغانی دامت برکاته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66_45480"/>
      <w:bookmarkStart w:id="8" w:name="pg4466_45480"/>
      <w:bookmarkEnd w:id="8"/>
    </w:p>
    <w:p>
      <w:pPr>
        <w:pStyle w:val="Heading2"/>
        <w:numPr>
          <w:ilvl w:val="1"/>
          <w:numId w:val="1"/>
        </w:numPr>
        <w:rPr/>
      </w:pPr>
      <w:bookmarkStart w:id="9" w:name="pg4466_45480"/>
      <w:bookmarkStart w:id="10" w:name="__RefHeading___Toc336752_3644566090"/>
      <w:bookmarkStart w:id="11" w:name="_Toc3"/>
      <w:bookmarkEnd w:id="9"/>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بی تردید آن موهبتی که از جانب پروردگار ربّ العالمین و به وسیله ی جبرئیل الامین بر قلب حضرت خير المرسلین صلى الله عليه واله وسلم نازل شده باشد می تواند زمینه ساز هدایت عالمیان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لِلْمُتَّقِينَ</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 طوری که خود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به راستی که این قرآن، به راهی که استوارترین راه هاست هدایت می کند و به فرموده همان کسی که قلب و سینه اش جایگاه نزول کتاب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 ؛ فَإِنَّهُ شَافِعٌ مُشَفّع، وَمَاحِلٌ مُصَدَّقٌ، وَمَنْ جَعَلَهُ أَمَامَهُ قَادَهُ إِلَى الْجَنَّةِ، وَمَنْ جَعَلَهُ خَلْفَهُ سَاقَهُ إِلَى النَّارِ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روشن است آنچه که بهشت و فوز الى الجنّة و رضوان في دار السلام را به ارمغان خواهد آورد تمسک به ظاهر الفاظ قرآن و دور ماندن از حقیقت و باطن آن نیست که این خود از بزرگ ترین بلاها و آسیب های جوامع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تنها راه نجات و رستگاری مسلمانان بازگشت آنان به حقیقت قرآن و بهره گیری از فرامین و دستورات آن با تکیه به کلمات و روایات ذوات مقدسه ی معصومین علیهم السلام که مصداق آیه 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می باشند و پیاده کردن قرآن در تمام عرصه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خاطر اهمیت قرآن کریم و نیاز جامعه به آموزه های قرآنی و درخواست های جمعی از طالبان علوم دینی تصمیم به احیا و نشر دروس تفسیر محقق والامقام مفسّر مدقق حضرت آیت الله حاج شیخ علی مهدوی دامغانی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افتخار دارد که با تحقیق و ترجمه و تدوین دروس معظم له آن را به رشته تحریر درآورد و در اختیار علاقه مندان به تفسیر و پژوهشگران و محققان حقایق قرآنی قرار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برگرفته از مجموعه سخنرانی های حضرت والد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پیرامون تفسیر سوره ی مبارکه ی تغابن می باشد که در شب های شنبه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مکتبه مهدويه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جمعی از مومنین و فضلا و دانش پژوهان علوم قرآنی بیان شده است و پس از انجام مراحل نگارش به صورت فعلی در اختیار خوانندگان محترم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کوشیده است که با تدقیق و تحقیقی جامع و بیان ظرایف و لطایف در آیات قرآن کریم و بهره گرفتن از روایات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قلمی رسا، راه فهم و درک مضامین آیات شریفه را هموار کند، به امید آن که خدمتی در حد بضاعت به جامعه ی اسلامی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عزیزانی که در مراحل مختلف آماده سازی این اثر کمک نموده اند تقدیر و تشکر می گردد، و برای آنان موفقیت و سرافرازی و سعادت در دنیا و آخرت را از حضرت سبحان جلّ ذکره مسالت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ی خوانندگان محترم و بزرگوار به خاطر لغزش ها و کاستی های احتمالی، ضمن پوزش، تقاضامندیم موارد احتمالی را یادآوری نمایند تا در چاپ های بعدی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شاءالله این تلاش مورد رضایت پروردگار متعال سبحانه و تعالی و موجب خوشنودی قطب عالم امکان و تتمه ی دور زمان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مهدوی دامغانی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466_45484"/>
      <w:bookmarkStart w:id="13" w:name="pg4466_45484"/>
      <w:bookmarkEnd w:id="13"/>
    </w:p>
    <w:p>
      <w:pPr>
        <w:pStyle w:val="Heading2"/>
        <w:numPr>
          <w:ilvl w:val="1"/>
          <w:numId w:val="1"/>
        </w:numPr>
        <w:rPr/>
      </w:pPr>
      <w:bookmarkStart w:id="14" w:name="pg4466_45484"/>
      <w:bookmarkStart w:id="15" w:name="__RefHeading___Toc336754_3644566090"/>
      <w:bookmarkStart w:id="16" w:name="_Toc4"/>
      <w:bookmarkEnd w:id="14"/>
      <w:bookmarkEnd w:id="15"/>
      <w:r>
        <w:rPr>
          <w:rtl w:val="true"/>
        </w:rPr>
        <w:t>سخن استاد</w:t>
      </w:r>
      <w:bookmarkEnd w:id="16"/>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وخير 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على مولانا بقيّة الله في السماوات والأرضين إلى يوم الدين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المومنين عليه أفضل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در در اوج فصاحت و بلاغت است نسبت به کلام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الْقُرْآنَ ظَاهِرُهُ أَنِيقٌ، وَبَاطِنُهُ عَمِيقٌ، لا تَفْنَى عَجَائِبُهُ، وَلَا تَنْقَضِي غَرَائِبُهُ، وَلَا تُكْشَفُ الظُّلُمَاتُ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کلام امیر علیه السلام امیر کلام است کلام آن کسی است که تمامی حكما و فقها افتخارشان فهم گوشه ای از لطایف و دقایق واقع در کلام اوست کلامی فوق کلام مخلوق و دون کلام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در کمال زیبایی و باطنش پر از اسرار پنهانی و عجایب و غرایب نامتناهی دیگران که در این میدان بی بضاعتند چه 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مصادیق بارز این اوصاف و عدم انقضاء عجایب كلام الله المجيد، سوره ی مبارکه ی تغابن است که از ویژگی های خاصی برخوردار است که سبب امتیاز آن از سایر شور شده و هریک از آیاتش مشتمل بر لطایف و اشارات و اسرار و مناسباتی است که احاطه ی بر آنها ممکن نیست مگر به آن مقدار که بر السنه ی حضرت رسول اکرم و اوصیای طاهرینش عليهم صلوات الله إلى يوم الدین که مبین این حقایق این کتابند، ابراز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ی این سوره به تغابن به لحاظ آنست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يَجْمَعُكُمْ لِيَوْمٍ الْجَمْعِ ذَلِكَ يَوْمُ التَّغَابُنِ که بیانی برای روز رستاخیز و صحنه 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حشر خلایق و قیام آنها، مشتمل بر اسرار و حقایقی است که عقول بشر از ادراک ذرّه ای از آن عاجز است و باید دانست چه حقایقی در آن روز آشکار می شود که همه ی انسان ها خود را در خسران و زیان می بینند و انگشت حسرت به دندان می گزند چه کفار وقتی مشاهده نمایند نتایج کفر و اعمال خویش را و آن گاه که حضرت ربّ العزّه جلّ ذکره بر ایشان آشکار نماید که اگر ایمان و عمل صالح داشتند،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 جایگاهی در بهشت برایشان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آن تحسّر و شدت آن تاسف ممکن نیست مگر به قدر ذره ای از دره و قطره ای از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 تاجری که تمام راس المال را از کف داده وقتی ببیند که اگر آن را در راه صحیح و معقول صرف نموده بود به چه ثروت عظیم و مكنت عميم می رسید چه حالتی برایش هویدا می گردد و حال آن که این ضرر دنیوی چه بسا قابل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خواهد بود حال آن کسی که تمام سرمایه ای که هر آن چه از برکات و خیرات است به آن بستگی دارد از دست داده باشد و آن عمری است که دیگر بازگشتی در آن نباشد و لذا در آن حال آرزو نماید و خطاب به قادر متعال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لَعَلِّي أَعْمَلُ صَالِحاً فیمَا تَرَكْتُ، گرچه در آن حال هم سخنی بیش نمی گوید،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رُدُّوا لَعَادُوا لِمَا نُهُوا عَنْهُ أعاذنا الله و جميع المومنين من ذلک و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التَّغَابُنِ روشن می شود که حال مومنان هم حال تحسّر و احساس خسران است آن گاه که ببیند ممکن بود به چه مراتب بالاتری نایل گردند؛ زیرا مراتبی که در بهشت و آخرت است بسیار فراتر از مراتب دنیوی است و فاصله ی مرتبه ای از مرتبه ی دیگر بسیار زیادتر از این دنیای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فرمود ذَلِكَ يَوْمُ التَّغَابُنِ که به مقتضای تفاعل، غبن از دو جانب است و آن چه را که مهم و نجات بخش است خودش بیان می فرماید که فَاتَّقُوا اللَّهَ مَا اسْتَطَعْتُمْ که امر به تقوی در حد توان می نماید و حقیقت تقوی به انجام فرایض و اجتناب از محارم است که البته گفتن این الفاظ سهل ولی عمل به آن در غایت صعوبت است، لذا فرمود تا توان دارید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اللهم أعنّا على أنفسنا بما تعين به الصالحين على أنفسهم، واختم أعمالنا بأحسنها، واجعل ثوابنا منها الجنة برحمتك، و آخر دعوانا أن الحمدلله ربّ العالمين، وصلّى الله على سيدنا محمد وآله الطاهرين، واللعن على أعدائهم أجمعين إلى لقاء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مهدوی دامغانی، قم المقدّسة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وخير الصلاة والسلام على خير خلقه محمد وآله الطيبين الطاهرين سيّما على مولانا بقيّة الله في السماوات والأرضين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صلوات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کلامی که در در اوج فصاحت و بلاغت است نسبت به کلام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روشن است که کلام امیر علیه السلام امیر کلام است، کلام آن کسی است که تمامی حكما و فقها افتخارشان فهم گوشه ای از لطایف و دقایق واقع در کلام اوست، کلامی فوق کلام مخلوق و دون کلام خالق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قرآن در کمال زیبایی و باطنش پر از اسرار پنهانی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عجایب و غرایب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که در این میدان بی بضاعتند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مصادیق بارز این اوصاف و عدم انقضاء عجایب كلام الله المجيد، سوره ی مبارکه ی تغابن است که از ویژگی های خاصی برخوردار است که سبب امتیاز آن از سایر شور شده و هریک از آیاتش مشتمل بر لطایف و اشارات و اسرار و مناسباتی است که احاطه ی بر آنها ممکن نیست مگر به آن مقدار که بر السنه ی حضرت رسول اکرم و اوصیای طاهرینش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صلوات الله إلى يوم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مبین این حقایق این کتابند، ابراز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تسمیه ی این سوره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آنست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که بیانی برای روز رستاخیز و صحنه 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حشر خلایق و قیام آنها، مشتمل بر اسرار و حقایقی است که عقول بشر از ادراک ذرّه ای از آن عاجز است و باید دانست چه حقایقی در آن روز آشکار می شود که همه ی انسان ها خود را در خسران و زیان می بینند و انگشت حسرت به دندان می گزند چه کفار وقتی مشاهده نمایند نتایج کفر و اعمال خویش را و آن گاه که حضرت ربّ العزّه جلّ ذکره بر ایشان آشکار نماید که اگر ایمان و عمل صالح داشتند، چه جایگاهی در بهشت برایشان مهیا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آن تحسّر و شدت آن تاسف ممکن نیست مگر به قدر ذره ای از دره و قطره ای از بحر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نمودن تاجری که تمام راس المال را از کف داده وقتی ببیند که اگر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در راه صحیح و معقول صرف نموده بود به چه ثروت عظیم و مكنت عميم می رسید چه حالتی برایش هویدا می گردد و حال آن که این ضرر دنیوی چه بسا قابل جبران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خواهد بود حال آن کسی که تمام سرمایه ای که هر آن چه از برکات و خیرات است به آن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باشد و آن عمری است که دیگر بازگشتی در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درآن حال آرزو نماید و خطاب به قادر متعال عرضه بدارد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فیمَا تَرَكْتُ</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گرچه در آن حال هم سخنی بیش نمی گوید، ولذا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أعاذنا الله و جميع المومنين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حال مومنان هم حال تحسّر و احساس خسران است آن گاه که ببیند ممکن بود به چه مراتب بالاتری نایل گردند؛ زیرا مراتبی که در بهشت و آخرت است بسیار فراتر از مراتب دنیوی است و فاصله ی مرتبه ای از مرتبه ی دیگر بسیار زیادتر از این دنیای فعلی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مقتضای تفاعل، غبن از دو جانب است و آن چه را که مهم و نجات بخش است خودش بیان می فرماید که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تقوی در حد توان می نماید و حقیقت تقوی به انجام فرایض و اجتناب از محارم است که البته گفتن این الفاظ سهل ولی عمل به آن در غایت صعوبت است، لذا فرمود تا توان دارید عمل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أعنّا على أنفسنا بما تعين به الصالحين على أنفسهم، واختم أعمالنا بأحسنها، واجعل ثوابنا منها الجنة برحمتك، و آخر دعوانا أن الحمدلله ربّ العالمين، وصلّى الله على سيدنا محمد وآله الطاهرين، واللعن على أعدائهم أجمعين إلى لقاء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مهدوی دامغانی، قم المقدّسة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bookmarkStart w:id="17" w:name="pg4466_45490"/>
    </w:p>
    <w:p>
      <w:pPr>
        <w:pStyle w:val="Heading2"/>
        <w:numPr>
          <w:ilvl w:val="1"/>
          <w:numId w:val="1"/>
        </w:numPr>
        <w:rPr/>
      </w:pPr>
      <w:bookmarkStart w:id="18" w:name="__RefHeading___Toc336756_3644566090"/>
      <w:bookmarkStart w:id="19" w:name="_Toc5"/>
      <w:bookmarkEnd w:id="17"/>
      <w:bookmarkEnd w:id="18"/>
      <w:r>
        <w:rPr>
          <w:rtl w:val="true"/>
        </w:rPr>
        <w:t>تفسیر سوره ی مبارکه ی تغابن</w:t>
      </w:r>
      <w:bookmarkEnd w:id="19"/>
    </w:p>
    <w:p>
      <w:pPr>
        <w:pStyle w:val="Heading3"/>
        <w:numPr>
          <w:ilvl w:val="2"/>
          <w:numId w:val="1"/>
        </w:numPr>
        <w:rPr/>
      </w:pPr>
      <w:bookmarkStart w:id="20" w:name="__RefHeading___Toc336758_3644566090"/>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الحمدالله الذي هدانا لهذا وما كنا لنهتدي لو لا أن هدانا الله، والصلاة والسلام على جميع الأنبياء والمرسلين، سيما على خاتم الأنبياء نبي الرحمة وشفيع الأمة أبي القاسم المصطفى محمد، وعلى أهل بيته الطيبين الطاهرين المعصومين المكرمين لا سيما على مولانا بقيّة الله في السماوات والأرضين روحي وأرواح العالمين لتراب مقدمه الفداء، واللعنة الدائمة الأبديّة على أعدائهم أجمعين من الآن إلى لقاء يوم الدين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مدنی و مکی بودن این سوره بین مفسرین اختلاف نظر وجود دارد مشهور سوره ی تغابن را مدنی می دانند اگرچه برخی بر این باورند که در مکه نازل شده است، </w:t>
      </w:r>
      <w:r>
        <w:rPr>
          <w:rStyle w:val="FootnoteAnchor"/>
          <w:rtl w:val="true"/>
        </w:rPr>
        <w:footnoteReference w:id="11"/>
      </w:r>
      <w:r>
        <w:rPr>
          <w:rFonts w:ascii="Amiri" w:hAnsi="Amiri" w:eastAsia="Amiri" w:cs="Amiri"/>
          <w:color w:val="111111"/>
          <w:sz w:val="28"/>
          <w:sz w:val="28"/>
          <w:szCs w:val="28"/>
          <w:rtl w:val="true"/>
          <w:lang w:bidi="ar-SA"/>
        </w:rPr>
        <w:t xml:space="preserve">ابن عبّاس بر این باور است که غیر از سه آیه ی آخر این سوره که در مدینه نازل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ی آن در مکه نازل شده است</w:t>
      </w:r>
      <w:r>
        <w:rPr>
          <w:rFonts w:eastAsia="Amiri" w:cs="Amiri" w:ascii="Amiri" w:hAnsi="Amiri"/>
          <w:color w:val="111111"/>
          <w:sz w:val="28"/>
          <w:szCs w:val="28"/>
          <w:rtl w:val="true"/>
          <w:lang w:bidi="ar-SA"/>
        </w:rPr>
        <w:t xml:space="preserve">. </w:t>
      </w:r>
      <w:r>
        <w:rPr>
          <w:rStyle w:val="FootnoteAnchor"/>
          <w:rtl w:val="true"/>
        </w:rPr>
        <w:footnoteReference w:id="12"/>
      </w:r>
      <w:bookmarkStart w:id="22" w:name="pg4466_45491"/>
    </w:p>
    <w:p>
      <w:pPr>
        <w:pStyle w:val="BookText"/>
        <w:rPr/>
      </w:pPr>
      <w:bookmarkEnd w:id="22"/>
      <w:r>
        <w:rPr>
          <w:rFonts w:ascii="IRNazanin" w:hAnsi="IRNazanin" w:eastAsia="IRNazanin"/>
          <w:color w:val="111111"/>
          <w:sz w:val="28"/>
          <w:sz w:val="28"/>
          <w:szCs w:val="28"/>
          <w:rtl w:val="true"/>
          <w:lang w:bidi="fa-IR"/>
        </w:rPr>
        <w:t xml:space="preserve">این سوره ی مبارکه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مشتمل بر هجده آیه و از سوره های مسبحات سبعه است</w:t>
      </w:r>
      <w:r>
        <w:rPr>
          <w:rFonts w:eastAsia="IRNazanin" w:cs="IRNazanin"/>
          <w:color w:val="111111"/>
          <w:sz w:val="28"/>
          <w:szCs w:val="28"/>
          <w:rtl w:val="true"/>
          <w:lang w:bidi="fa-IR"/>
        </w:rPr>
        <w:t>.</w:t>
      </w:r>
    </w:p>
    <w:p>
      <w:pPr>
        <w:pStyle w:val="Heading3"/>
        <w:numPr>
          <w:ilvl w:val="2"/>
          <w:numId w:val="1"/>
        </w:numPr>
        <w:rPr/>
      </w:pPr>
      <w:bookmarkStart w:id="23" w:name="__RefHeading___Toc336760_3644566090"/>
      <w:bookmarkStart w:id="24" w:name="_Toc7"/>
      <w:bookmarkEnd w:id="23"/>
      <w:r>
        <w:rPr>
          <w:rtl w:val="true"/>
        </w:rPr>
        <w:t>سوزه های مسبّحات</w:t>
      </w:r>
      <w:bookmarkEnd w:id="24"/>
    </w:p>
    <w:p>
      <w:pPr>
        <w:pStyle w:val="BookText"/>
        <w:rPr/>
      </w:pPr>
      <w:r>
        <w:rPr>
          <w:rFonts w:ascii="IRNazanin" w:hAnsi="IRNazanin" w:eastAsia="IRNazanin"/>
          <w:color w:val="111111"/>
          <w:sz w:val="28"/>
          <w:sz w:val="28"/>
          <w:szCs w:val="28"/>
          <w:rtl w:val="true"/>
          <w:lang w:bidi="fa-IR"/>
        </w:rPr>
        <w:t xml:space="preserve">هفت سوره از سوره های قرآن کریم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 که در میان مفسران به مسبحات مشهورند و هم چنین پنج سوره با الحمدلله آغاز می شوند که به حامدات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مسبّحات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صف،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تغابن،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اعلی، چهار سوره ی نخست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شوند و فقط سوره ی اسرا است که ابتدای آن با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5" w:name="__RefHeading___Toc336762_3644566090"/>
      <w:bookmarkStart w:id="26" w:name="_Toc8"/>
      <w:bookmarkEnd w:id="25"/>
      <w:r>
        <w:rPr>
          <w:rtl w:val="true"/>
        </w:rPr>
        <w:t>فصیلت سوره تغابن</w:t>
      </w:r>
      <w:bookmarkEnd w:id="26"/>
    </w:p>
    <w:p>
      <w:pPr>
        <w:pStyle w:val="BookText"/>
        <w:rPr/>
      </w:pPr>
      <w:r>
        <w:rPr>
          <w:rFonts w:ascii="IRNazanin" w:hAnsi="IRNazanin" w:eastAsia="IRNazanin"/>
          <w:color w:val="111111"/>
          <w:sz w:val="28"/>
          <w:sz w:val="28"/>
          <w:szCs w:val="28"/>
          <w:rtl w:val="true"/>
          <w:lang w:bidi="fa-IR"/>
        </w:rPr>
        <w:t>این سوره ی مبارکه از سوره های مهم قرآن کریم است، لذا در فضیلت قرائت آن، روایاتی وارد شدند که برخی از آنها در این جا آورده می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ابی ابن کعب از رسول خدا نقل می کند که پیامبر گرامی اسلام صلی الله علیه واله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التَّغَابُنِ دُفعَ عَنْهُ مَوْتُ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ی تغابن را بخواند مرگ ناگهانی از او دفع می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بِالْمُسَبَّحَاتِ كُلِّهَا قَبْلَ أَنْ يَنَامَ لَمْ يَمُتْ حَتَّى يُدْرِكَ الْقَائِمَ علیه السلام، وَإِنْ مَاتَ َانَ فِي جِوَارِ النَّبِي صلی الله علیه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پیش از خواب تمام سوره های مسبّحه </w:t>
      </w:r>
      <w:r>
        <w:rPr>
          <w:rStyle w:val="FootnoteAnchor"/>
          <w:rtl w:val="true"/>
        </w:rPr>
        <w:footnoteReference w:id="15"/>
      </w:r>
      <w:r>
        <w:rPr>
          <w:rFonts w:ascii="IRNazanin" w:hAnsi="IRNazanin" w:eastAsia="IRNazanin"/>
          <w:color w:val="111111"/>
          <w:sz w:val="28"/>
          <w:sz w:val="28"/>
          <w:szCs w:val="28"/>
          <w:rtl w:val="true"/>
          <w:lang w:bidi="fa-IR"/>
        </w:rPr>
        <w:t xml:space="preserve">را تلاوت کند نمی میرد تا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اگر از دنیا برود و قضا و قدر چنین بود، در پناه و همسایگی پیامبر اکرم صلی الله علیه واله وسلم خواهد بود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عالم تشیع مرحوم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معتبر روایت را از امام صادق علیه السلام نقل می کند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التَّغَابُنِ فِي فَرِيضَةٍ كَانَتْ شَفِيعَةٌ لَهُ يَوْمَ الْقِيَامَةِ وَ شَاهِدَ عَدْلٍ عِنْدَ مَنْ يُجِيزُ شَهَادَتَهَا، ثُمَّ لا يُفَارِقُهَا حَتَّى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سوره تغابن را در نماز واجب خود تلاوت کند آن سوره در روز قیامت شفاعت گر او می باشد، و نزد کسی که گواهی اش را بپذیرد گواه عدالت پیشه ای باشد، و آن سوره از او جدا نگردد تا خواننده ی آن وارد بهشت گردد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سه روایت نقل شده، حدیث نخست گویای این است که قاری این سوره به طور ناگهانی نمی میرد، بلکه از زمان مردن خود آگاه می شود تا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بعضی از کارها فرصتی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دوم اشاره به این دارد که هر شب تمام این مسبحات خوانده شوند، در روایت سوم هم به صورت مطلق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ولو یک دفعه سوره ی تغابن را قرائت کند چنان پاداشی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 ضمن بیان ویژگی های آن بهترین زمان قرائت آن را در نمازهای واجب می داند و برجستگی های دیگر آن را مانند شاهد بودن و شفاعت کننده بودن را نیز بیان کرد اما به چند مرتبه قرائت کردن آن اشاره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حدیث سوّم از ویژگی های این سوره شفیع بودن آن است که انسان را از عذاب نجات می دهد شفاعت کننده ای است که شفاعت او پذیرفته می باشد امام علیه السلام نیز در مقام بیان همین نکته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شاهد و گواهی است ،عادل نزد کسی که اجازه می دهد تا شهادت دهد؛ زیرا در قیامت هیچ کس نه اذن سخن گفتن دارد و نه اجازه ی شهادت دادن و کسی مورد شفاعت قرار نمی گیرد مگر به اذن ذات لایزال الهی که مالک یوم الدین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ی شریفه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نیز گواه همین مطلب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شفیع شخص پیامبر اسلام صلی الله علیه واله وسلم است چنان که در حدیثی از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النَّاسِ يَشْفَعُ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در بهشت شفاعت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3967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روز قیامت شفاعت می کند چنان که امیرالمومنين 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قرآن شفاعت کننده ای است که شفاعتش پذیرفته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ضمن خطبه ی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شفاعت می کنند که قرآن کریم درباره ی شفاعت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انبیا، آیه 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يَمْلِكُ الَّذِينَ يَدْعُونَ مِنْ دُونِهِ الشَّفَاعَةَ إِلَّا مَنْ شَهِدَ بِالْحَقِّ وَهُمْ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او می خوانند قادر بر شفاعت نیستند مگر آنها که شهادت به حق داده اند و بخوبی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زخرف، آیه 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ی شریفه علاوه بر اینکه دلالت می کنند بر شفاعت انبیا، دلالت بر شفاعت فرشتگان هم دارند؛ چون که در این دو آیه گفت و گو از فرزند خدا بود که مشرکین ملائکه</w:t>
      </w:r>
    </w:p>
    <w:p>
      <w:pPr>
        <w:pStyle w:val="BookText"/>
        <w:rPr/>
      </w:pPr>
      <w:r>
        <w:rPr>
          <w:rFonts w:ascii="IRNazanin" w:hAnsi="IRNazanin" w:eastAsia="IRNazanin"/>
          <w:color w:val="111111"/>
          <w:sz w:val="28"/>
          <w:sz w:val="28"/>
          <w:szCs w:val="28"/>
          <w:rtl w:val="true"/>
          <w:lang w:bidi="fa-IR"/>
        </w:rPr>
        <w:t>را دختران خدا می پنداشتند و یهود و نصاری مسیح و عزیر را پسر خدا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لا تَنْفَعُ الشَّفاعَةُ إِلاّ مَنْ أَذِنَ لَهُ الرَّحْمَنُ وَرَضِيَ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هیچ کس سودی نمی بخشد جز کسی که خداوند رحمان به او اجازه داده و به گفتار او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طه، آیه ی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حدیثی از رسول گرامی اسلام صلی الله علیه واله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الأَنْبِيَاءُ فِي كُلِّ مَنْ يَشْهَدُ أَنْ لا إِلَهَ إِلَّا اللهُ مُخْلِصاً فَيُخْرِجُونَهُمْ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درباره ی تمام کسانی که از روی اخلاص به وحدانیت خداوند گواهی می دهند، شفاعت می کنند و آنها را از جهنّم خارج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معصوم علیه السلام و شیعیان آنها نیز شفاعت می کنند چنان که از امیرالمومنين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وَلأَهْل مَوَدَّتِنَا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دوستان ما مقام شفاعت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شیخ صدوق،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فصول المهمه،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و هم چنین شهیدان راه خدا از شفیعانند چنان که در حدیثی از پیغمبر اکرم صلی الله علیه واله وسلم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يَوْمَ الْقِيَامَةِ الأَنْبِيَاءُ ثُمَّ الْعُلَمَاءُ 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اوّل پیامبران شفاعت می کنند، سپس علما و بعداز آنها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4313</w:t>
      </w:r>
      <w:r>
        <w:rPr>
          <w:rFonts w:ascii="IRNazanin" w:hAnsi="IRNazanin" w:eastAsia="IRNazanin"/>
          <w:color w:val="111111"/>
          <w:sz w:val="28"/>
          <w:sz w:val="28"/>
          <w:szCs w:val="28"/>
          <w:rtl w:val="true"/>
          <w:lang w:bidi="fa-IR"/>
        </w:rPr>
        <w:t xml:space="preserve">، کتاب الاوايل طبراني،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الجامع الصغير 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پیامبر اسلام صلی الله علیه واله وسلم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يَشْفَعُ الشَّهِيدُ فِي سَبْعِينَ إِنْسَاناً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درباره ی هفتاد نفر از خانواده اش شفاعت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سنن کبرای 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الجامع الصغير،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شفیعان روز قیامت فرشتگان هستند که قرآن کریم درباره ی شفاعت کردن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مِنْ مَلَكِ فِي السَّمَاوَاتِ لا تُغْنِي شَفَاعَتُهُمْ شَيْئاً إِلَّا مِنْ بَعْدِ أَنْ يَأْذَنَ اللهُ لِمَنْ يَشَاءُ وَيَرْضَى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فرشتگان آسمان ها که شفاعت آن ها سودی نمی بخشد مگر پس از آن که خدا برای هرکس بخواهد و راضی باشد اجازه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نجم، آیه 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رسول خدا صلی الله علیه واله وسلم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يُؤذَنُ لِلْمَلائِكَةِ وَالنبيِّينَ وَالشُّهَدَاءِ أَنْ يَشْفَعُوا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فرشتگان و پیامبران و شهدا اجازه داده می شود که شفاعت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معجم صغیر طبرانی،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نیز شفاعت می کنند چنان که در حدیثی از رسول خدا صلی الله علیه واله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الصِّيامُ وَالْقُرْآنُ يَشْفَعَانِ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قرآن برای بندگان در قیامت شفاعت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الجامع الصغير،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5203</w:t>
      </w:r>
      <w:r>
        <w:rPr>
          <w:rFonts w:ascii="IRNazanin" w:hAnsi="IRNazanin" w:eastAsia="IRNazanin"/>
          <w:color w:val="111111"/>
          <w:sz w:val="28"/>
          <w:sz w:val="28"/>
          <w:szCs w:val="28"/>
          <w:rtl w:val="true"/>
          <w:lang w:bidi="fa-IR"/>
        </w:rPr>
        <w:t xml:space="preserve">، ترغیب و ترهيب عبدالعظيم منذری،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1455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عمری در اسلام صرف کرده اند چنان که در حدیثی از پیغمبر اکرم صلی الله علیه واله وسلم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التَّسْعِيْنَ غَفَرَ اللَّهُ مَا تَقَدَّمَ مِنْ ذَنْبِهِ وَمَا تَأَخَّرَ وَشُفِّعَ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به نود سالگی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ایمان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آینده ی او را می بخشد، و شفاعت او در رابطه با خانواده اش پذیرفته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مسند ابی یعلی،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3678</w:t>
      </w:r>
      <w:r>
        <w:rPr>
          <w:rFonts w:ascii="IRNazanin" w:hAnsi="IRNazanin" w:eastAsia="IRNazanin"/>
          <w:color w:val="111111"/>
          <w:sz w:val="28"/>
          <w:sz w:val="28"/>
          <w:szCs w:val="28"/>
          <w:rtl w:val="true"/>
          <w:lang w:bidi="fa-IR"/>
        </w:rPr>
        <w:t xml:space="preserve">، تفسير ابن كثير،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466_45496"/>
      <w:bookmarkStart w:id="28" w:name="pg4466_45496"/>
      <w:bookmarkEnd w:id="28"/>
    </w:p>
    <w:p>
      <w:pPr>
        <w:pStyle w:val="Heading2"/>
        <w:numPr>
          <w:ilvl w:val="1"/>
          <w:numId w:val="1"/>
        </w:numPr>
        <w:rPr/>
      </w:pPr>
      <w:bookmarkStart w:id="29" w:name="pg4466_45496"/>
      <w:bookmarkStart w:id="30" w:name="__RefHeading___Toc336764_3644566090"/>
      <w:bookmarkStart w:id="31" w:name="_Toc9"/>
      <w:bookmarkEnd w:id="29"/>
      <w:bookmarkEnd w:id="30"/>
      <w:r>
        <w:rPr>
          <w:rtl w:val="true"/>
        </w:rPr>
        <w:t xml:space="preserve">آیه </w:t>
      </w:r>
      <w:r>
        <w:rPr/>
        <w:t>1</w:t>
      </w:r>
      <w:bookmarkEnd w:id="31"/>
    </w:p>
    <w:p>
      <w:pPr>
        <w:pStyle w:val="Heading3"/>
        <w:numPr>
          <w:ilvl w:val="2"/>
          <w:numId w:val="1"/>
        </w:numPr>
        <w:rPr/>
      </w:pPr>
      <w:bookmarkStart w:id="32" w:name="__RefHeading___Toc336766_3644566090"/>
      <w:bookmarkStart w:id="33" w:name="_Toc10"/>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لِلَّهِ ما فِي السَّماواتِ وَمَا فِي الْأَرْضِ لَهُ الْمُلْكُ وَلَهُ الْحَمْدُ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زمین است برای خدا تسبيح می گویند مالکیت و حکومت و ستایش برای او است و بر همه چیز توانا است</w:t>
      </w:r>
      <w:r>
        <w:rPr>
          <w:rFonts w:eastAsia="IRNazanin" w:cs="IRNazanin"/>
          <w:color w:val="111111"/>
          <w:sz w:val="28"/>
          <w:szCs w:val="28"/>
          <w:rtl w:val="true"/>
          <w:lang w:bidi="fa-IR"/>
        </w:rPr>
        <w:t>.</w:t>
      </w:r>
    </w:p>
    <w:p>
      <w:pPr>
        <w:pStyle w:val="Heading3"/>
        <w:numPr>
          <w:ilvl w:val="2"/>
          <w:numId w:val="1"/>
        </w:numPr>
        <w:rPr/>
      </w:pPr>
      <w:bookmarkStart w:id="34" w:name="__RefHeading___Toc336768_3644566090"/>
      <w:bookmarkStart w:id="35" w:name="_Toc11"/>
      <w:bookmarkEnd w:id="34"/>
      <w:r>
        <w:rPr>
          <w:rtl w:val="true"/>
        </w:rPr>
        <w:t xml:space="preserve">• </w:t>
      </w:r>
      <w:r>
        <w:rPr>
          <w:rtl w:val="true"/>
        </w:rPr>
        <w:t>جهات مورد بحث در آیه</w:t>
      </w:r>
      <w:bookmarkEnd w:id="35"/>
    </w:p>
    <w:p>
      <w:pPr>
        <w:pStyle w:val="Heading4"/>
        <w:numPr>
          <w:ilvl w:val="3"/>
          <w:numId w:val="1"/>
        </w:numPr>
        <w:rPr/>
      </w:pPr>
      <w:bookmarkStart w:id="36" w:name="__RefHeading___Toc336770_3644566090"/>
      <w:bookmarkStart w:id="37" w:name="_Toc12"/>
      <w:bookmarkEnd w:id="36"/>
      <w:r>
        <w:rPr>
          <w:rtl w:val="true"/>
        </w:rPr>
        <w:t>جهت اوّل</w:t>
      </w:r>
      <w:r>
        <w:rPr>
          <w:rtl w:val="true"/>
        </w:rPr>
        <w:t xml:space="preserve">: </w:t>
      </w:r>
      <w:r>
        <w:rPr>
          <w:rtl w:val="true"/>
        </w:rPr>
        <w:t>تسبيح</w:t>
      </w:r>
      <w:bookmarkEnd w:id="37"/>
    </w:p>
    <w:p>
      <w:pPr>
        <w:pStyle w:val="Heading5"/>
        <w:numPr>
          <w:ilvl w:val="4"/>
          <w:numId w:val="1"/>
        </w:numPr>
        <w:rPr/>
      </w:pPr>
      <w:bookmarkStart w:id="38" w:name="__RefHeading___Toc336772_3644566090"/>
      <w:bookmarkStart w:id="39" w:name="_Toc13"/>
      <w:bookmarkEnd w:id="38"/>
      <w:r>
        <w:rPr>
          <w:rtl w:val="true"/>
        </w:rPr>
        <w:t>تسبیح در لغت</w:t>
      </w:r>
      <w:bookmarkEnd w:id="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ی تسبیح در لغت به معنای حرکت سریع است و آن چه در آیه ی مبارکه ی سوره نازعات آمده است گویای همین معنا می باشد که فرمود</w:t>
      </w:r>
      <w:r>
        <w:rPr>
          <w:rFonts w:eastAsia="IRNazanin" w:cs="IRNazanin"/>
          <w:color w:val="111111"/>
          <w:sz w:val="28"/>
          <w:szCs w:val="28"/>
          <w:rtl w:val="true"/>
          <w:lang w:bidi="fa-IR"/>
        </w:rPr>
        <w:t xml:space="preserve">: </w:t>
      </w:r>
      <w:bookmarkStart w:id="40" w:name="pg4466_45497"/>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سوگند به فرشتگانی که در اجرای فرمان الهی با سرعت حرکت می کنند، گویا تسبیح گویان حق از شر و بدی گریزان و شتابان و بی وقفه به سمت و سوی خیر و نیکی در حرکتند</w:t>
      </w:r>
      <w:r>
        <w:rPr>
          <w:rFonts w:eastAsia="IRNazanin" w:cs="IRNazanin"/>
          <w:color w:val="111111"/>
          <w:sz w:val="28"/>
          <w:szCs w:val="28"/>
          <w:rtl w:val="true"/>
          <w:lang w:bidi="fa-IR"/>
        </w:rPr>
        <w:t>.</w:t>
      </w:r>
    </w:p>
    <w:p>
      <w:pPr>
        <w:pStyle w:val="Heading5"/>
        <w:numPr>
          <w:ilvl w:val="4"/>
          <w:numId w:val="1"/>
        </w:numPr>
        <w:rPr/>
      </w:pPr>
      <w:bookmarkStart w:id="41" w:name="__RefHeading___Toc336774_3644566090"/>
      <w:bookmarkStart w:id="42" w:name="_Toc14"/>
      <w:bookmarkEnd w:id="41"/>
      <w:r>
        <w:rPr>
          <w:rtl w:val="true"/>
        </w:rPr>
        <w:t>تسبیح در اصطلاح</w:t>
      </w:r>
      <w:bookmarkEnd w:id="42"/>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یعنی منزه دانستن دامان کبریایی از هرگونه عیب نقص و طهارت و نزاهت از تمام عیوب و نقایص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فعل تسبیح را با صیغه ی مضارع بیان نمود، این است که عمل تسبیح موجودات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آسمان و زمین است نه این که در آینده پروردگار خویش را تسبیح می کنند، بلکه به این معنا است که آنها همواره و بی وقفه آفریدگار خویش را تسبیح گفته و از هرگونه عیب و نقص و ناپاکی و صفات سلبیه منزّه می 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خداوند متعال را محدود به حدی کنیم، در واقع ذات او را ناقص دانسته ایم درحالی که او مبرای از حد است، و اگر قدرت و توانایی او را که از صفات ثبوتیه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و اندازه ای که به ذهن ما می رسد محدود کنیم وجود بی انتهای او را منزه از نقص ندانستیم، درحالی که آیه ی شریفه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صراحت قدرت بی حد و حصر او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منزّه است و حقیقت تنزیه حق زمانی محقق شده و مفهوم واقعی تسبیح را می رساند که آن یگانه ی بی همتا را چه در اسمای جلالیه و چه در اوصاف کمالیه محدود به حدی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یعنی ذات مقدّس حق در عالم و قادر بودن و صفات ثبوتیه ی دیگر، مطلق و بدون حد و حصر و عیب و نقص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خدای سبحان را این گونه شناخت و او را تسبیح نمود، با سرعت به سمت خیرات پیش می رود البته بار یافتن به این مقام منیع و با عظمت، معرفت و درک تسبیح ذات لایزال در حد و توان هرکسی نیست، اوحدی از انسان ها به آن دست می یابند، و به جرأت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انسان های کامل حقیقت و جایگاه واقعی تسبیح را درک می کنند، آنهایی که از خود رسته، و هوای نفس خویش را لگام زدند و در هیچ شرایطی کوچک ترین لغزشی را در رفتارها و اندیشه های خود راه نداده و حتی فکر گناه هم از آنان سر نمی 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فرشتگان با خلقت انسان بر آشفتند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نُسَبِّحُ بِحَمْدِكَ وَنُقَدِّسُ لك</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سر دادند که اگر بنا به تسبیح و حمد است ما بر حول عرش الهی چرخ زنان هماهنگ و یک صدا پیوسته و شایسته تو را تسبیح می کنیم کلام پر رمز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خداوند که هم پیام آگاهی کامل حق را در خلقت </w:t>
      </w:r>
      <w:r>
        <w:rPr>
          <w:rFonts w:eastAsia="IRNazanin" w:cs="IRNazanin"/>
          <w:color w:val="111111"/>
          <w:sz w:val="28"/>
          <w:szCs w:val="28"/>
          <w:rtl w:val="true"/>
          <w:lang w:bidi="fa-IR"/>
        </w:rPr>
        <w:t xml:space="preserve">- </w:t>
      </w:r>
      <w:bookmarkStart w:id="43" w:name="pg4466_45499"/>
    </w:p>
    <w:p>
      <w:pPr>
        <w:pStyle w:val="BookText"/>
        <w:rPr/>
      </w:pPr>
      <w:bookmarkEnd w:id="43"/>
      <w:r>
        <w:rPr>
          <w:rFonts w:ascii="IRNazanin" w:hAnsi="IRNazanin" w:eastAsia="IRNazanin"/>
          <w:color w:val="111111"/>
          <w:sz w:val="28"/>
          <w:sz w:val="28"/>
          <w:szCs w:val="28"/>
          <w:rtl w:val="true"/>
          <w:lang w:bidi="fa-IR"/>
        </w:rPr>
        <w:t>انسان به همراه داشت و هم جهل و بی اطلاع بودن فرشتگان را از راز نهفته ی در پرده ی غیب را بیان می کرد، مهر سکوت بر دهان فرشتگان زد شاید ملائک بر این باور بودند که علت خلقت، تسبیح خداوند است</w:t>
      </w:r>
      <w:r>
        <w:rPr>
          <w:rFonts w:eastAsia="IRNazanin" w:cs="IRNazanin"/>
          <w:color w:val="111111"/>
          <w:sz w:val="28"/>
          <w:szCs w:val="28"/>
          <w:rtl w:val="true"/>
          <w:lang w:bidi="fa-IR"/>
        </w:rPr>
        <w:t>.</w:t>
      </w:r>
    </w:p>
    <w:p>
      <w:pPr>
        <w:pStyle w:val="Heading5"/>
        <w:numPr>
          <w:ilvl w:val="4"/>
          <w:numId w:val="1"/>
        </w:numPr>
        <w:rPr/>
      </w:pPr>
      <w:bookmarkStart w:id="44" w:name="__RefHeading___Toc336776_3644566090"/>
      <w:bookmarkStart w:id="45" w:name="_Toc15"/>
      <w:bookmarkEnd w:id="44"/>
      <w:r>
        <w:rPr>
          <w:rtl w:val="true"/>
        </w:rPr>
        <w:t>اهمیت تسبیح</w:t>
      </w:r>
      <w:bookmarkEnd w:id="45"/>
    </w:p>
    <w:p>
      <w:pPr>
        <w:pStyle w:val="Heading6"/>
        <w:numPr>
          <w:ilvl w:val="5"/>
          <w:numId w:val="1"/>
        </w:numPr>
        <w:rPr/>
      </w:pPr>
      <w:bookmarkStart w:id="46" w:name="__RefHeading___Toc336778_364456609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اگرچه اساس خلقت انسان به عبادت حق استوار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ولی یکی از مهم ترین رفتار و اعمال موجودات عموما، و انسان خصوصا تسبیح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 چند امر اشاره می شود</w:t>
      </w:r>
      <w:r>
        <w:rPr>
          <w:rFonts w:eastAsia="IRNazanin" w:cs="IRNazanin"/>
          <w:color w:val="111111"/>
          <w:sz w:val="28"/>
          <w:szCs w:val="28"/>
          <w:rtl w:val="true"/>
          <w:lang w:bidi="fa-IR"/>
        </w:rPr>
        <w:t>:</w:t>
      </w:r>
    </w:p>
    <w:p>
      <w:pPr>
        <w:pStyle w:val="Heading6"/>
        <w:numPr>
          <w:ilvl w:val="5"/>
          <w:numId w:val="1"/>
        </w:numPr>
        <w:rPr/>
      </w:pPr>
      <w:bookmarkStart w:id="48" w:name="__RefHeading___Toc336780_3644566090"/>
      <w:bookmarkStart w:id="49" w:name="_Toc17"/>
      <w:bookmarkEnd w:id="48"/>
      <w:r>
        <w:rPr>
          <w:rtl w:val="true"/>
        </w:rPr>
        <w:t>الف</w:t>
      </w:r>
      <w:r>
        <w:rPr>
          <w:rtl w:val="true"/>
        </w:rPr>
        <w:t xml:space="preserve">: </w:t>
      </w:r>
      <w:r>
        <w:rPr>
          <w:rtl w:val="true"/>
        </w:rPr>
        <w:t>فرمان به تسبیح در قرآن</w:t>
      </w:r>
      <w:bookmarkEnd w:id="49"/>
    </w:p>
    <w:p>
      <w:pPr>
        <w:pStyle w:val="BookText"/>
        <w:rPr/>
      </w:pPr>
      <w:r>
        <w:rPr>
          <w:rFonts w:ascii="IRNazanin" w:hAnsi="IRNazanin" w:eastAsia="IRNazanin"/>
          <w:color w:val="111111"/>
          <w:sz w:val="28"/>
          <w:sz w:val="28"/>
          <w:szCs w:val="28"/>
          <w:rtl w:val="true"/>
          <w:lang w:bidi="fa-IR"/>
        </w:rPr>
        <w:t>با توجه به آیات قرآن ،کریم اهمیت و جایگاه رفیع و قابل توجه تسبیح پروردگار عالمیان مشهود و آشکار است؛ زیرا خداوند منان در بیانی زیبا، فرمان به تسبیح خود را در آیات متعدد به پیامبر خاتمه بیان می کند، و این فرمان، از برجستگی و اهمیت آن می باشد، مانند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 وَسَبِّحْ بِحَمْدِ رَبِّكَ قَبْلَ طُلُوعِ الشَّمْسِ وَقَبْلَ غُرُوبِهَا وَمِنْ آنَاءِ اللَّيْلِ فَسَبِّحْ وَأَطْرَافَ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در برابر آن چه آنها می گویند صبر کن و قبل از طلوع آفتاب و پیش از غروب آن و هم چنین در اثنای شب و اطراف روز تسبیح و حمد پروردگارت را بجا آور تا خشنود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الْحَيِّ الَّذِي لا يَمُوتُ وَسَبِّحْ بِحَمْدِهِ</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و توکل بر خداوندی کن که هرگز نمی میرد، و تسبیح و حمد او به جای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وَاسْتَغْفِرْ لِذَنْبِكَ وَسَبِّحْ بِحَمْدِ رَبِّكَ بِالْعَشِي وَالْإِبْكَارِ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صبر و شکیبایی پیشه کن که وعده ی خدا حق است، و برای گناهت استغفار نما، و تسبیح و حمد پروردگارت را هر صبح و شام بجا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عَلَى مَا يَقُولُونَ وَسَبِّحْ بِحَمْدِ رَبِّكَ قَبْلَ طُلُوعِ الشَّمْسِ وَقَبْلَ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فَسَبِّحْهُ وَأَدْبَارَ السُّجُودِ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برابر آن چه آنها می گویند شکیبا باش، و تسبیح و حمد پروردگارت را قبل از طلوع آفتاب و پیش از غروب بجا آور، و در بخشی از شب و بعداز سجده ها او را تسبیح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لِحُكْمِ رَبِّكَ فَإِنَّكَ بِأَعْيُنِنَا وَسَبِّحْ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فَسَبِّحْهُ وَإِدْبَارَ النُّجُومِ</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و به هنگام پشت کردن ستارگان و طلوع صبح او را تسبیح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او را تسبیح کن و به هنگام پشت کردن ستارگان و طلوع صبح</w:t>
      </w:r>
      <w:r>
        <w:rPr>
          <w:rFonts w:eastAsia="IRNazanin" w:cs="IRNazanin"/>
          <w:color w:val="111111"/>
          <w:sz w:val="28"/>
          <w:szCs w:val="28"/>
          <w:rtl w:val="true"/>
          <w:lang w:bidi="fa-IR"/>
        </w:rPr>
        <w:t xml:space="preserve">. </w:t>
      </w:r>
      <w:bookmarkStart w:id="50" w:name="pg4466_45501"/>
    </w:p>
    <w:p>
      <w:pPr>
        <w:pStyle w:val="BookText"/>
        <w:rPr/>
      </w:pPr>
      <w:bookmarkEnd w:id="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به نام پروردگار بزرگت تسبیح کن و او را پاک و منزه بشمار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نام پروردگار بلند مرتبه ات را منزه دار</w:t>
      </w:r>
      <w:r>
        <w:rPr>
          <w:rFonts w:eastAsia="IRNazanin" w:cs="IRNazanin"/>
          <w:color w:val="111111"/>
          <w:sz w:val="28"/>
          <w:szCs w:val="28"/>
          <w:rtl w:val="true"/>
          <w:lang w:bidi="fa-IR"/>
        </w:rPr>
        <w:t>.</w:t>
      </w:r>
    </w:p>
    <w:p>
      <w:pPr>
        <w:pStyle w:val="Heading6"/>
        <w:numPr>
          <w:ilvl w:val="5"/>
          <w:numId w:val="1"/>
        </w:numPr>
        <w:rPr/>
      </w:pPr>
      <w:bookmarkStart w:id="51" w:name="__RefHeading___Toc336782_3644566090"/>
      <w:bookmarkStart w:id="52" w:name="_Toc18"/>
      <w:bookmarkEnd w:id="51"/>
      <w:r>
        <w:rPr>
          <w:rtl w:val="true"/>
        </w:rPr>
        <w:t>ب</w:t>
      </w:r>
      <w:r>
        <w:rPr>
          <w:rtl w:val="true"/>
        </w:rPr>
        <w:t xml:space="preserve">: </w:t>
      </w:r>
      <w:r>
        <w:rPr>
          <w:rtl w:val="true"/>
        </w:rPr>
        <w:t>تسبیح موجودات</w:t>
      </w:r>
      <w:bookmarkEnd w:id="52"/>
    </w:p>
    <w:p>
      <w:pPr>
        <w:pStyle w:val="BookText"/>
        <w:rPr/>
      </w:pPr>
      <w:r>
        <w:rPr>
          <w:rFonts w:ascii="IRNazanin" w:hAnsi="IRNazanin" w:eastAsia="IRNazanin"/>
          <w:color w:val="111111"/>
          <w:sz w:val="28"/>
          <w:sz w:val="28"/>
          <w:szCs w:val="28"/>
          <w:rtl w:val="true"/>
          <w:lang w:bidi="fa-IR"/>
        </w:rPr>
        <w:t>در آیات دیگر قرآن کریم تصریح شده که همه ی موجودات عالم عموما و درحالی که منقاد و مطیع حق می باشند، یگانه آفریدگار خویش را از هرگونه نقص و عیب مبرا دانسته شب و روز به تسبیح او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مورد بحث، سخن از تسبیح و حمد موجودات عالم هستی در برابر خداوند بزرگ به میان آمده و صراحت دارد که همه ی مخلوقات عالم زمین و آسمان ها ستارگان و کهکشان ها انسان ها و حیوانات و برگ های درختان حتی دانه های کوچک اتم همه و همه در این تسبیح و حمد عمومی شریک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یکپارچه زمزمه و غوغا است، هر موجودی به نوعی به حمد و ثنای حق مشغول است و غلغله ای خاموش در پهنه ی عالم هستی طنین افکنده که بی خبران توانایی شنیدن آن را ندارند، اما اندیشمندانی که قلب و جانشان به نور ایمان زنده و روشن است این صدا را از هر سو به خوبی به گوش و جان می شنوند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پرده برداری از این </w:t>
      </w:r>
      <w:r>
        <w:rPr>
          <w:rFonts w:eastAsia="IRNazanin" w:cs="IRNazanin"/>
          <w:color w:val="111111"/>
          <w:sz w:val="28"/>
          <w:szCs w:val="28"/>
          <w:rtl w:val="true"/>
          <w:lang w:bidi="fa-IR"/>
        </w:rPr>
        <w:t xml:space="preserve">- </w:t>
      </w:r>
      <w:bookmarkStart w:id="53" w:name="pg4466_45502"/>
    </w:p>
    <w:p>
      <w:pPr>
        <w:pStyle w:val="BookText"/>
        <w:rPr/>
      </w:pPr>
      <w:bookmarkEnd w:id="53"/>
      <w:r>
        <w:rPr>
          <w:rFonts w:ascii="IRNazanin" w:hAnsi="IRNazanin" w:eastAsia="IRNazanin"/>
          <w:color w:val="111111"/>
          <w:sz w:val="28"/>
          <w:sz w:val="28"/>
          <w:szCs w:val="28"/>
          <w:rtl w:val="true"/>
          <w:lang w:bidi="fa-IR"/>
        </w:rPr>
        <w:t>حقیقت است که این نیز به نوبه ی خود بر اهمیت تسبیح می افزاید، لذا حضرت حق استوار و محکم به تسبیح موجودات تاکید دارد تا اندازه ای که نفهمیدن و آگاه نشدن انسان را از چگونگی تسبیح موجودات، دلیل بر تسبیح نکردن آنان نمی داند بلکه دلیل بر این است که همه ی انسان ها قادر به درک و فهم آنها نیستند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تَفْقَهُونَ تَسْبيحَهُم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بندگانی منحصر به فرد می توانند به آن راه یابند که در جای خود به آن اشاره می کنیم</w:t>
      </w:r>
      <w:r>
        <w:rPr>
          <w:rFonts w:eastAsia="IRNazanin" w:cs="IRNazanin"/>
          <w:color w:val="111111"/>
          <w:sz w:val="28"/>
          <w:szCs w:val="28"/>
          <w:rtl w:val="true"/>
          <w:lang w:bidi="fa-IR"/>
        </w:rPr>
        <w:t>.</w:t>
      </w:r>
    </w:p>
    <w:p>
      <w:pPr>
        <w:pStyle w:val="Heading6"/>
        <w:numPr>
          <w:ilvl w:val="5"/>
          <w:numId w:val="1"/>
        </w:numPr>
        <w:rPr/>
      </w:pPr>
      <w:bookmarkStart w:id="54" w:name="__RefHeading___Toc336784_3644566090"/>
      <w:bookmarkStart w:id="55" w:name="_Toc19"/>
      <w:bookmarkEnd w:id="54"/>
      <w:r>
        <w:rPr>
          <w:rtl w:val="true"/>
        </w:rPr>
        <w:t>ج</w:t>
      </w:r>
      <w:r>
        <w:rPr>
          <w:rtl w:val="true"/>
        </w:rPr>
        <w:t xml:space="preserve">: </w:t>
      </w:r>
      <w:r>
        <w:rPr>
          <w:rtl w:val="true"/>
        </w:rPr>
        <w:t>قائم بودن هدایت بر تسبیح</w:t>
      </w:r>
      <w:bookmarkEnd w:id="55"/>
    </w:p>
    <w:p>
      <w:pPr>
        <w:pStyle w:val="Heading6"/>
        <w:numPr>
          <w:ilvl w:val="5"/>
          <w:numId w:val="1"/>
        </w:numPr>
        <w:rPr/>
      </w:pPr>
      <w:bookmarkStart w:id="56" w:name="__RefHeading___Toc336786_3644566090"/>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از طرف دیگر هدایت بشر و معرفت انسان مبتنی بر چهار رکن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ولا إله إلا الله و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خانه ی خدای متعال بیت المعمور و عرش عظيم الهی نیز به یمن این چهار کلمه تربیع شده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چهارگوش می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بِحِذَاءِ الْبَيْتِ الْمَعْمُورِ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محاذی بیت المعمور است و آن چهارگوش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بیت المعمور چهارگوش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بِحِذَاءِ الْعَرْشِ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محاذی عرش است و آن چهارگوش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مربع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الْكَلِمَاتِ الَّتِي بُني عَلَيْهَا الْإِسْلَامُ أَرْبَعُ؛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کلماتی که اسلام بر آن بنا شده چهار تا است و آنها عبارتند</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الحمدلله ولا إله الا الله والله أكبر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bookmarkStart w:id="58" w:name="pg4466_45503"/>
    </w:p>
    <w:p>
      <w:pPr>
        <w:pStyle w:val="Heading6"/>
        <w:numPr>
          <w:ilvl w:val="5"/>
          <w:numId w:val="1"/>
        </w:numPr>
        <w:rPr/>
      </w:pPr>
      <w:bookmarkStart w:id="59" w:name="__RefHeading___Toc336788_3644566090"/>
      <w:bookmarkStart w:id="60" w:name="_Toc21"/>
      <w:bookmarkEnd w:id="58"/>
      <w:bookmarkEnd w:id="59"/>
      <w:r>
        <w:rPr>
          <w:rtl w:val="true"/>
        </w:rPr>
        <w:t>ادله ی برتری تسبیح</w:t>
      </w:r>
      <w:bookmarkEnd w:id="60"/>
    </w:p>
    <w:p>
      <w:pPr>
        <w:pStyle w:val="Heading6"/>
        <w:numPr>
          <w:ilvl w:val="5"/>
          <w:numId w:val="1"/>
        </w:numPr>
        <w:rPr/>
      </w:pPr>
      <w:bookmarkStart w:id="61" w:name="__RefHeading___Toc336790_3644566090"/>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میان ذکرهای فراوانی که از زبان منادیان و حی وارد شدند، چهار ذکری که گفته شد سرآمد همه ی اذکار است به خصوص لا إله إلا الله که با به زبان آوردن آن مهر تسلیم بر پیشانی او خورده و از هر لحاظ در زیر لوای اسلام در امن و امان به سر می برد اما با توجه به ادله موجود، ذکر تسبیح از آن بقیه ی اذکار بالاتر و برتر است</w:t>
      </w:r>
      <w:r>
        <w:rPr>
          <w:rFonts w:eastAsia="IRNazanin" w:cs="IRNazanin"/>
          <w:color w:val="111111"/>
          <w:sz w:val="28"/>
          <w:szCs w:val="28"/>
          <w:rtl w:val="true"/>
          <w:lang w:bidi="fa-IR"/>
        </w:rPr>
        <w:t>.</w:t>
      </w:r>
    </w:p>
    <w:p>
      <w:pPr>
        <w:pStyle w:val="Heading6"/>
        <w:numPr>
          <w:ilvl w:val="5"/>
          <w:numId w:val="1"/>
        </w:numPr>
        <w:rPr/>
      </w:pPr>
      <w:bookmarkStart w:id="63" w:name="__RefHeading___Toc336792_3644566090"/>
      <w:bookmarkStart w:id="64" w:name="_Toc23"/>
      <w:bookmarkEnd w:id="63"/>
      <w:r>
        <w:rPr>
          <w:rtl w:val="true"/>
        </w:rPr>
        <w:t>دلیل اول</w:t>
      </w:r>
      <w:bookmarkEnd w:id="64"/>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الحمدالله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آن تهلیل و تحمید عظمی نیز وجود دارد ولی به نام تسبیحه ی کبرا مشهور است، و این خود دلیل روشنی بر اهمیت و برتری تسبیح است همان طوری که اسم مذهب شیعه، مذهب جعفری شد؛ زیرا امام جعفر صادق علیه السلام در بسط علم و آیین جدش رسول خدا صلی الله علیه واله وسلم نسبت به امامان دیگر برتری داشت، لذا این مذهب، جعفری نامیده شد</w:t>
      </w:r>
      <w:r>
        <w:rPr>
          <w:rFonts w:eastAsia="IRNazanin" w:cs="IRNazanin"/>
          <w:color w:val="111111"/>
          <w:sz w:val="28"/>
          <w:szCs w:val="28"/>
          <w:rtl w:val="true"/>
          <w:lang w:bidi="fa-IR"/>
        </w:rPr>
        <w:t>.</w:t>
      </w:r>
    </w:p>
    <w:p>
      <w:pPr>
        <w:pStyle w:val="Heading6"/>
        <w:numPr>
          <w:ilvl w:val="5"/>
          <w:numId w:val="1"/>
        </w:numPr>
        <w:rPr/>
      </w:pPr>
      <w:bookmarkStart w:id="65" w:name="__RefHeading___Toc336794_3644566090"/>
      <w:bookmarkStart w:id="66" w:name="_Toc24"/>
      <w:bookmarkEnd w:id="65"/>
      <w:r>
        <w:rPr>
          <w:rtl w:val="true"/>
        </w:rPr>
        <w:t>دلیل دوم</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بررسی آیات قرآن ،مجید این نکته ی مهم به دست می آید که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بیش از نود مرتبه در آیات قرآن به چشم می خورد </w:t>
      </w:r>
      <w:r>
        <w:rPr>
          <w:rFonts w:eastAsia="IRNazanin" w:cs="IRNazanin"/>
          <w:color w:val="111111"/>
          <w:sz w:val="28"/>
          <w:szCs w:val="28"/>
          <w:rtl w:val="true"/>
          <w:lang w:bidi="fa-IR"/>
        </w:rPr>
        <w:t xml:space="preserve">- </w:t>
      </w:r>
      <w:bookmarkStart w:id="67" w:name="pg4466_45504"/>
    </w:p>
    <w:p>
      <w:pPr>
        <w:pStyle w:val="BookText"/>
        <w:rPr/>
      </w:pPr>
      <w:bookmarkEnd w:id="67"/>
      <w:r>
        <w:rPr>
          <w:rFonts w:ascii="IRNazanin" w:hAnsi="IRNazanin" w:eastAsia="IRNazanin"/>
          <w:color w:val="111111"/>
          <w:sz w:val="28"/>
          <w:sz w:val="28"/>
          <w:szCs w:val="28"/>
          <w:rtl w:val="true"/>
          <w:lang w:bidi="fa-IR"/>
        </w:rPr>
        <w:t>درحالى كه ذكر لا إله إلا الله در آغاز هفت سوره و حمد در پنج سوره مشاهده می شود، و ماده ی حمد با مشتقاتش کمی بیشتر از شصت بار در قرآن آمده است</w:t>
      </w:r>
      <w:r>
        <w:rPr>
          <w:rFonts w:eastAsia="IRNazanin" w:cs="IRNazanin"/>
          <w:color w:val="111111"/>
          <w:sz w:val="28"/>
          <w:szCs w:val="28"/>
          <w:rtl w:val="true"/>
          <w:lang w:bidi="fa-IR"/>
        </w:rPr>
        <w:t>.</w:t>
      </w:r>
    </w:p>
    <w:p>
      <w:pPr>
        <w:pStyle w:val="Heading6"/>
        <w:numPr>
          <w:ilvl w:val="5"/>
          <w:numId w:val="1"/>
        </w:numPr>
        <w:rPr/>
      </w:pPr>
      <w:bookmarkStart w:id="68" w:name="__RefHeading___Toc336796_3644566090"/>
      <w:bookmarkStart w:id="69" w:name="_Toc25"/>
      <w:bookmarkEnd w:id="68"/>
      <w:r>
        <w:rPr>
          <w:rtl w:val="true"/>
        </w:rPr>
        <w:t>دلیل سوم</w:t>
      </w:r>
      <w:bookmarkEnd w:id="69"/>
    </w:p>
    <w:p>
      <w:pPr>
        <w:pStyle w:val="BookText"/>
        <w:rPr/>
      </w:pPr>
      <w:r>
        <w:rPr>
          <w:rFonts w:ascii="IRNazanin" w:hAnsi="IRNazanin" w:eastAsia="IRNazanin"/>
          <w:color w:val="111111"/>
          <w:sz w:val="28"/>
          <w:sz w:val="28"/>
          <w:szCs w:val="28"/>
          <w:rtl w:val="true"/>
          <w:lang w:bidi="fa-IR"/>
        </w:rPr>
        <w:t>از نظر رتبی نیز تسبیح مقدم بر حمد است؛ زیرا تا کسی خدا را نشناسد، و او را از هر عیب و نقصی پاک و منزه نداند، نمی تواند حمد و ستایش او را به جای آورد؛ زیرا ستودن شخصی لازمه اش این است که عاری از هرگونه شائبه ی نقص باشد می توان نتیجه گرفت که چون تسبیح مقدم بر حمد است از سوی دیگر می تواند علت برای حمد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تهلیل و تکبیر به عنوان جز و تسبیح به عنوان کل است و شرافت کل از جز بیشتر است و آن چه در سه رکن دیگر وجود دارد زیر مجموعه ی تسبیح هستند</w:t>
      </w:r>
      <w:r>
        <w:rPr>
          <w:rFonts w:eastAsia="IRNazanin" w:cs="IRNazanin"/>
          <w:color w:val="111111"/>
          <w:sz w:val="28"/>
          <w:szCs w:val="28"/>
          <w:rtl w:val="true"/>
          <w:lang w:bidi="fa-IR"/>
        </w:rPr>
        <w:t>.</w:t>
      </w:r>
    </w:p>
    <w:p>
      <w:pPr>
        <w:pStyle w:val="Heading6"/>
        <w:numPr>
          <w:ilvl w:val="5"/>
          <w:numId w:val="1"/>
        </w:numPr>
        <w:rPr/>
      </w:pPr>
      <w:bookmarkStart w:id="70" w:name="__RefHeading___Toc336798_3644566090"/>
      <w:bookmarkStart w:id="71" w:name="_Toc26"/>
      <w:bookmarkEnd w:id="70"/>
      <w:r>
        <w:rPr>
          <w:rtl w:val="true"/>
        </w:rPr>
        <w:t>د</w:t>
      </w:r>
      <w:r>
        <w:rPr>
          <w:rtl w:val="true"/>
        </w:rPr>
        <w:t xml:space="preserve">: </w:t>
      </w:r>
      <w:r>
        <w:rPr>
          <w:rtl w:val="true"/>
        </w:rPr>
        <w:t>تسبیح در روایات</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از امیرالمومنین حضرت علی علیه السلام نقل شده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يُمْسِى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وَالْأَرْضِ وَعَشِيًّا وَحِينَ تُظْهِرُونَ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لَمْ يَفْتُهُ خَيْرٌ يَكُونُ فِي تِلْكَ اللَّيْلَةِ، وَصُرِفَ عَنْهُ جَمِيعُ شَرِّهَا، وَمَنْ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مِثْلَ ذَلِكَ حِينَ يُصْبِحُ لَمْ يَفْتُهُ خَيْرٌ يَكُونُ فِي ذَلِكَ الْيَوْمِ، وَصُرِفَ عَنْهُ جَمِيعُ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هنگام شب سه بار این آیات را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به هنگامی که شام می کنید و صبح می کنید، و حمد و ستایش مخصوص اوست در آسمان و زمین، و به هنگام عصر و هنگامی که ظهر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که در آن شب می باشد از او دریغ نمی شود، و همه ی بدی های آن شب از او دور می گردد، و کسی که همان آیات را گاهان بخواند، تمام خیرهای آن روز به او می رسد و تمام بدی ها از او دور خواهند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 چنین از آن بزرگوار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واله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عَلَيْهِ، وَيُحِبُّنِي الْمَخْلُوقُونَ، وَيُثْرِي اللَّهُ مَالِي، وَيُصِحُ بَدَنِي، وَيُطِيلُ عُمْرِي، وَيَحْشُرُنِي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إِلَى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فَخَفْهُ وَاتَّقِهِ، وَإِذَا أَرَدْتَ أَنْ يُحِبَّكَ الْمَخْلُوقُونَ فَأَحْسِنْ إِلَيْهِمْ وَارْفُضْ مَا فِي يَدَيْهِمْ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أَنْ يُتْرِيَ اللهُ مَالَ فَزَكِّهِ، وَإِذَا أَرَدْتَ أَنْ يُصِحٌ بَدَنَكَ فَأَكْثِرُ مِنَ الصَّدَقَةِ، وَإِذَا أَرَدْتَ أَنْ يُطِيلَ اللَّهُ عُمْرَكَ فَصِلْ ذَوِي أَرْحَامِكَ، وَإِذَا أَرَدْتَ أَنْ يَحْشُرَكَ اللَّهُ مَعِي فَأَطِلِ السُّجُودَ بَيْنَ يَدَيِ اللَّهِ الْوَاحِدِ الْقَهَّارِ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مردی نزد پیامبر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عملی به من بیاموز که خداوند به سبب آن مرا دوست بدارد و مردم هم مرا دوست داشته باشند، و خداوند دارایی و ثروتم را زیاد کند و بدنم را سالم و عمرم را طولانی نماید، و مرا با تو محشور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شش خصلت هستند که نیاز به شش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خدا تو را دوست داشته باشد از او بترس و پروا داشته باش، و هرگاه خواستی مردم تو را دوست داشته باشند به آنان نیکی کن و از آن چه در دستشان است صرف نظر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خدا ثروتت را زیاد کند زکات آن را بپرداز، و هرگاه خواستی خدا بدنت را سالم گرداند زیاد صدقه بده، و هرگاه خواستی خدا عمرت را طولانی کند صله ی رحم کن و با خویشاوندان خود پیوند کن، و هرگاه خواستی خدا تو را با من محشور سازد در برابر خداوند یگانه ی قهار سجده ی طولانی کن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روایت آمده کسی که می خواهد با رسول خدا صلی الله علیه واله وسلم محشور و هم نشین شود باید سجده های او طولانی داشته باشد در سجده چه بگوید؟ شب تا صبح مشغول تسبيح ذات حضرت احدیت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نشینی با پیامبر چه مقامی است؟ مقامی که بشر وقتی به آن برسد به نهایت ترقی و رشد خود رسیده است که آرزوی هرکسی است، و ما در این دنیا نسبت به موجودات دیگر برتریم انسان ها برای تکامل در این دنیا آمده اند نه برای </w:t>
      </w:r>
      <w:r>
        <w:rPr>
          <w:rFonts w:eastAsia="IRNazanin" w:cs="IRNazanin"/>
          <w:color w:val="111111"/>
          <w:sz w:val="28"/>
          <w:szCs w:val="28"/>
          <w:rtl w:val="true"/>
          <w:lang w:bidi="fa-IR"/>
        </w:rPr>
        <w:t xml:space="preserve">- </w:t>
      </w:r>
      <w:bookmarkStart w:id="72" w:name="pg4466_45507"/>
    </w:p>
    <w:p>
      <w:pPr>
        <w:pStyle w:val="BookText"/>
        <w:rPr/>
      </w:pPr>
      <w:bookmarkEnd w:id="72"/>
      <w:r>
        <w:rPr>
          <w:rFonts w:ascii="IRNazanin" w:hAnsi="IRNazanin" w:eastAsia="IRNazanin"/>
          <w:color w:val="111111"/>
          <w:sz w:val="28"/>
          <w:sz w:val="28"/>
          <w:szCs w:val="28"/>
          <w:rtl w:val="true"/>
          <w:lang w:bidi="fa-IR"/>
        </w:rPr>
        <w:t>درجا زدن انسان که برترین موجودات است وقتی که به بالاترین درجه ی کمال برسد تازه به تسبیح خدای تبارک و تعالی می رسد</w:t>
      </w:r>
      <w:r>
        <w:rPr>
          <w:rFonts w:eastAsia="IRNazanin" w:cs="IRNazanin"/>
          <w:color w:val="111111"/>
          <w:sz w:val="28"/>
          <w:szCs w:val="28"/>
          <w:rtl w:val="true"/>
          <w:lang w:bidi="fa-IR"/>
        </w:rPr>
        <w:t>.</w:t>
      </w:r>
    </w:p>
    <w:p>
      <w:pPr>
        <w:pStyle w:val="Heading6"/>
        <w:numPr>
          <w:ilvl w:val="5"/>
          <w:numId w:val="1"/>
        </w:numPr>
        <w:rPr/>
      </w:pPr>
      <w:bookmarkStart w:id="73" w:name="__RefHeading___Toc336800_3644566090"/>
      <w:bookmarkStart w:id="74" w:name="_Toc27"/>
      <w:bookmarkEnd w:id="73"/>
      <w:r>
        <w:rPr>
          <w:rtl w:val="true"/>
        </w:rPr>
        <w:t xml:space="preserve">ه </w:t>
      </w:r>
      <w:r>
        <w:rPr>
          <w:rtl w:val="true"/>
        </w:rPr>
        <w:t xml:space="preserve">: </w:t>
      </w:r>
      <w:r>
        <w:rPr>
          <w:rtl w:val="true"/>
        </w:rPr>
        <w:t>تسبیح در سیره ی پیامبران علیهم السلام</w:t>
      </w:r>
      <w:bookmarkEnd w:id="74"/>
    </w:p>
    <w:p>
      <w:pPr>
        <w:pStyle w:val="BookText"/>
        <w:rPr/>
      </w:pPr>
      <w:r>
        <w:rPr>
          <w:rFonts w:ascii="IRNazanin" w:hAnsi="IRNazanin" w:eastAsia="IRNazanin"/>
          <w:color w:val="111111"/>
          <w:sz w:val="28"/>
          <w:sz w:val="28"/>
          <w:szCs w:val="28"/>
          <w:rtl w:val="true"/>
          <w:lang w:bidi="fa-IR"/>
        </w:rPr>
        <w:t>پیامبران الهی و سفیران خداوند که برای هدایت بشر آمده اند، هم خود تسبیح پروردگار می کردند و هم دیگران را ترغیب و تشویق به تسبیح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هنگامی که پیامبر خدا حضرت یونس علیه السلام در محیط مسئولیت خود با ناسازگاری و بی مهری مردم روبرو شد و فشار امت صبر از کف او ربود، از قوم و امت خویش گریخت و سفری را آغاز کرد که پیامد آن به امر خدا زندانی شدن در شکم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ظاهر او در شرایطی سخت از دیده ها پنهان شد و در پس حجاب قرار گرفت، اما چون عبدی صالح و سالک وارسته ی کوی حق بود، در آن ظلمت کده نیز از یاد خدا غافل نشد سر به آستان ملکوتی قدس الهی سایید و با ذکری زیبا ندا در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فریاد تسبیح او به کنگره ی عرش رسید بارقه ی رحمت الهی شامل حال او شد ابر استجابت شروع به باریدن گرفت ملائک با ترنّم زیبای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استجابت دعای </w:t>
      </w:r>
      <w:r>
        <w:rPr>
          <w:rFonts w:eastAsia="IRNazanin" w:cs="IRNazanin"/>
          <w:color w:val="111111"/>
          <w:sz w:val="28"/>
          <w:szCs w:val="28"/>
          <w:rtl w:val="true"/>
          <w:lang w:bidi="fa-IR"/>
        </w:rPr>
        <w:t xml:space="preserve">- </w:t>
      </w:r>
      <w:bookmarkStart w:id="75" w:name="pg4466_45508"/>
    </w:p>
    <w:p>
      <w:pPr>
        <w:pStyle w:val="BookText"/>
        <w:rPr/>
      </w:pPr>
      <w:bookmarkEnd w:id="75"/>
      <w:r>
        <w:rPr>
          <w:rFonts w:ascii="IRNazanin" w:hAnsi="IRNazanin" w:eastAsia="IRNazanin"/>
          <w:color w:val="111111"/>
          <w:sz w:val="28"/>
          <w:sz w:val="28"/>
          <w:szCs w:val="28"/>
          <w:rtl w:val="true"/>
          <w:lang w:bidi="fa-IR"/>
        </w:rPr>
        <w:t>عابد در شکم ماهی را در پهنه ی آسمان هستی جار زده و حکم آزادی صادر شده از سوی حق را اعلام کردند، و یونس پیامبر علیه السلام به برکت تسبیح خداوند از آن ظلمت کده رهایی یافت و بار دیگر مقام بلند نبوت به او واگذار شده و به سوی قوم و جمعیت خود روانه شد تا هادی و راهنمای مردم آن جامعه باشد</w:t>
      </w:r>
      <w:r>
        <w:rPr>
          <w:rFonts w:eastAsia="IRNazanin" w:cs="IRNazanin"/>
          <w:color w:val="111111"/>
          <w:sz w:val="28"/>
          <w:szCs w:val="28"/>
          <w:rtl w:val="true"/>
          <w:lang w:bidi="fa-IR"/>
        </w:rPr>
        <w:t>.</w:t>
      </w:r>
    </w:p>
    <w:p>
      <w:pPr>
        <w:pStyle w:val="Heading6"/>
        <w:numPr>
          <w:ilvl w:val="5"/>
          <w:numId w:val="1"/>
        </w:numPr>
        <w:rPr/>
      </w:pPr>
      <w:bookmarkStart w:id="76" w:name="__RefHeading___Toc336802_3644566090"/>
      <w:bookmarkStart w:id="77" w:name="_Toc28"/>
      <w:bookmarkEnd w:id="76"/>
      <w:r>
        <w:rPr>
          <w:rtl w:val="true"/>
        </w:rPr>
        <w:t xml:space="preserve">و </w:t>
      </w:r>
      <w:r>
        <w:rPr>
          <w:rtl w:val="true"/>
        </w:rPr>
        <w:t xml:space="preserve">: </w:t>
      </w:r>
      <w:r>
        <w:rPr>
          <w:rtl w:val="true"/>
        </w:rPr>
        <w:t>تسبیح در سیره ی امامان معصوم علیهم السلام</w:t>
      </w:r>
      <w:bookmarkEnd w:id="77"/>
    </w:p>
    <w:p>
      <w:pPr>
        <w:pStyle w:val="BookText"/>
        <w:rPr/>
      </w:pPr>
      <w:r>
        <w:rPr>
          <w:rFonts w:ascii="IRNazanin" w:hAnsi="IRNazanin" w:eastAsia="IRNazanin"/>
          <w:color w:val="111111"/>
          <w:sz w:val="28"/>
          <w:sz w:val="28"/>
          <w:szCs w:val="28"/>
          <w:rtl w:val="true"/>
          <w:lang w:bidi="fa-IR"/>
        </w:rPr>
        <w:t>امامان و رهبران دینی همواره به تسبیح و ذکر نام خدا مشغول بودند، و در عین اینکه به امورات اصلاحی مسلمانان و جامعه می پرداختند، در اوقات دیگر از زندگی خود مشغول عبادت و ذکر تسبیح خداوند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بین نخلستان های کوفه راه می رفت، به درخت خرمایی رسید و کنار آن وضو گرفت، سپس رکوع رفته و سجده کرد شمردم پانصد مرتبه در سجده تسبیح گفت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شرفیاب شدم درحالی که آن حضرت مشغول نماز بود، در رکوع و سجودش شمردم شصت مرتبه تسبیح گفت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حمزة بن حمران و حسن بن زیاد گفتند خدمت امام صادق علیه السلام شرفیاب شدیم گروهی در خدمتش بودند آن حضرت نماز عصر را با آنها خواند ما نماز خوانده بودیم وقتی امام رکوع رفت شمردیم در رکوع سی و سه یا سی و چهار مرتبه سبحان ربی العظیم را تکرار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آری، یادآوری و ذکر پاکی خداوند باعث می شود تا فرد در مسیر پاکی درستی قرار گیرد و سعی نماید قلب و وجود خود را منزه و پاک نماید؛ چراکه ذکرِ پاکی و منزّه بودن خداوند، دل انسان را از آلودگی ها و گناه شسته و به راه راست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سحرهای ماه مبارک رمضان سفارش به قرائت دعایی شده است که تمام جملات آن با سبحان الله آغاز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يُحْصِي عَدَدَ الذُّنُوبِ سُبْحَانَ مَنْ لا يَخْفَى عَلَيْهِ خَافِيَةٌ فی السَّمَاوَاتِ وَالأَرَضِينَ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دعاهایی که ذکر و تسبیح خدا در آن باشد پاداش و اجر معنوی فراوانی دارد</w:t>
      </w:r>
      <w:r>
        <w:rPr>
          <w:rFonts w:eastAsia="IRNazanin" w:cs="IRNazanin"/>
          <w:color w:val="111111"/>
          <w:sz w:val="28"/>
          <w:szCs w:val="28"/>
          <w:rtl w:val="true"/>
          <w:lang w:bidi="fa-IR"/>
        </w:rPr>
        <w:t xml:space="preserve">. </w:t>
      </w:r>
      <w:bookmarkStart w:id="78" w:name="pg4466_45510"/>
    </w:p>
    <w:p>
      <w:pPr>
        <w:pStyle w:val="Heading5"/>
        <w:numPr>
          <w:ilvl w:val="4"/>
          <w:numId w:val="1"/>
        </w:numPr>
        <w:rPr/>
      </w:pPr>
      <w:bookmarkStart w:id="79" w:name="__RefHeading___Toc336804_3644566090"/>
      <w:bookmarkStart w:id="80" w:name="_Toc29"/>
      <w:bookmarkEnd w:id="78"/>
      <w:bookmarkEnd w:id="79"/>
      <w:r>
        <w:rPr>
          <w:rtl w:val="true"/>
        </w:rPr>
        <w:t>آثار تسبیح</w:t>
      </w:r>
      <w:bookmarkEnd w:id="80"/>
    </w:p>
    <w:p>
      <w:pPr>
        <w:pStyle w:val="Heading6"/>
        <w:numPr>
          <w:ilvl w:val="5"/>
          <w:numId w:val="1"/>
        </w:numPr>
        <w:rPr/>
      </w:pPr>
      <w:bookmarkStart w:id="81" w:name="__RefHeading___Toc336806_364456609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آیات و روایات و هم چنین ذکرهایی که از سوی ائمه ی معصومین علیهم السلام وارد شده اند هریک دارای آثاری هستند اکنون چند نمونه از آن آثار را ذکر می کنیم</w:t>
      </w:r>
      <w:r>
        <w:rPr>
          <w:rFonts w:eastAsia="IRNazanin" w:cs="IRNazanin"/>
          <w:color w:val="111111"/>
          <w:sz w:val="28"/>
          <w:szCs w:val="28"/>
          <w:rtl w:val="true"/>
          <w:lang w:bidi="fa-IR"/>
        </w:rPr>
        <w:t>.</w:t>
      </w:r>
    </w:p>
    <w:p>
      <w:pPr>
        <w:pStyle w:val="Heading6"/>
        <w:numPr>
          <w:ilvl w:val="5"/>
          <w:numId w:val="1"/>
        </w:numPr>
        <w:rPr/>
      </w:pPr>
      <w:bookmarkStart w:id="83" w:name="__RefHeading___Toc336808_3644566090"/>
      <w:bookmarkStart w:id="84" w:name="_Toc31"/>
      <w:bookmarkEnd w:id="83"/>
      <w:r>
        <w:rPr/>
        <w:t>1</w:t>
      </w:r>
      <w:r>
        <w:rPr>
          <w:rtl w:val="true"/>
        </w:rPr>
        <w:t xml:space="preserve">- </w:t>
      </w:r>
      <w:r>
        <w:rPr>
          <w:rtl w:val="true"/>
        </w:rPr>
        <w:t>تسبیح منجی است</w:t>
      </w:r>
      <w:bookmarkEnd w:id="84"/>
    </w:p>
    <w:p>
      <w:pPr>
        <w:pStyle w:val="BookText"/>
        <w:rPr/>
      </w:pPr>
      <w:r>
        <w:rPr>
          <w:rFonts w:ascii="Amiri" w:hAnsi="Amiri" w:eastAsia="Amiri" w:cs="Amiri"/>
          <w:color w:val="111111"/>
          <w:sz w:val="28"/>
          <w:sz w:val="28"/>
          <w:szCs w:val="28"/>
          <w:rtl w:val="true"/>
          <w:lang w:bidi="ar-SA"/>
        </w:rPr>
        <w:t>از جمله خصوصیات تسبیح این است که نجات بخش انسان است، خداوند به حضرت یونس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کنندگان نبود تا روز قیامت در شکم ماهی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انبیا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 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معبودی نیست، منزهی تو، من از ستمکاران بودم، ما </w:t>
      </w:r>
      <w:r>
        <w:rPr>
          <w:rFonts w:eastAsia="IRNazanin" w:cs="IRNazanin"/>
          <w:color w:val="111111"/>
          <w:sz w:val="28"/>
          <w:szCs w:val="28"/>
          <w:rtl w:val="true"/>
          <w:lang w:bidi="fa-IR"/>
        </w:rPr>
        <w:t xml:space="preserve">- </w:t>
      </w:r>
      <w:bookmarkStart w:id="85" w:name="pg4466_45511"/>
    </w:p>
    <w:p>
      <w:pPr>
        <w:pStyle w:val="BookText"/>
        <w:rPr/>
      </w:pPr>
      <w:bookmarkEnd w:id="85"/>
      <w:r>
        <w:rPr>
          <w:rFonts w:ascii="IRNazanin" w:hAnsi="IRNazanin" w:eastAsia="IRNazanin"/>
          <w:color w:val="111111"/>
          <w:sz w:val="28"/>
          <w:sz w:val="28"/>
          <w:szCs w:val="28"/>
          <w:rtl w:val="true"/>
          <w:lang w:bidi="fa-IR"/>
        </w:rPr>
        <w:t>دعای او را به اجابت رساندیم و از آن اندوه نجاتش بخشیدیم، و همین گونه مومنان را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کریمه نجات پیدا کردن اختصاص به حضرت یونس علیه السلامندارد، بلکه هرکسی تسبیح بگوید از غم و اندوه نجات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یونسیه بسیار مجرب و بر آن سفارش شده است و آن را برای رهایی از مشکلات طبیعی و مادی و معنوی مؤثر می دانند</w:t>
      </w:r>
      <w:r>
        <w:rPr>
          <w:rFonts w:eastAsia="IRNazanin" w:cs="IRNazanin"/>
          <w:color w:val="111111"/>
          <w:sz w:val="28"/>
          <w:szCs w:val="28"/>
          <w:rtl w:val="true"/>
          <w:lang w:bidi="fa-IR"/>
        </w:rPr>
        <w:t>.</w:t>
      </w:r>
    </w:p>
    <w:p>
      <w:pPr>
        <w:pStyle w:val="Heading6"/>
        <w:numPr>
          <w:ilvl w:val="5"/>
          <w:numId w:val="1"/>
        </w:numPr>
        <w:rPr/>
      </w:pPr>
      <w:bookmarkStart w:id="86" w:name="__RefHeading___Toc336810_3644566090"/>
      <w:bookmarkStart w:id="87" w:name="_Toc32"/>
      <w:bookmarkEnd w:id="86"/>
      <w:r>
        <w:rPr/>
        <w:t>2</w:t>
      </w:r>
      <w:r>
        <w:rPr>
          <w:rtl w:val="true"/>
        </w:rPr>
        <w:t xml:space="preserve">- </w:t>
      </w:r>
      <w:r>
        <w:rPr>
          <w:rtl w:val="true"/>
        </w:rPr>
        <w:t>حج فقرا</w:t>
      </w:r>
      <w:bookmarkEnd w:id="87"/>
    </w:p>
    <w:p>
      <w:pPr>
        <w:pStyle w:val="BookText"/>
        <w:rPr/>
      </w:pPr>
      <w:r>
        <w:rPr>
          <w:rFonts w:ascii="IRNazanin" w:hAnsi="IRNazanin" w:eastAsia="IRNazanin"/>
          <w:color w:val="111111"/>
          <w:sz w:val="28"/>
          <w:sz w:val="28"/>
          <w:szCs w:val="28"/>
          <w:rtl w:val="true"/>
          <w:lang w:bidi="fa-IR"/>
        </w:rPr>
        <w:t>از امام صادق علیه السلام نقل شده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الْفُقَرَاءُ إِلَى رَسُولِ اللَّهِ صلى الله عليه واله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الْأَغْنِيَاءَ لَهُمْ مَا يُعْتِقُونَ وَلَيْسَ لَنَا ، وَلَهُمْ مَا يَحُجُّونَ وَلَيْسَ لَنَا، وَلَهُمْ مَا يَتَصَدَّقُونَ وَلَيْسَ لَنَا، وَلَهُمْ مَا يُجَاهِدُونَ وَلَيْسَ لَنَا، فَقَالَ رَسُولُ اللَّهِ صلی الله علیه واله وسلم مَن كَبَّرَاللَّهَ عَزَّوَجَلَّ مِائَةَ مَرَّةٍ كَانَ أَفْضَلَ مِنْ عِتْقِ مِائَةٍ رَقَبَةٍ، وَمَنْ سَبَّحَ اللَّهَ مِائَةَ مَرَّةٍ كَانَ أَفْضَلَ مِنْ سِيَاقٍ مِائَةِ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حَمِدَاللَّهَ مِائَةَ مَرَّةٍ كَانَ أَفْضَلَ مِنْ حُمْلَانِ مِائَةِ فَرَسٍ فِي سَبِيلِ اللَّهِ بِسُرُجِهَا وَلُجُمِهَا وَرُكُبِهَا، وَمَنْ قَالَ لَا إِلَهَ إِلَّا اللَّهُ مِائَةَ مَرَّةٍ كَانَ أَفْضَلَ النَّاسِ عَمَلاً ذَلِكَ الْيَوْمَ إِلَّا مَنْ زَادَ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نیازمندان به خدمت رسول خدا صلی الله علیه واله وسلم شرفیاب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با ثروتی که دارند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می کنند ولی دست ما از مال دنیا خالی است، ثروتمندان قادرند که به حج بروند 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این توانایی را نداریم و آنان از مال خود در راه خدا صدقه می دهند ولی برای ما مقدور نیست، و آنها اسباب رفتن به جهاد را مهیا دارند و ما از تهیه ی آن ناتوانیم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واله وسلم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 مرتبه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از صد بنده آزاد کردن است، و کسی که صد مرتبه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از قربانی کردن صد شتر در حج است، و کسی که صد مرتبه خدا را حمد گوید و ستایش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هدیه ی صد اسب با تجهیزات کامل و با زین و مهار و سوار آنها در راه خدا است، و کسی که صد مرتبه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آن روز عمل او از اعمال تمام مردم برتر است مگر کسی که بیش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شریف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ادامه ی این خبر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الْأَغْنِيَاءَ فَصَنَعُوهُ،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الْفُقَرَاءُ إِلَى النَّبِيِّ صلى الله عليه واله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بَلَغَ الأَغْنِيَاءَ مَا قُلْتَ فَصَنَعُوهُ،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گوش ثروتمندان و مال اندوزان رسید،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گفتن این اذکار شدند، بار دیگر مستمندان به محضر رسول گرامی اسلام صلى الله عليه واله وسلم شرفیاب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فرمودی به گوش توانگران رسید و آنان نیز مشغول این اذکار شدند، حضرت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و بخشش الهی است که به هرکس که بخواهد عنایت می فرماید؛ و خداوند صاحب فضل و رحمت بی شماری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روایتی آمده که پیامبر اسلام صلی الله علیه واله وسلم راجع به روزه ی ماه رجب فضایلی را بیان فرمودند در آن جا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دلیل ضعف یا بیماری نتوانست ماه رجب را روزه بگیرد یا زنی که در ایام عادت و پاک نباشد تا روزه بگیرد، چه کند تا به این ثواب های که بیان فرمودید برسد؟</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كُلَّ يَوْمٍ بِرَغِيفٍ عَلَى الْمَسَاكِينِ، وَالَّذِي نَفْسِي بِيَدِهِ إِنَّهُ إِذَا تَصَدَّقَ بِهَذِهِ الصَّدَقَةِ كُلَّ يَوْمِ نَالَ مَا وَصَفْتُ وَأَكْثَرَ؛ إِنَّهُ لَوِ اجْتَمَعَ جَمِيعُ الْخَلائِقِ كُلُّهُمْ مِنْ أَهْلِ السَّمَاوَاتِ وَالْأَرْضِ عَلَى أَنْ يُقَدِّرُوا قَدْرَ ثَوَابِهِ مَا بَلَغُوا عُشْرَ مَا يُصِيبُ فِي الْجِنَانِ مِنَ الْفَضَائِلِ وَالدَّرَجَاتِ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 یک قرص نان به بینوایان صدقه دهد، قسم به آن کسی که جانم در دست قدرت اوست، اگر کسی هر روز این صدقه را بدهد به تمام آن چه گفتم و به بیش تر از آن خواهد رسید، و اگر همه ی خلق آسمان ها و زمین جمع شوند تا مقدار اجر و پاداش او را معین کنند، به یک دهم آن فضایل و درجاتی که در بهشت به آنها می رسد نخواهند 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نتوانست این صدقه را بدهد چه کند تا به این ثواب هایی که بیان نمودید برسد؟ </w:t>
      </w:r>
      <w:r>
        <w:rPr>
          <w:rFonts w:eastAsia="IRNazanin" w:cs="IRNazanin"/>
          <w:color w:val="111111"/>
          <w:sz w:val="28"/>
          <w:szCs w:val="28"/>
          <w:rtl w:val="true"/>
          <w:lang w:bidi="fa-IR"/>
        </w:rPr>
        <w:t xml:space="preserve">- </w:t>
      </w:r>
      <w:bookmarkStart w:id="88" w:name="pg4466_45514"/>
    </w:p>
    <w:p>
      <w:pPr>
        <w:pStyle w:val="BookText"/>
        <w:rPr/>
      </w:pPr>
      <w:bookmarkEnd w:id="8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يُسَحُ اللَّهَ عَزَّوَجَلَّ كُلَّ يَوْمٍ مِنْ رَجَبٍ إِلَى تَمَامِ ثَلَاثِينَ يَوْمًا بِهَذَا التَّسْبِيحِ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ماه رجب از آغاز تا پایان روز سی ام این تسبیح را صد بار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وَهُوَ لَهُ أَهْلُ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برای آن جامه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شیخ صدوق،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روضة الواعظين،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6"/>
        <w:numPr>
          <w:ilvl w:val="5"/>
          <w:numId w:val="1"/>
        </w:numPr>
        <w:rPr/>
      </w:pPr>
      <w:bookmarkStart w:id="89" w:name="__RefHeading___Toc336812_3644566090"/>
      <w:bookmarkStart w:id="90" w:name="_Toc33"/>
      <w:bookmarkEnd w:id="89"/>
      <w:r>
        <w:rPr/>
        <w:t>3</w:t>
      </w:r>
      <w:r>
        <w:rPr>
          <w:rtl w:val="true"/>
        </w:rPr>
        <w:t xml:space="preserve">- </w:t>
      </w:r>
      <w:r>
        <w:rPr>
          <w:rtl w:val="true"/>
        </w:rPr>
        <w:t>سبب آمرزش گناهان</w:t>
      </w:r>
      <w:bookmarkEnd w:id="90"/>
    </w:p>
    <w:p>
      <w:pPr>
        <w:pStyle w:val="BookText"/>
        <w:rPr/>
      </w:pPr>
      <w:r>
        <w:rPr>
          <w:rFonts w:ascii="IRNazanin" w:hAnsi="IRNazanin" w:eastAsia="IRNazanin"/>
          <w:color w:val="111111"/>
          <w:sz w:val="28"/>
          <w:sz w:val="28"/>
          <w:szCs w:val="28"/>
          <w:rtl w:val="true"/>
          <w:lang w:bidi="fa-IR"/>
        </w:rPr>
        <w:t>از وجود مقدس پیامبر اسلام صلی الله علیه واله وسلم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وَ بِحَمْدِهِ مِائَةَ مَرَّةٍ حِينَ يُصْبِحُ وَ مِائَةَ مَرَّةٍ حِينَ يُمْسِي غُفِرَتْ ذُنُوبُهُ وَ لَوْ كَانَتْ مِثْلَ زَبَدِ الْبَحْرِ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صد مرتبه صبح و صد مرتبه غروب سبحان الله و بحمده بگوید تمام گناهانش بخشیده می شود و لو این که به مقدار کف دریا باشد</w:t>
      </w:r>
      <w:r>
        <w:rPr>
          <w:rFonts w:eastAsia="IRNazanin" w:cs="IRNazanin"/>
          <w:color w:val="111111"/>
          <w:sz w:val="28"/>
          <w:szCs w:val="28"/>
          <w:rtl w:val="true"/>
          <w:lang w:bidi="fa-IR"/>
        </w:rPr>
        <w:t xml:space="preserve">. </w:t>
      </w:r>
      <w:r>
        <w:rPr>
          <w:rStyle w:val="FootnoteAnchor"/>
          <w:rtl w:val="true"/>
        </w:rPr>
        <w:footnoteReference w:id="47"/>
      </w:r>
      <w:bookmarkStart w:id="91" w:name="pg4466_45515"/>
    </w:p>
    <w:p>
      <w:pPr>
        <w:pStyle w:val="Heading6"/>
        <w:numPr>
          <w:ilvl w:val="5"/>
          <w:numId w:val="1"/>
        </w:numPr>
        <w:rPr/>
      </w:pPr>
      <w:bookmarkStart w:id="92" w:name="__RefHeading___Toc336814_3644566090"/>
      <w:bookmarkStart w:id="93" w:name="_Toc34"/>
      <w:bookmarkEnd w:id="91"/>
      <w:bookmarkEnd w:id="92"/>
      <w:r>
        <w:rPr/>
        <w:t>4</w:t>
      </w:r>
      <w:r>
        <w:rPr>
          <w:rtl w:val="true"/>
        </w:rPr>
        <w:t xml:space="preserve">- </w:t>
      </w:r>
      <w:r>
        <w:rPr>
          <w:rtl w:val="true"/>
        </w:rPr>
        <w:t>بزرگداشت حق و سبب رحمت بندگان</w:t>
      </w:r>
      <w:bookmarkEnd w:id="93"/>
    </w:p>
    <w:p>
      <w:pPr>
        <w:pStyle w:val="BookText"/>
        <w:rPr/>
      </w:pPr>
      <w:r>
        <w:rPr>
          <w:rFonts w:ascii="IRNazanin" w:hAnsi="IRNazanin" w:eastAsia="IRNazanin"/>
          <w:color w:val="111111"/>
          <w:sz w:val="28"/>
          <w:sz w:val="28"/>
          <w:szCs w:val="28"/>
          <w:rtl w:val="true"/>
          <w:lang w:bidi="fa-IR"/>
        </w:rPr>
        <w:t>یزیدبن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عمر درحالی که اشاره به دیواری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این نخلستان است که در زمان حیات پیغمبر صلی الله علیه واله وسلم هرگاه مطلبی از پیامبر سوال می کرد حضرت به او می آموخت، و زمانی که ایشان ساکت می شدند پیامبر سخن آغاز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وارد نخلستان شد دید علی بن ابی طالب علیه السلام آن جا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تَعْظِيمُ جَلالِ اللَّهِ عَزَّوَجَلَّ وَتَنْزِيهُهُ عَمَّا قَالَ فِيهِ كُلُّ مُشْرِكٍ، فَإِذَا قَالَهَا الْعَبْدُ صَلَّى عَلَيْهِ كُلٌّ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بزرگ داشتن عزّت و شکوه خداوند و بزرگ و پاک دانستن او از هر آلایشی که مشرکین به ساحت مقدسش نسبت دهند می باشد، لذا هر وقت بنده ای این کلمه را بگوید تمام فرشتگان بر او درود می فرستند و طلب رحمت می کنند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94" w:name="__RefHeading___Toc336816_3644566090"/>
      <w:bookmarkStart w:id="95" w:name="_Toc35"/>
      <w:bookmarkEnd w:id="94"/>
      <w:r>
        <w:rPr>
          <w:rtl w:val="true"/>
        </w:rPr>
        <w:t>اقسام تسبیح</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به دو نوع قولی و دلالی تقسیم می شود در تعریف قولی و دلالی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تسبیحی را که در قالب گفتار سبحان الله بیان می شود از انسان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فرشتگان سر می زند، به آن تسبیح قولی یا گفتاری می گویند، اما تسبیح دلالی آن است که موجودات و مخلوقات دیگر اعم از جمادات و نباتات و غیر این ها وجودشان به گونه ای است که هم دلیلی بر وجود خداوند است و هم دلالت دارند بر این که صانعی حکیم آنها را خلق کرده و به بهترین وجه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صَوَّرَكُمْ فَأَحْسَنَ صُوَرَكُم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صورتتان را به بهترین وجه و نیکو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موجودات دارای یک نوع تسبیح بوده و آفریدگار خویش را به مقتضای حال خود تسبیح می گویند، اما انسان از دو نوع تسبیح برخوردار است که در نوعی از آن با تمام موجودات عالم همراه و هم صدا است و نوع دوم آن منحصر در خود او می باشد که سایر موجودات عالم را توان همراهی با او نیست، و او تنها یکه تاز میدان این تسبیح است اگر چه کمال تسبیح نیز شامل همه ی انسان ها نخواهد شد فقط برخی به آن مقام بلند بار می یابند، ولی رتبه ی پایین تسبیح انسان ها نیز از عهده ی مخلوقات دیگر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ی مبارکه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هرچه در آسمان ها و هرچه در زمین است خدا را تسبیح می گویند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بهتر بتوانیم به نوع تسبیح موجودات عالم آشنا شویم توضیح بیشتری لازم است</w:t>
      </w:r>
      <w:r>
        <w:rPr>
          <w:rFonts w:eastAsia="IRNazanin" w:cs="IRNazanin"/>
          <w:color w:val="111111"/>
          <w:sz w:val="28"/>
          <w:szCs w:val="28"/>
          <w:rtl w:val="true"/>
          <w:lang w:bidi="fa-IR"/>
        </w:rPr>
        <w:t xml:space="preserve">. </w:t>
      </w:r>
      <w:bookmarkStart w:id="96" w:name="pg4466_45517"/>
    </w:p>
    <w:p>
      <w:pPr>
        <w:pStyle w:val="Heading5"/>
        <w:numPr>
          <w:ilvl w:val="4"/>
          <w:numId w:val="1"/>
        </w:numPr>
        <w:rPr/>
      </w:pPr>
      <w:bookmarkStart w:id="97" w:name="__RefHeading___Toc336818_3644566090"/>
      <w:bookmarkStart w:id="98" w:name="_Toc36"/>
      <w:bookmarkEnd w:id="96"/>
      <w:bookmarkEnd w:id="97"/>
      <w:r>
        <w:rPr>
          <w:rtl w:val="true"/>
        </w:rPr>
        <w:t>چگونگی تسبیح عمومی موجودات</w:t>
      </w:r>
      <w:bookmarkEnd w:id="98"/>
    </w:p>
    <w:p>
      <w:pPr>
        <w:pStyle w:val="BookText"/>
        <w:rPr/>
      </w:pPr>
      <w:r>
        <w:rPr>
          <w:rFonts w:ascii="IRNazanin" w:hAnsi="IRNazanin" w:eastAsia="IRNazanin"/>
          <w:color w:val="111111"/>
          <w:sz w:val="28"/>
          <w:sz w:val="28"/>
          <w:szCs w:val="28"/>
          <w:rtl w:val="true"/>
          <w:lang w:bidi="fa-IR"/>
        </w:rPr>
        <w:t>اگر انسان به هر ذره ای در عالم نگاه کند از گلبول های سفید و قرمز، باکتری ها، مولکول ها و اتم ها گرفته تا به منظومه ی شمسی، کره ی زمین و کرات دیگر با چنان نظم دقیقی روبرو می شود که حیرت آور است، این نظم دقیق حامل پیامی است که خالق و پدید آورنده ی آن از هرگونه عیب و نقص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سپهر آسمان ها و زمین چه دارای شعور باشند و چه نباشند، دال بر این است که آفریدگاری حکیم با تدبیر و حساب دقیق و بدون نقص و عیب آنها را چنین زیبا به وجود آورده است این هماهنگی و نظم آنها خود وجه مشترک همه ی موجودات در تسبیح دلالی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تعبیر زیبای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 مَنْ فِيهِنَّ وَإِنْ مِنْ شَيْءٍ إِلَّا يُسَبِّحُ بِحَمْدِهِ وَ لكِنْ لا تَفْقَهُونَ تَسْبيحَهُمْ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آسمان های هفت گانه و زمین و کسانی که در آنها هستند، همه تسبیح او می او می گویند، و هر موجودی تسبیح و حمد او می گوید ولی شما تسبیح آنها را نمی فهمید، او بردبار و آمرزنده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انتهای کار آن جایی که بشر از حضیض ذلّت به اوج عزت می رسد و پله های ترقی را یک به یک بپیماید و برسد به جنّة الماوی و سدرة المنتهی و در اعلی علیین وارد شود آنجا هم همراه با تسبیح همراه با تسبیح است، همان طوری که 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ی مبارکه ی یونس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زمر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اتَّقَوْا رَبَّهُمْ إِلَى الْجَنَّةِ زُمَراً حَتَّى إِذا جاؤُهَا وَفُتِحَتْ أَبْوَابُها وَقالَ لَهُمْ خَزَنَتُها سَلامٌ عَلَيْكُمْ طِبْتُمْ فَادْخُلُوها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صَدَقَنا وَعْدَهُ وَأَوْرَثَنَا الْأَرْضَ نَتَبَوَّأُ مِنَ الْجَنَّةِ حَيْثُ نَشَاءُ فَنِعْمَ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تقوای الهی پیشه کردند گروه گروه به سوی بهشت برده می شوند، هنگامی که به آن می رسند درهای بهشت گشوده می شود، و نگهبانان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گوارا باد این نعمت ها برای تان داخل بهشت شوید و جاودانه بمانید،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خداوندی است که به وعده ی خویش درباره ی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ما قرار داد که هر جا را بخواهیم منزلگاه خود قرار دهیم، چه خوب است پاداش عمل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می بینی که برگرد عرش خدا حلقه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بندگان به حق داوری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حمد مخصوص پروردگار جهانیان است</w:t>
      </w:r>
      <w:r>
        <w:rPr>
          <w:rFonts w:eastAsia="IRNazanin" w:cs="IRNazanin"/>
          <w:color w:val="111111"/>
          <w:sz w:val="28"/>
          <w:szCs w:val="28"/>
          <w:rtl w:val="true"/>
          <w:lang w:bidi="fa-IR"/>
        </w:rPr>
        <w:t xml:space="preserve">. </w:t>
      </w:r>
      <w:bookmarkStart w:id="99" w:name="pg4466_45519"/>
    </w:p>
    <w:p>
      <w:pPr>
        <w:pStyle w:val="BookText"/>
        <w:rPr/>
      </w:pPr>
      <w:bookmarkEnd w:id="99"/>
      <w:r>
        <w:rPr>
          <w:rFonts w:ascii="IRNazanin" w:hAnsi="IRNazanin" w:eastAsia="IRNazanin"/>
          <w:color w:val="111111"/>
          <w:sz w:val="28"/>
          <w:sz w:val="28"/>
          <w:szCs w:val="28"/>
          <w:rtl w:val="true"/>
          <w:lang w:bidi="fa-IR"/>
        </w:rPr>
        <w:t>تسبیح موجودات آسمان و زمین قابل درک و فهم تمام انسان ها نیست بلکه تسبیح هر شخص و هر چیزی به حسب حال خود او می باشد، مهندس شیمی، فیزیک و یک زیست شناس اگر بخواهد بفهمد چه عواملی دست به دست هم داده تا یک برگ درخت و یا یک ریگ بیابان به این شکل و صورت زیبا و منسجم در آمده است باید سال ها در آزمایشگاه های تخصصی با دستگاه ها و امکانات پیشرفته به کند و کاو بپردازد و با آزمایش های مختلف به برخی از اسرار نهفته و عوامل موثر در شکل یابی این موجود کوچک پی ببرد، درحالی که هنوز بسیاری از اسرار خلقت آنان در پرده ی ابهام مانده و به شناخت کامل آن نرسیده اند و نخواهند رسید، اما این خود یک تسبیح دلالی را در خود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رومی چه دلنشین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سمیعیم و بصیریم و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 xml:space="preserve">چون شما سوی جمادی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جان جمادات کی شوید؟</w:t>
      </w:r>
    </w:p>
    <w:p>
      <w:pPr>
        <w:pStyle w:val="BookText"/>
        <w:rPr/>
      </w:pPr>
      <w:r>
        <w:rPr>
          <w:rFonts w:ascii="IRNazanin" w:hAnsi="IRNazanin" w:eastAsia="IRNazanin"/>
          <w:color w:val="111111"/>
          <w:sz w:val="28"/>
          <w:sz w:val="28"/>
          <w:szCs w:val="28"/>
          <w:rtl w:val="true"/>
          <w:lang w:bidi="fa-IR"/>
        </w:rPr>
        <w:t xml:space="preserve">آدمی غافل از تسبيح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جماد اندر عبادت اوستاد</w:t>
      </w:r>
    </w:p>
    <w:p>
      <w:pPr>
        <w:pStyle w:val="Heading5"/>
        <w:numPr>
          <w:ilvl w:val="4"/>
          <w:numId w:val="1"/>
        </w:numPr>
        <w:rPr/>
      </w:pPr>
      <w:bookmarkStart w:id="100" w:name="__RefHeading___Toc336820_3644566090"/>
      <w:bookmarkStart w:id="101" w:name="_Toc37"/>
      <w:bookmarkEnd w:id="100"/>
      <w:r>
        <w:rPr>
          <w:rtl w:val="true"/>
        </w:rPr>
        <w:t>مراتب تسبیح</w:t>
      </w:r>
      <w:bookmarkEnd w:id="101"/>
    </w:p>
    <w:p>
      <w:pPr>
        <w:pStyle w:val="BookText"/>
        <w:rPr/>
      </w:pPr>
      <w:r>
        <w:rPr>
          <w:rFonts w:ascii="IRNazanin" w:hAnsi="IRNazanin" w:eastAsia="IRNazanin"/>
          <w:color w:val="111111"/>
          <w:sz w:val="28"/>
          <w:sz w:val="28"/>
          <w:szCs w:val="28"/>
          <w:rtl w:val="true"/>
          <w:lang w:bidi="fa-IR"/>
        </w:rPr>
        <w:t>تسبیح دارای مراتبی است اگر چه همه یک صدا ذات حق را تسبیح می گویند، اما همه یکسان و یک اندازه حق تسبیح را به جای نمی آورند؛ چون که بین تسبیح انسان ها و سایر موجودات فرقی بسیار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یک انسان عادی با تسبیحی را که انسان کامل بیان می کند کاملا فرق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زیرا معرفت انسان معمولی با انسان کامل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انسان کاملی مانند رسول خاتم صلی لله علیه واله وسلم خالق هستی را تسبیح می کند، تسبیح گفتن او شایسته ی مقام اوست او که در تمام عمرش لحظه ای از یاد خدای متعال غافل نشد و آن گونه اوج گرفت و پرواز کرد تا مسند نشین مقام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گشت، او شخصیتی است که در عین هوشیاری از خود رسته و به حق پیوسته است چنان در ذات پروردگار عالم فانی شد که دیگر کسی جز او ندید، لذا تسبیح او شایسته ی معرفت اوست، و این گونه تسبیح از انسان های عادی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 آمده که پیامبر گرامی اسلام صلی الله علیه واله وسلم در بیانی شیوا به اميرالمومنين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حَقٌّ مَعْرِفَتِهِ غَيْرِي وَغَيْرُكَ ، وَمَا عَرَفَكَ حَقَّ مَعْرِفَتِكَ غَيْرُ اللهِ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طور باید و شاید غیر از من و تو کسی نشناخت، و یا علی تو را هم غیر از خدا و من کسی نشناخت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رسول خدا صلی الله علیه واله وسلم در این سخن کوتاه خطاب به امیرمومنان علیه السلام حقیقت و نهایت شناخت و معرفت خداوند سبحان را در خود و حضرت علی علیه السلام منحصر کرد</w:t>
      </w:r>
      <w:r>
        <w:rPr>
          <w:rFonts w:eastAsia="IRNazanin" w:cs="IRNazanin"/>
          <w:color w:val="111111"/>
          <w:sz w:val="28"/>
          <w:szCs w:val="28"/>
          <w:rtl w:val="true"/>
          <w:lang w:bidi="fa-IR"/>
        </w:rPr>
        <w:t xml:space="preserve">. </w:t>
      </w:r>
      <w:bookmarkStart w:id="102" w:name="pg4466_45521"/>
    </w:p>
    <w:p>
      <w:pPr>
        <w:pStyle w:val="Heading5"/>
        <w:numPr>
          <w:ilvl w:val="4"/>
          <w:numId w:val="1"/>
        </w:numPr>
        <w:rPr/>
      </w:pPr>
      <w:bookmarkStart w:id="103" w:name="__RefHeading___Toc336822_3644566090"/>
      <w:bookmarkStart w:id="104" w:name="_Toc38"/>
      <w:bookmarkEnd w:id="102"/>
      <w:bookmarkEnd w:id="103"/>
      <w:r>
        <w:rPr>
          <w:rtl w:val="true"/>
        </w:rPr>
        <w:t>کیفیت تسبیح موجودات</w:t>
      </w:r>
      <w:bookmarkEnd w:id="104"/>
    </w:p>
    <w:p>
      <w:pPr>
        <w:pStyle w:val="Heading6"/>
        <w:numPr>
          <w:ilvl w:val="5"/>
          <w:numId w:val="1"/>
        </w:numPr>
        <w:rPr/>
      </w:pPr>
      <w:bookmarkStart w:id="105" w:name="__RefHeading___Toc336824_364456609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در موجودات دیگر نیز این تفاوت تسبیح و مراتب آن وجود دارد، هراندازه شناخت به کمیت و کیفیت متفاوت می شود چگونگی تسبیحات موجودات نیز تفاوت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که برای مطلب بالا می توان داد این است که اگرچه تکه چوبی نسبت به خدای سبحان شناخت دارد اما معرفتی که مورچه نسبت به ذات حق دارد غیر از معرفت آن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سومی از تسبیح نیز در موجودات وجود دارد که آن ترکیبی از قولی و دلالی است یعنی می توان بر موجودات دیگر غیر از انسان نیز قایل به تسبیح قولی شد که آنها نیز با زبان قال و گفتار، پروردگار خود را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چگونه دیوار تسبیح قولی دارد، جنگل و دشت و بیابان و کوه ها و دریاها چگونه تسبیح قولی دارند؟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قول تنها با زبان نیست بلکه قول فراتر از این است، جمادات هم قایل به مقالاتی هستند جمادات به قدر خودشان شعور دارند، اما چگونگی تسبیح قولی کوه و صحرا و اشیای موجود در دشت و دریا از سنگ های عظیم الجثه گرفته تا ریگ های بیابان و افلاک و کهکشان ها، متفاوت از قول و زبان انسان است؛ زیرا همه موجودات دارای شعورند و شعور آنها به حسب حال خودشان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حبّه ای که در دل زمین کاشته می شود می داند که در چه زمانی بشکافد و در کجا بروید همین مقدار که زمان و مکان شکفتن خود را می دانند و نابهنگام سبز نمی شوند و از دل خاک بیرون نمی آیند گواه این است که آنها دارای شعورند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تسبیح برگ درختان و ریگ بیابان و هم چنین مورها را نمی شنود دلیل نیست که آنها زبان تسبیح گو ندارند، بلکه گوش های همه کس به آن نواها و نیازهای عاشقانه ی موجودات با خالق خود آشنا نیستند، اگر گوش سلیمانی نصیب کسی گردد آن وقت فریاد کاینات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هرکسی نمی تواند گفتار مور را بفهمد گوش سلیمانی می خواهد، آشنایی به الفبای موری لازم است تا آن سخنان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حضرت سلیمان علیه السلام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وَقَالَ رَبِّ أَوْزِعْنِي أَنْ أَشْكُرَ نِعْمَتَكَ الَّتِي أَنْعَمْتَ عَلَيَّ وَعَلَى وَالِدَيَّ وَأَنْ أَعْمَلَ صَالِحاً تَرْضَاهُ وَأَدْخِلْنِي بِرَحْمَتِكَ فِي عِبَادِكَ الصَّالِحِينَ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سلیمان از جن و انس و پرندگان نزد او جمع شدند آن قدر زیاد بودند که باید توقف کنند تا به هم ملحق شوند، تا به سرزمین مورچگان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لانه های خود بروید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و لشکرش شما را پایمال نکنند درحالی که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تبسمی کرد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هایی را که بر من و پدر و مادرم ارزانی داشته ای به من الهام فرما و توفیق مرحمت کن تا عمل صالحی که موجب رضای تو گردد انجام دهم و مرا در زمره ی بندگان صالحت داخل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سلیمان با همه ی حشمت و جلالش درحالی که سوار بر اسب یا قالیچه ای بود به همراه هزاران نفر از لشکریان و قافله ای از حیوانات در حرکت بود، در آن هیاهوی ساز و دهل لشکرش چگونه توانست صدای مورچه ای را که خطاب به مورچگان دیگر بود، بشنود؟ پس هر گوشی نمی تواند بشنود، بلکه گوش امام و گوش سلیمانی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 گوشی توان شنیدن آن صدا را دارد که صاحب آن گوش با تقوا و خویشتن داری و ترک هواهای نفسانی ضمیری پاک و باطنی عاری از هرگونه رجس و پلیدی به دست آورد و در اطاعت از فرمان پروردگار هستی به مقام عبودیت رسیده و از سوی حق برای تصدی مقام رفیع و با عظمت نبوت و رسالت و امامت برگزیده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آیات قرآن کریم خبر می دهند که در قیامت بر دهان انسان ها مهر سکوت می خورد و به جای آن اعضا و جوارح انسان اعم از دست ها و پاها و گوش ها و چشم ها و پوست ها به اعمال آنها گواهی می دهند، آن جایی که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جَاؤُهَا شَهِدَ عَلَيْهِمْ سَمْعُهُمْ وَأَبْصَارُهُمْ وَجُلُودُهُمْ بِمَا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وقتی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گوش ها و چشم ها و پوست هایشان به اعمال آنها گواهی می دهند، آنها 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آنها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موجودی را به نطق در آورده ما را گویا ساخته و او شما را در آغاز آفرید و بازگشتتان به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امروز بر دهان آنها مهر می نهیم، و دست هایشان با ما سخن می گویند، و پاهایشان کارهایی را که انجام می دادند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دست ها زبان دارند که سخن بگویند؟ چه حلقومی چه زبانی چه تارهای صوتی در دست و پا وجود دارند که این تارهای صوتی ایجاد صدا کنند ؟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پوست سخن می گویند این اعضا تغییر نکرده و دهان ظاهری پیدا نمی کنند تا با آن حرف بزنند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این صدا را از این حلقوم به وسیله ی تارهای صوتی خارج می کند همان خدا قادر است همین اصوات را از ناخن ها و بندهای دست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رگ ها و سلول ها و خطوط سر انگشتان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الأَخِرَةَ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زندگی واقعی سرای آخرت است اگر مردم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حیاتش جاوید و نعمتش بی رنج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دار حیات است و انسان ها همه چیز را می شنوند و همه چیز مشغول تسبیح هستند، منتها گوش امام می خواهد، گوش اولیاء الله می خواهد تا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اعضا و جوارح انسان ها قادر به شهادت در روز قیامت هستند یقینا در دنیا نیز توان تسبیح حق را دارند لذا خبری که از عبدالله بن مسعود و ابوذر غفاری نقل شده که ریگ در دستان مبارک پیامبر اکرم صلی الله علیه واله وسلم تسبیح می گفت و اطرافیان می شنیدند وقتی به زمین می گذاشت آرام و ساکت می شد،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فوضعهنّ على الأرض فلم يسبحن وسكتن، ثم عاد وأخذهن فسبحن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علقمه و ابن مسعود نقل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در خدمت رسول خدا صلی الله علیه واله وسلم نشستیم تا غذا بخوریم، صدای تسبیح را از غذایی که رسول خدا صلی الله علیه واله وسلم می خورد می شنیدیم،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دیدیم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مکرز عامری از آن جناب معجزه ای خواست، حضرت نه دانه ریگ را در دست گرفت و از آنها خواست تا خدای را تسبیح گویند، و ما شنیدیم که ریگ ها تسبيح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ابی در آمده که وقتی ریگ ها را به زمین می گذاشتند ساکت می شدند، و چون در دست آن جناب قرار می گرفتن مشغول تسبیح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bookmarkStart w:id="107" w:name="pg4466_45526"/>
    </w:p>
    <w:p>
      <w:pPr>
        <w:pStyle w:val="BookText"/>
        <w:rPr/>
      </w:pPr>
      <w:bookmarkEnd w:id="107"/>
      <w:r>
        <w:rPr>
          <w:rFonts w:ascii="IRNazanin" w:hAnsi="IRNazanin" w:eastAsia="IRNazanin"/>
          <w:color w:val="111111"/>
          <w:sz w:val="28"/>
          <w:sz w:val="28"/>
          <w:szCs w:val="28"/>
          <w:rtl w:val="true"/>
          <w:lang w:bidi="fa-IR"/>
        </w:rPr>
        <w:t>بعدی ندارد؛ زیرا آن قادر لایزالی که آنها را آفرید، توانایی به سخن درآوردن آنان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موجودات به نیروی حق تسبیح گویان در خروشند اما سامعه ای ویژه و الهی می خواهد تا نوای نیازگونه پدیده های هستی را درک کند، بسیاری از خبرها راجع به گفت وگوی پیامبران و امامان معصوم علیهم السلام با حیوانات و درختان خبر می دهند که در این مقام به چند نمونه ی آن اکتفا می شود</w:t>
      </w:r>
      <w:r>
        <w:rPr>
          <w:rFonts w:eastAsia="IRNazanin" w:cs="IRNazanin"/>
          <w:color w:val="111111"/>
          <w:sz w:val="28"/>
          <w:szCs w:val="28"/>
          <w:rtl w:val="true"/>
          <w:lang w:bidi="fa-IR"/>
        </w:rPr>
        <w:t>.</w:t>
      </w:r>
    </w:p>
    <w:p>
      <w:pPr>
        <w:pStyle w:val="Heading6"/>
        <w:numPr>
          <w:ilvl w:val="5"/>
          <w:numId w:val="1"/>
        </w:numPr>
        <w:rPr/>
      </w:pPr>
      <w:bookmarkStart w:id="108" w:name="__RefHeading___Toc336826_3644566090"/>
      <w:bookmarkStart w:id="109" w:name="_Toc40"/>
      <w:bookmarkEnd w:id="108"/>
      <w:r>
        <w:rPr/>
        <w:t>1</w:t>
      </w:r>
      <w:r>
        <w:rPr>
          <w:rtl w:val="true"/>
        </w:rPr>
        <w:t xml:space="preserve">- </w:t>
      </w:r>
      <w:r>
        <w:rPr>
          <w:rtl w:val="true"/>
        </w:rPr>
        <w:t>گفت وگوی امیرالمومنین علیه السلام با اژدها</w:t>
      </w:r>
      <w:bookmarkEnd w:id="109"/>
    </w:p>
    <w:p>
      <w:pPr>
        <w:pStyle w:val="BookText"/>
        <w:rPr/>
      </w:pPr>
      <w:r>
        <w:rPr>
          <w:rFonts w:ascii="IRNazanin" w:hAnsi="IRNazanin" w:eastAsia="IRNazanin"/>
          <w:color w:val="111111"/>
          <w:sz w:val="28"/>
          <w:sz w:val="28"/>
          <w:szCs w:val="28"/>
          <w:rtl w:val="true"/>
          <w:lang w:bidi="fa-IR"/>
        </w:rPr>
        <w:t>امام صادق علیه السلام از پدر بزرگوارش از امام حسین علیه السلام نقل کرده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علیه السلام يَخْطُبُ بِالنَّاسِ يَوْمَ الْجُمُعَةِ عَلَى مِنْبَرِ الْكُوفَةِ إِذْ سُمِعَ وَجْبَةٌ عَظِيمَةٌ ، وَعَدَوا الرِّجَالُ يَتَوَاقَعُونَ بَعْضُهُمْ عَلَى بَعْضٍ، فَقَالَ لَهُمْ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يَا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تُعْبَانٌ عَظِيمٌ قَدْ دَخَلَ مِنْ بَابِ الْمَسْجِدِ، كَأَنَّهُ النَّخْلَةُ السَّحُوقُ وَنَحْنُ نَفْزَعُ مِنْهُ وَنُرِيدُ أَنْ نَقْتُلَهُ، فَلَا نَقْدِرُ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 وَطَرِّقُوا لَهُ؛ فَإِنَّهُ رَسُولُ إِلَيَّ قَدْ جَاءَنِي فِي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فَرَّجُوا لَهُ، فَمَا زَالَ يَخْتَرِقُ الصُّفُوفَ إِلَى أَنْ وَصَلَ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عَيْبَةِ عِلْمٍ رَسُولِ اللَّهِ صلی الله علیه واله وسلم، ثُمَّ جَعَلَ يَنقُ نَقِيقاً، فَجَعَلَ الإِمَامُ علیه السلام يَنقُ مِثْلَ مَا نَقَّ لَهُ، ثُمَّ نَزَلَ عَنِ الْمِنْبَرِ وَانْسَلَّ مِنَ الْجَمَاعَةِ، فَمَا كَانَ أَسْرَعَ أَنْ غَابَ فَلَمْ 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التَّعْبَانُ؟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دُرْجَانُ بْنُ مَالِكٍ خَلِيفَتِي عَلَى الْجِنِّ الْمُؤْمِنِينَ، وَذَلِكَ أَنَّهُمْ اخْتُلِفَ عَلَيْهِمْ شَيْءٌ مِنْ أَمْرِ دِينِهِمْ، فَأَنْفَذُوهُ إِلَيَّ لِيَسْأَلَنِي عَنْهُ، فَأَجَبْتُهُ فَاسْتَعْلَمَ جَوَابَهَا، ثُمَّ رَجَعَ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در روز جمعه بالای منبر در مسجد کوفه خطبه می خواند که صدای بزرگی را شنید و مردم چنان می دویدند که بعضی از آنها بعضی دیگر را پایمال می کردند،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اژدهایی بسیار بزرگ اندازه ی درخت خرما داخل مسجد شده که ما از آن هراسانیم و می خواهیم آن را به قتل برسانیم ولی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به آن نزدیک نشود و راه را برای او باز کنید که او فرستاده ای است و برای حاجتی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برایش باز کردند او نیز از میان صف ها گذشت تا این که از منبر بالا رفت و به منبع علم رسول خدا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دهانش را بر گوش امیرالمومنین علیه السلام نهاد و در گوش آن حضرت صدایی کرد و امیرالمومنین علیه السلام گردن خود را کشیده و سرش را تکان می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امیرالمومنین علیه السلام مانند صدای او صدایی برآورد و اژدها از منبر </w:t>
      </w:r>
      <w:r>
        <w:rPr>
          <w:rFonts w:eastAsia="IRNazanin" w:cs="IRNazanin"/>
          <w:color w:val="111111"/>
          <w:sz w:val="28"/>
          <w:szCs w:val="28"/>
          <w:rtl w:val="true"/>
          <w:lang w:bidi="fa-IR"/>
        </w:rPr>
        <w:t xml:space="preserve">- </w:t>
      </w:r>
      <w:bookmarkStart w:id="110" w:name="pg4466_45528"/>
    </w:p>
    <w:p>
      <w:pPr>
        <w:pStyle w:val="BookText"/>
        <w:rPr/>
      </w:pPr>
      <w:bookmarkEnd w:id="110"/>
      <w:r>
        <w:rPr>
          <w:rFonts w:ascii="IRNazanin" w:hAnsi="IRNazanin" w:eastAsia="IRNazanin"/>
          <w:color w:val="111111"/>
          <w:sz w:val="28"/>
          <w:sz w:val="28"/>
          <w:szCs w:val="28"/>
          <w:rtl w:val="true"/>
          <w:lang w:bidi="fa-IR"/>
        </w:rPr>
        <w:t>پایین آمد و در میان جمعیت رفت و خیلی زود از آنها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هرچه توجه کردند دیگر او را ندیدند،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اژدهای بزرگ که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دُرجان بن مالک جانشین من در میان جن های مومن است، آنها در موضوعی اختلاف کرده بودند، لذا او را به نزد من فرستادند و او نزد من آمد و از مسایلی پرسش نمود و من جواب مسایلش را دادم سپس بازگشت</w:t>
      </w:r>
      <w:r>
        <w:rPr>
          <w:rFonts w:eastAsia="IRNazanin" w:cs="IRNazanin"/>
          <w:color w:val="111111"/>
          <w:sz w:val="28"/>
          <w:szCs w:val="28"/>
          <w:rtl w:val="true"/>
          <w:lang w:bidi="fa-IR"/>
        </w:rPr>
        <w:t xml:space="preserve">. </w:t>
      </w:r>
      <w:r>
        <w:rPr>
          <w:rStyle w:val="FootnoteAnchor"/>
          <w:rtl w:val="true"/>
        </w:rPr>
        <w:footnoteReference w:id="60"/>
      </w:r>
    </w:p>
    <w:p>
      <w:pPr>
        <w:pStyle w:val="Heading6"/>
        <w:numPr>
          <w:ilvl w:val="5"/>
          <w:numId w:val="1"/>
        </w:numPr>
        <w:rPr/>
      </w:pPr>
      <w:bookmarkStart w:id="111" w:name="__RefHeading___Toc336828_3644566090"/>
      <w:bookmarkStart w:id="112" w:name="_Toc41"/>
      <w:bookmarkEnd w:id="111"/>
      <w:r>
        <w:rPr/>
        <w:t>2</w:t>
      </w:r>
      <w:r>
        <w:rPr>
          <w:rtl w:val="true"/>
        </w:rPr>
        <w:t xml:space="preserve">- </w:t>
      </w:r>
      <w:r>
        <w:rPr>
          <w:rtl w:val="true"/>
        </w:rPr>
        <w:t>گفت وگوی امیرالمومنین علیه السلام با ماهیان</w:t>
      </w:r>
      <w:bookmarkEnd w:id="112"/>
    </w:p>
    <w:p>
      <w:pPr>
        <w:pStyle w:val="BookText"/>
        <w:rPr/>
      </w:pPr>
      <w:r>
        <w:rPr>
          <w:rFonts w:ascii="IRNazanin" w:hAnsi="IRNazanin" w:eastAsia="IRNazanin"/>
          <w:color w:val="111111"/>
          <w:sz w:val="28"/>
          <w:sz w:val="28"/>
          <w:szCs w:val="28"/>
          <w:rtl w:val="true"/>
          <w:lang w:bidi="fa-IR"/>
        </w:rPr>
        <w:t xml:space="preserve">مرحوم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حضرت على علیه السلام معجزه ای است که ناقلین آثار آن را روایت کرده و در میان مردم کوفه مشهور گشته است؛ چون این خبر در تمام آن شهر پراکنده شد و به شهرهای دیگر نیز رسید از این رو دانشمندان آن را یادداشت کرده اند، و آن داستان سخن گفتن ماهیان شط فرات در کوفه با آن حضرت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چنان چه روایت کرده اند این بود که آب فرات طغیان کرد و به اندازه ای زیاد شد که مردم کوفه از غرق شدن ترسیدند، و به امیرالمومنین علیه السلام برای رفع خطر پناهنده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بر استر رسول خدا صلی الله علیه واله وسلم سوار شد و از خانه بیرون آمد، مردم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به دنبال او آمده تا به کنار شط فرات رسیدند، در آنجا از استر پایین آمد و وضویی نیکو ساخت و تنهایی نماز خواند و مردم آن حضرت را مشاهده می کردند سپس دعاهایی خواند که بیشتر مردم شنیدند، سپس به سوی فرات پیش رفت و عصایی در دست داشت تا این که آمد و با آن عصا بر روی آب زده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انْقُصْ بِإِذْنِ اللَّهِ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 خدا و خواست او کم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آب شط به قدری پایین رفت که ماهیان در ته آب معلوم شدند، پس بسیاری از آنها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سلام کردند، و گروهی از آنها سلام نکردند، و آن هایی که سلام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نوع بودند به این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مارماهی، زمار، پس مردم از این جریان تعجب کردند و از سبب سخن گفتن آنها که سخن گفتند و سخن نگفتن آن دسته ی دیگر پرسیدند؟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 اللَّهُ لِي مَا طَهُرَ مِنَ السُّمُوكِ، وَأَصْمَتَ عَنِّي مَا حَرَّمَهُ وَنَجِّسَهُ وبعده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دسته از ماهیان را که پاک و حلال بودند برای من به سخن آورد، و آن هایی را که حرام گوشت و پلید و دور از رحمت و برکت کرده بود، مهر خاموشی بر آنها زده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بعداز نقل این قصه فرمود این خبری است مشهور که شهرتش در نقل و روایت مانند شهرت سخن گفتن گرگ با پیغمبر صلی الله علیه واله وسلم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تسبیح گفتن سنگ ریزه در دست آن حضرت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بزرگان دیگری مانند محمدبن احمد فتال نیشابوری متوفای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قطب الدین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علامه ی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این خبر را نقل کرده 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دو قصه می تواند پاسخی باشد برای آن دسته از کسانی که تسبیح حيوانات و موجودات دیگر را دلالی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تسبیح دلالی هست اما علاوه بر تسبیح دلالی تسبیح قولی هم هست، از این جهت خدای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موجودی تسبیح و حمد او می گوید ولی شما تسبیح آن ها را نمی فهمید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شریفه همه ی موجودات عالم هستی و تمام وجود انسان ضمن اینکه هر روز مشغول رُشد و بالندگی هستند اما از یک قطره خون و ذره ای از گلبول های قرمز و سفید و ضربان و تپش های قلب انسان، پرده ی گوش و شبکیه ی چشم و مخچه تا عضوهای بزرگ انسان یک دست و یک صدا پیوسته و منظم همسو و هماهنگ با فطرت به تسبیح قولی و دلالی آن یگانه خالق هستی و حاكم مطلق جهان مشغولند اما گوش ما از شنیدن آن محروم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گیاه با زبان خویش آفریدگار خود را تسبیح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مرا خلق کرده قادر مطلق مرید مطلق عليم مطلق و بصیر مطلق است، این گیاهان و ریگ ها و در و پنجره و دیوار همه با دلالت، تسبیح آفریدگار خویش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انسان با موشکافی و بررسی یک گلبول یا یک باکتری، یا ميكروب یا یک سلول یا یک اتم به اسرار عظیمی که در این ذرات وجود دارند روبرو می شود، می ببیند که این ها یک صدا دارند فریاد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 مخلوقات چه در کره ی زمین باشند یا آسمان ها، این ها همه یک صدا دارند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گوشی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آیا می توان منکر این بود که یک تابلوی بسیار زیبا که شاهکاری از هنر راستین است گواهی بر ذوق و مهارت نقاش می دهد و او را مدح و ثنا می گوید؟</w:t>
      </w:r>
    </w:p>
    <w:p>
      <w:pPr>
        <w:pStyle w:val="BookText"/>
        <w:rPr/>
      </w:pPr>
      <w:r>
        <w:rPr>
          <w:rFonts w:ascii="IRNazanin" w:hAnsi="IRNazanin" w:eastAsia="IRNazanin"/>
          <w:color w:val="111111"/>
          <w:sz w:val="28"/>
          <w:sz w:val="28"/>
          <w:szCs w:val="28"/>
          <w:rtl w:val="true"/>
          <w:lang w:bidi="fa-IR"/>
        </w:rPr>
        <w:t>آیا می توان انکار کرد که دیوان شعر شعرای بزرگ و نامدار از قریحه ی عالی آنها حکایت می کند و دایما آنها را می ستاید؟</w:t>
      </w:r>
    </w:p>
    <w:p>
      <w:pPr>
        <w:pStyle w:val="BookText"/>
        <w:rPr/>
      </w:pPr>
      <w:r>
        <w:rPr>
          <w:rFonts w:ascii="IRNazanin" w:hAnsi="IRNazanin" w:eastAsia="IRNazanin"/>
          <w:color w:val="111111"/>
          <w:sz w:val="28"/>
          <w:sz w:val="28"/>
          <w:szCs w:val="28"/>
          <w:rtl w:val="true"/>
          <w:lang w:bidi="fa-IR"/>
        </w:rPr>
        <w:t>آیا می توان منکر شد که ساختمان های عظیم و کارخانه های بزرگ و مغزهای پیچیده ی الکترونیک و امثال آنها با زبان بی زبانی از سازنده و مخترع و مبتکر خود سخن می گویند و هریک در حد خود از آن ها ستایش می کنند؟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قبول کرد که عالم شگرف هستی با آن نظام عجیبش و با آن همه رازها و اسرار، با آن عظمت خیره کننده اش و با آن ریزه کاری های حیرت آور همگی تسبیح و حمد خدا می گویند</w:t>
      </w:r>
      <w:r>
        <w:rPr>
          <w:rFonts w:eastAsia="IRNazanin" w:cs="IRNazanin"/>
          <w:color w:val="111111"/>
          <w:sz w:val="28"/>
          <w:szCs w:val="28"/>
          <w:rtl w:val="true"/>
          <w:lang w:bidi="fa-IR"/>
        </w:rPr>
        <w:t xml:space="preserve">. </w:t>
      </w:r>
      <w:bookmarkStart w:id="113" w:name="pg4466_45532"/>
    </w:p>
    <w:p>
      <w:pPr>
        <w:pStyle w:val="BookText"/>
        <w:rPr/>
      </w:pPr>
      <w:bookmarkEnd w:id="113"/>
      <w:r>
        <w:rPr>
          <w:rFonts w:ascii="IRNazanin" w:hAnsi="IRNazanin" w:eastAsia="IRNazanin"/>
          <w:color w:val="111111"/>
          <w:sz w:val="28"/>
          <w:sz w:val="28"/>
          <w:szCs w:val="28"/>
          <w:rtl w:val="true"/>
          <w:lang w:bidi="fa-IR"/>
        </w:rPr>
        <w:t>مگر تسبیح به معنای پاک و منزه شمردن از عیوب نمی باشد؟ ساختمان و نظم این عالم هستی گویای همین حقیقت است که خالق آن از هر گونه نقص و عیبی مبرا است</w:t>
      </w:r>
      <w:r>
        <w:rPr>
          <w:rFonts w:eastAsia="IRNazanin" w:cs="IRNazanin"/>
          <w:color w:val="111111"/>
          <w:sz w:val="28"/>
          <w:szCs w:val="28"/>
          <w:rtl w:val="true"/>
          <w:lang w:bidi="fa-IR"/>
        </w:rPr>
        <w:t>.</w:t>
      </w:r>
    </w:p>
    <w:p>
      <w:pPr>
        <w:pStyle w:val="Heading5"/>
        <w:numPr>
          <w:ilvl w:val="4"/>
          <w:numId w:val="1"/>
        </w:numPr>
        <w:rPr/>
      </w:pPr>
      <w:bookmarkStart w:id="114" w:name="__RefHeading___Toc336830_3644566090"/>
      <w:bookmarkStart w:id="115" w:name="_Toc42"/>
      <w:bookmarkEnd w:id="114"/>
      <w:r>
        <w:rPr>
          <w:rtl w:val="true"/>
        </w:rPr>
        <w:t>تسبیح عمومی موجودات در روایات</w:t>
      </w:r>
      <w:bookmarkEnd w:id="115"/>
    </w:p>
    <w:p>
      <w:pPr>
        <w:pStyle w:val="BookText"/>
        <w:rPr/>
      </w:pPr>
      <w:r>
        <w:rPr>
          <w:rFonts w:ascii="IRNazanin" w:hAnsi="IRNazanin" w:eastAsia="IRNazanin"/>
          <w:color w:val="111111"/>
          <w:sz w:val="28"/>
          <w:sz w:val="28"/>
          <w:szCs w:val="28"/>
          <w:rtl w:val="true"/>
          <w:lang w:bidi="fa-IR"/>
        </w:rPr>
        <w:t>روایات فراوانی راجع به تسبیح عمومی موجودات نقل شدند که به چند نمونه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واله وسلم عَنْ أَنْ تُوسَمَ الْبَهَائِمُ فِي وَجْهِهَا ، وَأَنْ يُضْرَبَ وُجُوهُهَا ، فَإِنَّهَا تُسَبِّحُ بِحَمْدِ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واله وسلم از علامت داغ نهادن بر صورت چهار پایان و تازیانه زدن به صورت آنها نهی کرده است؛ زیرا آنها حمدو ستایش خدا را می گویند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از امام صادق علیه السلام نقل کرده که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فِي الْبَرِّ وَلا فِي الْبَحْرِ ، وَلا يُصَادُ شَيْءٌ مِنَ الْوَحْشِ إِلَّا بِتَضْيِيعِهِ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پرنده ای در صحرا و دریا صید نمی شود، و هیچ حیوان وحشی به دام صیاد نمی افتد مگر به خاطر این که تسبیح خدا را ترک کرده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صلاح از یاران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را پرسیدم،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يُسَبِّحُ بِحَمْدِهِ، وَإِنَّا لَنَرَى أَنَّ تَنقُضَ الْجِدَارِ هُوَ تَسْبِيحُهَا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تسبیح و حمد خدا را می گوید و به نظر ما شکستن دیوار تسبیح آن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امام چهارم علیه السلام در خانه اش بودم که در آن گنجشک ها سر و صدا و آواز می کردند، 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تَدْرِي مَا يَقُلْنَ هَؤُلاءِ الْعَصَافِيرُ؟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 ها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يُسَبِّحْنَ رَبَّهُنَّ وَيَطلُبْنَ رِزْقَهُنَّ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پروردگار خود را تسبیح می کنند و روزی خود را از او می خواهند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سکونی از امام صادق علیه السلام نقل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لِلدَّابَّةِ عَلَى صَاحِبِهَا سِتَّةُ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يُحَمِّلُهَا فَوْقَ طَاقَتِهَا، وَلَا يَتَّخِذُ ظَهْرَهَا مَجَالِسَ يَتَحَدَّثُ عَلَيْهَا، وَيَبْدَأُ بِعَلَفِهَا إِذَا نَزَلَ، وَلَا يَسِمُهَا فِي وَجْهِهَا، وَلا يَضْرِبُهَا فِي وَجْهِهَا؛ فَإِنَّهَا تُسَبِّحُ وَيَعْرِضُ عَلَيْهَا الْمَاءَ إِذَا مَرَّ 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بر صاحبش شش حق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تواناییش بر او بار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bookmarkStart w:id="116" w:name="pg4466_45534"/>
    </w:p>
    <w:p>
      <w:pPr>
        <w:pStyle w:val="BookText"/>
        <w:rPr/>
      </w:pPr>
      <w:bookmarkEnd w:id="116"/>
      <w:r>
        <w:rPr>
          <w:rFonts w:ascii="IRNazanin" w:hAnsi="IRNazanin" w:eastAsia="IRNazanin"/>
          <w:color w:val="111111"/>
          <w:sz w:val="28"/>
          <w:sz w:val="28"/>
          <w:szCs w:val="28"/>
          <w:rtl w:val="true"/>
          <w:lang w:bidi="fa-IR"/>
        </w:rPr>
        <w:t xml:space="preserve">پشت او را مجلسی برای سخن گفتن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به دیگری می رسد و می خواهد با او حرف بزند پیاده شود و بعداز مکالمه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منزلی که وارد می شود اول علف او را آماده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داغ بر صورت او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نزند؛ چون حیوان تسبیح خدا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آبی می گذرد او را به کنار آب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احیاناً تشنه باشد آب بنوشد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آمده که روزی رسول خدا صلی الله علیه واله وسلم نزد عایشه رفت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هَذَيْنِ التَّوْبَيْنِ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لباس مرا بشوی،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 این دو را شستم،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التَّوْبَ يُسَبِّحُ، فَإِذَا اتَّسَخَ انْقَطَعَ 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می گوید ؟ و هنگامی که چرکین و آلوده شود تسبیح آن قطع می 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قسمت بعدی آیه ی مبارکه می فرماید</w:t>
      </w:r>
      <w:r>
        <w:rPr>
          <w:rFonts w:eastAsia="IRNazanin" w:cs="IRNazanin"/>
          <w:color w:val="111111"/>
          <w:sz w:val="28"/>
          <w:szCs w:val="28"/>
          <w:rtl w:val="true"/>
          <w:lang w:bidi="fa-IR"/>
        </w:rPr>
        <w:t>: -</w:t>
      </w:r>
    </w:p>
    <w:p>
      <w:pPr>
        <w:pStyle w:val="Heading4"/>
        <w:numPr>
          <w:ilvl w:val="3"/>
          <w:numId w:val="1"/>
        </w:numPr>
        <w:rPr/>
      </w:pPr>
      <w:bookmarkStart w:id="117" w:name="__RefHeading___Toc336832_3644566090"/>
      <w:bookmarkStart w:id="118" w:name="_Toc43"/>
      <w:bookmarkEnd w:id="117"/>
      <w:r>
        <w:rPr>
          <w:rtl w:val="true"/>
        </w:rPr>
        <w:t>جهت دوم</w:t>
      </w:r>
      <w:r>
        <w:rPr>
          <w:rtl w:val="true"/>
        </w:rPr>
        <w:t xml:space="preserve">: </w:t>
      </w:r>
      <w:r>
        <w:rPr>
          <w:rtl w:val="true"/>
        </w:rPr>
        <w:t>ملک</w:t>
      </w:r>
      <w:bookmarkEnd w:id="118"/>
    </w:p>
    <w:p>
      <w:pPr>
        <w:pStyle w:val="Heading5"/>
        <w:numPr>
          <w:ilvl w:val="4"/>
          <w:numId w:val="1"/>
        </w:numPr>
        <w:rPr/>
      </w:pPr>
      <w:bookmarkStart w:id="119" w:name="__RefHeading___Toc336834_3644566090"/>
      <w:bookmarkStart w:id="120" w:name="_Toc44"/>
      <w:bookmarkEnd w:id="119"/>
      <w:r>
        <w:rPr>
          <w:rtl w:val="true"/>
        </w:rPr>
        <w:t>اشاره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سلطنت و مالکیت هر چیزی برای خداست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اختصاص است و ملک و حاکمیت به طور مطلق و دایم صفت فعل پروردگار می باشد که زوال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سلطنت و حکمرانی و فرمانروایی است چه این که سلطنت بر مردم باشد یا بر اشیا سلطنت و حکومت بر مردم به معنای سیاست و تدبیر امور آنها می باشد، ولی حکومت و فرمانروایی براشیا به معنای تصرف در آن است از قبیل خرید و فروش و هبه و بخشش و غیر این ها، و قدر جامع بین این معانی همان معنای سلطنت و حکومت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قرآن کریم در آیات متعدد ملک و حکمرانی جهان آفرینش را به خدای سبحان نسبت می دهد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السَّمَاوَاتِ وَالْأَرْضِ</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آيا نمی دانستی که حکومت آسمان ها و زمین از آنِ خدا است؟</w:t>
      </w:r>
    </w:p>
    <w:p>
      <w:pPr>
        <w:pStyle w:val="BookText"/>
        <w:rPr/>
      </w:pPr>
      <w:r>
        <w:rPr>
          <w:rFonts w:ascii="IRNazanin" w:hAnsi="IRNazanin" w:eastAsia="IRNazanin"/>
          <w:color w:val="111111"/>
          <w:sz w:val="28"/>
          <w:sz w:val="28"/>
          <w:szCs w:val="28"/>
          <w:rtl w:val="true"/>
          <w:lang w:bidi="fa-IR"/>
        </w:rPr>
        <w:t>و در آیه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مُلْكُ السَّمَاوَاتِ وَالْأَرْضِ</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حکومت آسمان ها و زمین مخصوص خداوند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غیر از خدای سبحان را مؤثر بداند و پروردگار متعال را حاکم على الاطلاق نداند برای او شریک قایل شده است در این زمینه از مالک بن عطیه روایتی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این آیه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يُؤْمِنُ أَكْثَرُهُمْ بِاللَّهِ إِلَّا وَهُمْ مُشْرِكُونَ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فُلانٌ لَهَلَكْتُ ، وَلَوْ لَا فُلانٌ لَأَصَبْتُ كَذَا وَكَذَا، وَلَوْ لَا فُلانٌ لَضَاعَ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قَدْ جَعَلَ شَرِيكاً فِي مُلْكِهِ يَرْزُقُهُ وَيَدْفَعُ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گفتار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من هلاک و نابود می شدم، اگر فلان کس نبود من به فلان مصیبت و ناراحتی گرفتار می شدم، اگر فلانی نبود خاندان و عیالات من از بین می رفتند؛ مگر مشاهده نمی کنی که در همه این موارد برای خداوند در حکومت و فرمانروایی شریک قایل شده است، و شخص دیگری را رازق و دافع دانسته است؟</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این چنین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وسیله ی فلانی بر من لطف و منت نمی گذاشت من نابود و هلاک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اشکالی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گونه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بینش و عقیده، خداوند متعال را موثر و مسبّب و وسیله ساز و دیگری را وسیله می داند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اساس رهنمود پیشوایان معصوم علیهم السلام در برابر احسان دیگران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از این راه به من احسان کرد گرچه او می توانست همین احسان را از راه دیگر هم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که حاکمیت و فرمانروایی و مسبّب الاسباب و همه کاره در عالم هستی ذات مقدس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بار در قرآن کریم آمده که به عنوان نمونه چند مورد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الشَّيَاطِينُ عَلَى مُلْكِ سُلَيْمَانَ</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سخنانی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در ملک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افسون و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حکومت کند با این که ما از او شایسته تریم، و او ثروت زیادی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 خداوند ملک و حکومتش را به هرکس بخواهد می بخشد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 أَنْ آتَاهُ اللَّهُ الْمُلْكَ</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نداری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درباره ی پروردگارش محاجه و گفتگو کرد؟ زیرا خداوند به او حکومت داده بود</w:t>
      </w:r>
      <w:r>
        <w:rPr>
          <w:rFonts w:eastAsia="IRNazanin" w:cs="IRNazanin"/>
          <w:color w:val="111111"/>
          <w:sz w:val="28"/>
          <w:szCs w:val="28"/>
          <w:rtl w:val="true"/>
          <w:lang w:bidi="fa-IR"/>
        </w:rPr>
        <w:t xml:space="preserve">. </w:t>
      </w:r>
      <w:bookmarkStart w:id="121" w:name="pg4466_45538"/>
    </w:p>
    <w:p>
      <w:pPr>
        <w:pStyle w:val="BookText"/>
        <w:rPr/>
      </w:pPr>
      <w:bookmarkEnd w:id="12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الْمُلْكُ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و در آن روز که در صور دمیده می شود حکومت مخصوص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روزی که همه آنان آشکار می شوند و چیزی از آنها بر خدا پنهان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امروز برای کیست؟ برای خداوند یکتای قهار است</w:t>
      </w:r>
      <w:r>
        <w:rPr>
          <w:rFonts w:eastAsia="IRNazanin" w:cs="IRNazanin"/>
          <w:color w:val="111111"/>
          <w:sz w:val="28"/>
          <w:szCs w:val="28"/>
          <w:rtl w:val="true"/>
          <w:lang w:bidi="fa-IR"/>
        </w:rPr>
        <w:t>.</w:t>
      </w:r>
    </w:p>
    <w:p>
      <w:pPr>
        <w:pStyle w:val="Heading5"/>
        <w:numPr>
          <w:ilvl w:val="4"/>
          <w:numId w:val="1"/>
        </w:numPr>
        <w:rPr/>
      </w:pPr>
      <w:bookmarkStart w:id="122" w:name="__RefHeading___Toc336836_3644566090"/>
      <w:bookmarkStart w:id="123" w:name="_Toc45"/>
      <w:bookmarkEnd w:id="122"/>
      <w:r>
        <w:rPr>
          <w:rtl w:val="true"/>
        </w:rPr>
        <w:t>اقسام مالکیت</w:t>
      </w:r>
      <w:bookmarkEnd w:id="123"/>
    </w:p>
    <w:p>
      <w:pPr>
        <w:pStyle w:val="BookText"/>
        <w:rPr/>
      </w:pPr>
      <w:r>
        <w:rPr>
          <w:rFonts w:ascii="IRNazanin" w:hAnsi="IRNazanin" w:eastAsia="IRNazanin"/>
          <w:color w:val="111111"/>
          <w:sz w:val="28"/>
          <w:sz w:val="28"/>
          <w:szCs w:val="28"/>
          <w:rtl w:val="true"/>
          <w:lang w:bidi="fa-IR"/>
        </w:rPr>
        <w:t>مالکیت در جای خود به دو گونه ی حقیقی و اعتباری قابل تقسیم است، آن چه را که ما از آن به عنوان مالکیت برای انسان تعبیر می کنیم، فقط مالکیت اعتباری و مجازی است نه حقیقی؛ زیرا هر لحظه قابل تغییر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اختیار انسان است و تسلطی که از آن به ملک و مالکیت تعبیر می شود به جهت نظم بخشیدن در امور اجتماعی و جلوگیری از هرج و مرج و تعدّی و تجاوز در حقوق انسان ها در برابر یک دیگر است که حفظ و صیانت درآمدها و اموال در گرو همین مالکیت اعتباری است که در ابواب فقه نیز برای آن شرایط و ضوابطی بیان گردیده و قانون کاملی تنظیم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بخواهیم مالکیت حقیقی را برای انسان در نظر بگیریم، رویارویی در برابر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آفرینش با همه ی شکوه و جلال و عظمتش از یک سو نشان دهنده ی قدرت نمایی حق در قدرت است و از سوی دیگر بیانگر آن است که مالکیت و تسلط بر کلیه ی موجودات عالم فقط برای جهان آفرین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يُبْغِضُ الْقِيلَ وَالْقَالَ ، وَإِضَاعَةَ الْمَالِ ، وَكَتْرَةَ السُّؤَالِ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ضایع کردن و از بین بردن مال و کثرت سؤال را دشمن می دارد و از آن متنفر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تسلط و مالکیتی بر اموال برای من و شما هست این مالکیتی است که خداوند ما را بر آنها مسلط و مالک نموده و هر لحظه که اراده کند جان ما را می گیرد و دیگری را بر این اموال مسلّط می کند همه ی سلطنت ها و قدرت ها به دست قدرت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مالک اصلی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بهر روزی دست ماست</w:t>
      </w:r>
    </w:p>
    <w:p>
      <w:pPr>
        <w:pStyle w:val="BookText"/>
        <w:rPr/>
      </w:pPr>
      <w:r>
        <w:rPr>
          <w:rFonts w:ascii="IRNazanin" w:hAnsi="IRNazanin" w:eastAsia="IRNazanin"/>
          <w:color w:val="111111"/>
          <w:sz w:val="28"/>
          <w:sz w:val="28"/>
          <w:szCs w:val="28"/>
          <w:rtl w:val="true"/>
          <w:lang w:bidi="fa-IR"/>
        </w:rPr>
        <w:t>تمام هستی و آن چه در آن است مالک اصلی و حقیقی آن خداوند متعال است و این که ملکیت مجازی را در اختیار بشر قرار داده به این معنا نیست که آن را از خود سلب کرده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و روایاتی که از معصومین علیهم السلام به ما رسیده است، بر این مطلب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دارند در این جا به چند نمونه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لَكُمْ مَا فِي السَّمَاوَاتِ وَمَا فِي الْأَرْضِ جَميعاً مِنْهُ</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آن چه در آسمان ها و زمین است تمام را مسخّر شما گردانید، و این ها همه از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مالکیت واقعی از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آن چه در آسمان و آنچه در زمین است، فقط در سیطره ی مالکیت و فرمانروایی خدا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به هرکس بخواهی حکومت و سلطنت می 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ثامن الحجج على بن موسى الرضا علیه السلام نقل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مَا فِي أَيْدِي النَّاسِ عَوَارِيَ، وَأَنَّهُمْ مَالِكُونَ مَجَازاً لا حَقِيقَةَ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دست مردم است، عنوان عاریه دارد و مردم به مجاز مالک آن هستند، نه این که مالک حقیقی باشند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مذهب جعفری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تَرَى اللَّهَ أَعْطَى مَنْ أَعْطَى مِنْ كَرَامَتِهِ عَلَيْهِ، وَمَنَعَ مَنْ مَنَعَ مِنْ هَوَانٍ بِهِ عَلَيْهِ، لا وَلَكِنَّ الْمَالَ مَالُ اللَّهِ، يَضَعُهُ عِنْدَ الرَّجُلِ وَدَائِعَ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تو خداوند به کسانی مال داده است که در نزد او محترم بوده اند؟ و به کسانی که در نزد او احترامی نداشته اند نداده است؟ هرگز چنین نیست، بلکه مال، 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است و آن را به عنوان امانت نزد کسانی قرار داده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پیغمبر با آن همه قدرتی که خدای متعال به او عنایت فرمود، از خداوند چنین تقاضا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وَهَبْ لِي مُلْكَاً لا يَنْبَغِي لأَحَدٍ مِنْ بَعْدِي إِنَّكَ أَنْتَ الْوَهَّابُ</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بعداز من سزاوار هیچ کس نباشد که تو بسیار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مقابل درخواست سلیمان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وَالشَّيَاطِينَ كُلَّ بَناءِ وَغَوَّاصٍ وَآخَرِينَ مُقَرَّنِينَ فِي الْأَصْفَادِ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ما باد را مسخر او ساختیم تا مطابق فرمانش به نرمی حرکت کند، و به هر جا او می خواهد برود، و شیاطین را مسخر او ساختیم، هر بنا و غواصی از آنها، و گروه دیگری از شیاطین را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سلیمان وقتی که زمان تسلیم شدن در برابر ملک الموت او فرا رسید فرصت نشستن نداشت، مامور حق ایستاده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رابطه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کسی آنها را از مرگ او آگاه نساخت مگر جنبنده 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بر زمین افتاد جنیان فهمیدند که اگر از غیب آگاه بودند در عذاب خوار کننده باقی نمی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نفهمید سلیمان مرده تا این که موریانه عصایش را خورد و عصا از وسط شکسته و سلیمان به زمین افتاد، بعداز آن بود که جنیان فهمیدند سلیمان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ملک و سلطنت بر همه نفوس و بر تمام اشیا مخصوص خداوند تبارک و تعالی است و هیچ کس حتی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سلطنت بر جن و انس و حیوانات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حقیقی نیست و مجازی و صوری و اعتباری است، باید موریانه عصای او را بخورد تا مردم متوجه مرگ سلیمان شوند، پس با یک چشم برهم زدن همه چیز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شب سر جنگ و تاراج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سحرگه نه تن سر نه سر تاج داشت</w:t>
      </w:r>
    </w:p>
    <w:p>
      <w:pPr>
        <w:pStyle w:val="BookText"/>
        <w:rPr/>
      </w:pPr>
      <w:r>
        <w:rPr>
          <w:rFonts w:ascii="IRNazanin" w:hAnsi="IRNazanin" w:eastAsia="IRNazanin"/>
          <w:color w:val="111111"/>
          <w:sz w:val="28"/>
          <w:sz w:val="28"/>
          <w:szCs w:val="28"/>
          <w:rtl w:val="true"/>
          <w:lang w:bidi="fa-IR"/>
        </w:rPr>
        <w:t xml:space="preserve">به یک گردش چرخ نیلوفری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نادر به جای ماند و نه نادری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بنازم من این چرخ پیروز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پریروز و دیروز و امروز را </w:t>
      </w:r>
      <w:bookmarkStart w:id="124" w:name="pg4466_45543"/>
    </w:p>
    <w:p>
      <w:pPr>
        <w:pStyle w:val="BookText"/>
        <w:rPr/>
      </w:pPr>
      <w:bookmarkEnd w:id="124"/>
      <w:r>
        <w:rPr>
          <w:rFonts w:ascii="IRNazanin" w:hAnsi="IRNazanin" w:eastAsia="IRNazanin"/>
          <w:color w:val="111111"/>
          <w:sz w:val="28"/>
          <w:sz w:val="28"/>
          <w:szCs w:val="28"/>
          <w:rtl w:val="true"/>
          <w:lang w:bidi="fa-IR"/>
        </w:rPr>
        <w:t xml:space="preserve">خدای تبارک و تعالی سمیع است همه چیز را می شنود بصیر است همه چیز را می بیند، علیم است همه چیز را می داند، مرید است هرچه اراده می کند انجام می شود، قدیر است هرچه بخواهد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هرگاه چیزی را اراده کند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آن نیز بلافاصله</w:t>
      </w:r>
    </w:p>
    <w:p>
      <w:pPr>
        <w:pStyle w:val="BookText"/>
        <w:rPr/>
      </w:pPr>
      <w:r>
        <w:rPr>
          <w:rFonts w:ascii="IRNazanin" w:hAnsi="IRNazanin" w:eastAsia="IRNazanin"/>
          <w:color w:val="111111"/>
          <w:sz w:val="28"/>
          <w:sz w:val="28"/>
          <w:szCs w:val="28"/>
          <w:rtl w:val="true"/>
          <w:lang w:bidi="fa-IR"/>
        </w:rPr>
        <w:t>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طبق قاعده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 تا حصر را برساند یعنی سلطنت واقعی منحصراً در اختیار خدای تبارک و تعالی است همان خدایی که آن چه در آسمان ها و زمین است همه مشغول تسبیح او هستند</w:t>
      </w:r>
      <w:r>
        <w:rPr>
          <w:rFonts w:eastAsia="IRNazanin" w:cs="IRNazanin"/>
          <w:color w:val="111111"/>
          <w:sz w:val="28"/>
          <w:szCs w:val="28"/>
          <w:rtl w:val="true"/>
          <w:lang w:bidi="fa-IR"/>
        </w:rPr>
        <w:t>.</w:t>
      </w:r>
    </w:p>
    <w:p>
      <w:pPr>
        <w:pStyle w:val="Heading4"/>
        <w:numPr>
          <w:ilvl w:val="3"/>
          <w:numId w:val="1"/>
        </w:numPr>
        <w:rPr/>
      </w:pPr>
      <w:bookmarkStart w:id="125" w:name="__RefHeading___Toc336838_3644566090"/>
      <w:bookmarkStart w:id="126" w:name="_Toc46"/>
      <w:bookmarkEnd w:id="125"/>
      <w:r>
        <w:rPr>
          <w:rtl w:val="true"/>
        </w:rPr>
        <w:t>جهت سوم</w:t>
      </w:r>
      <w:r>
        <w:rPr>
          <w:rtl w:val="true"/>
        </w:rPr>
        <w:t xml:space="preserve">: </w:t>
      </w:r>
      <w:r>
        <w:rPr>
          <w:rtl w:val="true"/>
        </w:rPr>
        <w:t>حمد</w:t>
      </w:r>
      <w:bookmarkEnd w:id="126"/>
    </w:p>
    <w:p>
      <w:pPr>
        <w:pStyle w:val="Heading5"/>
        <w:numPr>
          <w:ilvl w:val="4"/>
          <w:numId w:val="1"/>
        </w:numPr>
        <w:rPr/>
      </w:pPr>
      <w:bookmarkStart w:id="127" w:name="__RefHeading___Toc336840_3644566090"/>
      <w:bookmarkStart w:id="128" w:name="_Toc47"/>
      <w:bookmarkEnd w:id="127"/>
      <w:r>
        <w:rPr>
          <w:rtl w:val="true"/>
        </w:rPr>
        <w:t>اشاره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و ستایش برای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بیان مقام تسبیح نوبت مقام حمد است؛ چون تسبیح مقدم بر حمد است، و در تسبیحات اربعه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تسبيح است بعد تحمید</w:t>
      </w:r>
      <w:r>
        <w:rPr>
          <w:rFonts w:eastAsia="IRNazanin" w:cs="IRNazanin"/>
          <w:color w:val="111111"/>
          <w:sz w:val="28"/>
          <w:szCs w:val="28"/>
          <w:rtl w:val="true"/>
          <w:lang w:bidi="fa-IR"/>
        </w:rPr>
        <w:t>.</w:t>
      </w:r>
    </w:p>
    <w:p>
      <w:pPr>
        <w:pStyle w:val="Heading5"/>
        <w:numPr>
          <w:ilvl w:val="4"/>
          <w:numId w:val="1"/>
        </w:numPr>
        <w:rPr/>
      </w:pPr>
      <w:bookmarkStart w:id="129" w:name="__RefHeading___Toc336842_3644566090"/>
      <w:bookmarkStart w:id="130" w:name="_Toc48"/>
      <w:bookmarkEnd w:id="129"/>
      <w:r>
        <w:rPr>
          <w:rtl w:val="true"/>
        </w:rPr>
        <w:t>معنای حمد</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 در 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بالجميل على قصد التعظيم</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ثنا گفتن و ستایش کردن بر فعل جمیل و زیبا به قصد تعظیم است</w:t>
      </w:r>
      <w:r>
        <w:rPr>
          <w:rFonts w:eastAsia="IRNazanin" w:cs="IRNazanin"/>
          <w:color w:val="111111"/>
          <w:sz w:val="28"/>
          <w:szCs w:val="28"/>
          <w:rtl w:val="true"/>
          <w:lang w:bidi="fa-IR"/>
        </w:rPr>
        <w:t xml:space="preserve">. </w:t>
      </w:r>
      <w:bookmarkStart w:id="131" w:name="pg4466_45544"/>
    </w:p>
    <w:p>
      <w:pPr>
        <w:pStyle w:val="BookText"/>
        <w:rPr/>
      </w:pPr>
      <w:bookmarkEnd w:id="131"/>
      <w:r>
        <w:rPr>
          <w:rFonts w:ascii="IRNazanin" w:hAnsi="IRNazanin" w:eastAsia="IRNazanin"/>
          <w:color w:val="111111"/>
          <w:sz w:val="28"/>
          <w:sz w:val="28"/>
          <w:szCs w:val="28"/>
          <w:rtl w:val="true"/>
          <w:lang w:bidi="fa-IR"/>
        </w:rPr>
        <w:t>در عالم افراد زیادی هستند که قابلیت حمد و ستایش را دارند مثل وجود مقدّس خاتم الانبياء صلی الله علیه واله وسلم، اصلاً خود آن حضرت احمد و محمود و محمد است، پس چرا قرآن حمد را منحصر به خدا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32" w:name="__RefHeading___Toc336844_3644566090"/>
      <w:bookmarkStart w:id="133" w:name="_Toc49"/>
      <w:bookmarkEnd w:id="132"/>
      <w:r>
        <w:rPr>
          <w:rtl w:val="true"/>
        </w:rPr>
        <w:t>علت انحصار حمد برای خدا</w:t>
      </w:r>
      <w:bookmarkEnd w:id="133"/>
    </w:p>
    <w:p>
      <w:pPr>
        <w:pStyle w:val="BookText"/>
        <w:rPr/>
      </w:pPr>
      <w:r>
        <w:rPr>
          <w:rFonts w:ascii="IRNazanin" w:hAnsi="IRNazanin" w:eastAsia="IRNazanin"/>
          <w:color w:val="111111"/>
          <w:sz w:val="28"/>
          <w:sz w:val="28"/>
          <w:szCs w:val="28"/>
          <w:rtl w:val="true"/>
          <w:lang w:bidi="fa-IR"/>
        </w:rPr>
        <w:t>علت انحصار حمد برای ذات اقدس حق این است که کمال هر چیزی و هر شخصی وابسته به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 اولین مرحله از مراحل کمال مرحله ی وجود است، باید دید آن شخصی که قابلیت ستایش را دارد مانند پیامبر اسلام صلی الله علیه واله وسلم چه کسی او را ایجاد نمود؟ خالق آن حضرت، خدای تبارک و تعالی است که او را خلق و مبعوث کرده است،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بر مومنان منت گذارد نعمت بزرگی بخشید هنگامی که در میان آنها پیامبری از جنس خودشان برانگیخت که آیات او را بر آنها بخواند و کتاب و حکمت به آنها بیاموزد اگرچه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 ها تویی، به هرکس بخواهی حکومت می بخشی، و از هرکس بخواهی حکومت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و بعثت پیامبر گرامی اسلام صلی الله علیه واله وسلم متعلق به ذات اقدس احدیت است و از خودش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کمالیه ی نفسانی و افعالی مانند کمالاتی که ما داریم این کمالات خودش بر دو قسم است، یکی کمالات ذاتیه، دیگری کمالات اکتسابیه، بعضی وقت ها شخصی را می بینید که چنان زیبایی و جمالی دارد که هرکس این جمال را ببیند خیال می کند فوق این جمال و زیبایی، جمال دیگری نیست، لذا زنان مصر با دیدن حضرت یوسف علیه السلام دست خود را بریدند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هَذَا بَشَراً إِنْ هَذَا إِلَّا مَلَكَ كَرِيمٌ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منزه است خدا این بشر نیست این یک فرشته 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زلیخا سرزنش آنها را جواب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فَذَلِكُنَّ الَّذِي لُمْتُنَّنِي فِيهِ وَلَقَدْ رَاوَدْتُهُ عَنْ نَفْسِهِ فَاسْتَعْصَمَ وَلَئِنْ لَمْ يَفْعَلْ مَا آمُرُهُ لَيُسْجَنَنَّ وَلَيَكُونَا مِنَ الصَّاغِرِينَ</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خویشتن دعوت کردم و او خودداری کرد، و اگر آن چه را دستور می دهم انجام ندهد به زندان خواهد افتاد و مسلماً خوار و ذلیل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جمال و زیبایی ذاتی یک مرحله از کمال است اما چه کسی به یوسف علیه السلام این جمال و زیبایی را داده؟</w:t>
      </w:r>
    </w:p>
    <w:p>
      <w:pPr>
        <w:pStyle w:val="BookText"/>
        <w:rPr/>
      </w:pPr>
      <w:r>
        <w:rPr>
          <w:rFonts w:ascii="IRNazanin" w:hAnsi="IRNazanin" w:eastAsia="IRNazanin"/>
          <w:color w:val="111111"/>
          <w:sz w:val="28"/>
          <w:sz w:val="28"/>
          <w:szCs w:val="28"/>
          <w:rtl w:val="true"/>
          <w:lang w:bidi="fa-IR"/>
        </w:rPr>
        <w:t>یا این که شخصی چنان صدای زیبایی دارد که انسان از شنیدن آن لذت می برد، این صدا را چه کسی در حنجره ی او قرار داده؟ اگر اکتسابی است شما هم برو کسب کن یا کسی قد و بالایی دارد این سرو رعنا را چه کسی چنین خلق کرده است؟ آیا اکتسابی است؟ یا این که میوه جات مثل انگور و هلو و انار زیبایی آنها ذاتی است این ها کمال هستند اما کمالات ذاتی، و چه کسی به آنها داده است؟</w:t>
      </w:r>
    </w:p>
    <w:p>
      <w:pPr>
        <w:pStyle w:val="BookText"/>
        <w:rPr/>
      </w:pPr>
      <w:r>
        <w:rPr>
          <w:rFonts w:ascii="IRNazanin" w:hAnsi="IRNazanin" w:eastAsia="IRNazanin"/>
          <w:color w:val="111111"/>
          <w:sz w:val="28"/>
          <w:sz w:val="28"/>
          <w:szCs w:val="28"/>
          <w:rtl w:val="true"/>
          <w:lang w:bidi="fa-IR"/>
        </w:rPr>
        <w:t>هر صفت کمالیه ای که ذاتی باشد از ناحیه ی خداوند تبارک و تعالی است، پس باید او را حمدو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رسول خدا صلی الله علیه واله وسلم پرسیدند تو زیباتری یا یوسف پیغمبر؟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يُوسُفُ علیه السلام أَحْسَنَ وَلَكِنَّنِي أَمْلَحُ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نظر صورت و جمال از من زیباتر بود ولی من مليح تر و نمکی تر از او هستم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چه کسی زیبایی را به حضرت یوسف علیه السلام و ملاحت را به پیامبر خاتم صلی الله علیه واله وسلم عنایت فرمود؟ آن کس خالق و پروردگار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دو نکته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در مواد دیگر ذوب می شود تا آن مواد سالم بمانند، وجود مقدس آن جناب هم با اهل بیتش خودشان را در انواع حوادث و مشقات و تكاليف ذوب کردند تا انسان ها از شرّ و شرور و شقاوت و شیطان رجیم سالم مانده،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بقای الهی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سگ از حیوانات نجس العین است، اگر با آب هفت دریا هم شسته شود پاک نمی شود ولی اگر همین سگ در نمک زار قرار گیرد پس از مدتی که وضع موجودش تغییر پیدا کند پاک 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سگ نفس اماره ی انسان هم اگر در نمک زار شریعت رسول خدا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ترکیبی از عقیده و اخلاق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حالت اماره بودن را از دست می دهد و به مرتبه ی والای انسانی بلکه مطمئنه و راضیه و مرضیه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بعدی کمالات کمال اکتسابی است مثلاً یک نفر شصت سال خون دل می خورد تا به یک کمالی برسد، به تعبیر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رنج بردم در این سال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زنده کردم بدین پارسی</w:t>
      </w:r>
    </w:p>
    <w:p>
      <w:pPr>
        <w:pStyle w:val="BookText"/>
        <w:rPr/>
      </w:pPr>
      <w:r>
        <w:rPr>
          <w:rFonts w:ascii="IRNazanin" w:hAnsi="IRNazanin" w:eastAsia="IRNazanin"/>
          <w:color w:val="111111"/>
          <w:sz w:val="28"/>
          <w:sz w:val="28"/>
          <w:szCs w:val="28"/>
          <w:rtl w:val="true"/>
          <w:lang w:bidi="fa-IR"/>
        </w:rPr>
        <w:t>سی سال زحمت کشید تا این شاهنامه را نوشت وقتی که شما امروز آن شعر حماسی 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سم ستوران در آن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شد شش و آسمان گشت هشت</w:t>
      </w:r>
    </w:p>
    <w:p>
      <w:pPr>
        <w:pStyle w:val="BookText"/>
        <w:rPr/>
      </w:pPr>
      <w:r>
        <w:rPr>
          <w:rFonts w:ascii="IRNazanin" w:hAnsi="IRNazanin" w:eastAsia="IRNazanin"/>
          <w:color w:val="111111"/>
          <w:sz w:val="28"/>
          <w:sz w:val="28"/>
          <w:szCs w:val="28"/>
          <w:rtl w:val="true"/>
          <w:lang w:bidi="fa-IR"/>
        </w:rPr>
        <w:t xml:space="preserve">به شمشیر و خنجر به گرز و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درید و شکست و ببست</w:t>
      </w:r>
    </w:p>
    <w:p>
      <w:pPr>
        <w:pStyle w:val="BookText"/>
        <w:rPr/>
      </w:pPr>
      <w:r>
        <w:rPr>
          <w:rFonts w:ascii="IRNazanin" w:hAnsi="IRNazanin" w:eastAsia="IRNazanin"/>
          <w:color w:val="111111"/>
          <w:sz w:val="28"/>
          <w:sz w:val="28"/>
          <w:szCs w:val="28"/>
          <w:rtl w:val="true"/>
          <w:lang w:bidi="fa-IR"/>
        </w:rPr>
        <w:t>یلان را سر و سینه و پا 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سراینده ی آن را ستایش می کنید درحالی که این شخص با زحمات خودش این کمالات را کسب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معنای تسبیح را بفهمد، معنای حمد و ستایش را درک نماید، تسبیحش غیر از تسبیح قبل از فهمیدن است بلکه به مقدار درک و فهمش ترقی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همه ی این ها با توفیق خدای تبارک و تعالی است به اراده و مدد و عنایت او می باشد، هرکس در عالم هر چیزی را کسب کند با نیروی خدای تبارک و تعالی است؛ چون که وَلاحَوْلَ وَلا قُوَّةَ إِلَّا بِاللَّهِ الْعَلِيِّ الْعَظِيمِ هیچ نیرو و حرکتی نیست مگر این که به نیروی خداوند والامقام و بلند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کمال هرکس و هر چیزی با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وجود او، دیگری صفاتی است که ذی الکمال دارد این صفات یا صفات ذاتیه است که از ناحیه ی خدا است یا صفات اکتسابیه است که آن نیز از طرف او می باشد؛ چون که در آیه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تَوْفِيقِي إِلا بِاللَّهِ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توفیق و پیروزی من فقط از ناحیه 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هرچه هست از ناحیه ی خدای تبارک و تعالی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هرکسی هر حمدو ستایشی می شود این حمدو ستایش بر می گردد به نیرو و قدرت خدای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همه ی حمدها و ستایش ها برای خدا است وقتی که او مالک همه ی موجودات است و بر تمام امور سلطنت دارد، پس هر ستایش و حمدی و هر تسبیح و تقدیسی برای او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یعنی جنس حمد با تمام معانيش برای او خواهد بود و هرکس در عالم هر حمدی می شود حمدش اعتباری و صوری و مجازی است، حمد حقیقی و ستایش و ثنای حقیقی مخصوص خدای تبارک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حمدو ستایش بیان کردن صفات کمال است نظام آفرینش از صفات کمال خدا از علم بی پایان و قدرت بی انتها و حکمت وسیع و فراگیر او سخن می گوید مخصوصا با پیشرفت علم و دانش بشر، و پرده برداشتن از گوشه هایی از اسرار و رازهای این عالم پهناور، این حمدو ستایش عمومی موجودات آشکارتر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شاعر نکته پرداز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هر برگی از برگ های درختان را دفتر و کتاب معرفت پروردگار معرفی کرد، دانشمندان گیاه شناس امروز درباره ی این برگ ها کتاب ها نوشته اند، و از ساختمان اسرار آمیز کوچک ترین اجزای آن یعنی سلول ها گرفته تا طبقات هفت گانه برگ، و دستگاه تنفسی آن، و رشته های آبیاری و تغذیه و سایر مشخصات بسیار پیچیده ی برگ ها در این کتاب ها بحث های فراوان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برگی شب و روز نغمه ی توحید سر می دهد و آواز رسای حمدش را در درون باغ و جنگل و بر فراز کوه ها در خمیدگی دره ها پخش می کند، اما بی خبران چیزی از آن نمی فهمند و آنها را ساکت و خاموش می دانند، این معنا برای حمد و ستایش عمومی موجودات کاملاً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ی مورد بحث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کاری قدرت دارد و بر هر چیزی توانا است</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 کلیت دارد بر عمومیت متعلق قدرت او دلالت می کند و می فهماند قدرت او محدود به هیچ حد و مقید به هیچ قید و شرطی نیست، و دلالت دارد بر این که خدای تبارک و تعالی مالک حکم بر هر چیز و تصرف در آن است هر طور که بخواهد و اراده کند و معلوم است که به جز جمیل چیز دیگری اراده نمی کند و قدرت او هر چیزی را فرا گرفته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4466_45552"/>
      <w:bookmarkStart w:id="135" w:name="pg4466_45552"/>
      <w:bookmarkEnd w:id="135"/>
    </w:p>
    <w:p>
      <w:pPr>
        <w:pStyle w:val="Heading2"/>
        <w:numPr>
          <w:ilvl w:val="1"/>
          <w:numId w:val="1"/>
        </w:numPr>
        <w:rPr/>
      </w:pPr>
      <w:bookmarkStart w:id="136" w:name="pg4466_45552"/>
      <w:bookmarkStart w:id="137" w:name="__RefHeading___Toc336846_3644566090"/>
      <w:bookmarkStart w:id="138" w:name="_Toc50"/>
      <w:bookmarkEnd w:id="136"/>
      <w:bookmarkEnd w:id="137"/>
      <w:r>
        <w:rPr>
          <w:rtl w:val="true"/>
        </w:rPr>
        <w:t xml:space="preserve">آیه ی </w:t>
      </w:r>
      <w:r>
        <w:rPr/>
        <w:t>2</w:t>
      </w:r>
      <w:bookmarkEnd w:id="138"/>
    </w:p>
    <w:p>
      <w:pPr>
        <w:pStyle w:val="Heading3"/>
        <w:numPr>
          <w:ilvl w:val="2"/>
          <w:numId w:val="1"/>
        </w:numPr>
        <w:rPr/>
      </w:pPr>
      <w:bookmarkStart w:id="139" w:name="__RefHeading___Toc336848_3644566090"/>
      <w:bookmarkStart w:id="140" w:name="_Toc51"/>
      <w:bookmarkEnd w:id="139"/>
      <w:r>
        <w:rPr>
          <w:rtl w:val="true"/>
        </w:rPr>
        <w:t>اشاره</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فَمِنْكُمْ كَافِرٌ وَمِنْكُمْ مُؤْمِنٌ بِمَا تَعْمَلُونَ بَصِيرٌ</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او خدایی است که شما را آفرید گروهی از شما کافران و گروهی مؤمن هستید، و خداوند به آن چه انجام می دهید بینا است</w:t>
      </w:r>
      <w:r>
        <w:rPr>
          <w:rFonts w:eastAsia="IRNazanin" w:cs="IRNazanin"/>
          <w:color w:val="111111"/>
          <w:sz w:val="28"/>
          <w:szCs w:val="28"/>
          <w:rtl w:val="true"/>
          <w:lang w:bidi="fa-IR"/>
        </w:rPr>
        <w:t>.</w:t>
      </w:r>
    </w:p>
    <w:p>
      <w:pPr>
        <w:pStyle w:val="Heading3"/>
        <w:numPr>
          <w:ilvl w:val="2"/>
          <w:numId w:val="1"/>
        </w:numPr>
        <w:rPr/>
      </w:pPr>
      <w:bookmarkStart w:id="141" w:name="__RefHeading___Toc336850_3644566090"/>
      <w:bookmarkStart w:id="142" w:name="_Toc52"/>
      <w:bookmarkEnd w:id="141"/>
      <w:r>
        <w:rPr>
          <w:rtl w:val="true"/>
        </w:rPr>
        <w:t>انسان چیست ؟</w:t>
      </w:r>
      <w:bookmarkEnd w:id="142"/>
    </w:p>
    <w:p>
      <w:pPr>
        <w:pStyle w:val="BookText"/>
        <w:rPr/>
      </w:pPr>
      <w:r>
        <w:rPr>
          <w:rFonts w:ascii="IRNazanin" w:hAnsi="IRNazanin" w:eastAsia="IRNazanin"/>
          <w:color w:val="111111"/>
          <w:sz w:val="28"/>
          <w:sz w:val="28"/>
          <w:szCs w:val="28"/>
          <w:rtl w:val="true"/>
          <w:lang w:bidi="fa-IR"/>
        </w:rPr>
        <w:t>آیه ی دوم از این سوره ی مبارکه به خلقت انسان اشاره دارد که این موضوع خلقت كراراً با الفاظ مختلف در قرآن بیان شده است که برخی از آیات به خلقت انسان اشاره دارد و ایجاد و پدیدار شدن آن را بازگو می کند، و برخی دیگر به کیفیت و چگونگی پیدایش پرداخته است</w:t>
      </w:r>
      <w:r>
        <w:rPr>
          <w:rFonts w:eastAsia="IRNazanin" w:cs="IRNazanin"/>
          <w:color w:val="111111"/>
          <w:sz w:val="28"/>
          <w:szCs w:val="28"/>
          <w:rtl w:val="true"/>
          <w:lang w:bidi="fa-IR"/>
        </w:rPr>
        <w:t>.</w:t>
      </w:r>
    </w:p>
    <w:p>
      <w:pPr>
        <w:pStyle w:val="Heading3"/>
        <w:numPr>
          <w:ilvl w:val="2"/>
          <w:numId w:val="1"/>
        </w:numPr>
        <w:rPr/>
      </w:pPr>
      <w:bookmarkStart w:id="143" w:name="__RefHeading___Toc336852_3644566090"/>
      <w:bookmarkStart w:id="144" w:name="_Toc53"/>
      <w:bookmarkEnd w:id="143"/>
      <w:r>
        <w:rPr>
          <w:rtl w:val="true"/>
        </w:rPr>
        <w:t xml:space="preserve">• </w:t>
      </w:r>
      <w:r>
        <w:rPr>
          <w:rtl w:val="true"/>
        </w:rPr>
        <w:t>جهات مورد بحث در آیه ی دوّم</w:t>
      </w:r>
      <w:bookmarkEnd w:id="144"/>
    </w:p>
    <w:p>
      <w:pPr>
        <w:pStyle w:val="Heading4"/>
        <w:numPr>
          <w:ilvl w:val="3"/>
          <w:numId w:val="1"/>
        </w:numPr>
        <w:rPr/>
      </w:pPr>
      <w:bookmarkStart w:id="145" w:name="__RefHeading___Toc336854_3644566090"/>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به عبارت دیگر در این قسمت از آیه باید از دو جهت بحث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انسان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اوّل آن اشاره دارد و مربوط به اصل خلقت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از چه چیزی؟ </w:t>
      </w:r>
    </w:p>
    <w:p>
      <w:pPr>
        <w:pStyle w:val="BookText"/>
        <w:rPr/>
      </w:pPr>
      <w:r>
        <w:rPr>
          <w:rFonts w:ascii="IRNazanin" w:hAnsi="IRNazanin" w:eastAsia="IRNazanin"/>
          <w:color w:val="111111"/>
          <w:sz w:val="28"/>
          <w:sz w:val="28"/>
          <w:szCs w:val="28"/>
          <w:rtl w:val="true"/>
          <w:lang w:bidi="fa-IR"/>
        </w:rPr>
        <w:t>یعنی ایجاد انسان از چه موجودی است و با چه وسایل و تجهیزاتی او را ساخته است؟</w:t>
      </w:r>
    </w:p>
    <w:p>
      <w:pPr>
        <w:pStyle w:val="BookText"/>
        <w:rPr/>
      </w:pPr>
      <w:r>
        <w:rPr>
          <w:rFonts w:ascii="IRNazanin" w:hAnsi="IRNazanin" w:eastAsia="IRNazanin"/>
          <w:color w:val="111111"/>
          <w:sz w:val="28"/>
          <w:sz w:val="28"/>
          <w:szCs w:val="28"/>
          <w:rtl w:val="true"/>
          <w:lang w:bidi="fa-IR"/>
        </w:rPr>
        <w:t xml:space="preserve">در قرآن مجید این دو جهت مورد توجه قرار گرفت، آن چه را که در روز نخست یعنی در روز بعثت درحالی که پیامبر خدا صلی الله علیه واله وسلم به عبادت و تفکر مشغول بود، حق جل جلاله با ترنّم و حی او را مخاطب قرار داد، و با صدای دلنشینی او را به خود مشغول کرد جذبه ای که او را ربود آهنگی که همه ی وجودش را گرفته بود، خداوند خلقت انسان را که در این دو آیه سرلوحه ی دعوت جهانی خویش قرار داد که این گونه آغاز کردن آن هم در آغاز یک دعوت فراگیر، نشانه ی اهمیت و ارزش آن است، گویا خلقت انسان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دارد، کمال آفرینش حق در سراسر جهان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غار حرا آیه نازل شده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بخوان به نام پروردگارت که جهان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اصل خلقت شروع کرده تا این که فرمود از چه چیز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همان کس که انسان را از خون بسته ای خلق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یعنی انسان را از چه چیز آفرید؟ در سوره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فَلْيَنْظُرِ الإِنْسَانُ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انسان باید نگاه کند که از چه چیز آفریده شده؟ از یک آب جهنده آفریده شده است</w:t>
      </w:r>
      <w:r>
        <w:rPr>
          <w:rFonts w:eastAsia="IRNazanin" w:cs="IRNazanin"/>
          <w:color w:val="111111"/>
          <w:sz w:val="28"/>
          <w:szCs w:val="28"/>
          <w:rtl w:val="true"/>
          <w:lang w:bidi="fa-IR"/>
        </w:rPr>
        <w:t xml:space="preserve">. </w:t>
      </w:r>
      <w:bookmarkStart w:id="147" w:name="pg4466_45554"/>
    </w:p>
    <w:p>
      <w:pPr>
        <w:pStyle w:val="BookText"/>
        <w:rPr/>
      </w:pPr>
      <w:bookmarkEnd w:id="147"/>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سُلَالَةٍ مِنْ طِينٍ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ما انسان را از چکیده و خلاصه ای از گل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آيَاتِهِ أَنْ خَلَقَكُمْ مِنْ تُرَابٍ ثُمَّ إِذَا أَنْتُمْ بَشَرٌ تَنْتَشِرُونَ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نشانه های خداوند این است که شما را از خاک آفرید، سپس انسان هایی شدید و در روی زمین انتشار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خَلَقَكُمْ مِنْ تُرَابٍ ثُمَّ مِنْ نُطْفَةٍ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خداوند شما را از خاک آفرید سپس از نطفه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دو نشانه ی عظمت الهی اشاره شده یکی آفرینش انسان از خاک که ممکن است اشاره به آفرینش نخستین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آفرینش همه ی انسان ها از خاک؛ چون که تمام مواد غذایی تشکیل دهنده ی وجود انسان به طور مستقیم یا غیر مستقیم از خاک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ی دیگر تکثیر نسل انسان و انتشار فرزندان آدم ابوالبشر در سراسر کره ی زمین است که اگر ویژگی گسترش در حضرت آدم آفریده نشده بود به زودی از میان می رفت و نسل او برچیده می شد</w:t>
      </w:r>
      <w:r>
        <w:rPr>
          <w:rFonts w:eastAsia="IRNazanin" w:cs="IRNazanin"/>
          <w:color w:val="111111"/>
          <w:sz w:val="28"/>
          <w:szCs w:val="28"/>
          <w:rtl w:val="true"/>
          <w:lang w:bidi="fa-IR"/>
        </w:rPr>
        <w:t>.</w:t>
      </w:r>
    </w:p>
    <w:p>
      <w:pPr>
        <w:pStyle w:val="Heading4"/>
        <w:numPr>
          <w:ilvl w:val="3"/>
          <w:numId w:val="1"/>
        </w:numPr>
        <w:rPr/>
      </w:pPr>
      <w:bookmarkStart w:id="148" w:name="__RefHeading___Toc336856_3644566090"/>
      <w:bookmarkStart w:id="149" w:name="_Toc55"/>
      <w:bookmarkEnd w:id="148"/>
      <w:r>
        <w:rPr>
          <w:rtl w:val="true"/>
        </w:rPr>
        <w:t>آفرینش برتر از موجودی کم ارزش</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به سرداشتن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 بودن از همه ی استعدادها و شایستگی ها در عین این که از امتیاز شرافت و برتر بودن مخلوقات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هستی برخوردارست از خاکی ناچیز آفریده شد که در کمی ارزش ضرب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نیز که خالق و آفریدگار این موجود پر رمز و راز است و او را از موادی چنین ساده و بی جان پدید آورد در واقع بخشی از قدرت لایزال خود را در جهان هستی به نمایش گذاشت که نه تنها بر همه ی موجودات عالم سرفرازتر است، بلکه حق نیز در پدید آوردن چنین موجودی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شیوای وحیانی و با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به خود آفرین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بخواهد به چگونگی اعجاز خلقت انسان پی ببرد هرگز نمی تواند به همه ی ویژگی ها و شگفتی های انسان دست یابد؛ زیرا دایره ی فهم و درک انسان گواه همین مطلب است، اما اگر به مقدار وسع و ظرفیت خود بخواهد از پیدایش این موجود و امتیازات محيّر العقول او آگاه شود کافی است به یک عضو فعال انسان نظر کند و او را مورد بررسی دقیق قرار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پرده های ظریف چشم که از برگ گل هم لطیف تر و حساس تر و ظریف تر است، هم چنین سلول های فوق العاده و حساس و ظریف مغز را که هریک وظیفه ای را به عهده دارند در کنار خاک بگذاریم و با یک دیگر مقایسه کنیم آن گاه راز تبریک گفتن حق به خود آشکار می شود و می فهمیم که آفریدگار جهان چه قدرت عجیبی به کار گرفته که از آن ماده ی تیره ی کم ارزش چنین دستگاه های ظریف و دقیق و پر ارزشی را به وجود آورده است</w:t>
      </w:r>
      <w:r>
        <w:rPr>
          <w:rFonts w:eastAsia="IRNazanin" w:cs="IRNazanin"/>
          <w:color w:val="111111"/>
          <w:sz w:val="28"/>
          <w:szCs w:val="28"/>
          <w:rtl w:val="true"/>
          <w:lang w:bidi="fa-IR"/>
        </w:rPr>
        <w:t xml:space="preserve">. </w:t>
      </w:r>
      <w:bookmarkStart w:id="150" w:name="pg4466_45556"/>
    </w:p>
    <w:p>
      <w:pPr>
        <w:pStyle w:val="BookText"/>
        <w:rPr/>
      </w:pPr>
      <w:bookmarkEnd w:id="150"/>
      <w:r>
        <w:rPr>
          <w:rFonts w:ascii="IRNazanin" w:hAnsi="IRNazanin" w:eastAsia="IRNazanin"/>
          <w:color w:val="111111"/>
          <w:sz w:val="28"/>
          <w:sz w:val="28"/>
          <w:szCs w:val="28"/>
          <w:rtl w:val="true"/>
          <w:lang w:bidi="fa-IR"/>
        </w:rPr>
        <w:t>خاک که از خود نه نور و حرارتی دارد و نه زیبایی و طراوتی، و نه از حس برخوردار است و نه حرکت و جنبشی از او سر می زند ولی در عین حال خمیر مایه ی پیدایش انسانی شده است که دارای تمام این صفات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تعبیر خلقت انسان از خاک بیانگر این واقعیت است که از نظر خلقت تفاوتی در میان انسان ها وجود ندارد آغاز پیدایش آن ها از یک نقطه است و ریشه ی همه به یک جا باز می گردد و همگی پیوند ناگسستنی با خاک دارند، و طبعا سرانجام نیز همه ی انسان ها بدون استثنا به آغوش خاک باز می گردند</w:t>
      </w:r>
      <w:r>
        <w:rPr>
          <w:rFonts w:eastAsia="IRNazanin" w:cs="IRNazanin"/>
          <w:color w:val="111111"/>
          <w:sz w:val="28"/>
          <w:szCs w:val="28"/>
          <w:rtl w:val="true"/>
          <w:lang w:bidi="fa-IR"/>
        </w:rPr>
        <w:t>.</w:t>
      </w:r>
    </w:p>
    <w:p>
      <w:pPr>
        <w:pStyle w:val="Heading4"/>
        <w:numPr>
          <w:ilvl w:val="3"/>
          <w:numId w:val="1"/>
        </w:numPr>
        <w:rPr/>
      </w:pPr>
      <w:bookmarkStart w:id="151" w:name="__RefHeading___Toc336858_3644566090"/>
      <w:bookmarkStart w:id="152" w:name="_Toc56"/>
      <w:bookmarkEnd w:id="151"/>
      <w:r>
        <w:rPr>
          <w:rtl w:val="true"/>
        </w:rPr>
        <w:t>مراحل خلقت انسان</w:t>
      </w:r>
      <w:bookmarkEnd w:id="152"/>
    </w:p>
    <w:p>
      <w:pPr>
        <w:pStyle w:val="BookText"/>
        <w:rPr/>
      </w:pPr>
      <w:r>
        <w:rPr>
          <w:rFonts w:ascii="IRNazanin" w:hAnsi="IRNazanin" w:eastAsia="IRNazanin"/>
          <w:color w:val="111111"/>
          <w:sz w:val="28"/>
          <w:sz w:val="28"/>
          <w:szCs w:val="28"/>
          <w:rtl w:val="true"/>
          <w:lang w:bidi="fa-IR"/>
        </w:rPr>
        <w:t>خداوند متعال در سوره ی مبارکه ی قیامت اصل خلقت انسان را که از چه ماده و موادی تشکیل شده است و مراحل مختلف آن را بیان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آیا او نطفه ای از منی که در رحم ریخته می شود نبود؟ سپس به صورت خون بسته درآمد و خداوند او را آفرید و موزون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دلالت بر این دارد که انسان در آغاز نطفه ای از منی بود که در رحم ریخته شد سپس این مرحله را پشت سر گذاشته و به صورت خون بسته درآمد و خداوند او را آفرینش بخشید و موزون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رضا علیه السلام نقل شده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أَرْبَعِينَ يَوْماً، ثُمَّ تَصِيرُ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عَلَقَةً أَرْبَعِينَ يَوْماً، ثُمَّ تَصِيرُ مُضْغَةً أَرْبَعِينَ يَوْماً، فَإِذَا كَمَلَ أَرْبَعَةُ أَشْهُرٍ 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تَخْلُقُ ذَكَراً أَوْ أُنْثَى؟ فَيُؤْمَرَانِ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به همان صورت باقی می ماند، بعد از آن، چهل روز به صورت علقه است، و چون این چهل روز هم تمام شد چهل روز دیگر به صورت مضغه است که مجموعاً چهار ماه می شود، بعداز تمام شدن چهار ماه خداوند دو ملک می فرستد که کار آنان خلقت است،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خلق کنیم پسر یا دختر؟ از طرف خدا به یکی از آن دو مامور می شوند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 چنین خداوند متعال در سوره ی مبارکه ی زمر چگونگی خلقت انسان در رحم مادر را بیان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 بُطُونِ أُمَّهَاتِكُمْ خَلْقاً مِنْ بَعْدِ خَلْقٍ فِي ظُلُمَاتٍ ثَلَاثٍ ذَلِكُمُ اللهُ رَبُّكُمْ لَهُ الْمُلْكُ لَا إِلَهَ إِلا هُوَ فَأَنَّى تُصْرَفُونَ</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شما را در شکم مادرانتان آفرینشی بعد از آفرینش دیگر در میان تاریکی های سه گانه می بخشد، این است خداوند، پروردگار شما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 هیچ معبودی جز او وجود ندارد با این حال چگونه از راه حق منحرف می شوید؟</w:t>
      </w:r>
      <w:r>
        <w:rPr>
          <w:rFonts w:eastAsia="IRNazanin" w:cs="IRNazanin"/>
          <w:color w:val="111111"/>
          <w:sz w:val="28"/>
          <w:szCs w:val="28"/>
          <w:rtl w:val="true"/>
          <w:lang w:bidi="fa-IR"/>
        </w:rPr>
        <w:t xml:space="preserve">! </w:t>
      </w:r>
      <w:bookmarkStart w:id="153" w:name="pg4466_45558"/>
    </w:p>
    <w:p>
      <w:pPr>
        <w:pStyle w:val="Heading4"/>
        <w:numPr>
          <w:ilvl w:val="3"/>
          <w:numId w:val="1"/>
        </w:numPr>
        <w:rPr/>
      </w:pPr>
      <w:bookmarkStart w:id="154" w:name="__RefHeading___Toc336860_3644566090"/>
      <w:bookmarkStart w:id="155" w:name="_Toc57"/>
      <w:bookmarkEnd w:id="153"/>
      <w:bookmarkEnd w:id="154"/>
      <w:r>
        <w:rPr>
          <w:rtl w:val="true"/>
        </w:rPr>
        <w:t>نشانه های قدرت خداوند در مراحل جنین</w:t>
      </w:r>
      <w:bookmarkEnd w:id="155"/>
    </w:p>
    <w:p>
      <w:pPr>
        <w:pStyle w:val="BookText"/>
        <w:rPr/>
      </w:pPr>
      <w:r>
        <w:rPr>
          <w:rFonts w:ascii="IRNazanin" w:hAnsi="IRNazanin" w:eastAsia="IRNazanin"/>
          <w:color w:val="111111"/>
          <w:sz w:val="28"/>
          <w:sz w:val="28"/>
          <w:szCs w:val="28"/>
          <w:rtl w:val="true"/>
          <w:lang w:bidi="fa-IR"/>
        </w:rPr>
        <w:t>ضمن این که در آیات دیگر مساله ی خلقت انسان بیان شد، در این آیه به مساله ی پیچیده ی آفرینش انسان در جنین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آفرینش نیست، بلکه آفرینش های مکرر و پی در 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روشن است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فعل مضارع است دلالت بر استمرار دارد و اشاره ای است کوتاه و پر معنا به تحولات عجیب، و چهره های متفاوت و شگفت انگیز جنین در مراحل مختلف در شکم مادر که به گفته دانشمندان جنین شناسی از عجیب ترین و ظریف ترین چهره های آفرینش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علم جنین شناسی یک دوره ی کامل توحید و خداشناسی محسوب می شود، و کمتر کسی است که ریزه کاری های این مسایل را مطالعه کند و زبان به حمدو ستایش آفریننده ی آن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 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اشاره به ظلمت شکم مادر و ظلمت رحم و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ی مخصوصی که جنین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حقیقت سه پرده ی ضخیم هستند که بر روی جنین کشیده شدند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ذکر شده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شکل یافته از یک ذره منی است، یعنی از یک اسپرم تشکیل شده است که در یک قطره ی منی حدود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صد میلیون اسپرم است که هر اسپرمی خودش چه ژن هایی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نطفه و منی است، و نطفه و منی نیز از اسپرم و تخمک تشکیل شده و هرکدام از آنها ژن های مختلفی دارند، و هر ژنی خاصیتی را به وراثت از پدران و مادران سابق منتقل می کند وراثت نیز در جای خود در چگونگی شکل یافتن انسان نقش مهمی دارد، چه بسا صفتی از چند نسل قبل به این فرزند جدید منتقل می شود چیزی که ناقل صفات آبا و اجداد است ژن های مختلف در سلول های نر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باشد که عمری طولانی داشته باشد و مربوط به همان طایفه و نسل باشد، گروهی که گذشتگان او را دیده اند اگر علامتی را روی صورت همین انسان جدید باشد که با یکی از بستگان خود شباهتی دارد، به او یادآور می شوند که شما در این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خال برگونه داشتن و یا چشم آبی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فلانی هستید با شگفتی باید پرسید به راستی این اسپرم چیست که یک صد میلیونش در یک قطره درست می شود و ژن هایش این توارث را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که خود پدید آورنده 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نطفه 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شبیه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 هایی درآوردیم، از آن پس آن را آفرینش تازه ای ایجاد کردیم، بزرگ است خدایی که بهترین خلق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آغاز آفرینش انسان را از گل و نسل او را از چکیده ای از آب بی ارزش قرار داده است و از رحم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قرارگاه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اشاره به وضعیت خاص رحم در بدن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محفوظ ترین نقطه ی بدن که از هر طرف کاملاً تحت حفاظت است قرار گرفته ستون فقرات و دنده ها از یک سو، استخوان نیرومند لگن خاصره از سوی دیگر پوشش های متعدّد شکم از سوی سوم، حفاظتی که از ناحیه ی دست ها به عمل می آید از سوی چهارم همگی شواهد این قرارگاه امن و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پنج گانه ی خلقت انسان به روشنی در این آیات به آن اشاره شد، مراحلی که هرکدام برای خود عالم عجیبی دارد مملو از شگفتی ها که در علم جنین شناسی امروز دقیقا مورد بررسی قرار گرفته و پیرامون آن کتاب ها نوشته اند ولی روزی که قرآن از این مراحل مختلف خلقت جنینی انسان و شگفتی های آن سخن میگفت اثری از این علم و دانش جنین شناسی نبود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تشکل یافتن و صورت گرفتن انسان از دست قدرت حق پایان یافته و به مهم ترین مرحله ی خلقت و ظهور او می رسد با تعبیری سر بسته و پر معنا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او را آفرینش تازه ای بخشیدیم، بزرگ و پر برکت است خدایی که بهترین خلق کنندگان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مراحل خلقت انسان در دعاهای ائمه ی معصومین علیهم السلام نیز اشاره شده همان گونه که سیدالشهدا امام حسین علیه السلام در دعای معروف و مشهور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بردارنده ی یک دوره ی کامل و عالی درس توحید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 شمردن نعمت ها و قدرت خداوند به پیشگاه او چنین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ابْتَدَعْتَ خَلْقِي مِنْ مَنِي يُمْنَى، ثُمَّ أَسْكَنْتَنِي فِي ظُلُمَاتٍ ثَلَاثٍ بَيْنَ لَحْمٍ وَجِلْدٍ وَدَمٍ، لَمْ تُشْهِرْنِي بِخَلْقِي، وَلَمْ تَجْعَلْ لِي شَيْئاً مِنْ أَمْرِي، ثُمَّ أَخْرَجْتَنِي إِلَى الدُّنْيَا تَامّاً سَوِيّاً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مرا از قطرات ناچیز منی قرار دادی، سپس مرا در ظلمت های سه گانه، در بین گوشت و پوست و خون اسکان دادی، آفرینش مرا آشکار نساختی، و در آن مخفی گاه به تطورات خلقتم ادامه دادی، و هیچ یک از امور حیاتی مرا به من واگذار نکردی، سپس مرا به دنیا کامل و سالم منتقل ساختی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آری، به راستی باید بر این قدرت نمایی بی نظیر که در ظلمت کده ی رحم این چنین تصویر بدیعی با این همه عجایب و شگفتی ها بر قطره های آبی نقش می زند، آفرین گفت و باید بر آن علم و حکمتی که این همه استعداد و لیاقت و شایستگی را در چنین موجودِ ناچیز ایجاد می کند فریاد تحسین و مبارک باد سر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مراحل یاد شده که مربوط به صورت ظاهری انسان است فقط بخشی از وجود انسان و صورت مادی او را چنین میناگری کرده و در عالم خلقت به نمایش گذاشت اما آن چه، امتیاز او از سایر موجودات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دیگر او است که به باطن و سیرت او مرتبط است وقتی سیرت او مورد بررسی قرار گیرد تا از آن آگاهی پیدا شود این جاست که راز اسرار پنهان رخ می نمایاند و حق با جلال و کمال خود ظهور پیدا می کند، و تازه این معمای فرشتگان حل می شود تا حدی که در برابر سوال چرایی خلقت این پدیده ی هستی از زبان فرشتگان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از طرف ذات لايزال الهی شنیده شد که چه استعدادهایی در وجود انسان نهفته است که در واقع هدف از خلقت بشر همان باطن و سیرت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زیبای خداوند بعداز اتمام آفرینش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به ذهن تداعی می کند که آیا در برابر خدای متعال، آفریدگار دیگری وجود دارد؟</w:t>
      </w:r>
    </w:p>
    <w:p>
      <w:pPr>
        <w:pStyle w:val="BookText"/>
        <w:rPr/>
      </w:pPr>
      <w:r>
        <w:rPr>
          <w:rFonts w:ascii="IRNazanin" w:hAnsi="IRNazanin" w:eastAsia="IRNazanin"/>
          <w:color w:val="111111"/>
          <w:sz w:val="28"/>
          <w:sz w:val="28"/>
          <w:szCs w:val="28"/>
          <w:rtl w:val="true"/>
          <w:lang w:bidi="fa-IR"/>
        </w:rPr>
        <w:t xml:space="preserve">اگرچه پرسش الهی غیر از اله یکتا با برهان لَوْ كَانَ فِيهِمَا آلِهَةٌ إِلَّا اللَّهُ لَفَسَدَتا؟ پاسخ داده شد، اما با توجه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 این سوال روشن است، آفریدن می تواند در حق دیگران نیز صدق کند، اما خلق و ایجادی که از دست توانای حق صورت می گیرد با ایجادی که از غیر خدا تحقق پیدا می کند از جهاتی گوناگون و متفاوت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مواد اولیه را برای صورت بخشیدن اشیا می آفریند و ایجاد می کند، یعنی آن چه را اصلا وجود خارجی نداشت ایجاد می کند، درحالی که غیر خدا با وجود مواد موجود در عالم خلقت دست به ایجاد چیزی می زند و به او شکل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از مصالح ساختمانی خانه ای ساختند و یا از آهن و فولاد، اتومبیل یا کارخانه ای احداث می کنند اینها خلقتی بدیع و تازه ای نیستند که دیگران از انجام آن عاجز باشند اگر چه در جای خود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مخلوقات و اشیا را از عدم و نیستی به ظهور و هستی خلق و ایجاد می کند اما دیگران فقط تغییر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آشپز با در اختیار داشتن بهترین مواد، غذایی را برای دیگران تهیه می کند که تحسین همه را بر می انگیزد، اما تشویق کنندگان هیچ گاه او را به عنوان یک آشپز درجه یک نمی پذیرند؛ زیرا آنها بر این باورند که اگر همان مواد با همان کیفیت در اختیار آشپزهای دیگر قرار داده شود بهتر از او می توانند غذای مطبوع و لذیذ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هرجایی که انسان بتواند چیزی را خلق کند آن هم به اذن و فرمان خدای متعال است؛ زیرا جهان هستی یک پارچه در سیطره ی قدرت اوست حکمرانی او بر همه جا و همه چیز احاطه دارد کوچک ترین کاری و حرکتی بدون اذن و اجازه ی او در عالم خلقت رُخ نمی دهد خداوند متعال درباره ی حضرت مسیح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 فَتَنْفُخُ فِيهَا فَتَكُونُ طَيْراً بِإِذْني</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فرمان من، از گل چیزی به صورت پرنده می ساختی و در آن می دمیدی، و به فرمان من پرنده ای می شد</w:t>
      </w:r>
      <w:r>
        <w:rPr>
          <w:rFonts w:eastAsia="IRNazanin" w:cs="IRNazanin"/>
          <w:color w:val="111111"/>
          <w:sz w:val="28"/>
          <w:szCs w:val="28"/>
          <w:rtl w:val="true"/>
          <w:lang w:bidi="fa-IR"/>
        </w:rPr>
        <w:t xml:space="preserve">. </w:t>
      </w:r>
      <w:bookmarkStart w:id="156" w:name="pg4466_45564"/>
    </w:p>
    <w:p>
      <w:pPr>
        <w:pStyle w:val="BookText"/>
        <w:rPr/>
      </w:pPr>
      <w:bookmarkEnd w:id="156"/>
      <w:r>
        <w:rPr>
          <w:rFonts w:ascii="IRNazanin" w:hAnsi="IRNazanin" w:eastAsia="IRNazanin"/>
          <w:color w:val="111111"/>
          <w:sz w:val="28"/>
          <w:sz w:val="28"/>
          <w:szCs w:val="28"/>
          <w:rtl w:val="true"/>
          <w:lang w:bidi="fa-IR"/>
        </w:rPr>
        <w:t>در ادامه ی آیه ی مورد بحث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فَمِنْكُمْ كَافِرٌ وَمِنْكُمْ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کافر و گروهی مومن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نکات آیه ی شریفه این است که خداوند کافر شدن کافران و مومن شدن مومنان را به خلقت خود نسبت نداد،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شماها را خلق کرد اما اختیار کفر و ایمان با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واله وسلم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إِلَّا أَنَّ أَبَوَيْهِ يُهَوِّدَانِهِ وَيُنَصِّرَانِهِ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فرزندی بر اساس فطرت اسلام و دین یکتا پرستی متولد می شود، مگر آن که پدر و مادرش او را تغییر دهند و یهودی یا مسیحی نمایند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برداشتی که می توان از آیه داشت این است که شما در انتخاب ایمان و کفر مختارید، هیچ گونه اجباری در مومن و کافر شدن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سر دوراهی خیر و شر ایستاده است او با کمال اختیار می تواند خیر را برگزیند و سعادت دنیا و آخرت خود را تامین کند و بهشت برین را جایگاه ابدی خود سازد و یا این که راه شر را پیش گیرد و جهنم را ماوای همیشگی خود سازد و در عذابی الیم و دردناک خالد و همیشه بماند</w:t>
      </w:r>
      <w:r>
        <w:rPr>
          <w:rFonts w:eastAsia="IRNazanin" w:cs="IRNazanin"/>
          <w:color w:val="111111"/>
          <w:sz w:val="28"/>
          <w:szCs w:val="28"/>
          <w:rtl w:val="true"/>
          <w:lang w:bidi="fa-IR"/>
        </w:rPr>
        <w:t>.</w:t>
      </w:r>
    </w:p>
    <w:p>
      <w:pPr>
        <w:pStyle w:val="Heading4"/>
        <w:numPr>
          <w:ilvl w:val="3"/>
          <w:numId w:val="1"/>
        </w:numPr>
        <w:rPr/>
      </w:pPr>
      <w:bookmarkStart w:id="157" w:name="__RefHeading___Toc336862_3644566090"/>
      <w:bookmarkStart w:id="158" w:name="_Toc58"/>
      <w:bookmarkEnd w:id="157"/>
      <w:r>
        <w:rPr>
          <w:rtl w:val="true"/>
        </w:rPr>
        <w:t>تقدم کافر بر مومن</w:t>
      </w:r>
      <w:bookmarkEnd w:id="1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داشتن کلمه ی کافر بر لفظ مومن اشاره به کمّیت کفار دارد که از نظر تعداد به مراتب از مسلمانان عموماً و از مومنان خصوصاً بیش ترند که این تفاوت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عددی را در چند آیه ی دیگر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يُؤْمِنُونَ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بیش تر آن ها ایمان نمی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بیش تر آن ها نمی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ولی بیشتر آن ها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يَشْكُرُونَ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اما اكثر آن ها سپاسگزاری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اکثر مردم به خدا ایمان نمی آورند مگر آن که مشرک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امور دیگر را نیز موثر در انتظام عالم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الْكَافِرُونَ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 اکثرشان 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أَكْثَرُهُمْ مُؤْمِنِينَ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ولی اکثر آن ها هرگز مومن نبوده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اما عده ی کمی از بندگان من شکرگزارند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تُؤْمِنُونَ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اما کمتر ایمان می آورید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تَذَكَّرُونَ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هرچند کمتر متذکر می شوید</w:t>
      </w:r>
      <w:r>
        <w:rPr>
          <w:rFonts w:eastAsia="IRNazanin" w:cs="IRNazanin"/>
          <w:color w:val="111111"/>
          <w:sz w:val="28"/>
          <w:szCs w:val="28"/>
          <w:rtl w:val="true"/>
          <w:lang w:bidi="fa-IR"/>
        </w:rPr>
        <w:t xml:space="preserve">. </w:t>
      </w:r>
      <w:bookmarkStart w:id="159" w:name="pg4466_45566"/>
    </w:p>
    <w:p>
      <w:pPr>
        <w:pStyle w:val="Heading4"/>
        <w:numPr>
          <w:ilvl w:val="3"/>
          <w:numId w:val="1"/>
        </w:numPr>
        <w:rPr/>
      </w:pPr>
      <w:bookmarkStart w:id="160" w:name="__RefHeading___Toc336864_3644566090"/>
      <w:bookmarkStart w:id="161" w:name="_Toc59"/>
      <w:bookmarkEnd w:id="159"/>
      <w:bookmarkEnd w:id="160"/>
      <w:r>
        <w:rPr>
          <w:rtl w:val="true"/>
        </w:rPr>
        <w:t>استدلال جبریون از آیه ی مورد بحث</w:t>
      </w:r>
      <w:bookmarkEnd w:id="161"/>
    </w:p>
    <w:p>
      <w:pPr>
        <w:pStyle w:val="BookText"/>
        <w:rPr/>
      </w:pPr>
      <w:r>
        <w:rPr>
          <w:rFonts w:ascii="IRNazanin" w:hAnsi="IRNazanin" w:eastAsia="IRNazanin"/>
          <w:color w:val="111111"/>
          <w:sz w:val="28"/>
          <w:sz w:val="28"/>
          <w:szCs w:val="28"/>
          <w:rtl w:val="true"/>
          <w:lang w:bidi="fa-IR"/>
        </w:rPr>
        <w:t xml:space="preserve">بعضی از اهل جبر </w:t>
      </w:r>
      <w:r>
        <w:rPr>
          <w:rStyle w:val="FootnoteAnchor"/>
          <w:rtl w:val="true"/>
        </w:rPr>
        <w:footnoteReference w:id="124"/>
      </w:r>
      <w:r>
        <w:rPr>
          <w:rFonts w:ascii="IRNazanin" w:hAnsi="IRNazanin" w:eastAsia="IRNazanin"/>
          <w:color w:val="111111"/>
          <w:sz w:val="28"/>
          <w:sz w:val="28"/>
          <w:szCs w:val="28"/>
          <w:rtl w:val="true"/>
          <w:lang w:bidi="fa-IR"/>
        </w:rPr>
        <w:t>به این آیه استدلال کردند که سعادت و شقاوت و بدبختی و خوشبختی انسان در اختیار او نیست این سرنوشت است که انسان را به هر سویی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این که بتوانند مفهوم خود را روشن تر کنند به این مثال دست آویز شدند و انسان را مانند مسافر و سرنشین کشتی می دانند که گاهی کشتی او را به جزیره ای ناشناخته می برد و گاهی نیز از جزیره ای سر سبز و خرم سر در می آورد و بعضی اوقات ممکن است در منطقه ای از دریا گرفتار طوفان شده و در اثر موج ها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آنان انسان هیچ گونه اختیاری در تصمیم گیری ها ندارد، و از این آیه ی کریمه به مجبور بودن انسان استدلال کردند یعنی شقاوتمندان در شقاوت و سعادتمندان در سعادت، گناه کاران و بداندیشان در بی بند و باری و عابدان و نیک اندیشان در بردباری و سلامت نفس، هیچ گونه اختیاری نداشته بلکه همگی به اجبار به چنین اعمالی مشغولند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مومن است به اجبار است و اگر کافر است با اختیار خودش </w:t>
      </w:r>
      <w:r>
        <w:rPr>
          <w:rFonts w:eastAsia="IRNazanin" w:cs="IRNazanin"/>
          <w:color w:val="111111"/>
          <w:sz w:val="28"/>
          <w:szCs w:val="28"/>
          <w:rtl w:val="true"/>
          <w:lang w:bidi="fa-IR"/>
        </w:rPr>
        <w:t xml:space="preserve">- </w:t>
      </w:r>
      <w:bookmarkStart w:id="162" w:name="pg4466_45567"/>
    </w:p>
    <w:p>
      <w:pPr>
        <w:pStyle w:val="BookText"/>
        <w:rPr/>
      </w:pPr>
      <w:bookmarkEnd w:id="162"/>
      <w:r>
        <w:rPr>
          <w:rFonts w:ascii="IRNazanin" w:hAnsi="IRNazanin" w:eastAsia="IRNazanin"/>
          <w:color w:val="111111"/>
          <w:sz w:val="28"/>
          <w:sz w:val="28"/>
          <w:szCs w:val="28"/>
          <w:rtl w:val="true"/>
          <w:lang w:bidi="fa-IR"/>
        </w:rPr>
        <w:t>نیست بلکه آن هم به اجبار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بهشت و جهنّم معنا و مفهوم نخواهد داشت؛ چون همه چیز در دست خدای متعال است وقتی کسی در کار خود مجبور باشد ثواب و کیفر معنا نخواهد داشت</w:t>
      </w:r>
      <w:r>
        <w:rPr>
          <w:rFonts w:eastAsia="IRNazanin" w:cs="IRNazanin"/>
          <w:color w:val="111111"/>
          <w:sz w:val="28"/>
          <w:szCs w:val="28"/>
          <w:rtl w:val="true"/>
          <w:lang w:bidi="fa-IR"/>
        </w:rPr>
        <w:t>.</w:t>
      </w:r>
    </w:p>
    <w:p>
      <w:pPr>
        <w:pStyle w:val="Heading4"/>
        <w:numPr>
          <w:ilvl w:val="3"/>
          <w:numId w:val="1"/>
        </w:numPr>
        <w:rPr/>
      </w:pPr>
      <w:bookmarkStart w:id="163" w:name="__RefHeading___Toc336866_3644566090"/>
      <w:bookmarkStart w:id="164" w:name="_Toc60"/>
      <w:bookmarkEnd w:id="163"/>
      <w:r>
        <w:rPr>
          <w:rtl w:val="true"/>
        </w:rPr>
        <w:t>بطلان استدلال جبریون</w:t>
      </w:r>
      <w:bookmarkEnd w:id="164"/>
    </w:p>
    <w:p>
      <w:pPr>
        <w:pStyle w:val="BookText"/>
        <w:rPr/>
      </w:pPr>
      <w:r>
        <w:rPr>
          <w:rFonts w:ascii="IRNazanin" w:hAnsi="IRNazanin" w:eastAsia="IRNazanin"/>
          <w:color w:val="111111"/>
          <w:sz w:val="28"/>
          <w:sz w:val="28"/>
          <w:szCs w:val="28"/>
          <w:rtl w:val="true"/>
          <w:lang w:bidi="fa-IR"/>
        </w:rPr>
        <w:t>اما این استدلال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كافرين ومومنين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کافر و مومن خلق کرده، بلکه عبارت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فَمِنْكُمْ كَافِرٌ وَمِنْكُمْ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کافر و گروهی مومن هستند نه این که خداوند شما را کافر و مومن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کفر و ایمان بر خلقت را می رساند یعنی تنها می فهماند اگر خلقتی نبود کفر و ایمانی هم نبود، پس حرف مذکور نمی فهماند کفر و ایمان هم دو مخلوق خدای تعالی هستند و یا نیستند از این جهت ساکت است تنها می خواهد بفهماند مردم بعداز آن که خلق شدند خودشان با اختیار خود دو دسته شدند؛ بعضی کافر و بعضی مومن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کلمه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تبعیض است، و معنایش این است که بعضی از شما کافر و بعضی مومن هستند و با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داد که تقسیم شدن مردم به دو قسم حق است، و </w:t>
      </w:r>
      <w:r>
        <w:rPr>
          <w:rFonts w:eastAsia="Amiri" w:cs="Amiri" w:ascii="Amiri" w:hAnsi="Amiri"/>
          <w:color w:val="111111"/>
          <w:sz w:val="28"/>
          <w:szCs w:val="28"/>
          <w:rtl w:val="true"/>
          <w:lang w:bidi="ar-SA"/>
        </w:rPr>
        <w:t xml:space="preserve">- </w:t>
      </w:r>
      <w:bookmarkStart w:id="165" w:name="pg4466_45568"/>
    </w:p>
    <w:p>
      <w:pPr>
        <w:pStyle w:val="BookText"/>
        <w:rPr/>
      </w:pPr>
      <w:bookmarkEnd w:id="165"/>
      <w:r>
        <w:rPr>
          <w:rFonts w:ascii="IRNazanin" w:hAnsi="IRNazanin" w:eastAsia="IRNazanin"/>
          <w:color w:val="111111"/>
          <w:sz w:val="28"/>
          <w:sz w:val="28"/>
          <w:szCs w:val="28"/>
          <w:rtl w:val="true"/>
          <w:lang w:bidi="fa-IR"/>
        </w:rPr>
        <w:t>آن دو نزد خدای متعال از یکدیگر متمایز می باشند؛ چون ملاک کفر و ایمان ظاهر و باطن اعمال است که خدا نسبت به آن بینا است، نه چیزی از آن بر او پوشیده است و نه به یک دیگر مشتبه می شوند</w:t>
      </w:r>
      <w:r>
        <w:rPr>
          <w:rFonts w:eastAsia="IRNazanin" w:cs="IRNazanin"/>
          <w:color w:val="111111"/>
          <w:sz w:val="28"/>
          <w:szCs w:val="28"/>
          <w:rtl w:val="true"/>
          <w:lang w:bidi="fa-IR"/>
        </w:rPr>
        <w:t>.</w:t>
      </w:r>
    </w:p>
    <w:p>
      <w:pPr>
        <w:pStyle w:val="Heading4"/>
        <w:numPr>
          <w:ilvl w:val="3"/>
          <w:numId w:val="1"/>
        </w:numPr>
        <w:rPr/>
      </w:pPr>
      <w:bookmarkStart w:id="166" w:name="__RefHeading___Toc336868_3644566090"/>
      <w:bookmarkStart w:id="167" w:name="_Toc61"/>
      <w:bookmarkEnd w:id="166"/>
      <w:r>
        <w:rPr>
          <w:rtl w:val="true"/>
        </w:rPr>
        <w:t>استدلال به آیات بدون توجه به آیات دیگر</w:t>
      </w:r>
      <w:bookmarkEnd w:id="167"/>
    </w:p>
    <w:p>
      <w:pPr>
        <w:pStyle w:val="BookText"/>
        <w:rPr/>
      </w:pPr>
      <w:r>
        <w:rPr>
          <w:rFonts w:ascii="IRNazanin" w:hAnsi="IRNazanin" w:eastAsia="IRNazanin"/>
          <w:color w:val="111111"/>
          <w:sz w:val="28"/>
          <w:sz w:val="28"/>
          <w:szCs w:val="28"/>
          <w:rtl w:val="true"/>
          <w:lang w:bidi="fa-IR"/>
        </w:rPr>
        <w:t>برخی با دیدن یک آیه و یا یک روایت بدون توجه به آیات و احادیث دیگر آن را مورد بررسی قرار داده و آن چه را که از آن آیه و روایت فهمیده اند به آن اکتفا کرده و به مفهوم آن گردن می نهند، و اگر مدعی اندیشه ای باشند در جهت اثبات ادعای خود به آن استدلال می کنند آن چه در این روش دخیل است سلیقه و ذوق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نگاه ها در آیات و روایات اشتباه است؛ زيرا القرآن يفسر بعضه بعضاً </w:t>
      </w:r>
      <w:r>
        <w:rPr>
          <w:rStyle w:val="FootnoteAnchor"/>
          <w:rtl w:val="true"/>
        </w:rPr>
        <w:footnoteReference w:id="125"/>
      </w:r>
      <w:r>
        <w:rPr>
          <w:rFonts w:ascii="IRNazanin" w:hAnsi="IRNazanin" w:eastAsia="IRNazanin"/>
          <w:color w:val="111111"/>
          <w:sz w:val="28"/>
          <w:sz w:val="28"/>
          <w:szCs w:val="28"/>
          <w:rtl w:val="true"/>
          <w:lang w:bidi="fa-IR"/>
        </w:rPr>
        <w:t>قرآن بعضی از آیاتش بعضی دیگرش را تفسیر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قاعده گویای این مطلب است که در صورت روبرو شدن به آیه ای از آیات قرآن در مقام تفسیر و برداشت حقیقی باید آیات دیگر نیز مورد توجه قرار گیرد، لذا کسی می تواند به مضامین و مطالبی که در آیه ای وجود دارد، استدلال کند که به آیات دیگر قرآن تسلط کافی داشته باشد، یعنی استدلالی از آیات قرآن صحیح و قابل قبول خواهد بود که استدلال کننده از مجموع آیات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مضامین آن آگاه باشد، در غیر این صورت آن استدلال ناتمام و ناقص، و هرگونه برداشتی، خود محورانه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که اگر استدلال به یک آیه بدون توجه به آیات دیگر صحیح باشد، با اشکال عجیبی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 کسانی که ایمان آورده اید به نماز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این است که بدون توجه به قبل و بعد آیات نمی شود این گونه استدلال کرد باید اطراف آیات و قراین دیگر هم ملاحظه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ای از قرآن مقدور کسی است که از مفهوم عام و خاص، مجمل و مبيّن، مطلق و مقید، ناسخ و منسوخ و حاکم و محکوم آگاه باشد، و با دقت کافی و تسلط بسیار بتواند ناسخ را از منسوخ، محکم را از متشابه عام را از خاص مطلق را از مقید و مجمل را از مبين تميز دهد و بشناسد، در صورت عدم تسلط بر چنین اطلاعاتی، دستیابی به مفاهیم بلند آیات بسیار دشوار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عباد بصری در راه مکه به محضر امام سجاد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سختی آن را رها کرده ای، به حج و آسانی آن روی آورده ای؟ آن گاه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خداوند از مومنان جان ها و اموالشان را خریداری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می کنند، می کشند و کشته می شوند، این وعده ی حقی است بر او که در تورات و انجیل و قرآن ذکر فرموده، و چه کسی از خدا به عهدش و فادارتر است؟ اکنون بشارت باد بر شما به داد و ستدی که با خدا کرده اید و این پیروزی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آیه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آیه ی بعدی را خواند که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الْأُمِرُونَ بِالْمَعْرُوفِ وَالنَّاهُونَ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مومنان کسانی هستند که توبه کنندگان و عبادت کنندگانند، و سپاس گویان و سیاحت کنندگان، و رکوع کنندگان و سجده آوران، و آمران به معروف و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بیابیم کسانی را که دارای چنین صفاتی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واجب خواهد بود قیام کنیم، و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 با آنها از حج بهتر بود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آخر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چه انجام می 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از روی آگاهی را بصیرت می گویند و این مطلب در دعاها هم آمده، به عنوان نمونه محمد جعفی از پدرش نقل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ناراحتی چشم داشتم و این موضوع را به امام صادق علیه السلام عرض کردم و علاج و درمانش را خواستم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دُعَاءَ لِدُنْيَاكَ وَآخِرَتِكَ وَبَلاغاً لِوَجَعِ عَيْنَيْكَ؟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تو تعلیم ندهم دعایی را برای حوایج دنیا و آخرت و برای برطرف شدن ناراحتی چشمانت؟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دُبُرِ الْفَجْرِ وَدُبُرِ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عَلَيْكَ صَلِّ عَلَى مُحَمَّدٍ وَآلِ مُحَمَّدٍ وَاجْعَلِ النُّورَ فِي بَصَرِي، وَالْبَصِيرَةَ فِي دِينِي، وَالْيَقِينَ فِي قَلْبِي، وَالإِخْلَاصَ فِي عَمَلِي، وَالسَّلامَةَ فِي نَفْسِي، وَالسَّعَةَ فِي رِزْقِي وَالشُّكْرَ لَكَ أَبَداً مَا أَبْقَيْتَنِي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بعداز نماز صبح و نماز مغرب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محمد و آل محمد بر تو دارند قسم می دهم که بر محمد و آلش درود و رحمت فرستی و در چشم من نور، و در دیدن من بصیرت و التفات، و در قلب من يقين، و در عمل من اخلاص، و در بدنم سلامتی، و در روزی من، گشایش قرار دهی، و تا زمانی که زنده باشم توفیق شکرگزاری</w:t>
      </w:r>
    </w:p>
    <w:p>
      <w:pPr>
        <w:pStyle w:val="BookText"/>
        <w:rPr/>
      </w:pPr>
      <w:r>
        <w:rPr>
          <w:rFonts w:ascii="IRNazanin" w:hAnsi="IRNazanin" w:eastAsia="IRNazanin"/>
          <w:color w:val="111111"/>
          <w:sz w:val="28"/>
          <w:sz w:val="28"/>
          <w:szCs w:val="28"/>
          <w:rtl w:val="true"/>
          <w:lang w:bidi="fa-IR"/>
        </w:rPr>
        <w:t>همیشگی به من مرحمت فرمایی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لقلقه ی زبان نیست، بلکه ایمان همیشه با عمل صالح همراه است هرکس بتواند به آن مسایلی که ایمان دارد عمل کند او مومن است، و بدون عمل جایگاهی برای ایمان نیست کسی که مومن است باید به تمام مجموعه ی اسلام ملتزم باشد نه این که به قسمتی از دین ایمان داشته باشد و خداوند در توبیخ کسانی که به بعضی از دستورات دینی ایمان و اعتقاد دارند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وَيَقُولُونَ نُؤْمِنُ بِبَعْضٍ وَنَكْفُرُ بِبَعْضٍ وَيُرِيدُونَ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وَأَعْتَدْنَا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 و پیامبران او را انکار می کنند و می خواهند در میان آنها تبعیض قایل شوند و می گویند به بعضی ایمان داریم و بعضی را انکار می کنیم و می خواهند در میان این دو، راهی برای خود انتخاب کنند آن ها کافران حقیقی هستند و برای کافران مجازات توهین آمیزی فراهم ساخته ایم</w:t>
      </w:r>
      <w:r>
        <w:rPr>
          <w:rFonts w:eastAsia="IRNazanin" w:cs="IRNazanin"/>
          <w:color w:val="111111"/>
          <w:sz w:val="28"/>
          <w:szCs w:val="28"/>
          <w:rtl w:val="true"/>
          <w:lang w:bidi="fa-IR"/>
        </w:rPr>
        <w:t xml:space="preserve">. </w:t>
      </w:r>
      <w:bookmarkStart w:id="168" w:name="pg4466_45574"/>
    </w:p>
    <w:p>
      <w:pPr>
        <w:pStyle w:val="Heading2"/>
        <w:numPr>
          <w:ilvl w:val="1"/>
          <w:numId w:val="1"/>
        </w:numPr>
        <w:rPr/>
      </w:pPr>
      <w:bookmarkStart w:id="169" w:name="__RefHeading___Toc336870_3644566090"/>
      <w:bookmarkStart w:id="170" w:name="_Toc62"/>
      <w:bookmarkEnd w:id="168"/>
      <w:bookmarkEnd w:id="169"/>
      <w:r>
        <w:rPr>
          <w:rtl w:val="true"/>
        </w:rPr>
        <w:t xml:space="preserve">آیه ی </w:t>
      </w:r>
      <w:r>
        <w:rPr/>
        <w:t>3</w:t>
      </w:r>
      <w:bookmarkEnd w:id="170"/>
    </w:p>
    <w:p>
      <w:pPr>
        <w:pStyle w:val="Heading3"/>
        <w:numPr>
          <w:ilvl w:val="2"/>
          <w:numId w:val="1"/>
        </w:numPr>
        <w:rPr/>
      </w:pPr>
      <w:bookmarkStart w:id="171" w:name="__RefHeading___Toc336872_3644566090"/>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بعداز ذکر خلقت انسان از خلقت آسمان ها و زمین سخن می گوید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بِالْحَقِّ</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آسمان ها و زمین را به حق آفرید</w:t>
      </w:r>
      <w:r>
        <w:rPr>
          <w:rFonts w:eastAsia="IRNazanin" w:cs="IRNazanin"/>
          <w:color w:val="111111"/>
          <w:sz w:val="28"/>
          <w:szCs w:val="28"/>
          <w:rtl w:val="true"/>
          <w:lang w:bidi="fa-IR"/>
        </w:rPr>
        <w:t>.</w:t>
      </w:r>
    </w:p>
    <w:p>
      <w:pPr>
        <w:pStyle w:val="Heading3"/>
        <w:numPr>
          <w:ilvl w:val="2"/>
          <w:numId w:val="1"/>
        </w:numPr>
        <w:rPr/>
      </w:pPr>
      <w:bookmarkStart w:id="173" w:name="__RefHeading___Toc336874_3644566090"/>
      <w:bookmarkStart w:id="174" w:name="_Toc64"/>
      <w:bookmarkEnd w:id="173"/>
      <w:r>
        <w:rPr>
          <w:rtl w:val="true"/>
        </w:rPr>
        <w:t>تفسير</w:t>
      </w:r>
      <w:bookmarkEnd w:id="174"/>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خلاف معنای باطل است و باطل این است که آسمان ها و زمین را بدون هدف و غرضی ثابت خلق کرده باشد، چنان که در سوره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ما آسمان و زمین و آن چه را در میان این دو است بیهوده نیافریدیم، این گمان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کرده اید که ما شما را بیهوده آفریده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منظور از مطالب مذکور این باشد که خدای تبارک و تعالی می خواهد عظمت خودش را تذکر دهد، و کوچکی انسان را در مقابل عظمت خودش یادآوری نماید تا این که انسان دایماً متوجه باشد که تقابل بین این دو تقابل بین مخلوق و خالق و بنده و خدا است و این تذکر و یادآوری برای تکامل بشر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 که آسمان ها و زمین را از عدم و نیستی به وجود آورده، مثلاً اگر میخ و تخته در اختیار نجار قرار گیرد تا میز درست کند،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خلق آن است که از نیستی و عدم چیزی ساخته شود، لذا در این گونه موارد تعبیر به خلق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در خلقت آسمان ها و زمین حکمت و نظم دقیق مراعات شده که هر چیزی در مدار و مکانی که برایش تعیین شده در حرکت است و اگر ذره ای از آن مدار خود خارج شوند نظم عالم هستی به هم می خورد، و این نظم دقیق بیانگر علم و حکمت بی نهایت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آسمان ها و زمین را عبث و بیهوده خلق نکرده است، بلکه آنها را برای منافع خلقش آفریده، و هم چنین عقلا را خلق کرده و آنها را در معرض ثواب بزرگ قرار داده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حق یعنی ثواب با این بیان هدف از خلقت آسمان ها و زمین ثواب و پاداش می باشد اگر کسی مسیر حق را درست و از روی حکمت عقل بپیماید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اش رسیدن به ثواب و اجر و پاداش خواهد بود اما اگر مسیر انحرافی را طی کند مسلّم است که پاداشی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وَالأَرْضَ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للحق، یعنی همه ی آسمان ها و زمین را برای پاداش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ی مبارکه ی ذاریات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من جن و انس را نیافریدم جز برای این 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تکامل یابند و به من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بْنُ عَلِيِّ علیهما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در برابر اصحابش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بندگان را نیافریده مگر به خاطر این که او را بشناسند، هنگامی که او را بشناسند عبادتش می کنند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طبق این روایت امام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یعنی هدف از خلقت انسان ها معرفت و شناخت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ی هود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او کسی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 تا کدام یک عمل 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تبارک و تعالی آسمان ها و زمین را برای این آفریده تا معلوم شود که کدام یک از شما بهتر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شریفه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اگر پروردگارت می خواست همه ی مردم را امت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 ولی آنها همواره با هم اختلاف دارند مگر آن چه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 و در سایه ی آن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دیگری که از این آیه فهمیده می شود این است که اختلاف ها همیشه بین مردم بوده و هست و خواهد بود خود انسان هم با خودش اختلاف دارد، امروز راه را درست می رود فردا در گناه و معصیت می افتد، خودِ انسان علاوه بر اینکه با دیگران درگیر است با خودش هم درگیر هست مگر آن کسی که خدا به او رحم کرده باشد به خاطر همین که خدا رحمتش را به مردم بدهد، مردم خلق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آیات را کنار هم قرار دهیم نتیجه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معرفت و شناخت خالق ایجاد شود وقتی معرفت پیدا شد خود به خود عبادت می آید، زمانی که معرفت پیدا شد و عبادت آمد راه درست معلوم می شود، انسان به بهترین عمل می رسد وقتی که به این مرحله رسید اینجا است که خدا 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بحث این که تمام علّت خلقت رحمت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آسمان ها و زمین را خلق کرد تا موجب عبرت باشد، مردم راه را پیدا کنند و به ثواب و پاداش اخروی برسند و در طریق حق باشند، و نتیجه ی مسیر حق بودن این است که به رحمت و ثواب خدای تبارک و تعالی برسند، پس این خورشید و کرات و منظومه ها و کهکشان ها برای من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لقمان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آیا ندیدی خداوند آن چه را در آسمان ها و زمین است مسخّر شما کرده و نعمت های خود را چه نعمت های ظاهر و چه نعمت های باطن بر شما گسترده و افزون ساخته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امیرالمومنين على بن ابى طالب علیه السلام تفسیر کرد؛ زیرا آن حضرت از حق جدا نیست و حق از او جدا نیست آن ابر مرد عالم امکان طریق حق و موجب ثواب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ثابت غلام ابوذر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 دیدم گریه 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وَلَنْ يَفْتَرِقَا حَتَّى يَرِدَا عَلَيَّ الْحَوْضَ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با حق است و حق هم با علی، و این دو هرگز از همدیگر جدا نمی شوند تا این که در روز قیامت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یعنی نمی شود جایی علی علیه السلام باشد حق نباشد، نمی توانی جایی پیدا کنی حق باشد اما علی علیه السلام در آنجا نباشد این دو از هم جدا شدنی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وَالأَرْضَ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باشیم مثل اهل سنت معنا كنيم یعنی همه چیز را از روی حکمت و دقت و نظم آفرید، این معنای ظاهر آیه است، باید کمی پرده برداریم قرآن برای عوام عباراتی دارد، و برای خواص اشاراتی و برای اولیاء الله لطایف دارد، هر کدامش برای اشخاصی است، اگر خواسته باشی از روی ظاهر پرده برداری امیر المومنین علیه السلام می شود طریق و راه حق و نتیجه ی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گفته شد تمام این مطالب برای این است که عظمت خدا معلوم بشود و حقارت انسان روشن گردد، تعامل این دو تا با هم و ارتباط بین این دو به یک مسیر که موجب تکامل این بشر است منتهی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ذکر خلقت آسمان ها و زمین دوباره اشاره می کند به خلقت انسان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عالم جنین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زیباترین صورت تصویر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حرف تفسیری است، و معنای آیه چنین می شود خداوند خلقت صورت های شما را نیکو کرد، و این نیکویی صورت به آن جهت است که خداوند صورت انسان را مجهز به وسایلی بسیار دقیق کرد که با آن وسایل می تواند انواع کارهای عجیب را انجام دهد، کارهایی که سایر موجودات جاندار از انجام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به انسان ظاهری آراسته و باطنی پیراسته و عقلی فروزان و خردی نیرومند داد و از آن چه در کل جهان هستی است، نمونه هایی در وجود انسان آفرید، آن چنان که عالم کبیر در این جرم صغیر خلاصه شده است، و امیرالمومنین علیه السلام در دیوان منسوب به آن حضرت در این رابطه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انْطَوَى الْعَالَمُ الأَكْبَرُ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آیا گمان می کنی تو موجود کوچکی هستی درحالی که عالم بزرگ تری در تو پیچیده و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که جزوی از مجموعه ی عالم هستی است، از نظر آفرینش با هدفدار بودن کل جهان هماهنگ است از پست ترین مراحل شروع به حرکت کرده و به سوی بی نهایت که وجود بی پایان حق و قرب به خدا است، پیش می 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صُوَرَكُمْ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شما را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صورت ظاهری را شامل می شود و هم صورت باطن را هم از نظر جسم و هم از نظر جان،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یک نظر اجمالی در آفرینش جسم و جان انسان نشان می دهد که زیباترین پدیده ی عالم هستی انسان است و خالق هستی در آفرینش این موجود، قدرت نمایی عجیبی کرده و سنگ تمام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بهترین خالق بهترین مخلوق را آفریده، آیا نباید آن بهترین مخلوق بهترین کار را انجام دهد؟</w:t>
      </w:r>
    </w:p>
    <w:p>
      <w:pPr>
        <w:pStyle w:val="BookText"/>
        <w:rPr/>
      </w:pPr>
      <w:r>
        <w:rPr>
          <w:rFonts w:ascii="IRNazanin" w:hAnsi="IRNazanin" w:eastAsia="IRNazanin"/>
          <w:color w:val="111111"/>
          <w:sz w:val="28"/>
          <w:sz w:val="28"/>
          <w:szCs w:val="28"/>
          <w:rtl w:val="true"/>
          <w:lang w:bidi="fa-IR"/>
        </w:rPr>
        <w:t>انسان که به تعبیر حضرت علی علیه السلام عالم اکبر است، هر قسمت این عالم بزرگ را نگاه کنی عجایبی در آن نهفته است در سوره ی مبارکه ی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آیا انسان می پندارد که هرگز استخوان های او را جمع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بحث از سر انگشتان است، می دانیم سر انگشت هرکسی با دیگری متفاوت است الآن میلیاردها نفر روی کره ی زمین زندگی می کنند، صد سال دیگر چند میلیارد اضافه می شود ولی هیچ کدام بند انگشتشان مشترک نیست حتی ارتعاشات تنفس ها هم متفاوت است، هرکسی نفسش غیر از نفس دیگری است، یا این که چشم با نگاه کردن عکس می گیرد، این ها را در پرونده ها ذخیره می کند ولی هر نگاهی غیر از آن نگاه دیگری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نقاشی شما را تصویر کرد و کشید، به بهترین شکل هم این نقاشی را ایجاد کرد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ما انسان را در بهترین صورت و نظام آفریده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ظاهری نگاه کنیم می بینیم انسان از همه ی حیوانات زیباتر آفریده شده؛ زیرا طاووس که خود از زیبایی بسیار برخوردار است اما از زیبایی خود خبر ندارد؛ چون که از داشتن چشم زیبابین و درک زیبایی بی بهره است، هیچ انسانی آروز نمی کند که ای کاش مانند فلان حیوان بودم؛ به خاطر این که هم بهترین مخلوق است و هم از بهتر بودن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صُورَةٍ مَا شَاءَ رَكَّبَكَ</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در هر صورتی می خواست تو را ترکیب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خلقت محیر العقول نشان از عظمت خدای تبارک و تعالی است، اگرچه در عرف مردم شخصی را شبیه یکی از بستگان دور و یا نزدیک می بینید که فلانی به فلان شخص شبیه است اما این یک نگاه ظاهری بیش نیست، آن چه را یک شخص برخوردار است شخصیت ممتاز و منحصر به فرد خود اوست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آیه ی مبارکه به این نکته اشاره دارد که اگرچه او آفریننده ی آسمان و زمین است و انسان را به بهترین شکل و شمایل خلق کرد، اما این انسان با تمام ویژگی هایی که دارد ناگزیر عمرش به اتمام می رسد و رهسپار کوی حق خواهد شد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4466_45584"/>
      <w:bookmarkStart w:id="176" w:name="pg4466_45584"/>
      <w:bookmarkEnd w:id="176"/>
    </w:p>
    <w:p>
      <w:pPr>
        <w:pStyle w:val="Heading2"/>
        <w:numPr>
          <w:ilvl w:val="1"/>
          <w:numId w:val="1"/>
        </w:numPr>
        <w:rPr/>
      </w:pPr>
      <w:bookmarkStart w:id="177" w:name="pg4466_45584"/>
      <w:bookmarkStart w:id="178" w:name="__RefHeading___Toc336876_3644566090"/>
      <w:bookmarkStart w:id="179" w:name="_Toc65"/>
      <w:bookmarkEnd w:id="177"/>
      <w:bookmarkEnd w:id="178"/>
      <w:r>
        <w:rPr>
          <w:rtl w:val="true"/>
        </w:rPr>
        <w:t xml:space="preserve">آیه ی </w:t>
      </w:r>
      <w:r>
        <w:rPr/>
        <w:t>4</w:t>
      </w:r>
      <w:bookmarkEnd w:id="179"/>
    </w:p>
    <w:p>
      <w:pPr>
        <w:pStyle w:val="Heading3"/>
        <w:numPr>
          <w:ilvl w:val="2"/>
          <w:numId w:val="1"/>
        </w:numPr>
        <w:rPr/>
      </w:pPr>
      <w:bookmarkStart w:id="180" w:name="__RefHeading___Toc336878_3644566090"/>
      <w:bookmarkStart w:id="181" w:name="_Toc66"/>
      <w:bookmarkEnd w:id="180"/>
      <w:r>
        <w:rPr>
          <w:rtl w:val="true"/>
        </w:rPr>
        <w:t>اشاره</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فِي السَّمَاوَاتِ وَالْأَرْضِ وَيَعْلَمُ مَا تُسِرُّونَ وَمَا تُعْلِنُونَ وَاللهُ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آسمان ها و زمین است و آن چه را که شما پنهان و آشکار کنید همه را می داند و خداوند از آن چه در سینه ها وجود دارد آگاه است</w:t>
      </w:r>
      <w:r>
        <w:rPr>
          <w:rFonts w:eastAsia="IRNazanin" w:cs="IRNazanin"/>
          <w:color w:val="111111"/>
          <w:sz w:val="28"/>
          <w:szCs w:val="28"/>
          <w:rtl w:val="true"/>
          <w:lang w:bidi="fa-IR"/>
        </w:rPr>
        <w:t>.</w:t>
      </w:r>
    </w:p>
    <w:p>
      <w:pPr>
        <w:pStyle w:val="Heading3"/>
        <w:numPr>
          <w:ilvl w:val="2"/>
          <w:numId w:val="1"/>
        </w:numPr>
        <w:rPr/>
      </w:pPr>
      <w:bookmarkStart w:id="182" w:name="__RefHeading___Toc336880_3644566090"/>
      <w:bookmarkStart w:id="183" w:name="_Toc67"/>
      <w:bookmarkEnd w:id="182"/>
      <w:r>
        <w:rPr>
          <w:rtl w:val="true"/>
        </w:rPr>
        <w:t>تفسير</w:t>
      </w:r>
      <w:bookmarkEnd w:id="183"/>
    </w:p>
    <w:p>
      <w:pPr>
        <w:pStyle w:val="Heading4"/>
        <w:numPr>
          <w:ilvl w:val="3"/>
          <w:numId w:val="1"/>
        </w:numPr>
        <w:rPr/>
      </w:pPr>
      <w:bookmarkStart w:id="184" w:name="__RefHeading___Toc336882_3644566090"/>
      <w:bookmarkStart w:id="185" w:name="_Toc68"/>
      <w:bookmarkEnd w:id="184"/>
      <w:r>
        <w:rPr>
          <w:rtl w:val="true"/>
        </w:rPr>
        <w:t xml:space="preserve">• </w:t>
      </w:r>
      <w:r>
        <w:rPr>
          <w:rtl w:val="true"/>
        </w:rPr>
        <w:t>جهات مورد بحث در این آیه ی مبارکه</w:t>
      </w:r>
      <w:bookmarkEnd w:id="185"/>
    </w:p>
    <w:p>
      <w:pPr>
        <w:pStyle w:val="Heading5"/>
        <w:numPr>
          <w:ilvl w:val="4"/>
          <w:numId w:val="1"/>
        </w:numPr>
        <w:rPr/>
      </w:pPr>
      <w:bookmarkStart w:id="186" w:name="__RefHeading___Toc336884_3644566090"/>
      <w:bookmarkStart w:id="187" w:name="_Toc69"/>
      <w:bookmarkEnd w:id="186"/>
      <w:r>
        <w:rPr>
          <w:rtl w:val="true"/>
        </w:rPr>
        <w:t xml:space="preserve">جهت اوّل </w:t>
      </w:r>
      <w:r>
        <w:rPr>
          <w:rtl w:val="true"/>
        </w:rPr>
        <w:t xml:space="preserve">: </w:t>
      </w:r>
      <w:r>
        <w:rPr>
          <w:rtl w:val="true"/>
        </w:rPr>
        <w:t>مراحل علم الهى</w:t>
      </w:r>
      <w:bookmarkEnd w:id="187"/>
    </w:p>
    <w:p>
      <w:pPr>
        <w:pStyle w:val="BookText"/>
        <w:rPr/>
      </w:pPr>
      <w:r>
        <w:rPr>
          <w:rFonts w:ascii="IRNazanin" w:hAnsi="IRNazanin" w:eastAsia="IRNazanin"/>
          <w:color w:val="111111"/>
          <w:sz w:val="28"/>
          <w:sz w:val="28"/>
          <w:szCs w:val="28"/>
          <w:rtl w:val="true"/>
          <w:lang w:bidi="fa-IR"/>
        </w:rPr>
        <w:t>در این آیه ی کریمه به سه قسم از علم بی پایان خالق هستی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به تمام موجودات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تمام اعمال و رفتار انسان چه آشکار باشند یا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پروردگار نسبت به نیاتی که انسان ها در باطن و قلب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معرفت و آگاهی برسد که خداوند متعال به این امور علم و آگاهی دارد، در وجودش اثر تربیتی عجیبی دارد و می فهمد که هر نیت و عقیده ای که در دل دارد خداوند از آن آگاه است یقیناً توجه به این مطلب در تربیت و ترقی و رسیدن انسان به تکامل موثر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بین انسان ها چنین است که اگر حرکات و افعال کسی در حضور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 دیگر باشد بیشتر مراقب است که خطا نکند و بی راهه نرود و بی جهت قدم برندارد باور این امر که خداوند از آن چه که در دلها و ضمیر انسان ها می گذرد آگاهی کامل دارد، یک نیروی بازدارنده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به همه ی آن ظرایف و دقایق افکار و نیات ما آگاهی دارد، پس لازم است نیّت هایمان را خالص کنیم، و هیچ وقت نیّت کار خلاف قانون شریعت نکنیم، و در اعمالمان اخلاص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ضمن وصیتی به فرزندش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الزَّادَ؛ فَإِنَّ السَّفَرَ بَعِيدٌ ، وَأَخْلِصِ الْعَمَلَ؛ فَإِنَّ النَّاقِدَ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خرجی و توشه ی زیادی همراه خود داشته باش؛ زیرا مسافرت دور و درازی در پیش داری، و عمل را خالص گردان؛ زیرا آن کس که اعمالت را می سنجد به همه چیز آگاه و بینا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هرگاه فکر ناروایی به ذهن رسید لازم است استغفار شود و از خداوند مدد خواست، قرآن کریم از حضرت یوسف پیغمبر علیه السلام نقل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من هرگز نفس خویش را تبرئه نمی 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ها امر می کند مگر آن چه را پروردگارم رحم کند؛ پروردگارم غفور و رحیم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مناسبت ذکر بخشی از اقسام علم پروردگار متعال، در فضیلت علم و دانش از دیدگاه عقل آیات و روایات به صورت کوتاه اشاره ای می شود</w:t>
      </w:r>
      <w:r>
        <w:rPr>
          <w:rFonts w:eastAsia="IRNazanin" w:cs="IRNazanin"/>
          <w:color w:val="111111"/>
          <w:sz w:val="28"/>
          <w:szCs w:val="28"/>
          <w:rtl w:val="true"/>
          <w:lang w:bidi="fa-IR"/>
        </w:rPr>
        <w:t xml:space="preserve">. </w:t>
      </w:r>
      <w:bookmarkStart w:id="188" w:name="pg4466_45586"/>
    </w:p>
    <w:p>
      <w:pPr>
        <w:pStyle w:val="Heading5"/>
        <w:numPr>
          <w:ilvl w:val="4"/>
          <w:numId w:val="1"/>
        </w:numPr>
        <w:rPr/>
      </w:pPr>
      <w:bookmarkStart w:id="189" w:name="__RefHeading___Toc336886_3644566090"/>
      <w:bookmarkStart w:id="190" w:name="_Toc70"/>
      <w:bookmarkEnd w:id="188"/>
      <w:bookmarkEnd w:id="189"/>
      <w:r>
        <w:rPr>
          <w:rtl w:val="true"/>
        </w:rPr>
        <w:t>جهت دوم ارزش علم و دانش</w:t>
      </w:r>
      <w:bookmarkEnd w:id="190"/>
    </w:p>
    <w:p>
      <w:pPr>
        <w:pStyle w:val="Heading6"/>
        <w:numPr>
          <w:ilvl w:val="5"/>
          <w:numId w:val="1"/>
        </w:numPr>
        <w:rPr/>
      </w:pPr>
      <w:bookmarkStart w:id="191" w:name="__RefHeading___Toc336888_3644566090"/>
      <w:bookmarkStart w:id="192" w:name="_Toc71"/>
      <w:bookmarkEnd w:id="191"/>
      <w:r>
        <w:rPr>
          <w:rtl w:val="true"/>
        </w:rPr>
        <w:t>برتری علم و دانش از دیدگاه عقل</w:t>
      </w:r>
      <w:bookmarkEnd w:id="192"/>
    </w:p>
    <w:p>
      <w:pPr>
        <w:pStyle w:val="BookText"/>
        <w:rPr/>
      </w:pPr>
      <w:r>
        <w:rPr>
          <w:rFonts w:ascii="IRNazanin" w:hAnsi="IRNazanin" w:eastAsia="IRNazanin"/>
          <w:color w:val="111111"/>
          <w:sz w:val="28"/>
          <w:sz w:val="28"/>
          <w:szCs w:val="28"/>
          <w:rtl w:val="true"/>
          <w:lang w:bidi="fa-IR"/>
        </w:rPr>
        <w:t>اما دلیل عقلی برتری علم این است که معقولات به موجود و معدوم تقسیم می شوند و معلوم است که موجود اشرف و برتر از معدوم است، آن گاه موجود به جامد و نامی تقسیم می شود شکی نیست که نامی برتر از جامد است، و نامی به حسّاس و غیر حسّاس تقسیم می شود در این جا هم حسّاس اشرف از غیر حساس است، سپس حسّاس به عاقل و غیر عاقل تقسیم می گردد، بدون شک عاقل اشرف و برتر از غیر عاقل است و عاقل هم به عالم و جاهل تقسیم می شود و شکی نیست که عالم اشرف از جاهل است</w:t>
      </w:r>
      <w:r>
        <w:rPr>
          <w:rFonts w:eastAsia="IRNazanin" w:cs="IRNazanin"/>
          <w:color w:val="111111"/>
          <w:sz w:val="28"/>
          <w:szCs w:val="28"/>
          <w:rtl w:val="true"/>
          <w:lang w:bidi="fa-IR"/>
        </w:rPr>
        <w:t xml:space="preserve">. </w:t>
      </w:r>
      <w:r>
        <w:rPr>
          <w:rStyle w:val="FootnoteAnchor"/>
          <w:rtl w:val="true"/>
        </w:rPr>
        <w:footnoteReference w:id="149"/>
      </w:r>
    </w:p>
    <w:p>
      <w:pPr>
        <w:pStyle w:val="Heading6"/>
        <w:numPr>
          <w:ilvl w:val="5"/>
          <w:numId w:val="1"/>
        </w:numPr>
        <w:rPr/>
      </w:pPr>
      <w:bookmarkStart w:id="193" w:name="__RefHeading___Toc336890_3644566090"/>
      <w:bookmarkStart w:id="194" w:name="_Toc72"/>
      <w:bookmarkEnd w:id="193"/>
      <w:r>
        <w:rPr>
          <w:rtl w:val="true"/>
        </w:rPr>
        <w:t>فضیلت و برتری علم در آیات</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درحالی که تفسیر آنها را جز خدا و راسخان در علم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دنبال فهم و درک اسرار همه ی آیات قرآن در پرتو علم و دانش الهی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 xml:space="preserve">. </w:t>
      </w:r>
      <w:bookmarkStart w:id="195" w:name="pg4466_45587"/>
    </w:p>
    <w:p>
      <w:pPr>
        <w:pStyle w:val="BookText"/>
        <w:rPr/>
      </w:pPr>
      <w:bookmarkEnd w:id="1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این ها مثال هایی است که ما برای مردم می زنیم، و کسی جز دانشمندان آن را درک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ولی این آیات روشنی است که در سینه ی دانشوران جای دارد، و آیات ما را کسی جز ستمگران انکار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 از میان بندگان خدا تنها دانشمندان از او می ترسند، خداوند عزیز و غفور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 و خداوند به آن چه انجام می دهید آگاه است</w:t>
      </w:r>
      <w:r>
        <w:rPr>
          <w:rFonts w:eastAsia="IRNazanin" w:cs="IRNazanin"/>
          <w:color w:val="111111"/>
          <w:sz w:val="28"/>
          <w:szCs w:val="28"/>
          <w:rtl w:val="true"/>
          <w:lang w:bidi="fa-IR"/>
        </w:rPr>
        <w:t>.</w:t>
      </w:r>
    </w:p>
    <w:p>
      <w:pPr>
        <w:pStyle w:val="Heading6"/>
        <w:numPr>
          <w:ilvl w:val="5"/>
          <w:numId w:val="1"/>
        </w:numPr>
        <w:rPr/>
      </w:pPr>
      <w:bookmarkStart w:id="196" w:name="__RefHeading___Toc336892_3644566090"/>
      <w:bookmarkStart w:id="197" w:name="_Toc73"/>
      <w:bookmarkEnd w:id="196"/>
      <w:r>
        <w:rPr>
          <w:rtl w:val="true"/>
        </w:rPr>
        <w:t>برتری علم و دانش از دیدگاه روایات</w:t>
      </w:r>
      <w:bookmarkEnd w:id="197"/>
    </w:p>
    <w:p>
      <w:pPr>
        <w:pStyle w:val="BookText"/>
        <w:rPr/>
      </w:pPr>
      <w:r>
        <w:rPr>
          <w:rFonts w:ascii="IRNazanin" w:hAnsi="IRNazanin" w:eastAsia="IRNazanin"/>
          <w:color w:val="111111"/>
          <w:sz w:val="28"/>
          <w:sz w:val="28"/>
          <w:szCs w:val="28"/>
          <w:rtl w:val="true"/>
          <w:lang w:bidi="fa-IR"/>
        </w:rPr>
        <w:t>روایات فراوانی از معصومین علیهم السلام نقل شدند که قسمتی از آنها در این جا ذکر می 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برتری عالم بر عابد مانند برتری ماه بر سایر ستارگان در شب چهارده است، و به راستی که علما و دانشمندان وارثان پیامبرانند، و پیامبران دینار و در همی برجای نمی گذارند، بلکه علم و دانش را به ارث می گذارند، پس هر آن کس که علم را بگیرد بهره ی فراوانی برده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يُنْتَفَعُ بِعِلْمِهِ أَفْضَلُ مِنْ سَبْعِينَ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که دیگران از دانش او بهره گیرند و استفاده کنند از هفتاد هزار عابد برتر و بالاتر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روایت شده که حضرت صادق 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وَعَمِلَ بِهِ وَعَلَّمَ لِلَّهِ دُعِيَ فِي مَلَكُوتِ السَّمَاوَاتِ عَظِيماً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یاد بگیرد علم و دانشی را و به آن عمل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تعلیم دهد، در ملکوت آسمان ها بزرگ خوانده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یاد گرفته و برای خداوند عمل کرده و برای خدا یاد داده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الْعَالِمُ أَعْظَمُ أَجْراً مِنَ الصَّائِمِ الْقَائِمِ الْغَازِي فِي سَبِيلِ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عالم و دانشمند با ایمان بیشتر از پاداش روزه دار نمازخوان مجاهد در راه خدا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صَاحِبُ الْعِلْمِ قُدَّامَ الْعَابِدِ بِرَبْوَةٍ مَسِيرَةَ خَمْسِ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دانشمند برفراز تپه ای به مسافت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عابد می آید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واله وسلم در ضمن سفارشی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سَاعَةٌ عِنْدَ مُذَاكَرَةِ الْعَالِمِ أَحَبُّ إِلَى اللَّهِ مِنْ أَلْفِ جَنَازَةٍ مِنْ جَنَازَةِ الشُّهَدَاءِ، وَالْجُلُوسُ سَاعَةٌ عِنْدَ مُذَاكَرَةِ الْعِلْمِ أَحَبُّ إِلَى اللَّهِ مِنْ قِيَامِ أَلْفِ لَيْلَةٍ يُصَلَّى فِي كُلِّ لَيْلَةٍ أَلْفُ رَكْعَةٍ، وَالْجُلُوسُ سَاعَةٌ عِنْدَ مُذَاكَرَةِ الْعِلْمِ أَحَبُّ إِلَى اللَّهِ مِنْ أَلْفِ غَزْوَةٍ وَقِرَاءَةِ الْقُرْآنِ كُلِّهِ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یک ساعت برای مذاکره درباره ی علم در پیش خدا محبوب تر است از برپا ایستادن هزار شب که در هر شب آن هزار رکعت نماز گزارده شود، نشستن یک ساعت در مجلس مباحثه ی علم در نزد خدا محبوب تر است از هزار جهاد و خواندن کل قرآن</w:t>
      </w:r>
      <w:r>
        <w:rPr>
          <w:rFonts w:eastAsia="IRNazanin" w:cs="IRNazanin"/>
          <w:color w:val="111111"/>
          <w:sz w:val="28"/>
          <w:szCs w:val="28"/>
          <w:rtl w:val="true"/>
          <w:lang w:bidi="fa-IR"/>
        </w:rPr>
        <w:t xml:space="preserve">. </w:t>
      </w:r>
      <w:r>
        <w:rPr>
          <w:rStyle w:val="FootnoteAnchor"/>
          <w:rtl w:val="true"/>
        </w:rPr>
        <w:footnoteReference w:id="161"/>
      </w:r>
      <w:bookmarkStart w:id="198" w:name="pg4466_45590"/>
    </w:p>
    <w:p>
      <w:pPr>
        <w:pStyle w:val="Heading2"/>
        <w:numPr>
          <w:ilvl w:val="1"/>
          <w:numId w:val="1"/>
        </w:numPr>
        <w:rPr/>
      </w:pPr>
      <w:bookmarkStart w:id="199" w:name="__RefHeading___Toc336894_3644566090"/>
      <w:bookmarkStart w:id="200" w:name="_Toc74"/>
      <w:bookmarkEnd w:id="198"/>
      <w:bookmarkEnd w:id="199"/>
      <w:r>
        <w:rPr>
          <w:rtl w:val="true"/>
        </w:rPr>
        <w:t xml:space="preserve">آیه ی </w:t>
      </w:r>
      <w:r>
        <w:rPr/>
        <w:t>5</w:t>
      </w:r>
      <w:bookmarkEnd w:id="200"/>
    </w:p>
    <w:p>
      <w:pPr>
        <w:pStyle w:val="Heading3"/>
        <w:numPr>
          <w:ilvl w:val="2"/>
          <w:numId w:val="1"/>
        </w:numPr>
        <w:rPr/>
      </w:pPr>
      <w:bookmarkStart w:id="201" w:name="__RefHeading___Toc336896_3644566090"/>
      <w:bookmarkStart w:id="202" w:name="_Toc75"/>
      <w:bookmarkEnd w:id="201"/>
      <w:r>
        <w:rPr>
          <w:rtl w:val="true"/>
        </w:rPr>
        <w:t>اشاره</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يَأْتِكُمْ نَبَأُ الَّذِينَ كَفَرُوا مِنْ قَبْلُ فَدَاقُوا وَبالَ أَمْرِهِمْ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کسانی که پیش از این کافر شدند به شما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طعم کیفر گناهان بزرگ خود را چشیدند و عذاب دردناک برای آنها است</w:t>
      </w:r>
      <w:r>
        <w:rPr>
          <w:rFonts w:eastAsia="IRNazanin" w:cs="IRNazanin"/>
          <w:color w:val="111111"/>
          <w:sz w:val="28"/>
          <w:szCs w:val="28"/>
          <w:rtl w:val="true"/>
          <w:lang w:bidi="fa-IR"/>
        </w:rPr>
        <w:t>!.</w:t>
      </w:r>
    </w:p>
    <w:p>
      <w:pPr>
        <w:pStyle w:val="Heading3"/>
        <w:numPr>
          <w:ilvl w:val="2"/>
          <w:numId w:val="1"/>
        </w:numPr>
        <w:rPr/>
      </w:pPr>
      <w:bookmarkStart w:id="203" w:name="__RefHeading___Toc336898_3644566090"/>
      <w:bookmarkStart w:id="204" w:name="_Toc76"/>
      <w:bookmarkEnd w:id="203"/>
      <w:r>
        <w:rPr>
          <w:rtl w:val="true"/>
        </w:rPr>
        <w:t>تفسير</w:t>
      </w:r>
      <w:bookmarkEnd w:id="204"/>
    </w:p>
    <w:p>
      <w:pPr>
        <w:pStyle w:val="Heading4"/>
        <w:numPr>
          <w:ilvl w:val="3"/>
          <w:numId w:val="1"/>
        </w:numPr>
        <w:rPr/>
      </w:pPr>
      <w:bookmarkStart w:id="205" w:name="__RefHeading___Toc336900_3644566090"/>
      <w:bookmarkStart w:id="206" w:name="_Toc77"/>
      <w:bookmarkEnd w:id="205"/>
      <w:r>
        <w:rPr>
          <w:rtl w:val="true"/>
        </w:rPr>
        <w:t>معنای واژه ها</w:t>
      </w:r>
      <w:bookmarkEnd w:id="206"/>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چشیدن است و در قرآن برای عذاب اختیار شده است و در سوره ی مبارکه ی سجده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لَهُمْ ذُوقُوا عَذَابَ النَّارِ</w:t>
      </w:r>
      <w:r>
        <w:rPr>
          <w:rStyle w:val="FootnoteAnchor"/>
          <w:rtl w:val="true"/>
        </w:rPr>
        <w:footnoteReference w:id="162"/>
      </w:r>
      <w:r>
        <w:rPr>
          <w:rFonts w:ascii="IRNazanin" w:hAnsi="IRNazanin" w:eastAsia="IRNazanin"/>
          <w:color w:val="111111"/>
          <w:sz w:val="28"/>
          <w:sz w:val="28"/>
          <w:szCs w:val="28"/>
          <w:rtl w:val="true"/>
          <w:lang w:bidi="fa-IR"/>
        </w:rPr>
        <w:t xml:space="preserve">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بچشید عذاب آتش را</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ناگواری و نتیجه ی بد و پایان غم انگیز است، همان گونه که در سوره ی مبارکه ی مائده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لِيَذُوقَ وَبَالَ أَمْرِهِ</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کفارات محرم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کیفر کار خود را بچشد</w:t>
      </w:r>
      <w:r>
        <w:rPr>
          <w:rFonts w:eastAsia="IRNazanin" w:cs="IRNazanin"/>
          <w:color w:val="111111"/>
          <w:sz w:val="28"/>
          <w:szCs w:val="28"/>
          <w:rtl w:val="true"/>
          <w:lang w:bidi="fa-IR"/>
        </w:rPr>
        <w:t xml:space="preserve">. </w:t>
      </w:r>
      <w:r>
        <w:rPr>
          <w:rStyle w:val="FootnoteAnchor"/>
          <w:rtl w:val="true"/>
        </w:rPr>
        <w:footnoteReference w:id="165"/>
      </w:r>
      <w:bookmarkStart w:id="207" w:name="pg4466_45591"/>
    </w:p>
    <w:p>
      <w:pPr>
        <w:pStyle w:val="Heading4"/>
        <w:numPr>
          <w:ilvl w:val="3"/>
          <w:numId w:val="1"/>
        </w:numPr>
        <w:rPr/>
      </w:pPr>
      <w:bookmarkStart w:id="208" w:name="__RefHeading___Toc336902_3644566090"/>
      <w:bookmarkStart w:id="209" w:name="_Toc78"/>
      <w:bookmarkEnd w:id="207"/>
      <w:bookmarkEnd w:id="208"/>
      <w:r>
        <w:rPr>
          <w:rtl w:val="true"/>
        </w:rPr>
        <w:t>توضیح آیه</w:t>
      </w:r>
      <w:bookmarkEnd w:id="209"/>
    </w:p>
    <w:p>
      <w:pPr>
        <w:pStyle w:val="BookText"/>
        <w:rPr/>
      </w:pPr>
      <w:r>
        <w:rPr>
          <w:rFonts w:ascii="IRNazanin" w:hAnsi="IRNazanin" w:eastAsia="IRNazanin"/>
          <w:color w:val="111111"/>
          <w:sz w:val="28"/>
          <w:sz w:val="28"/>
          <w:szCs w:val="28"/>
          <w:rtl w:val="true"/>
          <w:lang w:bidi="fa-IR"/>
        </w:rPr>
        <w:t xml:space="preserve">یکی از موثرترین وسایل تربیت و آموزش توجه دادن به سرنوشت اقوام و ملت های گذشته است این آیه ی شریفه نگاه اجمالی به زندگی آنها انداخته و انسان ها را به مروری بر زندگی پیشینیان تشویق می کند؛ زیرا آنان نسبت به دین خدا کفر ورزیدند به همین جهت و بال امر خود را چشیدند، و در آخرت عذابی دردناک دارند، آن گاه بعداز این یادآوری علل و عوامل کفرشان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تکذیب رسالت و انکار معاد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خطاب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که پیش از این کافر شدند به شما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است 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هایی که قبلا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اقوام گذشته است مانند قوم نوح و عاد و ثمود و دیگران که خداوند به کیفر گناهان هلاکشان کرده بود،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فَذَاقُوا 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 عذاب بنیان کن که خدای متعال بر آنان نازل کرد و منقرضشان فرمود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اخروی آنان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نسبت به گذشته جاهل است، و برای عبرت گرفتن از سرگذشت دیگران، علم و آگاهی نسبت به آنها لازم است، اگر طفل و انسان جاهل کار ناپسند انجام دهند می گویند طفل و نادان است، اما وقتی بزرگ شد علم پیدا کرد، مسئولیت آنها سنگین می شود</w:t>
      </w:r>
      <w:r>
        <w:rPr>
          <w:rFonts w:eastAsia="IRNazanin" w:cs="IRNazanin"/>
          <w:color w:val="111111"/>
          <w:sz w:val="28"/>
          <w:szCs w:val="28"/>
          <w:rtl w:val="true"/>
          <w:lang w:bidi="fa-IR"/>
        </w:rPr>
        <w:t xml:space="preserve">. </w:t>
      </w:r>
      <w:bookmarkStart w:id="210" w:name="pg4466_45592"/>
    </w:p>
    <w:p>
      <w:pPr>
        <w:pStyle w:val="Heading2"/>
        <w:numPr>
          <w:ilvl w:val="1"/>
          <w:numId w:val="1"/>
        </w:numPr>
        <w:rPr/>
      </w:pPr>
      <w:bookmarkStart w:id="211" w:name="__RefHeading___Toc336904_3644566090"/>
      <w:bookmarkStart w:id="212" w:name="_Toc79"/>
      <w:bookmarkEnd w:id="210"/>
      <w:bookmarkEnd w:id="211"/>
      <w:r>
        <w:rPr>
          <w:rtl w:val="true"/>
        </w:rPr>
        <w:t xml:space="preserve">آیه ی </w:t>
      </w:r>
      <w:r>
        <w:rPr/>
        <w:t>6</w:t>
      </w:r>
      <w:bookmarkEnd w:id="212"/>
    </w:p>
    <w:p>
      <w:pPr>
        <w:pStyle w:val="Heading3"/>
        <w:numPr>
          <w:ilvl w:val="2"/>
          <w:numId w:val="1"/>
        </w:numPr>
        <w:rPr/>
      </w:pPr>
      <w:bookmarkStart w:id="213" w:name="__RefHeading___Toc336906_3644566090"/>
      <w:bookmarkStart w:id="214" w:name="_Toc80"/>
      <w:bookmarkEnd w:id="213"/>
      <w:r>
        <w:rPr>
          <w:rtl w:val="true"/>
        </w:rPr>
        <w:t>اشاره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 كَانَتْ تَأْتِيهِمْ رُسُلُهُمْ بِالْبَيِّنَاتِ فَقَالُوا أَ بَشَرٌ يَهْدُونَنَا فَكَفَرُوا وَتَوَلَّوْا وَاسْتَغْنَى اللَّهُ وَاللَّهُ غَنِيٌّ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رسولان آنها پیوسته با دلایل روشن به سراغشان می آمدند،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کافر شدند و روی برگرداندند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بود، و خدا غنی و شایسته ی ستایش است</w:t>
      </w:r>
      <w:r>
        <w:rPr>
          <w:rFonts w:eastAsia="IRNazanin" w:cs="IRNazanin"/>
          <w:color w:val="111111"/>
          <w:sz w:val="28"/>
          <w:szCs w:val="28"/>
          <w:rtl w:val="true"/>
          <w:lang w:bidi="fa-IR"/>
        </w:rPr>
        <w:t>.</w:t>
      </w:r>
    </w:p>
    <w:p>
      <w:pPr>
        <w:pStyle w:val="Heading3"/>
        <w:numPr>
          <w:ilvl w:val="2"/>
          <w:numId w:val="1"/>
        </w:numPr>
        <w:rPr/>
      </w:pPr>
      <w:bookmarkStart w:id="215" w:name="__RefHeading___Toc336908_3644566090"/>
      <w:bookmarkStart w:id="216" w:name="_Toc81"/>
      <w:bookmarkEnd w:id="215"/>
      <w:r>
        <w:rPr>
          <w:rtl w:val="true"/>
        </w:rPr>
        <w:t>تفسير</w:t>
      </w:r>
      <w:bookmarkEnd w:id="216"/>
    </w:p>
    <w:p>
      <w:pPr>
        <w:pStyle w:val="Heading4"/>
        <w:numPr>
          <w:ilvl w:val="3"/>
          <w:numId w:val="1"/>
        </w:numPr>
        <w:rPr/>
      </w:pPr>
      <w:bookmarkStart w:id="217" w:name="__RefHeading___Toc336910_3644566090"/>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خداوند متعال در این آیه ی مبارکه به علت اصلی آن سرنوشت و انقراض و عذاب دردناک گذشتگان اشاره کرده و می افزاید آن عذاب به خاطر این بود که رسولان آنها با دلایل روشن و معجزات به سراغشان می آمدند ولی آنها از روی کبر و غرور می گفتند آیا انسان هایی می خواهند ما را هدایت کنند؟ مگر چنین چیزی ممکن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آیه را بدون عطف آورد تا به منزله ی جواب از سوال فرضی باشد، گویا سایلی پرسیده چرا آن عذاب ها بر آن اقوام نازل شدند؟ جوابش این است که آن عذاب برای این بود که آنها پیامبرانشان را تکذیب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از بشر که هیچ برتری بر ما ندارند ما را هدایت می کنند؟</w:t>
      </w:r>
    </w:p>
    <w:p>
      <w:pPr>
        <w:pStyle w:val="BookText"/>
        <w:rPr/>
      </w:pPr>
      <w:r>
        <w:rPr>
          <w:rFonts w:ascii="IRNazanin" w:hAnsi="IRNazanin" w:eastAsia="IRNazanin"/>
          <w:color w:val="111111"/>
          <w:sz w:val="28"/>
          <w:sz w:val="28"/>
          <w:szCs w:val="28"/>
          <w:rtl w:val="true"/>
          <w:lang w:bidi="fa-IR"/>
        </w:rPr>
        <w:t>به عنوان مثال امت حضرت نوح علیه السلام آن قدر لجبازی و تکبّر داشتند که آن پیغمبر خدا آنها را نفرین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احدی از کافران را زنده مگذار، چرا که اگر آنها را بگذاری بندگانت را گمراه می کنند و جز نسلی فاجر و کافر به وجود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امّت حضرت شعیب علیه السلام بت ها را آثار نیاکان و نشانه ی اصالت فرهنگ خود می پنداشتند و از کم فروشی و تقلب در معامله سود کلانی می بردند، در برابر شعیب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شُعَيْبُ أَصَلاتُكَ تَأْمُرُكَ أَنْ نَتْرُكَ ما يَعْبُدُ آبَاؤُنَا أَوْ أَنْ نَفْعَلَ فِي أَمْوالِنا ما نَشَاءُ إِنَّكَ لأَنْتَ الْحَلِيمُ الرَّشِيدُ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تو را دستور می دهد که ما آن چه را پدرانمان می پرستیدند ترک گوییم، و آن چه را می خواهیم در اموال مان انجام ندهیم؟ تو مرد بردبار و رشیدی هستی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آیه مورد بحث از مساله ی آمدن رسولان و دعوت آنان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تاتيهم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سوی آنان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هم چنین از کفر کفار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سخنان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به مقابله دلالت دارد بر استمرار داشتن به این جهت است که بفهماند کلمه و بهانه ی کفار در همه ی زمان ها یک چیز بوده و بر سر همان یک کلمه پافشاری هم داشتند، و آن کلمه و بهانه عبارت از عناد و لجبازی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این آیه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واژه هم به یک نفر اطلاق می شود و هم بر جمع، و مراد از آن در این جا معنای دوم است؛ چون که در ادامه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يهدوننا ما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به منظور تحقیر هدایت گران بوده، و استفهام در این آیه انکاری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روی انکار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مثل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تو مهم تر هستیم ما پسر فلانی هستیم ما این قدر مال و اموال و زر و سیم داریم، آن وقت یک بشری مثل خودِ ما می خواهد هدایتمان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اعراض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شدن و دوستی است، اما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روبرگرداندن و اعراض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ایشان به جز کبر ورزی منشا دیگری نداشته، علاوه بر این، اکثر این امت ها که هلاک شدند بت پرست بودند، و منکر نبوّت و معاد که اساس دعوت انبیا است و به همین خاطر خدای متعال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فکفروا وتولّوا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کرد بر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بشر يهدوننا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 که کفر و اعراض خود را بر اساس تکبّر خود بنا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علت کفر را تکبر دانسته اند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 فَأَمَّا الْحِرْصُ فَإِنَّ آدَمَ علیه السلام حِينَ نُهِيَ عَنِ الشَّجَرَةِ حَمَلَهُ الْحِرْصُ عَلَى أَنْ أَكَلَ مِنْهَا، وَأَمَّا الاسْتِكْبَارُ فَإِبْلِيسُ حَيْثُ أُمِرَ بِالسُّجُودِ لَآدَمَ فَأَبَى، وَأَمَّا الْحَسَدُ فَابْنَا آدَمَ حَيْثُ قَتَلَ أَحَدُهُمَا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و ریشه های کفر و عصیان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حسد، اما حرص سبب شد که حضرت آدم علیه السلام به درختی که از آن نهی شده بود نزدیک شود و از آن بخورد، و اما تکبر سبب شد که ابلیس از فرمان خدا سرپیچی کند، و اما حسد هم سبب شد که یکی از فرزندان آدم دیگری را به قتل رساند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 مردم لجوج و متکبّر با این منطق پوچ به مخالفت با پیامبرانشان برخاستند و کافر شدند، و از قبول حق سر برتافتند، درحالی که خداوند هم از ایمان آنها و هم از طاعاتشان بی نیاز بود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آنها را موظف به ایمان و اطاعت و پرهیز از گناه فرمود تنها برای منفعت خودشان و سعادت و نجاتشان در دنیا و آخرت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مطلق است که بی نیازی او از همه چیز را می رساند حتی از ایمان و اطاعت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 تا تصور نشود که این همه تاکید و اصرار به خاطر این است که سود این طاعت به خدا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مولى الموحدين اميرالمومنین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موضوع بیان زیبایی دارد و علت ذکر آن خطبه چنین بود که یکی از یاران آن حضرت که نامش همام و مردی عابد بود،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را برایم آن چنان توصیف کن که گویا آنان را با چشم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لحظه ای از پاسخ دادن به او درنگ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هَمَّامُ اتَّقِ اللَّهَ وَأَحْسِنْ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نیکی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 است که تقوا پیشه کنند و با کسانی که نیکو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همام به این مقدار قانع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اصرار ورزید تا این که امام ابتدا خدای را ستایش و ثنا نمود و بر پیامبرش درود فرستاد،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خداوند سبحان مخلوق را آفرید درحالی که از اطاعتشان </w:t>
      </w:r>
      <w:r>
        <w:rPr>
          <w:rFonts w:eastAsia="IRNazanin" w:cs="IRNazanin"/>
          <w:color w:val="111111"/>
          <w:sz w:val="28"/>
          <w:szCs w:val="28"/>
          <w:rtl w:val="true"/>
          <w:lang w:bidi="fa-IR"/>
        </w:rPr>
        <w:t xml:space="preserve">- </w:t>
      </w:r>
      <w:bookmarkStart w:id="219" w:name="pg4466_45597"/>
    </w:p>
    <w:p>
      <w:pPr>
        <w:pStyle w:val="BookText"/>
        <w:rPr/>
      </w:pPr>
      <w:bookmarkEnd w:id="219"/>
      <w:r>
        <w:rPr>
          <w:rFonts w:ascii="IRNazanin" w:hAnsi="IRNazanin" w:eastAsia="IRNazanin"/>
          <w:color w:val="111111"/>
          <w:sz w:val="28"/>
          <w:sz w:val="28"/>
          <w:szCs w:val="28"/>
          <w:rtl w:val="true"/>
          <w:lang w:bidi="fa-IR"/>
        </w:rPr>
        <w:t>بی نیاز و از معصیت آنان در امان بود؛ زیرا نه معصیت گناهکاران به او زیان می رساند، و نه اطاعت مطیعان به او نفعی می بخشد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آری خداوند بی نیاز است و شایسته هرگونه حمد و ستایش، اگر تمام کاینات کافر شوند بر دامان کبریاییش گردی نمی نشیند، همان گونه که اگر همه ی مخلوقات مومن و مطیع فرمان او باشند چیزی بر جلالش افزوده نمی شود، این ما انسان هاییم که نیازمند به این برنامه های تربیتی و سازنده و تکامل بخش هستیم</w:t>
      </w:r>
      <w:r>
        <w:rPr>
          <w:rFonts w:eastAsia="IRNazanin" w:cs="IRNazanin"/>
          <w:color w:val="111111"/>
          <w:sz w:val="28"/>
          <w:szCs w:val="28"/>
          <w:rtl w:val="true"/>
          <w:lang w:bidi="fa-IR"/>
        </w:rPr>
        <w:t>.</w:t>
      </w:r>
    </w:p>
    <w:p>
      <w:pPr>
        <w:pStyle w:val="Heading4"/>
        <w:numPr>
          <w:ilvl w:val="3"/>
          <w:numId w:val="1"/>
        </w:numPr>
        <w:rPr/>
      </w:pPr>
      <w:bookmarkStart w:id="220" w:name="__RefHeading___Toc336912_3644566090"/>
      <w:bookmarkStart w:id="221" w:name="_Toc83"/>
      <w:bookmarkEnd w:id="220"/>
      <w:r>
        <w:rPr>
          <w:rtl w:val="true"/>
        </w:rPr>
        <w:t>آیاتی که در آنها غنا و بی نیازی خداوند بیان شده</w:t>
      </w:r>
      <w:bookmarkEnd w:id="221"/>
    </w:p>
    <w:p>
      <w:pPr>
        <w:pStyle w:val="BookText"/>
        <w:rPr/>
      </w:pPr>
      <w:r>
        <w:rPr>
          <w:rFonts w:ascii="IRNazanin" w:hAnsi="IRNazanin" w:eastAsia="IRNazanin"/>
          <w:color w:val="111111"/>
          <w:sz w:val="28"/>
          <w:sz w:val="28"/>
          <w:szCs w:val="28"/>
          <w:rtl w:val="true"/>
          <w:lang w:bidi="fa-IR"/>
        </w:rPr>
        <w:t>علاوه بر آیه ی مذکور، در قرآن آیات زیادی راجع به بی نیازی خداوند وجود دارد در اینجا به قسمتی از آن آیات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غَنِيٌّ حَلِيمٌ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خداوند بی نیاز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غَنِيٌّ حَميدٌ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بدانید که خدا بی نیاز و شایسته ی ستایش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غَنِيٌّ عَنِ الْعالَمینَ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به راستی که خداوند از جهانیان بی نیاز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غَنِيًّا حَمیداً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خداوند بی نیاز و شایسته ی ستایش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الْغَنِيُّ ذُو الرَّحْمَةِ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پروردگار تو بی نیاز و صاحب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به یقین خدا بی نیاز و شایسته ی ستایش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لَهُوَ الْغَنِيُّ الْحَمید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به راستی که خداوند بی نیاز و شایسته ی ستایش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رَبِّي غَنِيٌّ كَريمٌ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یقینا پروردگارم بی نیاز و با کرامت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لَغَنِيٌّ عَنِ الْعالَمینَ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در حقیقت خداوند از جهانیان بی نیاز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غَنِيٌّ حَمید</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به راستی که خداوند بی نیاز و شایسته ی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ذکر شده همه ی مخلوقات همیشه و در هر لحظه محتاج رحمت ذات حضرت حق هستند خدای تبارک و تعالی برای اینکه رحمتش را بر خلایق نازل فرماید برای آنها تکالیفی قرار داده است و الا اگر همه کافر شوند به خداوند هیچ ضرر نمی 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تمام خلق هم به خدا ایمان بیاورند و مشغول عبادت ذات حضرت حق بشوند هیچ چیز بر خدای تبارک و تعالی افزوده نمی شود خداوند بی نیاز مطلق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جمیع خلایق و جمیع عبادت کنندگان است و هیچ نیازی به هیچ کس و هیچ 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سوره ی ابراهیم و فاطر و در دو آیه ی مشابه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اگر خدای متعال بخواهد شما را می برد و خلق تازه ای می آورد و این برای خداوند غیر ممکن و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از قرآن مشابه این کلام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أَيُّهَا النَّاسُ وَيَأْتِ بِآخَرِينَ وَكَانَ اللَّهُ عَلَى ذلِكَ قَدِيراً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شما را از میان می برد و افراد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خداوند توانایی بر این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عبدالله الحسین علیه السلام در دعای معروف عرفه به مهرو رافت و احسان خداوند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ابْتَدَأْتَنِي بِنِعْمَتِكَ قَبْلَ أَنْ أَكُونَ شَيْئاً مَذْكُوراً ، وَخَلَقْتَنِي مِنَ التُّرَابِ ثُمَّ أَسْكَنْتَنِي الأَصْلابَ آمِناً لِرَيْبِ الْمَنُونِ وَاخْتِلَافِ الدُّهُورِ وَالسِّنِينَ، فَلَمْ أَزَلْ ظَاعِنَا مِنْ صُلْبٍ إِلَى رَحِمٍ فِي تَقَادُمِ مِنَ الأَيَّامِ الْمَاضِيَةِ وَالْقُرُونِ الْخَالِيَةِ ، لَمْ تُخْرِجْنِي لِرَأْفَتِكَ بِي وَلُطْفِكَ لِي وَإِحْسَانِكَ إِلَيَّ فِي دَوْلَةِ أَئِمَّةِ الْكُفْرِ الَّذِينَ نَقَضُوا عَهْدَكَ وَكَذَّبُوا رُسُلَكَ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مرا پیش از آن که چیز قابل ذکری باشم به رحمت خود آغاز کردی، و مرا از خاک آفریدی، آن گاه در میان صلب ها جایم دادی، و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زمانه و تغییرات روزگار و سال ها ایمنم ساختی، و همواره در ایام گذشته و قرن های پیشین از صلبی به رحمی کوچ کردم، و از روی مهر و رافت و احسانی که نسبت به من داشتی مرا به جهان نیاوردی در دوران حکومت پیشوایان کفر، آنان که پیمان تو را شکستند و فرستادگانت را تکذیب کردند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ادامه ی همین دعا تمام خوبی ها و رحمت و لطف و احسان را از طرف خدا می داند و به درگاه الهی عرض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أَنْتَ الَّذِي مَنَنْتَ، أَنْتَ الَّذِي أَنْعَمْتَ، أَنْتَ الَّذِي أَحْسَنْتَ، أَنْتَ الَّذِي أَجْمَلْتَ، أَنْتَ الَّذِي أَفْضَلْتَ، أَنْتَ الَّذِي أَكْمَلْتَ، أَنْتَ الَّذِي رَزَقْتَ، أَنْتَ الَّذِي وَفَقْتَ، أَنْتَ الَّذِي أَعْطَيْتَ، أَنْتَ الَّذِي أَغْنَيْتَ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منت نهادی و تویی که نعمت دادی، این تویی که احسان فرمودی و تویی که نیکی کردی، این تویی که فزونی بخشیدی و تویی که کامل کردی، این تویی که روزی دادی و تویی که توفیق دادی، این تویی که عطا کردی و تویی که بی نیاز کردی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 خدایی که غنی و بی نیاز مطلق است می خواهد رحمتش را نازل کند، باید توبه و به سوی او بازگشت کرد، باید به درگاه او رفت و استغفار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همه بی نیاز است ما به او نیازمندیم او غنی و حمید است، هر کار او مورد حمد و ستایش است هر عمل و اراده ی او مورد حمد و ستایش است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4466_45602"/>
      <w:bookmarkStart w:id="223" w:name="pg4466_45602"/>
      <w:bookmarkEnd w:id="223"/>
    </w:p>
    <w:p>
      <w:pPr>
        <w:pStyle w:val="Heading2"/>
        <w:numPr>
          <w:ilvl w:val="1"/>
          <w:numId w:val="1"/>
        </w:numPr>
        <w:rPr/>
      </w:pPr>
      <w:bookmarkStart w:id="224" w:name="pg4466_45602"/>
      <w:bookmarkStart w:id="225" w:name="__RefHeading___Toc336914_3644566090"/>
      <w:bookmarkStart w:id="226" w:name="_Toc84"/>
      <w:bookmarkEnd w:id="224"/>
      <w:bookmarkEnd w:id="225"/>
      <w:r>
        <w:rPr>
          <w:rtl w:val="true"/>
        </w:rPr>
        <w:t xml:space="preserve">آیه ی </w:t>
      </w:r>
      <w:r>
        <w:rPr/>
        <w:t>7</w:t>
      </w:r>
      <w:bookmarkEnd w:id="226"/>
    </w:p>
    <w:p>
      <w:pPr>
        <w:pStyle w:val="Heading3"/>
        <w:numPr>
          <w:ilvl w:val="2"/>
          <w:numId w:val="1"/>
        </w:numPr>
        <w:rPr/>
      </w:pPr>
      <w:bookmarkStart w:id="227" w:name="__RefHeading___Toc336916_3644566090"/>
      <w:bookmarkStart w:id="228" w:name="_Toc85"/>
      <w:bookmarkEnd w:id="227"/>
      <w:r>
        <w:rPr>
          <w:rtl w:val="true"/>
        </w:rPr>
        <w:t>اشاره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الَّذِينَ كَفَرُوا أَنْ لَنْ يُبْعَثُوا قُلْ بَلَى وَرَبِّي لَتُبْعَثُنَّ ثُمَّ لَتُنَبَّؤُنَّ بِمَا عَمِلْتُمْ وَذلِكَ عَلَى اللَّهِ يَسیر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پنداشتند که هرگز برانگیخته نخواهند شد، بگو آری به پروردگارم قسم که همه 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خواهید شد سپس آن چه را عمل می کردید به شما خبر داده می شود و این برای خداوند آسان است</w:t>
      </w:r>
      <w:r>
        <w:rPr>
          <w:rFonts w:eastAsia="IRNazanin" w:cs="IRNazanin"/>
          <w:color w:val="111111"/>
          <w:sz w:val="28"/>
          <w:szCs w:val="28"/>
          <w:rtl w:val="true"/>
          <w:lang w:bidi="fa-IR"/>
        </w:rPr>
        <w:t>.</w:t>
      </w:r>
    </w:p>
    <w:p>
      <w:pPr>
        <w:pStyle w:val="Heading3"/>
        <w:numPr>
          <w:ilvl w:val="2"/>
          <w:numId w:val="1"/>
        </w:numPr>
        <w:rPr/>
      </w:pPr>
      <w:bookmarkStart w:id="229" w:name="__RefHeading___Toc336918_3644566090"/>
      <w:bookmarkStart w:id="230" w:name="_Toc86"/>
      <w:bookmarkEnd w:id="229"/>
      <w:r>
        <w:rPr>
          <w:rtl w:val="true"/>
        </w:rPr>
        <w:t>تفسیر</w:t>
      </w:r>
      <w:bookmarkEnd w:id="230"/>
    </w:p>
    <w:p>
      <w:pPr>
        <w:pStyle w:val="Heading4"/>
        <w:numPr>
          <w:ilvl w:val="3"/>
          <w:numId w:val="1"/>
        </w:numPr>
        <w:rPr/>
      </w:pPr>
      <w:bookmarkStart w:id="231" w:name="__RefHeading___Toc336920_3644566090"/>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آیه ی شریفه در مقام بیان انکار معاد بت پرستان است، از یک سو پروردگار، جهان آفرینش را با هدف خلق کرد و از سوی دیگر همه ی اهداف حضرت حق در روز رستاخیر تحقق پیدا می کند که همان بررسی اعمال بندگان است که آیه ی مورد بحث نیز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پیامبران را فرستاد تا برنامه های اعتقادی علمی و عملی را با بشارت و انذار به انسان ها بیاموزد ثمره ی برنامه های پیامبران در قیامت ظاهر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 توان گفت اعتقاد به غایت و معاد ایمان به دین و رسالت است، و انکار معاد نیز به انکار دین و رسالت می انجامد</w:t>
      </w:r>
      <w:r>
        <w:rPr>
          <w:rFonts w:eastAsia="IRNazanin" w:cs="IRNazanin"/>
          <w:color w:val="111111"/>
          <w:sz w:val="28"/>
          <w:szCs w:val="28"/>
          <w:rtl w:val="true"/>
          <w:lang w:bidi="fa-IR"/>
        </w:rPr>
        <w:t xml:space="preserve">. </w:t>
      </w:r>
      <w:bookmarkStart w:id="233" w:name="pg4466_45603"/>
    </w:p>
    <w:p>
      <w:pPr>
        <w:pStyle w:val="Heading4"/>
        <w:numPr>
          <w:ilvl w:val="3"/>
          <w:numId w:val="1"/>
        </w:numPr>
        <w:rPr/>
      </w:pPr>
      <w:bookmarkStart w:id="234" w:name="__RefHeading___Toc336922_3644566090"/>
      <w:bookmarkStart w:id="235" w:name="_Toc88"/>
      <w:bookmarkEnd w:id="233"/>
      <w:bookmarkEnd w:id="234"/>
      <w:r>
        <w:rPr>
          <w:rtl w:val="true"/>
        </w:rPr>
        <w:t xml:space="preserve">• </w:t>
      </w:r>
      <w:r>
        <w:rPr>
          <w:rtl w:val="true"/>
        </w:rPr>
        <w:t>جهات مورد بحث در آیه ی شریفه</w:t>
      </w:r>
      <w:bookmarkEnd w:id="235"/>
    </w:p>
    <w:p>
      <w:pPr>
        <w:pStyle w:val="Heading5"/>
        <w:numPr>
          <w:ilvl w:val="4"/>
          <w:numId w:val="1"/>
        </w:numPr>
        <w:rPr/>
      </w:pPr>
      <w:bookmarkStart w:id="236" w:name="__RefHeading___Toc336924_3644566090"/>
      <w:bookmarkStart w:id="237" w:name="_Toc89"/>
      <w:bookmarkEnd w:id="236"/>
      <w:r>
        <w:rPr>
          <w:rtl w:val="true"/>
        </w:rPr>
        <w:t>جهت اوّل</w:t>
      </w:r>
      <w:r>
        <w:rPr>
          <w:rtl w:val="true"/>
        </w:rPr>
        <w:t xml:space="preserve">: </w:t>
      </w:r>
      <w:r>
        <w:rPr>
          <w:rtl w:val="true"/>
        </w:rPr>
        <w:t xml:space="preserve">معنای واژه ی </w:t>
      </w:r>
      <w:r>
        <w:rPr>
          <w:rtl w:val="true"/>
        </w:rPr>
        <w:t>«</w:t>
      </w:r>
      <w:r>
        <w:rPr>
          <w:rtl w:val="true"/>
        </w:rPr>
        <w:t>زعم</w:t>
      </w:r>
      <w:r>
        <w:rPr>
          <w:rtl w:val="true"/>
        </w:rPr>
        <w:t xml:space="preserve">» </w:t>
      </w:r>
      <w:r>
        <w:rPr>
          <w:rtl w:val="true"/>
        </w:rPr>
        <w:t>و موارد آن در قرآن</w:t>
      </w:r>
      <w:bookmarkEnd w:id="237"/>
    </w:p>
    <w:p>
      <w:pPr>
        <w:pStyle w:val="Heading6"/>
        <w:numPr>
          <w:ilvl w:val="5"/>
          <w:numId w:val="1"/>
        </w:numPr>
        <w:rPr/>
      </w:pPr>
      <w:bookmarkStart w:id="238" w:name="__RefHeading___Toc336926_3644566090"/>
      <w:bookmarkStart w:id="239" w:name="_Toc9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این آیه ی مبارکه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که معنای آن گفتاری است که احتمال و یا یقین دروغ در آن است از موارد استعمال این لغت و هم چنین کلمات مفسران چنین استفاده می شود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دروغ آمیختگی دارد،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كنية وكنية الكذب الزعم هر چیز کنیه ای دارد و کنیه 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240" w:name="__RefHeading___Toc336928_3644566090"/>
      <w:bookmarkStart w:id="241" w:name="_Toc91"/>
      <w:bookmarkEnd w:id="240"/>
      <w:r>
        <w:rPr>
          <w:rtl w:val="true"/>
        </w:rPr>
        <w:t xml:space="preserve">آیاتی که واژه ی </w:t>
      </w:r>
      <w:r>
        <w:rPr>
          <w:rtl w:val="true"/>
        </w:rPr>
        <w:t>«</w:t>
      </w:r>
      <w:r>
        <w:rPr>
          <w:rtl w:val="true"/>
        </w:rPr>
        <w:t>زعم</w:t>
      </w:r>
      <w:r>
        <w:rPr>
          <w:rtl w:val="true"/>
        </w:rPr>
        <w:t xml:space="preserve">» </w:t>
      </w:r>
      <w:r>
        <w:rPr>
          <w:rtl w:val="true"/>
        </w:rPr>
        <w:t>در آنها آمده</w:t>
      </w:r>
      <w:bookmarkEnd w:id="241"/>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های ماضی و مضارع علاوه بر آیه ی مورد بحث در آیات متعدد دیگر آمده که غالباً به معنای گمان کردن و پنداشتن است، و در این جا به قسمتی از آن آیات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آيا ندیدی کسانی را که گمان می کنند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پیشینیان نازل شده ایمان آورده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ی آنها را جمع و محشور می کنیم، سپس به آنها که شرک ورزیده 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تان که همتای خدای متعال می پنداشتید کجا هستند؟ چرا به یاری شما نمی 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تنهای تنها به سوی ما بازگشت نمودید، همان گونه که روز اول شما را آفریدیم و آن چه را به شما بخشیده بودیم پشت سر گذاردید، و شفیعانی را که شریک در شفاعت خود می پنداشتید با شما نمی بینیم، پیوندهای شما بریده شده است، و تمام آن چه را تکیه گاه خود تصور می کردید از شما دور و گم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غیر از خدای متعال معبود خود می پندارید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می توانند مشکلی را از شما برطرف سازند، و نه تغییری در آن ایجاد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وَعُرِضُوا عَلَى رَبِّكَ صَفًّا لَقَدْ جِئْتُمُونَا كَمَا خَلَقْنَاكُمْ أَوَّلَ مَرَّةٍ بَلْ زَعَمْتُمْ أَلَّنْ نَجْعَلَ لَكُمْ مَوْعِداً</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همه در یک 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گفته </w:t>
      </w:r>
      <w:r>
        <w:rPr>
          <w:rFonts w:eastAsia="IRNazanin" w:cs="IRNazanin"/>
          <w:color w:val="111111"/>
          <w:sz w:val="28"/>
          <w:szCs w:val="28"/>
          <w:rtl w:val="true"/>
          <w:lang w:bidi="fa-IR"/>
        </w:rPr>
        <w:t xml:space="preserve">- </w:t>
      </w:r>
      <w:bookmarkStart w:id="242" w:name="pg4466_45605"/>
    </w:p>
    <w:p>
      <w:pPr>
        <w:pStyle w:val="BookText"/>
        <w:rPr/>
      </w:pPr>
      <w:bookmarkEnd w:id="24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ما آمدید همان گونه که نخستین بار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گمان می کردید که ما هرگز موعدی برای تان قرار نخواهیم داد</w:t>
      </w:r>
      <w:r>
        <w:rPr>
          <w:rFonts w:eastAsia="IRNazanin" w:cs="IRNazanin"/>
          <w:color w:val="111111"/>
          <w:sz w:val="28"/>
          <w:szCs w:val="28"/>
          <w:rtl w:val="true"/>
          <w:lang w:bidi="fa-IR"/>
        </w:rPr>
        <w:t>.</w:t>
      </w:r>
    </w:p>
    <w:p>
      <w:pPr>
        <w:pStyle w:val="Heading5"/>
        <w:numPr>
          <w:ilvl w:val="4"/>
          <w:numId w:val="1"/>
        </w:numPr>
        <w:rPr/>
      </w:pPr>
      <w:bookmarkStart w:id="243" w:name="__RefHeading___Toc336930_3644566090"/>
      <w:bookmarkStart w:id="244" w:name="_Toc92"/>
      <w:bookmarkEnd w:id="243"/>
      <w:r>
        <w:rPr>
          <w:rtl w:val="true"/>
        </w:rPr>
        <w:t>جهت دوّم</w:t>
      </w:r>
      <w:r>
        <w:rPr>
          <w:rtl w:val="true"/>
        </w:rPr>
        <w:t xml:space="preserve">: </w:t>
      </w:r>
      <w:r>
        <w:rPr>
          <w:rtl w:val="true"/>
        </w:rPr>
        <w:t>آینده ی انسان از دیدگاه اندیشمندان</w:t>
      </w:r>
      <w:bookmarkEnd w:id="244"/>
    </w:p>
    <w:p>
      <w:pPr>
        <w:pStyle w:val="Heading6"/>
        <w:numPr>
          <w:ilvl w:val="5"/>
          <w:numId w:val="1"/>
        </w:numPr>
        <w:rPr/>
      </w:pPr>
      <w:bookmarkStart w:id="245" w:name="__RefHeading___Toc336932_3644566090"/>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برای هر انسان متفکری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تداعی می کند آینده اش به کجا ختم میشود؟</w:t>
      </w:r>
    </w:p>
    <w:p>
      <w:pPr>
        <w:pStyle w:val="BookText"/>
        <w:rPr/>
      </w:pPr>
      <w:r>
        <w:rPr>
          <w:rFonts w:ascii="IRNazanin" w:hAnsi="IRNazanin" w:eastAsia="IRNazanin"/>
          <w:color w:val="111111"/>
          <w:sz w:val="28"/>
          <w:sz w:val="28"/>
          <w:szCs w:val="28"/>
          <w:rtl w:val="true"/>
          <w:lang w:bidi="fa-IR"/>
        </w:rPr>
        <w:t>این سوال موجب پیدایش دیدگاه های مختلف شد که درباره ی آینده و سر انجام بشر چند دیدگاه وجود دارد گروهی قایل به تناسخ هستند، و برخی نیز فقط عالم دنیا را اصل و فرع خلقت می دانند و دیدگاه دیگر نیز که در واقع همان دیدگاه اسلام است از عبث نبودن خلقت انسان خبر داد، و دیدگاه های مادی گری و تناسخ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دیدگاه اسلام را به طور اجمال یادآور می شویم، سپس دیدگاه های دیگر را با دلایل و محوریت اندیشه ی اسلامی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پایان سرنوشت انسان ها را دو جایگاه می داند، انسان ها یا اهل بهشت و از نعمت های پروردگار متنعم، و یا اهل جهنم که به آتش سوزان معد بند، همان طوری که خدای تبارک و تعالی در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 فَرِيقٌ فِي الْجَنَّةِ وَفَرِيقٌ فِي السَّعِيرِ</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وحی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پیرامون آن را انذار کنی و آنها را از روزی که همه ی خلایق در آن روز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و تردید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بهشتند و گروهی در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ی هود نیز قیامت را پایان سفر عالم دنیا و برزخ دانسته و بر این نکته تاکید دارد که مسافران دنیا و برزخ سرانجام کار یا در گروه سعادتمندان قرار می گیرند و یا در دسته ی اهل شقاوت گرفتارند، و جایگاه خوبان و سعادت پیشگان را بهشت می داند درحالی که از رحمت بی انتها و مستمر حق برخوردارند و در آن جاودان خواهند بود و جایگاه شقاوت پیشگان را آتش سوزان جهنم می داند و در آن جاودان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مَجْذُودٍ</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زمان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هیچ کس جز به اجازه ی او سخن نمی گوید، گروهی بدبختند و گروهی خوشبخت، اما آنها که بدبخت شدند در آتشند، و برای آنان در آنجا زفیر و شهیق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های طولانی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جاودانه در آن خواهند ماند تا آسمان ها و </w:t>
      </w:r>
      <w:r>
        <w:rPr>
          <w:rFonts w:eastAsia="IRNazanin" w:cs="IRNazanin"/>
          <w:color w:val="111111"/>
          <w:sz w:val="28"/>
          <w:szCs w:val="28"/>
          <w:rtl w:val="true"/>
          <w:lang w:bidi="fa-IR"/>
        </w:rPr>
        <w:t xml:space="preserve">- </w:t>
      </w:r>
      <w:bookmarkStart w:id="247" w:name="pg4466_45607"/>
    </w:p>
    <w:p>
      <w:pPr>
        <w:pStyle w:val="BookText"/>
        <w:rPr/>
      </w:pPr>
      <w:bookmarkEnd w:id="247"/>
      <w:r>
        <w:rPr>
          <w:rFonts w:ascii="IRNazanin" w:hAnsi="IRNazanin" w:eastAsia="IRNazanin"/>
          <w:color w:val="111111"/>
          <w:sz w:val="28"/>
          <w:sz w:val="28"/>
          <w:szCs w:val="28"/>
          <w:rtl w:val="true"/>
          <w:lang w:bidi="fa-IR"/>
        </w:rPr>
        <w:t xml:space="preserve">زمین برپا است مگر آن چه پروردگارت بخواهد، پروردگارت هرچه را بخواهد انجام می دهد، اما آنها که خوشبخت و سعادتمند شدند، جاودانه در بهشت خواهند ماند تا آسمان ها و زمین برپا است مگر آن چه پروردگارت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قطع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راجع به آینده و سرانجام بشر، سه نظریه وجود دارد</w:t>
      </w:r>
      <w:r>
        <w:rPr>
          <w:rFonts w:eastAsia="IRNazanin" w:cs="IRNazanin"/>
          <w:color w:val="111111"/>
          <w:sz w:val="28"/>
          <w:szCs w:val="28"/>
          <w:rtl w:val="true"/>
          <w:lang w:bidi="fa-IR"/>
        </w:rPr>
        <w:t>:</w:t>
      </w:r>
    </w:p>
    <w:p>
      <w:pPr>
        <w:pStyle w:val="Heading6"/>
        <w:numPr>
          <w:ilvl w:val="5"/>
          <w:numId w:val="1"/>
        </w:numPr>
        <w:rPr/>
      </w:pPr>
      <w:bookmarkStart w:id="248" w:name="__RefHeading___Toc336934_3644566090"/>
      <w:bookmarkStart w:id="249" w:name="_Toc94"/>
      <w:bookmarkEnd w:id="248"/>
      <w:r>
        <w:rPr/>
        <w:t>1</w:t>
      </w:r>
      <w:r>
        <w:rPr>
          <w:rtl w:val="true"/>
        </w:rPr>
        <w:t xml:space="preserve">- </w:t>
      </w:r>
      <w:r>
        <w:rPr>
          <w:rtl w:val="true"/>
        </w:rPr>
        <w:t>نظریه ی مادی گرایان و دهریون</w:t>
      </w:r>
      <w:bookmarkEnd w:id="249"/>
    </w:p>
    <w:p>
      <w:pPr>
        <w:pStyle w:val="Heading6"/>
        <w:numPr>
          <w:ilvl w:val="5"/>
          <w:numId w:val="1"/>
        </w:numPr>
        <w:rPr/>
      </w:pPr>
      <w:bookmarkStart w:id="250" w:name="__RefHeading___Toc336936_3644566090"/>
      <w:bookmarkStart w:id="251" w:name="_Toc9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مادی گرایان و دهریون بر این باورند که بشر هر عملی را که انجام می دهد خوب یا بد مربوط به همین دنیا است که در او زندگی می کند بعداز این که روح از جسمش خارج شد پیکر بی جان او لاشه ای بیش نیست در واقع پایان سرنوشت رقم می خورد و پرونده ی زندگانی او بسته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هنگامی که جسم انسان از روح تهی می شود به خاطر این نیست که فرشته ی مرگ او را قبض روح می کند بلکه گذر زمان به طور طبیعی او را فرسوده کرده مانند سایر موجودات نابود و فانی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أَشَابَ الصَّغِيرَ وَأَفْنَى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الْغَدَاةِ وَكَرُّ الْعَشيّ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روی آوردن صبح و سپری شدن شب کودکان را جوان و بزرگسالان را پیر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باشد ،دیگر خدای متعال و دستورات دینی و اخلاقی و عقاید </w:t>
      </w:r>
      <w:r>
        <w:rPr>
          <w:rFonts w:eastAsia="IRNazanin" w:cs="IRNazanin"/>
          <w:color w:val="111111"/>
          <w:sz w:val="28"/>
          <w:szCs w:val="28"/>
          <w:rtl w:val="true"/>
          <w:lang w:bidi="fa-IR"/>
        </w:rPr>
        <w:t xml:space="preserve">- </w:t>
      </w:r>
      <w:bookmarkStart w:id="252" w:name="pg4466_45608"/>
    </w:p>
    <w:p>
      <w:pPr>
        <w:pStyle w:val="BookText"/>
        <w:rPr/>
      </w:pPr>
      <w:bookmarkEnd w:id="252"/>
      <w:r>
        <w:rPr>
          <w:rFonts w:ascii="IRNazanin" w:hAnsi="IRNazanin" w:eastAsia="IRNazanin"/>
          <w:color w:val="111111"/>
          <w:sz w:val="28"/>
          <w:sz w:val="28"/>
          <w:szCs w:val="28"/>
          <w:rtl w:val="true"/>
          <w:lang w:bidi="fa-IR"/>
        </w:rPr>
        <w:t>به طور کلی مفهوم خود را در زندگی انسان از دست داده و بشر به طور کلی از آن بیگانه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آنها انسانی که می تواند از نظر معنوی پله های ترقی و تکامل را بپیماید مانند حیوانی بیش نیست مهم ترین برنامه های او خوردن و آشامیدن است درحالی که باید توجه داشت دلبستگی و وابستگی به اسباب ظاهری و صرف توجه به برنامه های دنیوی و روی آوردن به مادّیگری، مانع بسیار سختی برای کسب معرفت و دست یافتن به حقایق دینی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عقیده مرگ یعنی فنا و نابودی و پایان همه چیز است</w:t>
      </w:r>
      <w:r>
        <w:rPr>
          <w:rFonts w:eastAsia="IRNazanin" w:cs="IRNazanin"/>
          <w:color w:val="111111"/>
          <w:sz w:val="28"/>
          <w:szCs w:val="28"/>
          <w:rtl w:val="true"/>
          <w:lang w:bidi="fa-IR"/>
        </w:rPr>
        <w:t>.</w:t>
      </w:r>
    </w:p>
    <w:p>
      <w:pPr>
        <w:pStyle w:val="Heading6"/>
        <w:numPr>
          <w:ilvl w:val="5"/>
          <w:numId w:val="1"/>
        </w:numPr>
        <w:rPr/>
      </w:pPr>
      <w:bookmarkStart w:id="253" w:name="__RefHeading___Toc336938_3644566090"/>
      <w:bookmarkStart w:id="254" w:name="_Toc96"/>
      <w:bookmarkEnd w:id="253"/>
      <w:r>
        <w:rPr>
          <w:rtl w:val="true"/>
        </w:rPr>
        <w:t>پاسخ به مادی گراها</w:t>
      </w:r>
      <w:bookmarkEnd w:id="254"/>
    </w:p>
    <w:p>
      <w:pPr>
        <w:pStyle w:val="BookText"/>
        <w:rPr/>
      </w:pPr>
      <w:r>
        <w:rPr>
          <w:rFonts w:ascii="IRNazanin" w:hAnsi="IRNazanin" w:eastAsia="IRNazanin"/>
          <w:color w:val="111111"/>
          <w:sz w:val="28"/>
          <w:sz w:val="28"/>
          <w:szCs w:val="28"/>
          <w:rtl w:val="true"/>
          <w:lang w:bidi="fa-IR"/>
        </w:rPr>
        <w:t>اندیشه ی مادی گراها نفی معاد و روز رستاخیز است، مهم ترین دلیل بر ردّ نظریات آنها اثبات معاد است که اگر اثبات شود تفکر مادیگری به خودی خود ضعیف و بی فروغ خواهد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دلایل اثبات معاد و زندگی پس از مرگ، دو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حکمت و عدالت خداوند متعال مقتضی عالم دیگری است که در آنجا صالحان و پاکان به پاداش عمل نیک خود و گنه کاران و ستمکاران به کیفر کردار زشتشان برسند؛ زیرا این عالم جای کیفر و پاداش نیست</w:t>
      </w:r>
      <w:r>
        <w:rPr>
          <w:rFonts w:eastAsia="IRNazanin" w:cs="IRNazanin"/>
          <w:color w:val="111111"/>
          <w:sz w:val="28"/>
          <w:szCs w:val="28"/>
          <w:rtl w:val="true"/>
          <w:lang w:bidi="fa-IR"/>
        </w:rPr>
        <w:t xml:space="preserve">. </w:t>
      </w:r>
      <w:bookmarkStart w:id="255" w:name="pg4466_45609"/>
    </w:p>
    <w:p>
      <w:pPr>
        <w:pStyle w:val="Heading6"/>
        <w:numPr>
          <w:ilvl w:val="5"/>
          <w:numId w:val="1"/>
        </w:numPr>
        <w:rPr/>
      </w:pPr>
      <w:bookmarkStart w:id="256" w:name="__RefHeading___Toc336940_3644566090"/>
      <w:bookmarkStart w:id="257" w:name="_Toc97"/>
      <w:bookmarkEnd w:id="255"/>
      <w:bookmarkEnd w:id="256"/>
      <w:r>
        <w:rPr>
          <w:rtl w:val="true"/>
        </w:rPr>
        <w:t>بیان اندیشه ی مادی گرایان و دهریون از زبان قرآن</w:t>
      </w:r>
      <w:bookmarkEnd w:id="257"/>
    </w:p>
    <w:p>
      <w:pPr>
        <w:pStyle w:val="BookText"/>
        <w:rPr/>
      </w:pPr>
      <w:r>
        <w:rPr>
          <w:rFonts w:ascii="IRNazanin" w:hAnsi="IRNazanin" w:eastAsia="IRNazanin"/>
          <w:color w:val="111111"/>
          <w:sz w:val="28"/>
          <w:sz w:val="28"/>
          <w:szCs w:val="28"/>
          <w:rtl w:val="true"/>
          <w:lang w:bidi="fa-IR"/>
        </w:rPr>
        <w:t>در ردّ عقیده ی مادی گرایان، علاوه بر آیه ی مورد بحث، آیات دیگری نیز در قرآن کریم وجود دارند که چند نمونه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زندگی دنیا نیست و ما هرگز برانگیخته نخواهیم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همین زندگی دنیا در کار نیست، گروهی از ما می میرند و گروهی جای آنها را می گیرند و چیزی غیر از طبیعت و گذشت روزگار ما را هلاک نمی کند، آنها به این سخن که می گویند یقین ندارند، بلکه تنها گمان بی پایه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تعجب مشرکان و مخالفت آنها در مساله ی معاد همین مطلب بود که چگونه وقتی ما خاک شدیم و خاک های ما در زمین پوسید و گم شد، آیا دوباره لباس حیات می پوشیم؟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 به شما وعده می دهد وقتی که مردید و خاک شدید بار دیگر به زندگی باز می گردید؟</w:t>
      </w:r>
    </w:p>
    <w:p>
      <w:pPr>
        <w:pStyle w:val="BookText"/>
        <w:rPr/>
      </w:pPr>
      <w:r>
        <w:rPr>
          <w:rFonts w:ascii="IRNazanin" w:hAnsi="IRNazanin" w:eastAsia="IRNazanin"/>
          <w:color w:val="111111"/>
          <w:sz w:val="28"/>
          <w:sz w:val="28"/>
          <w:szCs w:val="28"/>
          <w:rtl w:val="true"/>
          <w:lang w:bidi="fa-IR"/>
        </w:rPr>
        <w:t>منکران قیامت به قدری از این مساله تعجب می کردند که اظهار آن را نشانه ی جنون و یا دروغ بر خدا می پنداشتند و می گفتند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نَدُلُّكُمْ عَلَى رَجُلٍ يُنَبِّئُكُمْ 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اللَّهِ كَذِباً أَمْ بِهِ جِنَّةٌ بَلِ الَّذِينَ لا يُؤْمِنُونَ بِالْأَخِرَةِ فِي الْعَذَابِ وَالضَّلَالِ الْبَعِيدِ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آیا مردی را به شما نشان دهیم که به شما خبر می دهد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 ای 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خدای متعال دروغ بسته یا به نوعی جنون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کسانی که به آخرت ایمان نمی آورند در عذاب و گمراهی دوری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ی گمراهی آنها همین انکار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برای ما مثالی زد و درحالی که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 ها را زنده می کند درحالی که پوسیده است؟ بگو همان کسی آن را زنده می کند که نخستین بار آن را آفرید و او به هر مخلوقی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إِذَا مِتْنَا وَكُنَّا تُرَاباً وَعِظَاماً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وَأَنْتُمْ دَاخِرُونَ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مردیم و خاک و استخوان شدیم بار دیگر برانگیخته خواهیم شد؟ یا پدران نخستین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آری، همه ی شما زنده می شوید درحالی که خوار و کوچک خواهید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وَكَانُوا يَقُولُونَ أَ إِذَا مِتْنَا وَكُنَّا تُرَاباً وَعِظَاماً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دایم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مردیم و خاک و استخوان شدیم آیا برانگیخته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نیاکان نخستین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اوّلین و آخرین همگی در موعد روز معینی جمع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ولی آیا گمان کرده اید که ما شما را بیهوده آفریده ایم و به سوی ما بازگشت نخواهید کرد؟</w:t>
      </w:r>
    </w:p>
    <w:p>
      <w:pPr>
        <w:pStyle w:val="BookText"/>
        <w:rPr/>
      </w:pPr>
      <w:r>
        <w:rPr>
          <w:rFonts w:ascii="IRNazanin" w:hAnsi="IRNazanin" w:eastAsia="IRNazanin"/>
          <w:color w:val="111111"/>
          <w:sz w:val="28"/>
          <w:sz w:val="28"/>
          <w:szCs w:val="28"/>
          <w:rtl w:val="true"/>
          <w:lang w:bidi="fa-IR"/>
        </w:rPr>
        <w:t>برخی از آیات قرآن حیات و زندگی انسان را هدفمند می دانند و از این سبب بازگشت انسان را حتمی می دانند؛ زیرا زندگی انسان ها با همه ی فراز و نشیبی که دارد اگر فقط در این چند روزه ی دنیا خلاصه شود پوچ و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خدای سبحان و باور به معاد به زندگی انسان معنا داده و از بیهودگی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یکی از زنده ترین دلایل رستاخیز و بیانگر حساب و جزای اعمال است و عبث بودن زندگی انسان و خلقت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آفرینش از نظر وسعت و نظم و شکوه کوه های سر به فلک کشیده، با وجود کهکشان های عظیم سپهر لاجوردی، نور افشانی میلیاردها ستاره و وجود ماه و خورشید و سایر موجودات بسیار خیره کننده و اعجاب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در میان همه ی مخلوقات نقطه ی ثقل و هم چنین کامل ترین و ارزنده ترین موجودی است که بدون او جهان خلقت معنا پیدا نمی 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این دردانه هستی و اشرف مخلوقات چند صباحی که در این دنیا قرار دارد زندگی او به سه بخش کودکی جوانی و پیری تقسیم می شود،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سختی ها و دشواری های زیادی بر سر راه زندگی او ظاهر می شوند و یقینا با مشکلات بسیار دست و پنجه نرم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 تمام ویژگی هایی که دارد وقتی روح از بدنش خارج شود جیفه و مرداری بیش نیست و برای همیشه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این سخن این است که جهان آفرینش با همه ی شوکت و جلالش فقط و فقط برای چند روزه ی دنیا پدید آمده باشد و این حرف بسیار پوچ و بی محتوا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عبرت آمیز و متفکرانه به عالم آفرینش می توان به این نتیجه ی مهم دست یافت که عالم هستی با همه ی وسعت و گستردگی که دارد، دریچه ای برای درک عالمی دیگر است که بسیار بسیار از این عالم با عظمت تر است، با چنین نگرش و عقیده ای زندگی پرغوغا و متلاطم انسان مفهوم واقعی خویش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مورد بحث پاسخی است به منکران قیامت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وَرَبِّي لَتُبْعَثُنَّ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 آیه ی شریفه عبارات آن دارای چهار تاکید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تاکید،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تاکید ثقیله که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نظیر آن تاکیدات در آیه ی شریفه دیگر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لَا تَأْتِينَا السَّاعَةُ قُلْ بَلَى وَرَبِّي لَتَأْتِيَنَّكُمْ</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هرگز به سراغ ما نخواهد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سوگند که به سراغ همه ی شما خواهد آمد</w:t>
      </w:r>
      <w:r>
        <w:rPr>
          <w:rFonts w:eastAsia="IRNazanin" w:cs="IRNazanin"/>
          <w:color w:val="111111"/>
          <w:sz w:val="28"/>
          <w:szCs w:val="28"/>
          <w:rtl w:val="true"/>
          <w:lang w:bidi="fa-IR"/>
        </w:rPr>
        <w:t xml:space="preserve">. </w:t>
      </w:r>
      <w:bookmarkStart w:id="258" w:name="pg4466_45613"/>
    </w:p>
    <w:p>
      <w:pPr>
        <w:pStyle w:val="BookText"/>
        <w:rPr/>
      </w:pPr>
      <w:bookmarkEnd w:id="258"/>
      <w:r>
        <w:rPr>
          <w:rFonts w:ascii="IRNazanin" w:hAnsi="IRNazanin" w:eastAsia="IRNazanin"/>
          <w:color w:val="111111"/>
          <w:sz w:val="28"/>
          <w:sz w:val="28"/>
          <w:szCs w:val="28"/>
          <w:rtl w:val="true"/>
          <w:lang w:bidi="fa-IR"/>
        </w:rPr>
        <w:t>در نتیجه خداوند حکیم جهان آفرینش را بیهوده خلق نکرده و با برانگیختن انسان در قیامت به عبث نبودن عالم خلقت جامه ی عمل می پوشاند، و آن را به طور آشکار به انسان ها نشان خواهد داد</w:t>
      </w:r>
      <w:r>
        <w:rPr>
          <w:rFonts w:eastAsia="IRNazanin" w:cs="IRNazanin"/>
          <w:color w:val="111111"/>
          <w:sz w:val="28"/>
          <w:szCs w:val="28"/>
          <w:rtl w:val="true"/>
          <w:lang w:bidi="fa-IR"/>
        </w:rPr>
        <w:t>.</w:t>
      </w:r>
    </w:p>
    <w:p>
      <w:pPr>
        <w:pStyle w:val="Heading6"/>
        <w:numPr>
          <w:ilvl w:val="5"/>
          <w:numId w:val="1"/>
        </w:numPr>
        <w:rPr/>
      </w:pPr>
      <w:bookmarkStart w:id="259" w:name="__RefHeading___Toc336942_3644566090"/>
      <w:bookmarkStart w:id="260" w:name="_Toc98"/>
      <w:bookmarkEnd w:id="259"/>
      <w:r>
        <w:rPr/>
        <w:t>2</w:t>
      </w:r>
      <w:r>
        <w:rPr>
          <w:rtl w:val="true"/>
        </w:rPr>
        <w:t xml:space="preserve">- </w:t>
      </w:r>
      <w:r>
        <w:rPr>
          <w:rtl w:val="true"/>
        </w:rPr>
        <w:t>دیدگاه قایلین به تناسخ</w:t>
      </w:r>
      <w:bookmarkEnd w:id="260"/>
    </w:p>
    <w:p>
      <w:pPr>
        <w:pStyle w:val="Heading6"/>
        <w:numPr>
          <w:ilvl w:val="5"/>
          <w:numId w:val="1"/>
        </w:numPr>
        <w:rPr/>
      </w:pPr>
      <w:bookmarkStart w:id="261" w:name="__RefHeading___Toc336944_364456609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از موضوعات مهم اعتقادی که محل معرکه آرای علما و اندیشمندان قرار گرفت، موضوع تناسخ و انکار معاد است، معتقدان به تناسخ، گروهی هستند که معاد و برانگیخته شدن در قیامت را که دین و شریعت آن را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 و این چنین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بعداز جدا شدن از جسم، برای همیشه به اجسامی دیگر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نظریه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شرور بعداز مردن به دنیا باز می گردند، و در بدن حیوان یا انسان به خصوص اطفال معیوب و معلول حلول می کنند قهراً در بدن های افراد معلول رنج می کشند سختی ها را تحمل می کنند، اصلاح می شوند و دو مرتبه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شرور آنها در یک بازگشت اصلاح و تصفیه نشده با بازگشت های متوالی در دنیا خود را اصلاح کرده و با مرگ صلاحیت ارتقا در عالم ارواح را پیدا می کند این گروه حتی نسبت به پیامبران هم چنین عقیده ای دارند که اگر آنها مهذب و پاک و موحد و ثابت هستند در آغاز خلقت چنین نبودند، بلکه همراه بازگشت به دنیا صلاحیت رهبری خلق را پیدا کرده تا به این مقام رسیدند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معتقدان به تناسخ نتوانستند این مساله را با برهان ثابت کنند، اما شکل برهان </w:t>
      </w:r>
      <w:r>
        <w:rPr>
          <w:rFonts w:eastAsia="IRNazanin" w:cs="IRNazanin"/>
          <w:color w:val="111111"/>
          <w:sz w:val="28"/>
          <w:szCs w:val="28"/>
          <w:rtl w:val="true"/>
          <w:lang w:bidi="fa-IR"/>
        </w:rPr>
        <w:t xml:space="preserve">- </w:t>
      </w:r>
      <w:bookmarkStart w:id="263" w:name="pg4466_45614"/>
    </w:p>
    <w:p>
      <w:pPr>
        <w:pStyle w:val="BookText"/>
        <w:rPr/>
      </w:pPr>
      <w:bookmarkEnd w:id="263"/>
      <w:r>
        <w:rPr>
          <w:rFonts w:ascii="IRNazanin" w:hAnsi="IRNazanin" w:eastAsia="IRNazanin"/>
          <w:color w:val="111111"/>
          <w:sz w:val="28"/>
          <w:sz w:val="28"/>
          <w:szCs w:val="28"/>
          <w:rtl w:val="true"/>
          <w:lang w:bidi="fa-IR"/>
        </w:rPr>
        <w:t>آن داده و در لباس فیلسوفان و عقل گرایان وارد عرصه ی گفت وگو و نظریه پردازی شدند در نتیجه با همین مساله ی تناسخ معاد را به طور عموم و معاد جسمانی را به طور خصوص منکر شدند و با این ابزار در مقام تضعیف اسلام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آنها دین مجموعه ای از دستورالعمل های تقلیدی و بی دلیل می باشد که از سوی پیامبران برای مردم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مخاطبان آنها مردم ناتوان و فرومایه و یا مستضعف فکری هستند و دستورات دین شامل حال دانش آموختگان و اندیشمندان و متفکران نخواهند شد</w:t>
      </w:r>
      <w:r>
        <w:rPr>
          <w:rFonts w:eastAsia="IRNazanin" w:cs="IRNazanin"/>
          <w:color w:val="111111"/>
          <w:sz w:val="28"/>
          <w:szCs w:val="28"/>
          <w:rtl w:val="true"/>
          <w:lang w:bidi="fa-IR"/>
        </w:rPr>
        <w:t>.</w:t>
      </w:r>
    </w:p>
    <w:p>
      <w:pPr>
        <w:pStyle w:val="Heading6"/>
        <w:numPr>
          <w:ilvl w:val="5"/>
          <w:numId w:val="1"/>
        </w:numPr>
        <w:rPr/>
      </w:pPr>
      <w:bookmarkStart w:id="264" w:name="__RefHeading___Toc336946_3644566090"/>
      <w:bookmarkStart w:id="265" w:name="_Toc100"/>
      <w:bookmarkEnd w:id="264"/>
      <w:r>
        <w:rPr>
          <w:rtl w:val="true"/>
        </w:rPr>
        <w:t>تناسخ در لغت</w:t>
      </w:r>
      <w:bookmarkEnd w:id="265"/>
    </w:p>
    <w:p>
      <w:pPr>
        <w:pStyle w:val="BookText"/>
        <w:rPr/>
      </w:pPr>
      <w:r>
        <w:rPr>
          <w:rFonts w:ascii="IRNazanin" w:hAnsi="IRNazanin" w:eastAsia="IRNazanin"/>
          <w:color w:val="111111"/>
          <w:sz w:val="28"/>
          <w:sz w:val="28"/>
          <w:szCs w:val="28"/>
          <w:rtl w:val="true"/>
          <w:lang w:bidi="fa-IR"/>
        </w:rPr>
        <w:t>تناسخ در لغت یعنی انتقال روح از یک بدن به بدن دیگر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تناسخ، معاد و برانگیخته شدن در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و شریعت آن را اثبات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 و گمان می کنند که ارواح بعداز جدا شدن از جسم و مرگ مردم، همیشه به اجسامی دیگر منتقل می شوند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روح آدمی بعداز مرگ به بدن انسانی دیگر حلول کند، در اصطلاح حکما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هرگاه به بدن حیوانی دیگر تعلق گیرد، </w:t>
      </w:r>
      <w:r>
        <w:rPr>
          <w:rFonts w:eastAsia="IRNazanin" w:cs="IRNazanin"/>
          <w:color w:val="111111"/>
          <w:sz w:val="28"/>
          <w:szCs w:val="28"/>
          <w:rtl w:val="true"/>
          <w:lang w:bidi="fa-IR"/>
        </w:rPr>
        <w:t xml:space="preserve">- </w:t>
      </w:r>
      <w:bookmarkStart w:id="266" w:name="pg4466_45615"/>
    </w:p>
    <w:p>
      <w:pPr>
        <w:pStyle w:val="BookText"/>
        <w:rPr/>
      </w:pPr>
      <w:bookmarkEnd w:id="266"/>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اگر به جسم نباتات حلول 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هرگاه به جمادات تعلّق گیرد،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ولی گاهی اوقات به تمام این چهار صورت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 کنند</w:t>
      </w:r>
      <w:r>
        <w:rPr>
          <w:rFonts w:eastAsia="IRNazanin" w:cs="IRNazanin"/>
          <w:color w:val="111111"/>
          <w:sz w:val="28"/>
          <w:szCs w:val="28"/>
          <w:rtl w:val="true"/>
          <w:lang w:bidi="fa-IR"/>
        </w:rPr>
        <w:t xml:space="preserve">. </w:t>
      </w:r>
      <w:r>
        <w:rPr>
          <w:rStyle w:val="FootnoteAnchor"/>
          <w:rtl w:val="true"/>
        </w:rPr>
        <w:footnoteReference w:id="204"/>
      </w:r>
    </w:p>
    <w:p>
      <w:pPr>
        <w:pStyle w:val="Heading6"/>
        <w:numPr>
          <w:ilvl w:val="5"/>
          <w:numId w:val="1"/>
        </w:numPr>
        <w:rPr/>
      </w:pPr>
      <w:bookmarkStart w:id="267" w:name="__RefHeading___Toc336948_3644566090"/>
      <w:bookmarkStart w:id="268" w:name="_Toc101"/>
      <w:bookmarkEnd w:id="267"/>
      <w:r>
        <w:rPr>
          <w:rtl w:val="true"/>
        </w:rPr>
        <w:t>محل پیدایش عقیده ی تناسخ</w:t>
      </w:r>
      <w:bookmarkEnd w:id="268"/>
    </w:p>
    <w:p>
      <w:pPr>
        <w:pStyle w:val="BookText"/>
        <w:rPr/>
      </w:pPr>
      <w:r>
        <w:rPr>
          <w:rFonts w:ascii="IRNazanin" w:hAnsi="IRNazanin" w:eastAsia="IRNazanin"/>
          <w:color w:val="111111"/>
          <w:sz w:val="28"/>
          <w:sz w:val="28"/>
          <w:szCs w:val="28"/>
          <w:rtl w:val="true"/>
          <w:lang w:bidi="fa-IR"/>
        </w:rPr>
        <w:t xml:space="preserve">این مباحث بسیار کهن ارمغان هند و چین و زیربنای آیین هایی مانند بودایی و برهمایی است، </w:t>
      </w:r>
      <w:r>
        <w:rPr>
          <w:rStyle w:val="FootnoteAnchor"/>
          <w:rtl w:val="true"/>
        </w:rPr>
        <w:footnoteReference w:id="205"/>
      </w:r>
      <w:r>
        <w:rPr>
          <w:rFonts w:ascii="IRNazanin" w:hAnsi="IRNazanin" w:eastAsia="IRNazanin"/>
          <w:color w:val="111111"/>
          <w:sz w:val="28"/>
          <w:sz w:val="28"/>
          <w:szCs w:val="28"/>
          <w:rtl w:val="true"/>
          <w:lang w:bidi="fa-IR"/>
        </w:rPr>
        <w:t xml:space="preserve">اکنون نیز این عقیده در میان بت پرستان هند رایج است، و با زندگی آنان چنان درآمیخته که تفکیک آنها مشکل است، و آنها احترام خاصی به حیوانات می گذارند که نشأت گرفته از همین عقیده است، رواج گیاه خواری در میان آنها و مخالفت با خوردن گوشت حیوانات با این عقیده در ارتباط است، آنها عود روح را در بدن انسان و یا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همین عقیده است که در هندوستان صدها میلیون اسب و گاو و گاومیش و میمون وجود دارند ولی بسیاری از مردم از گرسنگی می میرند اما به خود اجازه ی کشتن حیوانات را نمی دهند؛ به این علت که این ها روزی انسان بودند و امروز در بدن حیوان قرار دارند</w:t>
      </w:r>
      <w:r>
        <w:rPr>
          <w:rFonts w:eastAsia="IRNazanin" w:cs="IRNazanin"/>
          <w:color w:val="111111"/>
          <w:sz w:val="28"/>
          <w:szCs w:val="28"/>
          <w:rtl w:val="true"/>
          <w:lang w:bidi="fa-IR"/>
        </w:rPr>
        <w:t xml:space="preserve">. </w:t>
      </w:r>
      <w:bookmarkStart w:id="269" w:name="pg4466_45616"/>
    </w:p>
    <w:p>
      <w:pPr>
        <w:pStyle w:val="Heading6"/>
        <w:numPr>
          <w:ilvl w:val="5"/>
          <w:numId w:val="1"/>
        </w:numPr>
        <w:rPr/>
      </w:pPr>
      <w:bookmarkStart w:id="270" w:name="__RefHeading___Toc336950_3644566090"/>
      <w:bookmarkStart w:id="271" w:name="_Toc102"/>
      <w:bookmarkEnd w:id="269"/>
      <w:bookmarkEnd w:id="270"/>
      <w:r>
        <w:rPr>
          <w:rtl w:val="true"/>
        </w:rPr>
        <w:t>تناسخ از دیدگاه اسلام</w:t>
      </w:r>
      <w:bookmarkEnd w:id="271"/>
    </w:p>
    <w:p>
      <w:pPr>
        <w:pStyle w:val="BookText"/>
        <w:rPr/>
      </w:pPr>
      <w:r>
        <w:rPr>
          <w:rFonts w:ascii="IRNazanin" w:hAnsi="IRNazanin" w:eastAsia="IRNazanin"/>
          <w:color w:val="111111"/>
          <w:sz w:val="28"/>
          <w:sz w:val="28"/>
          <w:szCs w:val="28"/>
          <w:rtl w:val="true"/>
          <w:lang w:bidi="fa-IR"/>
        </w:rPr>
        <w:t>دین اسلام اندیشه ی تناسخ را نمی پذیرد و بازگشت ارواح بعد از مفارقت از اجسام، به دنیا را قبول ندارد و انتقال آن به اجسام و یا موجودات جاندار و یا اشخاص دیگر را برای همزیستی با ارواح دیگر را صریحاً رد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چگونه به خداوند کافر می شوید درحالی که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و او شما را زنده کرد سپس شما را می میراند، و بار دیگر شما را زنده می کند، سپس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مذکور از جمله آیات متعددی است که عقیده ی به تناسخ را به صراحت نفی می کند؛ چون که مسیر انسان ها را در سه مرحله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از موت اولیه ای که انسان جزو جماد و نبات بوده است، و مقصود از حیات همین زندگی دنیا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پایان زندگی دنیا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زنده شدن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بعداز آن انتقال به یک حیات مهم تر که عالم قیامت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اليه ترجعون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ی مبارکه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ببینی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شدیم، و آیات پروردگارمان را تکذیب نمی کردیم و از مومنان می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چنان به راه غلط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شاید در آن 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مانند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مضمون این آیات بازگرداندن کافران به دنیا ممتنع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معتقدان به تناسخ نمی توانند از آیات قرآن کریم برای اثبات مدعای خود استدلال کنند</w:t>
      </w:r>
      <w:r>
        <w:rPr>
          <w:rFonts w:eastAsia="IRNazanin" w:cs="IRNazanin"/>
          <w:color w:val="111111"/>
          <w:sz w:val="28"/>
          <w:szCs w:val="28"/>
          <w:rtl w:val="true"/>
          <w:lang w:bidi="fa-IR"/>
        </w:rPr>
        <w:t xml:space="preserve">. </w:t>
      </w:r>
      <w:bookmarkStart w:id="272" w:name="pg4466_45618"/>
    </w:p>
    <w:p>
      <w:pPr>
        <w:pStyle w:val="BookText"/>
        <w:rPr/>
      </w:pPr>
      <w:bookmarkEnd w:id="272"/>
      <w:r>
        <w:rPr>
          <w:rFonts w:ascii="IRNazanin" w:hAnsi="IRNazanin" w:eastAsia="IRNazanin"/>
          <w:color w:val="111111"/>
          <w:sz w:val="28"/>
          <w:sz w:val="28"/>
          <w:szCs w:val="28"/>
          <w:rtl w:val="true"/>
          <w:lang w:bidi="fa-IR"/>
        </w:rPr>
        <w:t>علاوه بر این طبق دیدگاه آنها قیامت و رسیدگی به حساب ها و رسیدن به ثواب و عقاب عالم آخرت و جاودان بودن در بهشت و جهنم، جایگاه واقعی خود را از دست می دهد و جایی برای این ها باقی نمی ماند؛ زیرا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پس از مرگ به دنیا باز می گردند، و هر نوبت پاداش یا كيفر اعمال خود را در دنیا می بینند چنین نظریه ای با اساس تعالیم پیامبران الهی تنافی دارد و برخلاف ضرورت دین مقدس اسلام است</w:t>
      </w:r>
      <w:r>
        <w:rPr>
          <w:rFonts w:eastAsia="IRNazanin" w:cs="IRNazanin"/>
          <w:color w:val="111111"/>
          <w:sz w:val="28"/>
          <w:szCs w:val="28"/>
          <w:rtl w:val="true"/>
          <w:lang w:bidi="fa-IR"/>
        </w:rPr>
        <w:t>.</w:t>
      </w:r>
    </w:p>
    <w:p>
      <w:pPr>
        <w:pStyle w:val="Heading6"/>
        <w:numPr>
          <w:ilvl w:val="5"/>
          <w:numId w:val="1"/>
        </w:numPr>
        <w:rPr/>
      </w:pPr>
      <w:bookmarkStart w:id="273" w:name="__RefHeading___Toc336952_3644566090"/>
      <w:bookmarkStart w:id="274" w:name="_Toc103"/>
      <w:bookmarkEnd w:id="273"/>
      <w:r>
        <w:rPr>
          <w:rtl w:val="true"/>
        </w:rPr>
        <w:t>تناسخ از دیدگاه روایات</w:t>
      </w:r>
      <w:bookmarkEnd w:id="274"/>
    </w:p>
    <w:p>
      <w:pPr>
        <w:pStyle w:val="BookText"/>
        <w:rPr/>
      </w:pPr>
      <w:r>
        <w:rPr>
          <w:rFonts w:ascii="IRNazanin" w:hAnsi="IRNazanin" w:eastAsia="IRNazanin"/>
          <w:color w:val="111111"/>
          <w:sz w:val="28"/>
          <w:sz w:val="28"/>
          <w:szCs w:val="28"/>
          <w:rtl w:val="true"/>
          <w:lang w:bidi="fa-IR"/>
        </w:rPr>
        <w:t>اندیشه اسلامی ناب از گفتار ائمه معصومین علیهم السلام روشن می گردد، و چون آنها با قرآن همسنگ و برابرند، استدلالات آنها با مبانی آیات الهی و توحیدی پیوند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باور تناسخ را رد کرده و مدعیان این اندیشه را کافر به خدای متعال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تبرک و تیمن به قسمتی از روایاتی که در رد تناسخ نقل شده اشاره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خالد صیرفی از ثامن الحجج ابو الحسن على بن موسى الرضا علیه السلام روایت کرده که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بِالتَّنَاسُخِ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قایل و معتقد به تناسخ باشد کافر است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که مامون خلیفه ی سفاک عباسی به محضر حضرت ابو الحسن علی بن موسی الرضا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کسانی که معتقد به تناسخ هستند چه می فرمایید؟ حضرت در پاسخ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بِالتَّنَاسُخِ فَهُوَ كَافِرٌ بِاللَّهِ الْعَظِيمِ مُكَذِّبُ بِالْجَنَّةِ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تناسخ را بپذیرد و به آن عقیده داشته باشد، به خدای بزرگ کافر شده و بهشت و جهنم را تکذیب نموده و غیر واقعی تلقی کرده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w:t>
      </w:r>
      <w:r>
        <w:rPr>
          <w:rStyle w:val="FootnoteAnchor"/>
          <w:rtl w:val="true"/>
        </w:rPr>
        <w:footnoteReference w:id="212"/>
      </w:r>
      <w:r>
        <w:rPr>
          <w:rFonts w:ascii="IRNazanin" w:hAnsi="IRNazanin" w:eastAsia="IRNazanin"/>
          <w:color w:val="111111"/>
          <w:sz w:val="28"/>
          <w:sz w:val="28"/>
          <w:szCs w:val="28"/>
          <w:rtl w:val="true"/>
          <w:lang w:bidi="fa-IR"/>
        </w:rPr>
        <w:t>به محضر رییس مذهب جعفری ناطق بالحق امام جعفر صادق علیه السلام رسید و پرسید چرا گروهی قایل به تناسخ ارواح هستند و از کجا به این مطلب معتقد شده اند، و حجّت و برهان و دلیلشان بر این مذهب چیست؟</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التَّنَاسُخِ قَدْ خَلَّفُوا وَرَاءَهُمْ مِنْهَاجَ الدِّينِ، وَزَيَّنُوا لأَنْفُسِهِمُ الضَّلالاتِ، وَأَمْرَجُوا أَنْفُسَهُمْ فِي الشَّهَوَاتِ، وَزَعَمُوا أَنَّ السَّمَاءَ خَاوِيَةٌ مَا فِيهَا شَيْءٌ مِمَّا يُوصَفُ، وَأَنَّ مُدَبِّرَ هَذَا الْعَالَمِ فِي صُورَةِ الْمَخْلُوقِينَ بِحُجَّةِ مَنْ رَوَى أَنَّ اللَّهَ عَزَّوَجَلَّ خَلَقَ آدَمَ عَلَى صُورَتِهِ، وَأَنَّهُ لا جَنَّةَ وَلا نَارَ وَلا بَعْثَ وَلا نُشُورَ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وَالْقِيَامَةُ عِنْدَهُمْ خُرُوجُ الرُّوحِ مِنْ قَالَبِهِ وَوُلُوجُهُ فِي قَالَبٍ آخَرَ، فَإِنْ كَانَ مُحْسِناً فِي الْقَالَبِ الأَوَّلِ أُعِيدَ فِي قَالَبٍ أَفْضَلَ مِنْهُ حَسَناً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أَعْلَى دَرَجَةٍ مِنَ الدُّنْيَا ، وَإِنْ كَانَ مُسِيئَاً أَوْ غَيْرَ عَارِفٍ صَارَ فِي بَعْضِ الدَّوَابِّ الْمُتْعَبَةِ فِي الدُّنْيَا أَوْ هَوَامَ مُشَوَّهَةِ الْخِلْقَةِ، وَلَيْسَ عَلَيْهِمْ صَوْمٌ وَلَا صَلَاةٌ وَلَا شَيْءٌ مِنَ الْعِبَادَةِ أَكْثَرَ مِنْ مَعْرِفَةِ مَنْ تَجِبُ عَلَيْهِمْ مَعْرِفَتُهُ، وَكُلُّ شَيْءٍ مِنْ شَهَوَاتِ الدُّنْيَا مُبَاحٌ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معتقدین به تناسخ راه و منهاج دین را پشت سر انداخته و گمراهی را برای خود آراسته اند، و نفس خود را در زمین شهوات به چرا واداشته اند، و معتقدند که آسمان خالی از چیزهایی است که در مورد آن گفته و توصیف شده است، و این که مدبّر این جهان به صورت همین مخلوقات است، دلیلشان این روایت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آدم را به شکل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که نه بهشت و جهنمی است و نه بعث و نشوری، و قیامت نزد این گروه همان خروج روح از قالب خود و ورود به قالب دیگر است، اگر در قالب اوّل نیکوکار بوده به قالبی در بالاترین درجه ی دنیا از نظر فضیلت و نیکویی حلول می کنند، و اگر در قالب ابتدایی فردی بدکار یا غیر عارف بوده و شناختی نداشتند، مطابق همان صفت به قالب حیوانی در دنیا یا جانوری قبیح المنظر در خواهد آمد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عقیده به نماز و روزه ندارند، و عبادتی بیشتر از معرفت به آن کس که شناخت او واجب است، را ندارند و به عقیده ی این ها تمام شهوات دنیا برایشان مباح است</w:t>
      </w:r>
      <w:r>
        <w:rPr>
          <w:rFonts w:eastAsia="IRNazanin" w:cs="IRNazanin"/>
          <w:color w:val="111111"/>
          <w:sz w:val="28"/>
          <w:szCs w:val="28"/>
          <w:rtl w:val="true"/>
          <w:lang w:bidi="fa-IR"/>
        </w:rPr>
        <w:t xml:space="preserve">. </w:t>
      </w:r>
      <w:r>
        <w:rPr>
          <w:rStyle w:val="FootnoteAnchor"/>
          <w:rtl w:val="true"/>
        </w:rPr>
        <w:footnoteReference w:id="213"/>
      </w:r>
      <w:bookmarkStart w:id="275" w:name="pg4466_45621"/>
    </w:p>
    <w:p>
      <w:pPr>
        <w:pStyle w:val="BookText"/>
        <w:rPr/>
      </w:pPr>
      <w:bookmarkEnd w:id="275"/>
      <w:r>
        <w:rPr>
          <w:rFonts w:ascii="IRNazanin" w:hAnsi="IRNazanin" w:eastAsia="IRNazanin"/>
          <w:color w:val="111111"/>
          <w:sz w:val="28"/>
          <w:sz w:val="28"/>
          <w:szCs w:val="28"/>
          <w:rtl w:val="true"/>
          <w:lang w:bidi="fa-IR"/>
        </w:rPr>
        <w:t xml:space="preserve">شيخ الرئيس ابو 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رد تناسخ دارد که مناسب است به آنجا مراجعه 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 چنین محدث بزرگوار عالم تشیّع مرحوم شیخ حر عاملی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عبارت از تعلق روح به بدن دیگری در همین دنیا است، و این عقیده به حکم روایات متواتر و اجماع علما باطل است</w:t>
      </w:r>
      <w:r>
        <w:rPr>
          <w:rFonts w:eastAsia="IRNazanin" w:cs="IRNazanin"/>
          <w:color w:val="111111"/>
          <w:sz w:val="28"/>
          <w:szCs w:val="28"/>
          <w:rtl w:val="true"/>
          <w:lang w:bidi="fa-IR"/>
        </w:rPr>
        <w:t xml:space="preserve">. </w:t>
      </w:r>
      <w:r>
        <w:rPr>
          <w:rStyle w:val="FootnoteAnchor"/>
          <w:rtl w:val="true"/>
        </w:rPr>
        <w:footnoteReference w:id="215"/>
      </w:r>
    </w:p>
    <w:p>
      <w:pPr>
        <w:pStyle w:val="Heading6"/>
        <w:numPr>
          <w:ilvl w:val="5"/>
          <w:numId w:val="1"/>
        </w:numPr>
        <w:rPr/>
      </w:pPr>
      <w:bookmarkStart w:id="276" w:name="__RefHeading___Toc336954_3644566090"/>
      <w:bookmarkStart w:id="277" w:name="_Toc104"/>
      <w:bookmarkEnd w:id="276"/>
      <w:r>
        <w:rPr/>
        <w:t>3</w:t>
      </w:r>
      <w:r>
        <w:rPr>
          <w:rtl w:val="true"/>
        </w:rPr>
        <w:t xml:space="preserve">- </w:t>
      </w:r>
      <w:r>
        <w:rPr>
          <w:rtl w:val="true"/>
        </w:rPr>
        <w:t>اعتقاد به معاد</w:t>
      </w:r>
      <w:bookmarkEnd w:id="277"/>
    </w:p>
    <w:p>
      <w:pPr>
        <w:pStyle w:val="Heading6"/>
        <w:numPr>
          <w:ilvl w:val="5"/>
          <w:numId w:val="1"/>
        </w:numPr>
        <w:rPr/>
      </w:pPr>
      <w:bookmarkStart w:id="278" w:name="__RefHeading___Toc336956_3644566090"/>
      <w:bookmarkStart w:id="279" w:name="_Toc10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سومین دیدگاه درباره سرنوشت نهایی انسان، معاد است که معتقدان این نظریه با استناد به آیات الهی و احادیث ائمه معصومین علیهم السلام و برهان عقلی، در مقام اثبات آن برآمدند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 پیدایش اعتقاد به معاد ریشه در تاریخ ظهور انبیای الهی دارد، هنگامی که همه ی پیامبران از آدم ابوالبشر تا خاتم پیامبران حضرت محمد مصطفی صلی الله علیه واله وسلم به پیامبری مبعوث شدند در مقام نشر و شرح فرهنگ الهی بر آمدند اعتقاد به معاد را از اصول مسلم دینی دانسته و آن را مانند سایر برنامه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خدای متعال برای آنها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مطرح و همگان را به باور و اعتقاد به آن دعوت می کردند و منکران آن را از دایره ی دین الهی خارج می دانستند</w:t>
      </w:r>
      <w:r>
        <w:rPr>
          <w:rFonts w:eastAsia="IRNazanin" w:cs="IRNazanin"/>
          <w:color w:val="111111"/>
          <w:sz w:val="28"/>
          <w:szCs w:val="28"/>
          <w:rtl w:val="true"/>
          <w:lang w:bidi="fa-IR"/>
        </w:rPr>
        <w:t xml:space="preserve">. </w:t>
      </w:r>
      <w:bookmarkStart w:id="280" w:name="pg4466_45622"/>
    </w:p>
    <w:p>
      <w:pPr>
        <w:pStyle w:val="BookText"/>
        <w:rPr/>
      </w:pPr>
      <w:bookmarkEnd w:id="280"/>
      <w:r>
        <w:rPr>
          <w:rFonts w:ascii="IRNazanin" w:hAnsi="IRNazanin" w:eastAsia="IRNazanin"/>
          <w:color w:val="111111"/>
          <w:sz w:val="28"/>
          <w:sz w:val="28"/>
          <w:szCs w:val="28"/>
          <w:rtl w:val="true"/>
          <w:lang w:bidi="fa-IR"/>
        </w:rPr>
        <w:t>لذا پیدایش باورمندی به معاد ریشه در مهم ترین منبع یعنی وحی الهی دارد و چون برای سرنوشت انسان بسیار مهم است از سوی پیامبران بزرگوار الهی به بشر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و دیدگاه نظریهی حق و مطابق با واقع است، و همه باید در مقابل این قول تسلیم باشند</w:t>
      </w:r>
      <w:r>
        <w:rPr>
          <w:rFonts w:eastAsia="IRNazanin" w:cs="IRNazanin"/>
          <w:color w:val="111111"/>
          <w:sz w:val="28"/>
          <w:szCs w:val="28"/>
          <w:rtl w:val="true"/>
          <w:lang w:bidi="fa-IR"/>
        </w:rPr>
        <w:t>.</w:t>
      </w:r>
    </w:p>
    <w:p>
      <w:pPr>
        <w:pStyle w:val="Heading6"/>
        <w:numPr>
          <w:ilvl w:val="5"/>
          <w:numId w:val="1"/>
        </w:numPr>
        <w:rPr/>
      </w:pPr>
      <w:bookmarkStart w:id="281" w:name="__RefHeading___Toc336958_3644566090"/>
      <w:bookmarkStart w:id="282" w:name="_Toc106"/>
      <w:bookmarkEnd w:id="281"/>
      <w:r>
        <w:rPr>
          <w:rtl w:val="true"/>
        </w:rPr>
        <w:t>دلایل ضرورت معاد</w:t>
      </w:r>
      <w:bookmarkEnd w:id="282"/>
    </w:p>
    <w:p>
      <w:pPr>
        <w:pStyle w:val="Heading6"/>
        <w:numPr>
          <w:ilvl w:val="5"/>
          <w:numId w:val="1"/>
        </w:numPr>
        <w:rPr/>
      </w:pPr>
      <w:bookmarkStart w:id="283" w:name="__RefHeading___Toc336960_3644566090"/>
      <w:bookmarkStart w:id="284" w:name="_Toc107"/>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با بررسی که از دیدگاه های تناسخ و مادی گراها شد، وجود معاد به چند دلیل ضروری می گردد که برخی از آنها ذکر می شود</w:t>
      </w:r>
      <w:r>
        <w:rPr>
          <w:rFonts w:eastAsia="IRNazanin" w:cs="IRNazanin"/>
          <w:color w:val="111111"/>
          <w:sz w:val="28"/>
          <w:szCs w:val="28"/>
          <w:rtl w:val="true"/>
          <w:lang w:bidi="fa-IR"/>
        </w:rPr>
        <w:t>:</w:t>
      </w:r>
    </w:p>
    <w:p>
      <w:pPr>
        <w:pStyle w:val="Heading6"/>
        <w:numPr>
          <w:ilvl w:val="5"/>
          <w:numId w:val="1"/>
        </w:numPr>
        <w:rPr/>
      </w:pPr>
      <w:bookmarkStart w:id="285" w:name="__RefHeading___Toc336962_3644566090"/>
      <w:bookmarkStart w:id="286" w:name="_Toc108"/>
      <w:bookmarkEnd w:id="285"/>
      <w:r>
        <w:rPr>
          <w:rtl w:val="true"/>
        </w:rPr>
        <w:t>الف</w:t>
      </w:r>
      <w:r>
        <w:rPr>
          <w:rtl w:val="true"/>
        </w:rPr>
        <w:t xml:space="preserve">) </w:t>
      </w:r>
      <w:r>
        <w:rPr>
          <w:rtl w:val="true"/>
        </w:rPr>
        <w:t>آيات</w:t>
      </w:r>
      <w:bookmarkEnd w:id="286"/>
    </w:p>
    <w:p>
      <w:pPr>
        <w:pStyle w:val="Heading6"/>
        <w:numPr>
          <w:ilvl w:val="5"/>
          <w:numId w:val="1"/>
        </w:numPr>
        <w:rPr/>
      </w:pPr>
      <w:bookmarkStart w:id="287" w:name="__RefHeading___Toc336964_3644566090"/>
      <w:bookmarkStart w:id="288" w:name="_Toc109"/>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قرآن کریم غیر از آیه ی مورد بحث آیات متعددی راجع به معاد و قیامت نازل شدند که به قسمتی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رستاخیز به طور قطع خواهد آمد، من می خواهم آن را پنهان کنم تا هرکس در برابر سعی و کوشش خود جزا ببیند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السَّاعَةَ آتِيَةٌ لا رَيْبَ فِيهَا وَأَنَّ اللَّهَ يَبْعَثُ مَنْ فِي الْقُبُورِ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و این که رستاخیز شکی در آن نیست، و خداوند تمام کسانی را که در قبرها آرمیده اند زنده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يَبْدَوُا الْخَلْقَ ثُمَّ يُعِيدُهُ ثُمَّ إِلَيْهِ تُرْجَعُونَ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خداوند آفرینش را آغاز می کند سپس آن را تجدید می نماید، سپس به سوی او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استدلال کوتاه و پر معنا برای مساله ی معاد بیان شده که در آیات دیگر نیز به عبارات دیگری تکرار گردیده است و آن استدلال این است کسی که قدرت بر آفرینش نخستین انسان را داشت قادر بر تحقق بخشیدن به معاد هم است و قانون عدالت و هم چنین حکمت خداوند متعال ایجاب می کند که این آفرینش دوباره تحقق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خداوند است که جز او معبودی نیست و به طور قطع همه ی شما را در روز رستاخیز، که هیچ تردیدی در آن نیست جمع می کند و کیست که از خداوند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اشاره به مساله ی رستاخیز و دادگاه عمومی بندگان در</w:t>
      </w:r>
    </w:p>
    <w:p>
      <w:pPr>
        <w:pStyle w:val="BookText"/>
        <w:rPr/>
      </w:pPr>
      <w:r>
        <w:rPr>
          <w:rFonts w:ascii="IRNazanin" w:hAnsi="IRNazanin" w:eastAsia="IRNazanin"/>
          <w:color w:val="111111"/>
          <w:sz w:val="28"/>
          <w:sz w:val="28"/>
          <w:szCs w:val="28"/>
          <w:rtl w:val="true"/>
          <w:lang w:bidi="fa-IR"/>
        </w:rPr>
        <w:t xml:space="preserve">روز قیامت کرده و آن را با مساله ی توحید و یگانگی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دیگری از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سازد و این کلام نورانی با چند تاکید همراه است یکی لام تاکید و دیگری نون تاکید ثقیله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روز قیامت در این آیه و آیات دیگر در حقیقت اشاره به دلایل قطعی و مسلمی است که از وجود چنین روزی خبر می دهند مانند قانون تکامل حکمت و فلسفه ی آفرینش قانون عدالت پروردگار تمام این ها دلیل بر معاد و قیامت هستند</w:t>
      </w:r>
      <w:r>
        <w:rPr>
          <w:rFonts w:eastAsia="IRNazanin" w:cs="IRNazanin"/>
          <w:color w:val="111111"/>
          <w:sz w:val="28"/>
          <w:szCs w:val="28"/>
          <w:rtl w:val="true"/>
          <w:lang w:bidi="fa-IR"/>
        </w:rPr>
        <w:t xml:space="preserve">. </w:t>
      </w:r>
      <w:bookmarkStart w:id="289" w:name="pg4466_45624"/>
    </w:p>
    <w:p>
      <w:pPr>
        <w:pStyle w:val="BookText"/>
        <w:rPr/>
      </w:pPr>
      <w:bookmarkEnd w:id="28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زندگی و حیات واقعی سرای آخرت است اگر مردم می دانستند که حیاتش جاوید و نعمتش بی رنج و زوال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جَهَنَّمُ وَيُسْقَى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وَلا يَكَادُ يُسِيغُهُ وَيَأْتِيهِ الْمَوْتُ مِنْ كُلِّ مَكَانٍ وَمَا هُوَ بِمَيِّتٍ وَمِنْ وَرَائِهِ عَذَابٌ غَلِيظٌ</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دنبال او جهنم خواهد بود و از آب بد بوی متعفّنی نوشانده می شود، به زحمت جرعه جرعه آن را سر می کشد و هرگز به میل خود حاضر نیست آن را بیاشامد، و مرگ از هر مکانی به سراغ او می آید ولی با این همه نمی میرد، و به دنبال آن عذاب شدیدی است</w:t>
      </w:r>
      <w:r>
        <w:rPr>
          <w:rFonts w:eastAsia="IRNazanin" w:cs="IRNazanin"/>
          <w:color w:val="111111"/>
          <w:sz w:val="28"/>
          <w:szCs w:val="28"/>
          <w:rtl w:val="true"/>
          <w:lang w:bidi="fa-IR"/>
        </w:rPr>
        <w:t>.</w:t>
      </w:r>
    </w:p>
    <w:p>
      <w:pPr>
        <w:pStyle w:val="Heading6"/>
        <w:numPr>
          <w:ilvl w:val="5"/>
          <w:numId w:val="1"/>
        </w:numPr>
        <w:rPr/>
      </w:pPr>
      <w:bookmarkStart w:id="290" w:name="__RefHeading___Toc336966_3644566090"/>
      <w:bookmarkStart w:id="291" w:name="_Toc110"/>
      <w:bookmarkEnd w:id="290"/>
      <w:r>
        <w:rPr>
          <w:rtl w:val="true"/>
        </w:rPr>
        <w:t>برخی دیگر از دلایل قرآنی برای اثبات معاد</w:t>
      </w:r>
      <w:bookmarkEnd w:id="291"/>
    </w:p>
    <w:p>
      <w:pPr>
        <w:pStyle w:val="Heading6"/>
        <w:numPr>
          <w:ilvl w:val="5"/>
          <w:numId w:val="1"/>
        </w:numPr>
        <w:rPr/>
      </w:pPr>
      <w:bookmarkStart w:id="292" w:name="__RefHeading___Toc336968_3644566090"/>
      <w:bookmarkStart w:id="293" w:name="_Toc111"/>
      <w:bookmarkEnd w:id="292"/>
      <w:r>
        <w:rPr/>
        <w:t>1</w:t>
      </w:r>
      <w:r>
        <w:rPr>
          <w:rtl w:val="true"/>
        </w:rPr>
        <w:t xml:space="preserve">- </w:t>
      </w:r>
      <w:r>
        <w:rPr>
          <w:rtl w:val="true"/>
        </w:rPr>
        <w:t>هدفمندی آفرینش</w:t>
      </w:r>
      <w:bookmarkEnd w:id="293"/>
    </w:p>
    <w:p>
      <w:pPr>
        <w:pStyle w:val="BookText"/>
        <w:rPr/>
      </w:pPr>
      <w:r>
        <w:rPr>
          <w:rFonts w:ascii="IRNazanin" w:hAnsi="IRNazanin" w:eastAsia="IRNazanin"/>
          <w:color w:val="111111"/>
          <w:sz w:val="28"/>
          <w:sz w:val="28"/>
          <w:szCs w:val="28"/>
          <w:rtl w:val="true"/>
          <w:lang w:bidi="fa-IR"/>
        </w:rPr>
        <w:t>خداوند متعال حق است و فعل او نیز حق و منزّه از هر لغو و بیهودگی است، لذا اگر خلقت انسان بدون وجود حیات جاودان باشد، امری لغو و بیهوده است درحالی که دامن کبریایی مبرای از این عیب است چنان که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کرده اید که ما شما را بیهوده آفریده ایم و به سوی ما بازگشت نخواهید کرد؟ </w:t>
      </w:r>
      <w:bookmarkStart w:id="294" w:name="pg4466_45625"/>
    </w:p>
    <w:p>
      <w:pPr>
        <w:pStyle w:val="Heading6"/>
        <w:numPr>
          <w:ilvl w:val="5"/>
          <w:numId w:val="1"/>
        </w:numPr>
        <w:rPr/>
      </w:pPr>
      <w:bookmarkStart w:id="295" w:name="__RefHeading___Toc336970_3644566090"/>
      <w:bookmarkStart w:id="296" w:name="_Toc112"/>
      <w:bookmarkEnd w:id="294"/>
      <w:bookmarkEnd w:id="295"/>
      <w:r>
        <w:rPr/>
        <w:t>2</w:t>
      </w:r>
      <w:r>
        <w:rPr>
          <w:rtl w:val="true"/>
        </w:rPr>
        <w:t xml:space="preserve">- </w:t>
      </w:r>
      <w:r>
        <w:rPr>
          <w:rtl w:val="true"/>
        </w:rPr>
        <w:t>عدل خداوند</w:t>
      </w:r>
      <w:bookmarkEnd w:id="296"/>
    </w:p>
    <w:p>
      <w:pPr>
        <w:pStyle w:val="BookText"/>
        <w:rPr/>
      </w:pPr>
      <w:r>
        <w:rPr>
          <w:rFonts w:ascii="IRNazanin" w:hAnsi="IRNazanin" w:eastAsia="IRNazanin"/>
          <w:color w:val="111111"/>
          <w:sz w:val="28"/>
          <w:sz w:val="28"/>
          <w:szCs w:val="28"/>
          <w:rtl w:val="true"/>
          <w:lang w:bidi="fa-IR"/>
        </w:rPr>
        <w:t>دلیل دوم این است که یکی از صفات خداوند متعال عدل است و آفرینش عالم نیز بر عدالت استوار است با این حال می بینیم که در جهان انسان های با فضیلتی به پاداش اعمال خود نرسیده اند و در مقابل انسان های شروری نیز به كيفر اعمال خود نمی رسند؛ زیرا این دنیا ظرفیت تحقق عدالت کامل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چون خداوند متعال عادل است و در حق هیچ کسی ظلم روا نمی دارد و در پیشگاه او ستمگران و بدکاران با نیکان و صالحان برابر نیستند، و پاداش و کیفر هر عملی را به تناسب می دهد باید جهان دیگری باشد که عدالت خداوند متعال را برتابد و در آن جا پاداش و کیفر هرکس طبق عملش داده شود، بنابراین باید معاد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ایجاب می کند که با نیکوکاران و گنه کاران در مقام جزا یکسان معامله نشود از سوی دیگر تحقق اجرای عدالت کامل و اعطای ثواب و عقاب در این حیات دنیوی ممکن نیست و برای بعضی از اعمال خوب و بد جزایی مقرّر است که این عالم قابلیت و ظرفیت آن را ندارد، لذا ناگزیر از وجود عالمی دیگر است که در آن عدل الهی بطور کامل محقق شود؛ خداوند تبارک و تعالی به این دلیل چنین اشاره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آیا کسانی را که ایمان آورده اند و عمل صالح انجام داده اند هم چون مفسدان در زمین قرار دهیم؟ یا پرهیزگاران را مانند فجار و گناه کاران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معاد نباشد تکلیف هم به عنوان عملی که خداوند متعال برای آن پاداش در نظر گرفته بیهوده و لغو خواهد بود و مقتضای عدل الهی هم همین است که پاداش آنان که به تکلیف خود عمل کردند را در روز قیامت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عدل و حکمت خدای تبارک و تعالی اقتضا می کند تا کسانی که با جنایات خود روی تاریخ را سیاه کردند مانند حجاج بن یوسف ثقفی به مجازات و کیفر اعمال نکبت بار خود برسند در مقابل کسانی که تمام هستی خود را در راه خدای تبارک و تعالی می دهند مانند سرور و سالار شهیدان ابا عبدالله الحسین علیه السلام به پاداش اعمال صالح خود برسند اما این عالم محدود است، درحالی که کیفر و پاداش دایمی هستند و در قرآن کریم راجع به کیفر مجرمان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آیات ما کافر شدند بزودی آنها را در آتشی وارد می کنیم که هرگاه پوست های بدن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کیفر را بچشند، خداوند متعال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حساب کیفر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 آنها که شقاوتمند شدند در آتش جهنم هستند، و برای آنها زفیر و شهیق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های طولانی دم و باز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جاودانه در آن خواهند ماند تا آسمان ها و زمین برپاست مگر آن چه پروردگارت بخواهد که پروردگارت هرچه را اراده کند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پاداش صالحان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آنها که ایمان آوردند و عمل صالح انجام دادند به زودی آنها را در باغ هایی از بهشت وارد می کنیم که نهرها از زیر درختان آن جاری است، و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مَجْذُودٍ</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سعادتمند شدند در بهشت جاودانه خواهند بود مادامی که آسمان ها و زمین بر پاست مگر آن چه پروردگارت بخواهد، بخششی است قطع نشدنی</w:t>
      </w:r>
      <w:r>
        <w:rPr>
          <w:rFonts w:eastAsia="IRNazanin" w:cs="IRNazanin"/>
          <w:color w:val="111111"/>
          <w:sz w:val="28"/>
          <w:szCs w:val="28"/>
          <w:rtl w:val="true"/>
          <w:lang w:bidi="fa-IR"/>
        </w:rPr>
        <w:t xml:space="preserve">. </w:t>
      </w:r>
      <w:bookmarkStart w:id="297" w:name="pg4466_45628"/>
    </w:p>
    <w:p>
      <w:pPr>
        <w:pStyle w:val="Heading6"/>
        <w:numPr>
          <w:ilvl w:val="5"/>
          <w:numId w:val="1"/>
        </w:numPr>
        <w:rPr/>
      </w:pPr>
      <w:bookmarkStart w:id="298" w:name="__RefHeading___Toc336972_3644566090"/>
      <w:bookmarkStart w:id="299" w:name="_Toc113"/>
      <w:bookmarkEnd w:id="297"/>
      <w:bookmarkEnd w:id="298"/>
      <w:r>
        <w:rPr/>
        <w:t>3</w:t>
      </w:r>
      <w:r>
        <w:rPr>
          <w:rtl w:val="true"/>
        </w:rPr>
        <w:t xml:space="preserve">- </w:t>
      </w:r>
      <w:r>
        <w:rPr>
          <w:rtl w:val="true"/>
        </w:rPr>
        <w:t>تكامل انسان</w:t>
      </w:r>
      <w:bookmarkEnd w:id="299"/>
    </w:p>
    <w:p>
      <w:pPr>
        <w:pStyle w:val="BookText"/>
        <w:rPr/>
      </w:pPr>
      <w:r>
        <w:rPr>
          <w:rFonts w:ascii="IRNazanin" w:hAnsi="IRNazanin" w:eastAsia="IRNazanin"/>
          <w:color w:val="111111"/>
          <w:sz w:val="28"/>
          <w:sz w:val="28"/>
          <w:szCs w:val="28"/>
          <w:rtl w:val="true"/>
          <w:lang w:bidi="fa-IR"/>
        </w:rPr>
        <w:t>دلیل سوم این که خداوند متعال بشر را ابتدا از ذرّه ی کوچکی آفرید، سپس جسم او را به مرور زمان کامل فرمود تا به مرحله ای رسید که روح در او دمیده شد و در قرآن کریم به این مراحل متوالی اشاره نموده و پس از مراحل آفرینش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سپس آن را آفرینش تازه ای دادیم، پس بزرگ است خدایی که بهترین آفرینندگان است، سپس شما بعداز آن می میرید آن گاه در روز قیامت برانگیخته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خدای متعال مدبّر و مربّی انسان ها است، و چون بدون حیات جاوید ابدی راه کمال انسانی مسدود خواهد بود با برپا کردن قیامت راه تکامل نهایی انسان را باز می کند و چون رها کردن انسان ها به حال خود عامل تباهی آنان خواهد شد آنان را به خود وا نمی گذارد بلکه با اعتقاد به قیامت و یاد معاد که بهترین عامل رهایی انسان از تباهی است آنان را می پروراند و سرانجام نیز در قیامت پاداش کار نیک آنان را می دهد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خدای سبحان اوّلاً با برپا کردن قیامت، راه تکامل انسان را باز و هموار می کند ثانیاً با اعتقاد به قیامت و یاد معاد آنان را تطهیر می کند و ثالثاً در </w:t>
      </w:r>
      <w:r>
        <w:rPr>
          <w:rFonts w:eastAsia="IRNazanin" w:cs="IRNazanin"/>
          <w:color w:val="111111"/>
          <w:sz w:val="28"/>
          <w:szCs w:val="28"/>
          <w:rtl w:val="true"/>
          <w:lang w:bidi="fa-IR"/>
        </w:rPr>
        <w:t xml:space="preserve">- </w:t>
      </w:r>
      <w:bookmarkStart w:id="300" w:name="pg4466_45629"/>
    </w:p>
    <w:p>
      <w:pPr>
        <w:pStyle w:val="BookText"/>
        <w:rPr/>
      </w:pPr>
      <w:bookmarkEnd w:id="300"/>
      <w:r>
        <w:rPr>
          <w:rFonts w:ascii="IRNazanin" w:hAnsi="IRNazanin" w:eastAsia="IRNazanin"/>
          <w:color w:val="111111"/>
          <w:sz w:val="28"/>
          <w:sz w:val="28"/>
          <w:szCs w:val="28"/>
          <w:rtl w:val="true"/>
          <w:lang w:bidi="fa-IR"/>
        </w:rPr>
        <w:t>قیامت پاداش نیکوکاران را به آنان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اگر عالم دیگری وجود نداشته باشد این سیر تکاملی ناقص می ماند و هدف از خلقت انسان محقق نمی شود</w:t>
      </w:r>
      <w:r>
        <w:rPr>
          <w:rFonts w:eastAsia="IRNazanin" w:cs="IRNazanin"/>
          <w:color w:val="111111"/>
          <w:sz w:val="28"/>
          <w:szCs w:val="28"/>
          <w:rtl w:val="true"/>
          <w:lang w:bidi="fa-IR"/>
        </w:rPr>
        <w:t>.</w:t>
      </w:r>
    </w:p>
    <w:p>
      <w:pPr>
        <w:pStyle w:val="Heading6"/>
        <w:numPr>
          <w:ilvl w:val="5"/>
          <w:numId w:val="1"/>
        </w:numPr>
        <w:rPr/>
      </w:pPr>
      <w:bookmarkStart w:id="301" w:name="__RefHeading___Toc336974_3644566090"/>
      <w:bookmarkStart w:id="302" w:name="_Toc114"/>
      <w:bookmarkEnd w:id="301"/>
      <w:r>
        <w:rPr>
          <w:rtl w:val="true"/>
        </w:rPr>
        <w:t>ب</w:t>
      </w:r>
      <w:r>
        <w:rPr>
          <w:rtl w:val="true"/>
        </w:rPr>
        <w:t xml:space="preserve">) </w:t>
      </w:r>
      <w:r>
        <w:rPr>
          <w:rtl w:val="true"/>
        </w:rPr>
        <w:t>روايات</w:t>
      </w:r>
      <w:bookmarkEnd w:id="302"/>
    </w:p>
    <w:p>
      <w:pPr>
        <w:pStyle w:val="Heading6"/>
        <w:numPr>
          <w:ilvl w:val="5"/>
          <w:numId w:val="1"/>
        </w:numPr>
        <w:rPr/>
      </w:pPr>
      <w:bookmarkStart w:id="303" w:name="__RefHeading___Toc336976_3644566090"/>
      <w:bookmarkStart w:id="304" w:name="_Toc11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یکی از ادله ی ضرورت معاد روایات فراوانی هستند که از معصومین علیهم السلام به نقل شدند و بر مبنای عقیده ی به معاد دنیا متجر و محل تجارت و مزرعه ی آخرت است اگر معاد و آخرتی نباشد، محل تجارت بودن دنیا معنا نخواهد داشت، در این جا به ذکر چند روایت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پیامبر بزرگوار اسلام صلی الله علیه واله وسلم روایت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مزرعه و کشتزار آخرت است</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الموحدین امیرالمومنین علیه السلام در مورد دنیا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 أَوْلِيَاءِ اللَّهِ ، اكْتَسَبُوا فِيهَا الرَّحْمَةَ ، وَرَبِحُوا فِيهَا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تجارت خانه ی اولیا و دوستان خداوند تبارک و تعالی است که در آن رحمت حضر حق را کسب کردند و بهشت را سود خود قرار دادند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الساجدين على بن الحسین علیهما السلام نقل شده که راجع به دنیا 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الأَخِرَةِ وَالنَّفْسُ تَاجِرَةٌ، وَاللَّيْلُ وَالنَّهَارُ رَأْسُ الْمَالِ، وَالْمَكْسَبُ الْجَنَّةُ وَالْخُسْرَانُ النَّارُ، هَذَا وَاللَّهِ التَّجَارَةُ الَّتِي لا تَبُورُ، وَالْبِضَاعَةُ الَّتِي لَا تَخْسَرُ</w:t>
      </w:r>
      <w:r>
        <w:rPr>
          <w:rFonts w:eastAsia="Amiri" w:cs="Amiri" w:ascii="Amiri" w:hAnsi="Amiri"/>
          <w:color w:val="111111"/>
          <w:sz w:val="28"/>
          <w:szCs w:val="28"/>
          <w:rtl w:val="true"/>
          <w:lang w:bidi="ar-SA"/>
        </w:rPr>
        <w:t xml:space="preserve">». </w:t>
      </w:r>
      <w:bookmarkStart w:id="305" w:name="pg4466_45630"/>
    </w:p>
    <w:p>
      <w:pPr>
        <w:pStyle w:val="BookText"/>
        <w:rPr/>
      </w:pPr>
      <w:bookmarkEnd w:id="305"/>
      <w:r>
        <w:rPr>
          <w:rFonts w:ascii="IRNazanin" w:hAnsi="IRNazanin" w:eastAsia="IRNazanin"/>
          <w:color w:val="111111"/>
          <w:sz w:val="28"/>
          <w:sz w:val="28"/>
          <w:szCs w:val="28"/>
          <w:rtl w:val="true"/>
          <w:lang w:bidi="fa-IR"/>
        </w:rPr>
        <w:t>دنیا بازار آخرت است و نفس تاجر و بازرگان آن می باشد، و شب و روز سرمایه ی این بازار است، سود و استفاده ی این تجارت بهشت و زیان و ضرر این تجارت جهنم است، به خدا قسم این همان تجارتی است که هیچ گاه تاجرش زیان نمی بیند و سرمایه اش از بین نمی رود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سوم امام هادی علیه السلام روایت شده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سُوقٌ رَبِحَ فِيهَا قَوْمٌ وَخَسِرَ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گروهی در آن سود برده اند و گروهی دیگر ضرر و زیان می برند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ادامه ی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لَتُنَبَّؤُنَّ بِمَا عَمِلْتُمْ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چه را عمل می کردید به شما خبر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اشاره ای به غرض و مقصود از معاد و برانگیخته شدن است و آن غرض آگاه شدن به اعمالی است که انسان در دنیا انجام داده است</w:t>
      </w:r>
      <w:r>
        <w:rPr>
          <w:rFonts w:eastAsia="IRNazanin" w:cs="IRNazanin"/>
          <w:color w:val="111111"/>
          <w:sz w:val="28"/>
          <w:szCs w:val="28"/>
          <w:rtl w:val="true"/>
          <w:lang w:bidi="fa-IR"/>
        </w:rPr>
        <w:t>.</w:t>
      </w:r>
    </w:p>
    <w:p>
      <w:pPr>
        <w:pStyle w:val="Heading6"/>
        <w:numPr>
          <w:ilvl w:val="5"/>
          <w:numId w:val="1"/>
        </w:numPr>
        <w:rPr/>
      </w:pPr>
      <w:bookmarkStart w:id="306" w:name="__RefHeading___Toc336978_3644566090"/>
      <w:bookmarkStart w:id="307" w:name="_Toc116"/>
      <w:bookmarkEnd w:id="306"/>
      <w:r>
        <w:rPr>
          <w:rtl w:val="true"/>
        </w:rPr>
        <w:t xml:space="preserve">معناى لغوى </w:t>
      </w:r>
      <w:r>
        <w:rPr>
          <w:rtl w:val="true"/>
        </w:rPr>
        <w:t>«</w:t>
      </w:r>
      <w:r>
        <w:rPr>
          <w:rtl w:val="true"/>
        </w:rPr>
        <w:t>نبأ</w:t>
      </w:r>
      <w:r>
        <w:rPr>
          <w:rtl w:val="true"/>
        </w:rPr>
        <w:t>»</w:t>
      </w:r>
      <w:bookmarkEnd w:id="307"/>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خبری است که سه اصل و نتیجه در 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فایده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علم و دانش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غلبه بر ظن و گمان پیدا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خبری که دروغی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مثل خبر متواتر و خبری از سوی خدای متعال و پیامبران و اوصیای آنها اسلام</w:t>
      </w:r>
      <w:r>
        <w:rPr>
          <w:rFonts w:eastAsia="IRNazanin" w:cs="IRNazanin"/>
          <w:color w:val="111111"/>
          <w:sz w:val="28"/>
          <w:szCs w:val="28"/>
          <w:rtl w:val="true"/>
          <w:lang w:bidi="fa-IR"/>
        </w:rPr>
        <w:t xml:space="preserve">. </w:t>
      </w:r>
      <w:r>
        <w:rPr>
          <w:rStyle w:val="FootnoteAnchor"/>
          <w:rtl w:val="true"/>
        </w:rPr>
        <w:footnoteReference w:id="233"/>
      </w:r>
      <w:bookmarkStart w:id="308" w:name="pg4466_45631"/>
    </w:p>
    <w:p>
      <w:pPr>
        <w:pStyle w:val="Heading6"/>
        <w:numPr>
          <w:ilvl w:val="5"/>
          <w:numId w:val="1"/>
        </w:numPr>
        <w:rPr/>
      </w:pPr>
      <w:bookmarkStart w:id="309" w:name="__RefHeading___Toc336980_3644566090"/>
      <w:bookmarkStart w:id="310" w:name="_Toc117"/>
      <w:bookmarkEnd w:id="308"/>
      <w:bookmarkEnd w:id="309"/>
      <w:r>
        <w:rPr>
          <w:rtl w:val="true"/>
        </w:rPr>
        <w:t xml:space="preserve">برخی از آیاتی که ماده ی </w:t>
      </w:r>
      <w:r>
        <w:rPr>
          <w:rtl w:val="true"/>
        </w:rPr>
        <w:t>«</w:t>
      </w:r>
      <w:r>
        <w:rPr>
          <w:rtl w:val="true"/>
        </w:rPr>
        <w:t>نبأ</w:t>
      </w:r>
      <w:r>
        <w:rPr>
          <w:rtl w:val="true"/>
        </w:rPr>
        <w:t xml:space="preserve">» </w:t>
      </w:r>
      <w:r>
        <w:rPr>
          <w:rtl w:val="true"/>
        </w:rPr>
        <w:t>در آنها آمده</w:t>
      </w:r>
      <w:bookmarkEnd w:id="310"/>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ی مذکور در چند آیه ی دیگر نیز آمده که به چند مورد از آن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يُنَبِّئُهُمُ اللَّهُ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و خداوند در قیامت آنها را از آن چه انجام می دادند و نتایج آن آگاه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پس در نیکی ها بر یک دیگر سبقت جویید، بازگشت همه ی شما به سوی خدای تبارک و تعالی است، سپس از آن چه در آن اختلاف می کردید به شما خبر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فَتُنَبِّئُكُمْ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های شما به زیان خود شما است، از زندگی دنیا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بازگشت شما به سوی ما است، و ما شما را به آن چه عمل می کردید خبر می دهیم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آیه ی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مبعوث کردن مردم و خبر دادن اعمالشان به آنها برای خدای تبارک و تعالی آسان است، و هیچ دشواری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منان اگر چه در این آیه ی مبارکه به آسانی آن اشاره کرد، اما در آیه ای دیگر آن را حتی از خلقت اولیه نیز آسان تر می داند و به اصل خلقت انسان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يَبْدَوُا الْخَلْقَ ثُمَّ يُعِيدُهُ وَهُوَ أَهْوَنُ عَلَيْهِ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او کسی است که آفرینش مخلوقات را آغاز می کند، سپس آن را باز می گرداند، و این کار برای او آسان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که پروردگار متعال در آیات گذشته از تسبیح و تقدیس خود سخن به میان آورد و خلقت آسمان ها و زمین و سایر مخلوقات و چگونگی خلقت آنها را بیان فرمود و به مهم ترین عامل عذاب اقوام پیشین اشاره کرد و فرمود که آنچه سبب شد آنها به عذاب دردناک مبتلا شوند این بود که از قبول رسالت پیامبران رو برگرداندند و منکر معاد شدند؛ زیرا بعد از آن حضرت باری تعالی اهتمام داشت تا معاد و روز قیامت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مطالب گذشته مقدمه ای بود برای بیان اثبات معاد، و از این جهت به بحث معاد پرداخت و پاسخ همه ی پرسش ها را در یک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ی مبارکه رد اعتقاد مشرکین است که مساله ی بعث و زنده شدن را محال دانسته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خدای تعالی چنین کاری انجام دهد و آنها برای اثبات مدعای خود هیچ دلیلی به جز استبعاد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شنیدستم که هر کوکب جهانیست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زمین و آسمانیست</w:t>
      </w:r>
    </w:p>
    <w:p>
      <w:pPr>
        <w:pStyle w:val="BookText"/>
        <w:rPr/>
      </w:pPr>
      <w:r>
        <w:rPr>
          <w:rFonts w:ascii="IRNazanin" w:hAnsi="IRNazanin" w:eastAsia="IRNazanin"/>
          <w:color w:val="111111"/>
          <w:sz w:val="28"/>
          <w:sz w:val="28"/>
          <w:szCs w:val="28"/>
          <w:rtl w:val="true"/>
          <w:lang w:bidi="fa-IR"/>
        </w:rPr>
        <w:t xml:space="preserve">زمین در جنب این افلاک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خشخاشی بود بر روی دریا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بنگر کزین خشخاش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تا بر غرور خود بخندی </w:t>
      </w:r>
      <w:bookmarkStart w:id="311" w:name="pg4466_45634"/>
    </w:p>
    <w:p>
      <w:pPr>
        <w:pStyle w:val="Heading2"/>
        <w:numPr>
          <w:ilvl w:val="1"/>
          <w:numId w:val="1"/>
        </w:numPr>
        <w:rPr/>
      </w:pPr>
      <w:bookmarkStart w:id="312" w:name="__RefHeading___Toc336982_3644566090"/>
      <w:bookmarkStart w:id="313" w:name="_Toc118"/>
      <w:bookmarkEnd w:id="311"/>
      <w:bookmarkEnd w:id="312"/>
      <w:r>
        <w:rPr>
          <w:rtl w:val="true"/>
        </w:rPr>
        <w:t xml:space="preserve">آیه ی </w:t>
      </w:r>
      <w:r>
        <w:rPr/>
        <w:t>8</w:t>
      </w:r>
      <w:bookmarkEnd w:id="313"/>
    </w:p>
    <w:p>
      <w:pPr>
        <w:pStyle w:val="Heading3"/>
        <w:numPr>
          <w:ilvl w:val="2"/>
          <w:numId w:val="1"/>
        </w:numPr>
        <w:rPr/>
      </w:pPr>
      <w:bookmarkStart w:id="314" w:name="__RefHeading___Toc336984_3644566090"/>
      <w:bookmarkStart w:id="315" w:name="_Toc119"/>
      <w:bookmarkEnd w:id="314"/>
      <w:r>
        <w:rPr>
          <w:rtl w:val="true"/>
        </w:rPr>
        <w:t>اشاره</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وَالنُّورِ الَّذِي أَنْزَلْنَا وَاللَّهُ بِمَا تَعْمَلُونَ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خدای متعال و رسول او و نوری که نازل کرده ایم ایمان بیاورید و خداوند به آن چه که شما عمل می کنید آگاه است و خبر دارد</w:t>
      </w:r>
      <w:r>
        <w:rPr>
          <w:rFonts w:eastAsia="IRNazanin" w:cs="IRNazanin"/>
          <w:color w:val="111111"/>
          <w:sz w:val="28"/>
          <w:szCs w:val="28"/>
          <w:rtl w:val="true"/>
          <w:lang w:bidi="fa-IR"/>
        </w:rPr>
        <w:t>.</w:t>
      </w:r>
    </w:p>
    <w:p>
      <w:pPr>
        <w:pStyle w:val="Heading3"/>
        <w:numPr>
          <w:ilvl w:val="2"/>
          <w:numId w:val="1"/>
        </w:numPr>
        <w:rPr/>
      </w:pPr>
      <w:bookmarkStart w:id="316" w:name="__RefHeading___Toc336986_3644566090"/>
      <w:bookmarkStart w:id="317" w:name="_Toc120"/>
      <w:bookmarkEnd w:id="316"/>
      <w:r>
        <w:rPr>
          <w:rtl w:val="true"/>
        </w:rPr>
        <w:t>تفسير</w:t>
      </w:r>
      <w:bookmarkEnd w:id="317"/>
    </w:p>
    <w:p>
      <w:pPr>
        <w:pStyle w:val="Heading4"/>
        <w:numPr>
          <w:ilvl w:val="3"/>
          <w:numId w:val="1"/>
        </w:numPr>
        <w:rPr/>
      </w:pPr>
      <w:bookmarkStart w:id="318" w:name="__RefHeading___Toc336988_3644566090"/>
      <w:bookmarkStart w:id="319" w:name="_Toc12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بعداز بحث معاد در آیه ی قبلی در این آیه چنین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قطعا معاد و رستاخیز و حسابی در کار است همه ی شما به خدای متعال و رسول او و نوری که نازل کرده ایم ایمان بیاورید و بدانید که خداوند به آنچه انجام می دهید آگاه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دستور می دهد که خود را برای روز قیامت و رستاخیز از راه ایمان و عمل صالح آماده کنید در این آیه ی مبارکه ایمان به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توصیه شده و اصول دیگر نیز در این اصول مندرج هستند، پس لازم است هر عاقل و متفکری به این چند موضوع مهم نیز مومن شود</w:t>
      </w:r>
      <w:r>
        <w:rPr>
          <w:rFonts w:eastAsia="IRNazanin" w:cs="IRNazanin"/>
          <w:color w:val="111111"/>
          <w:sz w:val="28"/>
          <w:szCs w:val="28"/>
          <w:rtl w:val="true"/>
          <w:lang w:bidi="fa-IR"/>
        </w:rPr>
        <w:t xml:space="preserve">. </w:t>
      </w:r>
      <w:bookmarkStart w:id="320" w:name="pg4466_45635"/>
    </w:p>
    <w:p>
      <w:pPr>
        <w:pStyle w:val="Heading4"/>
        <w:numPr>
          <w:ilvl w:val="3"/>
          <w:numId w:val="1"/>
        </w:numPr>
        <w:rPr/>
      </w:pPr>
      <w:bookmarkStart w:id="321" w:name="__RefHeading___Toc336990_3644566090"/>
      <w:bookmarkStart w:id="322" w:name="_Toc122"/>
      <w:bookmarkEnd w:id="320"/>
      <w:bookmarkEnd w:id="321"/>
      <w:r>
        <w:rPr>
          <w:rtl w:val="true"/>
        </w:rPr>
        <w:t xml:space="preserve">• </w:t>
      </w:r>
      <w:r>
        <w:rPr>
          <w:rtl w:val="true"/>
        </w:rPr>
        <w:t>جهات مورد بحث در آیه ی مبارکه</w:t>
      </w:r>
      <w:bookmarkEnd w:id="322"/>
    </w:p>
    <w:p>
      <w:pPr>
        <w:pStyle w:val="Heading5"/>
        <w:numPr>
          <w:ilvl w:val="4"/>
          <w:numId w:val="1"/>
        </w:numPr>
        <w:rPr/>
      </w:pPr>
      <w:bookmarkStart w:id="323" w:name="__RefHeading___Toc336992_3644566090"/>
      <w:bookmarkStart w:id="324" w:name="_Toc123"/>
      <w:bookmarkEnd w:id="323"/>
      <w:r>
        <w:rPr>
          <w:rtl w:val="true"/>
        </w:rPr>
        <w:t>جهت اوّل</w:t>
      </w:r>
      <w:r>
        <w:rPr>
          <w:rtl w:val="true"/>
        </w:rPr>
        <w:t xml:space="preserve">: </w:t>
      </w:r>
      <w:r>
        <w:rPr>
          <w:rtl w:val="true"/>
        </w:rPr>
        <w:t>معنا و حقیقت ایمان</w:t>
      </w:r>
      <w:bookmarkEnd w:id="324"/>
    </w:p>
    <w:p>
      <w:pPr>
        <w:pStyle w:val="Heading6"/>
        <w:numPr>
          <w:ilvl w:val="5"/>
          <w:numId w:val="1"/>
        </w:numPr>
        <w:rPr/>
      </w:pPr>
      <w:bookmarkStart w:id="325" w:name="__RefHeading___Toc336994_3644566090"/>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برای دین و شریعتی که پیامبر خدا صلی الله علیه واله وسلم آورده استعمال می شود، و بر تمام کسانی که شریعت پیامبر را می پذیرند و به ذات اقدس حق و پیامبری رسول خاتم صلی الله علیه واله وسلم اقرار و اعتراف می کنند،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اوقات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مدح و ستایش بکار می رود که مراد پذیرفتن و گردن نهادن نفس به حق است با تصدیق به آن، و ایمان به این معنا با جمع شدن سه حالت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یا تحقیق با اندیشه و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و بیان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با اعضا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هریک از اعتقاد و صدق گفتار و عمل صالح، ایمان می گویند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عین همین معنا از مولی الموحدین امیرالمومنين علیه السلام نقل شده هنگامی که از آن حضرت درباره ی تفسیر ایمان سوال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عبارت از معرفت و شناخت با قلب و اقرار به زبان و عمل با اعضا و جوارح بدن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در ضمن حدیثی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است وقتی آن را انجام دادم حقیقت ایمان را کامل کردم و ایمان کامل می 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أَوْلِيَاءَ اللَّهِ ، وَتُعَادِي أَعْدَاءَ اللَّهِ ، وَتَكُونُ مَعَ الصَّادِقِينَ كَمَا أَمَرَكَ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خدا را دوست بداری و با دشمنان خدا دشمنی کنی، و این که با صادقان باشی هم چنان که خدا تو را امر فرموده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اولیای خدا چه کسانی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مُحَمَّدٌ رَسُولُ اللَّهِ، وَعَلِيُّ وَالْحَسَنُ وَالْحُسَيْنُ وَعَلِيُّ بْنُ الْحُسَيْنِ، ثُمَّ انْتَهَى الأَمْرُ إِلَيْنَا، ثُمَّ ابْنِي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اولیا و دوستان خدا، حضرت محمد رسول الله صلی الله علیه واله وسلم و علی و حسن و حسین و على بن الحسین هستند، سپس امر به 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امامت و دوستی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پسرم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امام باقر علیه السلام اشاره فرمودند به حضرت صادق درحالی که در آن جا نشسته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وَالَى هَؤُلَاءِ فَقَدْ وَإِلَى أَوْلِيَاءَ اللَّهِ وَكَانَ مَعَ الصَّادِقِينَ كَمَا أَمَرَهُ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این ها را دوست داشته باشد در حقیقت اولیا و دوستان خدا را دوست داشته و با صادقان می باشد همان طور که خدای تعالی او را امر فرموده</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حقیقت ایمان تسلیم محض است انسان مومن از خودش عزم مستقل و تصمیم جداگانه و خودسرانه ای ندارد، بلکه تسلیم اراده و تصمیم پروردگار عالم است، تا ذات اقدس حق تکلیف او را به وسیله ی پیامبران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واله وسلم فِي بَعْضِ أَسْفَارِهِ إِذْ لَقِيَهُ رَكْبٌ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حقِيقَةُ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وَالتَّسْلِيمُ لِأَمْرِ اللَّهِ وَالتَّفْوِيضُ إِلَى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حُكَمَاءُ، كَادُوا أَنْ يَكُونُوا مِنَ الْحِكْمَةِ أَنْبِيَاءَ، فَإِنْ كُنْتُمْ صَادِقِينَ فَلا تَبْنُوا مَا لَا تَسْكُنُونَ، وَلَا تَجْمَعُوا مَا لا تَأْكُلُونَ، وَاتَّقُوا اللَّهَ الَّذِي إِلَيْهِ تُرْجَعُونَ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واله وسلم در سفر بود، گروهی شتر سوار به آن بزرگوار برخوردند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و فرستاده ی خدا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چکاره هستید؟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مومن هستیم،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خوشنود بودن به قضای خدا و تسلیم و سر فرود آوردن در برابر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که شما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دانشمندان حکیمی است که نزدیک است با پیمودن مدارج بلند حکمت، به آسمان رفیع نبوت اوج گیرند، اگر شما در گفتار خود راستگو هستید، خانه ای را که در آن نمی نشینید بنا نکنید و چیزی را که نمی خورید جمع نکنید، و از خداوندی که به سوی او باز می گردید بپرهیزید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ایمان نورانیتی است که اگر در اندرون انسان مستقر گردد، او را به تسلیم محض در برابر خدای متعال وادار می کند و آثار این تسلیم قبل از هر چیز در اندیشه و فکر آدمی ظاهر می شود و آن گاه بر تمایلات او اثر می گذارد، و ثمره ی آن بر تک تک اعضا و جوارح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ایمان، باور داشتن خدای متعال و همه ی پیامبران و بهم پیوسته بودن آنها است و هم چنین کتاب خدا و آن چه را که بر پیامبران نازل شده است و وجود ملائکه و پایبند بودن به لوازم آنها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که قبلا اشاره شد، ایمان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آسودگی و از ویژگی های انسان است و بر انسان دارای ایمان، مومن اطلاق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نوعی اطمینان خاطر است که گویی از شخصیت فرد برخاسته است، اگر با انسان همراه باشد اثبات آن نیازمند دلایل و شواهد جهان بیرون نیست، و همواره ماهیت متعلق آن از جنس نادیدنی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حقیقی بدون عمل به باورهای دینی تحقق پیدا نخواهد کرد، ظهور و تجلی ایمان حقیقی که موجب سربلندی انسان است زمانی محقق می شود که اعتقاد به توحید و رسالت پیامبران و سایر برنامه های اعتقادی و اخلاقی جامه ی عمل صالح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ی التزام و ایمان به اصول و فروع دین آشکار شدن آن در عمل صالح است، اگر انسان بر این باور باشد که رسول خدا فرستاده ای از سوی حضرت حق است، باید گفتار و رفتار او را وحی بداند و در حد توان عمل کند؛ زیرا 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است که خداوند به وسیله ی جبرئیل امین به او تعلیم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رفتار او نیز به پشتوانه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إِلَيَّ</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همراهی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التزام لفظی به توحید و رسالت و معاد و کتاب بدون عمل به آنها بیشتر مفهوم خیالی ذهنی دارد تا واقعیت همان گونه که در کلام نورانی حضرت سيّد الشهدا علیه السلام آمده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مردم بنده ی دنیا و دنیا پرستند و دین فقط بر سر زبان های آن ها و لقلقه ی زبانشان است و آن را می چرخانند تا زمانی که زندگی شان تامین شود، اما وقتی که به وسیله ی بلا آزمایش شوند دین داران کم خواهند بود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در مقام تشویق و تحریک بندگان به سوی رستگاری و سعادت است، و دستیابی آن را در گرو ایمان و عمل صالح می داند، و بکار گرفتن آن را به بندگان خود پیشنهاد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مانند دو بالی هستند که انسان می تواند به سبب آن دو از بند و گرفتاری های خودخواهانه و هبوط نجات یافته و به مقام و جایگاهی که نشان منزلت اوست بار یابند به طوری که به هم تنیده اند که یکی بدون دیگری اثری نخواهد داشت و بسیاری از آیات قرآن کریم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شدند که دلالت دارند بر این که ولایت امیرالمومنين علیه السلام ملاک و معیار ایمان است در این جا از باب نمونه یکی از آنها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ابان بن تغلب از ابو جعفر امام باقر علیه السلام روایت کرده که آن حضرت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علیه السلام الْحَبْلُ الَّذِي قَالَ اللَّهُ تَعَالَى فِيهِ</w:t>
      </w:r>
      <w:r>
        <w:rPr>
          <w:rFonts w:eastAsia="Amiri" w:cs="Amiri" w:ascii="Amiri" w:hAnsi="Amiri"/>
          <w:color w:val="111111"/>
          <w:sz w:val="28"/>
          <w:szCs w:val="28"/>
          <w:rtl w:val="true"/>
          <w:lang w:bidi="ar-SA"/>
        </w:rPr>
        <w:t xml:space="preserve">: - </w:t>
      </w:r>
      <w:bookmarkStart w:id="327" w:name="pg4466_45641"/>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فَمَنْ تَمَسَّكَ بِهِ كَانَ مُؤْمِناً، وَمَنْ تَرَكَهُ خَرَجَ مِنَ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علی بن ابی طالب علیه السلام همان ریسمان محکمی است که خداوند متعال در رابطه با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بنده ای که به ولایت علی بن ابی طالب علیه السلام تمسّک کند و چنگ بزند، مومن است، و هرکسی ولایت او را ترک کند، در حقیقت از دایره ی ایمان خارج شده است</w:t>
      </w:r>
      <w:r>
        <w:rPr>
          <w:rFonts w:eastAsia="IRNazanin" w:cs="IRNazanin"/>
          <w:color w:val="111111"/>
          <w:sz w:val="28"/>
          <w:szCs w:val="28"/>
          <w:rtl w:val="true"/>
          <w:lang w:bidi="fa-IR"/>
        </w:rPr>
        <w:t xml:space="preserve">. </w:t>
      </w:r>
      <w:r>
        <w:rPr>
          <w:rStyle w:val="FootnoteAnchor"/>
          <w:rtl w:val="true"/>
        </w:rPr>
        <w:footnoteReference w:id="248"/>
      </w:r>
    </w:p>
    <w:p>
      <w:pPr>
        <w:pStyle w:val="Heading6"/>
        <w:numPr>
          <w:ilvl w:val="5"/>
          <w:numId w:val="1"/>
        </w:numPr>
        <w:rPr/>
      </w:pPr>
      <w:bookmarkStart w:id="328" w:name="__RefHeading___Toc336996_3644566090"/>
      <w:bookmarkStart w:id="329" w:name="_Toc125"/>
      <w:bookmarkEnd w:id="328"/>
      <w:r>
        <w:rPr>
          <w:rtl w:val="true"/>
        </w:rPr>
        <w:t>فرمان به ایمان در آیات دیگر</w:t>
      </w:r>
      <w:bookmarkEnd w:id="329"/>
    </w:p>
    <w:p>
      <w:pPr>
        <w:pStyle w:val="BookText"/>
        <w:rPr/>
      </w:pPr>
      <w:r>
        <w:rPr>
          <w:rFonts w:ascii="IRNazanin" w:hAnsi="IRNazanin" w:eastAsia="IRNazanin"/>
          <w:color w:val="111111"/>
          <w:sz w:val="28"/>
          <w:sz w:val="28"/>
          <w:szCs w:val="28"/>
          <w:rtl w:val="true"/>
          <w:lang w:bidi="fa-IR"/>
        </w:rPr>
        <w:t>علاوه بر آیه ی مبارکه ی مورد بحث در آیات متعدد دیگر نیز امر به ایمان شده است که به قسمتی از آن آیات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وَآمِنُوا بِمَا أَنْزَلْتُ مُصَدِّقاً لِمَا مَعَكُمْ وَلَا تَكُونُوا أَوَّلَ كَافِرٍ بِهِ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به آن چه نازل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که نشانه های آن با آنچه در کتاب های شماست، مطابقت دارد، و نخستین کافر به آن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شنیدیم که به ایمان دعوت می کرد که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خود ایمان بیاورید 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و بدی های ما را بپوشان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کسی که خدا و فرشتگان او و کتاب ها و پیامبرانش و روز واپسین را انکار کند، در گمراهی سخت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أَوْحَيْتُ إِلَى الْحَوَارِيِّينَ أَنْ آمِنُوا بِي وَبِرَسُولِي قَالُوا آمَنَّا وَاشْهَدْ بِأَنَّنَا مُسْلِمُونَ</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 حضرت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فرستادم که به من و فرستاده ی من ایمان بیاورید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گواه باش که ما مسلمانیم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 فَالَّذِينَ آمَنُوا مِنْكُمْ وَأَنْفَقُوا لَهُمْ أَجْرٌ كَبيرٌ</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 تبارک و تعالی و رسولش ایمان بیاورید و از آن چه شما را جانشین و </w:t>
      </w:r>
      <w:r>
        <w:rPr>
          <w:rFonts w:eastAsia="IRNazanin" w:cs="IRNazanin"/>
          <w:color w:val="111111"/>
          <w:sz w:val="28"/>
          <w:szCs w:val="28"/>
          <w:rtl w:val="true"/>
          <w:lang w:bidi="fa-IR"/>
        </w:rPr>
        <w:t xml:space="preserve">- </w:t>
      </w:r>
      <w:bookmarkStart w:id="330" w:name="pg4466_45643"/>
    </w:p>
    <w:p>
      <w:pPr>
        <w:pStyle w:val="BookText"/>
        <w:rPr/>
      </w:pPr>
      <w:bookmarkEnd w:id="330"/>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به رسولش ایمان بیاورید تا دو سهم از رحمتش را به شما ببخشد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بروید و گناهان شما را ببخشد؛ و خداوند غفور و رحیم است</w:t>
      </w:r>
      <w:r>
        <w:rPr>
          <w:rFonts w:eastAsia="IRNazanin" w:cs="IRNazanin"/>
          <w:color w:val="111111"/>
          <w:sz w:val="28"/>
          <w:szCs w:val="28"/>
          <w:rtl w:val="true"/>
          <w:lang w:bidi="fa-IR"/>
        </w:rPr>
        <w:t>.</w:t>
      </w:r>
    </w:p>
    <w:p>
      <w:pPr>
        <w:pStyle w:val="Heading6"/>
        <w:numPr>
          <w:ilvl w:val="5"/>
          <w:numId w:val="1"/>
        </w:numPr>
        <w:rPr/>
      </w:pPr>
      <w:bookmarkStart w:id="331" w:name="__RefHeading___Toc336998_3644566090"/>
      <w:bookmarkStart w:id="332" w:name="_Toc126"/>
      <w:bookmarkEnd w:id="331"/>
      <w:r>
        <w:rPr>
          <w:rtl w:val="true"/>
        </w:rPr>
        <w:t>درجات ایمان</w:t>
      </w:r>
      <w:bookmarkEnd w:id="332"/>
    </w:p>
    <w:p>
      <w:pPr>
        <w:pStyle w:val="BookText"/>
        <w:rPr/>
      </w:pPr>
      <w:r>
        <w:rPr>
          <w:rFonts w:ascii="IRNazanin" w:hAnsi="IRNazanin" w:eastAsia="IRNazanin"/>
          <w:color w:val="111111"/>
          <w:sz w:val="28"/>
          <w:sz w:val="28"/>
          <w:szCs w:val="28"/>
          <w:rtl w:val="true"/>
          <w:lang w:bidi="fa-IR"/>
        </w:rPr>
        <w:t>ایمان درجاتی ،دارد و در این رابطه احادیثی از ائمه معصومین علیهم السلام نقل شدند، به عنوان نمونه دو روایت نقل می شود</w:t>
      </w:r>
    </w:p>
    <w:p>
      <w:pPr>
        <w:pStyle w:val="BookText"/>
        <w:rPr/>
      </w:pPr>
      <w:r>
        <w:rPr>
          <w:rFonts w:ascii="IRNazanin" w:hAnsi="IRNazanin" w:eastAsia="IRNazanin"/>
          <w:color w:val="111111"/>
          <w:sz w:val="28"/>
          <w:sz w:val="28"/>
          <w:szCs w:val="28"/>
          <w:rtl w:val="true"/>
          <w:lang w:bidi="fa-IR"/>
        </w:rPr>
        <w:t>عبدالعزیز قراطیسی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امام جعفر صادق علیه السلام به من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عَشْرُ دَرَجَاتٍ بِمَنْزِلَةِ السُّلَّمِ، يُصْعَدُ مِنْهُ مِرْقَاةٌ بَعْدَ مِرْقَاةٍ ، فَلا يَقُولَنَّ صَاحِبُ الْإِثْنَيْنِ لِصَاحِبِ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حَتَّى يَنْتَهِيَ إِلَى الْعَاشِرَةِ، فَلا تُسْقِطْ مَنْ هُوَ دُونَكَ فَيُسْقِطَكَ مَنْ هُوَ فَوْقَكَ، وَإِذَا رَأَيْتَ مَنْ هُوَ أَسْفَلُ مِنْكَ بِدَرَجَةٍ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ده درجه دارد و مانند نردبان است که باید پله پله از آن بالا رفت، کسی که دو پله بالا رفته نباید به کسی که یک پله بالا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به حساب نمی آیی مگر این که به پله دهمی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دارای درجه بالاتر ایمان است به کسی که در درجه از او پایین تر است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ایمان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درجات ایمان از تو پایین تر است از درجه ی اعتبار او را ساقط مشمار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ی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مكن که در این صورت کسی که برتر از تو می باشد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ی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کسی را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پایین تر از تو است او را با مهربانی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 وسایل ترقی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ی خود برسان، و چیزی را که طاقت نمی آورد هرگز بر او تحمیل نکن که او را در هم می شکنی، به راستی کسی که مومنی را در هم بشکند باید آن را بار دیگر اصلاح کند و بهبودی بخشد</w:t>
      </w:r>
      <w:r>
        <w:rPr>
          <w:rFonts w:eastAsia="IRNazanin" w:cs="IRNazanin"/>
          <w:color w:val="111111"/>
          <w:sz w:val="28"/>
          <w:szCs w:val="28"/>
          <w:rtl w:val="true"/>
          <w:lang w:bidi="fa-IR"/>
        </w:rPr>
        <w:t xml:space="preserve">. </w:t>
      </w:r>
      <w:r>
        <w:rPr>
          <w:rStyle w:val="FootnoteAnchor"/>
          <w:rtl w:val="true"/>
        </w:rPr>
        <w:footnoteReference w:id="255"/>
      </w:r>
      <w:r>
        <w:rPr>
          <w:rStyle w:val="FootnoteAnchor"/>
          <w:rtl w:val="true"/>
        </w:rPr>
        <w:footnoteReference w:id="2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شبیه همین مضامین، حدیثی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 آمده است، در آن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ششم جعفربن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علیهما السلام شرفیاب شدم و راجع به شیعیان با آن حضرت گفت وگو کردم و گفتار و عقاید آنها را بیان نمودم،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الْإِيمَانُ عَشْرُ دَرَجَاتٍ بِمَنْزِلَةِ السُّلَّمِ، لَهُ عَشْرُ مَرَاقِيَ، وَتَرْتَقِي مِنْهُ مِرْقَاةٌ بَعْدَ مِرْقَاةٍ، فَلا يَقُولَنَّ صَاحِبُ الْوَاحِدَةِ لِصَاحِبِ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وَلا يَقُولَنَّ صَاحِبُ الثَّانِيَةِ لِصَاحِبِ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حَتَّى انْتَهَى إِلَى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ده درجه است و مانند نردبان پله دارد که باید از آنها بالا بروی، و کسی که یک پله بالا رفته به آن کس که در پله ی پایین قرار دارد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پله ی دهم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سَلْمَانُ فِي الْعَاشِرَةِ وَأَبُو ذَرّ فِي التَّاسِعَةِ وَالْمِقْدَادُ فِي الثَّامِنَةِ، يَا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مَنْ هُوَ دُونَكَ فَيُسْقِطَكَ مَنْ هُوَ فَوْقَكَ، وَإِذَا رَأَيْتَ الَّذِي هُوَ دُونَكَ فَقَدَرْتَ أَنْ تَرْفَعَهُ إِلَى دَرَجَتِكَ رَفْعاً رَفِيقاً فَافْعَلْ، وَلا تَحْمِلَنَّ عَلَيْهِ مَا لا يُطِيقُهُ فَتَكْسِرَهُ؛ فَإِنَّهُ مَنْ كَسَرَ مُؤْمِناً فَعَلَيْهِ جَبْرُهُ؛ لِأَنَّكَ إِذَا ذَهَبْتَ تَحْمِلُ الْفَصِيلَ حَمْلَ الْبَازِلِ فَسَخْتَهُ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در پله ی دهم ایمان بود و ابوذر در پله ی نهم و مقداد در پله ی هشتم قرار 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درجه از تو پایین است نباید از نظرت دور بماند و بخواهی به او فخر بفروشی، اگر چنین کنی آن که از تو بالاتر است </w:t>
      </w:r>
      <w:r>
        <w:rPr>
          <w:rFonts w:eastAsia="IRNazanin" w:cs="IRNazanin"/>
          <w:color w:val="111111"/>
          <w:sz w:val="28"/>
          <w:szCs w:val="28"/>
          <w:rtl w:val="true"/>
          <w:lang w:bidi="fa-IR"/>
        </w:rPr>
        <w:t xml:space="preserve">- </w:t>
      </w:r>
      <w:bookmarkStart w:id="333" w:name="pg4466_45646"/>
    </w:p>
    <w:p>
      <w:pPr>
        <w:pStyle w:val="BookText"/>
        <w:rPr/>
      </w:pPr>
      <w:bookmarkEnd w:id="333"/>
      <w:r>
        <w:rPr>
          <w:rFonts w:ascii="IRNazanin" w:hAnsi="IRNazanin" w:eastAsia="IRNazanin"/>
          <w:color w:val="111111"/>
          <w:sz w:val="28"/>
          <w:sz w:val="28"/>
          <w:szCs w:val="28"/>
          <w:rtl w:val="true"/>
          <w:lang w:bidi="fa-IR"/>
        </w:rPr>
        <w:t>تو را از نظرش خواهد انداخت، متوجه باش به کسانی که از تو پایین تر هستند کمک کنی که خود را به تو برسانند، کاری نکنی که او را ناراحت سازی و کمرش را بشکنی، و هر کس کمر مومنی را بشکند باید آن را جبران کند؛ زیرا اگر بخواهی بار شتر بزرگ را بر دوش بچه شتر بگذاری کمرش می شکند</w:t>
      </w:r>
      <w:r>
        <w:rPr>
          <w:rFonts w:eastAsia="IRNazanin" w:cs="IRNazanin"/>
          <w:color w:val="111111"/>
          <w:sz w:val="28"/>
          <w:szCs w:val="28"/>
          <w:rtl w:val="true"/>
          <w:lang w:bidi="fa-IR"/>
        </w:rPr>
        <w:t xml:space="preserve">. </w:t>
      </w:r>
      <w:r>
        <w:rPr>
          <w:rStyle w:val="FootnoteAnchor"/>
          <w:rtl w:val="true"/>
        </w:rPr>
        <w:footnoteReference w:id="257"/>
      </w:r>
    </w:p>
    <w:p>
      <w:pPr>
        <w:pStyle w:val="Heading6"/>
        <w:numPr>
          <w:ilvl w:val="5"/>
          <w:numId w:val="1"/>
        </w:numPr>
        <w:rPr/>
      </w:pPr>
      <w:bookmarkStart w:id="334" w:name="__RefHeading___Toc337000_3644566090"/>
      <w:bookmarkStart w:id="335" w:name="_Toc127"/>
      <w:bookmarkEnd w:id="334"/>
      <w:r>
        <w:rPr>
          <w:rtl w:val="true"/>
        </w:rPr>
        <w:t>ثمره ی ایمان و سرانجام نیک برای مومنان</w:t>
      </w:r>
      <w:bookmarkEnd w:id="335"/>
    </w:p>
    <w:p>
      <w:pPr>
        <w:pStyle w:val="BookText"/>
        <w:rPr/>
      </w:pPr>
      <w:r>
        <w:rPr>
          <w:rFonts w:ascii="IRNazanin" w:hAnsi="IRNazanin" w:eastAsia="IRNazanin"/>
          <w:color w:val="111111"/>
          <w:sz w:val="28"/>
          <w:sz w:val="28"/>
          <w:szCs w:val="28"/>
          <w:rtl w:val="true"/>
          <w:lang w:bidi="fa-IR"/>
        </w:rPr>
        <w:t>ایمان به خالق هستی همراه با اعمال صالح دارای ثمراتی هست که در قرآن کریم به آنها اشاره شده است و در این مختصر به چند آیه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آنها که ایمان آوردند و کارهای شایسته انجام دادند ،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سرانجام ها نصیبشان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کسانی از شما که ایمان آورده و کارهای شایسته انجام داده اند وعده می دهد که قطعاً آنان را حکمران روی زمین خواهد کرد، همان گونه که به پیشینیان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خلافت روی زمین را بخشید و دین و آیینی را که برای آنان پسندیده پابرجا و ریشه دار خواهد ساخت، و ترسشان را به امنیت و آرامش مبدل می کند، آن چنان که تنها مرا می پرستند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اگر اهل شهرها و آبادی ها ایمان می آوردند و تقوا پیشه می کردند، ما هم درهای برکات آسمان و زمین را بر روی آنها می گشودیم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 کسانی که ایمان آوردند و عمل صالح انجام دادند باغ های فردوس منزلگاهشان است، آنها جاودانه در آن خواهند ماند و هرگز تقاضای نقل مکان از آنجا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 کسانی که ایمان آوردند و عمل صالح انجام دادند در بهترین باغ های بهشتند، و هرچه بخواهند نزد پروردگارشان برای آنها فراهم است، این است فضل بزرگ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يُؤْمِنْ بِاللَّهِ وَيَعْمَلْ صَالِحاً يُدْخِلْهُ جَنَّاتٍ تَجْرِي مِنْ تَحْتِهَا الْأَنْهَارُ خَالِدِينَ فِيهَا أَبَداً قَدْ أَحْسَنَ اللَّهُ لَهُ رِزْقاً</w:t>
      </w:r>
      <w:r>
        <w:rPr>
          <w:rFonts w:eastAsia="Amiri" w:cs="Amiri" w:ascii="Amiri" w:hAnsi="Amiri"/>
          <w:color w:val="111111"/>
          <w:sz w:val="28"/>
          <w:szCs w:val="28"/>
          <w:rtl w:val="true"/>
          <w:lang w:bidi="ar-SA"/>
        </w:rPr>
        <w:t xml:space="preserve">). </w:t>
      </w:r>
      <w:r>
        <w:rPr>
          <w:rStyle w:val="FootnoteAnchor"/>
          <w:rtl w:val="true"/>
        </w:rPr>
        <w:footnoteReference w:id="263"/>
      </w:r>
      <w:bookmarkStart w:id="336" w:name="pg4466_45648"/>
    </w:p>
    <w:p>
      <w:pPr>
        <w:pStyle w:val="BookText"/>
        <w:rPr/>
      </w:pPr>
      <w:bookmarkEnd w:id="336"/>
      <w:r>
        <w:rPr>
          <w:rFonts w:ascii="IRNazanin" w:hAnsi="IRNazanin" w:eastAsia="IRNazanin"/>
          <w:color w:val="111111"/>
          <w:sz w:val="28"/>
          <w:sz w:val="28"/>
          <w:szCs w:val="28"/>
          <w:rtl w:val="true"/>
          <w:lang w:bidi="fa-IR"/>
        </w:rPr>
        <w:t>هرکس به خدای متعال ایمان آورد و عمل صالح انجام دهد او را در باغ هایی از بهشت وارد سازد که از زیر درختانش نهرها جاری است، جاودانه در آن می مانند، و خداوند سبحان روزی نیکویی برای او قرار داده است</w:t>
      </w:r>
      <w:r>
        <w:rPr>
          <w:rFonts w:eastAsia="IRNazanin" w:cs="IRNazanin"/>
          <w:color w:val="111111"/>
          <w:sz w:val="28"/>
          <w:szCs w:val="28"/>
          <w:rtl w:val="true"/>
          <w:lang w:bidi="fa-IR"/>
        </w:rPr>
        <w:t>.</w:t>
      </w:r>
    </w:p>
    <w:p>
      <w:pPr>
        <w:pStyle w:val="Heading6"/>
        <w:numPr>
          <w:ilvl w:val="5"/>
          <w:numId w:val="1"/>
        </w:numPr>
        <w:rPr/>
      </w:pPr>
      <w:bookmarkStart w:id="337" w:name="__RefHeading___Toc337002_3644566090"/>
      <w:bookmarkStart w:id="338" w:name="_Toc128"/>
      <w:bookmarkEnd w:id="337"/>
      <w:r>
        <w:rPr>
          <w:rtl w:val="true"/>
        </w:rPr>
        <w:t>مراحل اجر و پاداش مومنان</w:t>
      </w:r>
      <w:bookmarkEnd w:id="338"/>
    </w:p>
    <w:p>
      <w:pPr>
        <w:pStyle w:val="BookText"/>
        <w:rPr/>
      </w:pPr>
      <w:r>
        <w:rPr>
          <w:rFonts w:ascii="IRNazanin" w:hAnsi="IRNazanin" w:eastAsia="IRNazanin"/>
          <w:color w:val="111111"/>
          <w:sz w:val="28"/>
          <w:sz w:val="28"/>
          <w:szCs w:val="28"/>
          <w:rtl w:val="true"/>
          <w:lang w:bidi="fa-IR"/>
        </w:rPr>
        <w:t>ایمان به خداوند متعال دارای آثاری فراوان است، از جمله این که اجر و پاداشی را از سوی خدای سبحان در پی دارد هم چنین موجب پوشیده شدن و آمرزش گناهان می شود که مهم ترین پیام آیه ی مورد بحث و نیز آیات دیگر ناظر به آن است و می توان اجر و پاداش مومنان را در چهار مرحله ذکر نمود مرحله ی نخست در دنیا مومنان نخستین مرحله ی پاداش کارهای خوب خود را در دنیا می گیرند چنان که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به راستی که هرکس پرهیزکاری پیشه کند و شکیبایی و استقامت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پاداش نیکوکاران را ضایع نمی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آیه ی شریفه به موضوع به قدرت رسیدن حضرت يوسف علیه السلام اشاره دارد و از سوی دیگر بیان آیه ی شریفه مطلق است و به هیچ قیدی مقید نشده، با توجه به این دو نکته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مبارکه مختص به آخرت نیست بلکه جزای عمل احسان در دنیا را نیز شامل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حسنات دنیوی مانند برخورداری از مال حلال، زندگی شرافتمندانه، ارحام و دوستان صالح، پیروزی بر دشمن بهره مندی از امدادهای غیبی القای رعب در دل های مهاجمان و امور دیگر همگی اجر دنیایی مومنان شمرده می شوند هرچند برخی از آنها شاید از قبیل فضل الهی باشد نه 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هنگام مرگ و ورود به عالم برزخ است،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هرکس به عنوان مهاجرت به سوی خدای سبحان و پیامبر او از خانه ی خود بیرون رود، سپس مرگش فرا رسد، پاداش او بر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سوم در قیامت کبرا است همان طوری در سوره ی مبارکه ی آل عمران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تُوَفَّوْنَ أُجُورَكُمْ يَوْمَ الْقِيَامَةِ فَمَنْ زُحْزِحَ عَنِ النَّارِ وَأُدْخِلَ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شما پاداش خود را به طور کامل در روز قیامت خواهید گرفت، آنها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یافته و رستگار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شریفه ی دیگر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w:t>
      </w:r>
      <w:r>
        <w:rPr>
          <w:rFonts w:eastAsia="Amiri" w:cs="Amiri" w:ascii="Amiri" w:hAnsi="Amiri"/>
          <w:color w:val="111111"/>
          <w:sz w:val="28"/>
          <w:szCs w:val="28"/>
          <w:rtl w:val="true"/>
          <w:lang w:bidi="ar-SA"/>
        </w:rPr>
        <w:t xml:space="preserve">- </w:t>
      </w:r>
      <w:bookmarkStart w:id="339" w:name="pg4466_45650"/>
    </w:p>
    <w:p>
      <w:pPr>
        <w:pStyle w:val="BookText"/>
        <w:rPr/>
      </w:pPr>
      <w:bookmarkEnd w:id="339"/>
      <w:r>
        <w:rPr>
          <w:rFonts w:ascii="Amiri" w:hAnsi="Amiri" w:eastAsia="Amiri" w:cs="Amiri"/>
          <w:color w:val="111111"/>
          <w:sz w:val="28"/>
          <w:sz w:val="28"/>
          <w:szCs w:val="28"/>
          <w:rtl w:val="true"/>
          <w:lang w:bidi="ar-SA"/>
        </w:rPr>
        <w:t>فِيهَا وَمَسَاكِنَ طَيِّبَةً فِي جَنَّاتِ عَدْنٍ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خداوند متعال به مردان و زنان با ایمان باغ هایی از بهشت وعده داده که نهرها از زیر درختانش جاری است، جاودانه در آن خواهند ماند، و مسکن های پاکیزه ای در بهشت 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ورود به بهشت و پاداش کامل اجر اخروی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چهارم پس از ورود به بهشت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بهشت نیز درجاتی وجود دارد که انسان ها به مقدار ایمان و عمل صالح شان، مقام و مراتب آنها نیز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مبارکه فجر راجع به افراد خاصی از مومنان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پس در سلک بندگانم درآی و در بهشتم وارد شو</w:t>
      </w:r>
      <w:r>
        <w:rPr>
          <w:rFonts w:eastAsia="IRNazanin" w:cs="IRNazanin"/>
          <w:color w:val="111111"/>
          <w:sz w:val="28"/>
          <w:szCs w:val="28"/>
          <w:rtl w:val="true"/>
          <w:lang w:bidi="fa-IR"/>
        </w:rPr>
        <w:t>.</w:t>
      </w:r>
    </w:p>
    <w:p>
      <w:pPr>
        <w:pStyle w:val="Heading6"/>
        <w:numPr>
          <w:ilvl w:val="5"/>
          <w:numId w:val="1"/>
        </w:numPr>
        <w:rPr/>
      </w:pPr>
      <w:bookmarkStart w:id="340" w:name="__RefHeading___Toc337004_3644566090"/>
      <w:bookmarkStart w:id="341" w:name="_Toc129"/>
      <w:bookmarkEnd w:id="340"/>
      <w:r>
        <w:rPr>
          <w:rtl w:val="true"/>
        </w:rPr>
        <w:t>جدایی ناپذیری ایمان به خدای متعال و پیامبر صلی الله علیه واله وسلم</w:t>
      </w:r>
      <w:bookmarkEnd w:id="34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خدای تبارک و تعالی و پیامبر عظیم الشان اسلام صلی الله علیه واله وسلم از هم دیگر منفک و جدا نیستند یعنی هر کس که بخواهد به خدای متعال ایمان بیاورد </w:t>
      </w:r>
      <w:r>
        <w:rPr>
          <w:rFonts w:eastAsia="IRNazanin" w:cs="IRNazanin"/>
          <w:color w:val="111111"/>
          <w:sz w:val="28"/>
          <w:szCs w:val="28"/>
          <w:rtl w:val="true"/>
          <w:lang w:bidi="fa-IR"/>
        </w:rPr>
        <w:t xml:space="preserve">- </w:t>
      </w:r>
      <w:bookmarkStart w:id="342" w:name="pg4466_45651"/>
    </w:p>
    <w:p>
      <w:pPr>
        <w:pStyle w:val="BookText"/>
        <w:rPr/>
      </w:pPr>
      <w:bookmarkEnd w:id="342"/>
      <w:r>
        <w:rPr>
          <w:rFonts w:ascii="IRNazanin" w:hAnsi="IRNazanin" w:eastAsia="IRNazanin"/>
          <w:color w:val="111111"/>
          <w:sz w:val="28"/>
          <w:sz w:val="28"/>
          <w:szCs w:val="28"/>
          <w:rtl w:val="true"/>
          <w:lang w:bidi="fa-IR"/>
        </w:rPr>
        <w:t>باید به پیامبرش هم ایمان بیاورد تا به وسیله ی این ایمان ایمان به خدای متعال کامل و مفيد واقع شود؛ چون خداوند مستقیماً با هیچ بنده ای سخن نگفته و خودش را معرفی نکرده است و لطایف و ظرایف و حقایق را به هیچ بنده ای از بندگانش غیر از انبیای عظام علیهم السلام بیان نکرده است، چگونه می شود بشر بدون توسل و ایمان به پیامبری از پیامبران بزرگ الهی به خدای تعالی ایمان بیاورد؟</w:t>
      </w:r>
    </w:p>
    <w:p>
      <w:pPr>
        <w:pStyle w:val="BookText"/>
        <w:rPr/>
      </w:pPr>
      <w:r>
        <w:rPr>
          <w:rFonts w:ascii="IRNazanin" w:hAnsi="IRNazanin" w:eastAsia="IRNazanin"/>
          <w:color w:val="111111"/>
          <w:sz w:val="28"/>
          <w:sz w:val="28"/>
          <w:szCs w:val="28"/>
          <w:rtl w:val="true"/>
          <w:lang w:bidi="fa-IR"/>
        </w:rPr>
        <w:t>در نتیجه ایمان به خدای متعال مستلزم ایمان به نبی اکرم صلی الله علیه واله وسلم است، و ایمان به پیامبر اکرم صلی الله علیه واله وسلم مستلزم ایمان به خدای تعالی می باشد و این دو لازم و ملزوم یک دیگر هستند و از هم جدا نشده و انفکاکی ندارند لذا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به خدای تعالی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هرکس به خدای متعال ایمان داشته باشد اما به رسول اکرم صلى الله عليه واله وسلم ایمان نیاورده باشد این شخص در واقع اصلاً ایمان ندارد</w:t>
      </w:r>
      <w:r>
        <w:rPr>
          <w:rFonts w:eastAsia="IRNazanin" w:cs="IRNazanin"/>
          <w:color w:val="111111"/>
          <w:sz w:val="28"/>
          <w:szCs w:val="28"/>
          <w:rtl w:val="true"/>
          <w:lang w:bidi="fa-IR"/>
        </w:rPr>
        <w:t>.</w:t>
      </w:r>
    </w:p>
    <w:p>
      <w:pPr>
        <w:pStyle w:val="Heading6"/>
        <w:numPr>
          <w:ilvl w:val="5"/>
          <w:numId w:val="1"/>
        </w:numPr>
        <w:rPr/>
      </w:pPr>
      <w:bookmarkStart w:id="343" w:name="__RefHeading___Toc337006_3644566090"/>
      <w:bookmarkStart w:id="344" w:name="_Toc130"/>
      <w:bookmarkEnd w:id="343"/>
      <w:r>
        <w:rPr>
          <w:rtl w:val="true"/>
        </w:rPr>
        <w:t>ایمان به خدای متعال و رسول اکرم صلی الله علیه واله وسلم در قرآن</w:t>
      </w:r>
      <w:bookmarkEnd w:id="344"/>
    </w:p>
    <w:p>
      <w:pPr>
        <w:pStyle w:val="BookText"/>
        <w:rPr/>
      </w:pPr>
      <w:r>
        <w:rPr>
          <w:rFonts w:ascii="IRNazanin" w:hAnsi="IRNazanin" w:eastAsia="IRNazanin"/>
          <w:color w:val="111111"/>
          <w:sz w:val="28"/>
          <w:sz w:val="28"/>
          <w:szCs w:val="28"/>
          <w:rtl w:val="true"/>
          <w:lang w:bidi="fa-IR"/>
        </w:rPr>
        <w:t>علاوه بر آیه ی مورد بحث در آیات دیگر قرآن هم این دستور آمده که به خدای متعال و پیامبر اسلام صلی الله علیه واله وسلم ایمان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سبحان و پیامبرش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النَّبِيِّ الأُمِّيِّ الَّذِي يُؤْمِنُ بِاللَّهِ وَكَلِمَاتِهِ 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پس ایمان بیاورید به خدای متعال و فرستاده اش، آن پیامبر درس نخوانده ای که ایمان به خدا و کلماتش دارد و از او پیروی کنید تا هدایت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مومنان واقعی کسانی هستند که ایمان به خدای متعال و رسولش آورده اند، و هنگامی که در کار مهمی با او باشند بدون اجازه ی او به جایی نمی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ما تو را به عنوان گواه و بشارت دهنده و بیم دهنده فرستادیم تا به خدای متعال و رسولش ایمان بیاورید و از او دفاع کنید، او را بزرگ دارید و خدا را صبح و شام تسبیح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يُؤْمِنْ بِاللَّهِ وَرَسُولِهِ فَإِنَّا أَعْتَدْنَا لِلْكَافِرِينَ سَعِيراً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آن کس که ایمان به خدای متعال و پیامبرش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ما برای کافران آتش فروزان آماده کرده ایم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w:t>
      </w:r>
      <w:r>
        <w:rPr>
          <w:rFonts w:eastAsia="Amiri" w:cs="Amiri" w:ascii="Amiri" w:hAnsi="Amiri"/>
          <w:color w:val="111111"/>
          <w:sz w:val="28"/>
          <w:szCs w:val="28"/>
          <w:rtl w:val="true"/>
          <w:lang w:bidi="ar-SA"/>
        </w:rPr>
        <w:t xml:space="preserve">- </w:t>
      </w:r>
      <w:bookmarkStart w:id="345" w:name="pg4466_45653"/>
    </w:p>
    <w:p>
      <w:pPr>
        <w:pStyle w:val="BookText"/>
        <w:rPr/>
      </w:pPr>
      <w:bookmarkEnd w:id="345"/>
      <w:r>
        <w:rPr>
          <w:rFonts w:ascii="Amiri" w:hAnsi="Amiri" w:eastAsia="Amiri" w:cs="Amiri"/>
          <w:color w:val="111111"/>
          <w:sz w:val="28"/>
          <w:sz w:val="28"/>
          <w:szCs w:val="28"/>
          <w:rtl w:val="true"/>
          <w:lang w:bidi="ar-SA"/>
        </w:rPr>
        <w:t>فِي سَبِيلِ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مومنان واقعی تنها کسانی هستند که به خدای سبحان و رسولش ایمان آورده اند سپس هرگز شک و تردیدی به خود راه نداده و با اموال و جان های خود در راه خدا جهاد کرده اند، آنها راستگویانند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 فَالَّذِينَ آمَنُوا مِنْكُمْ وَأَنْفَقُوا لَهُمْ أَجْرٌ كبيرٌ</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به خدا و رسولش ایمان بیاورید و از آن چه شما را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خدای سبحان و رسول او ایمان بیاورید، و در راه خداوند با اموال و جان هایتان جهاد کنید، این برای شما از هر چیز بهتر است اگر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ی آیه ی مورد بحث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وَالنُّورِ الَّذي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خدای متعال و رسول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نوری که نازل کرده ایم ایمان بیاورید</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37008_3644566090"/>
      <w:bookmarkStart w:id="347" w:name="_Toc131"/>
      <w:bookmarkEnd w:id="346"/>
      <w:r>
        <w:rPr>
          <w:rtl w:val="true"/>
        </w:rPr>
        <w:t>جهت دوم</w:t>
      </w:r>
      <w:r>
        <w:rPr>
          <w:rtl w:val="true"/>
        </w:rPr>
        <w:t xml:space="preserve">: </w:t>
      </w:r>
      <w:r>
        <w:rPr>
          <w:rtl w:val="true"/>
        </w:rPr>
        <w:t>تعریف نور و تاثیرات آن</w:t>
      </w:r>
      <w:bookmarkEnd w:id="347"/>
    </w:p>
    <w:p>
      <w:pPr>
        <w:pStyle w:val="Heading6"/>
        <w:numPr>
          <w:ilvl w:val="5"/>
          <w:numId w:val="1"/>
        </w:numPr>
        <w:rPr/>
      </w:pPr>
      <w:bookmarkStart w:id="348" w:name="__RefHeading___Toc337010_3644566090"/>
      <w:bookmarkStart w:id="349" w:name="_Toc132"/>
      <w:bookmarkEnd w:id="348"/>
      <w:r>
        <w:rPr>
          <w:rtl w:val="true"/>
        </w:rPr>
        <w:t>اشاره</w:t>
      </w:r>
      <w:bookmarkEnd w:id="3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نور روشنایی پراکنده ایست که به دیدگان و بینایی کمک می کند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دنیوی و نور آخرتی،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دنیایی هم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معقول که به چشم دل و بصیرت کمک می کند مثل نوری که از ضمیر انسان و اوامر الهی ظاهر می شود مانند نور عقل و نور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محسوس که به دیدن چشم ظاهر کمک می کند که از اجسام نورانی ساطع و منتشر می شود مثل نور خورشید و ماه و ستارگان و سایر اشیای نورانی</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بعضی ها در تعریف نور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ظاهر بنفسه مظهر لغیره، یعنی نور خود به خود ظاهر و آشکار است و غیر خود را آشکار می کند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عبارت است از جریان ذرّاتی بی نهایت 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سرعتی معادل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ثانیه از منبع خود تشعشع می کنند، و آن که در ذات خود ظاهر و روشن باشد و از نظر اثر بیرونی مظهر و روشن کننده ی غیر خود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مفهوم نور مصادیق گوناگونی دارد که در شدت و ضعفِ صدق مفادِ آن بر آنها متفاوت می باشد مثلاً هم می توان بر خورشید اطلاق نور کرد و هم بر یک لامپ روشن؛ زیرا هردو در ذات و جوهر خود، ظاهر و روشن بوده و هم روشن کننده ی غیر خود می باشند ولی روشنی و روشنگری خورشید کجا و روشنی و روشنگری لامپ کوچک کجا؟ </w:t>
      </w:r>
    </w:p>
    <w:p>
      <w:pPr>
        <w:pStyle w:val="BookText"/>
        <w:rPr/>
      </w:pPr>
      <w:r>
        <w:rPr>
          <w:rFonts w:ascii="IRNazanin" w:hAnsi="IRNazanin" w:eastAsia="IRNazanin"/>
          <w:color w:val="111111"/>
          <w:sz w:val="28"/>
          <w:sz w:val="28"/>
          <w:szCs w:val="28"/>
          <w:rtl w:val="true"/>
          <w:lang w:bidi="fa-IR"/>
        </w:rPr>
        <w:t>گفتنی است هرچه که در ذات خود ظاهر و روشن است و هر چیزی را ظاهر و روشن می سازد بر آن نور اطلاق می شود به همین دلیل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زیرا هم در ذات خود ظاهر است و هم در پرتو علم است که می توان بسیاری از راه ها را شناخت و مجهولات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مطالب یاد شده به ظاهر تعریف نور است، اما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 معنای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بالذات و مظهر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امر بسیط می باشد که جنس و فصل و ماده و صورت ندارد، و هم چنین حد و تعریف هم نخواهد داشت؛ زیرا کاشف و مُعرِّف هر چیزی باید اظهر و اجلی و ظاهر تر باشد، بدیهی و روشن است که از نور که حقیقت آن ظهور است مفهومی ظاهرتر و آشکارتر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هرچه زیبایی که به چشم می آید از پرتو نور و روشنایی است و گرنه در تاریکی زیبایی مفهومی ندارد زیبایی حق و حقیقت با نور معرفت درک می گردد، و زیبایی ظاهری با عزیزترین حس ما که بینایی است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در سوره ی مبارکه ی نور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خدای متعال نور آسمان ها و زمین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 سبحان نور آسمان ها و زمین است روشنی و روشنی بخش همه ی آنها می باشد</w:t>
      </w:r>
      <w:r>
        <w:rPr>
          <w:rFonts w:eastAsia="IRNazanin" w:cs="IRNazanin"/>
          <w:color w:val="111111"/>
          <w:sz w:val="28"/>
          <w:szCs w:val="28"/>
          <w:rtl w:val="true"/>
          <w:lang w:bidi="fa-IR"/>
        </w:rPr>
        <w:t xml:space="preserve">. </w:t>
      </w:r>
      <w:bookmarkStart w:id="350" w:name="pg4466_45656"/>
    </w:p>
    <w:p>
      <w:pPr>
        <w:pStyle w:val="Heading6"/>
        <w:numPr>
          <w:ilvl w:val="5"/>
          <w:numId w:val="1"/>
        </w:numPr>
        <w:rPr/>
      </w:pPr>
      <w:bookmarkStart w:id="351" w:name="__RefHeading___Toc337012_3644566090"/>
      <w:bookmarkStart w:id="352" w:name="_Toc133"/>
      <w:bookmarkEnd w:id="350"/>
      <w:bookmarkEnd w:id="351"/>
      <w:r>
        <w:rPr>
          <w:rtl w:val="true"/>
        </w:rPr>
        <w:t>مقصود از نور در آیه ی مورد بحث</w:t>
      </w:r>
      <w:bookmarkEnd w:id="352"/>
    </w:p>
    <w:p>
      <w:pPr>
        <w:pStyle w:val="BookText"/>
        <w:rPr/>
      </w:pPr>
      <w:r>
        <w:rPr>
          <w:rFonts w:ascii="IRNazanin" w:hAnsi="IRNazanin" w:eastAsia="IRNazanin"/>
          <w:color w:val="111111"/>
          <w:sz w:val="28"/>
          <w:sz w:val="28"/>
          <w:szCs w:val="28"/>
          <w:rtl w:val="true"/>
          <w:lang w:bidi="fa-IR"/>
        </w:rPr>
        <w:t xml:space="preserve">در قرآن کریم واژه ی نور بسیار آمده است اما مفهوم جامع و مصاديق مختلف دارد که خداوند ذات اقدس خود را نور آسمان ها و زمین معرفی می کند، و هم چنین بر قرآن مجید و خورشید و ماه نیز نور اطلاق کرده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مورد به حسب ظاهر همین قرآن کریم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متعدد دیگر هم از قرآن مجید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به قسمتی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و نور آشکاری به سوی شما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کسانی که به او ایمان آوردند و حمایت و یاریش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دلیل روشن از طرف پروردگارتان برای شما آمد، و نور آشکاری به سوی شما نازل کردیم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ای کسانی که ایمان آورده اید تقوای الهی پیشه کنید و به رسولش ایمان بیاورید تا دو سهم از رحمتش به شما ببخشد و برای شما نوری قرار دهد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در مسیر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بروید و گناهان شما را ببخشد، و خداوند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گفته شد به حسب ظاهر مقصود از نور در آیه ی مورد بحث قرآن کریم است ولی در روایات متعددی که از طرق اهل بیت علیهم السلام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به وجود مقدس امام علیه السلام تفسیر شده است، و این تعبیر هیچ بُعدی ندارد؛ چون قرآن کریم ظاهری دارد و باطنی، و به تعبیر سرور و سالار شهیدان ابا عبدالله الحسین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وَجَلَّ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وَالإِشَارَةِ وَاللَّطَائِفِ وَالْحَقَائِقِ، فَالْعِبَارَةُ لِلْعَوَامِ، وَالإِشَارَةُ لِلْخَوَاصِ، وَاللَّطَائِفُ لِلأَوْلِيَاءِ، وَالْحَقَائِقُ لِلْأَنْبِيَاءِ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خدای تبارک و تعالی بر چهار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ظاهری و دیگری اشاره، سوم لطایف و چهارم حقایق؛ عبارت ظاهری برای عوام و توده ی مردم و اشاره برای خواص و نخبگان و لطایف برای اولیا و دوستان و حقایق برای پیامبران است</w:t>
      </w:r>
      <w:r>
        <w:rPr>
          <w:rFonts w:eastAsia="IRNazanin" w:cs="IRNazanin"/>
          <w:color w:val="111111"/>
          <w:sz w:val="28"/>
          <w:szCs w:val="28"/>
          <w:rtl w:val="true"/>
          <w:lang w:bidi="fa-IR"/>
        </w:rPr>
        <w:t xml:space="preserve">. </w:t>
      </w:r>
      <w:r>
        <w:rPr>
          <w:rStyle w:val="FootnoteAnchor"/>
          <w:rtl w:val="true"/>
        </w:rPr>
        <w:footnoteReference w:id="285"/>
      </w:r>
      <w:bookmarkStart w:id="353" w:name="pg4466_45658"/>
    </w:p>
    <w:p>
      <w:pPr>
        <w:pStyle w:val="BookText"/>
        <w:rPr/>
      </w:pPr>
      <w:bookmarkEnd w:id="353"/>
      <w:r>
        <w:rPr>
          <w:rFonts w:ascii="IRNazanin" w:hAnsi="IRNazanin" w:eastAsia="IRNazanin"/>
          <w:color w:val="111111"/>
          <w:sz w:val="28"/>
          <w:sz w:val="28"/>
          <w:szCs w:val="28"/>
          <w:rtl w:val="true"/>
          <w:lang w:bidi="fa-IR"/>
        </w:rPr>
        <w:t>با توجه به این روایت، تفسیر نور به وجود امام علیه السلام ممکن است از این نظر باشد که وجود مقدس امام علیه السلام تجسّم عملی کتاب خدای متعال است</w:t>
      </w:r>
      <w:r>
        <w:rPr>
          <w:rFonts w:eastAsia="IRNazanin" w:cs="IRNazanin"/>
          <w:color w:val="111111"/>
          <w:sz w:val="28"/>
          <w:szCs w:val="28"/>
          <w:rtl w:val="true"/>
          <w:lang w:bidi="fa-IR"/>
        </w:rPr>
        <w:t>.</w:t>
      </w:r>
    </w:p>
    <w:p>
      <w:pPr>
        <w:pStyle w:val="Heading6"/>
        <w:numPr>
          <w:ilvl w:val="5"/>
          <w:numId w:val="1"/>
        </w:numPr>
        <w:rPr/>
      </w:pPr>
      <w:bookmarkStart w:id="354" w:name="__RefHeading___Toc337014_3644566090"/>
      <w:bookmarkStart w:id="355" w:name="_Toc134"/>
      <w:bookmarkEnd w:id="354"/>
      <w:r>
        <w:rPr>
          <w:rtl w:val="true"/>
        </w:rPr>
        <w:t>ولایت و امامت حقیقت نور</w:t>
      </w:r>
      <w:bookmarkEnd w:id="355"/>
    </w:p>
    <w:p>
      <w:pPr>
        <w:pStyle w:val="BookText"/>
        <w:rPr/>
      </w:pPr>
      <w:r>
        <w:rPr>
          <w:rFonts w:ascii="IRNazanin" w:hAnsi="IRNazanin" w:eastAsia="IRNazanin"/>
          <w:color w:val="111111"/>
          <w:sz w:val="28"/>
          <w:sz w:val="28"/>
          <w:szCs w:val="28"/>
          <w:rtl w:val="true"/>
          <w:lang w:bidi="fa-IR"/>
        </w:rPr>
        <w:t>در کلمات گهربار معصومین علیهم السلام واژه ی نور به همه ی آن انوار پاک تفسیر و اطلاق شده است و انتساب نور به ائمه ی اطهار علیهم السلام به صورت های گوناگون در زیارت نامه های مختلف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حضرات معصومین خلیفه و جانشین الهی در زمین هستند، و با عنایت به فرمایش حضرت رسول صلى الله عليه واله وسلم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 ابْتَدَعَهُ مِنْ نُورِهِ وَاشْتَقَهُ مِنْ جَلَالِ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چه کسی می تواند بهترین و بزرگ ترین و کامل ترین نشانه برای حضرت حق باشد؟ اگر او خلیفه و جانشین حق بر زمین است هماهنگی لازم و هم سنخ در او با مستخلف عنه لازم است اگر خداوند نور آسمان و زمین است پیامبر و جانشینان او نیز به تبع باید از آن نور مقدس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بخشی از آن روایات در این جا آورده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باقر علیه السلام تفسیر این آیه را پرسیدم که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رسولش و نوری که فرستاده ایم ایمان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وَاللَّهِ الأَئِمَّةُ مِنْ آلِ مُحَمَّدٍ إِلَى يَوْمِ الْقِيَامَةِ، هُمْ وَاللَّهِ نُورُاللَّهِ الَّذِي أَنْزَلَ، وَهُمْ وَاللَّهِ نُورُاللَّهِ فِي السَّمَاوَاتِ وَالْأَرْضِ، وَاللَّهِ يَا أَبَا خَالِدٍ لَنُورُ الإِمَامِ فِي قُلُوبِ الْمُؤْمِنِينَ أَنْوَرُ مِنَ الشَّمْسِ الْمُضِيئَةِ بِالنَّهَارِ، وَهُمْ وَاللَّهِ يُنَوِّرُونَ قُلُوبَ الْمُؤْمِنِينَ، وَيَحْجُبُ اللَّهُ نُورَهُمْ عَمَّنْ يَشَاءُ فَتُظْلِمُ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أَبَا خَالِدٍ لا يُحِبُّنَا عَبْدٌ وَيَتَوَلَّانَا حَتَّى يُطَهِّرَاللَّهُ قَلْبَهُ، وَلا يُطَهِّرُاللَّهُ قَلْبَ عَبْدٍ حَتَّى يُسَلَّمَ لَنَا، وَيَكُونَ سِلْماً لَنَا، فَإِذَا كَانَ سِلْماً لَنَا سَلَّمَهُ اللَّهُ مِنْ شَدِيدِ الْحِسَابِ، وَآمَنَهُ مِنْ فَزَعِ يَوْمِ الْقِيَامَةِ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از نور امامان از آل محمد علیهم السلام می باشند تا روز قیامت، به خدا قسم که آنان همان نور خدای متعال هستند که نازل فرموده، به خدا سوگند که ایشان نور خدای سبحان در آسمان ها و زمین می باشند، به خدا قسم ای ابا خالد نور امام در دل مومنین از نور خورشید تابان در روز روشن تر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امامان دل های مومنین را روشن و منوّر می سازند و خدا از هرکس خواهد نورشان را پنهان می کند در نتیجه دلهای ایشان ظلمانی و تاریک می شود به خدا قسم ای با خالد هیچ بنده ای ما را دوست نمی دارد و از ما پیروی نمی کند مگر آن که خداوند متعال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ها و زنگارها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 گرداند و خداوند بزرگ قلب بنده ای را پاکیزه نمی کند مگر اینکه با ما خالص شده و آشتی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رنگ شده باشد و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با ما سازش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سبحان از حساب سخت نگاهش می دارد، و از هراس بزرگ روز قیامت او را ایمن می سازد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قلب خود خضوع مخصوص در پیشگاه حق و معنویتی خاص نسبت به معارف غیبی احساس می کند که عامل و علت آن برای او معلوم نیست از آن جا که جهان هستی بر اساس علت و معلول اداره می شود ممکن نیست که آن خضوع و این معنویت به خودی خود به وجود آمده باشد، و چون خود انسان فاقد آن بوده نمی توان گفت که خودش سبب و عامل این نورانیت است پس منشا و تکیه گاه حالت مزبور، باید موجود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ناظر به هدایت ملکوتی امام معصوم علیه السلام است؛ زیرا هدایت به معنای ارائه طریق که مقامی ظاهری است از راه چشم و گوش به انسان ها می رسد، در حالی که امام باقر علیه السلام در این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نور امام در دلها روشن تر و تابناک تر از نور خورشید در روز است به خدا سوگند امامان دل های مومنان را نورانی و روشن می کنند و خداوند نور آنان را از افراد نالایق باز می دارد و ایشان از آن نور معنوی محجوب خواهند بود، از این رو دل های محجوب تاریک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امام جعفر صادق علیه السلام تفسیر این آیه را پرسیدم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بُرْهَانٌ مِنْ رَبِّكُمْ وَأَنْزَلْنَا إِلَيْكُمْ نُوراً مبيناً</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مُحَمَّدٌ صلی الله علیه واله وسلم وَالنُّورُ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برهان پیامبر اسلام حضرت محمد صلی الله علیه واله وسلم و مراد از نور امیرالمومنین حضرت علی علیه السلام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عالم تشیّع ثقة الاسلام کلینی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عبدالله امام جعفر صادق علیه السلام روایت کرده که آن حضرت 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فِي هَذَا الْمَوْضِعِ أَمِيرُ الْمُؤْمِنِينَ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نور در این آیه امیرالمومنين حضرت علی علیه السلام و امامان معصوم علیهم السلام هستند</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آمده پیامبر خدا محمد مصطفی صلى الله عليه واله وسلم امور سخت و سنگین را از امت خود برداشت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پیامبر خدا صلى الله عليه واله وسلم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وَعَزَّرُوهُ وَنَصَرُوهُ وَاتَّبَعُوا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یعسوب الدین امیرالمومنین علیه السلام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خاتم الانبیاء صلى الله عليه واله وسلم روایت شده که خطاب به امیرالمومنین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خَلَقَنِي وَإِيَّاكَ مِنْ نُورِهِ الْأَعْظَمِ، ثُمَّ رَشَ مِنْ نُورِنَا عَلَى جَمِيعِ الْأَنْوَارِ مِنْ بَعْدِ خَلْقِهِ لَهَا، فَمَنْ أَصَابَهُ مِنْ ذَلِكَ النُّورِ اهْتَدَى إِلَيْنَا، وَمَنْ أَخْطَأَهُ ذَلِكَ النُّورُ ضَلَّ عَنَّا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من و تو را از نور بزرگ خودش آفریده، سپس از نور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 تمام نورهای دیگر خلقش افشانده است، پس هرکدام از آن نورها که پرتوی از نور ما به آن اصابت کرد و رسید به سوی ما هدایت شد، و به هرکدام که مورد اصابت قرار نگرفت گمراه و از در خانه ی ما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ی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يَجْعَلِ اللَّهُ لَهُ نُوراً فَمَا لَهُ مِنْ نُور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کسی که خدای متعال نوری برای او قرار نداده، نوری برای او نیست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از پیامبر گرامی اسلام صلی الله علیه واله وسلم نقل می کند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عَزَّوَجَلَّ الْجَنَّةَ خَلَقَهَا مِنْ نُورِ الْعَرْشِ، ثُمَّ أَخَذَ مِنْ ذَلِكَ النُّورِ فَقَذَفَهُ فَأَصَابَنِي ثُلُثُ النُّورِ، وَأَصَابَ فَاطِمَةَ ثُلُثُ النُّورِ، وَأَصَابَ عَلِيّاً وَأَهْلَ بَيْتِهِ تُلُثُ النُّورِ، فَمَنْ أَصَابَهُ مِنْ ذَلِكَ النُّورِ اهْتَدَى إِلَى وَلَايَةِ آلِ مُحَمَّدٍ، وَمَنْ لَمْ يُصِبْهُ مِنْ ذَلِكَ النُّورِ ضَلَّ عَنْ وَلايَةِ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متعال بهشت را آفرید، آن را از نور عرش خلق کرد، سپس این نور را انداخت و یک سوم آن به من رسید و یک سوم به فاطمه علیها السلام و یک سوم دیگر به على علیه السلام و خاندان او رسید، پس هرکس که از این نور به او اصابت کرده و رسیده باشد به ولایت آل محمد صلی الله علیه واله وسلم راه پیدا می کند، و هرکس که از این نور به او نرسیده باشد از ولایت آل محمد صلی الله علیه واله وسلم گمراه می شود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روایت کرده که امام ششم جعفر صادق بن محمد صلی الله علیه واله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چهارده هزار سال قبل از خلقت بندگان، چهارده نور از نور عظمتش را خلق فرمود، و آن چهارده نور ارواح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چهارده نور چیست و آنها چه کسانی هستند؟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وَعَلِيٌّ وَفَاطِمَةُ وَالْحَسَنُ وَالْحُسَيْنُ وَالْأَئِمَّةُ مِنْ وُلْدِ الْحُسَيْنِ، آخِرُهُمُ الْقَائِمُ الَّذِي يَقُومُ بَعْدَ غَيْبَتِهِ فَيَقْتُلُ الدَّجَّالَ وَيُطَهِّرُ الْأَرْضَ مِنْ كُلِّ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محمد و علی و فاطمه و حسن و حسین و امامان معصوم علیهم السلام فرزندان حسین می باشند که آخرین ایشان قائم است، و اوست که بعداز غیبتش قیام می کند و دجال را از بین می برد، و زمین را از هر ستم و ظلمی پاک می فرماید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محمد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أَوَّلَ مَا خَلَقَ، خَلَقَ مُحَمَّداً وَعِشْرَتَهُ الْهُدَاةَ الْمُهْتَدِينَ، فَكَانُوا أَشْبَاحَ نُورٍ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نخستین موجودی که خلق کرد وجود مقدس حضرت محمد صلی الله علیه واله وسلم و اهل بیت و خویشان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هدى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راه یافته بودند، و آنها در برابر خدای تبارک و تعالی اشباح نور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 امام باقر علیه السلام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النُّورِ أَبْدَانُ نُورَانِيَّةٌ بِلا أَرْوَاحٍ، وَكَانَ مُؤيَّداً بِرُوحِ وَاحِدَةٍ وَهِيَ رُوحُ </w:t>
      </w:r>
      <w:r>
        <w:rPr>
          <w:rFonts w:eastAsia="Amiri" w:cs="Amiri" w:ascii="Amiri" w:hAnsi="Amiri"/>
          <w:color w:val="111111"/>
          <w:sz w:val="28"/>
          <w:szCs w:val="28"/>
          <w:rtl w:val="true"/>
          <w:lang w:bidi="ar-SA"/>
        </w:rPr>
        <w:t xml:space="preserve">- </w:t>
      </w:r>
      <w:bookmarkStart w:id="356" w:name="pg4466_45664"/>
    </w:p>
    <w:p>
      <w:pPr>
        <w:pStyle w:val="BookText"/>
        <w:rPr/>
      </w:pPr>
      <w:bookmarkEnd w:id="356"/>
      <w:r>
        <w:rPr>
          <w:rFonts w:ascii="Amiri" w:hAnsi="Amiri" w:eastAsia="Amiri" w:cs="Amiri"/>
          <w:color w:val="111111"/>
          <w:sz w:val="28"/>
          <w:sz w:val="28"/>
          <w:szCs w:val="28"/>
          <w:rtl w:val="true"/>
          <w:lang w:bidi="ar-SA"/>
        </w:rPr>
        <w:t>الْقُدْسِ، فَبِهِ كَانَ يَعْبُدُ اللَّهَ وَعِتْرَتُهُ، وَلِذَلِكَ خَلَقَهُمْ حُلَمَاءَ عُلَمَاءَ بَرَرَةٌ أَصْفِيَاءَ يَعْبُدُونَ اللَّهَ بِالصَّلاةِ وَالصَّوْمِ وَالسُّجُودِ وَالتَّسْبِيحِ وَالتَّهْلِيلِ، وَيُصَلُّونَ الصَّلَوَاتِ وَيَحجُّونَ وَيَصُومُونَ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سایه ای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بدن های نورانی بدون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برای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توانایی و نیروی آن سایه به نور یگانه ای بود که همان روح القدس بود که آن حضرت و خاندان پاکش به وسیله ی آن روح، خدا را عبادت می کردند، از این جهت خدای سبحان ایشان را خویشتن دار، دانشمند، نیکوکار و برگزیده آفرید، با نماز و روزه و سجود و تسبیح و تهلیل خدا را عبادت می کردند و نمازها را می گزاردند و حج می کردند و روزه می گرفتند</w:t>
      </w:r>
      <w:r>
        <w:rPr>
          <w:rFonts w:eastAsia="IRNazanin" w:cs="IRNazanin"/>
          <w:color w:val="111111"/>
          <w:sz w:val="28"/>
          <w:szCs w:val="28"/>
          <w:rtl w:val="true"/>
          <w:lang w:bidi="fa-IR"/>
        </w:rPr>
        <w:t xml:space="preserve">. </w:t>
      </w:r>
      <w:r>
        <w:rPr>
          <w:rStyle w:val="FootnoteAnchor"/>
          <w:rtl w:val="true"/>
        </w:rPr>
        <w:footnoteReference w:id="296"/>
      </w:r>
    </w:p>
    <w:p>
      <w:pPr>
        <w:pStyle w:val="Heading6"/>
        <w:numPr>
          <w:ilvl w:val="5"/>
          <w:numId w:val="1"/>
        </w:numPr>
        <w:rPr/>
      </w:pPr>
      <w:bookmarkStart w:id="357" w:name="__RefHeading___Toc337016_3644566090"/>
      <w:bookmarkStart w:id="358" w:name="_Toc135"/>
      <w:bookmarkEnd w:id="357"/>
      <w:r>
        <w:rPr>
          <w:rtl w:val="true"/>
        </w:rPr>
        <w:t>مصادیق نور</w:t>
      </w:r>
      <w:bookmarkEnd w:id="358"/>
    </w:p>
    <w:p>
      <w:pPr>
        <w:pStyle w:val="BookText"/>
        <w:rPr/>
      </w:pPr>
      <w:r>
        <w:rPr>
          <w:rFonts w:ascii="IRNazanin" w:hAnsi="IRNazanin" w:eastAsia="IRNazanin"/>
          <w:color w:val="111111"/>
          <w:sz w:val="28"/>
          <w:sz w:val="28"/>
          <w:szCs w:val="28"/>
          <w:rtl w:val="true"/>
          <w:lang w:bidi="fa-IR"/>
        </w:rPr>
        <w:t xml:space="preserve">با مراجعه به منابع دینی می توان گفت در قرآن مجید و روایات اسلامی از چند 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 چنان که در سوره ی مبارکه ی مائده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مِنَ اللَّهِ نُورٌ وَكِتَابٌ مُبِينٌ</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بزرگوار جهان تشیع علّامه طباطبایی در ذیل این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در این آیه همین قرآن کریم است، بنابراین جمله ی وَكِتَابٌ مُبِينٌ عطف است به کلمه ی نور تا تفسیر آن باشد و به اصطلاح عطف تفسیری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خدا برایتان نوری آمده که همان کتاب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خداوند نور و کتاب آشکاری برای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نور کمک می کند تا انسان ها اشیای اطراف خود را بشناسد، قرآن کریم هم به ما کمک می کند تا راه و روش زندگی را بفهمیم، خودمان را بشناسیم اشیا را بشناسیم اطرافیان خودمان را بشناسیم، مومنین و متقین را بشناسیم، کافران و منافقین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قرآن روشنگری و آشکار کننده است، کفار را از مومنین، مومنین را از منافقین، اعمال خیر را از اعمال شرّ، هدایت را از ضلالت، کوری را از بینایی نشان می دهد و راهنمایی می کند اگر بخواهیم مومنان را بشناسیم به قرآن کریم مراجعه می کنیم که راجع به مومنان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مومنان رستگار شدند، آنها که در نمازشان خشوع دارند، و آنها که از لغو و بیهودگی روی گردانند، و آنها که زکات را می دهند، و آنها که دامان خود را از آلودگی به بی عفتی حفظ می کنند، تنها آمیزش جنسی با همسران و کنیزان شان دارند که در بهره گیری از آنها ملامت نمی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هرکس غیر این طریق را طلب کند تجاوزگر است، و آنها که امانت ها و عهد خود را مراعات می کنند، و آنها که از نمازها مواظبت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وارثانند که بهشت برین را ارث می برند،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کفّار را بشناسیم نشانه های آنها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آیا کسی که روز جزا را پیوسته انکار می کند مشاهده کردی ؟ او همان کسی است که یتیم را با خشونت می راند، و دیگران را به اطعام مسکین تشویق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یکی دیگر از مصادیق نور است چنان که در سوره ی مبارکه ی بقره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خداوند ولی کسانی است که ایمان آورده اند، آنها را از ظلمت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رهبری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چیزهایی که از آن تعبیر به نور شده آیین اسلام است چنان که در سوره ی مبارکه ی توبه می خوانیم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وَلَوْكَرِهَ الْكَافِرُونَ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خداوند ابا دارد جز از این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کند هرچند کافران نخواهند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بزگوار اسلام صلی الله علیه واله وسلم نور است خدای متعال در سوره ی مبارکه ی احزاب درباره ی پیامبر گرامی اسلام صلى الله عليه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وَدَاعِياً إِلَى اللَّهِ بِإِذْنِهِ وَسِرَاجاً مُنِيراً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ما تو را دعوت کننده به سوی خدای سبحان به اذن و فرمان او چراغی نور بخش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پیشوایان معصوم علیهم السلام نور هستند چنان که در زیارت جامعه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أَنْوَاراً فَجَعَلَكُمْ بِعَرْشِهِ مُحْدِقينَ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نورهایی آفرید که اطراف عرش او حلقه زده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همان زیارت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نُوْرُ الْأَخْيَارِ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خوبان و هدایت کننده ی نیکوکاران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سرور و سالار شهیدان ابا عبدالله الحسین علیه السلام روایت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واله وسلم وَعِنْدَهُ أُبَيُّ بْنُ كَعْبٍ، فَقَالَ لِي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 السَّمَاوَاتِ وَالْأَرَضِينَ، 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صلى الله عليه واله وسلم زَيْنَ السَّمَاوَاتِ وَالْأَرَضِينَ أَحَدٌ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نَبِاً إِنَّ الْحُسَيْنَ بْنَ عَلِي فِي السَّمَاءِ أَكْبَرُ مِنْهُ فِي الْأَرْضِ، وَإِنَّهُ لَمَكْتُوبٌ عَنْ يَمِينِ عَرْشِ اللَّهِ عَزَّوَجَلَّ مِصْبَاحُ هُدًى وَسَفِينَةٌ نَجَاةٍ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جدم رسول گرامی اسلام صلى الله عليه واله وسلم رسیدم درحالی که ابی ابن کعب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شرفیاب حضورش بود، رسول خدا صلى الله عليه واله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 عبدالله و ای زینت آسمان ها و زمین ها، ابی بن کعب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وجود شما چگونه کسی می تواند زینت آسمان ها و زمین ها باشد؟</w:t>
      </w:r>
    </w:p>
    <w:p>
      <w:pPr>
        <w:pStyle w:val="BookText"/>
        <w:rPr/>
      </w:pPr>
      <w:r>
        <w:rPr>
          <w:rFonts w:ascii="IRNazanin" w:hAnsi="IRNazanin" w:eastAsia="IRNazanin"/>
          <w:color w:val="111111"/>
          <w:sz w:val="28"/>
          <w:sz w:val="28"/>
          <w:szCs w:val="28"/>
          <w:rtl w:val="true"/>
          <w:lang w:bidi="fa-IR"/>
        </w:rPr>
        <w:t>پیامبر گرامی اسلام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پیغمبری برانگیخت، حسین بن علی در آسمان بزرگ تر است از او در روی زمین و عظمتش بیشتر است؛ زیرا در طرف راست عرش الهی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چراغ و نور هدایت و کشتی نجات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در زیارت نامه ی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أَرْوَاحَكُمْ وَنُورَكُمْ وَطِينَتَكُمْ وَاحِدَةٌ، طَابَتْ وَطَهُرَتْ بَعْضُهَا مِنْ بَعْض خَلَقَكُمُ اللهُ أَنْوَاراً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 دهم که ارواح شما و نور شما و خمیر مایه ی شما یکی است، هریک از شما پاکیزگی و پاکی را از آن دیگر گرفته است، خدای متعال شما را به صورت انواری آفریده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 زیارت جامعه می خوانیم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 وَأَمْرُكُمْ رُشْدٌ وَوَصِيَّتُكُمُ التَّقْوَى وَفِعْلُكُمُ الْخَيْرُ وَعَادَتُكُمُ الْإِحْسَانُ وَسَجِيَّتُكُمُ الْكَرَمُ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سخنان شما نور، و امرتان هدایت، و سفارشتان تقوی و فعل شما خیر و عادتتان احسان، و خوی شماکرم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آری، کلام معصومین علیهم السلام نور است و باعث نورانیت دل های مشتاقان و حاملانش می شود؛ زیرا سخن معصوم سخن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دیگر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نُوراً فِي الْأَصْلابِ الشَّامِخَةِ، وَنُوراً فِي ظُلُمَاتِ الْأَرْضِ، وَنُوراً فِي الْهَوَاءِ، وَنُوراً فِي السَّمَاوَاتِ الْعُلَى، كُنْتَ فِيهَا نُوراً سَاطِعاً لا يُطْفَأُ، وَأَنْتَ النَّاطِقُ بِالْهُدَى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نوری بودی در میان صلب های عالی مقام و سربلند، و نور بودی در تاریکی های زمین و هوا و نور بودی در آسمان های مرتفع، شما در آسمان ها نور درخشانی بودی که خاموش شدنی نبود، و شما به هدایت و رشد مردم سخن می گویید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زیارت وارث و اربعین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أنت و امي يابن رسول الله أَشْهَدُ أَنَّكَ كُنْتَ نُوراً فِي الْأَصْلَابِ الشَّامِخَةِ وَالْأَرْحَامِ الطَّاهِرَةِ، لَمْ تُنَجِّسْكَ الْجَاهِلِيَّةُ بِأَنْجَاسِهَا ، وَلَمْ تُلْبِسْكَ الْمُدْلَهِمَّاتُ مِنْ ثِيَابِهَا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فدای شما باد ای فرزند رسول خدا صلی الله علیه واله وسلم گواهی می دهم که شما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در میان صلب های سربلند و عالی رتبه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 های مادران پاکیزه به طوری که انجاس و ناپاکی های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ناپاکی هایش شما را ناپاک و آلوده نساخت، و جامه های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ظلمانی اعصار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نپوشانید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آری، وجود مقدّس ابا عبدالله الحسین علیه السلام انور هدایت است اما دشمنان با خیال خام خود می خواستند این نور تابنده را خاموش کنند ولی نتوانستند، بلکه خودشان نابود شدند، و نام و یاد و خاطره ی بلند آن آزاد مرد عالم هستی نه تنها فراموش نشد، بلکه برای همیشه ماندنی شد، به تعبیر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آنها می خواهند نور خدای متعال را با دهان خود خاموش کنند، ولی خداوند جز این نمی خواهد که نور خود را کامل کند هرچند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رییس مذهب جعفری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واله وسلم إِلَى الْحُسَيْنِ بْنِ عَلِيِّ علیهما السلام وَهُوَ مُقْبِلٌ، فَأَجْلَسَهُ فِي حِجْرِهِ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حسین علیه السلام در دل های افراد با ایمان آتش و حرارتی ایجاد می کند که هرگز خاموش نخواهد 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چیزهایی که از آن تعبیر به نور شده علم و دانش است، چنان که در حدیث مشهور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نوری است که خدای متعال در قلب هرکس که بخواهد می افکند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پایان آیه ی مورد بحث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تَعْمَلُونَ خَبِيرٌ</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خدای تبارک و تعالی به آن چه که شما عمل می کنید آگاه است و خبر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نسبت به اعمال انسان آگاه است بلکه از فکر و اندیشه ی او هم آگاهی کامل دارد همان طوری که در آیه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خَائِنَةَ الْأَعْيُنِ وَمَا تُخْفِي الصُّدُورُ</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او چشم هایی را که به خیانت گردش می کند می داند و از آن چه در سینه ها پنهان است با خبر است</w:t>
      </w:r>
      <w:r>
        <w:rPr>
          <w:rFonts w:eastAsia="IRNazanin" w:cs="IRNazanin"/>
          <w:color w:val="111111"/>
          <w:sz w:val="28"/>
          <w:szCs w:val="28"/>
          <w:rtl w:val="true"/>
          <w:lang w:bidi="fa-IR"/>
        </w:rPr>
        <w:t xml:space="preserve">. </w:t>
      </w:r>
      <w:bookmarkStart w:id="359" w:name="pg4466_45672"/>
    </w:p>
    <w:p>
      <w:pPr>
        <w:pStyle w:val="Heading2"/>
        <w:numPr>
          <w:ilvl w:val="1"/>
          <w:numId w:val="1"/>
        </w:numPr>
        <w:rPr/>
      </w:pPr>
      <w:bookmarkStart w:id="360" w:name="__RefHeading___Toc337018_3644566090"/>
      <w:bookmarkStart w:id="361" w:name="_Toc136"/>
      <w:bookmarkEnd w:id="359"/>
      <w:bookmarkEnd w:id="360"/>
      <w:r>
        <w:rPr>
          <w:rtl w:val="true"/>
        </w:rPr>
        <w:t xml:space="preserve">آیه ی </w:t>
      </w:r>
      <w:r>
        <w:rPr/>
        <w:t>9</w:t>
      </w:r>
      <w:bookmarkEnd w:id="361"/>
    </w:p>
    <w:p>
      <w:pPr>
        <w:pStyle w:val="Heading3"/>
        <w:numPr>
          <w:ilvl w:val="2"/>
          <w:numId w:val="1"/>
        </w:numPr>
        <w:rPr/>
      </w:pPr>
      <w:bookmarkStart w:id="362" w:name="__RefHeading___Toc337020_3644566090"/>
      <w:bookmarkStart w:id="363" w:name="_Toc137"/>
      <w:bookmarkEnd w:id="362"/>
      <w:r>
        <w:rPr>
          <w:rtl w:val="true"/>
        </w:rPr>
        <w:t>اشاره</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يَجْمَعُكُمْ لِيَوْمِ الْجَمْعِ ذَلِكَ يَوْمُ التَّغَابُنِ وَمَنْ يُؤْمِنْ بِاللَّهِ وَيَعْمَلْ صَالِحاً يُكَفِّرْ عَنْهُ سَيِّئَاتِهِ وَيُدْخِلْهُ جَنَّاتٍ تَجْرِي مِنْ تَحْتِهَا الْأَنْهَارُ خَالِدِينَ فيها أَبَداً ذَلِكَ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خدای متعال همه ی شما را به عرصه ی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گرداند و آن روز، روز غبن و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به خدای متعال ایمان بیاورد و عمل صالح انجام دهد، گناهان او را می بخشد و او را در باغ هایی از بهشت که نهرها از زیر درختانش جاری است وارد می کند، جاودانه در آن می مانند و این پیروزی بزرگ است</w:t>
      </w:r>
      <w:r>
        <w:rPr>
          <w:rFonts w:eastAsia="IRNazanin" w:cs="IRNazanin"/>
          <w:color w:val="111111"/>
          <w:sz w:val="28"/>
          <w:szCs w:val="28"/>
          <w:rtl w:val="true"/>
          <w:lang w:bidi="fa-IR"/>
        </w:rPr>
        <w:t>.</w:t>
      </w:r>
    </w:p>
    <w:p>
      <w:pPr>
        <w:pStyle w:val="Heading3"/>
        <w:numPr>
          <w:ilvl w:val="2"/>
          <w:numId w:val="1"/>
        </w:numPr>
        <w:rPr/>
      </w:pPr>
      <w:bookmarkStart w:id="364" w:name="__RefHeading___Toc337022_3644566090"/>
      <w:bookmarkStart w:id="365" w:name="_Toc138"/>
      <w:bookmarkEnd w:id="364"/>
      <w:r>
        <w:rPr>
          <w:rtl w:val="true"/>
        </w:rPr>
        <w:t>تفسیر</w:t>
      </w:r>
      <w:bookmarkEnd w:id="365"/>
    </w:p>
    <w:p>
      <w:pPr>
        <w:pStyle w:val="Heading4"/>
        <w:numPr>
          <w:ilvl w:val="3"/>
          <w:numId w:val="1"/>
        </w:numPr>
        <w:rPr/>
      </w:pPr>
      <w:bookmarkStart w:id="366" w:name="__RefHeading___Toc337024_3644566090"/>
      <w:bookmarkStart w:id="367" w:name="_Toc13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در این آیه ی مبارکه دو نام از نام های قیامت کبری ذکر شده است، به همین مناسبت بخشی از نام های قیامت که در قرآن کریم آمده با توضیحات آورده می شود</w:t>
      </w:r>
      <w:r>
        <w:rPr>
          <w:rFonts w:eastAsia="IRNazanin" w:cs="IRNazanin"/>
          <w:color w:val="111111"/>
          <w:sz w:val="28"/>
          <w:szCs w:val="28"/>
          <w:rtl w:val="true"/>
          <w:lang w:bidi="fa-IR"/>
        </w:rPr>
        <w:t>.</w:t>
      </w:r>
    </w:p>
    <w:p>
      <w:pPr>
        <w:pStyle w:val="Heading4"/>
        <w:numPr>
          <w:ilvl w:val="3"/>
          <w:numId w:val="1"/>
        </w:numPr>
        <w:rPr/>
      </w:pPr>
      <w:bookmarkStart w:id="368" w:name="__RefHeading___Toc337026_3644566090"/>
      <w:bookmarkStart w:id="369" w:name="_Toc140"/>
      <w:bookmarkEnd w:id="368"/>
      <w:r>
        <w:rPr>
          <w:rtl w:val="true"/>
        </w:rPr>
        <w:t xml:space="preserve">• </w:t>
      </w:r>
      <w:r>
        <w:rPr>
          <w:rtl w:val="true"/>
        </w:rPr>
        <w:t>جهات مورد بحث در آیه</w:t>
      </w:r>
      <w:bookmarkEnd w:id="369"/>
    </w:p>
    <w:p>
      <w:pPr>
        <w:pStyle w:val="Heading5"/>
        <w:numPr>
          <w:ilvl w:val="4"/>
          <w:numId w:val="1"/>
        </w:numPr>
        <w:rPr/>
      </w:pPr>
      <w:bookmarkStart w:id="370" w:name="__RefHeading___Toc337028_3644566090"/>
      <w:bookmarkStart w:id="371" w:name="_Toc141"/>
      <w:bookmarkEnd w:id="370"/>
      <w:r>
        <w:rPr>
          <w:rtl w:val="true"/>
        </w:rPr>
        <w:t>جهت اوّل</w:t>
      </w:r>
      <w:r>
        <w:rPr>
          <w:rtl w:val="true"/>
        </w:rPr>
        <w:t xml:space="preserve">: </w:t>
      </w:r>
      <w:r>
        <w:rPr>
          <w:rtl w:val="true"/>
        </w:rPr>
        <w:t>نام های قیامت در قرآن</w:t>
      </w:r>
      <w:bookmarkEnd w:id="371"/>
    </w:p>
    <w:p>
      <w:pPr>
        <w:pStyle w:val="Heading6"/>
        <w:numPr>
          <w:ilvl w:val="5"/>
          <w:numId w:val="1"/>
        </w:numPr>
        <w:rPr/>
      </w:pPr>
      <w:bookmarkStart w:id="372" w:name="__RefHeading___Toc337030_3644566090"/>
      <w:bookmarkStart w:id="373" w:name="_Toc142"/>
      <w:bookmarkEnd w:id="372"/>
      <w:r>
        <w:rPr>
          <w:rtl w:val="true"/>
        </w:rPr>
        <w:t>اشاره</w:t>
      </w:r>
      <w:bookmarkEnd w:id="3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مهمی از معارف قرآن درباره ی مسایل بنیادی و اساسی گفت وگو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که یک بخش آن مربوط به قیامت و رستاخیز است؛ زیرا مهم ترین تاثیر را در تربیت انسان و روند تکامل او دارد نام هایی که در قرآن برای این روز بزرگ انتخاب شده نیز بسیار هستند و هرکدام بیانگر بعدی از ابعاد آن روز می باشد، و به تنهایی می تواند مسایل بسیاری را در این رابطه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و مفسّر بزرگوار مرحوم فیض کاشانی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نام ها سری نهفته شده و در هر توصیفی معنای مهمی بیان گشته است، باید کوشید تا این معانی را درک کرد، و این اسرار را به دست آورد، سپس حدود یکصد نام از نام های قیامت را ذکر نمود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نکته قابل توجه است که قرآن مجید همیشه از قیامت با یک نام یاد نمی کند، این امر به خاطر آن است که در قیامت حوادث مختلف و گوناگونی رخ می دهند و هریک از این حوادث چهره ای از آن روز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برای نشان دادن این ویژگی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 آثار تربیتی عمیقی دارد، و در بیداری و آگاهی و تهذیب نفوس و اصلاح قلوب و دعوت به سوی تقوی و بازداشتن از زشتی ها بسیار موثر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گوناگون استفاده می کند تا ترسیم دقیقی در مجموع آیات از آن روز عظیم و حوادث فوق العاده و تکان دهنده ی آن کرده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اسم خاص یا به تعبیر ادبیات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وسیعتری دارد که نام های توصیفی را نیز شامل می شود یعنی عناوینی که همراه اوصاف آن روز و ویژگی های آن زندگی هستند</w:t>
      </w:r>
      <w:r>
        <w:rPr>
          <w:rFonts w:eastAsia="IRNazanin" w:cs="IRNazanin"/>
          <w:color w:val="111111"/>
          <w:sz w:val="28"/>
          <w:szCs w:val="28"/>
          <w:rtl w:val="true"/>
          <w:lang w:bidi="fa-IR"/>
        </w:rPr>
        <w:t xml:space="preserve">. </w:t>
      </w:r>
      <w:bookmarkStart w:id="374" w:name="pg4466_45674"/>
    </w:p>
    <w:p>
      <w:pPr>
        <w:pStyle w:val="BookText"/>
        <w:rPr/>
      </w:pPr>
      <w:bookmarkEnd w:id="374"/>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آیات قرآنی جهان آخرت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الدين، اليوم الآخر و مانند این ها و به معنای روز در مقابل شب یا در برابر ماه و سال نیست و هم چنین به معنای مجموع شب و روز هم نیست؛ زیرا وقتی طومار آسمان ها و زمین برچیده شود دیگر حرکت وضعی و انتقالی زمین یا کره ی دیگر مطرح نیست تا از آن شب و روز و سال و ماه به وجود آید، بلکه بساط متحرک و حرکت برچیده می شود، بنابراین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مربوط به قیامت به معنای ظهور می باشد</w:t>
      </w:r>
      <w:r>
        <w:rPr>
          <w:rFonts w:eastAsia="IRNazanin" w:cs="IRNazanin"/>
          <w:color w:val="111111"/>
          <w:sz w:val="28"/>
          <w:szCs w:val="28"/>
          <w:rtl w:val="true"/>
          <w:lang w:bidi="fa-IR"/>
        </w:rPr>
        <w:t>.</w:t>
      </w:r>
    </w:p>
    <w:p>
      <w:pPr>
        <w:pStyle w:val="Heading6"/>
        <w:numPr>
          <w:ilvl w:val="5"/>
          <w:numId w:val="1"/>
        </w:numPr>
        <w:rPr/>
      </w:pPr>
      <w:bookmarkStart w:id="375" w:name="__RefHeading___Toc337032_3644566090"/>
      <w:bookmarkStart w:id="376" w:name="_Toc143"/>
      <w:bookmarkEnd w:id="375"/>
      <w:r>
        <w:rPr>
          <w:rtl w:val="true"/>
        </w:rPr>
        <w:t>برخی از نام های قیامت که در قرآن کریم آمده</w:t>
      </w:r>
      <w:bookmarkEnd w:id="376"/>
    </w:p>
    <w:p>
      <w:pPr>
        <w:pStyle w:val="Heading6"/>
        <w:numPr>
          <w:ilvl w:val="5"/>
          <w:numId w:val="1"/>
        </w:numPr>
        <w:rPr/>
      </w:pPr>
      <w:bookmarkStart w:id="377" w:name="__RefHeading___Toc337034_3644566090"/>
      <w:bookmarkStart w:id="378" w:name="_Toc144"/>
      <w:bookmarkEnd w:id="377"/>
      <w:r>
        <w:rPr/>
        <w:t>1</w:t>
      </w:r>
      <w:r>
        <w:rPr>
          <w:rtl w:val="true"/>
        </w:rPr>
        <w:t xml:space="preserve">- </w:t>
      </w:r>
      <w:r>
        <w:rPr>
          <w:rtl w:val="true"/>
        </w:rPr>
        <w:t>يوم الجمع</w:t>
      </w:r>
      <w:bookmarkEnd w:id="378"/>
    </w:p>
    <w:p>
      <w:pPr>
        <w:pStyle w:val="BookText"/>
        <w:rPr/>
      </w:pPr>
      <w:r>
        <w:rPr>
          <w:rFonts w:ascii="IRNazanin" w:hAnsi="IRNazanin" w:eastAsia="IRNazanin"/>
          <w:color w:val="111111"/>
          <w:sz w:val="28"/>
          <w:sz w:val="28"/>
          <w:szCs w:val="28"/>
          <w:rtl w:val="true"/>
          <w:lang w:bidi="fa-IR"/>
        </w:rPr>
        <w:t xml:space="preserve">یکی از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 شدن است که در بسیاری از آیات قرآن با تعبیرهای مختلف به آن اشاره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خدای متعال معبودی جز او نیست، و به یقین همه ی شما را در روز رستاخیز که شکی در آن نیست جمع می کند، و کیست که از خداوند راستگوتر باشد؟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زمین است، از آن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خدای متعال 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حتم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همه ی شما را در روز قیامت که در آن شک و تردیدی نیست جمع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 ذَا أَجِبْتُمْ قَالُوا لَا عِلْمَ لَنَا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پیامبران را جمع می کند و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به شما داده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 دانیم، تو خود از همه ی اسرار نهان آگاهی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يَجْمَعُ بَيْنَنَا رَبُّنَا ثُمَّ يَفْتَحُ بَيْنَنَا بِالْحَقِّ وَهُوَ الْفَتَّاحُ الْعَليمُ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همه ی ما را جمع می کند، سپس در بین ما به حق داوری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مجرمان را از نیکوکاران جدا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اوست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يَجْمَعُ بَيْنَنَا وَإِلَيْهِ الْمَصِيرُ</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خداوند ما و شما را در یک جا جمع می کند،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لِمَنْ خَافَ عَذَابَ الْآخِرَةِ ذَلِكَ يَوْمٌ مَجْمُوعٌ لَهُ النَّاسُ وَذَلِكَ يَوْمٌ مَشْهُودٌ</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در این نشانه ای است برای کسی که از عذاب آخرت می ترسد، همان روزی است که مردم در آن جمع می شوند، و روزی که همه آن را مشاهده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جَمَعْنَاهُمْ لِيَوْمٍ لا رَيْبَ فِيهِ وَوُفِّيَتْ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خواهند بود هنگامی که آنها را برای روزی که شکی در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کنیم، و به هرکس آن چه از اعمال برای خود فراهم کرده، به طور کامل داده شود؟ و 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محصول اعمال خود را می چینند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وَتَرَكْنَا بَعْضَهُمْ يَوْمَئِذٍ يَمُوجُ فِي بَعْضٍ وَنُفِخَ فِي الصُّورِ فَجَمَعْنَاهُمْ جَمْعاً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چنان رها می کنیم که در هم موج می زنند، و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 شود، و ما همه را جمع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همه در وعده گاه روز معین محشر گرد آورده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الْفَصْلِ جَمَعْنَاكُمْ وَالْأَوَّلِينَ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جدایی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را با همه ی درگذشتگان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انسان ها در قیامت جمع می شوند یکی از اقسام جمع شدن این است که هر امتی با پیامبر و امام و رهبر خودش جمع می شوند،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به یاد آورید روزی را که هر گروهی را با پیشوایشان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تبارک و تعالی پیامبران را جمع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الرُّسُلَ فَيَقُولُ مَا ذَا أَجِبْتُمْ قَالُوا لا عِلْمَ لَنَا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روزی که خدای سبحان همه ی پیامبران را جمع می کند و از آنان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bookmarkStart w:id="379" w:name="pg4466_45677"/>
    </w:p>
    <w:p>
      <w:pPr>
        <w:pStyle w:val="BookText"/>
        <w:rPr/>
      </w:pPr>
      <w:bookmarkEnd w:id="379"/>
      <w:r>
        <w:rPr>
          <w:rFonts w:ascii="IRNazanin" w:hAnsi="IRNazanin" w:eastAsia="IRNazanin"/>
          <w:color w:val="111111"/>
          <w:sz w:val="28"/>
          <w:sz w:val="28"/>
          <w:szCs w:val="28"/>
          <w:rtl w:val="true"/>
          <w:lang w:bidi="fa-IR"/>
        </w:rPr>
        <w:t xml:space="preserve">پاسخی از مردم دریافت کردید؟ یعنی مردم در برابر هدایت شما چه کرده اند؟ آنان می گویند ما نمی دانیم تو عالم به غیب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دانی مردم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جمع بین محبّ و محبوب است، لذا در دعای نماز میت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احْشُرْهُ مَعَ مَنْ يَتَوَلّاهُ وَيُحِبُّهُ، وَأَبْعِدُهُ مِمَّنْ يَتَبَرَّؤُهُ وَيُبْغِضُهُ، اللَّهُمَّ أَلْحِقْهُ بِنَبِيِّكَ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این میت را با آن کسانی که آنان را دوست دارد و عشق می ورزد محشور کن، و از کسانی که از آنها بیزار بود و دوری می جست دور کن، بارالها این میت را به پیغمبرت ملحق فرما</w:t>
      </w:r>
      <w:r>
        <w:rPr>
          <w:rFonts w:eastAsia="IRNazanin" w:cs="IRNazanin"/>
          <w:color w:val="111111"/>
          <w:sz w:val="28"/>
          <w:szCs w:val="28"/>
          <w:rtl w:val="true"/>
          <w:lang w:bidi="fa-IR"/>
        </w:rPr>
        <w:t>.</w:t>
      </w:r>
    </w:p>
    <w:p>
      <w:pPr>
        <w:pStyle w:val="Heading6"/>
        <w:numPr>
          <w:ilvl w:val="5"/>
          <w:numId w:val="1"/>
        </w:numPr>
        <w:rPr/>
      </w:pPr>
      <w:bookmarkStart w:id="380" w:name="__RefHeading___Toc337036_3644566090"/>
      <w:bookmarkStart w:id="381" w:name="_Toc145"/>
      <w:bookmarkEnd w:id="380"/>
      <w:r>
        <w:rPr/>
        <w:t>2</w:t>
      </w:r>
      <w:r>
        <w:rPr>
          <w:rtl w:val="true"/>
        </w:rPr>
        <w:t xml:space="preserve">- </w:t>
      </w:r>
      <w:r>
        <w:rPr>
          <w:rtl w:val="true"/>
        </w:rPr>
        <w:t>يوم التغابن روز آشکار شدن غبن ها</w:t>
      </w:r>
      <w:bookmarkEnd w:id="381"/>
    </w:p>
    <w:p>
      <w:pPr>
        <w:pStyle w:val="BookText"/>
        <w:rPr/>
      </w:pPr>
      <w:r>
        <w:rPr>
          <w:rFonts w:ascii="Amiri" w:hAnsi="Amiri" w:eastAsia="Amiri" w:cs="Amiri"/>
          <w:color w:val="111111"/>
          <w:sz w:val="28"/>
          <w:sz w:val="28"/>
          <w:szCs w:val="28"/>
          <w:rtl w:val="true"/>
          <w:lang w:bidi="ar-SA"/>
        </w:rPr>
        <w:t>این نام در قرآن مجید تنها یک بار آمده است آن هم در آیه ی مورد بحث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در مورد واژه ی غبن بیانی دارد که خلاصه ی آن همراه با توضیحی ذکر می شود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یکی با دیگری معامله کند و از راهی که او متوجه نشود به او زیان برساند به این معنا که اگر چیزی می خرد پول کمتری بدهد و اگر می فروشد پول بیشتری بگیرد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که در قرآن آمده روز قیامت است؛ چون در آن روز برای همه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کشف می شود که در معامله ای که در دنیا انجام دادند، مغبون شده و خسارت و زیان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تمام این معامله کنندگان کشف می شود که مغبون واقع شده و زیان کردند چه آن دسته از کسانی که معامله نکرده اند و چه آن گروهی که از داد و ستد خود بهای اندک دنیا را به دست آورده، پس همه ی مردم در آن روز مغبون و زیان دیده خواهند بود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مفسّر بزرگوار مرحوم طبرسی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هنگامی که به صورت باب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به معنای گرفتن شرّ و رها نمودن خیر، یا به معنای گرفتن خیر و رها نمودن شرّ است، مومنان از بهره دنیوی خود چشم پوشیده و بهره ی آخرت را می گیرند و مصداق گرفتن خیر و رها کردن شرّ خواهد بود، بنابراین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کافران بهره ی آخرت را رها کرده و بهره ی دنیا را گرفته اند و مصداق رها کردن خیر و گرفتن شرّ هستند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نتیجه این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مومنان زیان می کنند؟ چگونگی زیان آنها به این صورت است که وقتی آن نعمات بهشتی را در جوار رحمت حق می بینند، اندوهگین می شوند که چرا بیشتر عمل صالح انجام ندادند تا بتوانند از آن همه نعمات الهى لذت ببرند و امّا خسران دیگران و زیان کافران برای این است که چرا اصلاً 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نکردند و با پوشاندن حق و حقیقت از رحمت حق بی نصیب مانده اند، آن جهتی که بین دو طایفه مشترک است این است که چرا در دنیا آن طور که باید و شاید روز قیامت را نشناختند و برای آن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راجع به تغابن این است که تغابن را تنها مخصوص گمراهان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 طایفه هستند که هریک به دست دیگری مغبون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 گمراه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 گمراه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گمراه کننده غابن هستند؛ زیرا پیروان خود را وادار به دنیا پرستی و ترک آخرت و در نتیجه وادار به گمراهی ،نموده آنان را مغبون می سازند، و مغبون هستند برای این که همان پیروان ضعیف، آنها را با پیروی کورکورانه ی خود کمک نموده استکبارشان را بیشتر می کنند، پس هردو طایفه هم غابنند و هم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با خدای متعال معامله می کنند سود می برند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از مومنان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جاودان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می کشند و کشته می شوند، این وعده ی حقی است بر او که در تورات و انجیل و قرآن ذکر فرموده، و چه کسی از خدای سبحان به عهدش و فادارتر است؟ اکنون بشارت باد بر شما به داد و ستدی که با خدا کرده 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رابطه با زیانکاران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آنها کسانی هستند که هدایت را با گمراهی معاوضه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برای آنها سودی نداده و هدایت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شِئْتُمْ مِنْ دُونِهِ قُلْ 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شما هرکس را جز او می خواهید بپرستید،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واقعی کسانی هستند که سرمایه ی وجود خویش و بستگانشان را در روز قیامت از دست داده اند، آگاه باشید زیان آشکار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دیگر آمده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الْخَاسِرِينَ الَّذِينَ خَسِرُوا أَنْفُسَهُمْ وَأَهْلِيهِمْ يَوْمَ الْقِيَامَةِ أَلَّا ذَلِكَ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الْخُسْرَانُ الْمُبِينُ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واقعی آنانند که سرمایه ی وجود خویش و بستگانشان را در روز قیامت از دست داده اند، آگاه باشید زیان آشکار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عصر معیار سود و زیان را مشخص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راستی که همه ی انسان ها در خسران و زیانند مگر کسانی که ایمان آورده و اعمال صالح انجام داده اند و یک دیگر را به حق و شکیبایی و استقامت سفارش و توصیه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تواصی به صبر یعنی یک دیگر را به صبر سفارش کردن است و تواصی به حق که یکدیگر را به عقیده ی حق فراخواندن ،است تواصی به حق و صبر در کنار ایمان و عمل صالح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بلند مولى الموحدين اميرالمومنین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مَمَةٍ لا دَارُ مَقَرٍ، 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وَرَجُلٌ ابْتَاعَ نَفْسَهُ فَأَعْتَقَهَا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دار گذر است نه دار اقامت و مردم در آن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را فروختند و خویش را هلاک کردند و گروهی که خود را خریدند و آزاد نمودند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در کلام نورانی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إنه ليس لأنفُسِكُمْ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جان های شما بهایی جز بهشت نمی باشد، پس آنها را جز به این بها نفروشید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روز قیامت روزی است که 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و معلوم می شود چه کسانی در تجارت خود در عالم دنیا گرفتار غبن و زیان و خسران شده اند؟</w:t>
      </w:r>
    </w:p>
    <w:p>
      <w:pPr>
        <w:pStyle w:val="BookText"/>
        <w:rPr/>
      </w:pPr>
      <w:r>
        <w:rPr>
          <w:rFonts w:ascii="IRNazanin" w:hAnsi="IRNazanin" w:eastAsia="IRNazanin"/>
          <w:color w:val="111111"/>
          <w:sz w:val="28"/>
          <w:sz w:val="28"/>
          <w:szCs w:val="28"/>
          <w:rtl w:val="true"/>
          <w:lang w:bidi="fa-IR"/>
        </w:rPr>
        <w:t>در حدیثی از رسول گرامی اسلام صلی الله علیه واله وسلم نقل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يَدْخُلُ الْجَنَّةَ إِلا أَرَى مَقْعَدَهُ مِنَ النَّارِ لَوْ أَسَاءَ؛ لِيَزْدَادَ شكراً، وَمَا مِنْ عَبْدٍ يَدْخُلُ النَّارَ إِلا أَرَى مَقْعَدَهُ مِنَ الْجَنَّةِ لَوْ أَحْسَنَ؛ لِيَزْدَادَ حَسْرَةٌ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 ی مومنی نیست که داخل بهشت شود مگر این که جایگاه خود را از آتش می بیند که اگر گناه کرده بود در آن جا بود تا این که خدای متعال را زیاد شکر نماید، و هیچ بنده ای نیست که داخل آتش شود مگر این که مکان خود را از بهشت می بیند که اگر کار خوب کرده بود به آن جا می رفت تا این که حسرتش زیاد شود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حفص بن غیاث از صاحب مذهب جعفری امام صادق علیه السلام 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 يَوْمٌ يَلْتَفِي أَهْلُ السَّمَاءِ وَأَهْلُ الْأَرْضِ ، وَيَوْمَ التَّنَادِ يَوْمٌ يُنَادِي أَهْلُ النَّارِ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أَفِيضُوا عَلَيْنَا مِنَ الْمَاءِ أَوْ مِمَّا رَزَقَكُمُ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وَيَوْمُ التَّغَابُنِ يَوْمٌ يَغْبِنُ أَهْلُ الْجَنَّةِ أَهْلَ النَّارِ، وَيَوْمَ الْحَسْرَةِ يَوْمَ يُؤْتَى بِالْمَوْتِ فَيُذْبَحُ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 روز ملاقات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آسمان و زمین به هم می رسند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 روز ندا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دوزخ اهل بهشت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یا از آن چه خدا به شما روزی داده به ما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بهشت اهل آتش را مغبون می کنند،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 روز حسرت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ذبح شود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قیامت پرده ها کنار می روند و نتایج اعمال و عقاید و نیات آشکار می شوند،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در آن روز که اسرار پنهان آشکار می شوند و انسان خود را در مقابل انبوهی از نتایج و آثار اعمال </w:t>
      </w:r>
      <w:r>
        <w:rPr>
          <w:rFonts w:eastAsia="IRNazanin" w:cs="IRNazanin"/>
          <w:color w:val="111111"/>
          <w:sz w:val="28"/>
          <w:szCs w:val="28"/>
          <w:rtl w:val="true"/>
          <w:lang w:bidi="fa-IR"/>
        </w:rPr>
        <w:t xml:space="preserve">- </w:t>
      </w:r>
      <w:bookmarkStart w:id="382" w:name="pg4466_45684"/>
    </w:p>
    <w:p>
      <w:pPr>
        <w:pStyle w:val="BookText"/>
        <w:rPr/>
      </w:pPr>
      <w:bookmarkEnd w:id="382"/>
      <w:r>
        <w:rPr>
          <w:rFonts w:ascii="IRNazanin" w:hAnsi="IRNazanin" w:eastAsia="IRNazanin"/>
          <w:color w:val="111111"/>
          <w:sz w:val="28"/>
          <w:sz w:val="28"/>
          <w:szCs w:val="28"/>
          <w:rtl w:val="true"/>
          <w:lang w:bidi="fa-IR"/>
        </w:rPr>
        <w:t>خویش می بیند و آن جا است که بدکاران از شکست و زیان خود و فریب و نیرنگ شیطان و از دست دادن سرمایه های عظیم و محروم شدن از سعادت جاویدان و گرفتاری در چنگال عذاب الهی با خبر می شوند</w:t>
      </w:r>
      <w:r>
        <w:rPr>
          <w:rFonts w:eastAsia="IRNazanin" w:cs="IRNazanin"/>
          <w:color w:val="111111"/>
          <w:sz w:val="28"/>
          <w:szCs w:val="28"/>
          <w:rtl w:val="true"/>
          <w:lang w:bidi="fa-IR"/>
        </w:rPr>
        <w:t>.</w:t>
      </w:r>
    </w:p>
    <w:p>
      <w:pPr>
        <w:pStyle w:val="Heading6"/>
        <w:numPr>
          <w:ilvl w:val="5"/>
          <w:numId w:val="1"/>
        </w:numPr>
        <w:rPr/>
      </w:pPr>
      <w:bookmarkStart w:id="383" w:name="__RefHeading___Toc337038_3644566090"/>
      <w:bookmarkStart w:id="384" w:name="_Toc146"/>
      <w:bookmarkEnd w:id="383"/>
      <w:r>
        <w:rPr/>
        <w:t>3</w:t>
      </w:r>
      <w:r>
        <w:rPr>
          <w:rtl w:val="true"/>
        </w:rPr>
        <w:t xml:space="preserve">- </w:t>
      </w:r>
      <w:r>
        <w:rPr>
          <w:rtl w:val="true"/>
        </w:rPr>
        <w:t>يوم الحساب</w:t>
      </w:r>
      <w:bookmarkEnd w:id="384"/>
    </w:p>
    <w:p>
      <w:pPr>
        <w:pStyle w:val="Heading6"/>
        <w:numPr>
          <w:ilvl w:val="5"/>
          <w:numId w:val="1"/>
        </w:numPr>
        <w:rPr/>
      </w:pPr>
      <w:bookmarkStart w:id="385" w:name="__RefHeading___Toc337040_3644566090"/>
      <w:bookmarkStart w:id="386" w:name="_Toc147"/>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یکی دیگر از اسامی مشهور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حسابرسی است که در چند آیه از قرآن مجید آمده است؛ چون که همه ی بنی آدم بزرگ و کوچک، اعمالشان از جزئی و کلی معنوی و مادی، جوارحی و جوانحی بدون استثنا در آن روز مورد محاسبه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اسمای ذات اقدس حق حسیب است، در قیامت که ظرف ظهور تامّ محاسبه ی حق است این اسم به طور کامل ظهور می کند و خدای متعال اعمال جوارحی و نيّات جوانحی همه ی انسان ها را محاسبه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وَكَفَى بِاللَّهِ حَسيباً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خداوند متعال برای محاسبه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معنا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کفایت کردن، بالش کوچک و حسبان به معنای کسی که بر اثر بیماری پوست بدنش سفید شده و موهای او ریخته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لغت معانی بیشتری برای آن ذکر کرده و حتی آن را به هفت معنا رسانده اند که از جمله آنها مجازات و عذاب است</w:t>
      </w:r>
      <w:r>
        <w:rPr>
          <w:rFonts w:eastAsia="IRNazanin" w:cs="IRNazanin"/>
          <w:color w:val="111111"/>
          <w:sz w:val="28"/>
          <w:szCs w:val="28"/>
          <w:rtl w:val="true"/>
          <w:lang w:bidi="fa-IR"/>
        </w:rPr>
        <w:t xml:space="preserve">. </w:t>
      </w:r>
      <w:r>
        <w:rPr>
          <w:rStyle w:val="FootnoteAnchor"/>
          <w:rtl w:val="true"/>
        </w:rPr>
        <w:footnoteReference w:id="341"/>
      </w:r>
      <w:bookmarkStart w:id="387" w:name="pg4466_45685"/>
    </w:p>
    <w:p>
      <w:pPr>
        <w:pStyle w:val="BookText"/>
        <w:rPr/>
      </w:pPr>
      <w:bookmarkEnd w:id="387"/>
      <w:r>
        <w:rPr>
          <w:rFonts w:ascii="IRNazanin" w:hAnsi="IRNazanin" w:eastAsia="IRNazanin"/>
          <w:color w:val="111111"/>
          <w:sz w:val="28"/>
          <w:sz w:val="28"/>
          <w:szCs w:val="28"/>
          <w:rtl w:val="true"/>
          <w:lang w:bidi="fa-IR"/>
        </w:rPr>
        <w:t xml:space="preserve">ولی ظاهر این است که همه معانی ذکر شده آن گونه که اجمالا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استفاده می شود به یک معنا باز می گردد و آن حسابرسی کردن است، و اگر در معنای کفایت به کار می رود به خاطر آن است که محاسبه ای برای رسیدن به کفایت صورت می گیرد و هم چنین در مورد مجازات به خاطر آن است که بعداز حسابرسی انجام می شود، معانی دیگر نیز به نحوی بازگشت به این معنا می کنند، مثلاً اطلاق آن بر نوعی از بیماری جلدی به خاطر شباهت با مجازات الهی است که بعداز حساب واقع می شود، و شاید بالش کوچک را از این رو حسبان نامیده اند که حسابگران در موقع حساب به آن تکیه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می توان گفت یکی از روشن ترین برنامه هایی که در روز قیامت انجام می گیرد و اصولاً برپایی قیامت به خاطر آن است، مساله ی حسابرسی الهی است</w:t>
      </w:r>
      <w:r>
        <w:rPr>
          <w:rFonts w:eastAsia="IRNazanin" w:cs="IRNazanin"/>
          <w:color w:val="111111"/>
          <w:sz w:val="28"/>
          <w:szCs w:val="28"/>
          <w:rtl w:val="true"/>
          <w:lang w:bidi="fa-IR"/>
        </w:rPr>
        <w:t>.</w:t>
      </w:r>
    </w:p>
    <w:p>
      <w:pPr>
        <w:pStyle w:val="Heading6"/>
        <w:numPr>
          <w:ilvl w:val="5"/>
          <w:numId w:val="1"/>
        </w:numPr>
        <w:rPr/>
      </w:pPr>
      <w:bookmarkStart w:id="388" w:name="__RefHeading___Toc337042_3644566090"/>
      <w:bookmarkStart w:id="389" w:name="_Toc148"/>
      <w:bookmarkEnd w:id="388"/>
      <w:r>
        <w:rPr>
          <w:rtl w:val="true"/>
        </w:rPr>
        <w:t>بخشی از آیاتی که دلالت بر حسابرسی روز قیامت دارند</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از زبان موسی بن عمران علیه السلام نقل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إِنِّي عُذْتُ بِرَبِّي وَرَبِّكُمْ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و پروردگار شما پناه می برم از هر متکبّری که به روز حساب ایمان نمی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اغْفِرْ لِي وَلِوَالِدَيَّ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وَلِلْمُؤْمِنِينَ يَوْمَ يَقُومُ الْحِسَابُ</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ی مومنان را در آن روز که حساب برپا می شود،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ما را از عذاب هرچه زودتر قبل از روز حساب به ما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تُوعَدُونَ لِيَوْمِ الْحِسَابِ</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این همان است که برای روز حساب به شما وعده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 تخلف 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مهم ترین عامل گناه و اساس ضلالت، فراموشی روز 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و نماینده ی خود در زمین قرار دادیم، در میان مردم به حق داوری کن، و از هوای نفس پیروی منما که تو را از راه خدا منحرف می سازد، کسانی که از راه خدا گمراه شوند عذاب شدیدی به خاطر فراموش کردن روز حساب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درباره ی صابران پاداش بی حساب در نظر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لِيَجْزِيَهُمُ اللَّهُ أَحْسَنَ مَا عَمِلُوا وَيَزِيدَهُمْ مِنْ فَضْلِهِ وَاللَّهُ يَرْزُقُ مَنْ يَشَاءُ بِغَيْرِ حِسَابٍ</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سراغ این کارها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آنان را به بهترین اعمالی که انجام داده اند </w:t>
      </w:r>
      <w:r>
        <w:rPr>
          <w:rFonts w:eastAsia="IRNazanin" w:cs="IRNazanin"/>
          <w:color w:val="111111"/>
          <w:sz w:val="28"/>
          <w:szCs w:val="28"/>
          <w:rtl w:val="true"/>
          <w:lang w:bidi="fa-IR"/>
        </w:rPr>
        <w:t xml:space="preserve">- </w:t>
      </w:r>
      <w:bookmarkStart w:id="390" w:name="pg4466_45687"/>
    </w:p>
    <w:p>
      <w:pPr>
        <w:pStyle w:val="BookText"/>
        <w:rPr/>
      </w:pPr>
      <w:bookmarkEnd w:id="390"/>
      <w:r>
        <w:rPr>
          <w:rFonts w:ascii="IRNazanin" w:hAnsi="IRNazanin" w:eastAsia="IRNazanin"/>
          <w:color w:val="111111"/>
          <w:sz w:val="28"/>
          <w:sz w:val="28"/>
          <w:szCs w:val="28"/>
          <w:rtl w:val="true"/>
          <w:lang w:bidi="fa-IR"/>
        </w:rPr>
        <w:t xml:space="preserve">پاداش دهد، و از فضل خود بر پاداششان بیفزاید، و خداوند به هرکس بخواهد بی حساب روزی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بی انتهای خویش بهره مند می سازد</w:t>
      </w:r>
      <w:r>
        <w:rPr>
          <w:rFonts w:eastAsia="IRNazanin" w:cs="IRNazanin"/>
          <w:color w:val="111111"/>
          <w:sz w:val="28"/>
          <w:szCs w:val="28"/>
          <w:rtl w:val="true"/>
          <w:lang w:bidi="fa-IR"/>
        </w:rPr>
        <w:t>).</w:t>
      </w:r>
    </w:p>
    <w:p>
      <w:pPr>
        <w:pStyle w:val="Heading6"/>
        <w:numPr>
          <w:ilvl w:val="5"/>
          <w:numId w:val="1"/>
        </w:numPr>
        <w:rPr/>
      </w:pPr>
      <w:bookmarkStart w:id="391" w:name="__RefHeading___Toc337044_3644566090"/>
      <w:bookmarkStart w:id="392" w:name="_Toc149"/>
      <w:bookmarkEnd w:id="391"/>
      <w:r>
        <w:rPr>
          <w:rtl w:val="true"/>
        </w:rPr>
        <w:t>انواع حسابرسی در قیامت</w:t>
      </w:r>
      <w:bookmarkEnd w:id="392"/>
    </w:p>
    <w:p>
      <w:pPr>
        <w:pStyle w:val="Heading6"/>
        <w:numPr>
          <w:ilvl w:val="5"/>
          <w:numId w:val="1"/>
        </w:numPr>
        <w:rPr/>
      </w:pPr>
      <w:bookmarkStart w:id="393" w:name="__RefHeading___Toc337046_3644566090"/>
      <w:bookmarkStart w:id="394" w:name="_Toc150"/>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انسان ها روز قیامت از نظر تندی و کندی در محاسبه و نیز مناقشه در حساب، سه گروه هستند</w:t>
      </w:r>
      <w:r>
        <w:rPr>
          <w:rFonts w:eastAsia="IRNazanin" w:cs="IRNazanin"/>
          <w:color w:val="111111"/>
          <w:sz w:val="28"/>
          <w:szCs w:val="28"/>
          <w:rtl w:val="true"/>
          <w:lang w:bidi="fa-IR"/>
        </w:rPr>
        <w:t>:</w:t>
      </w:r>
    </w:p>
    <w:p>
      <w:pPr>
        <w:pStyle w:val="Heading6"/>
        <w:numPr>
          <w:ilvl w:val="5"/>
          <w:numId w:val="1"/>
        </w:numPr>
        <w:rPr/>
      </w:pPr>
      <w:bookmarkStart w:id="395" w:name="__RefHeading___Toc337048_3644566090"/>
      <w:bookmarkStart w:id="396" w:name="_Toc151"/>
      <w:bookmarkEnd w:id="395"/>
      <w:r>
        <w:rPr>
          <w:rtl w:val="true"/>
        </w:rPr>
        <w:t>الف</w:t>
      </w:r>
      <w:r>
        <w:rPr>
          <w:rtl w:val="true"/>
        </w:rPr>
        <w:t xml:space="preserve">: </w:t>
      </w:r>
      <w:r>
        <w:rPr>
          <w:rtl w:val="true"/>
        </w:rPr>
        <w:t>بهشتیان مخلص</w:t>
      </w:r>
      <w:bookmarkEnd w:id="396"/>
    </w:p>
    <w:p>
      <w:pPr>
        <w:pStyle w:val="BookText"/>
        <w:rPr/>
      </w:pPr>
      <w:r>
        <w:rPr>
          <w:rFonts w:ascii="IRNazanin" w:hAnsi="IRNazanin" w:eastAsia="IRNazanin"/>
          <w:color w:val="111111"/>
          <w:sz w:val="28"/>
          <w:sz w:val="28"/>
          <w:szCs w:val="28"/>
          <w:rtl w:val="true"/>
          <w:lang w:bidi="fa-IR"/>
        </w:rPr>
        <w:t>آنان هرگز اهل گناه نبودند یا گناهشان با انجام دادن کارهای نیک، به حسنه تبدیل شده است،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مگر کسانی که توبه کنند و ایمان آورند و عمل صالح انجام دهند که خدای تبارک و تعالی گناهان آنان را به حسنات مبدل می کند،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حساب این گروه سریع بوده و حسابرسی آنها برای تعیین درجه ی بهشت آنان است، 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إِلَى أَهْلِهِ مَسْرُوراً</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نامه اعمالش به دست راستش داده شود به زودی حساب آسانی برای او می شود، و خوشحال به اهل و خانواده اش باز می گردد</w:t>
      </w:r>
      <w:r>
        <w:rPr>
          <w:rFonts w:eastAsia="IRNazanin" w:cs="IRNazanin"/>
          <w:color w:val="111111"/>
          <w:sz w:val="28"/>
          <w:szCs w:val="28"/>
          <w:rtl w:val="true"/>
          <w:lang w:bidi="fa-IR"/>
        </w:rPr>
        <w:t xml:space="preserve">. </w:t>
      </w:r>
      <w:bookmarkStart w:id="397" w:name="pg4466_45688"/>
    </w:p>
    <w:p>
      <w:pPr>
        <w:pStyle w:val="BookText"/>
        <w:rPr/>
      </w:pPr>
      <w:bookmarkEnd w:id="397"/>
      <w:r>
        <w:rPr>
          <w:rFonts w:ascii="IRNazanin" w:hAnsi="IRNazanin" w:eastAsia="IRNazanin"/>
          <w:color w:val="111111"/>
          <w:sz w:val="28"/>
          <w:sz w:val="28"/>
          <w:szCs w:val="28"/>
          <w:rtl w:val="true"/>
          <w:lang w:bidi="fa-IR"/>
        </w:rPr>
        <w:t>این محاسبه به قدری سریع است که گویا هرگز حسابرسی نشده اند</w:t>
      </w:r>
      <w:r>
        <w:rPr>
          <w:rFonts w:eastAsia="IRNazanin" w:cs="IRNazanin"/>
          <w:color w:val="111111"/>
          <w:sz w:val="28"/>
          <w:szCs w:val="28"/>
          <w:rtl w:val="true"/>
          <w:lang w:bidi="fa-IR"/>
        </w:rPr>
        <w:t>.</w:t>
      </w:r>
    </w:p>
    <w:p>
      <w:pPr>
        <w:pStyle w:val="Heading6"/>
        <w:numPr>
          <w:ilvl w:val="5"/>
          <w:numId w:val="1"/>
        </w:numPr>
        <w:rPr/>
      </w:pPr>
      <w:bookmarkStart w:id="398" w:name="__RefHeading___Toc337050_3644566090"/>
      <w:bookmarkStart w:id="399" w:name="_Toc152"/>
      <w:bookmarkEnd w:id="398"/>
      <w:r>
        <w:rPr>
          <w:rtl w:val="true"/>
        </w:rPr>
        <w:t>ب</w:t>
      </w:r>
      <w:r>
        <w:rPr>
          <w:rtl w:val="true"/>
        </w:rPr>
        <w:t xml:space="preserve">: </w:t>
      </w:r>
      <w:r>
        <w:rPr>
          <w:rtl w:val="true"/>
        </w:rPr>
        <w:t>کافران معاند</w:t>
      </w:r>
      <w:bookmarkEnd w:id="399"/>
    </w:p>
    <w:p>
      <w:pPr>
        <w:pStyle w:val="BookText"/>
        <w:rPr/>
      </w:pPr>
      <w:r>
        <w:rPr>
          <w:rFonts w:ascii="IRNazanin" w:hAnsi="IRNazanin" w:eastAsia="IRNazanin"/>
          <w:color w:val="111111"/>
          <w:sz w:val="28"/>
          <w:sz w:val="28"/>
          <w:szCs w:val="28"/>
          <w:rtl w:val="true"/>
          <w:lang w:bidi="fa-IR"/>
        </w:rPr>
        <w:t>برای این گروه به جهت تراکم گناهان پرونده ی جداگانه ی فردی باز نمی کنند؛ زیرا حساب آنها سراسر تیره است و حسنه ای ندارند تا حسابرسی شود،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 و آن چه را در دنیا برای غیر خدا انجام دادند، بر باد می رود، و آن چه را عمل می کردند باطل و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تعیین اصل سعادت یا شقاوت محاسبه نمی شوند، بلکه حسابرسی برای تعیین درکات آنها است تا جایگاه هریک در آتش جهنم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برپایی میزان را برای کافران معاند نفی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وَلِقَائِهِ فَحَبِطَتْ أَعْمَالُهُمْ فَلَا نُقِيمُ لَهُمْ يَوْمَ الْقِيَامَةِ وَزْناً</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کسانی هستند که به آیات پروردگارشان و لقای او کافر شدند، به همین جهت اعمالشان حبط و نابود شد، از این رو، روز قیامت میزانی برای آنها برپا نخواهیم کرد </w:t>
      </w:r>
      <w:r>
        <w:rPr>
          <w:rFonts w:eastAsia="IRNazanin" w:cs="IRNazanin"/>
          <w:color w:val="111111"/>
          <w:sz w:val="28"/>
          <w:szCs w:val="28"/>
          <w:rtl w:val="true"/>
          <w:lang w:bidi="fa-IR"/>
        </w:rPr>
        <w:t xml:space="preserve">- </w:t>
      </w:r>
      <w:bookmarkStart w:id="400" w:name="pg4466_45689"/>
    </w:p>
    <w:p>
      <w:pPr>
        <w:pStyle w:val="BookText"/>
        <w:rPr/>
      </w:pPr>
      <w:bookmarkEnd w:id="400"/>
      <w:r>
        <w:rPr>
          <w:rFonts w:ascii="IRNazanin" w:hAnsi="IRNazanin" w:eastAsia="IRNazanin"/>
          <w:color w:val="111111"/>
          <w:sz w:val="28"/>
          <w:sz w:val="28"/>
          <w:szCs w:val="28"/>
          <w:rtl w:val="true"/>
          <w:lang w:bidi="fa-IR"/>
        </w:rPr>
        <w:t>شاید علت عدم برپایی میزان برای این گروه این باشد که آنان عملی ندارند تا برای تعیین اصل دوزخی یا بهشتی بودن آنان سنجیده شود، حکمت سنجش حسنه و سیئه این است که روشن شود فلان شخص بدهکار است یا طلبکار ولی کافران معاند جز بدهکاری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میزان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يَوْمَئِذٍ الْحَقُّ</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برای کافر عملی باقی نمی ماند تا محاسبه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و ما به سراغ اعمالی که و ما به سراغ اعمالی که انجام داده اند می رویم، و همه را هم چون ذرات غبار پراکنده در هوا قرار می دهیم در آیه کریمه 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حَبِطَتْ أَعْمَالُهُمْ فِي الدُّنْيَا وَالْآخِرَةِ وَأُولئِكَ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اعمالشان در دنیا و آخرت نابود شد، و آنها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و بدبختی کفّار مشخص است؛ چون ایمان و عمل صالح ندارد، و معلوم است که برای کافران از این جهت میزانی نیست ولی برای تعیین درکات جهنم آنان محاسبه و سنجش هست</w:t>
      </w:r>
      <w:r>
        <w:rPr>
          <w:rFonts w:eastAsia="IRNazanin" w:cs="IRNazanin"/>
          <w:color w:val="111111"/>
          <w:sz w:val="28"/>
          <w:szCs w:val="28"/>
          <w:rtl w:val="true"/>
          <w:lang w:bidi="fa-IR"/>
        </w:rPr>
        <w:t>.</w:t>
      </w:r>
    </w:p>
    <w:p>
      <w:pPr>
        <w:pStyle w:val="Heading6"/>
        <w:numPr>
          <w:ilvl w:val="5"/>
          <w:numId w:val="1"/>
        </w:numPr>
        <w:rPr/>
      </w:pPr>
      <w:bookmarkStart w:id="401" w:name="__RefHeading___Toc337052_3644566090"/>
      <w:bookmarkStart w:id="402" w:name="_Toc153"/>
      <w:bookmarkEnd w:id="401"/>
      <w:r>
        <w:rPr>
          <w:rtl w:val="true"/>
        </w:rPr>
        <w:t>ج</w:t>
      </w:r>
      <w:r>
        <w:rPr>
          <w:rtl w:val="true"/>
        </w:rPr>
        <w:t xml:space="preserve">: </w:t>
      </w:r>
      <w:r>
        <w:rPr>
          <w:rtl w:val="true"/>
        </w:rPr>
        <w:t>مسلمانان فاسق</w:t>
      </w:r>
      <w:bookmarkEnd w:id="4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گروه از مسلمانان برخی کارهای خوبشان از اعمال بدشان بیشتر است و بعضی برعکس، محاسبه ی این گروه مدتی طول می کشد و تا اندازه ای معطلی دارند</w:t>
      </w:r>
      <w:r>
        <w:rPr>
          <w:rFonts w:eastAsia="IRNazanin" w:cs="IRNazanin"/>
          <w:color w:val="111111"/>
          <w:sz w:val="28"/>
          <w:szCs w:val="28"/>
          <w:rtl w:val="true"/>
          <w:lang w:bidi="fa-IR"/>
        </w:rPr>
        <w:t xml:space="preserve">. </w:t>
      </w:r>
      <w:bookmarkStart w:id="403" w:name="pg4466_45690"/>
    </w:p>
    <w:p>
      <w:pPr>
        <w:pStyle w:val="BookText"/>
        <w:rPr/>
      </w:pPr>
      <w:bookmarkEnd w:id="403"/>
      <w:r>
        <w:rPr>
          <w:rFonts w:ascii="IRNazanin" w:hAnsi="IRNazanin" w:eastAsia="IRNazanin"/>
          <w:color w:val="111111"/>
          <w:sz w:val="28"/>
          <w:sz w:val="28"/>
          <w:szCs w:val="28"/>
          <w:rtl w:val="true"/>
          <w:lang w:bidi="fa-IR"/>
        </w:rPr>
        <w:t>قرآن کریم درباره ی این گروه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گروهی دیگر به گناهان خود اعتراف کردند، و کار خوب و بد را به هم آمیختند، امید می رود که خداوند توبه ی آنها را بپذیرد، به یقین خداوند آمرزنده و مهربان است</w:t>
      </w:r>
      <w:r>
        <w:rPr>
          <w:rFonts w:eastAsia="IRNazanin" w:cs="IRNazanin"/>
          <w:color w:val="111111"/>
          <w:sz w:val="28"/>
          <w:szCs w:val="28"/>
          <w:rtl w:val="true"/>
          <w:lang w:bidi="fa-IR"/>
        </w:rPr>
        <w:t>.</w:t>
      </w:r>
    </w:p>
    <w:p>
      <w:pPr>
        <w:pStyle w:val="Heading6"/>
        <w:numPr>
          <w:ilvl w:val="5"/>
          <w:numId w:val="1"/>
        </w:numPr>
        <w:rPr/>
      </w:pPr>
      <w:bookmarkStart w:id="404" w:name="__RefHeading___Toc337054_3644566090"/>
      <w:bookmarkStart w:id="405" w:name="_Toc154"/>
      <w:bookmarkEnd w:id="404"/>
      <w:r>
        <w:rPr>
          <w:rtl w:val="true"/>
        </w:rPr>
        <w:t>راه رهایی از محاسبه ی دشوار</w:t>
      </w:r>
      <w:bookmarkEnd w:id="405"/>
    </w:p>
    <w:p>
      <w:pPr>
        <w:pStyle w:val="BookText"/>
        <w:rPr/>
      </w:pPr>
      <w:r>
        <w:rPr>
          <w:rFonts w:ascii="IRNazanin" w:hAnsi="IRNazanin" w:eastAsia="IRNazanin"/>
          <w:color w:val="111111"/>
          <w:sz w:val="28"/>
          <w:sz w:val="28"/>
          <w:szCs w:val="28"/>
          <w:rtl w:val="true"/>
          <w:lang w:bidi="fa-IR"/>
        </w:rPr>
        <w:t>برای رهایی از خطر محاسبه دشوار روز حساب انسان باید در دنیا اعمال و رفتار خود را محاسبه کند اهل حساب نگران روز محاسبه نیستند، کسی که به روز قیامت ایمان داشته باشد ولی اهل محاسبه نباشد، جزو غافلان و فراموش کنندگان روز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الموحدین امیرالمومنین علیه السلام راه ایمن ماندن از حساب سخت قیامت را محاسبه نفس می شناساند و در ضمن خطبه ای که مشتمل بر دوام فیض و عظمت مخلوقات الهی است درباره ی اصل محاسبه چنین می 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زِنُوا أَنْفُسَكُمْ مِنْ قَبْلِ أَنْ تُوزَنُوا، وَحَاسِبُوهَا مِنْ قَبْلِ أَنْ تُحَاسَبُوا ، وَتَنَفَّسُوا قَبْلَ ضِيقِ الْخِنَاقِ ، وَانْقَادُوا قَبْلَ عُنْفِ السِّيَاقِ، وَاعْلَمُوا أَنَّهُ مَنْ لَمْ يُعَنْ عَلَى نَفْسِهِ حَتَّى يَكُونَ لَهُ مِنْهَا وَاعِظُ وَزَاجِرٌ لَمْ يَكُنْ لَهُ مِنْ غَيْرِهَا لا زَاجِرٌ وَلا وَاعِظُ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بندگان خدا پیش از آن که اعمال نیک و بد شما را در آخرت بسنجند و حساب نمایند، خود را سنجیده و به حساب عمل تان رسیدگی کنید، و قبل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ی مرگ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شما را بگیرد و دچار خفگی گردید، نیایش و عبادت کنید، و پیش از آن که شما را ناخواسته به تنگی قبر سرازیر کنند، مطیع و فرمان بردار خداوند متعال شوید، و بدانید همانا آن کس که خود را یاری نکند و پند دهنده و هشدار دهنده ی خویش نباشد، دیگری هشدار دهنده و پند دهنده ی او نخواهد بود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 چنین آن حضرت در وصف سالکان راه خدای سبحان و احوال آنان به امر محاسبه پرداخته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مَتَلْتَهُمْ لِعَقْلِكَ فِي مَقَاوِمِهِمُ الْمَحْمُودَةِ، وَمَجَالِسِهِمُ الْمَشْهُودَةِ، وَقَدْ نَشَرُوا دَوَاوِينَ أَعْمَالِهِمْ، وَفَرَغُوا لِمُحَاسَبَةِ أَنْفُسِهِمْ عَلَى كُلِّ صَغِيرَةٍ وَكَبِيرَةٍ، أَمِرُوا بِهَا ، فَقَصَّرُوا عَنْهَا أَوْ نُهُوا عَنْهَا فَفَرَّطُوا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 پیشگاه عقل خود مجسم سازید، و مقامات ستوده و مجالس آشکار آنان را بنگرید، می بینید که نامه های اعمال خویش را گشوده، و برای حسابرسی اعمال خود آماده شده اند، برای حساب هر کار کوچک و بزرگی که به آن دستور داشته اند و کوتاهی کرده اند، و یا از آن نهی شده و مرتکب گردیده اند تا آن جا که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 فَإِنَّ غَيْرَهَا مِنَ الْأَنْفُسِ لَهَا حَسِيبٌ غَيْرُكَ</w:t>
      </w:r>
      <w:r>
        <w:rPr>
          <w:rFonts w:eastAsia="Amiri" w:cs="Amiri" w:ascii="Amiri" w:hAnsi="Amiri"/>
          <w:color w:val="111111"/>
          <w:sz w:val="28"/>
          <w:szCs w:val="28"/>
          <w:rtl w:val="true"/>
          <w:lang w:bidi="ar-SA"/>
        </w:rPr>
        <w:t xml:space="preserve">». </w:t>
      </w:r>
      <w:bookmarkStart w:id="406" w:name="pg4466_45692"/>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مومن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خاطر خود، حساب خویشتن را برس؛ زیرا دیگران حسابرسی غیر از تو دارند</w:t>
      </w:r>
      <w:r>
        <w:rPr>
          <w:rFonts w:eastAsia="IRNazanin" w:cs="IRNazanin"/>
          <w:color w:val="111111"/>
          <w:sz w:val="28"/>
          <w:szCs w:val="28"/>
          <w:rtl w:val="true"/>
          <w:lang w:bidi="fa-IR"/>
        </w:rPr>
        <w:t xml:space="preserve">. </w:t>
      </w:r>
      <w:r>
        <w:rPr>
          <w:rStyle w:val="FootnoteAnchor"/>
          <w:rtl w:val="true"/>
        </w:rPr>
        <w:footnoteReference w:id="358"/>
      </w:r>
    </w:p>
    <w:p>
      <w:pPr>
        <w:pStyle w:val="Heading6"/>
        <w:numPr>
          <w:ilvl w:val="5"/>
          <w:numId w:val="1"/>
        </w:numPr>
        <w:rPr/>
      </w:pPr>
      <w:bookmarkStart w:id="407" w:name="__RefHeading___Toc337056_3644566090"/>
      <w:bookmarkStart w:id="408" w:name="_Toc155"/>
      <w:bookmarkEnd w:id="407"/>
      <w:r>
        <w:rPr/>
        <w:t>4</w:t>
      </w:r>
      <w:r>
        <w:rPr>
          <w:rtl w:val="true"/>
        </w:rPr>
        <w:t xml:space="preserve">- </w:t>
      </w:r>
      <w:r>
        <w:rPr>
          <w:rtl w:val="true"/>
        </w:rPr>
        <w:t>يوم الآزفة</w:t>
      </w:r>
      <w:bookmarkEnd w:id="408"/>
    </w:p>
    <w:p>
      <w:pPr>
        <w:pStyle w:val="BookText"/>
        <w:rPr/>
      </w:pPr>
      <w:r>
        <w:rPr>
          <w:rFonts w:ascii="IRNazanin" w:hAnsi="IRNazanin" w:eastAsia="IRNazanin"/>
          <w:color w:val="111111"/>
          <w:sz w:val="28"/>
          <w:sz w:val="28"/>
          <w:szCs w:val="28"/>
          <w:rtl w:val="true"/>
          <w:lang w:bidi="fa-IR"/>
        </w:rPr>
        <w:t xml:space="preserve">قرآن کریم در آیه ی مبارکه ای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الآزفة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زمان زیادی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الْآزِفَةِ إِذِ الْقُلُوبُ لَدَى الْحَنَاجِرِ كَاظِمِينَ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آنان را از روز نزدیک بترسان، روزی که از شدت وحشت قلب ها به گلوگاه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گذاری بیانگر این واقعیت است که قیامت بیش از آن چه مردم فکر کنند نزدیک است تا بی خبران نگویند هنوز وقت بسیار است، و تا قیامت زمان زیادی باقی مانده است روزی که از شدت وحشتش گویی قلب ها به گلوگاه می رسد، و جان ها به لب می آید، اندوه آمیخته با ترس، گلوی مردم را می فشارد و راه نفس کشیدن را بر آنها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چنین روزی باید هر لحظه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قرآن کریم با تعبیر دیگر در سوره ی انبیا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حساب مردم بسیار نزدیک شده اما آنها در غفلت هستند و از آن رویگردانند</w:t>
      </w:r>
      <w:r>
        <w:rPr>
          <w:rFonts w:eastAsia="IRNazanin" w:cs="IRNazanin"/>
          <w:color w:val="111111"/>
          <w:sz w:val="28"/>
          <w:szCs w:val="28"/>
          <w:rtl w:val="true"/>
          <w:lang w:bidi="fa-IR"/>
        </w:rPr>
        <w:t xml:space="preserve">. </w:t>
      </w:r>
      <w:bookmarkStart w:id="409" w:name="pg4466_45693"/>
    </w:p>
    <w:p>
      <w:pPr>
        <w:pStyle w:val="BookText"/>
        <w:rPr/>
      </w:pPr>
      <w:bookmarkEnd w:id="409"/>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قدری نزدیک و حتمی است که قرآن در بسیاری از تعبیرات خود با صیغه های فعل ماضی از آن یاد می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به راستی که عذاب جهنم عذابی است سخت و پر دوام، و 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جایگاه و بد محل اقامتی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در این زمینه فراوان هستند</w:t>
      </w:r>
      <w:r>
        <w:rPr>
          <w:rFonts w:eastAsia="IRNazanin" w:cs="IRNazanin"/>
          <w:color w:val="111111"/>
          <w:sz w:val="28"/>
          <w:szCs w:val="28"/>
          <w:rtl w:val="true"/>
          <w:lang w:bidi="fa-IR"/>
        </w:rPr>
        <w:t>.</w:t>
      </w:r>
    </w:p>
    <w:p>
      <w:pPr>
        <w:pStyle w:val="Heading6"/>
        <w:numPr>
          <w:ilvl w:val="5"/>
          <w:numId w:val="1"/>
        </w:numPr>
        <w:rPr/>
      </w:pPr>
      <w:bookmarkStart w:id="410" w:name="__RefHeading___Toc337058_3644566090"/>
      <w:bookmarkStart w:id="411" w:name="_Toc156"/>
      <w:bookmarkEnd w:id="410"/>
      <w:r>
        <w:rPr/>
        <w:t>5</w:t>
      </w:r>
      <w:r>
        <w:rPr>
          <w:rtl w:val="true"/>
        </w:rPr>
        <w:t xml:space="preserve">- </w:t>
      </w:r>
      <w:r>
        <w:rPr>
          <w:rtl w:val="true"/>
        </w:rPr>
        <w:t>يوم القيامة</w:t>
      </w:r>
      <w:bookmarkEnd w:id="411"/>
    </w:p>
    <w:p>
      <w:pPr>
        <w:pStyle w:val="BookText"/>
        <w:rPr/>
      </w:pPr>
      <w:r>
        <w:rPr>
          <w:rFonts w:ascii="IRNazanin" w:hAnsi="IRNazanin" w:eastAsia="IRNazanin"/>
          <w:color w:val="111111"/>
          <w:sz w:val="28"/>
          <w:sz w:val="28"/>
          <w:szCs w:val="28"/>
          <w:rtl w:val="true"/>
          <w:lang w:bidi="fa-IR"/>
        </w:rPr>
        <w:t>روز قیامت یکی از مشهورترین نام های روز رستاخیز است و بیش از شصت مرتبه در قرآن مجید تکرار شده است حتی در قرآن سوره ای به این نام اختصاص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نامگذاری آن روز به قیامت این است که همه چیز در آن روز برپا داشته می شود، و انسان ها نیز از قبر برخواسته و در پیشگاه پروردگار خود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میزان سنجش اعمال را در آن روز برپا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الْمَوَازِينَ الْقِسْطَ لِيَوْمِ الْقِيَامَةِ فَلَا تُظْلَمُ نَفْسٌ شَيْئاً</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ما ترازوهای عدل را در روز قیامت برپا می کنیم، پس به هیچ کس کم ترین ستمی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روز فرشته اعظم خدای تبارک و تعالی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سایر ملائکه در یک صف برای اجرای فرمان خدای سبحان قیام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الرَّحْمَانُ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روزی که روح و ملائکه در یک صف می ایستند و هیچ یک جز به اذن خداوند رحمان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آن روز شاهدان و گواهان برای شهادت بر اعمال انسان ها به پا می 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الْأَشْهَادُ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روزی که گواهان به پا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روز، حساب و کتاب برپا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الْحِسَابُ</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مطلب در دادگاه ها معمول است که به هنگام اعلام رای دادگاه همه ی حاضران اعم از متخاصمین و قضات به پا می خیزند، و رای نهایی اعلام می شود، این عمل دلیل بر احترام به رای دادگاه و تسلیم در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انسان هنگامی که می خواهد به طور جدی کاری را انجام دهد قیام می کند و آماده ی اجرا می شود و همین مساله ی قیام دلیل بر تصميم و اراده ی محکم و آمادگی و احترام نسبت به انجام کاری است، و شاید به این جهت باشد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این همه تکرار و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قیام مردگان از قبرها خود یکی از دلایل این نامگذاری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سید الساجدین امام علی بن الحسين عليهما السلام می خوانیم</w:t>
      </w:r>
      <w:r>
        <w:rPr>
          <w:rFonts w:eastAsia="IRNazanin" w:cs="IRNazanin"/>
          <w:color w:val="111111"/>
          <w:sz w:val="28"/>
          <w:szCs w:val="28"/>
          <w:rtl w:val="true"/>
          <w:lang w:bidi="fa-IR"/>
        </w:rPr>
        <w:t xml:space="preserve">: </w:t>
      </w:r>
      <w:bookmarkStart w:id="412" w:name="pg4466_45695"/>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يُعَايِنُ فِيهَا مَلَكَ الْمَوْتِ، وَالسَّاعَةُ الَّتِي يَقُومُ فِيهَا مِنْ قَبْرِهِ، وَالسَّاعَةُ الَّتِي يَقِفُ فِيهَا بَيْنَ يَدَيِ اللَّهِ تَبَارَكَ وَتَعَالَى، فَإِمَّا إِلَى الْجَنَّةِ وَإِمَّا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ترین و شدیدترین ساعات انسان ها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فرشته مرگ را در برابر خود می بیند و ساعتی که از قبر بر می خیزد، و ساعتی که در برابر خدای تبارک و تعالی می ایستد، یا به طرف بهشت می رود یا به طرف جهنم</w:t>
      </w:r>
      <w:r>
        <w:rPr>
          <w:rFonts w:eastAsia="IRNazanin" w:cs="IRNazanin"/>
          <w:color w:val="111111"/>
          <w:sz w:val="28"/>
          <w:szCs w:val="28"/>
          <w:rtl w:val="true"/>
          <w:lang w:bidi="fa-IR"/>
        </w:rPr>
        <w:t xml:space="preserve">. </w:t>
      </w:r>
      <w:r>
        <w:rPr>
          <w:rStyle w:val="FootnoteAnchor"/>
          <w:rtl w:val="true"/>
        </w:rPr>
        <w:footnoteReference w:id="366"/>
      </w:r>
    </w:p>
    <w:p>
      <w:pPr>
        <w:pStyle w:val="Heading6"/>
        <w:numPr>
          <w:ilvl w:val="5"/>
          <w:numId w:val="1"/>
        </w:numPr>
        <w:rPr/>
      </w:pPr>
      <w:bookmarkStart w:id="413" w:name="__RefHeading___Toc337060_3644566090"/>
      <w:bookmarkStart w:id="414" w:name="_Toc157"/>
      <w:bookmarkEnd w:id="413"/>
      <w:r>
        <w:rPr/>
        <w:t>6</w:t>
      </w:r>
      <w:r>
        <w:rPr>
          <w:rtl w:val="true"/>
        </w:rPr>
        <w:t xml:space="preserve">- </w:t>
      </w:r>
      <w:r>
        <w:rPr>
          <w:rtl w:val="true"/>
        </w:rPr>
        <w:t>يوم الآخر</w:t>
      </w:r>
      <w:bookmarkEnd w:id="414"/>
    </w:p>
    <w:p>
      <w:pPr>
        <w:pStyle w:val="BookText"/>
        <w:rPr/>
      </w:pPr>
      <w:r>
        <w:rPr>
          <w:rFonts w:ascii="IRNazanin" w:hAnsi="IRNazanin" w:eastAsia="IRNazanin"/>
          <w:color w:val="111111"/>
          <w:sz w:val="28"/>
          <w:sz w:val="28"/>
          <w:szCs w:val="28"/>
          <w:rtl w:val="true"/>
          <w:lang w:bidi="fa-IR"/>
        </w:rPr>
        <w:t xml:space="preserve">جهان دیگر را آخرت و روز دیگر نیز می گویند؛ زیرا در مقابل دنیا است، و با دیدی عمیق تر می توان گفت آخرت تتمه ی این دنیا است از این رو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الْكُفَّارُ لِمَنْ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زودی خواهند دانست که سرای دیگر از آن کیست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جهان را به آخرت توصیف کردند چون که پس از دنیا و متاخر از آن است همان طور که این جهان را به علّت نزدیک بودن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شبیه همین معنا در تفسیر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این نام در قرآن مجید مكرّر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و در بعضی موارد بدون قيد فقط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بیش از یکصدو سی بار در قرآن مجید در سوره های مختلف،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مبارکه ی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وَبِالْآخِرَةِ هُمْ يُوقِنُونَ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حقیقی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آخرت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در توضیح معنای نیکوکاری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وگوی شما درباره ی قبله و تغییر آن باشد، و همه ی وقت خود را مصروف آن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خدای متعال و روز آخرت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ایمان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قصص می 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 دهیم که اراده ی برتری جویی در زمین و فساد را ندارند، و عاقبت نیک 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دار دنیا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چنان که در سوره ی مبارکه ی واقعه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النَّشْأَةَ الأولى فَلَوْ لا تَذَكَّرُونَ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شما عالم نخستین را دانستید چگونه متذکر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جهانی بعداز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ضحی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مسلّماً عالم آخرت برای تو از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بیانگر این واقعیت است که سیر تکاملی انسان از این جهان شروع می شود و ادامه می یابد، و جهان دیگر آخرین مرحله ی این مسیر است، و دنیا به منزله منزلگاه های بین راه است و آخرت قرارگاه نهایی و ابدی 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هشداری است به همه انسان ها که دنیا را سرای جاودان نشمرند دل به آن نبندند آن را هدف نهایی به حساب نیاورند و تمام نیرو و قدرت خود را معطوف آن ندارند بلکه از آن به صورت گذرگاهی برای وصول به سرای دیگر بهره گیرند</w:t>
      </w:r>
      <w:r>
        <w:rPr>
          <w:rFonts w:eastAsia="IRNazanin" w:cs="IRNazanin"/>
          <w:color w:val="111111"/>
          <w:sz w:val="28"/>
          <w:szCs w:val="28"/>
          <w:rtl w:val="true"/>
          <w:lang w:bidi="fa-IR"/>
        </w:rPr>
        <w:t xml:space="preserve">. </w:t>
      </w:r>
      <w:bookmarkStart w:id="415" w:name="pg4466_45698"/>
    </w:p>
    <w:p>
      <w:pPr>
        <w:pStyle w:val="Heading6"/>
        <w:numPr>
          <w:ilvl w:val="5"/>
          <w:numId w:val="1"/>
        </w:numPr>
        <w:rPr/>
      </w:pPr>
      <w:bookmarkStart w:id="416" w:name="__RefHeading___Toc337062_3644566090"/>
      <w:bookmarkStart w:id="417" w:name="_Toc158"/>
      <w:bookmarkEnd w:id="415"/>
      <w:bookmarkEnd w:id="416"/>
      <w:r>
        <w:rPr/>
        <w:t>7</w:t>
      </w:r>
      <w:r>
        <w:rPr>
          <w:rtl w:val="true"/>
        </w:rPr>
        <w:t xml:space="preserve">- </w:t>
      </w:r>
      <w:r>
        <w:rPr>
          <w:rtl w:val="true"/>
        </w:rPr>
        <w:t>يوم الحق</w:t>
      </w:r>
      <w:bookmarkEnd w:id="417"/>
    </w:p>
    <w:p>
      <w:pPr>
        <w:pStyle w:val="BookText"/>
        <w:rPr/>
      </w:pPr>
      <w:r>
        <w:rPr>
          <w:rFonts w:ascii="Amiri" w:hAnsi="Amiri" w:eastAsia="Amiri" w:cs="Amiri"/>
          <w:color w:val="111111"/>
          <w:sz w:val="28"/>
          <w:sz w:val="28"/>
          <w:szCs w:val="28"/>
          <w:rtl w:val="true"/>
          <w:lang w:bidi="ar-SA"/>
        </w:rPr>
        <w:t>این نام یک بار در قرآن مجید سوره نبا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 الْحَقُّ</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آن روز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حق مطلق ظهور می کند و جایی برای باطل نیست، و در آن روز به هر اختلافی پایان داده می شود در آن روز نیرنگ و ریا رنگ می بازد بی عدالتی و ستم نابود و کژی ها راست می شود و هرکس به حق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واقعیتی است انکارناپذیر حقیقتی است که به تمام عالم آفرینش مفهوم می بخشد و اگر آن روز نبود واقعیت این جهان مفهوم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دنیا سرابی بیش نیست و در واقع مجاز است نه حقیقت، فنا است نه بقا، مرگ است نه حیات واقعیت و حقیقت و مفهوم اصلی حیات در قیامت تجلّی می کند همان طوری که در سوره ی مبارکه ی عنکبوت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زندگی و حیات حقیقی سرای آخرت است اگر مردم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حیاتش جاوید و نعمتش بی رنج و زوال است</w:t>
      </w:r>
      <w:r>
        <w:rPr>
          <w:rFonts w:eastAsia="IRNazanin" w:cs="IRNazanin"/>
          <w:color w:val="111111"/>
          <w:sz w:val="28"/>
          <w:szCs w:val="28"/>
          <w:rtl w:val="true"/>
          <w:lang w:bidi="fa-IR"/>
        </w:rPr>
        <w:t xml:space="preserve">). </w:t>
      </w:r>
      <w:bookmarkStart w:id="418" w:name="pg4466_45699"/>
    </w:p>
    <w:p>
      <w:pPr>
        <w:pStyle w:val="Heading6"/>
        <w:numPr>
          <w:ilvl w:val="5"/>
          <w:numId w:val="1"/>
        </w:numPr>
        <w:rPr/>
      </w:pPr>
      <w:bookmarkStart w:id="419" w:name="__RefHeading___Toc337064_3644566090"/>
      <w:bookmarkStart w:id="420" w:name="_Toc159"/>
      <w:bookmarkEnd w:id="418"/>
      <w:bookmarkEnd w:id="419"/>
      <w:r>
        <w:rPr/>
        <w:t>8</w:t>
      </w:r>
      <w:r>
        <w:rPr>
          <w:rtl w:val="true"/>
        </w:rPr>
        <w:t xml:space="preserve">- </w:t>
      </w:r>
      <w:r>
        <w:rPr>
          <w:rtl w:val="true"/>
        </w:rPr>
        <w:t>يوم تقوم الساعة</w:t>
      </w:r>
      <w:bookmarkEnd w:id="420"/>
    </w:p>
    <w:p>
      <w:pPr>
        <w:pStyle w:val="BookText"/>
        <w:rPr/>
      </w:pPr>
      <w:r>
        <w:rPr>
          <w:rFonts w:ascii="IRNazanin" w:hAnsi="IRNazanin" w:eastAsia="IRNazanin"/>
          <w:color w:val="111111"/>
          <w:sz w:val="28"/>
          <w:sz w:val="28"/>
          <w:szCs w:val="28"/>
          <w:rtl w:val="true"/>
          <w:lang w:bidi="fa-IR"/>
        </w:rPr>
        <w:t>ساعت از نام های قیامت می باشد یعنی روزی که قیامت برپا می شود و ساعت پاره ای از زمان است و از قیامت تعبیر به ساعت می شود؛ شاید بخاطر این باشد که حساب واقع در آن هم چون ساعت دنیا زود 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ی مبارکه ی روم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يُبْلِسُ الْمُجْرِمُونَ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آن روز که قیامت برپا می شود مجرمان در نومیدی و غم و اندوه فرو می روند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تَقُومُ السَّاعَةُ يَوْمَئِذٍ يَتَفَرَّقُونَ</w:t>
      </w:r>
      <w:r>
        <w:rPr>
          <w:rStyle w:val="FootnoteAnchor"/>
          <w:rtl w:val="true"/>
        </w:rPr>
        <w:footnoteReference w:id="376"/>
      </w:r>
      <w:r>
        <w:rPr>
          <w:rFonts w:ascii="IRNazanin" w:hAnsi="IRNazanin" w:eastAsia="IRNazanin"/>
          <w:color w:val="111111"/>
          <w:sz w:val="28"/>
          <w:sz w:val="28"/>
          <w:szCs w:val="28"/>
          <w:rtl w:val="true"/>
          <w:lang w:bidi="fa-IR"/>
        </w:rPr>
        <w:t xml:space="preserve">و روزی که قیامت برپا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يُقْسِمُ الْمُجْرِمُونَ مَا لَبِثُوا غَيْرَ سَاعَةٍ كَذَلِكَ كَانُوا يُؤْفَكُونَ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روزی که قیامت برپا شود مجرمان سوگند یاد می 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درک حقیقت بازگردانده می شوند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الوعيداین نام یعنی روز وعده های وحشتناک، یک بار در قرآن مجید در سوره ی مبارکه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ذَلِكَ يَوْمُ الْوَعِيدِ</w:t>
      </w:r>
      <w:r>
        <w:rPr>
          <w:rStyle w:val="FootnoteAnchor"/>
          <w:rtl w:val="true"/>
        </w:rPr>
        <w:footnoteReference w:id="378"/>
      </w:r>
      <w:r>
        <w:rPr>
          <w:rFonts w:ascii="IRNazanin" w:hAnsi="IRNazanin" w:eastAsia="IRNazanin"/>
          <w:color w:val="111111"/>
          <w:sz w:val="28"/>
          <w:sz w:val="28"/>
          <w:szCs w:val="28"/>
          <w:rtl w:val="true"/>
          <w:lang w:bidi="fa-IR"/>
        </w:rPr>
        <w:t xml:space="preserve">و در صور اسرافیل </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دمیده می شود آن روز، روز تحقق وعده ی وحشتناک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قرآن آمده 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گفته ی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خیر و شر هردو استعمال می شود اما وعید تنها در موارد وعده های شر استعمال می شود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تهدید تفسیر کرده است، 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آمده است</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هرحال، این نام اشاره ی عمیقی به تمام مجازات های روز قیامت است اعم از مشکلات صحنه ی محشر و دادگاه عدل الهی و مجازات های دوزخ، و اعم از کیفرهای مادی و معنوی مانند رسوایی در بین خلایق و دور ماندن از فیض قرب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عظیمعظمت آن روز در برابر رخدادهای عظیمی است که در آن واقع می شود، توصیف قیامت به روز بزرگ در آیات متعددی از قرآن مجید آمده است، در سوره ی مبارکه ی مریم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مَشْهَدِ يَوْمٍ عَظِيمٍ</w:t>
      </w:r>
      <w:r>
        <w:rPr>
          <w:rStyle w:val="FootnoteAnchor"/>
          <w:rtl w:val="true"/>
        </w:rPr>
        <w:footnoteReference w:id="381"/>
      </w:r>
      <w:r>
        <w:rPr>
          <w:rFonts w:ascii="IRNazanin" w:hAnsi="IRNazanin" w:eastAsia="IRNazanin"/>
          <w:color w:val="111111"/>
          <w:sz w:val="28"/>
          <w:sz w:val="28"/>
          <w:szCs w:val="28"/>
          <w:rtl w:val="true"/>
          <w:lang w:bidi="fa-IR"/>
        </w:rPr>
        <w:t xml:space="preserve">وای به حال کافران از مشاهده ی </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هم چنین در سوره های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إِنْ عَصَيْتُ رَبِّي عَذَابَ يَوْمٍ عظیم</w:t>
      </w:r>
      <w:r>
        <w:rPr>
          <w:rStyle w:val="FootnoteAnchor"/>
          <w:rtl w:val="true"/>
        </w:rPr>
        <w:footnoteReference w:id="382"/>
      </w:r>
      <w:r>
        <w:rPr>
          <w:rFonts w:ascii="IRNazanin" w:hAnsi="IRNazanin" w:eastAsia="IRNazanin"/>
          <w:color w:val="111111"/>
          <w:sz w:val="28"/>
          <w:sz w:val="28"/>
          <w:szCs w:val="28"/>
          <w:rtl w:val="true"/>
          <w:lang w:bidi="fa-IR"/>
        </w:rPr>
        <w:t xml:space="preserve">من اگر پروردگارم را نافرمانی کنم از مجازات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سوره های اعراف و شعرا و احقاف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 عَذَابَ يَوْمٍ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IRNazanin" w:hAnsi="IRNazanin" w:eastAsia="IRNazanin"/>
          <w:color w:val="111111"/>
          <w:sz w:val="28"/>
          <w:sz w:val="28"/>
          <w:szCs w:val="28"/>
          <w:rtl w:val="true"/>
          <w:lang w:bidi="fa-IR"/>
        </w:rPr>
        <w:t>من بر شما از عذاب روز بزرگی می ترسم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در سوره ی مبارکه ی مطففین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عَظیمِ</w:t>
      </w:r>
      <w:r>
        <w:rPr>
          <w:rStyle w:val="FootnoteAnchor"/>
          <w:rtl w:val="true"/>
        </w:rPr>
        <w:footnoteReference w:id="384"/>
      </w:r>
      <w:r>
        <w:rPr>
          <w:rFonts w:ascii="IRNazanin" w:hAnsi="IRNazanin" w:eastAsia="IRNazanin"/>
          <w:color w:val="111111"/>
          <w:sz w:val="28"/>
          <w:sz w:val="28"/>
          <w:szCs w:val="28"/>
          <w:rtl w:val="true"/>
          <w:lang w:bidi="fa-IR"/>
        </w:rPr>
        <w:t>آیا آنها گمان نمی کنند که در روزی بزرگ برانگیخته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 آوری است که نام گذاری آن روز به عظمت و بزرگی به خاطر امور بسیار مهمی است که در آن روز بزرگ واقع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عظیم، دادگاه و حساب عظیم، حضور با عظمت خلایق در آن روز و عظمت طول آن روز، عظمت هول و وحشت و هراس و عظمت جنبش های آغاز رستاخیز و خلاصه عظمت در تمام جهات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كبير</w:t>
      </w:r>
      <w:r>
        <w:rPr>
          <w:rFonts w:ascii="IRNazanin" w:hAnsi="IRNazanin" w:eastAsia="IRNazanin"/>
          <w:color w:val="111111"/>
          <w:sz w:val="28"/>
          <w:sz w:val="28"/>
          <w:szCs w:val="28"/>
          <w:rtl w:val="true"/>
          <w:lang w:bidi="fa-IR"/>
        </w:rPr>
        <w:t>این اسم فقط یک مورد در قرآن کریم سوره ی مبارکه ی هود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پروردگار خویش آمرزش بطلبید سپس به سوی او بازگردید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بهره مند سازد، و به هر صاحب فضیلتی به مقدار فضیلتش ببخشد،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سخت از عذاب روز بزرگ قیامت بر شما می ترسم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قبلاً اشاره شد به معنای ظهور است نه پاره ای از زمان و شب و روز و سال و ماه؛ زیرا در قیامت همه ی ابعاد دین مانند توحید، اسمای حسنای خدای متعال و اسرار و حقایق دیگر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حقیقت دین برای همگان آشکار می گردد، و دیدن جزا و پاداش اعمال هم گوشه ای از حقیقت دین است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الدِّينَ لَوَاقِع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جزای اعمال واقع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به معنای جزای مطلق است و شامل جزای دنیا و آخرت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ائمه ی معصومین علیهم السلام وقتی ژرفای مالکیت خداوند بر دنیا و آخرت و فرمانروایی مطلق او را مد نظر می گرفتند تا سر حد مرگ می رسیدند، چنان که زُهَری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الساجدین امام زین العابدین علیه السلام وقتی مالک یوم الدین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قرائت می فرمود آن را تا حدی تکرار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خوف در شُرف مرگ قرار می گرفت</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نام به طور گسترده در قرآن کریم استعمال شده است</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القارعة</w:t>
      </w:r>
      <w:r>
        <w:rPr>
          <w:rFonts w:ascii="IRNazanin" w:hAnsi="IRNazanin" w:eastAsia="IRNazanin"/>
          <w:color w:val="111111"/>
          <w:sz w:val="28"/>
          <w:sz w:val="28"/>
          <w:szCs w:val="28"/>
          <w:rtl w:val="true"/>
          <w:lang w:bidi="fa-IR"/>
        </w:rPr>
        <w:t xml:space="preserve">از نام های دیگر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کوبنده است، با رسیدن قیامت همه ی هستی درهم کوبیده شده، کوه ها متلاشی می گردند، و مردم به هر سو پراکنده می شوند، و سوره ای در قرآن مجید به این نام آمده و در سه آیه ی آن این نام ذکر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الْقَارِعَةُ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حادثه ی کوبنده و چه حادثه ی کوبنده ای و تو چه می دانی که حادثه ی کوبنده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روز و حشت و اضطراب مرگ و قیامت است که دل های خلایق را از ترس در هم کوبد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الفصل</w:t>
      </w:r>
      <w:r>
        <w:rPr>
          <w:rFonts w:ascii="IRNazanin" w:hAnsi="IRNazanin" w:eastAsia="IRNazanin"/>
          <w:color w:val="111111"/>
          <w:sz w:val="28"/>
          <w:sz w:val="28"/>
          <w:szCs w:val="28"/>
          <w:rtl w:val="true"/>
          <w:lang w:bidi="fa-IR"/>
        </w:rPr>
        <w:t xml:space="preserve">نام دیگر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جدایی است، این نام شش بار در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تکرار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بِهِ تُكَذِّبُونَ</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آن را تکذیب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تعبیر بسیار پر معنایی است که بیانگر جدایی ها در آن روز عظیم است جدایی حق از باطل جدایی صفوف مومنان و صالحان از کافران و مجرمان جدایی برادر از برادر و پدر و مادر از فرزند و جدایی سرنوشت خوبان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القضاء و روز داوری نیز می آید؛ زیرا قاضی به وسیله ی حکم خود منازعه را خاتمه می دهد ولذا به حکم و قضاوت که علت پایان مخاصمات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الخروج</w:t>
      </w:r>
      <w:r>
        <w:rPr>
          <w:rFonts w:ascii="IRNazanin" w:hAnsi="IRNazanin" w:eastAsia="IRNazanin"/>
          <w:color w:val="111111"/>
          <w:sz w:val="28"/>
          <w:sz w:val="28"/>
          <w:szCs w:val="28"/>
          <w:rtl w:val="true"/>
          <w:lang w:bidi="fa-IR"/>
        </w:rPr>
        <w:t xml:space="preserve">يوم الخروج نام دیگر قیامت است که تنها در یک آیه ی قرآن مجید آمده است و به معنای روز خارج شدن است و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روزی که نفخه ی دوم صور دمیده می شود،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روزی که همگان صیحه ی رستاخیز را به حق می 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است</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روز، روز خارج شدن است از مرگ به حیات و از عالم برزخ به عالم آخرت و از درون به بیرون و از پنهان به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 به شکل دیگری در سوره ی معارج آمده و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يَخْرُجُونَ مِنَ الْأَجْدَاثِ سِرَاعاً كَأَنَّهُمْ إِلَىٰ نُصُبٍ يُوفِضُونَ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روز که از قبرها به سرعت خارج می شوند، گویی به سوی بت ها می 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 یعنی شخصی یا چیزی است که به سرعت حرکت می کند، و نُصب به معنای چیزی است که در جایی نصب می شود ولذا به بت هایی که در محلی نصب می شد اطلاق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نشان می دهد که حوادث قیامت در آغاز کار با سرعت فوق العاده ای انجام می گیرند و در عین حال طعنه و سخریه ای است نسبت به بت پرستان و بت پرستی که مهم ترین بخش زندگانی آنان را تشکیل می داد، و بیشترین توجه آن سبک مغزان را به خود اختصاص داده بود به طوری که دویدن آنها به سوی بت ها به عنوان نمونه روشن شتاب معرفی شده است دویدن و شتاب به سوی بت ها در یک روز جشن و یا عزا و یا در حال بازگشت از سفر، و از این جا روشن می شود که نکته ی لطیفی در آیه نهفته شده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الموعود</w:t>
      </w:r>
      <w:r>
        <w:rPr>
          <w:rFonts w:ascii="IRNazanin" w:hAnsi="IRNazanin" w:eastAsia="IRNazanin"/>
          <w:color w:val="111111"/>
          <w:sz w:val="28"/>
          <w:sz w:val="28"/>
          <w:szCs w:val="28"/>
          <w:rtl w:val="true"/>
          <w:lang w:bidi="fa-IR"/>
        </w:rPr>
        <w:t xml:space="preserve">این نام نیز تنها در یک آیه از قرآن آمده است در آغاز سوره ی بروج به عنوان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سوگند مهم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وَالْيَوْمِ الْمَوعُودِ</w:t>
      </w:r>
      <w:r>
        <w:rPr>
          <w:rStyle w:val="FootnoteAnchor"/>
          <w:rtl w:val="true"/>
        </w:rPr>
        <w:footnoteReference w:id="393"/>
      </w:r>
      <w:r>
        <w:rPr>
          <w:rFonts w:ascii="IRNazanin" w:hAnsi="IRNazanin" w:eastAsia="IRNazanin"/>
          <w:color w:val="111111"/>
          <w:sz w:val="28"/>
          <w:sz w:val="28"/>
          <w:szCs w:val="28"/>
          <w:rtl w:val="true"/>
          <w:lang w:bidi="fa-IR"/>
        </w:rPr>
        <w:t>سوگند به آن روز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وعده گاه همه آن جا است و تمام انبیای الهی وعده ی آن را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سوگند به آن روز را به دنبال سوگند به آسمان که دارای برج های بسیار است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Style w:val="FootnoteAnchor"/>
          <w:rtl w:val="true"/>
        </w:rPr>
        <w:footnoteReference w:id="394"/>
      </w:r>
      <w:r>
        <w:rPr>
          <w:rFonts w:ascii="IRNazanin" w:hAnsi="IRNazanin" w:eastAsia="IRNazanin"/>
          <w:color w:val="111111"/>
          <w:sz w:val="28"/>
          <w:sz w:val="28"/>
          <w:szCs w:val="28"/>
          <w:rtl w:val="true"/>
          <w:lang w:bidi="fa-IR"/>
        </w:rPr>
        <w:t>سوگند به آسمان که دارای برج های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اشاره به این است که عظمت آن روز هم چون عظمت آسمان است یا اشاره به این که اگر آن روز موعود نباشد آفرینش این آسمان عظیم با آن نظام دقیقی که بر آن حکم فرما است بیهوده و بی هدف خواهد بود؛ چراکه چند روزه ی زندگی دنیا ارزش آن را ندارد که چنین نظام عظیم و گسترده ای به خاطر آن آفریده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شبیه این نام با تعبیر دیگری در سوره ی مبارکه ی زخرف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وَيَلْعَبُوا حَتَّى يُلاقُوا يَوْمَهُمُ الَّذِي يُوعَدُونَ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آنان را به حال خود واگذار تا در باطل غوطه ور باشند، و سرگرم بازی شوند تا روزی را که به آنها وعده داده شده است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ی کار خود را ببینند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هم چنین در سوره ی مبارکه ی ذاریات می خوانیم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يَوْمِهِمُ الَّذي يُوعَدُونَ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وای بر کسانی که کافر شدند از روزی که به آنها وعده داده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الخلود</w:t>
      </w:r>
      <w:r>
        <w:rPr>
          <w:rFonts w:ascii="IRNazanin" w:hAnsi="IRNazanin" w:eastAsia="IRNazanin"/>
          <w:color w:val="111111"/>
          <w:sz w:val="28"/>
          <w:sz w:val="28"/>
          <w:szCs w:val="28"/>
          <w:rtl w:val="true"/>
          <w:lang w:bidi="fa-IR"/>
        </w:rPr>
        <w:t xml:space="preserve">این تعبیر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یک بار در قرآن به چشم می خورد آن جا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ذَلِكَ يَوْمُ الْخُلُودِ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آنان گفته می شود به سلامت وارد بهشت شوید، امروز روز جاودانگی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تعبیر فوق بعداز توصیف بهشت در آیات همان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انتخاب این نام به خاطر بیان ابدیت این موهبت عظیم الهی و پاداش بزرگ نیکوکاران و تمام نعمت های آن است، و در حقیقت یوم الخلود بعداز ورود در بهشت 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سخنی را که قبلاً اشاره شد به روشنی تاکید می کند که نام ها و توصیف های قیامت هرکدام به یکی از ابعاد آن اشاره دارد، و در این جا سخن از ابدیت آن است البته مساله ی خلود منحصر به نعمت های بهشت نیست، بلکه عذاب های دوزخ نیز چنین هستند اما در قرآن کریم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همین یک مورد استعمال شده است و در مورد دوزخ تعبیر مشابه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جاودانی دیده می شود</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آتش کیفر دشمنان خدا است، سرای جاویدشان در آن خواهد بود، کیفری است به خاطر این که آیات ما را انکار می کردند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الحسرة</w:t>
      </w:r>
      <w:r>
        <w:rPr>
          <w:rFonts w:ascii="IRNazanin" w:hAnsi="IRNazanin" w:eastAsia="IRNazanin"/>
          <w:color w:val="111111"/>
          <w:sz w:val="28"/>
          <w:sz w:val="28"/>
          <w:szCs w:val="28"/>
          <w:rtl w:val="true"/>
          <w:lang w:bidi="fa-IR"/>
        </w:rPr>
        <w:t xml:space="preserve">از جمله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حسرت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یک آیه از قرآن مجید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تکان دهنده از روز قیامت که روز حسرت و تاسف و ندامت است در سوره ی مبارکه ی مریم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برای همه ی مایه ی تاسف است بترسان، در آن هنگام که همه چیز پایان می یابد، و آنها در غفلتند و ایمان نمی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روز قیامت برای بدکاران و نیکوکاران روز اندوه و ندامت و حسرت شدید است؛ زیرا بدکاران انگشت حسرت به دندان گرفته که چرا کار خیر انجام ندادند و نیکوکاران هم وقتی پاداش های عظیم الهی را می بینند تاسف می خورند چرا بیشتر و بهتر کار نیک انجام نداده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مطلبی است که جمعی از مفسران به آن تصریح کرده اند، </w:t>
      </w:r>
      <w:r>
        <w:rPr>
          <w:rStyle w:val="FootnoteAnchor"/>
          <w:rtl w:val="true"/>
        </w:rPr>
        <w:footnoteReference w:id="400"/>
      </w:r>
      <w:r>
        <w:rPr>
          <w:rFonts w:ascii="IRNazanin" w:hAnsi="IRNazanin" w:eastAsia="IRNazanin"/>
          <w:color w:val="111111"/>
          <w:sz w:val="28"/>
          <w:sz w:val="28"/>
          <w:szCs w:val="28"/>
          <w:rtl w:val="true"/>
          <w:lang w:bidi="fa-IR"/>
        </w:rPr>
        <w:t>ولی فخر رازی میگوید تنها گنهکاران و بدان هستند که گرفتار حسرت می شوند، و برای اهل بهشت حسرتی نیست؛ چراکه در آن جا هیچ غم و اندوهی نمی تواند وجود داشته باشد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هرحال اگر تاسف و حسرت در دنیا قابل جبران است ولی در آن جا راهی برای جبران وجود ندارد ولذا باید آن روز را روز حسرت واقعی و روز حسرت بزرگ نامید همین معنا در سوره ی مبارکه ی زمر به شکل دیگری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 وَإِنْ كُنْتُ لَمِنَ الشاخِرينَ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دستورها برای آن است که مبادا کسی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کوتاهی هایی که در اطاعت فرمان خدا کردم و از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ی انعام نیز شبیه این معنا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وَهُمْ يَحْمِلُونَ أَوْزَارَهُمْ عَلَى ظُهُورِهِمْ أَلا سَاءَ مَا يَزِرُونَ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لقای پروردگار را تکذیب کردند مسلّماً زیان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تکذیب ادامه می یابد تا هنگامی که ناگهان قیامت به سراغشان بیاید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افسوس بر ما که درباره ی آن کوتاهی کردیم،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می کشند، چه بد باری بر دوش خواهند داشت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التناد</w:t>
      </w:r>
      <w:r>
        <w:rPr>
          <w:rFonts w:ascii="IRNazanin" w:hAnsi="IRNazanin" w:eastAsia="IRNazanin"/>
          <w:color w:val="111111"/>
          <w:sz w:val="28"/>
          <w:sz w:val="28"/>
          <w:szCs w:val="28"/>
          <w:rtl w:val="true"/>
          <w:lang w:bidi="fa-IR"/>
        </w:rPr>
        <w:t>این نام نیز یک بار در قرآن مجید در سوره ی مبارکه ی غافر آمده و به معنای روز صدا زدن یک دیگر است که مومن آل فرعون هنگامی که فرعونیان را از عذاب الهی در دنیا و آخرت می ترساند می گفت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إِنِّي أَخَافُ عَلَيْكُمْ يَوْمَ التَّنَادِ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که مردم یک دیگر را صدا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یاری می طلبند و صدایشان به جایی نمی رسد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وجه تسمیهی قیامت به این نام وجوهی ذکر شد، ممکن است علتش این باشد که فرشتگان مردم را برای حساب و مردم فرشتگان را برای استمداد صدا می زنند یا این که مومن هنگامی که نامه ی اعمال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شوق فریاد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كِتَابِيَه</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مرا بگیرید و بخوانید</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کافر در آن هنگام که نامه ی عملش را به دستش می دهند از شدت وحشت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لَمْ أُوتَ كِتَابِيَهْ</w:t>
      </w:r>
      <w:r>
        <w:rPr>
          <w:rStyle w:val="FootnoteAnchor"/>
          <w:rtl w:val="true"/>
        </w:rPr>
        <w:footnoteReference w:id="406"/>
      </w:r>
      <w:r>
        <w:rPr>
          <w:rFonts w:ascii="IRNazanin" w:hAnsi="IRNazanin" w:eastAsia="IRNazanin"/>
          <w:color w:val="111111"/>
          <w:sz w:val="28"/>
          <w:sz w:val="28"/>
          <w:szCs w:val="28"/>
          <w:rtl w:val="true"/>
          <w:lang w:bidi="fa-IR"/>
        </w:rPr>
        <w:t>ای کاش هرگز نامه ی اعمالم را به من نمی دادند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التلاق</w:t>
      </w:r>
      <w:r>
        <w:rPr>
          <w:rFonts w:ascii="IRNazanin" w:hAnsi="IRNazanin" w:eastAsia="IRNazanin"/>
          <w:color w:val="111111"/>
          <w:sz w:val="28"/>
          <w:sz w:val="28"/>
          <w:szCs w:val="28"/>
          <w:rtl w:val="true"/>
          <w:lang w:bidi="fa-IR"/>
        </w:rPr>
        <w:t>التلاق که فقط یک بار در قرآن کریم آمده و به معنای روز تلاقی و ملاقات است و در سوره ی مبارکه ی غافر ذکر شده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 لِيُنْذِرَ يَوْمَ التَّلاقِ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فرمانش بر هرکس از بندگانش که بخواهد القا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انواع تلاقی ها رخ می دهد که همه ی آنها در مفهوم آیه جمع هستند هرچند مفسران احیانا به گوشه ای از اشاره می کنند، مثلاً یکی از ملاقات های آن روز، ملاقات بندگان با پروردگارشان از طریق شهود باطنی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انسان تو با تلاش و رنج به سوی پروردگارت می روی و او را ملاقات خواهی کرد</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ملاقات انسان ها با فرشتگان همان گونه در سوره ی انبیا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تَتَلَقَّاهُمُ الْمَلَائِكَةُ هَذَا يَوْمُكُمُ الَّذِي كُنْتُمْ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فرشتگان به استقبالشان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 انسان با حساب اعمال و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ظَنَنْتُ أَنِّي مُلَاقٍ حِسَابِيَه</w:t>
      </w:r>
      <w:r>
        <w:rPr>
          <w:rStyle w:val="FootnoteAnchor"/>
          <w:rtl w:val="true"/>
        </w:rPr>
        <w:footnoteReference w:id="411"/>
      </w:r>
      <w:r>
        <w:rPr>
          <w:rFonts w:ascii="IRNazanin" w:hAnsi="IRNazanin" w:eastAsia="IRNazanin"/>
          <w:color w:val="111111"/>
          <w:sz w:val="28"/>
          <w:sz w:val="28"/>
          <w:szCs w:val="28"/>
          <w:rtl w:val="true"/>
          <w:lang w:bidi="fa-IR"/>
        </w:rPr>
        <w:t>من یقین داشتم که قیامتی درکار است و به حساب اعمالم می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تلاقی انسان با اعمال و گفتار و کردارش در دادگاه عدل خداوند متعال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روزی که هرکس آن چه را از کار نیک انجام داده حاضر می بیند، و آرزو می کند میان او و آن چه از اعمال بد انجام داده فاصله ی زیادی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روز ملاقات محبّب و محبوب است در حدیثی آمده روزی جبرئیل امین به صورت یک عرب بیابانی در برابر پیامبر اسلام صلی الله علیه واله وسلم ظاهر شد، و چندین سوال از آن حضرت نمود، و در ضمن آن سوالات عرض کرد به من بگو قیامت چه وقت برپا می شود؟ حضرت فرمود</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الْمَسْئُولُ عَنْهَا بِأَعْلَمَ مِنَ السَّائِلِ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کسی که از او سوال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مساله آگاه تر از سوال 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آن مرد عرب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خواهد بود؟ نبی گرامی صلی الله علیه واله وسلم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إِنَّهَا كَائِنَةٌ، فَمَا أَعْدَدْتَ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وای بر تو قیامت حتما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آن فراهم کرده ای؟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و روزه بسیاری فراهم نکرده ام، ولی خدا و پیامبرش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واله وسلم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مَعَ مَنْ أَحْيَيْتَ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پس تو با کسی خواهی بود که دوستش داری</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حدیث دیگر آمده شخص اعرابی به محضر پیامبر بزرگوار اسلام صلى الله عليه واله وسلم شرفیاب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خواهد آمد؟ حضرت رسول الله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أَعْدَدْتَ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قیامت آماده کردی؟اعرابی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و روزه زیادی انجام ندادم، ولی خدای متعال و رسولش را دوست دارم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شخصی همراه کسی است که دوستش دارد</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روز تلاقی و به هم پیوستن گذشتگان و آیندگان پیروان حق و باطل با پیروانشان ظالم با مظلوم و مستضعفین با مستکبرین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اهداف بلند انبیای عظام علیهم السلام و هم چنین نزول کتب آسمانی این بود که بندگان را از آن روز تلاقی و به هم پیوستن بزرگ بترسانند، و چه عجیب است این نام و مفهوم وسیع و تکان دهنده ی آن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ثقيل</w:t>
      </w:r>
      <w:r>
        <w:rPr>
          <w:rFonts w:ascii="IRNazanin" w:hAnsi="IRNazanin" w:eastAsia="IRNazanin"/>
          <w:color w:val="111111"/>
          <w:sz w:val="28"/>
          <w:sz w:val="28"/>
          <w:szCs w:val="28"/>
          <w:rtl w:val="true"/>
          <w:lang w:bidi="fa-IR"/>
        </w:rPr>
        <w:t xml:space="preserve">این اسم نیز از نام هایی است که فقط یک بار در قرآن کریم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مردم کافر زندگی زودگذر دنیا را دوست دارند درحالی که روز سختی را پشت سر خود رها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آن روز به ثقیل و سنگین توصیفی است با معنای وسیع؛ زیرا چه از نظر محاسبه ها و مجازات ها و چه از نظر رسوایی ها و شداید محشر و سنگینی مسئولیت ها و نهادن سزای گناهان بر دوش مجرمان، بسیار سنگین و طاقت فرسا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عسير</w:t>
      </w:r>
      <w:r>
        <w:rPr>
          <w:rFonts w:ascii="IRNazanin" w:hAnsi="IRNazanin" w:eastAsia="IRNazanin"/>
          <w:color w:val="111111"/>
          <w:sz w:val="28"/>
          <w:sz w:val="28"/>
          <w:szCs w:val="28"/>
          <w:rtl w:val="true"/>
          <w:lang w:bidi="fa-IR"/>
        </w:rPr>
        <w:t xml:space="preserve">يوم عسیر که به معنای روز پرمشقت ،است دو مرتبه در قرآن مجید در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های مدثر و فرقان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روز، روز سختی است، و برای کافران آسان نیست و دشوار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يَوْماً عَلَى الْكَافِرِينَ عَسِيراً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آن روز، روز سختی برای کافران خواهد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البته یک بار هم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ی مبارکه ی قمر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الْكَافِرُونَ هَذَا يَوْمٌ عَسِرٌ</w:t>
      </w:r>
      <w:r>
        <w:rPr>
          <w:rStyle w:val="FootnoteAnchor"/>
          <w:rtl w:val="true"/>
        </w:rPr>
        <w:footnoteReference w:id="418"/>
      </w: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 و دردناکی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آن روز برای کافران بسیار طاقت فرسا و مصیبت بار و دردناک است، به طوری که نیرومندترین آنها را به زانو در می آورد و عاجز و بیچاره و ناتوان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بودن آن روز برای کافران از این جهت است که در حساب بر آنها سخت گرفته می شود نامه های اعمالشان به دست چپ آنها داده شده صورت هایشان سیاه، بدن ها کبود، چشم هایشان نابینا و اعضای بدنشان در حضور جمع به گناهانشان گواهی می دهد و موجب رسوایی آنان می گردد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دست چپاین یک مرحله از سختی های روز محشر است مراحل بعد به هنگامی که به سوی جهنم کشیده می شوند سپس گرفتار انواع عذاب ها، گرفتار آتش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غضب الهی می گردند، سخت تر و مصیبت بارتر است، آن روز حتی برای مومنان روز آسانی نیست و جواب دادن به تمام اعمال حتی به اندازهی سنگینی یک ذره و گذشتن از آن گردنه های سخت کار بسیار دشواری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اليم</w:t>
      </w:r>
      <w:r>
        <w:rPr>
          <w:rFonts w:ascii="IRNazanin" w:hAnsi="IRNazanin" w:eastAsia="IRNazanin"/>
          <w:color w:val="111111"/>
          <w:sz w:val="28"/>
          <w:sz w:val="28"/>
          <w:szCs w:val="28"/>
          <w:rtl w:val="true"/>
          <w:lang w:bidi="fa-IR"/>
        </w:rPr>
        <w:t xml:space="preserve">این نام هم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بار در قرآن مجید در سوره های هود و زخرف آمده هرچند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بار به عنوان توصیفی برای عذاب قیامت در سوره های مختلف قرآن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مبارکه ی هود از زبان نوح پیغمبر علیه السلام نقل شده که خطاب به قوم بت پرستش می 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عَذَابَ يَوْمٍ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بر شما از عذاب روز دردناکی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زخرف از لسان وحی الهی آمده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ظَلَمُوا مِنْ عَذَابٍ يَوْمٍ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گروه هایی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مسیح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او را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کسانی که ستم کردند از عذاب روزی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آن روز به دردناک بودن تنها به خاطر این نیست که عذابش الیم و دردناک است، بلکه علاوه بر این، آن روز از جهات زیادی موجب درد و رنج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جهت رسوایی ها ندامت و پشیمانی های کشنده و انواع رنج های روحی و مجازات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می بیند دیگران به وسیله ی او اهل بهشت شدند و او خود در دوزخ و معذب است، دیدن چنین منظره هایی برای او بسیار دردآور است، و راه بازگشتی وجود ندارد و عذاب و رنج هایش نیز جاودانی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مشهود</w:t>
      </w:r>
      <w:r>
        <w:rPr>
          <w:rFonts w:ascii="IRNazanin" w:hAnsi="IRNazanin" w:eastAsia="IRNazanin"/>
          <w:color w:val="111111"/>
          <w:sz w:val="28"/>
          <w:sz w:val="28"/>
          <w:szCs w:val="28"/>
          <w:rtl w:val="true"/>
          <w:lang w:bidi="fa-IR"/>
        </w:rPr>
        <w:t xml:space="preserve">این نام نیز تنها یک بار در قرآن مجید در سوره ی مبارکه ی هود آمده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همه آن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درحالی است که بعد از اشاره به عذاب آخرت اشاره به آن روز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يَوْمٌ مَشْهُودٌ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 تنها خلق اولین و آخرین آن روز را مشاهده می کنند، بلکه اعمال و حساب و دادگاه و عدل الهی و پاداش ها و کیفرهای اعمال خویش را نیز در آن روز مشاهده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ی بسیاری از مفسرین اطلاق این آیه گواه بر آن است که نه فقط انسان ها، بلکه جن و ملائکه نیز در آن روز حاضر و ناظرند که روز اجتماع عمومی همگان است</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معلوم</w:t>
      </w:r>
      <w:r>
        <w:rPr>
          <w:rFonts w:ascii="IRNazanin" w:hAnsi="IRNazanin" w:eastAsia="IRNazanin"/>
          <w:color w:val="111111"/>
          <w:sz w:val="28"/>
          <w:sz w:val="28"/>
          <w:szCs w:val="28"/>
          <w:rtl w:val="true"/>
          <w:lang w:bidi="fa-IR"/>
        </w:rPr>
        <w:t xml:space="preserve">این تعبیر نیز یک بار در قرآن کریم در سوره ی مبارکه ی واقعه در برابر سوال کفّار از حیات بعداز مرگ آمده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برای 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لَمَجْمُوعُونَ إِلَى مِيقَاتِ يَوْمٍ مَعْلُومٍ</w:t>
      </w:r>
      <w:r>
        <w:rPr>
          <w:rStyle w:val="FootnoteAnchor"/>
          <w:rtl w:val="true"/>
        </w:rPr>
        <w:footnoteReference w:id="42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همگی در موعد روز معینی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پیامی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 به انسان ها می دهد این است که در برخورد با روز آن جدی باشند و خود را برای ملاقات آن روز آماده کنند، و یقین بدانند که قیامت با تمام آثار و پیامدهایش به هرحال خواهد آمد، و یقین و باور به چنین روزی اثر تربیتی فوق العاده ای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عبوساً قمطريراً</w:t>
      </w:r>
      <w:r>
        <w:rPr>
          <w:rFonts w:ascii="IRNazanin" w:hAnsi="IRNazanin" w:eastAsia="IRNazanin"/>
          <w:color w:val="111111"/>
          <w:sz w:val="28"/>
          <w:sz w:val="28"/>
          <w:szCs w:val="28"/>
          <w:rtl w:val="true"/>
          <w:lang w:bidi="fa-IR"/>
        </w:rPr>
        <w:t xml:space="preserve">این نام هم فقط یک بار در قرآن مجید در سوره ی مبارکه ی انسان از زبان ابرار و نیکان آمده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 ی درهم کشیده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و نیکان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خاطر خدا اطعام می کنیم، و هیچ </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سپاسی از شما نمی خواهیم ما از پروردگارمان خائفیم در آن روزی که عبوس و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پیدا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انسان است و به کسی گفته می شود که قیافه اش را در هم کشیده و کاملاً ناخشنود است، و توصیف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وضع وحشتناک آن روز است، یعنی آن قدر حوادث آن سخت و ناراحت کننده است که نه تنها انسان ها در آن روز عبوس هستند، بلکه گویی خود آن روز نیز قیافه اش را سخت در هم کشیده و ناراحت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تعبیر فوق نشان می دهد که حوادث آن روز به قدری سخت و شدید و دشوار و دردناک است که آثار آن از درون جان انسان ها به قیافه ها منتقل می شود و وحشت و اضطراب سر تا پای همگان را فرا می گیرد؛ چون کسی از پایان کار خود خبردار نیست و همگی در انتظار حساب و در انتظار لطف خدای متعال هستند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البعث</w:t>
      </w:r>
      <w:r>
        <w:rPr>
          <w:rFonts w:ascii="IRNazanin" w:hAnsi="IRNazanin" w:eastAsia="IRNazanin"/>
          <w:color w:val="111111"/>
          <w:sz w:val="28"/>
          <w:sz w:val="28"/>
          <w:szCs w:val="28"/>
          <w:rtl w:val="true"/>
          <w:lang w:bidi="fa-IR"/>
        </w:rPr>
        <w:t xml:space="preserve">از جمله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تعبیر دو بار در قرآن کریم آن هم در یک سوره ی مبارکه و در یک آیه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 يَوْمُ الْبَعْثِ وَلَكِنَّكُمْ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کسانی که علم و ایمان به آنان داده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بفرمان خدا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 درنگ کردید، و اکنون روز رستاخیز است اما شما نمی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تعبیر از زنده شدن مردگان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مشتق از آن در آیات قرآن كريم فراوان و گسترده است که همه بیانگر این حقیقت است که آن روز، روز حیات عمومی بعداز مرگ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Fonts w:ascii="IRNazanin" w:hAnsi="IRNazanin" w:eastAsia="IRNazanin"/>
          <w:color w:val="111111"/>
          <w:sz w:val="28"/>
          <w:sz w:val="28"/>
          <w:szCs w:val="28"/>
          <w:rtl w:val="true"/>
          <w:lang w:bidi="fa-IR"/>
        </w:rPr>
        <w:t>این نام در یک آیه از قرآن مجید سوره ی مبارکه ی طارق آمده و به معنای روزی که پرده ها کنار می روند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Style w:val="FootnoteAnchor"/>
          <w:rtl w:val="true"/>
        </w:rPr>
        <w:footnoteReference w:id="427"/>
      </w:r>
      <w:r>
        <w:rPr>
          <w:rFonts w:ascii="IRNazanin" w:hAnsi="IRNazanin" w:eastAsia="IRNazanin"/>
          <w:color w:val="111111"/>
          <w:sz w:val="28"/>
          <w:sz w:val="28"/>
          <w:szCs w:val="28"/>
          <w:rtl w:val="true"/>
          <w:lang w:bidi="fa-IR"/>
        </w:rPr>
        <w:t>در آن روز که اسرار پنهان آشکار می شوند و پرده ها کنار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معاذ بن جبل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تفسیر سرایر را در این آیه ی شریفه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 نهانی است که بندگان در آخرت به واسطه ی آن آزموده می شوند؟ حضرت فرموند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سَرَائِرَكُمْ هِيَ أَعْمَالُكُمْ مِنْ الصَّلَاةِ وَالزَّكَاةِ وَالصِّيَامِ وَالْوُضُوءِ وَالْغُسْلِ مِنَ الْجَنَابَةِ وَكُلُّ مَفْرُوضِ؛ لِأَنَّ الْأَعْمَالِ كُلَّهَا سَرَائِرُ خَفِيَّةٌ، فَإِنْ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وَلَمْ يُصَلِّ، وَإِنْ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وَلَمْ يَتَوَضَّأُ،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سرایر شما همان اعمال شما است مانند نماز و روزه و زکات و وضو و غسل جنابت و هر عمل واجب دیگر؛ چون که تمام اعمال انسان در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پنهان هستند، اگر کسی بخواهد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ام درحالی که نخوانده، و وضو گرفته ام درحالی که وضو نگرفته است، و این است تفسیر کلام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واقع پرده از روی حقایق اعمال برداشته می شود و حقیقت اعمال انسان در آن روز آشکار می گردد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نطوى السماء</w:t>
      </w:r>
      <w:r>
        <w:rPr>
          <w:rFonts w:ascii="IRNazanin" w:hAnsi="IRNazanin" w:eastAsia="IRNazanin"/>
          <w:color w:val="111111"/>
          <w:sz w:val="28"/>
          <w:sz w:val="28"/>
          <w:szCs w:val="28"/>
          <w:rtl w:val="true"/>
          <w:lang w:bidi="fa-IR"/>
        </w:rPr>
        <w:t>این جمله از تعبیراتی است که در واقع به مقدمات قیامت اشاره دارد، و تعبیری فوق العاده است که در سوره ی مبارکه انبیا بعداز اشاره به قسمتی از پاداش نیکوکاران و کیفرهای بدکاران آمده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آن روز که آسمان را چون طوماری در هم می پیچیم،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گونه که آفرینش را آغاز کردیم آن را باز می گردانیم، این وعده ای است بر ما، و قطعاً آن را انجام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این آیه ی مبارکه چنین فهمیده می شود که در پایان جهان و در آستانه ی قیامت، تمام آسمان ها به هم پیچیده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جمع شدن آسمان ها به معنای نابودی مطلق آنها و از بین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عالم ماده نیست؛ چراکه قرآن با صراحت در آیات متعدد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قبرها بر می خیزند، و استخوان های پوسیده لباس حیات می پوشند، و خاک های حاصل از پوسیدن بدن ها باقی می مانند و جمع می شوند و حیات جدیدی را آغاز می کنند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w:t>
      </w:r>
      <w:r>
        <w:rPr>
          <w:rFonts w:ascii="IRNazanin" w:hAnsi="IRNazanin" w:eastAsia="IRNazanin"/>
          <w:color w:val="111111"/>
          <w:sz w:val="28"/>
          <w:sz w:val="28"/>
          <w:szCs w:val="28"/>
          <w:rtl w:val="true"/>
          <w:lang w:bidi="fa-IR"/>
        </w:rPr>
        <w:t xml:space="preserve">نام دیگر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مورد در قرآن کریم آمده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 ذَلِكَ حَشْرٌ عَلَيْنَا يَسِيرٌ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روزی که زمین از روی آنها شکافته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گردند، و این جمع کردن برای ما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نام ها، توصیف ها و تعابیر مختلفی که در این جا ذکر شدند این حقیقت به خوبی تجلّی می کند که قرآن کریم برای بیداری انسان ها و تعلیم و تربیت و سوق دادن آنها به تکامل و تعالی، معاد را در چهره های مختلفش نشان داده و نام های گوناگونی برای آن برگزیده که هر نام به یکی از ابعاد حوادث عظیم و تکان دهنده ی آن روز بی مانند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این اسامی و اوصاف برای آن روز پیامی مخصوص به خود دارد، پیامی به همه ی نسل ها در همه ی قرون و اعصار پیامی که توجه به آن عامل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 بازدارنده ای از کژی ها و زشتی ها و گناهان و جرایم و آلودگی ها و ظلم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که مطالعه ی آن ابعاد فصاحت و بلاغت قرآن را در زمینه های مختلف مخصوصاً در مسایل تربیتی کاملاً واضح و آشکار می سازد، و برای رهروان راه حق و پویندگان مسیر قرب خدای متعال بهترین راهنما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غرض از این آیات حسرت و تاسف مردم نیست، بلکه غرض تحریک و تشویق آنها به سوی اعمال خیر و صالح می باشد تا بتوانند با یادآوری آن روز، توشه ای برای آن روزهای سخت مهیا کنند، لذا در ادامه ی آیه راجع به حال مومنان در آن روز اشاره نموده و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وَيَعْمَلْ صَالِحاً يُكَفِّرْ عَنْهُ سَيِّئَاتِهِ وَيُدْخِلْهُ جَنَّاتٍ تَجْرِي مِنْ تَحْتِهَا الْأَنْهَارُ خَالِدِينَ فِيهَا أَبَداً ذَلِكَ الْفَوْزُ الْعَظيمُ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هرکس به خدای متعال ایمان بیاورد و عمل صالح انجام دهد، گناهان او را می بخشد و او را در باغ هایی از بهشت که نهرها از زیر درختانش جاری است وارد می کند، جاودانه در آن می مانند و این پیروزی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واژه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پوشاند و می بخشد؛ زیرا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تفعیل می باشد در لغت به معنای پوشاندن چیزی است که گویا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 وجود نداشته است</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 طوری که به کشاورز کافر اطلاق شده است؛ چون که بذر را زیر خاک می پوشاند، لذا در سوره ی مبارکه ی هود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بدانید زندگی دنیا تنها بازی و سرگرمی و تجمل پرستی و فخر فروشی در میان شما و افزون طلبی در اموال و فرزندان است، همانند بارانی که محصولش کشاورزان را در شگفتی فرو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ی مبارکه ی فتح وقتی سخن از رشد و نمو فراوان گیاه به میان می آورد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 الزُّرَّاعَ لِيَغِيظَ بِهِمُ الْكُفَّارَ</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زراعتی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های خود را خارج ساخته سپس به تقویت آن پرداخته تا محکم شده و بر پای خود ایستاده است، و به قدری نموّ و رشد کرده که زارعان را به شگفتی وا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کافر را هم کافر می گویند به خاطر این است که حق را می پوشاند پنهان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ی مورد بحث در بسیاری از آیات دیگر قرآن کریم نیز آمده که برای توضیح به چند مورد آن اشاره می شود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مِنْ سَيِّئَاتِكُمْ وَاللَّهُ بِمَا تَعْمَلُونَ 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اگر انفاق ها را آشکار کنید خوب است و اگر آنها را مخفی ساخته و به نیازمندان بدهید برای شما بهتر است و قسمتی از گناهان شما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خدای متعال، بخشوده خواهید شد، و خداوند به آن چه انجام می دهید آگاه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ایمان آوردند و کارهای شایسته انجام دادند و به آن چه بر پیامبر خاتم حضرت محمد صلى الله عليه واله وسلم نازل شده و همه حق است و از سوی پروردگارشان، نیز ایمان آوردند، خداوند گناهانشان را می پوشاند و می بخشد و کارشان را اصلاح می کند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لِيُدْخِلَ الْمُؤْمِنِينَ وَالْمُؤْمِنَاتِ جَنَّاتٍ تَجْرِي مِنْ تَحْتِهَا الْأَنْهَارُ خَالِدِينَ فِيهَا وَيُكَفِّرَ عَنْهُمْ سَيِّئَاتِهِمْ وَكَانَ ذَلِكَ عِنْدَ اللَّهِ فَوْزاً عَظيماً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آن فتح مبین این بود که مردان و زنان با ایمان را در باغ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درحالی که جاودانه در آن می مانند، و گناهانشان را می بخشد و می پوشاند و این نزد خدای سبحان رستگاری بزرگی است</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أَمْرُ اللَّهِ أَنْزَلَهُ إِلَيْكُمْ وَمَنْ يَتَّقِ اللَّهَ يُكَفِّرْ عَنْهُ سَيِّئَاتِهِ وَيُعْظِمْ لَهُ أَجْراً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خدای متعال است که بر شما نازل کرده، و هرکس تقوای الهی پیشه کند خداوند گناهانش را می پوشاند و می بخشد و پاداش او را بزرگ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خلودخلود یعنی دور بودن چیزی از برخورد به فساد و باقی ماندن آن چیز بر حالتی که قبلا بر آن حالت بوده است عرب چیزی را که فساد و تباهی در آن راه ندارد و به آن نمی رسد با واژه ی خلود توصیف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طور استعاره در معنای همیشه باقی و پایدار و جاودانه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هُمْ فِيهَا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آنها که ایمان آورده و کارهای شایسته انجام داده اند آنان اهل بهشتند و همیشه در آن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ی مبارکه ی دیگر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آیات ما را دروغ پنداشتند اهل دوزخند و همیشه در آن خواهند بود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پیروزی و ظفر یافتن به خیر و نیکی با حصول تندرستی است، خدای متعال در سوره ی مبارکه جاثیه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هُوَ الْفَوْزُ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الْفَوْزُ الْكَبيرُ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اشارههمان طوری که می دانیم ایمان به تنهایی کافی نیست بلکه ثمره ی شیرین و دلپذیر ایمان زمانی ظاهر می شود که همراه با عمل صالح باشد، و هنگامی که ایمان و عمل صالح تحقق پیدا کنند نتیجه اش این مواهب عظیم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بخشودگی گناهان که بیش از همه چیز فکر انسان را به خود مشغول می دارد، و بعداز پاک شدن از گناه ورود به بهشت جاودان و نیل به فوز عظیم، با این حساب همه چیز بر محور ایمان و عمل صالح دور می زند، و سرمایه های اصلی همین ها هستند، این گروه کسانی هستند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مغبون نیستند، بلکه به پیروزی بزرگ و فوز عظیم رسیده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ایمان بدون عمل صالح مشکلی را حل نمی کند، از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 قرآن کریم شخص متقی کسی است که با ایمان و عمل صالح برای خود ملکه ی نفسانی فراهم می سازد تا او را از آسیب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نفس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دارد، و با ایمان و عمل صالح سند آزادی از جهنم امضا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نوعاً ایمان و عمل صالح با هم ذکر شدند، و در جایی که هر یک به تنهایی آمده باشد باید آن را تقیید کرد البته غالباً ابتدا ایمان ذکر شده مانند آیه ی مورد بحث و گاهی نیز ایمان لفظاً پس از عمل صالح آمده است، ولی تقدم یا همزمانی آن ملحوظ است مانند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هرکس کار شایسته ای انجام دهد، خواه مرد باشد یا زن درحالی که مومن است، او را به حیاتی پاک زنده می داریم، و پاداش آنها را به بهترین اعمالی که انجام می دادند،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ی کریمه 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فَأُولَئِكَ يَدْخُلُونَ الْجَنَّةَ يُرْزَقُونَ فيها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هرکس کار شایسته ای انجام دهد، خواه مرد باشد یا زن درحالی که مومن باشد، آنها وارد بهشت می شوند، و در آن روزی بی حسابی به آنها داده خواهد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عمل صالح درحال ایمان عامل مطرح است و عمل صالح در فرهنگ قرآن عملی است که مطابق یکی از موازین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چیست؟عمل صالح یعنی عملی که صلاحیت این را داشته باشد که انسان را به خدای تبارک و تعالی نزدیک کند و صلاحیت مقربیت به ذات حضرت حق را داشته باشد، و عملی که عاملش را نجات دهد و به بهشت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عملی است که خالصانه و به قصد قربت انجام شود، لذا در قرآن کریم راجع به کسانی که اخلاص ندارند و ریا و خودنمایی می کنند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وَلا يُؤْمِنُ بِاللَّهِ وَالْيَوْمِ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بخشش های خود را با منت و آزار باطل نسازید همانند کسی که مال خود را برای ریا و نشان دادن به مردم، انفاق می کند و به خدای متعال و روز رستاخیز ایمان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ی دیگر شبیه همین آیه آمده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 رِئَاءَ النَّاسِ وَلا يُؤْمِنُونَ بِاللَّهِ وَلَا بِالْيَوْمِ الْآخِرِ وَمَنْ يَكُن الشَّيْطَانُ لَهُ قَرِيناً فَسَاءَ قَرِيناً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کسانی هستند که اموال خود را برای نشان دادن به مردم انفاق می کنند، و ایمان به خداوند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شیطان رفیق و هم نشین آنها است، و کسی که شیطان قرین او است بد قرین و هم نشینی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خَرَجُوا مِنْ دِيارِهِمْ بَطَراً وَرِئَاءَ النَّاسِ وَيَصُدُّونَ عَنْ سَبيلِ اللَّهِ وَاللَّهُ بِمَا يَعْمَلُونَ مُحيط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مانند کسانی نباشید که از روی هوی پرستی و غرور و خودنمایی در برابر مردم، از سرزمین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میدان بدر بیرون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آن چه عمل می کنند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در سوره ی مبارکه ی ماعون راجع به نمازگزارانی که به قصد ریا و خودنمایی نماز می خوانند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وای بر نمازگزارانی که در نماز خود سهل انگاری می کنند، همان کسانی که ریا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آیات به خوبی معلوم می شود اعمالی که در آنها قصد قربت نباشد و ریا و خودنمایی باشد، عمل صالح نیستند در این زمینه روایات فراوانی از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معصومين علیهم السلام نقل شدند که عمل صالح را با اخلاص و نیت پاک همراه دانسته اند و به عنوان نمونه یکی از آنها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رییس مذهب جعفری امام صادق علیه السلام روایت شده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زمانی برای مردم فرا خواهد رسید که نیت ها و باطنشان آلوده، و به خاطر طمع در دنیا ظاهر آنها زیبا جلوه خواهد کرد، و برای رضای خدای متعال کاری انجام نمی دهند، دین آنها از روی ریا خواهد بود، و خوف خدای متعال در قلبشان نیست، خداوند تبارک و تعالی مجازاتی فراگیر بر آنها می فرستد، و آنها مانند فرد غریق خدای سبحان را می خوانند و دعا می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آنان را اجابت نمی کند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در قرآندر بسیاری از آیات کریمه ی قرآن مجید به ایمان و عمل صالح اشاره شد، در این جا به قسمتی از آنها اشاره می شود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رُزِقُوا مِنْهَا مِنْ ثَمَرَةٍ رِزْقاً قَالُوا هذَا الَّذِي رُزِقْنَا مِنْ قَبْلُ وَاتُوا بِهِ مُتَشَابِهَا وَلَهُمْ فِيهَا أَزْوَاجٌ مُطَهَّرَةٌ وَهُمْ فِيهَا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کسانی که ایمان آورده و کارهای شایسته انجام داده اند، بشارت ده که باغ هایی از بهشت برای آنهاست که نهرها از زیر درختانش جاریست، هر زمان که میوه ای از آن به آنان داده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قبلا به ما روزی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ها چقدر از آنها بهتر و عالی تر است، و میوه هایی که برای آنها آورده می شود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و برای آنان همسرانی پاک و پاکیزه است، و جاودانه در آن خواهند بود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Style w:val="FootnoteAnchor"/>
          <w:rtl w:val="true"/>
        </w:rPr>
        <w:footnoteReference w:id="451"/>
      </w:r>
      <w:r>
        <w:rPr>
          <w:rFonts w:ascii="IRNazanin" w:hAnsi="IRNazanin" w:eastAsia="IRNazanin"/>
          <w:color w:val="111111"/>
          <w:sz w:val="28"/>
          <w:sz w:val="28"/>
          <w:szCs w:val="28"/>
          <w:rtl w:val="true"/>
          <w:lang w:bidi="fa-IR"/>
        </w:rPr>
        <w:t>و آنها که ایمان آورده و کارهای شایسته انجام داده اند، آنان اهل بهشتند، و همیشه در آن خواهند ماند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وَأَقَامُوا الصَّلاةَ وَآتَوُا الزَّكَاةَ لَهُمْ أَجْرُهُمْ عِنْدَ رَبِّهِمْ وَلا خَوْفٌ عَلَيْهِمْ وَلا 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کسانی که ایمان آوردند و اعمال صالح انجام دادند و نماز را برپا داشتند و زکات را پرداختند، اجرشان نزد پروردگارشان است، و نه ترسی بر آنها است و نه غمگین می شوند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آمَنُوا وَعَمِلُوا الصَّالِحَاتِ فَيُوَفِّيهِمْ أُجُورَهُمْ وَاللَّهُ لا يُحِبُّ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ایمان آوردند و اعمال صالح انجام دادند، خدای سبحان پاداش آنان را به طور کامل خواهد داد، و خدای تبارک و تعالی ستمکاران را دوست نمی دارد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لَهُمْ فِيهَا أَزْواجُ مُطَهَّرَةٌ وَنُدْخِلُهُمْ ظِلا ظليلاً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کسانی که ایمان آوردند و کارهای شایسته انجام دادند، به زودی آنها را در باغ هایی از بهشت وارد می کنیم که نهرها از زیر درختانش جاری است، همیشه در آن خواهند ماند و همسرانی پاکیزه برای آنها خواهد بود، و آنان را در سایه 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 بخش جای می دهیم</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وَعْدَ اللَّهِ حَقًّا وَمَنْ أَصْدَقُ مِنَ اللَّهِ قِيلاً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ایمان آورده اند و اعمال صالح انجام داده اند، به زودی آنها را در باغ هایی از بهشت وارد می کنیم که نهرها از زیر درختانش جاری است، جاودانه در آن خواهند ماند، وعده ی خداوند متعال حق است، و کیست که در گفتار و وعده هایش از خدای متعال صادق تر باشد؟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وَعَمِلُوا الصَّالِحَاتِ فَيُوَفِّيهِمْ أجُورَهُمْ وَيَزِيدُهُمْ مِنْ فَضْلِهِ وَأَمَّا الَّذِينَ اسْتَنْكَفُوا وَاسْتَكْبَرُوا فَيُعَذِّبُهُمْ عَذَاباً أَلِيماً وَلا يَجِدُونَ لَهُمْ مِنْ دُونِ اللَّهِ وَلِيًّا وَلا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آنها که ایمان آوردند و اعمال صالح انجام دادند، پاداششان را به طور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داد، و از فضل و بخشش خود بر آنها خواهد افزود، و آنها را که ابا کردند و تکبّر ورزیدند مجازات دردناکی خواهد کرد، و برای خود غیر از خدا، سرپرست و یاوری نخواهند یافت</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﴿وَعَدَاللَّهُ الَّذينَ آمَنُوا وَعَمِلُوا الصَّالِحَاتِ لَهُمْ مَغْفِرَةٌ وَأَجْرٌ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آنها که ایمان آورده و اعمال صالح انجام داده اند، وعده ی آمرزش و پاداش عظیمی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بر کسانی که ایمان آورده و اعمال صالح انجام داده اند، گناهی در آن چه خورده اند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نوشیدن شراب قبل از نزول حکم تحریم، مجازات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کنند و ایمان بیاورند و اعمال صالح انجام دهند، سپس تقوا پیشه کنند و ایمان آورند، سپس تقوا پیشه کنند و نیکی نمایند، و خداوند متعال نیکوکاران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آمَنُوا وَعَمِلُوا الصَّالِحَاتِ لا نُكَلِّفُ نَفْساً إِلَّا وُسْعَهَا أُولئِكَ أَصْحَابُ الْجَنَّةِ هُمْ فِيهَا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ایمان آورده و اعمال صالح انجام داده اند البته هیچ کس را جز به اندازه ی تواناییش تکلیف نمی کنیم، آنها اهل بهشت هستند و جاودانه در آن خواهند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آیات مذکوره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برتری مخصوص مسلمانی است که دارای ایمان و عمل صالح باشد نه مسلمان شناسنامه ای و اسمی، و هرکس در عصر خود هماهنگ با حجت آن ،عصر به وحی معتقد بود و به آن عمل کرد جزو اولیای خدای سبحان می باشد و عملش صالح است همان طوری که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آورده اند، و کسانی که به آیین یهود گرویدند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حضرت یحیی 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خدای متعال و روز رستاخیز ایمان آورند و عمل صالح انجام دهند، پاداششان نزد پروردگارشان مسلّم است و هیچ گونه ترس و اندوهی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هرکدام از پیروان ادیان الهی که در عصر و زمان خود بر طبق وظایف و فرمان دین عمل کرده اند ماجور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خَالِدِينَ فِيهَا وَبِئْسَ المَصِيرُ</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کافر شدند و آیات ما را تکذیب کردند اصحاب دوزخند، جاودانه در آن می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بدی است</w:t>
      </w:r>
      <w:r>
        <w:rPr>
          <w:rFonts w:eastAsia="IRNazanin" w:cs="IRNazanin"/>
          <w:color w:val="111111"/>
          <w:sz w:val="28"/>
          <w:szCs w:val="28"/>
          <w:rtl w:val="true"/>
          <w:lang w:bidi="fa-IR"/>
        </w:rPr>
        <w:t xml:space="preserve">. </w:t>
      </w:r>
      <w:bookmarkStart w:id="421" w:name="pg4466_45736"/>
    </w:p>
    <w:p>
      <w:pPr>
        <w:pStyle w:val="Heading6"/>
        <w:numPr>
          <w:ilvl w:val="5"/>
          <w:numId w:val="1"/>
        </w:numPr>
        <w:rPr/>
      </w:pPr>
      <w:bookmarkStart w:id="422" w:name="__RefHeading___Toc337066_3644566090"/>
      <w:bookmarkStart w:id="423" w:name="_Toc160"/>
      <w:bookmarkEnd w:id="421"/>
      <w:bookmarkEnd w:id="422"/>
      <w:r>
        <w:rPr>
          <w:rtl w:val="true"/>
        </w:rPr>
        <w:t>ایمان و عمل صالح و سعادت ابدی از منظر قرآن</w:t>
      </w:r>
      <w:bookmarkEnd w:id="423"/>
    </w:p>
    <w:p>
      <w:pPr>
        <w:pStyle w:val="BookText"/>
        <w:rPr/>
      </w:pPr>
      <w:r>
        <w:rPr>
          <w:rFonts w:ascii="IRNazanin" w:hAnsi="IRNazanin" w:eastAsia="IRNazanin"/>
          <w:color w:val="111111"/>
          <w:sz w:val="28"/>
          <w:sz w:val="28"/>
          <w:szCs w:val="28"/>
          <w:rtl w:val="true"/>
          <w:lang w:bidi="fa-IR"/>
        </w:rPr>
        <w:t>در قرآن کریم ایمان و عمل صالح راه نجات از جهنم و رسیدن به سعادت همیشگی معرفی شده است، لذا در سوره ی مبارکه ی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آنها که ایمان آورده و کارهای شایسته انجام داده اند، آنان اهل بهشتند و همیشه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آنها که ایمان آوردند و کارهای شایسته انجام دادند،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سرانجام نصیب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لِلَّهِ يَحْكُمُ بَيْنَهُمْ فَالَّذِينَ آمَنُوا وَعَمِلُوا الصَّالِحَاتِ فِي جَنَّاتِ النَّعيم</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فرمانروایی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خدای متعال است، و میان آنها داوری می کند، کسانی که ایمان آورده و کارهای شایسته انجام داده اند، در باغ های پرنعمت بهشت قرار دارند</w:t>
      </w:r>
      <w:r>
        <w:rPr>
          <w:rFonts w:eastAsia="IRNazanin" w:cs="IRNazanin"/>
          <w:color w:val="111111"/>
          <w:sz w:val="28"/>
          <w:szCs w:val="28"/>
          <w:rtl w:val="true"/>
          <w:lang w:bidi="fa-IR"/>
        </w:rPr>
        <w:t xml:space="preserve">. </w:t>
      </w:r>
      <w:bookmarkStart w:id="424" w:name="pg4466_45737"/>
    </w:p>
    <w:p>
      <w:pPr>
        <w:pStyle w:val="Heading6"/>
        <w:numPr>
          <w:ilvl w:val="5"/>
          <w:numId w:val="1"/>
        </w:numPr>
        <w:rPr/>
      </w:pPr>
      <w:bookmarkStart w:id="425" w:name="__RefHeading___Toc337068_3644566090"/>
      <w:bookmarkStart w:id="426" w:name="_Toc161"/>
      <w:bookmarkEnd w:id="424"/>
      <w:bookmarkEnd w:id="425"/>
      <w:r>
        <w:rPr>
          <w:rtl w:val="true"/>
        </w:rPr>
        <w:t>همراهی ایمان و عمل صالح در روایات</w:t>
      </w:r>
      <w:bookmarkEnd w:id="426"/>
    </w:p>
    <w:p>
      <w:pPr>
        <w:pStyle w:val="BookText"/>
        <w:rPr/>
      </w:pPr>
      <w:r>
        <w:rPr>
          <w:rFonts w:ascii="IRNazanin" w:hAnsi="IRNazanin" w:eastAsia="IRNazanin"/>
          <w:color w:val="111111"/>
          <w:sz w:val="28"/>
          <w:sz w:val="28"/>
          <w:szCs w:val="28"/>
          <w:rtl w:val="true"/>
          <w:lang w:bidi="fa-IR"/>
        </w:rPr>
        <w:t>در این زمینه روایات متعددی از معصومین علیهم السلام نقل شدند، و در این مختصر به بخشی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ایمان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وَأَنَّ مُحَمَّداً رَسُولُ اللَّهِ، وَالْإِقْرَارُ بِمَا جَاءَ مِنْ عِنْدِ اللَّهِ، وَمَا اسْتَقَرَّ فِي الْقُلُوبِ مِنَ التَّصْدِيقِ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بر وحدانیت خدای متعال و اقرار به آن چه از نزد خداوند سبحان آمده، و در قلب به آنها اعتقاد پیدا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شهادت خودش عمل نیست؟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هم از ایمان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اَلْإِيمَانُ لا يَكُونُ إِلَّا بِعَمَلٍ وَالْعَمَلُ مِنْهُ، وَلَا يَثْبُتُ الْإِيمَانُ إِلَّا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چون ایمان بدون عمل درست نخواهد بود، و عمل از ایمان است، ایمان ثابت نمی باشد مگر به عمل</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روات از ابو عبدالله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اسلام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 اللَّهِ اسْمُهُ الإِسْلامُ، وَ هُوَ دِينُ اللَّهِ قَبْلَ أَنْ تَكُونُوا حَيْثُ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كُنتُمْ، وَبَعْدَ أَنْ تَكُونُوا، فَمَنْ أَقَرَّ بِدِينِ اللَّهِ فَهُوَ مُسْلِمٌ، وَمَنْ عَمِلَ بِمَا أَمَرَاللَّهُ عَزَّوَجَلَّ بِهِ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خدای تبارک و تعالی نامش اسلام است و آن دین خدای سبحان بود قبل از آن که شما وجود داشته باشید، پس هرکس به دین خداوند متعال اقرار کند او مسلمان است، و هرکس به اوامر خداوند عزّوجلّ عمل کند او مومن می باشد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 از امام ششم حضرت صادق علیه السلام از ایمان پرسیدم،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وَأَنَّ مُحَمَّداً صلى الله عليه واله وسلم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بر این که هیچ معبودی غیر از خدای متعال نیست، و این که حضرت محمد مصطفى صلى الله عليه واله وسلم رسول و فرستاده ی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شهادت دادن عمل 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بخشی از ایمان است، 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لَهُ الْإِيمَانُ إِلَّا بِالْعَمَلِ وَالْعَمَلُ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بدون عمل ثبات ندارد، و عمل بخشی از ایمان است</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از رییس مذهب جعفری امام صادق علیه السلام روایت کرده که آن حضرت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است و از رحمت حق دور </w:t>
      </w:r>
      <w:r>
        <w:rPr>
          <w:rFonts w:eastAsia="Amiri" w:cs="Amiri" w:ascii="Amiri" w:hAnsi="Amiri"/>
          <w:color w:val="111111"/>
          <w:sz w:val="28"/>
          <w:szCs w:val="28"/>
          <w:rtl w:val="true"/>
          <w:lang w:bidi="ar-SA"/>
        </w:rPr>
        <w:t xml:space="preserve">- </w:t>
      </w:r>
      <w:bookmarkStart w:id="427" w:name="pg4466_45739"/>
    </w:p>
    <w:p>
      <w:pPr>
        <w:pStyle w:val="BookText"/>
        <w:rPr/>
      </w:pPr>
      <w:bookmarkEnd w:id="427"/>
      <w:r>
        <w:rPr>
          <w:rFonts w:ascii="IRNazanin" w:hAnsi="IRNazanin" w:eastAsia="IRNazanin"/>
          <w:color w:val="111111"/>
          <w:sz w:val="28"/>
          <w:sz w:val="28"/>
          <w:szCs w:val="28"/>
          <w:rtl w:val="true"/>
          <w:lang w:bidi="fa-IR"/>
        </w:rPr>
        <w:t>است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فقط به زبان است و عمل در آن دخالتی ندارد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جعفربن محمد علیهما السلام درباره ی ایمان سوال کردم؟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أَنْ يُطَاعَ اللَّهُ فَلا يُعْصَی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خدای متعال مورد اطاعت قرار گیرد و نافرمانی نشود</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428" w:name="__RefHeading___Toc337070_3644566090"/>
      <w:bookmarkStart w:id="429" w:name="_Toc162"/>
      <w:bookmarkEnd w:id="428"/>
      <w:r>
        <w:rPr>
          <w:rtl w:val="true"/>
        </w:rPr>
        <w:t>جهت چهارم</w:t>
      </w:r>
      <w:r>
        <w:rPr>
          <w:rtl w:val="true"/>
        </w:rPr>
        <w:t xml:space="preserve">: </w:t>
      </w:r>
      <w:r>
        <w:rPr>
          <w:rtl w:val="true"/>
        </w:rPr>
        <w:t>خلود و همیشه ماندن در بهشت و جهنم</w:t>
      </w:r>
      <w:bookmarkEnd w:id="429"/>
    </w:p>
    <w:p>
      <w:pPr>
        <w:pStyle w:val="Heading6"/>
        <w:numPr>
          <w:ilvl w:val="5"/>
          <w:numId w:val="1"/>
        </w:numPr>
        <w:rPr/>
      </w:pPr>
      <w:bookmarkStart w:id="430" w:name="__RefHeading___Toc337072_3644566090"/>
      <w:bookmarkStart w:id="431" w:name="_Toc16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همان طوری که ایمان به خدای متعال و انجام عمل صالح موجب پوشیده شدن و مغفرت گناهان و خلود و جاودانگی اهل بهشت می گردد، کفر و تکذیب آیات الهی نیز موجب خلود و جاودانگی کافران و تکذیب کنندگان در آتش جهنم می شود، لذا در آیه ی مبارکه ی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خَالِدِينَ فِيهَا وَبِئْسَ الْمَصِيرُ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 کسانی که کافر شدند و آیات ما را تکذیب کردند اصحاب دوزخند، جاودانه در آن می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بدی است</w:t>
      </w:r>
      <w:r>
        <w:rPr>
          <w:rFonts w:eastAsia="IRNazanin" w:cs="IRNazanin"/>
          <w:color w:val="111111"/>
          <w:sz w:val="28"/>
          <w:szCs w:val="28"/>
          <w:rtl w:val="true"/>
          <w:lang w:bidi="fa-IR"/>
        </w:rPr>
        <w:t>.</w:t>
      </w:r>
    </w:p>
    <w:p>
      <w:pPr>
        <w:pStyle w:val="Heading6"/>
        <w:numPr>
          <w:ilvl w:val="5"/>
          <w:numId w:val="1"/>
        </w:numPr>
        <w:rPr/>
      </w:pPr>
      <w:bookmarkStart w:id="432" w:name="__RefHeading___Toc337074_3644566090"/>
      <w:bookmarkStart w:id="433" w:name="_Toc164"/>
      <w:bookmarkEnd w:id="432"/>
      <w:r>
        <w:rPr>
          <w:rtl w:val="true"/>
        </w:rPr>
        <w:t>خلود و جاودانگی از دیدگاه اندیشمندان</w:t>
      </w:r>
      <w:bookmarkEnd w:id="4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قرآن و اخبار نقل شده از سوی ائمه ی معصومین علیهم السلام، موضوع در آسایش بودن همیشگی بهشتیان و معذب بودن دایمی جهنمیان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یعنی آن دسته از مردمی که مومن به اصول دین و باورمند به حقایق هستی هستند و جز اعمال صالحه از آنها سر نمی زند، برای همیشه در بهشت و در آسایش و امنیت جاودان خواهند بود و هم چنین انسان هایی که چشم خود را بر روی حقایق پوشیده اند و خدای دیگری را برای پرستش برگزیده اند، و یا با چهره ی دوگانگی و نفاق در میان مردم زندگی می کنند، در قیامت به عذاب خارکننده ای مبتلا خواهند شد و برای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همیشگی بودن آسایش و عذاب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آرای اندیشمندان و صاحب نظران دینی و غیر دینی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و دانشمندان اسلام اعم از شیعه و سنی، موضوع خلود و جاودانگی را از مسلّمات دینی دانسته و بر این موضوع اجماع و اتفاق نظر دارند و بر این باورند که برخی از آیات قرآن کریم و سنت پیامبر اسلام صلی الله علیه واله وسلم بر این موضوع ظهور داشته و بلکه بسیاری از آیات کریمه بر خلود صراحت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معاریف علمای شیعه محقق طوسی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همیشه در عذاب است و در آخرت نجاتی برای او نیست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علامه ی حلّی رحمه الله که از مفاخر شیعه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اجماع و اتفاق دارند بر این که عذاب کافر ابدی و همیشگی است که قطع نمی شود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فیض کاشانی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عدم خلاف دارد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مدعی شد که در این موضوع به نظر هیچ مخالفی دست نیافته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هم چنین فاضل مقداد رحمه 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از علمای اهل سنت نیز فاضل قوشچی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اتفاق کرده است، </w:t>
      </w:r>
      <w:r>
        <w:rPr>
          <w:rStyle w:val="FootnoteAnchor"/>
          <w:rtl w:val="true"/>
        </w:rPr>
        <w:footnoteReference w:id="475"/>
      </w:r>
      <w:r>
        <w:rPr>
          <w:rFonts w:ascii="IRNazanin" w:hAnsi="IRNazanin" w:eastAsia="IRNazanin"/>
          <w:color w:val="111111"/>
          <w:sz w:val="28"/>
          <w:sz w:val="28"/>
          <w:szCs w:val="28"/>
          <w:rtl w:val="true"/>
          <w:lang w:bidi="fa-IR"/>
        </w:rPr>
        <w:t xml:space="preserve">و میر سيد شريف ایجی مدعی اجماع مسلمانان بر مساله ی خلود شد، </w:t>
      </w:r>
      <w:r>
        <w:rPr>
          <w:rStyle w:val="FootnoteAnchor"/>
          <w:rtl w:val="true"/>
        </w:rPr>
        <w:footnoteReference w:id="476"/>
      </w:r>
      <w:r>
        <w:rPr>
          <w:rFonts w:ascii="IRNazanin" w:hAnsi="IRNazanin" w:eastAsia="IRNazanin"/>
          <w:color w:val="111111"/>
          <w:sz w:val="28"/>
          <w:sz w:val="28"/>
          <w:szCs w:val="28"/>
          <w:rtl w:val="true"/>
          <w:lang w:bidi="fa-IR"/>
        </w:rPr>
        <w:t xml:space="preserve">و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اجماع و عدم خلاف کرده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اگر قهر و سوگند و مشیت الهی بر این نبود که جهنم قرارگاه و اقامتگاه گروهی خاص باشد، هرگز جهنم دار القرار و دار الخلود برای احدی نبود، همان طوری که در دعای کمیل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فَبِالْيَقِينِ أَقْطَعُ لَوْ 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می دانم که اگر فرمان تو در معذب ساختن منکران صادر نشده بود، حکم تو به خلود و همیشه ماندن در عذاب برای دشمنانت در کار نبود، حتما آتش دوزخ را هرچه هم بود </w:t>
      </w:r>
      <w:r>
        <w:rPr>
          <w:rFonts w:eastAsia="IRNazanin" w:cs="IRNazanin"/>
          <w:color w:val="111111"/>
          <w:sz w:val="28"/>
          <w:szCs w:val="28"/>
          <w:rtl w:val="true"/>
          <w:lang w:bidi="fa-IR"/>
        </w:rPr>
        <w:t xml:space="preserve">- </w:t>
      </w:r>
      <w:bookmarkStart w:id="434" w:name="pg4466_45742"/>
    </w:p>
    <w:p>
      <w:pPr>
        <w:pStyle w:val="BookText"/>
        <w:rPr/>
      </w:pPr>
      <w:bookmarkEnd w:id="434"/>
      <w:r>
        <w:rPr>
          <w:rFonts w:ascii="IRNazanin" w:hAnsi="IRNazanin" w:eastAsia="IRNazanin"/>
          <w:color w:val="111111"/>
          <w:sz w:val="28"/>
          <w:sz w:val="28"/>
          <w:szCs w:val="28"/>
          <w:rtl w:val="true"/>
          <w:lang w:bidi="fa-IR"/>
        </w:rPr>
        <w:t>برای همه سرد و سالم می کردی، و هیچ کس در آن منزل و ماوی نداشت، ولی تو ای خدایی که تمام نام هایت مقدس است، سوگند یاد کرده ای که دوزخ را از کافران از پریان و آدمیان پرکنی، و دشمنانت را برای همیشه در آن جا قرار دهی</w:t>
      </w:r>
      <w:r>
        <w:rPr>
          <w:rFonts w:eastAsia="IRNazanin" w:cs="IRNazanin"/>
          <w:color w:val="111111"/>
          <w:sz w:val="28"/>
          <w:szCs w:val="28"/>
          <w:rtl w:val="true"/>
          <w:lang w:bidi="fa-IR"/>
        </w:rPr>
        <w:t xml:space="preserve">. </w:t>
      </w:r>
      <w:r>
        <w:rPr>
          <w:rStyle w:val="FootnoteAnchor"/>
          <w:rtl w:val="true"/>
        </w:rPr>
        <w:footnoteReference w:id="478"/>
      </w:r>
    </w:p>
    <w:p>
      <w:pPr>
        <w:pStyle w:val="Heading6"/>
        <w:numPr>
          <w:ilvl w:val="5"/>
          <w:numId w:val="1"/>
        </w:numPr>
        <w:rPr/>
      </w:pPr>
      <w:bookmarkStart w:id="435" w:name="__RefHeading___Toc337076_3644566090"/>
      <w:bookmarkStart w:id="436" w:name="_Toc165"/>
      <w:bookmarkEnd w:id="435"/>
      <w:r>
        <w:rPr>
          <w:rtl w:val="true"/>
        </w:rPr>
        <w:t>مناظره ی هشام بن حکم با نظام درباره ی خلود بهشتیان</w:t>
      </w:r>
      <w:bookmarkEnd w:id="436"/>
    </w:p>
    <w:p>
      <w:pPr>
        <w:pStyle w:val="BookText"/>
        <w:rPr/>
      </w:pPr>
      <w:r>
        <w:rPr>
          <w:rFonts w:ascii="IRNazanin" w:hAnsi="IRNazanin" w:eastAsia="IRNazanin"/>
          <w:color w:val="111111"/>
          <w:sz w:val="28"/>
          <w:sz w:val="28"/>
          <w:szCs w:val="28"/>
          <w:rtl w:val="true"/>
          <w:lang w:bidi="fa-IR"/>
        </w:rPr>
        <w:t>مرحوم کشی در کتاب رجال در ترجمه ی هشام بن حکم مناظره ای را نقل می کند که موضوع آن درباره ی خلود در بهشت و جهنم و بسیار شیرین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محمدبن قتیبه ی نیشابوری از ابو زکریا یحیی بن ابی بکر روایت کرد که نظام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بهشت الی الابد نمی مانند؛ زیرا در این صورت بقای آنها مثل بقای خداوند متعال خواهد بود، و محال است کسی مانند بقای خدای تبارک و تعالی بقا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باقی می مانند به واسطه ی علت مبقیه و باقی گذارنده ی آنها که خدای متعال است ولی خداوند سبحان خود بخود و بدون علّتِ مُبقیه باقی می ماند و البته این بقای خالق هستی غیر از آن بقای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الی الابد باقی بمانند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بقا، بالاخره عاقبت آنها چه خواهد شد؟ </w:t>
      </w:r>
    </w:p>
    <w:p>
      <w:pPr>
        <w:pStyle w:val="BookText"/>
        <w:rPr/>
      </w:pPr>
      <w:r>
        <w:rPr>
          <w:rFonts w:ascii="IRNazanin" w:hAnsi="IRNazanin" w:eastAsia="IRNazanin"/>
          <w:color w:val="111111"/>
          <w:sz w:val="28"/>
          <w:sz w:val="28"/>
          <w:szCs w:val="28"/>
          <w:rtl w:val="true"/>
          <w:lang w:bidi="fa-IR"/>
        </w:rPr>
        <w:t>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ضعف و سستی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این آیه ی قرآن کریم رسیده است که در بهشت آن چه نفوس به آن میل پیدا کند برای آنها مهیا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ها میل به بقا و دوام ابدی پیدا کنند و از خداوند متعال بخواهند که آنها را تا ابد زنده بدارد، چگونه است؟</w:t>
      </w:r>
    </w:p>
    <w:p>
      <w:pPr>
        <w:pStyle w:val="BookText"/>
        <w:rPr/>
      </w:pPr>
      <w:r>
        <w:rPr>
          <w:rFonts w:ascii="IRNazanin" w:hAnsi="IRNazanin" w:eastAsia="IRNazanin"/>
          <w:color w:val="111111"/>
          <w:sz w:val="28"/>
          <w:sz w:val="28"/>
          <w:szCs w:val="28"/>
          <w:rtl w:val="true"/>
          <w:lang w:bidi="fa-IR"/>
        </w:rPr>
        <w:t>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خیالی را خداوند به فکر آنان نمی اندازد، و چنین الهامی را به آنان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مردی از اهل بهشت نظرش به میوه ی درختی افتاد، و دستش را دراز کرد که آن میوه را بچیند و درخت با میوه هایش به نزد آن مرد نزدیک و خم شوند و در این حال منصرف شود و نظرش را به میوه ی دیگری انداخت که از آن بهتر بود و دست چپ خود را دراز کرد که آن را بچیند که ناگهان همان خُمول و ضعف و سستی او را گرفت در حالی که دو دستش به دو درخت معلق بود و درخت ها نیز خود را بالا کشیده و به محل خود برگشتند، و این مرد بهشتی به حال شخصی به دار کشیده و مصلوب بر فراز درخت باقی بماند، آیا تو چنین شنیده ای که در بهشت شخص مصلوب و آویزان به چوبه ی دار بوده باشد؟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 xml:space="preserve">. </w:t>
      </w:r>
      <w:bookmarkStart w:id="437" w:name="pg4466_45744"/>
    </w:p>
    <w:p>
      <w:pPr>
        <w:pStyle w:val="BookText"/>
        <w:rPr/>
      </w:pPr>
      <w:bookmarkEnd w:id="437"/>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گویی از این امر محال تر است که جماعتی خلق شوند و مدتی زندگی کنند و در بهشت وارد شوند و سپس در آن بهشت آنها را بمیراند ای مرد جاهل</w:t>
      </w:r>
      <w:r>
        <w:rPr>
          <w:rFonts w:eastAsia="IRNazanin" w:cs="IRNazanin"/>
          <w:color w:val="111111"/>
          <w:sz w:val="28"/>
          <w:szCs w:val="28"/>
          <w:rtl w:val="true"/>
          <w:lang w:bidi="fa-IR"/>
        </w:rPr>
        <w:t xml:space="preserve">!. </w:t>
      </w:r>
      <w:r>
        <w:rPr>
          <w:rStyle w:val="FootnoteAnchor"/>
          <w:rtl w:val="true"/>
        </w:rPr>
        <w:footnoteReference w:id="480"/>
      </w:r>
    </w:p>
    <w:p>
      <w:pPr>
        <w:pStyle w:val="Heading6"/>
        <w:numPr>
          <w:ilvl w:val="5"/>
          <w:numId w:val="1"/>
        </w:numPr>
        <w:rPr/>
      </w:pPr>
      <w:bookmarkStart w:id="438" w:name="__RefHeading___Toc337078_3644566090"/>
      <w:bookmarkStart w:id="439" w:name="_Toc166"/>
      <w:bookmarkEnd w:id="438"/>
      <w:r>
        <w:rPr>
          <w:rtl w:val="true"/>
        </w:rPr>
        <w:t>آخرت خانه ی ثبوت و خلود است</w:t>
      </w:r>
      <w:bookmarkEnd w:id="439"/>
    </w:p>
    <w:p>
      <w:pPr>
        <w:pStyle w:val="BookText"/>
        <w:rPr/>
      </w:pPr>
      <w:r>
        <w:rPr>
          <w:rFonts w:ascii="IRNazanin" w:hAnsi="IRNazanin" w:eastAsia="IRNazanin"/>
          <w:color w:val="111111"/>
          <w:sz w:val="28"/>
          <w:sz w:val="28"/>
          <w:szCs w:val="28"/>
          <w:rtl w:val="true"/>
          <w:lang w:bidi="fa-IR"/>
        </w:rPr>
        <w:t>خلاصه ی این مناظره آن است که چون آخرت خانه ی تجرد و محل فعلیت تامه است، لذا خانه ی خلود و دوام است؛ چون طبعاً هر چیز ثابت و مستقرّی خالد و جاودان است و تغییر و تحویل با ثبوت و استقرار تنافی دارد و عدم خلود لازمه ی تغییر و تحویل است که آن در آخرت منافی فرض تجرد و فعلیت تامه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این که اگر اهل جهنّم مخلّد نباشند یا باید قوّت و قدرت یافته و از </w:t>
      </w:r>
      <w:r>
        <w:rPr>
          <w:rFonts w:eastAsia="IRNazanin" w:cs="IRNazanin"/>
          <w:color w:val="111111"/>
          <w:sz w:val="28"/>
          <w:szCs w:val="28"/>
          <w:rtl w:val="true"/>
          <w:lang w:bidi="fa-IR"/>
        </w:rPr>
        <w:t xml:space="preserve">- </w:t>
      </w:r>
      <w:bookmarkStart w:id="440" w:name="pg4466_45745"/>
    </w:p>
    <w:p>
      <w:pPr>
        <w:pStyle w:val="BookText"/>
        <w:rPr/>
      </w:pPr>
      <w:bookmarkEnd w:id="440"/>
      <w:r>
        <w:rPr>
          <w:rFonts w:ascii="IRNazanin" w:hAnsi="IRNazanin" w:eastAsia="IRNazanin"/>
          <w:color w:val="111111"/>
          <w:sz w:val="28"/>
          <w:sz w:val="28"/>
          <w:szCs w:val="28"/>
          <w:rtl w:val="true"/>
          <w:lang w:bidi="fa-IR"/>
        </w:rPr>
        <w:t>دوزخ خارج شوند درحالی که این خلاف تجرّد و فرض بقا در تعینات آثار خودشان است، و یا باید بمیرند و فانی شوند و آن هم خلاف فرض است؛ زیرا پس از مرگ و فنای فی الله و جذبات قهاریه و کبریائیه ی حضرت حق، اینک بازگشته و حیات و تعیّن گرفته و به آثار و صفات و اخلاق و ملکات خود به صورت های ملکوتیه و آتشین جهنم مبتلا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طایفه ای هستند که از جهنّم خارج می شوند، آنان گروهی هستند که کفر و شرک در اعماق قلبشان رسوخ ننموده و فقط ظاهر آنها را آلوده ساخته است در این صورت پس از سوخته شدن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باطن طاهر و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و غیر آن به بهشت می روند، البته باید دانست آن خروج از جهنم نیز یک نوع تجلّی ملکوتی و نوعی از اعمال و صفات و نیات آنها است</w:t>
      </w:r>
      <w:r>
        <w:rPr>
          <w:rFonts w:eastAsia="IRNazanin" w:cs="IRNazanin"/>
          <w:color w:val="111111"/>
          <w:sz w:val="28"/>
          <w:szCs w:val="28"/>
          <w:rtl w:val="true"/>
          <w:lang w:bidi="fa-IR"/>
        </w:rPr>
        <w:t>.</w:t>
      </w:r>
    </w:p>
    <w:p>
      <w:pPr>
        <w:pStyle w:val="Heading6"/>
        <w:numPr>
          <w:ilvl w:val="5"/>
          <w:numId w:val="1"/>
        </w:numPr>
        <w:rPr/>
      </w:pPr>
      <w:bookmarkStart w:id="441" w:name="__RefHeading___Toc337080_3644566090"/>
      <w:bookmarkStart w:id="442" w:name="_Toc167"/>
      <w:bookmarkEnd w:id="441"/>
      <w:r>
        <w:rPr>
          <w:rtl w:val="true"/>
        </w:rPr>
        <w:t>صراحت برخی از آیات بر خلود و جاودانگی اهل بهشت</w:t>
      </w:r>
      <w:bookmarkEnd w:id="442"/>
    </w:p>
    <w:p>
      <w:pPr>
        <w:pStyle w:val="BookText"/>
        <w:rPr/>
      </w:pPr>
      <w:r>
        <w:rPr>
          <w:rFonts w:ascii="IRNazanin" w:hAnsi="IRNazanin" w:eastAsia="IRNazanin"/>
          <w:color w:val="111111"/>
          <w:sz w:val="28"/>
          <w:sz w:val="28"/>
          <w:szCs w:val="28"/>
          <w:rtl w:val="true"/>
          <w:lang w:bidi="fa-IR"/>
        </w:rPr>
        <w:t>علاوه بر آیه ی مورد بحث، آیات دیگری هم در قرآن کریم راجع به این که مومنان و خوبان خلود و جاودانگی در بهشت دارند، نازل شدند و در این جا به بخشی از آنها اشاره 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براى کسانی که پرهیزگاری پیشه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سرمایه ها در راه مشروع و حق و عدالت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است که نهرها از پای درختانش می گذرد، همیشه در آن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آنها توبه کنندگان پاداششان آمرزش پروردگار و بهشت هایی است که از زیر درختانش نهرها جاری است، جاودانه در آن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ولى کسانی که ایمان دارند و از پروردگارشان می پرهیزند، برای آنها باغ هایی از بهشت است که از زیر درختانش نهرها جاری است، همیشه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 هرکس خدای متعال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در باغ هایی از بهشت وارد می کند که همواره آب از زیر درختانش جاری است، جاودانه در آن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و کسانی که ایمان آوردند و کارهای شایسته انجام دادند، به زودی آنها را در باغ هایی از بهشت وارد می کنیم که نهرها از زیر درختانش جاری است، همیشه در آن خواهند ماند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کسانی که ایمان آورده اند و اعمال صالح انجام داده اند به زودی </w:t>
      </w:r>
      <w:r>
        <w:rPr>
          <w:rFonts w:eastAsia="IRNazanin" w:cs="IRNazanin"/>
          <w:color w:val="111111"/>
          <w:sz w:val="28"/>
          <w:szCs w:val="28"/>
          <w:rtl w:val="true"/>
          <w:lang w:bidi="fa-IR"/>
        </w:rPr>
        <w:t xml:space="preserve">- </w:t>
      </w:r>
      <w:bookmarkStart w:id="443" w:name="pg4466_45747"/>
    </w:p>
    <w:p>
      <w:pPr>
        <w:pStyle w:val="BookText"/>
        <w:rPr/>
      </w:pPr>
      <w:bookmarkEnd w:id="443"/>
      <w:r>
        <w:rPr>
          <w:rFonts w:ascii="IRNazanin" w:hAnsi="IRNazanin" w:eastAsia="IRNazanin"/>
          <w:color w:val="111111"/>
          <w:sz w:val="28"/>
          <w:sz w:val="28"/>
          <w:szCs w:val="28"/>
          <w:rtl w:val="true"/>
          <w:lang w:bidi="fa-IR"/>
        </w:rPr>
        <w:t>آنها را در باغ هایی از بهشت وارد می کنیم که نهرها از زیر درختانش جاری است، جاودانه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راستی راستگویان به آنها سود می بخشد، برای آنها باغ هایی از بهشت است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گذرد، و تا ابد جاودانه در آن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 إِنَّ</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مهاجر که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همیشه در آن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خداوند به مردان و زنان با ایمان باغ هایی از بهشت وعده داده که نهرها از زیر درختانش جاری است، جاودانه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أَعَدَّاللَّهُ لَهُمْ 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خداوند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کسانی که با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از بهشت فراهم ساخته که نهرها از زیر درختانش جاری است، جاودانه در آن خواهند بود</w:t>
      </w:r>
      <w:r>
        <w:rPr>
          <w:rFonts w:eastAsia="IRNazanin" w:cs="IRNazanin"/>
          <w:color w:val="111111"/>
          <w:sz w:val="28"/>
          <w:szCs w:val="28"/>
          <w:rtl w:val="true"/>
          <w:lang w:bidi="fa-IR"/>
        </w:rPr>
        <w:t>.</w:t>
      </w:r>
    </w:p>
    <w:p>
      <w:pPr>
        <w:pStyle w:val="Heading5"/>
        <w:numPr>
          <w:ilvl w:val="4"/>
          <w:numId w:val="1"/>
        </w:numPr>
        <w:rPr/>
      </w:pPr>
      <w:bookmarkStart w:id="444" w:name="__RefHeading___Toc337082_3644566090"/>
      <w:bookmarkStart w:id="445" w:name="_Toc168"/>
      <w:bookmarkEnd w:id="444"/>
      <w:r>
        <w:rPr>
          <w:rtl w:val="true"/>
        </w:rPr>
        <w:t>جهت پنجم</w:t>
      </w:r>
      <w:r>
        <w:rPr>
          <w:rtl w:val="true"/>
        </w:rPr>
        <w:t xml:space="preserve">: </w:t>
      </w:r>
      <w:r>
        <w:rPr>
          <w:rtl w:val="true"/>
        </w:rPr>
        <w:t>اسباب فوز و رستگاری از منظر قرآن</w:t>
      </w:r>
      <w:bookmarkEnd w:id="445"/>
    </w:p>
    <w:p>
      <w:pPr>
        <w:pStyle w:val="Heading6"/>
        <w:numPr>
          <w:ilvl w:val="5"/>
          <w:numId w:val="1"/>
        </w:numPr>
        <w:rPr/>
      </w:pPr>
      <w:bookmarkStart w:id="446" w:name="__RefHeading___Toc337084_3644566090"/>
      <w:bookmarkStart w:id="447" w:name="_Toc169"/>
      <w:bookmarkEnd w:id="446"/>
      <w:r>
        <w:rPr>
          <w:rtl w:val="true"/>
        </w:rPr>
        <w:t>اشاره</w:t>
      </w:r>
      <w:bookmarkEnd w:id="44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ایمان و عمل صالح موجب پیروزی و رستگاری انسانند که آیه ی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به آن اشاره دارد، ولی قرآن کریم بعضی از مصادیق عمل صالح را بیان می کند که موجب فوز و رستگاری و سعادت انسان می شوند در این جا بخشی از آنها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خدای متعال و هجرت و جهاد با اموال و جان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خدای متعال برتر است و آنها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الرَّسُولُ وَالَّذِينَ آمَنُوا مَعَهُ جَاهَدُوا بِأَمْوَالِهِمْ وَأَنْفُسِهِمْ وَأُولَئِكَ لَهُمُ الْخَيْرَاتُ وَأُولَئِكَ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جَنَّاتٍ تَجْرِي مِنْ تَحْتِهَا الْأَنْهَارُ خَالِدِينَ فِيهَا ذَلِكَ الْفَوْزُ الْعَظِيمُ</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ولی پیامبر و کسانی که با او ایمان آوردند با اموال و جان های شان جهاد کردند، و همه ی نیکی ها برای آنها است، و آنها همان رستگارانند، خداوند برای آنها باغ هایی از بهشت فراهم ساخته که نهرها از زیر درختانش جاری است، جاودانه در آن خواهند بود، و این است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تقوی، همان گونه که در سوره ی مبارکه ی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وَفِي الْآخِرَةِ لَا تَبْدِيلَ لِكَلِمَاتِ اللَّهِ ذَلِكَ هُوَ الْفَوْزُ الْعَظِيمُ</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 کردند، در زندگی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وعده های الهی تخلّف ناپذیر است، این است آن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خدای متعال و پیامبر عظیم الشان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وَرَسُولَهُ يُدْخِلْهُ جَنَّاتٍ تَجْرِي مِنْ تَحْتِهَا الْأَنْهَارُ خَالِدِينَ فِيهَا وَذَلِكَ الْفَوْزُ الْعَظِيمُ</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 هرکس خدای متعال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باغ هایی از بهشت وارد می کند که همواره آب از زیر درختانش جاری است، جاودانه در آن می مانند، و این پیروزی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وَرَسُولَهُ فَقَدْ فَازَ فَوْزاً عظيماً</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و هرکس اطاعت خدای سبحان و رسولش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مبارکه ی دیگر، اطاعت از خدا و رسول و ترس از ذات اقدس حق و پرهیزکاری 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وَرَسُولَهُ وَيَخْشَ اللَّهَ وَيَتَّقْهِ فَأُولَئِكَ هُمُ الْفَائِزُونَ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هرکس خدای متعال و پیامبرش را اطاعت کند و از خدای سبحان بترسد و از مخالفت فرمانش بپرهیزد چنین کسانی همان پیروزمندان واقعی هستند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راستگویی، لذا در سوره ی مبارکه ی مائده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هَذَا </w:t>
      </w:r>
      <w:r>
        <w:rPr>
          <w:rFonts w:eastAsia="IRNazanin" w:cs="IRNazanin"/>
          <w:color w:val="111111"/>
          <w:sz w:val="28"/>
          <w:szCs w:val="28"/>
          <w:rtl w:val="true"/>
          <w:lang w:bidi="fa-IR"/>
        </w:rPr>
        <w:t xml:space="preserve">- </w:t>
      </w:r>
      <w:bookmarkStart w:id="448" w:name="pg4466_45750"/>
    </w:p>
    <w:p>
      <w:pPr>
        <w:pStyle w:val="BookText"/>
        <w:rPr/>
      </w:pPr>
      <w:bookmarkEnd w:id="448"/>
      <w:r>
        <w:rPr>
          <w:rFonts w:ascii="Amiri" w:hAnsi="Amiri" w:eastAsia="Amiri" w:cs="Amiri"/>
          <w:color w:val="111111"/>
          <w:sz w:val="28"/>
          <w:sz w:val="28"/>
          <w:szCs w:val="28"/>
          <w:rtl w:val="true"/>
          <w:lang w:bidi="ar-SA"/>
        </w:rPr>
        <w:t>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راستی راستگویان به آنها سود می بخشد، برای آنها باغ هایی از بهشت است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گذرد، و تا ابد جاودانه در آن می مانند، هم خدای سبحان از آنها خشنود است، و هم آنها از خدای متعال خشنودند،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همان طوری که در سوره ی مبارکه ی مومنون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جَزَيْتُهُمُ الْيَوْمَ بِمَا صَبَرُوا أَنَّهُمْ هُمُ الْفَائِزُونَ</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ولی من امروز آنها را بخاطر صبر و استقامتشان پاداش دادم، آنها پیروز و رستگارند</w:t>
      </w:r>
      <w:r>
        <w:rPr>
          <w:rFonts w:eastAsia="IRNazanin" w:cs="IRNazanin"/>
          <w:color w:val="111111"/>
          <w:sz w:val="28"/>
          <w:szCs w:val="28"/>
          <w:rtl w:val="true"/>
          <w:lang w:bidi="fa-IR"/>
        </w:rPr>
        <w:t xml:space="preserve">. </w:t>
      </w:r>
      <w:r>
        <w:rPr>
          <w:rStyle w:val="FootnoteAnchor"/>
          <w:rtl w:val="true"/>
        </w:rPr>
        <w:footnoteReference w:id="499"/>
      </w:r>
    </w:p>
    <w:p>
      <w:pPr>
        <w:pStyle w:val="Heading6"/>
        <w:numPr>
          <w:ilvl w:val="5"/>
          <w:numId w:val="1"/>
        </w:numPr>
        <w:rPr/>
      </w:pPr>
      <w:bookmarkStart w:id="449" w:name="__RefHeading___Toc337086_3644566090"/>
      <w:bookmarkStart w:id="450" w:name="_Toc170"/>
      <w:bookmarkEnd w:id="449"/>
      <w:r>
        <w:rPr>
          <w:rtl w:val="true"/>
        </w:rPr>
        <w:t>برخی از اسباب فوز و رستگاری از دیدگاه روایات</w:t>
      </w:r>
      <w:bookmarkEnd w:id="450"/>
    </w:p>
    <w:p>
      <w:pPr>
        <w:pStyle w:val="BookText"/>
        <w:rPr/>
      </w:pPr>
      <w:r>
        <w:rPr>
          <w:rFonts w:ascii="IRNazanin" w:hAnsi="IRNazanin" w:eastAsia="IRNazanin"/>
          <w:color w:val="111111"/>
          <w:sz w:val="28"/>
          <w:sz w:val="28"/>
          <w:szCs w:val="28"/>
          <w:rtl w:val="true"/>
          <w:lang w:bidi="fa-IR"/>
        </w:rPr>
        <w:t>ائمه ی معصومین علیهم السلام در گویش های مختلفی نمونه هایی از اعمالی را که سبب دست یافتن به مقام پیروزی و رستگاری می شوند اشاره فرمودند که در این بخش برخی از آنها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واقعی از امیرمومنان و ائمه ی اطهار علیهم السلام، در حدیثی از پیامبر گرامی اسلام صلی الله علیه واله وسلم نقل شده است که فرمودند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مَنْ يُطِعِ اللَّهَ وَرَسُولَهُ وَعَلِيّاً وَالْأَئِمَّةَ الَّذِينَ ذَكَرْتُهُمْ فَقَدْ فَازَ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فَوْزاً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هرکس از خدای متعال و پیامبرش و از علی و امامانی که از آنان یاد کردم، اطاعت کند، همانا به فوز و رستگاری بزرگی رسیده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خدای متعال وقتی که ابن ملجم مرادی به مولی الموحدين اميرالمومنين علیه السلام ضربتی زد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که پیروز و رستگار شدم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روایتی آمده که رییس مذهب جعفری امام صادق علیه السلام به یونس بن ظبیان طریقه ی زیارت حضرت سید الشهدا ابا عبدالله الحسين علیه السلام را آموخت، و در ضمن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تَقُومُ فَتُومِي بِيَدِكَ إِلَى الشُّهَدَاءِ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فُزْتُمْ وَاللَّهِ ثَلاثاً، فَلَيْتَ أَنِّي مَعَكُمْ فَأَفُوزَ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بایست، آن گاه با دستت به شهدا اشاره کن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سوگند که پیروز و رستگار شدید، ای کاش من نیز با شما می بودم، پس به این رستگاری عظیم می رسیدم</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 آوری است که در این رابطه احادیث فراوانی نقل شدند که به همین مقدار اکتفا شده است</w:t>
      </w:r>
      <w:r>
        <w:rPr>
          <w:rFonts w:eastAsia="IRNazanin" w:cs="IRNazanin"/>
          <w:color w:val="111111"/>
          <w:sz w:val="28"/>
          <w:szCs w:val="28"/>
          <w:rtl w:val="true"/>
          <w:lang w:bidi="fa-IR"/>
        </w:rPr>
        <w:t xml:space="preserve">. </w:t>
      </w:r>
      <w:bookmarkStart w:id="451" w:name="pg4466_45752"/>
    </w:p>
    <w:p>
      <w:pPr>
        <w:pStyle w:val="Heading2"/>
        <w:numPr>
          <w:ilvl w:val="1"/>
          <w:numId w:val="1"/>
        </w:numPr>
        <w:rPr/>
      </w:pPr>
      <w:bookmarkStart w:id="452" w:name="__RefHeading___Toc337088_3644566090"/>
      <w:bookmarkStart w:id="453" w:name="_Toc171"/>
      <w:bookmarkEnd w:id="451"/>
      <w:bookmarkEnd w:id="452"/>
      <w:r>
        <w:rPr>
          <w:rtl w:val="true"/>
        </w:rPr>
        <w:t xml:space="preserve">آیه ی </w:t>
      </w:r>
      <w:r>
        <w:rPr/>
        <w:t>10</w:t>
      </w:r>
      <w:bookmarkEnd w:id="453"/>
    </w:p>
    <w:p>
      <w:pPr>
        <w:pStyle w:val="Heading3"/>
        <w:numPr>
          <w:ilvl w:val="2"/>
          <w:numId w:val="1"/>
        </w:numPr>
        <w:rPr/>
      </w:pPr>
      <w:bookmarkStart w:id="454" w:name="__RefHeading___Toc337090_3644566090"/>
      <w:bookmarkStart w:id="455" w:name="_Toc172"/>
      <w:bookmarkEnd w:id="454"/>
      <w:r>
        <w:rPr>
          <w:rtl w:val="true"/>
        </w:rPr>
        <w:t>اشاره</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خَالِدِينَ فِيهَا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کسانی که کافر شدند و آیات ما را تکذیب کردند اصحاب دوزخند، جاودانه در آن می مانند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بدی است</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37092_3644566090"/>
      <w:bookmarkStart w:id="457" w:name="_Toc173"/>
      <w:bookmarkEnd w:id="456"/>
      <w:r>
        <w:rPr>
          <w:rtl w:val="true"/>
        </w:rPr>
        <w:t>تفسیر</w:t>
      </w:r>
      <w:bookmarkEnd w:id="457"/>
    </w:p>
    <w:p>
      <w:pPr>
        <w:pStyle w:val="Heading4"/>
        <w:numPr>
          <w:ilvl w:val="3"/>
          <w:numId w:val="1"/>
        </w:numPr>
        <w:rPr/>
      </w:pPr>
      <w:bookmarkStart w:id="458" w:name="__RefHeading___Toc337094_3644566090"/>
      <w:bookmarkStart w:id="459" w:name="_Toc174"/>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 xml:space="preserve">قرآن کریم همیشه انسان را در مسیری قرار می دهد که بین خوف و رجا باشد، نه امید محض و نه یاس و ناامیدی بلکه بین این دو قرار گیرد، لذا در آیه ی مبارکه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نمود ولی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داده و ترسانده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قبل راجع به خلود و جاودانگی اهل بهشت اشاره شد، ولی در این آیه ی کریمه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تکذیب کنندگان آیات الهی، برای همیشه در آتش جهنم خواهند ماند</w:t>
      </w:r>
      <w:r>
        <w:rPr>
          <w:rFonts w:eastAsia="IRNazanin" w:cs="IRNazanin"/>
          <w:color w:val="111111"/>
          <w:sz w:val="28"/>
          <w:szCs w:val="28"/>
          <w:rtl w:val="true"/>
          <w:lang w:bidi="fa-IR"/>
        </w:rPr>
        <w:t>.</w:t>
      </w:r>
    </w:p>
    <w:p>
      <w:pPr>
        <w:pStyle w:val="Heading4"/>
        <w:numPr>
          <w:ilvl w:val="3"/>
          <w:numId w:val="1"/>
        </w:numPr>
        <w:rPr/>
      </w:pPr>
      <w:bookmarkStart w:id="460" w:name="__RefHeading___Toc337096_3644566090"/>
      <w:bookmarkStart w:id="461" w:name="_Toc175"/>
      <w:bookmarkEnd w:id="460"/>
      <w:r>
        <w:rPr>
          <w:rtl w:val="true"/>
        </w:rPr>
        <w:t>صراحت بخشی از آیات بر خلود کفار و مکذبین</w:t>
      </w:r>
      <w:bookmarkEnd w:id="4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آیه ی مورد بحث آیات دیگری در قرآن کریم وجود دارند که گویای مخلد بودن کفار و تکذیب کنندگان در جهنم است، در این بخش به قسمتی از آن آیات اشاره می شود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و کسانی که کافر شدند و آیات ما را تکذیب کردند و دروغ پنداشتند اهل دوزخند، و همیشه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طَريقَ جَهَنَّمَ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هیچ راهی برا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دوزخ که جاودانه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ادْخُلُوا أَبْوَابَ جَهَنَّمَ خَالِدِينَ فِيهَا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جاودانه در آن بمانید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خداوند کافران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آتش سوزاننده ای آماده نموده است، درحالی که همواره در آن تا ابد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ادْخُلُوا أَبْوَابَ جَهَنَّمَ خَالِدِينَ فِيهَا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جاودانه در آن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آیات کریمه ی قرآن مجید فقط تکذیب آیات حق تعالى موجب خلود و جاودانگی در آتش جهنم بیان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وَاسْتَكْبَرُوا عَنْهَا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08"/>
      </w:r>
      <w:bookmarkStart w:id="462" w:name="pg4466_45754"/>
    </w:p>
    <w:p>
      <w:pPr>
        <w:pStyle w:val="BookText"/>
        <w:rPr/>
      </w:pPr>
      <w:bookmarkEnd w:id="462"/>
      <w:r>
        <w:rPr>
          <w:rFonts w:ascii="IRNazanin" w:hAnsi="IRNazanin" w:eastAsia="IRNazanin"/>
          <w:color w:val="111111"/>
          <w:sz w:val="28"/>
          <w:sz w:val="28"/>
          <w:szCs w:val="28"/>
          <w:rtl w:val="true"/>
          <w:lang w:bidi="fa-IR"/>
        </w:rPr>
        <w:t>و آنها که آیات ما را تکذیب کنند، و در برابر آن تکبّر ورزند، اهل دوزخند، جاودانه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 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گنه کاران را جزا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مباکه ی مرسلات چندین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لِلْمُكَذِّبینَ</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وای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تکذیب کنندگان</w:t>
      </w:r>
      <w:r>
        <w:rPr>
          <w:rFonts w:eastAsia="IRNazanin" w:cs="IRNazanin"/>
          <w:color w:val="111111"/>
          <w:sz w:val="28"/>
          <w:szCs w:val="28"/>
          <w:rtl w:val="true"/>
          <w:lang w:bidi="fa-IR"/>
        </w:rPr>
        <w:t>.</w:t>
      </w:r>
    </w:p>
    <w:p>
      <w:pPr>
        <w:pStyle w:val="Heading4"/>
        <w:numPr>
          <w:ilvl w:val="3"/>
          <w:numId w:val="1"/>
        </w:numPr>
        <w:rPr/>
      </w:pPr>
      <w:bookmarkStart w:id="463" w:name="__RefHeading___Toc337098_3644566090"/>
      <w:bookmarkStart w:id="464" w:name="_Toc176"/>
      <w:bookmarkEnd w:id="463"/>
      <w:r>
        <w:rPr>
          <w:rtl w:val="true"/>
        </w:rPr>
        <w:t>صراحت آیات بر خلود و جاودانگی گنه کاران</w:t>
      </w:r>
      <w:bookmarkEnd w:id="464"/>
    </w:p>
    <w:p>
      <w:pPr>
        <w:pStyle w:val="BookText"/>
        <w:rPr/>
      </w:pPr>
      <w:r>
        <w:rPr>
          <w:rFonts w:ascii="IRNazanin" w:hAnsi="IRNazanin" w:eastAsia="IRNazanin"/>
          <w:color w:val="111111"/>
          <w:sz w:val="28"/>
          <w:sz w:val="28"/>
          <w:szCs w:val="28"/>
          <w:rtl w:val="true"/>
          <w:lang w:bidi="fa-IR"/>
        </w:rPr>
        <w:t>آیات دیگری در قرآن ناظر به این هستند که نه تنها کافران در جهنم مخلّدند، بلکه گناه کاران و ستمگران نیز در جهنم جاودان خواهند بود، به برخی از آنها اشاره می کنیم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مهین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و آن کس که نافرمانی خدای متعال و پیامبرش را کند و از مرزهای او تجاوز نماید، او را در آتشی وارد می کند که جاودانه در آن خواهد ماند، و برای او مجازات خوار کننده ای است</w:t>
      </w:r>
      <w:r>
        <w:rPr>
          <w:rFonts w:eastAsia="IRNazanin" w:cs="IRNazanin"/>
          <w:color w:val="111111"/>
          <w:sz w:val="28"/>
          <w:szCs w:val="28"/>
          <w:rtl w:val="true"/>
          <w:lang w:bidi="fa-IR"/>
        </w:rPr>
        <w:t xml:space="preserve">. </w:t>
      </w:r>
      <w:bookmarkStart w:id="465" w:name="pg4466_45755"/>
    </w:p>
    <w:p>
      <w:pPr>
        <w:pStyle w:val="BookText"/>
        <w:rPr/>
      </w:pPr>
      <w:bookmarkEnd w:id="4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آری، کسانی که مرتکب گناه شدند، و آثار گناه سراسر وجودشان را بپوشاند، آنها اهل آتشند و جاودانه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اما آن ها که بدبخت شدند، در آتشند، و برای آنان در آن جا زفیر و شهیق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های طولانی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جاودانه در آن خواهند ماند تا آسمان ها و زمین برپاست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بی تردید گناهکاران در عذاب دوزخ جاودانه می مانند</w:t>
      </w:r>
      <w:r>
        <w:rPr>
          <w:rFonts w:eastAsia="IRNazanin" w:cs="IRNazanin"/>
          <w:color w:val="111111"/>
          <w:sz w:val="28"/>
          <w:szCs w:val="28"/>
          <w:rtl w:val="true"/>
          <w:lang w:bidi="fa-IR"/>
        </w:rPr>
        <w:t>.</w:t>
      </w:r>
    </w:p>
    <w:p>
      <w:pPr>
        <w:pStyle w:val="Heading4"/>
        <w:numPr>
          <w:ilvl w:val="3"/>
          <w:numId w:val="1"/>
        </w:numPr>
        <w:rPr/>
      </w:pPr>
      <w:bookmarkStart w:id="466" w:name="__RefHeading___Toc337100_3644566090"/>
      <w:bookmarkStart w:id="467" w:name="_Toc177"/>
      <w:bookmarkEnd w:id="466"/>
      <w:r>
        <w:rPr>
          <w:rtl w:val="true"/>
        </w:rPr>
        <w:t>آیاتی دیگر با واژه ی غیر خلود</w:t>
      </w:r>
      <w:bookmarkEnd w:id="467"/>
    </w:p>
    <w:p>
      <w:pPr>
        <w:pStyle w:val="BookText"/>
        <w:rPr/>
      </w:pPr>
      <w:r>
        <w:rPr>
          <w:rFonts w:ascii="IRNazanin" w:hAnsi="IRNazanin" w:eastAsia="IRNazanin"/>
          <w:color w:val="111111"/>
          <w:sz w:val="28"/>
          <w:sz w:val="28"/>
          <w:szCs w:val="28"/>
          <w:rtl w:val="true"/>
          <w:lang w:bidi="fa-IR"/>
        </w:rPr>
        <w:t>آیات خلود در معنای جاودانگی صراحت دارند علاوه بر آیاتی که در قرآن کریم با لفظ خُلود و ابدیت و دوام دوزخیان مشرک و یا کافر کذاب و منکر جاحد و یا طاغی و متعدّی و ستمگر گردن کش را می رسانند آیاتی دیگر وارد است که با الفاظ و عناوین دیگر خلود را می رساند که از باب نمونه چند مورد ذکر 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وَمَأْوَاهُمُ النَّارُ وَبِئْسَ مَثْوَى الظَّالِمینَ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و جایگاه آنها آتش است، و چه بد جایگاهی است جایگاه ستمکاران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مَأْوَاهُمْ جَهَنَّمُ وَبِئْسَ الْمِهَادُ</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سپس جایگاه شان دوزخ و چه بد جایگاهی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مَأْوَاهُمْ جَهَنَّمُ وَلَا يَجِدُونَ عَنْهَا مَحيصاً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هیچ راه فراری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فِي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آیا در جهنم جایگاهی برای متکبّران نیست؟</w:t>
      </w:r>
    </w:p>
    <w:p>
      <w:pPr>
        <w:pStyle w:val="BookText"/>
        <w:rPr/>
      </w:pPr>
      <w:r>
        <w:rPr>
          <w:rFonts w:ascii="IRNazanin" w:hAnsi="IRNazanin" w:eastAsia="IRNazanin"/>
          <w:color w:val="111111"/>
          <w:sz w:val="28"/>
          <w:sz w:val="28"/>
          <w:szCs w:val="28"/>
          <w:rtl w:val="true"/>
          <w:lang w:bidi="fa-IR"/>
        </w:rPr>
        <w:t>در این آیات و مشابه آنها مشاهده می شود که محل و منزل و اقامتگاه و استراحت گاه دوزخیان و ستمگران را جهنم معیّن کرده، و بلکه اقامتگاه همیشگی که از آن نمی توانند تجاوز و عدول نمایند و این عین معنای خلود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کسانی که به آیات ما کافر شدند، به زودی آنها را در آتشی وارد می کنیم که هرگاه پوست های بدنشان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بچشند، خداوند متعال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طور عموم می فرماید که هرچه پوست هایشان در اثر شدت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طغیان آتش بسوزد، ما فوراً پوست های دیگری به جای آن می آوریم، و هیچ مقید به وقتی و محدود به زمانی نمی فرماید، بلکه به طور عموم این معنا را تصریح می کند و این معنای خلود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يَصْطَرِخُونَ فِيهَا رَبَّنَا أَخْرِجْنَا نَعْمَلْ صَالِحاً غَيْرَ الَّذِي كُنَّا نَعْمَلُ أَوَلَمْ نُعَمِّرُكُمْ مَا يَتَذَكَّرُ فِيهِ مَنْ تَذَكَّرَ وَجَاءَكُمُ النَّذِيرُ فَذُوقُوا فَمَا لِلظَّالِمينَ مِنْ نَصِيرٍ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کسانی که کافر شدند، آتش دوزخ برای آنها است، هرگز فرمان مرگشان صادر نمی شود تا بمیرند، و نه چیزی از عذابش از آنان تخفیف داده می شود، این گونه هر کفران کننده ای را کیفر می دهیم، آنها در دوزخ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خارج کن تا عمل صالحی انجام دهیم غیر از آن چه انجام می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 ای که هرکس اهل تذکر است در آن متذکر می شود عمر ندادیم و انذار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که برای ظالمان هیچ یاوری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 شریفه می رساند کفّاری که در جهنم وارد می شوند، هرچه ناله و فغان برآورند و هرچه ضَجّه و صیحه بزنند و بخواهند از آتش بیرون روند، برای آنان راه فرار و مخلصی نیست؛ چون در دنیا با آنان اتمام حجت شده بود، و این عین حقیقت خلود است</w:t>
      </w:r>
      <w:r>
        <w:rPr>
          <w:rFonts w:eastAsia="IRNazanin" w:cs="IRNazanin"/>
          <w:color w:val="111111"/>
          <w:sz w:val="28"/>
          <w:szCs w:val="28"/>
          <w:rtl w:val="true"/>
          <w:lang w:bidi="fa-IR"/>
        </w:rPr>
        <w:t xml:space="preserve">. </w:t>
      </w:r>
      <w:bookmarkStart w:id="468" w:name="pg4466_45758"/>
    </w:p>
    <w:p>
      <w:pPr>
        <w:pStyle w:val="Heading2"/>
        <w:numPr>
          <w:ilvl w:val="1"/>
          <w:numId w:val="1"/>
        </w:numPr>
        <w:rPr/>
      </w:pPr>
      <w:bookmarkStart w:id="469" w:name="__RefHeading___Toc337102_3644566090"/>
      <w:bookmarkStart w:id="470" w:name="_Toc178"/>
      <w:bookmarkEnd w:id="468"/>
      <w:bookmarkEnd w:id="469"/>
      <w:r>
        <w:rPr>
          <w:rtl w:val="true"/>
        </w:rPr>
        <w:t xml:space="preserve">آیه ی </w:t>
      </w:r>
      <w:r>
        <w:rPr/>
        <w:t>11</w:t>
      </w:r>
      <w:bookmarkEnd w:id="470"/>
    </w:p>
    <w:p>
      <w:pPr>
        <w:pStyle w:val="Heading3"/>
        <w:numPr>
          <w:ilvl w:val="2"/>
          <w:numId w:val="1"/>
        </w:numPr>
        <w:rPr/>
      </w:pPr>
      <w:bookmarkStart w:id="471" w:name="__RefHeading___Toc337104_3644566090"/>
      <w:bookmarkStart w:id="472" w:name="_Toc179"/>
      <w:bookmarkEnd w:id="471"/>
      <w:r>
        <w:rPr>
          <w:rtl w:val="true"/>
        </w:rPr>
        <w:t>اشاره</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إِلَّا بِإِذْنِ اللَّهِ وَمَنْ يُؤْمِنْ بِاللَّهِ يَهْدِ قَلْبَهُ وَاللَّهُ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رخ نمی دهد مگر به اذن خدای متعال و هرکس به خدای سبحان ایمان آورد خداوند قلبش را هدایت می کند، و خدای تبارک و تعالی به هر چیز دانا است</w:t>
      </w:r>
      <w:r>
        <w:rPr>
          <w:rFonts w:eastAsia="IRNazanin" w:cs="IRNazanin"/>
          <w:color w:val="111111"/>
          <w:sz w:val="28"/>
          <w:szCs w:val="28"/>
          <w:rtl w:val="true"/>
          <w:lang w:bidi="fa-IR"/>
        </w:rPr>
        <w:t>.</w:t>
      </w:r>
    </w:p>
    <w:p>
      <w:pPr>
        <w:pStyle w:val="Heading3"/>
        <w:numPr>
          <w:ilvl w:val="2"/>
          <w:numId w:val="1"/>
        </w:numPr>
        <w:rPr/>
      </w:pPr>
      <w:bookmarkStart w:id="473" w:name="__RefHeading___Toc337106_3644566090"/>
      <w:bookmarkStart w:id="474" w:name="_Toc180"/>
      <w:bookmarkEnd w:id="473"/>
      <w:r>
        <w:rPr>
          <w:rtl w:val="true"/>
        </w:rPr>
        <w:t>تفسير</w:t>
      </w:r>
      <w:bookmarkEnd w:id="474"/>
    </w:p>
    <w:p>
      <w:pPr>
        <w:pStyle w:val="Heading4"/>
        <w:numPr>
          <w:ilvl w:val="3"/>
          <w:numId w:val="1"/>
        </w:numPr>
        <w:rPr/>
      </w:pPr>
      <w:bookmarkStart w:id="475" w:name="__RefHeading___Toc337108_3644566090"/>
      <w:bookmarkStart w:id="476" w:name="_Toc18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این آیه ی مبارکه از آیاتی است که معنای آن احتیاج به توضیح و فهم آن حتاج به بصیرت بیشتری دارد</w:t>
      </w:r>
      <w:r>
        <w:rPr>
          <w:rFonts w:eastAsia="IRNazanin" w:cs="IRNazanin"/>
          <w:color w:val="111111"/>
          <w:sz w:val="28"/>
          <w:szCs w:val="28"/>
          <w:rtl w:val="true"/>
          <w:lang w:bidi="fa-IR"/>
        </w:rPr>
        <w:t>.</w:t>
      </w:r>
    </w:p>
    <w:p>
      <w:pPr>
        <w:pStyle w:val="Heading4"/>
        <w:numPr>
          <w:ilvl w:val="3"/>
          <w:numId w:val="1"/>
        </w:numPr>
        <w:rPr/>
      </w:pPr>
      <w:bookmarkStart w:id="477" w:name="__RefHeading___Toc337110_3644566090"/>
      <w:bookmarkStart w:id="478" w:name="_Toc182"/>
      <w:bookmarkEnd w:id="477"/>
      <w:r>
        <w:rPr>
          <w:rtl w:val="true"/>
        </w:rPr>
        <w:t xml:space="preserve">• </w:t>
      </w:r>
      <w:r>
        <w:rPr>
          <w:rtl w:val="true"/>
        </w:rPr>
        <w:t>جهات مورد بحث در این آیه ی مبارکه</w:t>
      </w:r>
      <w:bookmarkEnd w:id="478"/>
    </w:p>
    <w:p>
      <w:pPr>
        <w:pStyle w:val="Heading5"/>
        <w:numPr>
          <w:ilvl w:val="4"/>
          <w:numId w:val="1"/>
        </w:numPr>
        <w:rPr/>
      </w:pPr>
      <w:bookmarkStart w:id="479" w:name="__RefHeading___Toc337112_3644566090"/>
      <w:bookmarkStart w:id="480" w:name="_Toc183"/>
      <w:bookmarkEnd w:id="479"/>
      <w:r>
        <w:rPr>
          <w:rtl w:val="true"/>
        </w:rPr>
        <w:t>جهت اوّل</w:t>
      </w:r>
      <w:r>
        <w:rPr>
          <w:rtl w:val="true"/>
        </w:rPr>
        <w:t xml:space="preserve">: </w:t>
      </w:r>
      <w:r>
        <w:rPr>
          <w:rtl w:val="true"/>
        </w:rPr>
        <w:t>معنای مصیبت</w:t>
      </w:r>
      <w:bookmarkEnd w:id="480"/>
    </w:p>
    <w:p>
      <w:pPr>
        <w:pStyle w:val="Heading6"/>
        <w:numPr>
          <w:ilvl w:val="5"/>
          <w:numId w:val="1"/>
        </w:numPr>
        <w:rPr/>
      </w:pPr>
      <w:bookmarkStart w:id="481" w:name="__RefHeading___Toc337114_3644566090"/>
      <w:bookmarkStart w:id="482" w:name="_Toc184"/>
      <w:bookmarkEnd w:id="481"/>
      <w:r>
        <w:rPr>
          <w:rtl w:val="true"/>
        </w:rPr>
        <w:t>مصیبت چیست ؟</w:t>
      </w:r>
      <w:bookmarkEnd w:id="482"/>
    </w:p>
    <w:p>
      <w:pPr>
        <w:pStyle w:val="BookText"/>
        <w:rPr/>
      </w:pPr>
      <w:r>
        <w:rPr>
          <w:rFonts w:ascii="IRNazanin" w:hAnsi="IRNazanin" w:eastAsia="IRNazanin"/>
          <w:color w:val="111111"/>
          <w:sz w:val="28"/>
          <w:sz w:val="28"/>
          <w:szCs w:val="28"/>
          <w:rtl w:val="true"/>
          <w:lang w:bidi="fa-IR"/>
        </w:rPr>
        <w:t xml:space="preserve">وقتی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چه به ذهن انسان تبادر می کند حادثه ناگوار است، مصیبت یعنی حادثه ناگوار، هیچ مصیبتی و حادثه ناگواری به انسان برخورد نمی کند مگر با اذن خدای متعال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چنین معنا و مفهومی ندارد مصیبت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حادثه ای که به انسان می رسد اعم از این که خیر باشد یا شر، گوارا باشد یا تلخ، هر حادثه ای که به انسان می رسد مفهومش مصیبت است، پس اختصاص به حادثه ناگوار ندارد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گواه این مدعا آیه ی مبارکه ی سوره ی نسا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آن چه از نیکی ها به تو اصابه می کند و می رسد از طرف خدای متعال است، و آن چه از بدی به تو می رسد از سوی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آیه مبارکه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حادثه می داند، حادثه ای که به انسان برخورد می کند و می رسد این حادثه ممکن است نیکو باشد، و ممکن است حادثه ناگوار باشد که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و حالتی است در انسان که در اثر برخورد به هر حادثه به او دست می دهد، ولی بیشتر اوقات در حوادث ناگوار استعمال می شود، حوادثی همراه با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نخست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تیراندازی و به هدف خوردن تیر بوده سپس به بلا و سختی و هر پیش آمد بد و امر ناگواری که بر انسان وارد می شود اختصاص یافته است</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عبارتند از حوادثی که آدمی با آن مواجه بشود، و در آن آثار سوء و ناخوشایندی بجای گذارد</w:t>
      </w:r>
      <w:r>
        <w:rPr>
          <w:rFonts w:eastAsia="IRNazanin" w:cs="IRNazanin"/>
          <w:color w:val="111111"/>
          <w:sz w:val="28"/>
          <w:szCs w:val="28"/>
          <w:rtl w:val="true"/>
          <w:lang w:bidi="fa-IR"/>
        </w:rPr>
        <w:t xml:space="preserve">. </w:t>
      </w:r>
      <w:bookmarkStart w:id="483" w:name="pg4466_45760"/>
    </w:p>
    <w:p>
      <w:pPr>
        <w:pStyle w:val="Heading6"/>
        <w:numPr>
          <w:ilvl w:val="5"/>
          <w:numId w:val="1"/>
        </w:numPr>
        <w:rPr/>
      </w:pPr>
      <w:bookmarkStart w:id="484" w:name="__RefHeading___Toc337116_3644566090"/>
      <w:bookmarkStart w:id="485" w:name="_Toc185"/>
      <w:bookmarkEnd w:id="483"/>
      <w:bookmarkEnd w:id="484"/>
      <w:r>
        <w:rPr>
          <w:rtl w:val="true"/>
        </w:rPr>
        <w:t xml:space="preserve">واژه ی </w:t>
      </w:r>
      <w:r>
        <w:rPr>
          <w:rtl w:val="true"/>
        </w:rPr>
        <w:t>«</w:t>
      </w:r>
      <w:r>
        <w:rPr>
          <w:rtl w:val="true"/>
        </w:rPr>
        <w:t>مصیبة</w:t>
      </w:r>
      <w:r>
        <w:rPr>
          <w:rtl w:val="true"/>
        </w:rPr>
        <w:t xml:space="preserve">» </w:t>
      </w:r>
      <w:r>
        <w:rPr>
          <w:rtl w:val="true"/>
        </w:rPr>
        <w:t>در آیات</w:t>
      </w:r>
      <w:bookmarkEnd w:id="485"/>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ی مذکور در آیات دیگر قرآن کریم هم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قطعاً همه ی شما را با چیزی از ترس و گرسنگی و کاهش در مال ها و جان ها و میوه ها آزمایش می کنیم، و بشارت بده به استقامت کنندگان، آنها که هرگاه مصیبتی به ایشان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آیا هنگامی که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در حالی که دو برابر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بودید،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ی خود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احد، با دستور پیامبر مخالفت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بر هر چیزی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روش خود را اصلاح کنید در آینده شما را پیروز می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 ثُمَّ جَاؤُكَ يَحْلِفُونَ بِاللَّهِ إِنْ أَرَدْنَا إِلَّا إِحْسَاناً وَتَوْفِيقاً</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پس چگونه وقتی به خاطر اعمالشان گرفتار مصیبتی می شوند، سپس به سراغ تو می آیند و سوگند یاد می کنند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بردن داوری 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کردن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طرفین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تُصِبْكَ حَسَنَةٌ تَسُوُّهُمْ وَإِنْ تُصِبْكَ مُصيبَةٌ يَقُولُوا قَدْ أَخَذْنَا أَمْرَنَا مِنْ قَبْلُ وَيَتَوَلَّوْا وَهُمْ فَرِحُونَ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هرگاه نیکی به تو رسد آنها را ناراحت می کند، و اگر مصیبتی به تو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خود را از پیش گرفته ایم و باز می گردند درحالی که خوشحالند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 تُصِيبَهُمْ مُصِيبَةٌ بِمَا قَدَّمَتْ أَيْدِيهِمْ فَيَقُولُوا رَبَّنَا لَوْ لَا أَرْسَلْتَ إِلَيْنَا رَسُولاً فَنَتَّبِعَ آيَاتِكَ وَنَكُونَ مِنَ الْمُؤْمِنينَ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فرستادن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مصیبتی بر اثر اعمالشان به آنان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رسولی برای ما نفرستادی تا از آیات تو پیروی کنیم و از مومنان باشیم؟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كَسَبُوا وَالَّذِينَ ظَلَمُوا مِنْ هَؤُلاءِ سَيُصِيبُهُمْ سَيِّئَاتُ مَا كَسَبُوا وَمَا هُمْ بِمُعْجِزِينَ</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بدی های اعمالشان به آنها رسید، و ظالمان این گروه نیز به زودی گرفتار </w:t>
      </w:r>
      <w:r>
        <w:rPr>
          <w:rFonts w:eastAsia="IRNazanin" w:cs="IRNazanin"/>
          <w:color w:val="111111"/>
          <w:sz w:val="28"/>
          <w:szCs w:val="28"/>
          <w:rtl w:val="true"/>
          <w:lang w:bidi="fa-IR"/>
        </w:rPr>
        <w:t xml:space="preserve">- </w:t>
      </w:r>
      <w:bookmarkStart w:id="486" w:name="pg4466_45762"/>
    </w:p>
    <w:p>
      <w:pPr>
        <w:pStyle w:val="BookText"/>
        <w:rPr/>
      </w:pPr>
      <w:bookmarkEnd w:id="486"/>
      <w:r>
        <w:rPr>
          <w:rFonts w:ascii="IRNazanin" w:hAnsi="IRNazanin" w:eastAsia="IRNazanin"/>
          <w:color w:val="111111"/>
          <w:sz w:val="28"/>
          <w:sz w:val="28"/>
          <w:szCs w:val="28"/>
          <w:rtl w:val="true"/>
          <w:lang w:bidi="fa-IR"/>
        </w:rPr>
        <w:t>بدی های اعمالی که انجام داده اند خواهند شد و هرگز نمی توانند از چنگال عذاب الهی بگریزند</w:t>
      </w:r>
      <w:r>
        <w:rPr>
          <w:rFonts w:eastAsia="IRNazanin" w:cs="IRNazanin"/>
          <w:color w:val="111111"/>
          <w:sz w:val="28"/>
          <w:szCs w:val="28"/>
          <w:rtl w:val="true"/>
          <w:lang w:bidi="fa-IR"/>
        </w:rPr>
        <w:t>.</w:t>
      </w:r>
    </w:p>
    <w:p>
      <w:pPr>
        <w:pStyle w:val="Heading6"/>
        <w:numPr>
          <w:ilvl w:val="5"/>
          <w:numId w:val="1"/>
        </w:numPr>
        <w:rPr/>
      </w:pPr>
      <w:bookmarkStart w:id="487" w:name="__RefHeading___Toc337118_3644566090"/>
      <w:bookmarkStart w:id="488" w:name="_Toc186"/>
      <w:bookmarkEnd w:id="487"/>
      <w:r>
        <w:rPr>
          <w:rtl w:val="true"/>
        </w:rPr>
        <w:t>اصل کلی وارد شدن مصیبت ها</w:t>
      </w:r>
      <w:bookmarkEnd w:id="488"/>
    </w:p>
    <w:p>
      <w:pPr>
        <w:pStyle w:val="BookText"/>
        <w:rPr/>
      </w:pPr>
      <w:r>
        <w:rPr>
          <w:rFonts w:ascii="IRNazanin" w:hAnsi="IRNazanin" w:eastAsia="IRNazanin"/>
          <w:color w:val="111111"/>
          <w:sz w:val="28"/>
          <w:sz w:val="28"/>
          <w:szCs w:val="28"/>
          <w:rtl w:val="true"/>
          <w:lang w:bidi="fa-IR"/>
        </w:rPr>
        <w:t>در این آیه ی مبارکه به یک اصل کلی در مورد مصایب و حوادث دردناک این جهان اشاره می کند شاید از این جهت باشد که همیشه وجود مصايب دستاویزی برای کفّار در مورد نفی عدالت در این جهان بوده است، و یا از این نظر که در راه تحقق ایمان و عمل صالح همیشه، وجود دارد که بدون مقاومت در برابر آنها مومن به جایی نمی رسد، بدون شک تمام حوادث این عالم به اذن خدای متعال است؛ چراکه به مقتضای توحید افعالی در تمام عالم هستی چیزی بدون اراده ی حق تحقق پیدا نمی کند</w:t>
      </w:r>
      <w:r>
        <w:rPr>
          <w:rFonts w:eastAsia="IRNazanin" w:cs="IRNazanin"/>
          <w:color w:val="111111"/>
          <w:sz w:val="28"/>
          <w:szCs w:val="28"/>
          <w:rtl w:val="true"/>
          <w:lang w:bidi="fa-IR"/>
        </w:rPr>
        <w:t>.</w:t>
      </w:r>
    </w:p>
    <w:p>
      <w:pPr>
        <w:pStyle w:val="Heading6"/>
        <w:numPr>
          <w:ilvl w:val="5"/>
          <w:numId w:val="1"/>
        </w:numPr>
        <w:rPr/>
      </w:pPr>
      <w:bookmarkStart w:id="489" w:name="__RefHeading___Toc337120_3644566090"/>
      <w:bookmarkStart w:id="490" w:name="_Toc187"/>
      <w:bookmarkEnd w:id="489"/>
      <w:r>
        <w:rPr>
          <w:rtl w:val="true"/>
        </w:rPr>
        <w:t>پرسش و پاسخ راجع به مصیبت ها</w:t>
      </w:r>
      <w:bookmarkEnd w:id="490"/>
    </w:p>
    <w:p>
      <w:pPr>
        <w:pStyle w:val="Heading6"/>
        <w:numPr>
          <w:ilvl w:val="5"/>
          <w:numId w:val="1"/>
        </w:numPr>
        <w:rPr/>
      </w:pPr>
      <w:bookmarkStart w:id="491" w:name="__RefHeading___Toc337122_3644566090"/>
      <w:bookmarkStart w:id="492" w:name="_Toc188"/>
      <w:bookmarkEnd w:id="491"/>
      <w:r>
        <w:rPr>
          <w:rtl w:val="true"/>
        </w:rPr>
        <w:t>پرسش</w:t>
      </w:r>
      <w:bookmarkEnd w:id="492"/>
    </w:p>
    <w:p>
      <w:pPr>
        <w:pStyle w:val="BookText"/>
        <w:rPr/>
      </w:pPr>
      <w:r>
        <w:rPr>
          <w:rFonts w:ascii="IRNazanin" w:hAnsi="IRNazanin" w:eastAsia="IRNazanin"/>
          <w:color w:val="111111"/>
          <w:sz w:val="28"/>
          <w:sz w:val="28"/>
          <w:szCs w:val="28"/>
          <w:rtl w:val="true"/>
          <w:lang w:bidi="fa-IR"/>
        </w:rPr>
        <w:t>با بیانی که گفته شد معلوم می شود که قرآن در مقام بیان اصل کلی است حال پاسخ این پرسش چگونه خواهد بود که بسیاری از این مصایب به وسیله ی ظلم ظالمان و اراده ی جبّاران به وجود می آیند، یا این که خود انسان اثر کوتاهی در انجام وظایف و یا ارتکاب کار خلاف شرع گرفتار آن می شود، آیا این ها همه به اذن خدای متعال است؟</w:t>
      </w:r>
      <w:r>
        <w:rPr>
          <w:rFonts w:eastAsia="IRNazanin" w:cs="IRNazanin"/>
          <w:color w:val="111111"/>
          <w:sz w:val="28"/>
          <w:szCs w:val="28"/>
          <w:rtl w:val="true"/>
          <w:lang w:bidi="fa-IR"/>
        </w:rPr>
        <w:t>.</w:t>
      </w:r>
    </w:p>
    <w:p>
      <w:pPr>
        <w:pStyle w:val="Heading6"/>
        <w:numPr>
          <w:ilvl w:val="5"/>
          <w:numId w:val="1"/>
        </w:numPr>
        <w:rPr/>
      </w:pPr>
      <w:bookmarkStart w:id="493" w:name="__RefHeading___Toc337124_3644566090"/>
      <w:bookmarkStart w:id="494" w:name="_Toc189"/>
      <w:bookmarkEnd w:id="493"/>
      <w:r>
        <w:rPr>
          <w:rtl w:val="true"/>
        </w:rPr>
        <w:t>پاسخ</w:t>
      </w:r>
      <w:bookmarkEnd w:id="49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الهی مصایب بر چند قسم تقسیم می شوند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مصیبت ها هستند که انسان ها هیچ گونه نقشی در تحقق آنها ندارند، و به صورت یک امر حتمی و اجتناب ناپذیر فرد یا جامعه را فرا می گیرند مانند زلزله و سیل و طوفان و آفت های مختلف، و هم چنین حوادثی که در نفوس انسان ها واقع می شوند مانند گرفتار شدن به چنگال مرگ، و انواع وقایع و حوادث دردناکی که دامن گیر انسان می شوند همه ی آنها از قبل مقدّر شده و در لوح محفوظ ثبت است و اراده ی بشر کم ترین تاثیری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این گونه مصیبت ها شکل امتحانی دارد که خداوند منان در سوره ی بقره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قطعاً همه ی شما را با چیزی از ترس و گرسنگی و کاهش در مال ها و جان ها و میوه ها آزمایش می کنیم و بشارت بده به استقامت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کسانی که با چنین حوادثی روبرو شدند، هنگامی که صبر و بردباری پیشه کردند دورود و رحمت خدا شامل حال آنها شده و از هدایت یافتگان هستند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دیگر از مصیبت ها و گرفتاری هایی که خود انسان منشا و سرچشمه ی آن است در واقع مجازات و کفّاره گناهانی است که انسان مرتکب آن شده است مانند ظلم و بیدادگری، خیانت و انحراف عقیدتی که هریک به صورت مانعی در سر راه انسان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یک نوع مجازات هشدار دهنده هستند که خداوند علت تحقق آن را خود انسان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هر مصیبتی که به شما رسد به خاطر اعمالی است که انجام داده اید، و بسیاری را نیز عفو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آیه عام است و همهی مصایب و حوادث را در بر می گیرد، ولی مطابق معمول در عمومات استثناهایی وجود دارد، مانند مصایب و مشکلاتی که دامن گیر انبیا و ائمه ی معصومین علیهم السلام می شد که برای ترفیع مقام یا آزمایش آنها بود و هم چنین مصایبی که گریبان غیر معصومین را می گیرد و جنبه ی آزمون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قسم از مصایب روایات فراوانی در منابع حدیثی نقل شدند، به عنوان نمونه چند مورد 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که آن حضرت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أُدْخِلَ عَلِيُّ بْنُ الْحُسَيْنِ علیه السلام عَلَى يَزِيدَ لَعَنَهُ اللَّهُ نَظَرَ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هَذِهِ فِينَا نَزَلَتْ، وَإِنَّمَا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هنگامی که سید الساجدين امام علی بن الحسین علیهما السلام بر یزید وارد شد، یزید نگاهی به او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وَيَعْفُوا عَنْ كَثِيرٍ</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هر مصیبتی که به شما رسد به خاطر اعمالی است که انجام داده اید، و بسیاری را نیز عفو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حوادث کربلا نتیجه ی اعمال خود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 بن الحسین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آیه در مورد ما نازل نشده است، آن چه درباره ی ما نازل شده آیه ی دیگری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مُصِيبَةٍ فِي الْأَرْضِ وَلَا فِي أَنْفُسِكُمْ إِلَّا فِي كِتَابٍ مِنْ قَبْلِ أَنْ نَبْرَأَهَا إِنَّ ذَلِكَ عَلَى اللَّهِ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نه در وجود شما روی نمی دهد مگر این که همه ی آنها قبل از آن که زمین را بیافرینیم در لوح محفوظ ثبت است؛ و این امر برای خدا آسان است، این به خاطر آن است که برای آن چه از دست داده اید تاسف نخورید، و به آن چه به شما داده است دلبسته و شادمان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مصایب عدم دلبستگی شما به مواهب زودگذر دنیا است و یک نوع تربیت و آزمون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الَّذِينَ لا نَأْسَى عَلَى مَا فَاتَنَا مِنْ أَمْرِ الدُّنْيَا، وَلَا نَفْرَحُ بِمَا أُوتِينَا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کسانی هستیم که هرگز به خاطر آن چه از دست داده ایم غمگین نخواهیم شد، و به خاطر آن چه در دست داریم خوشحال نیستیم</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رئاب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فرموده ی خدای عزّوجلّ چیست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هر مصیبتی که به شما رسد به خاطر اعمالی است که انجام داده اید، و بسیاری را نیز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آن مصایبی که به حضرت علی علیه السلام و خاندانش رسید، نتیجه ی کردارشان بوده است درحالی آنان خاندان طهارت و عصمت و همگی معصوم بودند؟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واله وسلم كَانَ يَتُوبُ إِلَى اللَّه ويَسْتَغْفِرُه فِي كُلِّ يَوْمٍ وَلَيْلَةٍ مِائَةَ مَرَّةٍ مِنْ غَيْرِ ذَنْبٍ؛ إِنَّ اللَّه يَخُصُّ أَوْلِيَاءَهُ بِالْمَصَائِبِ لِيَأْجُرَهُمْ عَلَيْهَا مِنْ غَيْرِ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پیامبر خدا پیوسته به درگاه خداوند متعال توبه می کرد، و بدون هیچ گناه در هر روز و شب صد بار از او طلب آمرزش می نمود؛ البته خداوند متعال اولیا و دوستان خود را بدون آن که گناهی مرتکب شوند به مصایب اختصاص داده و مبتلا می کند برای این که به آنها به سبب صبر در برابر آن مصایب اجر و پاداش عطا فرماید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ابی جعفر امام باقر علیه السلام بودیم گروهی از یاران و از جمله حمران بن اعین هم حضور داشتند، حمران به آن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شريفه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رسول خدا و امیرالمومنین و اهل بیت علیهم السلام برای ارتکاب گناه گرفتار مصایب شدند؟</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أَصَابَهُمْ مَا أَصَابَهُمْ مِنَ الْمَصَائِبِ بِغَيْرِ ذَنْبٍ، وَلَكِنْ يَطُولُ عَلَيْهِمْ بِالْمَصَائِبِ لِيَأْجُرَهُمْ عَلَيْهَا مِنْ غَيْرِ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مصایبی که به آنها رسید برای گناه نبود، بلکه آنها گرفتار مصایب طولانی شدند تا خداوند متعال به آنها بدون گناه اجر و پاداش دهد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مصایب جنبه ی دست جمعی دارد و محصول گناهان جمعی است همان گونه که در سوره ی مبارکه ی روم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فساد در خشکی و دریا به خاطر کارهایی که مردم انجام داده اند آشکار شده است، خدای متعال می خواهد نتیجه ی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درباره ی جوامع انسانی است که به خاطر اعمالشان گرفتار نابسامانی ها می شوند</w:t>
      </w:r>
      <w:r>
        <w:rPr>
          <w:rFonts w:eastAsia="IRNazanin" w:cs="IRNazanin"/>
          <w:color w:val="111111"/>
          <w:sz w:val="28"/>
          <w:szCs w:val="28"/>
          <w:rtl w:val="true"/>
          <w:lang w:bidi="fa-IR"/>
        </w:rPr>
        <w:t xml:space="preserve">. </w:t>
      </w:r>
      <w:bookmarkStart w:id="495" w:name="pg4466_45768"/>
    </w:p>
    <w:p>
      <w:pPr>
        <w:pStyle w:val="BookText"/>
        <w:rPr/>
      </w:pPr>
      <w:bookmarkEnd w:id="495"/>
      <w:r>
        <w:rPr>
          <w:rFonts w:ascii="IRNazanin" w:hAnsi="IRNazanin" w:eastAsia="IRNazanin"/>
          <w:color w:val="111111"/>
          <w:sz w:val="28"/>
          <w:sz w:val="28"/>
          <w:szCs w:val="28"/>
          <w:rtl w:val="true"/>
          <w:lang w:bidi="fa-IR"/>
        </w:rPr>
        <w:t>و در سوره ی مبارکه ی رعد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خداوند متعال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 که آنان آن 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آیات که گواهی می دهد در میان اعمال انسان و نظام تکوینی زندگی او ارتباط و پیوند نزدیکی وجود دارد که اگر بر اصول فطرت و قوانین آفرینش گام بردارند برکات الهی شامل حال آنها می شوند، و هرگاه فاسد شوند زندگی آنها به فساد کشیده می شود</w:t>
      </w:r>
      <w:r>
        <w:rPr>
          <w:rFonts w:eastAsia="IRNazanin" w:cs="IRNazanin"/>
          <w:color w:val="111111"/>
          <w:sz w:val="28"/>
          <w:szCs w:val="28"/>
          <w:rtl w:val="true"/>
          <w:lang w:bidi="fa-IR"/>
        </w:rPr>
        <w:t>.</w:t>
      </w:r>
    </w:p>
    <w:p>
      <w:pPr>
        <w:pStyle w:val="Heading6"/>
        <w:numPr>
          <w:ilvl w:val="5"/>
          <w:numId w:val="1"/>
        </w:numPr>
        <w:rPr/>
      </w:pPr>
      <w:bookmarkStart w:id="496" w:name="__RefHeading___Toc337126_3644566090"/>
      <w:bookmarkStart w:id="497" w:name="_Toc190"/>
      <w:bookmarkEnd w:id="496"/>
      <w:r>
        <w:rPr>
          <w:rtl w:val="true"/>
        </w:rPr>
        <w:t>مصیبت ها اسباب رسیدن به مقامات عالی</w:t>
      </w:r>
      <w:bookmarkEnd w:id="497"/>
    </w:p>
    <w:p>
      <w:pPr>
        <w:pStyle w:val="BookText"/>
        <w:rPr/>
      </w:pPr>
      <w:r>
        <w:rPr>
          <w:rFonts w:ascii="IRNazanin" w:hAnsi="IRNazanin" w:eastAsia="IRNazanin"/>
          <w:color w:val="111111"/>
          <w:sz w:val="28"/>
          <w:sz w:val="28"/>
          <w:szCs w:val="28"/>
          <w:rtl w:val="true"/>
          <w:lang w:bidi="fa-IR"/>
        </w:rPr>
        <w:t>در این رابطه روایات فراوانی نقل شدند که قسمتی از آنها ذکر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الموحدین حضرت علی علیه السلام روایت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واله وسلم خَيْرُ آيَةٍ فِي كِتَابِ اللَّهِ هَذِهِ الأَيَةُ يَا عَلِيُّ مَا مِنْ خَدْشِ عُودٍ وَلَا نَكْبَةِ قَدَمَ إِلَّا بِذَنْبٍ وَمَا عَفَا اللَّهُ عَنْهُ فِي الدُّنْيَا فَهُوَ أَكْرَمُ مِنْ أَنْ يَعُودَ فِيهِ وَمَا عَاقَبَ عَلَيْهِ فِي الدُّنْيَا فَهُوَ أَعْدَلُ مِنْ أَنْ يُتَنِّي عَلَى عَبْدِهِ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أَصَابَكُمْ مِنْ مُصِيبَةٍ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مصيبتى که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 در قرآن مجید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خراش چوبی و هیچ لغزش و زمین خوردنی نیست مگر این که به واسطه ی گناهی است که انسان انجام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دهد، و آن چه را که خداوند در دنیا عفو می کند گرامی تر و بزرگوارتر از آن است که در قیامت هم انسان را به خاطر آن مجازات فرماید، و آن گناهانی را که در این دنیا عقوبت فرموده عادل تر از آن است که در آخرت بار دیگر کیفر دهد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عالم تشيع مرحوم ثقة الاسلام کلینی به سند خود از مسمع بن عبدالملک روایت کرده که رییس مذهب جعفریه امام ششم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علیه السلام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الْتِوَاءِ عِرْقٍ وَلَا نَكْبَةِ حَجَرٍ وَلَا عَثْرَةِ قَدَمٍ وَلا خَدْشِ عُودٍ إِلَّا بِذَنْبٍ، وَلَمَا يَعْفُو اللَّهُ أَكْثَرُ، فَمَنْ عَجَلَ اللَّهُ عُقُوبَةَ ذَنْبِهِ فِي الدُّنْيَا فَإِنَّ اللَّهَ عَزَّ وَجَلَّ أَجَلُّ وَأَكْرَمُ وَأَعْظَمُ مِنْ أَنْ يَعُودَ فِي عُقُوبَتِهِ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اميرالمومنین حضرت علی علیه السلام در تفسیر گفتار خدای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که به شما رسد به خاطر اعمالی است که انجام داده اید، و بسیاری را نیز عفو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پیچ خوردن رگی نیست، و نه برخورد به سنگی و نه لغزش قدم و زمین خوردنی و نه خراش دادن چوبی نیست مگر به خاطر گناهی است که انسان انجام می دهد، و هر آن چه را که خداوند متعال از آن عفو می کند بیش تر است، پس هرکسی را که خدای سبحان در دنیا به کیفر گناهش شتاب کرد، آن خدای عزّوجلّ والاتر و</w:t>
      </w:r>
    </w:p>
    <w:p>
      <w:pPr>
        <w:pStyle w:val="BookText"/>
        <w:rPr/>
      </w:pPr>
      <w:r>
        <w:rPr>
          <w:rFonts w:ascii="IRNazanin" w:hAnsi="IRNazanin" w:eastAsia="IRNazanin"/>
          <w:color w:val="111111"/>
          <w:sz w:val="28"/>
          <w:sz w:val="28"/>
          <w:szCs w:val="28"/>
          <w:rtl w:val="true"/>
          <w:lang w:bidi="fa-IR"/>
        </w:rPr>
        <w:t>کریم تر و بزرگوارتر از آنست که دوباره در آخرت او را کیفر کند و عذاب نماید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جعفر باقر العلوم علیه السلام نقل شده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الْهَمُّ وَالْغَمُّ بِالْمُؤْمِنِ حَتَّى مَا يَدَعُ لَهُ ذَنْباً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گرامی اسلام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غم و اندوه گریبان گیر مومن می باشند تا برای او گناهی باقی نگذارد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جمیع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امام جعفر صادق علیه السلام شنيدم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لَيَهْتَمُّ فِي الدُّنْيَا حَتَّى يَخْرُجَ مِنْهَا وَلَا ذَنْبَ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ی مومن در دنیا اندوهگین می شود تا این که از دنیا بیرون رود و هیچ گناهی برای او باقی نمانده باشد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از رییس مذهب جعفری امام صادق علیه السلام 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 أَنْ أُدْخِلَهُ الْجَنَّةَ إِلَّا ابْتَلَيْتُهُ فِي جَسَدِهِ، فَإِنْ كَانَ ذَلِكَ كَفَّارَةٌ لِذُنُوبِهِ وَإِلَّا شَدَّدْتُ عَلَيْهِ عِنْدَ مَوْتِهِ حَتَّى يَأْتِيَنِي وَلا ذَنْبَ لَهُ ثُمَّ أَدْخِلُهُ الْجَنَّةَ، وَمَا مِنْ عَبْدٍ أُرِيدُ أَنْ أُدْخِلَهُ النَّارَ إِلَّا صَصَّحْتُ لَهُ جِسْمَهُ، فَإِنْ كَانَ ذَلِكَ تَمَاماً لِطَلِبَتِهِ عِنْدِي وَإِلّا آمَنْتُ خَوْفَهُ مِنْ سُلْطَانِهِ، فَإِنْ كَانَ ذَلِكَ تَمَاماً لِطَلِبَتِهِ عِنْدِي وَإِلّا وَسَّعْتُ عَلَيْهِ فِي رِزْقِهِ، فَإِنْ كَانَ ذَلِكَ تَمَاماً لِطَلِبَتِهِ عِنْدِي وَإِلَّا هَوَّنْتُ عَلَيْهِ مَوْتَهُ حَتَّى يَأْتِيَنِي وَلَا حَسَنَةَ لَهُ عِنْدِي ثُمَّ أُدْخِلُهُ النَّارَ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نباشد که من بخواهم او را به بهشت ببرم جز آن که او را به بلایی در بدنش گرفتار می کنم، پس اگر آن کفاره ی گناهانش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هنگام مرگش بر او سخت می گیرم تا نزد من آید و گناهی بر او نباشد سپس او را به بهشت می برم، و هیچ بنده ای نباشد که بخواهم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به دوزخ ببرم مگر این که بدنش را سالم کنم، پس اگر به آن سبب آن چه از من خواهد به پایان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از ترس آن که بر او تسلط دارد آسوده خاطرش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طلبی که نزد من دارد با آن پایان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روزیش را بر او فراخ و زیاد کنم، پس اگر طلبش از این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او آسان کنم تا نزد من آید و هیچ کردار نیکی نزد من نداشته باشد سپس او را وارد دوزخ کنم</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 گذاری مصیبت و تلخی صبر و سایر عناوین مطرح در این مبحث برای مبتدیان فنّ اخلاق است و گر نه برای سالکان واصل که هرچه دارند را امانت الهی می دانند، زوال هیچ چیزی مصیبت مصطلح نیست تا صبری را در پی داشته و اجری را مستلزم شود؛ زیرا ردّ امانت و اعاده ی عاریه به مستامن و معیر وظیفه است نه مصیبت، منشا پیدایش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ملکیت مال امانی و عاریه و توهم مالک بودن امین و مستعیر است، در حقیقت تخيل مصيبت و توهم صبر و توقع نابجای اجر است، ولی خدای مهربان به همین تخیل و توهم و توقع بنده ی مسکین خود بها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عنوان بصری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رییس مذهب جعفری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و بندگی چیست؟ امام صادق علیه السلام جواب مفصلی دادند و در ضمن آن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يَرَى الْعَبْدُ لِنَفْسِهِ فِيمَا خَوَّلَهُ اللَّهُ إِلَيْهِ مِلْكاً؛ لِأَنَّ الْعَبِيدَ لَا يَكُونُ </w:t>
      </w:r>
      <w:r>
        <w:rPr>
          <w:rFonts w:eastAsia="Amiri" w:cs="Amiri" w:ascii="Amiri" w:hAnsi="Amiri"/>
          <w:color w:val="111111"/>
          <w:sz w:val="28"/>
          <w:szCs w:val="28"/>
          <w:rtl w:val="true"/>
          <w:lang w:bidi="ar-SA"/>
        </w:rPr>
        <w:t xml:space="preserve">- </w:t>
      </w:r>
      <w:bookmarkStart w:id="498" w:name="pg4466_45772"/>
    </w:p>
    <w:p>
      <w:pPr>
        <w:pStyle w:val="BookText"/>
        <w:rPr/>
      </w:pPr>
      <w:bookmarkEnd w:id="498"/>
      <w:r>
        <w:rPr>
          <w:rFonts w:ascii="Amiri" w:hAnsi="Amiri" w:eastAsia="Amiri" w:cs="Amiri"/>
          <w:color w:val="111111"/>
          <w:sz w:val="28"/>
          <w:sz w:val="28"/>
          <w:szCs w:val="28"/>
          <w:rtl w:val="true"/>
          <w:lang w:bidi="ar-SA"/>
        </w:rPr>
        <w:t>لَهُمْ مِلْكَ، يَرَوْنَ الْمَالَ مَالَ اللَّهِ، يَضَعُونَهُ حَيْثُ أَمَرَهُمُ اللَّهُ تَعَالَى بِهِ، وَلا يُدَبِّرُ الْعَبْدُ لِنَفْسِهِ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يَرَ الْعَبْدُ لِنَفْسِهِ فِيمَا خَوَّلَهُ اللَّهُ تَعَالَى مِلْكاً هَانَ عَلَيْهِ الْإِنْفَاقُ فِيمَا أَمَرَهُ اللَّهُ تَعَالَى أَنْ يُنْفِقَ فِيهِ، وَإِذَا فَوَّضَ الْعَبْدُ تَدْبِيرَ نَفْسِهِ عَلَى مُدَبِّرِهِ هَانَ عَلَيْهِ مَصَائِبُ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بنده در آن چه خدای متعال بر او منت گذاشته و بخشیده است، برای خودش مالکیت نبیند؛ زیرا بندگان حقیقی خدای سبحان چیزی را مالک نیستند، و هرچه دارند را از خداوند می دانند، و آن را در جایی که خدا فرموده است قرار داده و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عبد برای امور خود تدبیری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تدبیر عبد به دست ربّ الارباب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عبد در آن چه که خدای متعال به او واگذار کرده احساس مالکیتی نداشته باشد، انفاق در آن چه که خداوند امر کرده است برای او آسان خواهد شد، و چون عبد تدبیر امور خود را به مدبّر خود واگذار کند، سختی ها و مصایب دنیا بر او آسان می شود</w:t>
      </w:r>
      <w:r>
        <w:rPr>
          <w:rFonts w:eastAsia="IRNazanin" w:cs="IRNazanin"/>
          <w:color w:val="111111"/>
          <w:sz w:val="28"/>
          <w:szCs w:val="28"/>
          <w:rtl w:val="true"/>
          <w:lang w:bidi="fa-IR"/>
        </w:rPr>
        <w:t xml:space="preserve">. </w:t>
      </w:r>
      <w:r>
        <w:rPr>
          <w:rStyle w:val="FootnoteAnchor"/>
          <w:rtl w:val="true"/>
        </w:rPr>
        <w:footnoteReference w:id="546"/>
      </w:r>
    </w:p>
    <w:p>
      <w:pPr>
        <w:pStyle w:val="Heading5"/>
        <w:numPr>
          <w:ilvl w:val="4"/>
          <w:numId w:val="1"/>
        </w:numPr>
        <w:rPr/>
      </w:pPr>
      <w:bookmarkStart w:id="499" w:name="__RefHeading___Toc337128_3644566090"/>
      <w:bookmarkStart w:id="500" w:name="_Toc191"/>
      <w:bookmarkEnd w:id="499"/>
      <w:r>
        <w:rPr>
          <w:rtl w:val="true"/>
        </w:rPr>
        <w:t>جهت دوم</w:t>
      </w:r>
      <w:r>
        <w:rPr>
          <w:rtl w:val="true"/>
        </w:rPr>
        <w:t xml:space="preserve">: </w:t>
      </w:r>
      <w:r>
        <w:rPr>
          <w:rtl w:val="true"/>
        </w:rPr>
        <w:t>مفهوم اذن در آیه</w:t>
      </w:r>
      <w:bookmarkEnd w:id="500"/>
    </w:p>
    <w:p>
      <w:pPr>
        <w:pStyle w:val="Heading6"/>
        <w:numPr>
          <w:ilvl w:val="5"/>
          <w:numId w:val="1"/>
        </w:numPr>
        <w:rPr/>
      </w:pPr>
      <w:bookmarkStart w:id="501" w:name="__RefHeading___Toc337130_3644566090"/>
      <w:bookmarkStart w:id="502" w:name="_Toc192"/>
      <w:bookmarkEnd w:id="501"/>
      <w:r>
        <w:rPr>
          <w:rtl w:val="true"/>
        </w:rPr>
        <w:t>اشاره</w:t>
      </w:r>
      <w:bookmarkEnd w:id="5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موردی که می توان در آیه ی مورد بحث از آن گفت وگو کرد،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واژه به معنای اعلام رخصت و عدم مانع است و همواره ملازم با آگاهی اذن دهنده نسبت به عملی است که رخصت آن را صادر می کند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اذن خدای سبحان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نمی رسد مگر به اذن خدای متعال، اذن تکوینی است نه اذن لفظی و اذن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تكوينی عبارت است از بکار انداختن اسباب یا به عبارت دیگر برداشتن موانعی که سر راه سببی از اسباب است؛ چون اگر آن مانع را بر ندارد سبب نمی تواند اقتضای خود را در مسبب بکار گیرد مثلاً آتش اقتضای حرارت و سوزاندن را دارد و می تواند خیلی از چیزها را بسوزاند به شرطی که رطوبت یا مانع دیگری بین آن دو فاصله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برطرف کردن رطوبت و مانع بین آنها با علم به این که رطوبت مانع است و برطرف کردنش باعث سوختن آن چیز می شود، اذنی است در عمل کردن آتش و به کرسی نشاندن اقتضایی که در ذات خود دارد، یعنی سوزاندن، همان طوری که در سوره ی مبارکه ی انبیا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قوم آتشی سخت افروختند و حضرت ابراهیم علیه السلام را در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خطاب کردیم که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سالم برای ابراهیم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خطاب خدای متعال آن حضرت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ی شریفه، همه چیز برای سوختن حضرت ابراهیم علیه السلام آماده بود ولى اذن تکوینی وجود نداشت یعنی مانع برطرف نبود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عالم تشریع، عالم تدوین قانونِ خداوند تبارک و تعالی برای بندگان است، وقتی بندگان خدای متعال در عالم تشریع مرتکب افعال و تفکرات و نیاتی بشوند این اعمال آنها اثراتی به همراه دارند که مانع کسب و دست یافتن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اعمال معنوی می شود، مانند این که شخصی با گفتن دروغ توفیق بجا آوردن نماز صبح از او سلب می شود، یا این که اگر کسی غیبت کند موفق به خواندن نافله ی شب نمی شود، باید بر این باور بود که بدون تردید هیچ عملی بدون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عام معمول بود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به مواردی می دانستند که ماذون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دیگری به او اذن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عقلا باشد؛ چون عامه ی مردم عاقل بودن طرف مقابل را در مفهوم اذن شرط می دانستند،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فلانی اذن دادم که چنین و چنان کند و هرگز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اذن دادم که پنبه را بسوزاند؛ چون فکر می کردند آتش شعور ندارد و نمی شود چیزی را به آن اعلام نمود و هم چنین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حیوان اجازه دادم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کریم در این موارد نیز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در مورد عقلا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هیچ رسولی را نفرستادیم مگر برای این که به اذن خدای متعال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غیر عقلا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سرزمین پاک گیاهش به اذن پروردگارش می روید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این تعمیم بر این اساس باشد که قرآن کریم علم و ادراک را مختص ذوی العقول نمی داند، بلکه چنین افاده می کند که علم و ادراک در تمامی موجودات جریان دارد هم چنان که در آیه ی شریفه ی دیگر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ما را به زبان آورد که تمامی اشیا را به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بدون اذن خدای سبحان از هیچ کسی عملی سر نمی زند، و از هیچ موثری اثر تمام و کامل بر دیگری تحمیل نمی شود، پس هر سبب دارای مانع است که نمی گذارد در مسبب خود اثر کند و فقط اذن خدای تعالی است که آن موانع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سببی را فرض کنی که در سببیت تمام باشد یعنی هیچ مانعی جلوگیر عملش نباشد باز هم عمل کردنش به اذن خدای سبحان است، و اذن خدای متعال در آن این است که هیچ مانعی بر سر راهش نگذاشته باشد، پس تاثیر چنین سببی هم ملازم با اذن خدای سبحان است در نتیجه هیچ سببی در مسبب خود اثر نمی کند مگر به اذن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تیغ عالم بجنبد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گر نخواهد خدای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هر آن چه هست با اذن حضرت حق می باشد، لذا سيد الساجدين على بن الحسین علیه السلام قافله سالار و پیام رسان شهدای کربلا را وقتی که نزد یزید بن معاویه بردند و در برابر او نگه داشتند، یزید ملعون این آیه را خواند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 وَيَعْفُوا عَنْ كَثيرِ</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هر مصیبتی به شما رسد به خاطر اعمالی است که انجام داده اید، و بسیاری را نیز عفو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الْآيَةُ فِينَا ؛ إِنَّ فِينَا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این آیه درباره ی ما نیست، همانا درباره ی ما گفتار خدای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 دهد مگر این که همه ی آنها قبل از آن که زمین را بیافرینیم، در لوح محفوظ ثبت است، و این امر برای خدا آسان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پس بین عالم تشریع و عالم تکوین فرق است، تکویناً خدای تبارک و تعالی اجازه داد که خنجر شمر ملعون گلوی سيّد الشهدا ابی عبدالله الحسین علیه السلام را ببرد، و هیچ شکی نیست اگر می خواست می توانست مانع بشود همان طوری که مانع بریدن خنجر ابراهیم خلیل علیه السلام حنجر اسماعيل علیه السلام شد، و هم چنین از نظر تکوینی سمّ اثر خودش را دارد، چاقو اثر خودش را دارد، هر کاری تکویناً طبق حکمت خدای تبارک و تعالی باید همان آثاری که مترتب بر آن است را داشته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که رب العالمین است لازمه ی ربوبیت عامه اش این است که او به تنهایی مالک هر چیز باشد و مالک حقیقی دیگری غیر او نباشد، و نظام جاری در عالم هستی مجموعی از انحای تصرفات او در خلقش می باشد، </w:t>
      </w:r>
      <w:r>
        <w:rPr>
          <w:rFonts w:eastAsia="IRNazanin" w:cs="IRNazanin"/>
          <w:color w:val="111111"/>
          <w:sz w:val="28"/>
          <w:szCs w:val="28"/>
          <w:rtl w:val="true"/>
          <w:lang w:bidi="fa-IR"/>
        </w:rPr>
        <w:t xml:space="preserve">- </w:t>
      </w:r>
      <w:bookmarkStart w:id="503" w:name="pg4466_45777"/>
    </w:p>
    <w:p>
      <w:pPr>
        <w:pStyle w:val="BookText"/>
        <w:rPr/>
      </w:pPr>
      <w:bookmarkEnd w:id="503"/>
      <w:r>
        <w:rPr>
          <w:rFonts w:ascii="IRNazanin" w:hAnsi="IRNazanin" w:eastAsia="IRNazanin"/>
          <w:color w:val="111111"/>
          <w:sz w:val="28"/>
          <w:sz w:val="28"/>
          <w:szCs w:val="28"/>
          <w:rtl w:val="true"/>
          <w:lang w:bidi="fa-IR"/>
        </w:rPr>
        <w:t>پس هیچ متحرّکی و هیچ چیز ساکنی بدون اذن او حرکت و سکون ندارد و هیچ صاحب فعلی و هیچ قابل فعلی جز با سابقه ی علم و مشیت او فاعلیت و قابلیت ندارد و علم و مشیت او خطا نمی کند و قضایش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در سوره ی مبارکه ی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است، و نه هیچ دانه ای در تاریکی های زمین و نه هیچ تر و خشکی وجود دارد، جز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قسمت از آیه ی مورد بحث اشاره ی اجمالی به فلسفه ی مصایب و بلاها باشد که خداوند روی علم و آگاهی بی پایانش برای تربیت بندگان و اعلام بیدار باش و مبارزه با هرگونه غرور و غفلت گه گاه در زندگانی آنها مصایبی ایجاد می کند تا به خواب فرو نروند و موقعیت خویش را در دنیا فراموش نکنند و دست به طغیان و سرکشی نزنند</w:t>
      </w:r>
      <w:r>
        <w:rPr>
          <w:rFonts w:eastAsia="IRNazanin" w:cs="IRNazanin"/>
          <w:color w:val="111111"/>
          <w:sz w:val="28"/>
          <w:szCs w:val="28"/>
          <w:rtl w:val="true"/>
          <w:lang w:bidi="fa-IR"/>
        </w:rPr>
        <w:t>.</w:t>
      </w:r>
    </w:p>
    <w:p>
      <w:pPr>
        <w:pStyle w:val="Heading6"/>
        <w:numPr>
          <w:ilvl w:val="5"/>
          <w:numId w:val="1"/>
        </w:numPr>
        <w:rPr/>
      </w:pPr>
      <w:bookmarkStart w:id="504" w:name="__RefHeading___Toc337132_3644566090"/>
      <w:bookmarkStart w:id="505" w:name="_Toc193"/>
      <w:bookmarkEnd w:id="504"/>
      <w:r>
        <w:rPr>
          <w:rtl w:val="true"/>
        </w:rPr>
        <w:t>فرق اجازه با اذن</w:t>
      </w:r>
      <w:bookmarkEnd w:id="505"/>
    </w:p>
    <w:p>
      <w:pPr>
        <w:pStyle w:val="BookText"/>
        <w:rPr/>
      </w:pPr>
      <w:r>
        <w:rPr>
          <w:rFonts w:ascii="IRNazanin" w:hAnsi="IRNazanin" w:eastAsia="IRNazanin"/>
          <w:color w:val="111111"/>
          <w:sz w:val="28"/>
          <w:sz w:val="28"/>
          <w:szCs w:val="28"/>
          <w:rtl w:val="true"/>
          <w:lang w:bidi="fa-IR"/>
        </w:rPr>
        <w:t>گاهی اجازه را بجای اذن مورد استفاده قرار می دهند ولی باید دانست بین این دو کلمه تفاوتی وجود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ابراز رضایتی است که بعداز انجام عمل صورت می گیرد و غالباً این </w:t>
      </w:r>
      <w:r>
        <w:rPr>
          <w:rFonts w:eastAsia="IRNazanin" w:cs="IRNazanin"/>
          <w:color w:val="111111"/>
          <w:sz w:val="28"/>
          <w:szCs w:val="28"/>
          <w:rtl w:val="true"/>
          <w:lang w:bidi="fa-IR"/>
        </w:rPr>
        <w:t xml:space="preserve">- </w:t>
      </w:r>
      <w:bookmarkStart w:id="506" w:name="pg4466_45778"/>
    </w:p>
    <w:p>
      <w:pPr>
        <w:pStyle w:val="BookText"/>
        <w:rPr/>
      </w:pPr>
      <w:bookmarkEnd w:id="506"/>
      <w:r>
        <w:rPr>
          <w:rFonts w:ascii="IRNazanin" w:hAnsi="IRNazanin" w:eastAsia="IRNazanin"/>
          <w:color w:val="111111"/>
          <w:sz w:val="28"/>
          <w:sz w:val="28"/>
          <w:szCs w:val="28"/>
          <w:rtl w:val="true"/>
          <w:lang w:bidi="fa-IR"/>
        </w:rPr>
        <w:t>مفهوم با اعمال فضولی همراه است برای مثال وقتی شخصی بدون رضایت مالک، اموال او را می فروشد صاحب اموال با اعلام رضایت و اجازه دادن می تواند معامله را قبول کند به این اعلام رضایت مالک اصلی اجازه گفته می شود، اما اذن عبارت است از ترخیص و رضایت مالک از ابتدا و قبل از انجام عمل</w:t>
      </w:r>
      <w:r>
        <w:rPr>
          <w:rFonts w:eastAsia="IRNazanin" w:cs="IRNazanin"/>
          <w:color w:val="111111"/>
          <w:sz w:val="28"/>
          <w:szCs w:val="28"/>
          <w:rtl w:val="true"/>
          <w:lang w:bidi="fa-IR"/>
        </w:rPr>
        <w:t>.</w:t>
      </w:r>
    </w:p>
    <w:p>
      <w:pPr>
        <w:pStyle w:val="Heading5"/>
        <w:numPr>
          <w:ilvl w:val="4"/>
          <w:numId w:val="1"/>
        </w:numPr>
        <w:rPr/>
      </w:pPr>
      <w:bookmarkStart w:id="507" w:name="__RefHeading___Toc337134_3644566090"/>
      <w:bookmarkStart w:id="508" w:name="_Toc194"/>
      <w:bookmarkEnd w:id="507"/>
      <w:r>
        <w:rPr>
          <w:rtl w:val="true"/>
        </w:rPr>
        <w:t>جهت سوّم</w:t>
      </w:r>
      <w:r>
        <w:rPr>
          <w:rtl w:val="true"/>
        </w:rPr>
        <w:t xml:space="preserve">: </w:t>
      </w:r>
      <w:r>
        <w:rPr>
          <w:rtl w:val="true"/>
        </w:rPr>
        <w:t>هدایت قلبی نتیجه ی ایمان به خدای متعال</w:t>
      </w:r>
      <w:bookmarkEnd w:id="508"/>
    </w:p>
    <w:p>
      <w:pPr>
        <w:pStyle w:val="Heading6"/>
        <w:numPr>
          <w:ilvl w:val="5"/>
          <w:numId w:val="1"/>
        </w:numPr>
        <w:rPr/>
      </w:pPr>
      <w:bookmarkStart w:id="509" w:name="__RefHeading___Toc337136_3644566090"/>
      <w:bookmarkStart w:id="510" w:name="_Toc195"/>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در ادامه ی آیه ی مبارکه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يُؤْمِنُ بِاللَّهِ يَهْدِ قَلْبَهُ وَاللَّهُ بِكُلِّ شَيْءٍ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خدای سبحان ایمان آورد خداوند قلبش را هدایت می کند، و خدای تبارک و تعالی به هر چیز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الهی هنگامی به سراغ انسان آید که در نعمت ها شاکر باشد و در مصیبت ها صابر و در برابر قضای الهی تسلیم باشد که ثمره ی آن این است که در برابر مصایب دنیا زانو نزند و مایوس نشود و جزع و بی تابی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قسمت از آیه ی مبارکه این است که اگر انسان به یگانگی خداوند معتقد شود پیامد آن دست یافتن به مقامات عالیه ی شکر و صبر و رضا و تسلیم در برابر حق است که به همراه آن نیز آرامش و سکون بسیار را برای او به ارمغان می آورد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زمانی هدایت می شود که پدید آمدن هرگونه حادثه را از سوی خدا بداند، و بر این باور باشد که فقط دست توانای خداوند حکیم است که حوادث را به همراه حکمت و تدبیر و مصلحت اندیشی پدید می آورد، و اسباب ظاهری هیچ گونه استقلالی از خود در پدید آوردن حوادث و وقایع ندارند</w:t>
      </w:r>
      <w:r>
        <w:rPr>
          <w:rFonts w:eastAsia="IRNazanin" w:cs="IRNazanin"/>
          <w:color w:val="111111"/>
          <w:sz w:val="28"/>
          <w:szCs w:val="28"/>
          <w:rtl w:val="true"/>
          <w:lang w:bidi="fa-IR"/>
        </w:rPr>
        <w:t xml:space="preserve">. </w:t>
      </w:r>
      <w:bookmarkStart w:id="511" w:name="pg4466_45779"/>
    </w:p>
    <w:p>
      <w:pPr>
        <w:pStyle w:val="Heading6"/>
        <w:numPr>
          <w:ilvl w:val="5"/>
          <w:numId w:val="1"/>
        </w:numPr>
        <w:rPr/>
      </w:pPr>
      <w:bookmarkStart w:id="512" w:name="__RefHeading___Toc337138_3644566090"/>
      <w:bookmarkStart w:id="513" w:name="_Toc196"/>
      <w:bookmarkEnd w:id="511"/>
      <w:bookmarkEnd w:id="512"/>
      <w:r>
        <w:rPr>
          <w:rtl w:val="true"/>
        </w:rPr>
        <w:t>معنای هدایت</w:t>
      </w:r>
      <w:bookmarkEnd w:id="513"/>
    </w:p>
    <w:p>
      <w:pPr>
        <w:pStyle w:val="BookText"/>
        <w:rPr/>
      </w:pPr>
      <w:r>
        <w:rPr>
          <w:rFonts w:ascii="IRNazanin" w:hAnsi="IRNazanin" w:eastAsia="IRNazanin"/>
          <w:color w:val="111111"/>
          <w:sz w:val="28"/>
          <w:sz w:val="28"/>
          <w:szCs w:val="28"/>
          <w:rtl w:val="true"/>
          <w:lang w:bidi="fa-IR"/>
        </w:rPr>
        <w:t>این واژه در لغت به معنای ارشاد، دلالت و رشد می باشد، و نقیض آن، ضلالت است، و در اصطلاح نیز به معنای راهنمایی دیگران به طرف مطلوب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ارشاد و راهنمایی کردن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برخی از اهل لغت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لطف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این معنا اضافه کردند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بنابراین، معنای هدایت عبارت است از ارشاد و راهنمایی نمودنی که همراه خیرخواهی و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که قرآن کریم از آن به عنوان هدایت قلبی یاد کرد، معنا و مفهوم وسیعی دارد که صبر، شکر، رضا، تسلیم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یکی از شاخه های آن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اعتقاد به ذات اقدس الهی، انسان را به حقایقی راهنمایی می کند که آرامش قلب می بخشد به طوری که دیگر دچار اضطراب و نگرانی نمی شود؛ چون می داند اسباب ظاهری مستقل در پدید آوردن آن حوادث نیستند، بلکه زمام همه ی امور به دست خدای حکیم است که بدون مصلحت هیچ حادثه ی ناگواری پدید نمی آورد و معنای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يُؤْمِنُ بِاللَّهِ يَهْدِ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bookmarkStart w:id="514" w:name="pg4466_45780"/>
    </w:p>
    <w:p>
      <w:pPr>
        <w:pStyle w:val="BookText"/>
        <w:rPr/>
      </w:pPr>
      <w:bookmarkEnd w:id="514"/>
      <w:r>
        <w:rPr>
          <w:rFonts w:ascii="IRNazanin" w:hAnsi="IRNazanin" w:eastAsia="IRNazanin"/>
          <w:color w:val="111111"/>
          <w:sz w:val="28"/>
          <w:sz w:val="28"/>
          <w:szCs w:val="28"/>
          <w:rtl w:val="true"/>
          <w:lang w:bidi="fa-IR"/>
        </w:rPr>
        <w:t>ابو بصیر از رییس مذهب جعفری امام صادق علیه السلام روایت کرده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الْقَلْبَ لَيَتَرَبَّجُ فِيمَا بَيْنَ الصَّدْرِ وَالْحَنْجَرَةِ حَتَّى يُعْقَدَ عَلَى الْإِيمَانِ، فَإِذَا عُقِدَ عَلَى الْإِيمَانِ قَرَّ،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انسان بین سینه و گلوگاه بالا و پایین می رود و در حال اضطراب است، تا به ایمان بسته شود، و چون به ایمان پیوند خورد و بسته شد قرار گیرد و با ثبات می شود، این است تفسیر کلام خدا عزّوجلّ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خدای متعال ایمان آورد خداوند قلبش را هدایت می کند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آری، هرکس خدای سبحان را باور کند دلش آرام گیرد همان طوری که در سوره ی مبارکه ی رعد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آن ها کسانی هستند که ایمان آورده اند و دل هایشان به یاد خدای متعال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دلها آرامش می یابد</w:t>
      </w:r>
      <w:r>
        <w:rPr>
          <w:rFonts w:eastAsia="IRNazanin" w:cs="IRNazanin"/>
          <w:color w:val="111111"/>
          <w:sz w:val="28"/>
          <w:szCs w:val="28"/>
          <w:rtl w:val="true"/>
          <w:lang w:bidi="fa-IR"/>
        </w:rPr>
        <w:t>.</w:t>
      </w:r>
    </w:p>
    <w:p>
      <w:pPr>
        <w:pStyle w:val="Heading6"/>
        <w:numPr>
          <w:ilvl w:val="5"/>
          <w:numId w:val="1"/>
        </w:numPr>
        <w:rPr/>
      </w:pPr>
      <w:bookmarkStart w:id="515" w:name="__RefHeading___Toc337140_3644566090"/>
      <w:bookmarkStart w:id="516" w:name="_Toc197"/>
      <w:bookmarkEnd w:id="515"/>
      <w:r>
        <w:rPr>
          <w:rtl w:val="true"/>
        </w:rPr>
        <w:t>انواع و اقسام هدایت</w:t>
      </w:r>
      <w:bookmarkEnd w:id="516"/>
    </w:p>
    <w:p>
      <w:pPr>
        <w:pStyle w:val="BookText"/>
        <w:rPr/>
      </w:pPr>
      <w:r>
        <w:rPr>
          <w:rFonts w:ascii="IRNazanin" w:hAnsi="IRNazanin" w:eastAsia="IRNazanin"/>
          <w:color w:val="111111"/>
          <w:sz w:val="28"/>
          <w:sz w:val="28"/>
          <w:szCs w:val="28"/>
          <w:rtl w:val="true"/>
          <w:lang w:bidi="fa-IR"/>
        </w:rPr>
        <w:t>هدایت بر دو قسم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ارائة الطريق یعنی نشان دادن راه با تمام نشانه های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ايصال الى المطلوب یعنی رسانیدن به مطلوب و مقصود که این نیز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و تحقق بخشیدن به برنامه های دینی خواه از طریق تشکیل حکومت و اجرای حدود و احکام الهی و عدالت اجتماعی باشد، و خواه از طریق تربیت و پرورش نفوس به طور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هدایت سبب تحقق اهداف پیامبران علیهم السلام می شود، و برنامه ی بسیار سنگینی است، و نیاز به ویژگی های فراوان از نظر علم، تقوا، شجاعت و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و رساندن به مقصود از طریق تاثیر و نفوذ معنوی و روحانی و تابش شعاع هدایت که یک سیر معنوی و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پیامبران و سفیران الهی ارائة الطريق است و ايصال الى المطلوب مخصوص ذات اقدس حق می باشد، و در سوره ی مبارکه ی قصص به هدایت تکوینی و ایصال به مطلوب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کسی را که دوست داری هدایت کنی، ولی خداوند هرکس را بخواهد هدایت می کند و او به هدایت یافتگان آگاه تر است</w:t>
      </w:r>
      <w:r>
        <w:rPr>
          <w:rFonts w:eastAsia="IRNazanin" w:cs="IRNazanin"/>
          <w:color w:val="111111"/>
          <w:sz w:val="28"/>
          <w:szCs w:val="28"/>
          <w:rtl w:val="true"/>
          <w:lang w:bidi="fa-IR"/>
        </w:rPr>
        <w:t xml:space="preserve">. </w:t>
      </w:r>
      <w:bookmarkStart w:id="517" w:name="pg4466_45782"/>
    </w:p>
    <w:p>
      <w:pPr>
        <w:pStyle w:val="Heading6"/>
        <w:numPr>
          <w:ilvl w:val="5"/>
          <w:numId w:val="1"/>
        </w:numPr>
        <w:rPr/>
      </w:pPr>
      <w:bookmarkStart w:id="518" w:name="__RefHeading___Toc337142_3644566090"/>
      <w:bookmarkStart w:id="519" w:name="_Toc198"/>
      <w:bookmarkEnd w:id="517"/>
      <w:bookmarkEnd w:id="518"/>
      <w:r>
        <w:rPr>
          <w:rtl w:val="true"/>
        </w:rPr>
        <w:t>فرق هدایت تکوینی و تشریعی</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تكويني عام و فراگیر است و همه ی آفریده ها را شامل می شود، درحالی که هدایت تشریعی مختص موجودات با اراده ای است که در انتخاب راه مختارند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تکوینی فعل الهی و منوط به مشیّت او و تخلّف ناپذیر است، امّا در مورد هدایت تشریعی چون اراده ی الهی بر آن قرار گرفته که موجودات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ها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آزادانه آن را بپذیرند، قابل تخلف و عصیان است، آیه ی مبارکه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نیز بر این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از نوع ايصال الى المطلوب و به مقصد رساندن است یعنی موجودی که در مسیر هدایت تکوینی الهی قرار دارد به مقصد رسیدن آن حتمی است در صورتی که هدایت تشریعی از باب ارایه ی طریق و راهنمایی و ارشاد است و وجود هدایت تشریعی مستلزم رسیدن قطعی به هدف نیست؛ زیرا این موجود مختار است که باید با پذیرفتن آن خود را به هدف برساند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هدایت تشریعی خدای متعال هستند و خداوند به وسیله ی آنان راه های سعادت و خوشبختی را به بشر </w:t>
      </w:r>
      <w:r>
        <w:rPr>
          <w:rFonts w:eastAsia="IRNazanin" w:cs="IRNazanin"/>
          <w:color w:val="111111"/>
          <w:sz w:val="28"/>
          <w:szCs w:val="28"/>
          <w:rtl w:val="true"/>
          <w:lang w:bidi="fa-IR"/>
        </w:rPr>
        <w:t xml:space="preserve">- </w:t>
      </w:r>
      <w:bookmarkStart w:id="520" w:name="pg4466_45783"/>
    </w:p>
    <w:p>
      <w:pPr>
        <w:pStyle w:val="BookText"/>
        <w:rPr/>
      </w:pPr>
      <w:bookmarkEnd w:id="520"/>
      <w:r>
        <w:rPr>
          <w:rFonts w:ascii="IRNazanin" w:hAnsi="IRNazanin" w:eastAsia="IRNazanin"/>
          <w:color w:val="111111"/>
          <w:sz w:val="28"/>
          <w:sz w:val="28"/>
          <w:szCs w:val="28"/>
          <w:rtl w:val="true"/>
          <w:lang w:bidi="fa-IR"/>
        </w:rPr>
        <w:t>نشان می دهند، گرچه در مواردی پیامبران مظهر هدایت تکوینی هم هستند و دست انسان های مستعد را گرفته آنان را به مقصود می رسانند</w:t>
      </w:r>
      <w:r>
        <w:rPr>
          <w:rFonts w:eastAsia="IRNazanin" w:cs="IRNazanin"/>
          <w:color w:val="111111"/>
          <w:sz w:val="28"/>
          <w:szCs w:val="28"/>
          <w:rtl w:val="true"/>
          <w:lang w:bidi="fa-IR"/>
        </w:rPr>
        <w:t>.</w:t>
      </w:r>
    </w:p>
    <w:p>
      <w:pPr>
        <w:pStyle w:val="Heading6"/>
        <w:numPr>
          <w:ilvl w:val="5"/>
          <w:numId w:val="1"/>
        </w:numPr>
        <w:rPr/>
      </w:pPr>
      <w:bookmarkStart w:id="521" w:name="__RefHeading___Toc337144_3644566090"/>
      <w:bookmarkStart w:id="522" w:name="_Toc199"/>
      <w:bookmarkEnd w:id="521"/>
      <w:r>
        <w:rPr>
          <w:rtl w:val="true"/>
        </w:rPr>
        <w:t>هدایت کنندگان حقیقی</w:t>
      </w:r>
      <w:bookmarkEnd w:id="522"/>
    </w:p>
    <w:p>
      <w:pPr>
        <w:pStyle w:val="Heading6"/>
        <w:numPr>
          <w:ilvl w:val="5"/>
          <w:numId w:val="1"/>
        </w:numPr>
        <w:rPr/>
      </w:pPr>
      <w:bookmarkStart w:id="523" w:name="__RefHeading___Toc337146_3644566090"/>
      <w:bookmarkStart w:id="524" w:name="_Toc200"/>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با توجه به آیات قرآن کریم، چند دسته هستند که مسئولیت هدایت گری و راهنمایی و ارائه طریق انسان ها را به عهده دارند تا به انسان راه سعادت و خوشبختی و شقاوت و بدبختی را نشان داده و آنها را از ضلالت و گمراهی برهانند</w:t>
      </w:r>
      <w:r>
        <w:rPr>
          <w:rFonts w:eastAsia="IRNazanin" w:cs="IRNazanin"/>
          <w:color w:val="111111"/>
          <w:sz w:val="28"/>
          <w:szCs w:val="28"/>
          <w:rtl w:val="true"/>
          <w:lang w:bidi="fa-IR"/>
        </w:rPr>
        <w:t>.</w:t>
      </w:r>
    </w:p>
    <w:p>
      <w:pPr>
        <w:pStyle w:val="Heading6"/>
        <w:numPr>
          <w:ilvl w:val="5"/>
          <w:numId w:val="1"/>
        </w:numPr>
        <w:rPr/>
      </w:pPr>
      <w:bookmarkStart w:id="525" w:name="__RefHeading___Toc337148_3644566090"/>
      <w:bookmarkStart w:id="526" w:name="_Toc201"/>
      <w:bookmarkEnd w:id="525"/>
      <w:r>
        <w:rPr/>
        <w:t>1</w:t>
      </w:r>
      <w:r>
        <w:rPr>
          <w:rtl w:val="true"/>
        </w:rPr>
        <w:t xml:space="preserve">- </w:t>
      </w:r>
      <w:r>
        <w:rPr>
          <w:rtl w:val="true"/>
        </w:rPr>
        <w:t>خدای متعال</w:t>
      </w:r>
      <w:bookmarkEnd w:id="526"/>
    </w:p>
    <w:p>
      <w:pPr>
        <w:pStyle w:val="BookText"/>
        <w:rPr/>
      </w:pPr>
      <w:r>
        <w:rPr>
          <w:rFonts w:ascii="IRNazanin" w:hAnsi="IRNazanin" w:eastAsia="IRNazanin"/>
          <w:color w:val="111111"/>
          <w:sz w:val="28"/>
          <w:sz w:val="28"/>
          <w:szCs w:val="28"/>
          <w:rtl w:val="true"/>
          <w:lang w:bidi="fa-IR"/>
        </w:rPr>
        <w:t>خداوند متعال در قرآن کریم نخست هدایت گری را به ذات اقدس خود نسبت داده که در واقع اوست که همه را هدایت می کند، و در این بخش به برخی از آیات مربوطه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هدایت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الْمَشْرِقُ وَالْمَغْرِبُ يَهْدِي مَنْ يَشَاءُ إِلَى صِرَاطٍ مُسْتَقیم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خدای متعال است، خداوند هرکس را بخواهد به راه راست هدایت می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 خدای سبحان هرکس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بخواهد به راه راست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ولی خداوند هرکه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راست هدایت می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آيَاتٍ مُبَيِّنَاتٍ 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ما آيات روشنگری نازل کردیم، و خدای متعال هرکه را بخواهد به صراط مستقیم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أَنْزَلْنَاهُ آيَاتٍ بَيِّنَاتٍ وَأَنَّ اللَّهَ يَهْدِي مَنْ يُريدُ</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این گونه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آیات روشنی نازل کردیم و خداوند هرکس را بخواهد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هدایت الهی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 چه را لازمه ی آفرینش او بوده داده، سپس هدایت کرده است</w:t>
      </w:r>
      <w:r>
        <w:rPr>
          <w:rFonts w:eastAsia="IRNazanin" w:cs="IRNazanin"/>
          <w:color w:val="111111"/>
          <w:sz w:val="28"/>
          <w:szCs w:val="28"/>
          <w:rtl w:val="true"/>
          <w:lang w:bidi="fa-IR"/>
        </w:rPr>
        <w:t xml:space="preserve">. </w:t>
      </w:r>
      <w:bookmarkStart w:id="527" w:name="pg4466_45785"/>
    </w:p>
    <w:p>
      <w:pPr>
        <w:pStyle w:val="BookText"/>
        <w:rPr/>
      </w:pPr>
      <w:bookmarkEnd w:id="52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لَهَادِ الَّذِينَ آمَنُوا إِلَى صِرَاطٍ مُسْتَقِيمٍ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و خداوند کسانی را که ایمان آوردند به سوی صراط مستقیم هدایت می کند</w:t>
      </w:r>
      <w:r>
        <w:rPr>
          <w:rFonts w:eastAsia="IRNazanin" w:cs="IRNazanin"/>
          <w:color w:val="111111"/>
          <w:sz w:val="28"/>
          <w:szCs w:val="28"/>
          <w:rtl w:val="true"/>
          <w:lang w:bidi="fa-IR"/>
        </w:rPr>
        <w:t>.</w:t>
      </w:r>
    </w:p>
    <w:p>
      <w:pPr>
        <w:pStyle w:val="Heading6"/>
        <w:numPr>
          <w:ilvl w:val="5"/>
          <w:numId w:val="1"/>
        </w:numPr>
        <w:rPr/>
      </w:pPr>
      <w:bookmarkStart w:id="528" w:name="__RefHeading___Toc337150_3644566090"/>
      <w:bookmarkStart w:id="529" w:name="_Toc202"/>
      <w:bookmarkEnd w:id="528"/>
      <w:r>
        <w:rPr/>
        <w:t>2</w:t>
      </w:r>
      <w:r>
        <w:rPr>
          <w:rtl w:val="true"/>
        </w:rPr>
        <w:t xml:space="preserve">- </w:t>
      </w:r>
      <w:r>
        <w:rPr>
          <w:rtl w:val="true"/>
        </w:rPr>
        <w:t>وجود مقدس پیامبر صلی الله علیه واله وسلم</w:t>
      </w:r>
      <w:bookmarkEnd w:id="529"/>
    </w:p>
    <w:p>
      <w:pPr>
        <w:pStyle w:val="BookText"/>
        <w:rPr/>
      </w:pPr>
      <w:r>
        <w:rPr>
          <w:rFonts w:ascii="IRNazanin" w:hAnsi="IRNazanin" w:eastAsia="IRNazanin"/>
          <w:color w:val="111111"/>
          <w:sz w:val="28"/>
          <w:sz w:val="28"/>
          <w:szCs w:val="28"/>
          <w:rtl w:val="true"/>
          <w:lang w:bidi="fa-IR"/>
        </w:rPr>
        <w:t>یکی دیگر از هدایت گران خاتم الانبیا محمد مصطفی صلى الله عليه واله وسلم است که در مقام تشریع پرچمدار هدایت و راهنمایی انسان ها به سوی سعادت ابدی است، در این رابطه به دو آیه اکتفا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و تو مسلّماً به سوی راه راست هدایت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پیامبرش فرمان برید، و اگر سرپیچی نمایید پیامبر مسوول اعمال خویش است و شما مسوول اعمال خود، اما اگر از او اطاعت کنید هدایت خواهید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هرکسی از رسول گرامی اسلام صلی الله علیه واله وسلم به عنوان فرد کامل و اکمل و اجمل اطاعت کند به سمت سُبُل سلام و سعادت و کمال هدایت می شود</w:t>
      </w:r>
      <w:r>
        <w:rPr>
          <w:rFonts w:eastAsia="IRNazanin" w:cs="IRNazanin"/>
          <w:color w:val="111111"/>
          <w:sz w:val="28"/>
          <w:szCs w:val="28"/>
          <w:rtl w:val="true"/>
          <w:lang w:bidi="fa-IR"/>
        </w:rPr>
        <w:t xml:space="preserve">. </w:t>
      </w:r>
      <w:bookmarkStart w:id="530" w:name="pg4466_45786"/>
    </w:p>
    <w:p>
      <w:pPr>
        <w:pStyle w:val="Heading6"/>
        <w:numPr>
          <w:ilvl w:val="5"/>
          <w:numId w:val="1"/>
        </w:numPr>
        <w:rPr/>
      </w:pPr>
      <w:bookmarkStart w:id="531" w:name="__RefHeading___Toc337152_3644566090"/>
      <w:bookmarkStart w:id="532" w:name="_Toc203"/>
      <w:bookmarkEnd w:id="530"/>
      <w:bookmarkEnd w:id="531"/>
      <w:r>
        <w:rPr/>
        <w:t>3</w:t>
      </w:r>
      <w:r>
        <w:rPr>
          <w:rtl w:val="true"/>
        </w:rPr>
        <w:t xml:space="preserve">- </w:t>
      </w:r>
      <w:r>
        <w:rPr>
          <w:rtl w:val="true"/>
        </w:rPr>
        <w:t>قرآن کریم</w:t>
      </w:r>
      <w:bookmarkEnd w:id="532"/>
    </w:p>
    <w:p>
      <w:pPr>
        <w:pStyle w:val="BookText"/>
        <w:rPr/>
      </w:pPr>
      <w:r>
        <w:rPr>
          <w:rFonts w:ascii="IRNazanin" w:hAnsi="IRNazanin" w:eastAsia="IRNazanin"/>
          <w:color w:val="111111"/>
          <w:sz w:val="28"/>
          <w:sz w:val="28"/>
          <w:szCs w:val="28"/>
          <w:rtl w:val="true"/>
          <w:lang w:bidi="fa-IR"/>
        </w:rPr>
        <w:t>یکی دیگر از هدایت گران کلام الله مجید قرآن کریم است که خود گواه خود است آیات زیادی در قرآن به هدایت گری قرآن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آن کتاب با عظمتی است که شک در آن راه ندارد و موجب هدایت پرهیزگاران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 وَهُدىً وَمَوْعِظَةٌ لِلْمُتَّقِینَ</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این آیات حجت و بیانی است برای عموم مردم و هدایت و اندرزی است برای پرهیزگاران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 چه در سینه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مومنان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ما قرآن را بر تو نازل نکردیم مگر برای این که آن چه را در آن اختلاف دارند، برای آنها روشن کنی، و این قرآن موجب هدایت و رحمت است برای قومی که ایمان می آورند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و ما این کتاب را بر تو نازل کردیم که بیانگر همه چیز و موجب هدایت و رحمت و بشارت برای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 لَا فُصِّلَتْ آيَاتُهُ أَ أَعْجَمِيٌّ وَعَرَبِيٌّ قُلْ هُوَ لِلَّذِينَ آمَنُوا هُدى وَشِفَاءٌ</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هرگاه آن را قرآنی عجمی قرار می دادیم حتماً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آیاتش روشن نیست؟ قرآن عجمی از پیغمبری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آورده اند هدایت و درمان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وَرَحْمَةً لِلْمُحْسِنِينَ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این آیات کتاب حکیم است کتابی پر محتوا و استوار، موجب هدایت و رحمت برای نیکو 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بینایی و موجب هدایت و رحمت است برای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 xml:space="preserve">. </w:t>
      </w:r>
      <w:bookmarkStart w:id="533" w:name="pg4466_45788"/>
    </w:p>
    <w:p>
      <w:pPr>
        <w:pStyle w:val="Heading2"/>
        <w:numPr>
          <w:ilvl w:val="1"/>
          <w:numId w:val="1"/>
        </w:numPr>
        <w:rPr/>
      </w:pPr>
      <w:bookmarkStart w:id="534" w:name="__RefHeading___Toc337154_3644566090"/>
      <w:bookmarkStart w:id="535" w:name="_Toc204"/>
      <w:bookmarkEnd w:id="533"/>
      <w:bookmarkEnd w:id="534"/>
      <w:r>
        <w:rPr>
          <w:rtl w:val="true"/>
        </w:rPr>
        <w:t xml:space="preserve">آیه ی </w:t>
      </w:r>
      <w:r>
        <w:rPr/>
        <w:t>12</w:t>
      </w:r>
      <w:bookmarkEnd w:id="535"/>
    </w:p>
    <w:p>
      <w:pPr>
        <w:pStyle w:val="Heading3"/>
        <w:numPr>
          <w:ilvl w:val="2"/>
          <w:numId w:val="1"/>
        </w:numPr>
        <w:rPr/>
      </w:pPr>
      <w:bookmarkStart w:id="536" w:name="__RefHeading___Toc337156_3644566090"/>
      <w:bookmarkStart w:id="537" w:name="_Toc205"/>
      <w:bookmarkEnd w:id="536"/>
      <w:r>
        <w:rPr>
          <w:rtl w:val="true"/>
        </w:rPr>
        <w:t>اشاره</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وَأَطيعُوا اللَّهَ وَأَطِيعُوا الرَّسُولَ فَإِنْ تَوَلَّيْتُمْ فَإِنَّمَا عَلَى رَسُولِنَا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خدای متعال را و اطاعت کنید پیامبر را، و اگر رویگردان شوید، رسول ما جز ابلاغ آشکار وظیفه ای ندارد</w:t>
      </w:r>
      <w:r>
        <w:rPr>
          <w:rFonts w:eastAsia="IRNazanin" w:cs="IRNazanin"/>
          <w:color w:val="111111"/>
          <w:sz w:val="28"/>
          <w:szCs w:val="28"/>
          <w:rtl w:val="true"/>
          <w:lang w:bidi="fa-IR"/>
        </w:rPr>
        <w:t>.</w:t>
      </w:r>
    </w:p>
    <w:p>
      <w:pPr>
        <w:pStyle w:val="Heading3"/>
        <w:numPr>
          <w:ilvl w:val="2"/>
          <w:numId w:val="1"/>
        </w:numPr>
        <w:rPr/>
      </w:pPr>
      <w:bookmarkStart w:id="538" w:name="__RefHeading___Toc337158_3644566090"/>
      <w:bookmarkStart w:id="539" w:name="_Toc206"/>
      <w:bookmarkEnd w:id="538"/>
      <w:r>
        <w:rPr>
          <w:rtl w:val="true"/>
        </w:rPr>
        <w:t>تفسیر</w:t>
      </w:r>
      <w:bookmarkEnd w:id="539"/>
    </w:p>
    <w:p>
      <w:pPr>
        <w:pStyle w:val="Heading4"/>
        <w:numPr>
          <w:ilvl w:val="3"/>
          <w:numId w:val="1"/>
        </w:numPr>
        <w:rPr/>
      </w:pPr>
      <w:bookmarkStart w:id="540" w:name="__RefHeading___Toc337160_3644566090"/>
      <w:bookmarkStart w:id="541" w:name="_Toc207"/>
      <w:bookmarkEnd w:id="540"/>
      <w:r>
        <w:rPr>
          <w:rtl w:val="true"/>
        </w:rPr>
        <w:t xml:space="preserve">• </w:t>
      </w:r>
      <w:r>
        <w:rPr>
          <w:rtl w:val="true"/>
        </w:rPr>
        <w:t>جهات مورد بحث در این آیه ی مبارکه</w:t>
      </w:r>
      <w:bookmarkEnd w:id="541"/>
    </w:p>
    <w:p>
      <w:pPr>
        <w:pStyle w:val="Heading5"/>
        <w:numPr>
          <w:ilvl w:val="4"/>
          <w:numId w:val="1"/>
        </w:numPr>
        <w:rPr/>
      </w:pPr>
      <w:bookmarkStart w:id="542" w:name="__RefHeading___Toc337162_3644566090"/>
      <w:bookmarkStart w:id="543" w:name="_Toc208"/>
      <w:bookmarkEnd w:id="542"/>
      <w:r>
        <w:rPr>
          <w:rtl w:val="true"/>
        </w:rPr>
        <w:t>جهت اوّل</w:t>
      </w:r>
      <w:r>
        <w:rPr>
          <w:rtl w:val="true"/>
        </w:rPr>
        <w:t xml:space="preserve">: </w:t>
      </w:r>
      <w:r>
        <w:rPr>
          <w:rtl w:val="true"/>
        </w:rPr>
        <w:t>معنای اطاعت</w:t>
      </w:r>
      <w:bookmarkEnd w:id="543"/>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برای موجوداتی که با اختیار و اراده راه حق را اختیار می کنند استعمال می شود اما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موجوداتی هست که به ناچار مطیع و منقادند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هردو واژه استفاده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کسانی که در آسمان 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هستند و همه به سوی او بازگردانده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انقیاد و فرمانبرداری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درباره ی چیزی استفاده می شود که مخاطب نسبت به آن چه را که به او فرمان داده شد، با رای و اختیار فرمان می برد و آن دستور را اجرا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صفت جبرئیل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در آسمان 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پذیرفتن و فرمانبری و اطاعت است، ولی در سخن معمولی به معنای انجام دادن عملی است که لازم و واجب نباشد مانند تنفّل یعنی نماز نافله بجای آوردن که انجام آن بر غیر پیغمبر خاتم صلی الله علیه واله وسلم واجب نیست، و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کسی که کار خیری انجام دهد، برای او بهتر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آیه ی مورد بحث هم در مقام بیان علت وجوب اطاعتِ خدای متعال است، و هم این که چرا اطاعت رسول از مصادیق اطاعت خدای سبحان می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اطاعت که عبارت است از گردن نهادن در برابر اوامر و نواهی مولی، یکی از شوون عبودیت و بندگی برای مولی است؛ زیرا اگر مولی بنده ای را مالک می شود هیچ منظوری ندارد جز این که مالک اراده و عمل بنده باشد، به طوری که آن چه را مولی اراده می کند باید بنده هم آن را اراده کند و هیچ عملی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ندهد مگر آن چه را که مولایش از او بخواهد انجام دهد، پس اطاعت از مولی یک نحوه از عبودیت عبد است هم چنان که در آیه ی مبارکه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p>
    <w:p>
      <w:pPr>
        <w:pStyle w:val="BookText"/>
        <w:rPr/>
      </w:pPr>
      <w:r>
        <w:rPr>
          <w:rFonts w:ascii="IRNazanin" w:hAnsi="IRNazanin" w:eastAsia="IRNazanin"/>
          <w:color w:val="111111"/>
          <w:sz w:val="28"/>
          <w:sz w:val="28"/>
          <w:szCs w:val="28"/>
          <w:rtl w:val="true"/>
          <w:lang w:bidi="fa-IR"/>
        </w:rPr>
        <w:t>با این که هیچ کس شیطان را به عنوان خدایی نپرستیده است، پس منظور از پرستش شیطان همان اطاعت کردن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 معلوم شد که اطاعت کردن شخص مطیع از مطاعِ خود، یک نوع عبادت آن مطاع است، و چون به جز خدای عزّوجلّ معبودی نیست، پس هیچ طاعتی جز برای خدای متعال و یا هرکسی که خدای سبحان اطاعتش را واجب کرده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آیه مورد بحث چنین می شود خدای سبحان را اطاعت کنید؛ زیرا به جز معبود کسی نباید اطاعت شود و معبود به حق هم به جز خدای متعال کسی نیست و تمام صفات جلال و جمال و کمال در او به نحو مطلق جمع هستند، پس بر شما واجب است که او را عبادت کنید، و با اطاعت غیر پروردگار هرکسی که باشد اعم از انسان یا شیطان یا هوای نفس، آن غیر را شریک خدای متعال نسازید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بیان روشن شد که چگونه جمله ی مورد بحث در مقام تعلیل است</w:t>
      </w:r>
      <w:r>
        <w:rPr>
          <w:rFonts w:eastAsia="IRNazanin" w:cs="IRNazanin"/>
          <w:color w:val="111111"/>
          <w:sz w:val="28"/>
          <w:szCs w:val="28"/>
          <w:rtl w:val="true"/>
          <w:lang w:bidi="fa-IR"/>
        </w:rPr>
        <w:t xml:space="preserve">. </w:t>
      </w:r>
      <w:bookmarkStart w:id="544" w:name="pg4466_45791"/>
    </w:p>
    <w:p>
      <w:pPr>
        <w:pStyle w:val="BookText"/>
        <w:rPr/>
      </w:pPr>
      <w:bookmarkEnd w:id="544"/>
      <w:r>
        <w:rPr>
          <w:rFonts w:ascii="IRNazanin" w:hAnsi="IRNazanin" w:eastAsia="IRNazanin"/>
          <w:color w:val="111111"/>
          <w:sz w:val="28"/>
          <w:sz w:val="28"/>
          <w:szCs w:val="28"/>
          <w:rtl w:val="true"/>
          <w:lang w:bidi="fa-IR"/>
        </w:rPr>
        <w:t>لازم به یادآوری است که اطاعت پیامبران و ائمه ی اطهار علیهم السلام همه از مصادیق اطاعت پروردگار است؛ چون این اطاعت به فرمان خدای متعال است</w:t>
      </w:r>
      <w:r>
        <w:rPr>
          <w:rFonts w:eastAsia="IRNazanin" w:cs="IRNazanin"/>
          <w:color w:val="111111"/>
          <w:sz w:val="28"/>
          <w:szCs w:val="28"/>
          <w:rtl w:val="true"/>
          <w:lang w:bidi="fa-IR"/>
        </w:rPr>
        <w:t>.</w:t>
      </w:r>
    </w:p>
    <w:p>
      <w:pPr>
        <w:pStyle w:val="Heading5"/>
        <w:numPr>
          <w:ilvl w:val="4"/>
          <w:numId w:val="1"/>
        </w:numPr>
        <w:rPr/>
      </w:pPr>
      <w:bookmarkStart w:id="545" w:name="__RefHeading___Toc337164_3644566090"/>
      <w:bookmarkStart w:id="546" w:name="_Toc209"/>
      <w:bookmarkEnd w:id="545"/>
      <w:r>
        <w:rPr>
          <w:rtl w:val="true"/>
        </w:rPr>
        <w:t>جهت دوّم</w:t>
      </w:r>
      <w:r>
        <w:rPr>
          <w:rtl w:val="true"/>
        </w:rPr>
        <w:t xml:space="preserve">: </w:t>
      </w:r>
      <w:r>
        <w:rPr>
          <w:rtl w:val="true"/>
        </w:rPr>
        <w:t>مفهوم اطاعت از خدا و رسول صلی الله علیه واله وسلم</w:t>
      </w:r>
      <w:bookmarkEnd w:id="546"/>
    </w:p>
    <w:p>
      <w:pPr>
        <w:pStyle w:val="BookText"/>
        <w:rPr/>
      </w:pPr>
      <w:r>
        <w:rPr>
          <w:rFonts w:ascii="IRNazanin" w:hAnsi="IRNazanin" w:eastAsia="IRNazanin"/>
          <w:color w:val="111111"/>
          <w:sz w:val="28"/>
          <w:sz w:val="28"/>
          <w:szCs w:val="28"/>
          <w:rtl w:val="true"/>
          <w:lang w:bidi="fa-IR"/>
        </w:rPr>
        <w:t>با توجه با آیات یاد شده و معنا و مفهوم اطاعت، این نکته به دست می آید که اطاعت در برابر ذات اقدس الهی به دو نوع اختیاری و اجباری تقسیم می شود، آن اطاعتی که انسان به آن دعوت شد، از نوع اوّل است که باید با اختیار و آزادانه در مقابل پروردگار متعال خویش سر تعظیم فرود بیاورد و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و اطاعتی موجب رشد و کمال انسان می شود که بتواند آن را آگاهانه و هوشمندانه و به دور از هرگونه وابستگی و تعلقات خود خواهانه، از خود ظهور و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آیه ی مورد بحث بیان می کند ضمن این که همه به اطاعت خداوند متعال مامور شدند به اطاعت و پیروی از رسول خدا صلى الله عليه واله وسلم نیز فراخوانده شده و مخاطب دستور حق قرار گرفتند؛ زیرا با توجه به بسیاری از آیات قرآن، ویژگی هایی که در پیامبر وجود دارد خود زمینه ساز وجوب اطاعت و پیروی است، قرآن کریم وجود مقدس رسول الله صلى الله عليه واله وسلم را تزکیه کننده ی نفوس، معلم سرشار از خلق عظيم رحمة للعالمین، بشیر و نذیر معرفی می کند، و قلمرو رسالت آن جناب را مانند کتاب آسمانی جهان شمول بر می شمارد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اطاعت از رسول خدا صلى الله عليه واله وسلم امری جدا از اطاعت خداوند متعال نیست، بلکه در طول اطاعت پروردگار سبحان است؛ زیرا هرچه می گوید وحی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است و از سوی خود چیزی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این نکته است 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نیستند، بلکه در طول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خدای سبحان امری عقلی است؛ زیرا عقل سلیم و خالی از اوهام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خالق، رازق، محیی، ممیت، حکیم و حلیم است و تو را به وجود آورده و حیات تو به دست قدرت او می باشد و هر لحظه اراده کند مرگ تو فرا می رسد، اطاعت کن و اطاعت از رسول خدا صلی الله علیه واله وسلم نیز امری عقلی است؛ چون که به فرمان الهی می باشد هرچند مردم آزادند و هیچ کس لازم نیست از کس دیگری اطاعت کند، مگر دلیلی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مولی الموحدین امیرالمومنین علیه السلام که در ضمن وصیت خود به امام حسن مجتبی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تَكُنْ عَبْدَ غَيْرِكَ وَقَدْ جَعَلَكَ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دیگری مباش؛ چراکه خداوند تو را آزاد قرار داده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اگرچه یکی از دلایل وجوب اطاعت از رسول گرامی اسلام صلى الله عليه واله وسلم دستور و فرمان خداوند متعال است که فرموده از رسولش اطاعت کنید در این جا هم عقل حکم به پیروی از پیغمبر اکرم نموده و اطاعت او را می 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ی 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هركس به خدای سبحان ایمان آورد خداوند قلبش را هدایت می کند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کسی به خدای متعال ایمان بیاورد نتیجه ی ایمان اطاعت است، و الا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لقلقه ی زبان است و ایمان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خدای سبحان و پیامبر خاتم صلی الله علیه واله وسلم علاوه بر آیه ی مورد بحث، در آیات دیگر هم آمده که به برخی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و فرستاده ی او اطاعت کنید و اگر سرپیچی نمایید خداوند کافران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و خدای سبحان و پیامبر را اطاعت کنید تا مشمول رحمت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ای کسانی که ایمان آورده اید اطاعت کنید خدای متعال را و اطاعت کنید پیامبر خدا و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اطاعت خدای سبحان و اطاعت پیامبر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بترسید، و اگر روی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خواهید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 پیامبر ما جز ابلاغ آشکار 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وظیفه را در برابر شما انجام داده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و خداى متعال و پیامبرش را اطاعت کنید اگر ایمان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طوری که ملاحظه می شود در این آیات مبارکات به صورت فعل امر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و پیامبرش اطاعت کنید، ولی در بعضی از آیات دیگر، اطاعت از خدای سبحان و پیامبر بزرگوارش صلی الله علیه واله وسلم به صورت فعل مضارع آمده است که به چند مورد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وَرَسُولَهُ يُدْخِلْهُ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هرکس خدای سبحان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باغ هایی از بهشت وارد می کند که همواره آب از زیر درختانش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 کسی که خدای متعال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کسانی خواهد بود که خداوند نعمت خود را بر آنان تمام کرده، از پیامبران و صدیقان و شهدا و صالحان و آنها رفیق های خوبی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كسى که از پیامبر اطاعت کند خدای سبحان را اطاعت کرده است، و کسی که سر 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مسوول نیستی</w:t>
      </w:r>
      <w:r>
        <w:rPr>
          <w:rFonts w:eastAsia="IRNazanin" w:cs="IRNazanin"/>
          <w:color w:val="111111"/>
          <w:sz w:val="28"/>
          <w:szCs w:val="28"/>
          <w:rtl w:val="true"/>
          <w:lang w:bidi="fa-IR"/>
        </w:rPr>
        <w:t xml:space="preserve">). </w:t>
      </w:r>
      <w:bookmarkStart w:id="547" w:name="pg4466_45795"/>
    </w:p>
    <w:p>
      <w:pPr>
        <w:pStyle w:val="Heading5"/>
        <w:numPr>
          <w:ilvl w:val="4"/>
          <w:numId w:val="1"/>
        </w:numPr>
        <w:rPr/>
      </w:pPr>
      <w:bookmarkStart w:id="548" w:name="__RefHeading___Toc337166_3644566090"/>
      <w:bookmarkStart w:id="549" w:name="_Toc210"/>
      <w:bookmarkEnd w:id="547"/>
      <w:bookmarkEnd w:id="548"/>
      <w:r>
        <w:rPr>
          <w:rtl w:val="true"/>
        </w:rPr>
        <w:t>جهت سوّم</w:t>
      </w:r>
      <w:r>
        <w:rPr>
          <w:rtl w:val="true"/>
        </w:rPr>
        <w:t xml:space="preserve">: </w:t>
      </w:r>
      <w:r>
        <w:rPr>
          <w:rtl w:val="true"/>
        </w:rPr>
        <w:t xml:space="preserve">معنای </w:t>
      </w:r>
      <w:r>
        <w:rPr>
          <w:rtl w:val="true"/>
        </w:rPr>
        <w:t>«</w:t>
      </w:r>
      <w:r>
        <w:rPr>
          <w:rtl w:val="true"/>
        </w:rPr>
        <w:t>تَوَلَّيْتُم</w:t>
      </w:r>
      <w:r>
        <w:rPr>
          <w:rtl w:val="true"/>
        </w:rPr>
        <w:t>»</w:t>
      </w:r>
      <w:bookmarkEnd w:id="549"/>
    </w:p>
    <w:p>
      <w:pPr>
        <w:pStyle w:val="Heading6"/>
        <w:numPr>
          <w:ilvl w:val="5"/>
          <w:numId w:val="1"/>
        </w:numPr>
        <w:rPr/>
      </w:pPr>
      <w:bookmarkStart w:id="550" w:name="__RefHeading___Toc337168_3644566090"/>
      <w:bookmarkStart w:id="551" w:name="_Toc211"/>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اعراض و سرپیچی می آید، و هم به معنای تبعیت کردن، قسم اول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يَسْتَبْدِلْ قَوْماً غَيْرَكُمْ</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 هرگاه سرپیچی کنید، خداوند گروه دیگری را جای شما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قسم دوم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کسانی که از شما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آنها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هستند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به معنای اعراض و روی گردانیدن و سرپیچی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معنای جمله این است که اگر شما از اطاعت خداوند در انجام دستورات دینی او سرپیچی کرده و یا از اطاعت دستورات رسول و فرستاده ی او روی بگردانید، پیامبر شما را به انجام آن اجبار نمی کند؛ زیرا رسولی که از سوی پروردگار جهانیان آمده وظیفه ای جز رساندن دستورات دین به طور واضح و آشکار ندارد، او مامور است که فرمان الهی را بدون هیچ گونه تغییر و ابهام به گوش جهانیان برساند و آنها را نسبت به برنامه های تربیتی دین آگاه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این که آن چه را که رسول خاتم صلی الله علیه واله وسلم خارج از قرآن بیان می کند، دستورات عملی و گفتارهای بازدارنده ی او در قلمرو رسالتش است، و آن را هم از سوی خدای سبحان بیان می کند</w:t>
      </w:r>
      <w:r>
        <w:rPr>
          <w:rFonts w:eastAsia="IRNazanin" w:cs="IRNazanin"/>
          <w:color w:val="111111"/>
          <w:sz w:val="28"/>
          <w:szCs w:val="28"/>
          <w:rtl w:val="true"/>
          <w:lang w:bidi="fa-IR"/>
        </w:rPr>
        <w:t xml:space="preserve">. </w:t>
      </w:r>
      <w:bookmarkStart w:id="552" w:name="pg4466_45796"/>
    </w:p>
    <w:p>
      <w:pPr>
        <w:pStyle w:val="BookText"/>
        <w:rPr/>
      </w:pPr>
      <w:bookmarkEnd w:id="552"/>
      <w:r>
        <w:rPr>
          <w:rFonts w:ascii="IRNazanin" w:hAnsi="IRNazanin" w:eastAsia="IRNazanin"/>
          <w:color w:val="111111"/>
          <w:sz w:val="28"/>
          <w:sz w:val="28"/>
          <w:szCs w:val="28"/>
          <w:rtl w:val="true"/>
          <w:lang w:bidi="fa-IR"/>
        </w:rPr>
        <w:t>اگر مردم به اوامر و نواهی او نیز گردن نهادند یعنی در مقابل خدای متعال خاضع و خاشع شدند و اطاعت پیامبر اطاعت خداوند سبحان است هم چنان که اطلاق آیه ی دیگر همین مطلب را تایید می کند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ما هیچ پیامبری را نفرستادیم مگر برای این که به فرمان خدای متعال از او اطاعت شود</w:t>
      </w:r>
      <w:r>
        <w:rPr>
          <w:rFonts w:eastAsia="IRNazanin" w:cs="IRNazanin"/>
          <w:color w:val="111111"/>
          <w:sz w:val="28"/>
          <w:szCs w:val="28"/>
          <w:rtl w:val="true"/>
          <w:lang w:bidi="fa-IR"/>
        </w:rPr>
        <w:t>.</w:t>
      </w:r>
    </w:p>
    <w:p>
      <w:pPr>
        <w:pStyle w:val="Heading6"/>
        <w:numPr>
          <w:ilvl w:val="5"/>
          <w:numId w:val="1"/>
        </w:numPr>
        <w:rPr/>
      </w:pPr>
      <w:bookmarkStart w:id="553" w:name="__RefHeading___Toc337170_3644566090"/>
      <w:bookmarkStart w:id="554" w:name="_Toc212"/>
      <w:bookmarkEnd w:id="553"/>
      <w:r>
        <w:rPr>
          <w:rtl w:val="true"/>
        </w:rPr>
        <w:t xml:space="preserve">بخشی از آیاتی که واژه ی </w:t>
      </w:r>
      <w:r>
        <w:rPr>
          <w:rtl w:val="true"/>
        </w:rPr>
        <w:t>«</w:t>
      </w:r>
      <w:r>
        <w:rPr>
          <w:rtl w:val="true"/>
        </w:rPr>
        <w:t>تولّی</w:t>
      </w:r>
      <w:r>
        <w:rPr>
          <w:rtl w:val="true"/>
        </w:rPr>
        <w:t xml:space="preserve">» </w:t>
      </w:r>
      <w:r>
        <w:rPr>
          <w:rtl w:val="true"/>
        </w:rPr>
        <w:t>در آنها آمده</w:t>
      </w:r>
      <w:bookmarkEnd w:id="554"/>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نیز آمده که به معنای سرپیچی و روی گرداندن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تَوَلَّيْتُمْ مِنْ بَعْدِ ذَلِكَ فَلَوْ لا فَضْلُ اللَّهِ عَلَيْكُمْ وَرَحْمَتُهُ لَكُنْتُمْ مِنَ الْخَاسِرِينَ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بعداز آن همه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گردانیدید، و اگر فضل و رحمت خداوند بر شما نبود، از زیانکاران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 ثُمَّ تَوَلَّيْتُمْ إِلَّا قَليلاً مِنْكُمْ وَأَنْتُمْ مُعْرِضُونَ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نماز را برپا دارید و زکات بدهید،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جز عده ی کمی 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تَوَلَّيْتُمْ فَاعْلَمُوا أَنَّمَا عَلَى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خواهید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 پیامبر ما جز ابلاغ آشکار </w:t>
      </w:r>
      <w:r>
        <w:rPr>
          <w:rFonts w:eastAsia="IRNazanin" w:cs="IRNazanin"/>
          <w:color w:val="111111"/>
          <w:sz w:val="28"/>
          <w:szCs w:val="28"/>
          <w:rtl w:val="true"/>
          <w:lang w:bidi="fa-IR"/>
        </w:rPr>
        <w:t xml:space="preserve">- </w:t>
      </w:r>
      <w:bookmarkStart w:id="555" w:name="pg4466_45797"/>
    </w:p>
    <w:p>
      <w:pPr>
        <w:pStyle w:val="BookText"/>
        <w:rPr/>
      </w:pPr>
      <w:bookmarkEnd w:id="555"/>
      <w:r>
        <w:rPr>
          <w:rFonts w:ascii="IRNazanin" w:hAnsi="IRNazanin" w:eastAsia="IRNazanin"/>
          <w:color w:val="111111"/>
          <w:sz w:val="28"/>
          <w:sz w:val="28"/>
          <w:szCs w:val="28"/>
          <w:rtl w:val="true"/>
          <w:lang w:bidi="fa-IR"/>
        </w:rPr>
        <w:t xml:space="preserve">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وظیفه را در برابر شما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تَوَلَّيْتُمْ فَاعْلَمُوا أَنَّكُمْ غَيْرُ مُعْجِزِي اللَّهِ وَبَشِّرِ الَّذِينَ كَفَرُوا بِعَذَابٍ أَلِيمٍ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و اگر سرپیچی نمایید، بدانید شما نمی توانید خداوند را ناتوان سازید و از قلمرو قدرتش خارج شوید و کافران را به مجازات دردناک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و هرگاه سرپیچی کنید خداوند گروه دیگری را جای شما می 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می کنند</w:t>
      </w:r>
      <w:r>
        <w:rPr>
          <w:rFonts w:eastAsia="IRNazanin" w:cs="IRNazanin"/>
          <w:color w:val="111111"/>
          <w:sz w:val="28"/>
          <w:szCs w:val="28"/>
          <w:rtl w:val="true"/>
          <w:lang w:bidi="fa-IR"/>
        </w:rPr>
        <w:t>).</w:t>
      </w:r>
    </w:p>
    <w:p>
      <w:pPr>
        <w:pStyle w:val="Heading5"/>
        <w:numPr>
          <w:ilvl w:val="4"/>
          <w:numId w:val="1"/>
        </w:numPr>
        <w:rPr/>
      </w:pPr>
      <w:bookmarkStart w:id="556" w:name="__RefHeading___Toc337172_3644566090"/>
      <w:bookmarkStart w:id="557" w:name="_Toc213"/>
      <w:bookmarkEnd w:id="556"/>
      <w:r>
        <w:rPr>
          <w:rtl w:val="true"/>
        </w:rPr>
        <w:t>جهت چهارم</w:t>
      </w:r>
      <w:r>
        <w:rPr>
          <w:rtl w:val="true"/>
        </w:rPr>
        <w:t xml:space="preserve">: </w:t>
      </w:r>
      <w:r>
        <w:rPr>
          <w:rtl w:val="true"/>
        </w:rPr>
        <w:t xml:space="preserve">معنا و مفهوم </w:t>
      </w:r>
      <w:r>
        <w:rPr>
          <w:rtl w:val="true"/>
        </w:rPr>
        <w:t>«</w:t>
      </w:r>
      <w:r>
        <w:rPr>
          <w:rtl w:val="true"/>
        </w:rPr>
        <w:t>بلاغ</w:t>
      </w:r>
      <w:r>
        <w:rPr>
          <w:rtl w:val="true"/>
        </w:rPr>
        <w:t>»</w:t>
      </w:r>
      <w:bookmarkEnd w:id="557"/>
    </w:p>
    <w:p>
      <w:pPr>
        <w:pStyle w:val="Heading6"/>
        <w:numPr>
          <w:ilvl w:val="5"/>
          <w:numId w:val="1"/>
        </w:numPr>
        <w:rPr/>
      </w:pPr>
      <w:bookmarkStart w:id="558" w:name="__RefHeading___Toc337174_3644566090"/>
      <w:bookmarkStart w:id="559" w:name="_Toc214"/>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و به معنای تبلیغ است، بلوغ و بلاغ یعنی به انتهای هدف و مقصد رسیدن و یا انجام دادن کاری می باشد، اعم از این که مکانی باشد یا زمانی و بعضی اوقات مقصود از بلوغ یعنی به پایان رسیدن، تسلّط یافتن و اشراف داشتن به چیزی تعبیر می شود هرچند که به انتهایش نرسیده باشند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پیامبر خاتم صلی الله علیه واله وسلم در انجام رسالت و تبلیغ دین حق هیچ گونه سیطره و اجبار را نسبت به مردم ندارد، بلکه وظیفه ی آن حضرت تبلیغ و رساندن آشکار پیام الهی است و در ابلاغ رسالت وکالت و حفاظت مردم نیز از </w:t>
      </w:r>
      <w:r>
        <w:rPr>
          <w:rFonts w:eastAsia="IRNazanin" w:cs="IRNazanin"/>
          <w:color w:val="111111"/>
          <w:sz w:val="28"/>
          <w:szCs w:val="28"/>
          <w:rtl w:val="true"/>
          <w:lang w:bidi="fa-IR"/>
        </w:rPr>
        <w:t xml:space="preserve">- </w:t>
      </w:r>
      <w:bookmarkStart w:id="560" w:name="pg4466_45798"/>
    </w:p>
    <w:p>
      <w:pPr>
        <w:pStyle w:val="BookText"/>
        <w:rPr/>
      </w:pPr>
      <w:bookmarkEnd w:id="560"/>
      <w:r>
        <w:rPr>
          <w:rFonts w:ascii="Amiri" w:hAnsi="Amiri" w:eastAsia="Amiri" w:cs="Amiri"/>
          <w:color w:val="111111"/>
          <w:sz w:val="28"/>
          <w:sz w:val="28"/>
          <w:szCs w:val="28"/>
          <w:rtl w:val="true"/>
          <w:lang w:bidi="ar-SA"/>
        </w:rPr>
        <w:t>عهده ی او خارج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جَعَلْنَاكَ عَلَيْهِمْ حَفِيظاً وَمَا أَنْتَ عَلَيْهِمْ بِوَكِيلٍ</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هم چنین دخالت و سیطره بر امت وظیفه ی او نیست و در سوره ی مبارکه ی غاشیه به این مطلب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 إِنَّمَا أَنْتَ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پس تذکر بده که تو فقط تذکر دهنده ای، تو سلطه گر بر آنان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کنی</w:t>
      </w:r>
      <w:r>
        <w:rPr>
          <w:rFonts w:eastAsia="IRNazanin" w:cs="IRNazanin"/>
          <w:color w:val="111111"/>
          <w:sz w:val="28"/>
          <w:szCs w:val="28"/>
          <w:rtl w:val="true"/>
          <w:lang w:bidi="fa-IR"/>
        </w:rPr>
        <w:t>.</w:t>
      </w:r>
    </w:p>
    <w:p>
      <w:pPr>
        <w:pStyle w:val="Heading6"/>
        <w:numPr>
          <w:ilvl w:val="5"/>
          <w:numId w:val="1"/>
        </w:numPr>
        <w:rPr/>
      </w:pPr>
      <w:bookmarkStart w:id="561" w:name="__RefHeading___Toc337176_3644566090"/>
      <w:bookmarkStart w:id="562" w:name="_Toc215"/>
      <w:bookmarkEnd w:id="561"/>
      <w:r>
        <w:rPr>
          <w:rtl w:val="true"/>
        </w:rPr>
        <w:t xml:space="preserve">واژه ی </w:t>
      </w:r>
      <w:r>
        <w:rPr>
          <w:rtl w:val="true"/>
        </w:rPr>
        <w:t>«</w:t>
      </w:r>
      <w:r>
        <w:rPr>
          <w:rtl w:val="true"/>
        </w:rPr>
        <w:t>بلاغ</w:t>
      </w:r>
      <w:r>
        <w:rPr>
          <w:rtl w:val="true"/>
        </w:rPr>
        <w:t xml:space="preserve">» </w:t>
      </w:r>
      <w:r>
        <w:rPr>
          <w:rtl w:val="true"/>
        </w:rPr>
        <w:t>در آیات دیگر</w:t>
      </w:r>
      <w:bookmarkEnd w:id="562"/>
    </w:p>
    <w:p>
      <w:pPr>
        <w:pStyle w:val="BookText"/>
        <w:rPr/>
      </w:pPr>
      <w:r>
        <w:rPr>
          <w:rFonts w:ascii="IRNazanin" w:hAnsi="IRNazanin" w:eastAsia="IRNazanin"/>
          <w:color w:val="111111"/>
          <w:sz w:val="28"/>
          <w:sz w:val="28"/>
          <w:szCs w:val="28"/>
          <w:rtl w:val="true"/>
          <w:lang w:bidi="fa-IR"/>
        </w:rPr>
        <w:t xml:space="preserve">در بعضی از آیات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آمدند، و در این مورد به قسمتی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 فَإِنَّمَا عَلَيْكَ الْبَلاغُ وَاللَّهُ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 اگر سرپیچی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خدای متعال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اطاعت خدای سبحان و اطاعت پیامبر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و اگر روی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خواهید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 پیامبر ما جز ابلاغ آشکار چیز دیگری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تَوَلَّوْا فَإِنَّمَا عَلَيْكَ الْبَلاغُ الْمُبِينُ</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بر 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وظیفه ی ابلاغ آشکار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Style w:val="FootnoteAnchor"/>
          <w:rtl w:val="true"/>
        </w:rPr>
        <w:footnoteReference w:id="61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اطاعت کنید و از پیامبرش فرمان برید، و اگر سرپیچی نمایید، پیامبر مسئول اعمال خویش است و شما مسوول اعمال خود، امّا اگر از او اطاعت کنید هدایت خواهید شد، و بر پیامبر چیزی جز رساندن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مذکوره چنین استفاده می شود که پیامبر اکرم صلى الله عليه واله وسلم مسئول ابلاغ و راهنمایی و ارایه طریق است نه مامور به ایصال و رساندن به مطلوب و مقصود، از این جهت پس از ابلاغ و انجام وظیفه ی او اگر کسی به مقصد نرسید، پیامبر مسوول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آیات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بِهَادِي الْعُمْيِ عَنْ ضَلَالَتِهِمْ</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و نیز نمی توانی نابینایان را از گمراهی شان برهانی و هدایت کنی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تو نمی توانی صدای خود را به گوش مردگان برسانی، و نه سخنت را به گوش کران هنگامی که روی برگردانند و دور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تو نمی توانی کسی را که دوست داری هدایت کنی، ولی خداوند هرکس را بخواهد هدایت می کند، و او به هدایت یافتگان آگاه تر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 بعد اشاره به مساله ی توحید در عبودیت می کند که به منزله ی دلیلی برای وجوب اطاعت است، می فرماید</w:t>
      </w:r>
      <w:r>
        <w:rPr>
          <w:rFonts w:eastAsia="IRNazanin" w:cs="IRNazanin"/>
          <w:color w:val="111111"/>
          <w:sz w:val="28"/>
          <w:szCs w:val="28"/>
          <w:rtl w:val="true"/>
          <w:lang w:bidi="fa-IR"/>
        </w:rPr>
        <w:t xml:space="preserve">: -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4466_45802"/>
      <w:bookmarkStart w:id="564" w:name="pg4466_45802"/>
      <w:bookmarkEnd w:id="564"/>
    </w:p>
    <w:p>
      <w:pPr>
        <w:pStyle w:val="Heading2"/>
        <w:numPr>
          <w:ilvl w:val="1"/>
          <w:numId w:val="1"/>
        </w:numPr>
        <w:rPr/>
      </w:pPr>
      <w:bookmarkStart w:id="565" w:name="pg4466_45802"/>
      <w:bookmarkStart w:id="566" w:name="__RefHeading___Toc337178_3644566090"/>
      <w:bookmarkStart w:id="567" w:name="_Toc216"/>
      <w:bookmarkEnd w:id="565"/>
      <w:bookmarkEnd w:id="566"/>
      <w:r>
        <w:rPr>
          <w:rtl w:val="true"/>
        </w:rPr>
        <w:t xml:space="preserve">آیه ی </w:t>
      </w:r>
      <w:r>
        <w:rPr/>
        <w:t>13</w:t>
      </w:r>
      <w:bookmarkEnd w:id="567"/>
    </w:p>
    <w:p>
      <w:pPr>
        <w:pStyle w:val="Heading3"/>
        <w:numPr>
          <w:ilvl w:val="2"/>
          <w:numId w:val="1"/>
        </w:numPr>
        <w:rPr/>
      </w:pPr>
      <w:bookmarkStart w:id="568" w:name="__RefHeading___Toc337180_3644566090"/>
      <w:bookmarkStart w:id="569" w:name="_Toc217"/>
      <w:bookmarkEnd w:id="568"/>
      <w:r>
        <w:rPr>
          <w:rtl w:val="true"/>
        </w:rPr>
        <w:t>اشاره</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وَعَلَى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 و مومنان باید فقط بر او توکل کنند</w:t>
      </w:r>
      <w:r>
        <w:rPr>
          <w:rFonts w:eastAsia="IRNazanin" w:cs="IRNazanin"/>
          <w:color w:val="111111"/>
          <w:sz w:val="28"/>
          <w:szCs w:val="28"/>
          <w:rtl w:val="true"/>
          <w:lang w:bidi="fa-IR"/>
        </w:rPr>
        <w:t>.</w:t>
      </w:r>
    </w:p>
    <w:p>
      <w:pPr>
        <w:pStyle w:val="Heading3"/>
        <w:numPr>
          <w:ilvl w:val="2"/>
          <w:numId w:val="1"/>
        </w:numPr>
        <w:rPr/>
      </w:pPr>
      <w:bookmarkStart w:id="570" w:name="__RefHeading___Toc337182_3644566090"/>
      <w:bookmarkStart w:id="571" w:name="_Toc218"/>
      <w:bookmarkEnd w:id="570"/>
      <w:r>
        <w:rPr>
          <w:rtl w:val="true"/>
        </w:rPr>
        <w:t>تفسير</w:t>
      </w:r>
      <w:bookmarkEnd w:id="571"/>
    </w:p>
    <w:p>
      <w:pPr>
        <w:pStyle w:val="Heading4"/>
        <w:numPr>
          <w:ilvl w:val="3"/>
          <w:numId w:val="1"/>
        </w:numPr>
        <w:rPr/>
      </w:pPr>
      <w:bookmarkStart w:id="572" w:name="__RefHeading___Toc337184_3644566090"/>
      <w:bookmarkStart w:id="573" w:name="_Toc219"/>
      <w:bookmarkEnd w:id="572"/>
      <w:r>
        <w:rPr>
          <w:rtl w:val="true"/>
        </w:rPr>
        <w:t xml:space="preserve">• </w:t>
      </w:r>
      <w:r>
        <w:rPr>
          <w:rtl w:val="true"/>
        </w:rPr>
        <w:t>جهات مورد بحث در این آیه ی مذکور</w:t>
      </w:r>
      <w:bookmarkEnd w:id="573"/>
    </w:p>
    <w:p>
      <w:pPr>
        <w:pStyle w:val="Heading5"/>
        <w:numPr>
          <w:ilvl w:val="4"/>
          <w:numId w:val="1"/>
        </w:numPr>
        <w:rPr/>
      </w:pPr>
      <w:bookmarkStart w:id="574" w:name="__RefHeading___Toc337186_3644566090"/>
      <w:bookmarkStart w:id="575" w:name="_Toc220"/>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در این آیه ی شریفه از چند جهت می توان بحث کرد</w:t>
      </w:r>
      <w:r>
        <w:rPr>
          <w:rFonts w:eastAsia="IRNazanin" w:cs="IRNazanin"/>
          <w:color w:val="111111"/>
          <w:sz w:val="28"/>
          <w:szCs w:val="28"/>
          <w:rtl w:val="true"/>
          <w:lang w:bidi="fa-IR"/>
        </w:rPr>
        <w:t>.</w:t>
      </w:r>
    </w:p>
    <w:p>
      <w:pPr>
        <w:pStyle w:val="Heading5"/>
        <w:numPr>
          <w:ilvl w:val="4"/>
          <w:numId w:val="1"/>
        </w:numPr>
        <w:rPr/>
      </w:pPr>
      <w:bookmarkStart w:id="576" w:name="__RefHeading___Toc337188_3644566090"/>
      <w:bookmarkStart w:id="577" w:name="_Toc221"/>
      <w:bookmarkEnd w:id="576"/>
      <w:r>
        <w:rPr>
          <w:rtl w:val="true"/>
        </w:rPr>
        <w:t>جهت اوّل</w:t>
      </w:r>
      <w:r>
        <w:rPr>
          <w:rtl w:val="true"/>
        </w:rPr>
        <w:t xml:space="preserve">: </w:t>
      </w:r>
      <w:r>
        <w:rPr>
          <w:rtl w:val="true"/>
        </w:rPr>
        <w:t>وحدانیت خدای متعال</w:t>
      </w:r>
      <w:bookmarkEnd w:id="577"/>
    </w:p>
    <w:p>
      <w:pPr>
        <w:pStyle w:val="Heading6"/>
        <w:numPr>
          <w:ilvl w:val="5"/>
          <w:numId w:val="1"/>
        </w:numPr>
        <w:rPr/>
      </w:pPr>
      <w:bookmarkStart w:id="578" w:name="__RefHeading___Toc337190_3644566090"/>
      <w:bookmarkStart w:id="579" w:name="_Toc222"/>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یکی از اصول اساسی در اسلام بلکه همه ی ادیان مساله ی توحید است، و توحید یعنی یگانه و بی همتا دانستن خدای متعال مساله ی توحید یکی از مهم ترین محورهای تبلیغ پیامبران الهی بوده است قرآن کریم آن جا که برنامه ی تبلیغی پیامبرانی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و شعیب علیهم السلام را بازگو می کند یادآور می شود که نخستین پیام آنان به امت های خود این بود که خطاب به آنان می فرمودند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را بپرستید که جز او معبودی برای شما نیست</w:t>
      </w:r>
      <w:r>
        <w:rPr>
          <w:rFonts w:eastAsia="IRNazanin" w:cs="IRNazanin"/>
          <w:color w:val="111111"/>
          <w:sz w:val="28"/>
          <w:szCs w:val="28"/>
          <w:rtl w:val="true"/>
          <w:lang w:bidi="fa-IR"/>
        </w:rPr>
        <w:t xml:space="preserve">. </w:t>
      </w:r>
      <w:bookmarkStart w:id="580" w:name="pg4466_45803"/>
    </w:p>
    <w:p>
      <w:pPr>
        <w:pStyle w:val="BookText"/>
        <w:rPr/>
      </w:pPr>
      <w:bookmarkEnd w:id="580"/>
      <w:r>
        <w:rPr>
          <w:rFonts w:ascii="IRNazanin" w:hAnsi="IRNazanin" w:eastAsia="IRNazanin"/>
          <w:color w:val="111111"/>
          <w:sz w:val="28"/>
          <w:sz w:val="28"/>
          <w:szCs w:val="28"/>
          <w:rtl w:val="true"/>
          <w:lang w:bidi="fa-IR"/>
        </w:rPr>
        <w:t>همان طوری که یکی از اهداف بعثت پیامبران علیهم السلام را دعوت به یکتا پرستی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ما در هر امتی رسولی برانگیختیم که خدای یکتا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دعا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بِعِزَّتِهِ الْأَعِزَّاءَ، وَتَوَاضَعَ لِعَظَمَتِهِ الْعُظَمَاءُ، فَبَلَغَ بِقُدْرَتِهِ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عزّتش همه ی عزیزان را و چیره دستان را مقهور ساخته، و در مقابل عظمتش بزرگان فروتنی کرده اند، پس با قدرتش به هرچه خواهد می رسد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رابطه با توحید از جهات مختلف بحث های مفصلی شده است از قبیل توحید ذاتی و توحید صفاتی و توحید فعلی و جهات دیگر که در کتب کلامی و عرفانی به طور مفصل بیان شده اما در این جا راجع به توحید ذاتی به صورت مختصر بحث می شود</w:t>
      </w:r>
      <w:r>
        <w:rPr>
          <w:rFonts w:eastAsia="IRNazanin" w:cs="IRNazanin"/>
          <w:color w:val="111111"/>
          <w:sz w:val="28"/>
          <w:szCs w:val="28"/>
          <w:rtl w:val="true"/>
          <w:lang w:bidi="fa-IR"/>
        </w:rPr>
        <w:t>.</w:t>
      </w:r>
    </w:p>
    <w:p>
      <w:pPr>
        <w:pStyle w:val="Heading6"/>
        <w:numPr>
          <w:ilvl w:val="5"/>
          <w:numId w:val="1"/>
        </w:numPr>
        <w:rPr/>
      </w:pPr>
      <w:bookmarkStart w:id="581" w:name="__RefHeading___Toc337192_3644566090"/>
      <w:bookmarkStart w:id="582" w:name="_Toc223"/>
      <w:bookmarkEnd w:id="581"/>
      <w:r>
        <w:rPr>
          <w:rtl w:val="true"/>
        </w:rPr>
        <w:t>اثبات توحید با ادله ی عقلیه</w:t>
      </w:r>
      <w:bookmarkEnd w:id="582"/>
    </w:p>
    <w:p>
      <w:pPr>
        <w:pStyle w:val="Heading6"/>
        <w:numPr>
          <w:ilvl w:val="5"/>
          <w:numId w:val="1"/>
        </w:numPr>
        <w:rPr/>
      </w:pPr>
      <w:bookmarkStart w:id="583" w:name="__RefHeading___Toc337194_3644566090"/>
      <w:bookmarkStart w:id="584" w:name="_Toc224"/>
      <w:bookmarkEnd w:id="583"/>
      <w:r>
        <w:rPr>
          <w:rtl w:val="true"/>
        </w:rPr>
        <w:t>اشاره</w:t>
      </w:r>
      <w:bookmarkEnd w:id="58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مساله ی توحید از اصول دین است و اصول دین باید با دلیل عقلی ثابت شود، ابتدا ادله ی عقلی ذکر می شود، هرچند ادله ی عقلیه بر توحید زیاد هستند ولی در این جا فقط به چند دلیل اکتفا می شوند</w:t>
      </w:r>
      <w:r>
        <w:rPr>
          <w:rFonts w:eastAsia="IRNazanin" w:cs="IRNazanin"/>
          <w:color w:val="111111"/>
          <w:sz w:val="28"/>
          <w:szCs w:val="28"/>
          <w:rtl w:val="true"/>
          <w:lang w:bidi="fa-IR"/>
        </w:rPr>
        <w:t xml:space="preserve">. </w:t>
      </w:r>
      <w:bookmarkStart w:id="585" w:name="pg4466_45804"/>
    </w:p>
    <w:p>
      <w:pPr>
        <w:pStyle w:val="Heading6"/>
        <w:numPr>
          <w:ilvl w:val="5"/>
          <w:numId w:val="1"/>
        </w:numPr>
        <w:rPr/>
      </w:pPr>
      <w:bookmarkStart w:id="586" w:name="__RefHeading___Toc337196_3644566090"/>
      <w:bookmarkStart w:id="587" w:name="_Toc225"/>
      <w:bookmarkEnd w:id="585"/>
      <w:bookmarkEnd w:id="586"/>
      <w:r>
        <w:rPr/>
        <w:t>1</w:t>
      </w:r>
      <w:r>
        <w:rPr>
          <w:rtl w:val="true"/>
        </w:rPr>
        <w:t xml:space="preserve">- </w:t>
      </w:r>
      <w:r>
        <w:rPr>
          <w:rtl w:val="true"/>
        </w:rPr>
        <w:t>تفكّر</w:t>
      </w:r>
      <w:bookmarkEnd w:id="587"/>
    </w:p>
    <w:p>
      <w:pPr>
        <w:pStyle w:val="BookText"/>
        <w:rPr/>
      </w:pPr>
      <w:r>
        <w:rPr>
          <w:rFonts w:ascii="IRNazanin" w:hAnsi="IRNazanin" w:eastAsia="IRNazanin"/>
          <w:color w:val="111111"/>
          <w:sz w:val="28"/>
          <w:sz w:val="28"/>
          <w:szCs w:val="28"/>
          <w:rtl w:val="true"/>
          <w:lang w:bidi="fa-IR"/>
        </w:rPr>
        <w:t>یکی از راه های دستیابی به حقایق تفکر است، نتیجه ای که با اندیشیدن به دست می آید قوام و استواری آن در اقناع نفس بسیار مفید و لذت بخش است، و کتاب آسمانی نیز همه ی انسان ها را به تفکر در عالم خلقت دعوت می کند تا از این طریق راه هدایت هموار و دستیابی به رستگاری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مسلماً در آفرینش آسمان ها و زمین، و آمد و رفت شب و روز،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 است، همان ها که خدای سبحان را درحال ایستاده و نشسته، و آن گاه که بر پهلو خوابیده اند، یاد می کنند، و در اسرار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نیافریده ای، منزهی تو،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دیگر می 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w:t>
      </w:r>
      <w:r>
        <w:rPr>
          <w:rFonts w:eastAsia="Amiri" w:cs="Amiri" w:ascii="Amiri" w:hAnsi="Amiri"/>
          <w:color w:val="111111"/>
          <w:sz w:val="28"/>
          <w:szCs w:val="28"/>
          <w:rtl w:val="true"/>
          <w:lang w:bidi="ar-SA"/>
        </w:rPr>
        <w:t xml:space="preserve">- </w:t>
      </w:r>
      <w:bookmarkStart w:id="588" w:name="pg4466_45805"/>
    </w:p>
    <w:p>
      <w:pPr>
        <w:pStyle w:val="BookText"/>
        <w:rPr/>
      </w:pPr>
      <w:bookmarkEnd w:id="588"/>
      <w:r>
        <w:rPr>
          <w:rFonts w:ascii="Amiri" w:hAnsi="Amiri" w:eastAsia="Amiri" w:cs="Amiri"/>
          <w:color w:val="111111"/>
          <w:sz w:val="28"/>
          <w:sz w:val="28"/>
          <w:szCs w:val="28"/>
          <w:rtl w:val="true"/>
          <w:lang w:bidi="ar-SA"/>
        </w:rPr>
        <w:t>بِأَمْرِهِ أَلَا لَهُ الْخَلْقُ وَالْأَمْرُ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در حقیقت پروردگار شما خداوندی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به تدبیر جهان هستی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را می پوشاند، و شب به دنبال روز به سرعت در حرکت است، و خورشید و ماه و ستارگان را آفرید که مسخّر فرمان او هستند، 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کمی به اطراف خود و آسمان ها و زمین و آن چه که در آنهاست، نگاه کند و تفکر نماید به راحتی به وجود و حضور خالق این نظام هستی پی می برد و ایمان می آورد</w:t>
      </w:r>
      <w:r>
        <w:rPr>
          <w:rFonts w:eastAsia="IRNazanin" w:cs="IRNazanin"/>
          <w:color w:val="111111"/>
          <w:sz w:val="28"/>
          <w:szCs w:val="28"/>
          <w:rtl w:val="true"/>
          <w:lang w:bidi="fa-IR"/>
        </w:rPr>
        <w:t>.</w:t>
      </w:r>
    </w:p>
    <w:p>
      <w:pPr>
        <w:pStyle w:val="Heading6"/>
        <w:numPr>
          <w:ilvl w:val="5"/>
          <w:numId w:val="1"/>
        </w:numPr>
        <w:rPr/>
      </w:pPr>
      <w:bookmarkStart w:id="589" w:name="__RefHeading___Toc337198_3644566090"/>
      <w:bookmarkStart w:id="590" w:name="_Toc226"/>
      <w:bookmarkEnd w:id="589"/>
      <w:r>
        <w:rPr/>
        <w:t>2</w:t>
      </w:r>
      <w:r>
        <w:rPr>
          <w:rtl w:val="true"/>
        </w:rPr>
        <w:t xml:space="preserve">- </w:t>
      </w:r>
      <w:r>
        <w:rPr>
          <w:rtl w:val="true"/>
        </w:rPr>
        <w:t>برهان علیت</w:t>
      </w:r>
      <w:bookmarkEnd w:id="59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موجودات فقط خداوند متعال است که در هستی خود بی نیاز از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ذوات و موجودات اعم از مجرّد و مادی، خواه جوهر باشند یا عَرَض جاندار باشند یا بی جان همه ی آنها ممکن الوجود و نیازمند به علت می باشند تنها ذات اقدس خداوند در بی نیازی از علت بی همتا و بی شریک است</w:t>
      </w:r>
      <w:r>
        <w:rPr>
          <w:rFonts w:eastAsia="IRNazanin" w:cs="IRNazanin"/>
          <w:color w:val="111111"/>
          <w:sz w:val="28"/>
          <w:szCs w:val="28"/>
          <w:rtl w:val="true"/>
          <w:lang w:bidi="fa-IR"/>
        </w:rPr>
        <w:t xml:space="preserve">. </w:t>
      </w:r>
      <w:bookmarkStart w:id="591" w:name="pg4466_45806"/>
    </w:p>
    <w:p>
      <w:pPr>
        <w:pStyle w:val="Heading6"/>
        <w:numPr>
          <w:ilvl w:val="5"/>
          <w:numId w:val="1"/>
        </w:numPr>
        <w:rPr/>
      </w:pPr>
      <w:bookmarkStart w:id="592" w:name="__RefHeading___Toc337200_3644566090"/>
      <w:bookmarkStart w:id="593" w:name="_Toc227"/>
      <w:bookmarkEnd w:id="591"/>
      <w:bookmarkEnd w:id="592"/>
      <w:r>
        <w:rPr/>
        <w:t>3</w:t>
      </w:r>
      <w:r>
        <w:rPr>
          <w:rtl w:val="true"/>
        </w:rPr>
        <w:t xml:space="preserve">- </w:t>
      </w:r>
      <w:r>
        <w:rPr>
          <w:rtl w:val="true"/>
        </w:rPr>
        <w:t>برهان تركيب</w:t>
      </w:r>
      <w:bookmarkEnd w:id="593"/>
    </w:p>
    <w:p>
      <w:pPr>
        <w:pStyle w:val="Heading6"/>
        <w:numPr>
          <w:ilvl w:val="5"/>
          <w:numId w:val="1"/>
        </w:numPr>
        <w:rPr/>
      </w:pPr>
      <w:bookmarkStart w:id="594" w:name="__RefHeading___Toc337202_3644566090"/>
      <w:bookmarkStart w:id="595" w:name="_Toc228"/>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ذات مقدس خداوند مرکب از اجزا نیست و هیچ گونه کثرت و تعدد در ذات اقدس الهی راه ندارد که فهم آن نیازمند توضیح بیشتر است</w:t>
      </w:r>
      <w:r>
        <w:rPr>
          <w:rFonts w:eastAsia="IRNazanin" w:cs="IRNazanin"/>
          <w:color w:val="111111"/>
          <w:sz w:val="28"/>
          <w:szCs w:val="28"/>
          <w:rtl w:val="true"/>
          <w:lang w:bidi="fa-IR"/>
        </w:rPr>
        <w:t>.</w:t>
      </w:r>
    </w:p>
    <w:p>
      <w:pPr>
        <w:pStyle w:val="Heading6"/>
        <w:numPr>
          <w:ilvl w:val="5"/>
          <w:numId w:val="1"/>
        </w:numPr>
        <w:rPr/>
      </w:pPr>
      <w:bookmarkStart w:id="596" w:name="__RefHeading___Toc337204_3644566090"/>
      <w:bookmarkStart w:id="597" w:name="_Toc229"/>
      <w:bookmarkEnd w:id="596"/>
      <w:r>
        <w:rPr>
          <w:rtl w:val="true"/>
        </w:rPr>
        <w:t>اقسام تركيب</w:t>
      </w:r>
      <w:bookmarkEnd w:id="597"/>
    </w:p>
    <w:p>
      <w:pPr>
        <w:pStyle w:val="BookText"/>
        <w:rPr/>
      </w:pPr>
      <w:r>
        <w:rPr>
          <w:rFonts w:ascii="IRNazanin" w:hAnsi="IRNazanin" w:eastAsia="IRNazanin"/>
          <w:color w:val="111111"/>
          <w:sz w:val="28"/>
          <w:sz w:val="28"/>
          <w:szCs w:val="28"/>
          <w:rtl w:val="true"/>
          <w:lang w:bidi="fa-IR"/>
        </w:rPr>
        <w:t>ترکیب خودش به اقسامی تقسیم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از اجزای عقلی مانند ترکیب ماهیت از جنس و فصل، و ترکیب موجود ممکن از وجود و ماهیت این گونه ترکیب ناشی از محدودیت وجود است و چون وجود خداوند تبارک و تعالی نامتناهی و نامحدود است، چنین ترکیبی در حق او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از اجزای مادّی و عنصری مانند موجودات طبیعی که از عناصر مختلف ترکیب یافته اند و مانند عناصری که از اتم ها ترکیب شده اند، این گونه ترکیب از لوازم موجود مادّی است و چون خدای سبحان مادی نیست، چنین ترکیبی هم در حق او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از ماده و صورت چنان که از نظر فلاسفه جسم مرکب از ماده و صورت است، این ترکیب نیز در حق خداوند محال است؛ چون از ویژگی های موجود جسمانی است و خداوند جسم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ترکیب در حق واجب الوجود بالذات محال است، پس خدای سبحان یکتا و بی همتا است</w:t>
      </w:r>
      <w:r>
        <w:rPr>
          <w:rFonts w:eastAsia="IRNazanin" w:cs="IRNazanin"/>
          <w:color w:val="111111"/>
          <w:sz w:val="28"/>
          <w:szCs w:val="28"/>
          <w:rtl w:val="true"/>
          <w:lang w:bidi="fa-IR"/>
        </w:rPr>
        <w:t xml:space="preserve">. </w:t>
      </w:r>
      <w:bookmarkStart w:id="598" w:name="pg4466_45807"/>
    </w:p>
    <w:p>
      <w:pPr>
        <w:pStyle w:val="Heading6"/>
        <w:numPr>
          <w:ilvl w:val="5"/>
          <w:numId w:val="1"/>
        </w:numPr>
        <w:rPr/>
      </w:pPr>
      <w:bookmarkStart w:id="599" w:name="__RefHeading___Toc337206_3644566090"/>
      <w:bookmarkStart w:id="600" w:name="_Toc230"/>
      <w:bookmarkEnd w:id="598"/>
      <w:bookmarkEnd w:id="599"/>
      <w:r>
        <w:rPr/>
        <w:t>4</w:t>
      </w:r>
      <w:r>
        <w:rPr>
          <w:rtl w:val="true"/>
        </w:rPr>
        <w:t xml:space="preserve">- </w:t>
      </w:r>
      <w:r>
        <w:rPr>
          <w:rtl w:val="true"/>
        </w:rPr>
        <w:t>برهان وحدت عالم</w:t>
      </w:r>
      <w:bookmarkEnd w:id="600"/>
    </w:p>
    <w:p>
      <w:pPr>
        <w:pStyle w:val="BookText"/>
        <w:rPr/>
      </w:pPr>
      <w:r>
        <w:rPr>
          <w:rFonts w:ascii="IRNazanin" w:hAnsi="IRNazanin" w:eastAsia="IRNazanin"/>
          <w:color w:val="111111"/>
          <w:sz w:val="28"/>
          <w:sz w:val="28"/>
          <w:szCs w:val="28"/>
          <w:rtl w:val="true"/>
          <w:lang w:bidi="fa-IR"/>
        </w:rPr>
        <w:t xml:space="preserve">اگر با دیده ی تفکر و تعقل و به دور از تعصب و لجاجت به عالم نگاه کنیم، مشاهده خواهیم کرد که این عالم از نظم واحدی برخوردار است و همه ی عالم در یک طریق و سلک واحدی گام به سوی کمال بر می دارد و این خود گواه این مطلب است که باید آفریننده ی این عالم واحد ،باشد آیا اگر ما یک مقاله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را ببینیم که با یک قلم و یک ادبیات خاصی نوشته شده باشد، آیا می توان گفت که این مقاله را دو یا چند نفر نگاشته اند؟</w:t>
      </w:r>
      <w:r>
        <w:rPr>
          <w:rFonts w:eastAsia="IRNazanin" w:cs="IRNazanin"/>
          <w:color w:val="111111"/>
          <w:sz w:val="28"/>
          <w:szCs w:val="28"/>
          <w:rtl w:val="true"/>
          <w:lang w:bidi="fa-IR"/>
        </w:rPr>
        <w:t xml:space="preserve">. </w:t>
      </w:r>
      <w:r>
        <w:rPr>
          <w:rStyle w:val="FootnoteAnchor"/>
          <w:rtl w:val="true"/>
        </w:rPr>
        <w:footnoteReference w:id="619"/>
      </w:r>
    </w:p>
    <w:p>
      <w:pPr>
        <w:pStyle w:val="Heading6"/>
        <w:numPr>
          <w:ilvl w:val="5"/>
          <w:numId w:val="1"/>
        </w:numPr>
        <w:rPr/>
      </w:pPr>
      <w:bookmarkStart w:id="601" w:name="__RefHeading___Toc337208_3644566090"/>
      <w:bookmarkStart w:id="602" w:name="_Toc231"/>
      <w:bookmarkEnd w:id="601"/>
      <w:r>
        <w:rPr/>
        <w:t>5</w:t>
      </w:r>
      <w:r>
        <w:rPr>
          <w:rtl w:val="true"/>
        </w:rPr>
        <w:t xml:space="preserve">- </w:t>
      </w:r>
      <w:r>
        <w:rPr>
          <w:rtl w:val="true"/>
        </w:rPr>
        <w:t>برهان نامتناهی بودن وجود خداوند</w:t>
      </w:r>
      <w:bookmarkEnd w:id="602"/>
    </w:p>
    <w:p>
      <w:pPr>
        <w:pStyle w:val="BookText"/>
        <w:rPr/>
      </w:pPr>
      <w:r>
        <w:rPr>
          <w:rFonts w:ascii="IRNazanin" w:hAnsi="IRNazanin" w:eastAsia="IRNazanin"/>
          <w:color w:val="111111"/>
          <w:sz w:val="28"/>
          <w:sz w:val="28"/>
          <w:szCs w:val="28"/>
          <w:rtl w:val="true"/>
          <w:lang w:bidi="fa-IR"/>
        </w:rPr>
        <w:t>اگر یک وجود نامتناهی و نامحدود شد، دیگر تعدّد بردار نیست و چون علت نخستین در عالم نامتناهی است تعدد بردار نخواهد بود، وقتی تعدد بردار نباشد واحد خواهد بود به این بیان که تعدّد و تکثر در اثر این است که موجودی به حد زمانی و یا مکانی و یا به حد ماهوی محدود شود، وجود پروردگار عالم نیز این گونه نامحدود است و حد بردار نیست؛ چون وقتی موجودی حد و اندازه قبول می کند که معلول چیز دیگری واقع شود، شکل منطقی این برهان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تبارک و تعالی نامتناهی و نامحدود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وجودی که نامتناهی و نامحدود باشد تعدد بردار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خداوند تعدّد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ما در صدد اثبات آن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ادله ی عقلیه بر توحید این است که میلیاردها سلول در بدن انسان زندگی می کنند، بیش از شش میلیارد انسان در کره ی زمین هستند، حیرت آور این که بند انگشت هر شخصی با دیگری تفاوت دارد، اگر کسی بتواند خودش را بشناسد اعم از جسم یا روح به توحید ذات اقدس الهی می رسد، لذا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بشناسد محققاً پروردگارش را می شناسد</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طبق براهین عقلی درباره ی خود و مشخصاتش چنین فکر کند که من موجودِ ممکن هستم و هر ممکن الوجود به واجب الوجود نیازمند است، پس مبدا واجب دارم من موجود حادث هستم، از این رو مبدا قدیم دارم من موجود فقیرم پس مبدا غنی و بی نیاز دارم، من موجود متحركم، بنابراین مبدا محرک دارم من از لحاظ روح موجود مجرّدم، از این رو به عالم طبیعت وابسته نیستم همه ی این براهین حصولی با تفاوتی که با هم دارند، صحیح هستند، اما در این نوع از استدلال ها و براهین، از اثر به موثر پی بردن است، یعنی همه ی آنها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گردند و حد وسطشان این است که چون من هستم پس خداوند هست، در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امکانِ </w:t>
      </w:r>
      <w:r>
        <w:rPr>
          <w:rFonts w:eastAsia="IRNazanin" w:cs="IRNazanin"/>
          <w:color w:val="111111"/>
          <w:sz w:val="28"/>
          <w:szCs w:val="28"/>
          <w:rtl w:val="true"/>
          <w:lang w:bidi="fa-IR"/>
        </w:rPr>
        <w:t xml:space="preserve">- </w:t>
      </w:r>
      <w:bookmarkStart w:id="603" w:name="pg4466_45809"/>
    </w:p>
    <w:p>
      <w:pPr>
        <w:pStyle w:val="BookText"/>
        <w:rPr/>
      </w:pPr>
      <w:bookmarkEnd w:id="603"/>
      <w:r>
        <w:rPr>
          <w:rFonts w:ascii="IRNazanin" w:hAnsi="IRNazanin" w:eastAsia="IRNazanin"/>
          <w:color w:val="111111"/>
          <w:sz w:val="28"/>
          <w:sz w:val="28"/>
          <w:szCs w:val="28"/>
          <w:rtl w:val="true"/>
          <w:lang w:bidi="fa-IR"/>
        </w:rPr>
        <w:t>ماهوی یا امکان فقری یا حدوث خود به خدا پی برده و در حقیقت از راه معرفت نفس خداوند متعال را شناخته است</w:t>
      </w:r>
      <w:r>
        <w:rPr>
          <w:rFonts w:eastAsia="IRNazanin" w:cs="IRNazanin"/>
          <w:color w:val="111111"/>
          <w:sz w:val="28"/>
          <w:szCs w:val="28"/>
          <w:rtl w:val="true"/>
          <w:lang w:bidi="fa-IR"/>
        </w:rPr>
        <w:t>.</w:t>
      </w:r>
    </w:p>
    <w:p>
      <w:pPr>
        <w:pStyle w:val="Heading6"/>
        <w:numPr>
          <w:ilvl w:val="5"/>
          <w:numId w:val="1"/>
        </w:numPr>
        <w:rPr/>
      </w:pPr>
      <w:bookmarkStart w:id="604" w:name="__RefHeading___Toc337210_3644566090"/>
      <w:bookmarkStart w:id="605" w:name="_Toc232"/>
      <w:bookmarkEnd w:id="604"/>
      <w:r>
        <w:rPr>
          <w:rtl w:val="true"/>
        </w:rPr>
        <w:t>توحید در قرآن</w:t>
      </w:r>
      <w:bookmarkEnd w:id="605"/>
    </w:p>
    <w:p>
      <w:pPr>
        <w:pStyle w:val="BookText"/>
        <w:rPr/>
      </w:pPr>
      <w:r>
        <w:rPr>
          <w:rFonts w:ascii="IRNazanin" w:hAnsi="IRNazanin" w:eastAsia="IRNazanin"/>
          <w:color w:val="111111"/>
          <w:sz w:val="28"/>
          <w:sz w:val="28"/>
          <w:szCs w:val="28"/>
          <w:rtl w:val="true"/>
          <w:lang w:bidi="fa-IR"/>
        </w:rPr>
        <w:t>مساله ی توحید از اصول دین است و برای کشف و دستیابی به حقیقت توحید برخی از ادله ی عقلیه ذکر شدند اما در قرآن کریم آیات فراوانی بر توحید خدای متعال نازل شدند و در این مختصر از باب تبرک به چند آیه اکتفا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و خداى شما خداوند یگانه ای است که غیر از او معبودی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خالق همه چیز است، و اوست یکتا و پیروز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پاک 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خداوند یکتای پیروز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شریفه استفاده می شود که خداوند واحد است اما واحد به وحدت حقیقی نه وحدت عددی؛ چراکه واحد عددی قوامش به امتیاز واحدی از واحد دیگر است و در مقابل آن دومی و سومی قابل فرض باشد، و همین </w:t>
      </w:r>
      <w:r>
        <w:rPr>
          <w:rFonts w:eastAsia="IRNazanin" w:cs="IRNazanin"/>
          <w:color w:val="111111"/>
          <w:sz w:val="28"/>
          <w:szCs w:val="28"/>
          <w:rtl w:val="true"/>
          <w:lang w:bidi="fa-IR"/>
        </w:rPr>
        <w:t xml:space="preserve">- </w:t>
      </w:r>
      <w:bookmarkStart w:id="606" w:name="pg4466_45810"/>
    </w:p>
    <w:p>
      <w:pPr>
        <w:pStyle w:val="BookText"/>
        <w:rPr/>
      </w:pPr>
      <w:bookmarkEnd w:id="606"/>
      <w:r>
        <w:rPr>
          <w:rFonts w:ascii="IRNazanin" w:hAnsi="IRNazanin" w:eastAsia="IRNazanin"/>
          <w:color w:val="111111"/>
          <w:sz w:val="28"/>
          <w:sz w:val="28"/>
          <w:szCs w:val="28"/>
          <w:rtl w:val="true"/>
          <w:lang w:bidi="fa-IR"/>
        </w:rPr>
        <w:t>خود ناگزیر مقهور محدودیت می شود، ولی در واحد حقیقی محدودیت معنا ندارد، بلکه آن چنان بر همه چیز احاطه ی قیومی دارد و از سعه ی وجودی گسترده ای برخوردار است که دیگر جایی برای غیر 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دارد بر احد به معنای یکی بودن که نمی شود در مقابل آن دوّم و سوّمی فرض کرد، پس حضرت حق احد است یعنی دومی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و برای او هیچ گاه شبیه و مانندی نبوده است</w:t>
      </w:r>
      <w:r>
        <w:rPr>
          <w:rFonts w:eastAsia="IRNazanin" w:cs="IRNazanin"/>
          <w:color w:val="111111"/>
          <w:sz w:val="28"/>
          <w:szCs w:val="28"/>
          <w:rtl w:val="true"/>
          <w:lang w:bidi="fa-IR"/>
        </w:rPr>
        <w:t>.</w:t>
      </w:r>
    </w:p>
    <w:p>
      <w:pPr>
        <w:pStyle w:val="Heading6"/>
        <w:numPr>
          <w:ilvl w:val="5"/>
          <w:numId w:val="1"/>
        </w:numPr>
        <w:rPr/>
      </w:pPr>
      <w:bookmarkStart w:id="607" w:name="__RefHeading___Toc337212_3644566090"/>
      <w:bookmarkStart w:id="608" w:name="_Toc233"/>
      <w:bookmarkEnd w:id="607"/>
      <w:r>
        <w:rPr>
          <w:rtl w:val="true"/>
        </w:rPr>
        <w:t>توحید در روایات</w:t>
      </w:r>
      <w:bookmarkEnd w:id="608"/>
    </w:p>
    <w:p>
      <w:pPr>
        <w:pStyle w:val="BookText"/>
        <w:rPr/>
      </w:pPr>
      <w:r>
        <w:rPr>
          <w:rFonts w:ascii="IRNazanin" w:hAnsi="IRNazanin" w:eastAsia="IRNazanin"/>
          <w:color w:val="111111"/>
          <w:sz w:val="28"/>
          <w:sz w:val="28"/>
          <w:szCs w:val="28"/>
          <w:rtl w:val="true"/>
          <w:lang w:bidi="fa-IR"/>
        </w:rPr>
        <w:t>موحدان واقعی و عارفان بالله و انسان های کامل و از خود رسته ی به حق پیوسته فقط و فقط ائمه ی معصومین علیهم السلام هستند؛ زیرا علوم و معارف آنها از وحی الهی سرچشمه گرفته و خالی از هرگونه هوا و هوس و منزه از هر 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خداشناسی پیش تاز و بی نظیرند و حق معرفت خدای سبحان فقط از وجود آنان جلوه گر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انوار پاک و مقدس در گویش های مختلف به موضوع توحید پرداخته و درباره ی آن در خور فهم مستمعین و مخاطبین خود سخن گفتند که به برخی از سخنان آنان اشاره می شود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رییس مذهب جعفری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بنیان دین داری بر توحید و عدل نهاده شده است و دامنه ی علم آن بسیار گسترده است، و هر خردمندی ناگزیر باید آن را یاد بگیرد، خواهش می کنم شما به نحوی آن را بیان فرمایید که فهمش آسان باشد و بتوان آن را در سینه نگه داشت،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التَّوْحِيدُ فَأَنْ لا تُجَوِّزَ عَلَى رَبِّكَ مَا جَازَ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توحید آن است که آن چه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است بر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قرآن غنى بالذات و به تعبير حكما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نپسندی و روا مداری</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الحجج امام رضا علیه السلام در ضمن حدیثی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لا بِتَأْوِيلِ عَدَدٍ، ظَاهِرُ لَا بِتَأْوِيلِ الْمُبَاشَرَةِ، مُتَجَةٍ لَا بِاسْتِهْلالِ رُؤْيَةٍ، بَاطِنٌ لا بِمُزَايَلَةٍ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احد است ولی نه به عنوان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مقابل دو،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و آشکار است، ولی نه به این صورت که قابل لمس باشد، آشکار و هویدا است ولی نه به این معنا که دیده شود، باطن و پنهان است، ولی نه این که از مخلوقات غایب باشد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جواد الائمه علیه السلام می فرمایند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 مَا سِوَى الْوَاحِدِ مُتَجَزِّيٌّ وَاللَّهُ وَاحِدٌ لا مُتَجَنِّى، وَلا مُتَوَهَّمْ بِالْقِلَّةِ وَالْكَثْرَةِ، </w:t>
      </w:r>
      <w:r>
        <w:rPr>
          <w:rFonts w:eastAsia="Amiri" w:cs="Amiri" w:ascii="Amiri" w:hAnsi="Amiri"/>
          <w:color w:val="111111"/>
          <w:sz w:val="28"/>
          <w:szCs w:val="28"/>
          <w:rtl w:val="true"/>
          <w:lang w:bidi="ar-SA"/>
        </w:rPr>
        <w:t xml:space="preserve">- </w:t>
      </w:r>
      <w:bookmarkStart w:id="609" w:name="pg4466_45812"/>
    </w:p>
    <w:p>
      <w:pPr>
        <w:pStyle w:val="BookText"/>
        <w:rPr/>
      </w:pPr>
      <w:bookmarkEnd w:id="609"/>
      <w:r>
        <w:rPr>
          <w:rFonts w:ascii="Amiri" w:hAnsi="Amiri" w:eastAsia="Amiri" w:cs="Amiri"/>
          <w:color w:val="111111"/>
          <w:sz w:val="28"/>
          <w:sz w:val="28"/>
          <w:szCs w:val="28"/>
          <w:rtl w:val="true"/>
          <w:lang w:bidi="ar-SA"/>
        </w:rPr>
        <w:t>وَكُلُّ مُتَجَنِّي أَوْ مُتَوَهَّم بِالْقِلَّةِ وَالْكَثْرَةِ فَهُوَ مَخْلُوقٌ دَالُ عَلَى خَالِقٍ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زیراکه آن چه غیر از یکی باشد صاحب اجزا است و خدای متعال یکی است و یگانه که جز ندارد، و او را به کمی و بسیاری تو هم نمی توان کرد؛ زیرا هر چیزی که این گونه باشد مخلوق است و دلالت دارد بر این که خالقی برای او می باشد</w:t>
      </w:r>
      <w:r>
        <w:rPr>
          <w:rFonts w:eastAsia="IRNazanin" w:cs="IRNazanin"/>
          <w:color w:val="111111"/>
          <w:sz w:val="28"/>
          <w:szCs w:val="28"/>
          <w:rtl w:val="true"/>
          <w:lang w:bidi="fa-IR"/>
        </w:rPr>
        <w:t xml:space="preserve">. </w:t>
      </w:r>
      <w:r>
        <w:rPr>
          <w:rStyle w:val="FootnoteAnchor"/>
          <w:rtl w:val="true"/>
        </w:rPr>
        <w:footnoteReference w:id="628"/>
      </w:r>
    </w:p>
    <w:p>
      <w:pPr>
        <w:pStyle w:val="Heading5"/>
        <w:numPr>
          <w:ilvl w:val="4"/>
          <w:numId w:val="1"/>
        </w:numPr>
        <w:rPr/>
      </w:pPr>
      <w:bookmarkStart w:id="610" w:name="__RefHeading___Toc337214_3644566090"/>
      <w:bookmarkStart w:id="611" w:name="_Toc234"/>
      <w:bookmarkEnd w:id="610"/>
      <w:r>
        <w:rPr>
          <w:rtl w:val="true"/>
        </w:rPr>
        <w:t>جهت دوّم</w:t>
      </w:r>
      <w:r>
        <w:rPr>
          <w:rtl w:val="true"/>
        </w:rPr>
        <w:t xml:space="preserve">: </w:t>
      </w:r>
      <w:r>
        <w:rPr>
          <w:rtl w:val="true"/>
        </w:rPr>
        <w:t xml:space="preserve">معنا و مفهوم </w:t>
      </w:r>
      <w:r>
        <w:rPr>
          <w:rtl w:val="true"/>
        </w:rPr>
        <w:t>«</w:t>
      </w:r>
      <w:r>
        <w:rPr>
          <w:rtl w:val="true"/>
        </w:rPr>
        <w:t>توكّل</w:t>
      </w:r>
      <w:r>
        <w:rPr>
          <w:rtl w:val="true"/>
        </w:rPr>
        <w:t>»</w:t>
      </w:r>
      <w:bookmarkEnd w:id="611"/>
    </w:p>
    <w:p>
      <w:pPr>
        <w:pStyle w:val="Heading6"/>
        <w:numPr>
          <w:ilvl w:val="5"/>
          <w:numId w:val="1"/>
        </w:numPr>
        <w:rPr/>
      </w:pPr>
      <w:bookmarkStart w:id="612" w:name="__RefHeading___Toc337216_3644566090"/>
      <w:bookmarkStart w:id="613" w:name="_Toc235"/>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 xml:space="preserve">توکل در لغت به معنای اعتماد کردن است، </w:t>
      </w:r>
      <w:r>
        <w:rPr>
          <w:rStyle w:val="FootnoteAnchor"/>
          <w:rtl w:val="true"/>
        </w:rPr>
        <w:footnoteReference w:id="629"/>
      </w:r>
      <w:r>
        <w:rPr>
          <w:rFonts w:ascii="IRNazanin" w:hAnsi="IRNazanin" w:eastAsia="IRNazanin"/>
          <w:color w:val="111111"/>
          <w:sz w:val="28"/>
          <w:sz w:val="28"/>
          <w:szCs w:val="28"/>
          <w:rtl w:val="true"/>
          <w:lang w:bidi="fa-IR"/>
        </w:rPr>
        <w:t xml:space="preserve">و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وکیل می باشد و از ویژگی های یک وکیل خوب این است که حداقل چهار صفت در وجود او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امانت داری، قدرت و دلسوزی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شاید نیاز به تذکر نداشته باشد که انتخاب یک وکیل مدافع در کارها در جایی است که انسان شخصاً قادر به دفاع نباشد، در این موقع از نیروی دیگری استفاده می کند و با کمک او به حل مشکل خویش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نیز با توکل از یک ماده مشتق هستند به این معنا که انسان شخصی غیر خودش را قائم مقام خود کند تا آن شخص امور انسان را اداره نماید و لازمه ی این وکیل گرفتن این است که ارادهی وکیل قائم مقام اراده ی موكّل، و فعل او فعل این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درستی بنگریم این معنا با معنای اطاعت منطبق است؛ چون شخص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مطیع هم اراده و عمل خود را تابع اراده و عمل مطاع می داند و اراده ی مطاع قائم مقام ارادهی مطیع است، و عمل مطیع متعلق اراده ی مطاع می شود، مثل این که عمل از خود مطاع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اطاعت خدای تعالی در آن چه برای بندگانش تشریع کرده و در متعلقات آن، خود نوعی از توکل بر خدای سبحان است، و چون اطاعت خدای متعال برای هر خداشناس و مومن به خدا واجب است، پس توکل بر او نیز بر مومنین لازم است و مومنین هم باید بر او توکل کنند و هم اطاعتش را گردن نهند و اما کسی که او را نمی شناسد و به او ایمان ندارد اطاعت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ایمان و عمل صالح نوعی از توکل بر خدای سبحان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اندازه که ایمان و توکل داشته باشیم از زیر سلطه ی شیطان بیرون خواهیم رفت و در نتیجه از آلودگی و انحراف مصون خواهیم ماند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توکل کردن بر خدای متعال مفهومی جز این ندارد که انسان در مسیر خود به سوی هدف، با انواع مشکلات و حوادث زندگی و دشمنی ها و سرسختی های مخالفان و پیچیدگی ها و احیاناً بن بست ها روبروست، و خود به تنهایی توانایی برگشودن آنها را ندارد لذا آن خالق هستی و قادر توانا را که بر همه ی عالم محیط است، وکیل خود می سازد و به او تکیه می کند، و ضمن این که خود از تلاش و کوشش باز نمی ایستد و به فعالیت مشغول است، در عین حال کاری که از او صادر می شود آن قادر بی همتا را موثر و مسبب اصلی کارهای خود می داند و این نوع توکل و نگاه در کارها، نگاهی موحدانه به وجود خدای سبحان است</w:t>
      </w:r>
      <w:r>
        <w:rPr>
          <w:rFonts w:eastAsia="IRNazanin" w:cs="IRNazanin"/>
          <w:color w:val="111111"/>
          <w:sz w:val="28"/>
          <w:szCs w:val="28"/>
          <w:rtl w:val="true"/>
          <w:lang w:bidi="fa-IR"/>
        </w:rPr>
        <w:t xml:space="preserve">. </w:t>
      </w:r>
      <w:bookmarkStart w:id="614" w:name="pg4466_45814"/>
    </w:p>
    <w:p>
      <w:pPr>
        <w:pStyle w:val="BookText"/>
        <w:rPr/>
      </w:pPr>
      <w:bookmarkEnd w:id="614"/>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توگل ثمره ی مستقیم توحید افعالی خدای متعال است؛ زیرا همان طور که گفتیم از نظر یک موحد هر حرکت و کوشش و تلاش و جنبش، و هر پدیده ای که در جهان صورت می گیرد سرانجام به علت نخستین این جهان یعنی ذات خداوند سبحان ارتباط پیدا می کند، بنابراین، یک موحد همه ی قدرت ها و پیروزی ها را از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ایمان باید کمبودهای معنوی را با بهره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جبران نماید که پشتوانه ای محکم برای ترمیم کمبودها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اسباب در خدمت روح متکی به ذات اقدس خدای متعال و متوكل به قدرت بیزوال الهی قرار گیرد بیشترین توانمندی را پیدا می کند، و از عنایت خاص خداوندی برخوردار می شود؛ چون متوکل محبوب پروردگار خواهد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المُتَوَكِّلينَ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و انسان محبوب الهی از فیض ویژه ی او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که در نقطه ی مقابل توکل بر خداست تکیه کردن بر غیر او می باشد، یعنی به صورت اتکایی زیستن و وابسته به دیگری بودن و از خود استقلال نداشتن است</w:t>
      </w:r>
      <w:r>
        <w:rPr>
          <w:rFonts w:eastAsia="IRNazanin" w:cs="IRNazanin"/>
          <w:color w:val="111111"/>
          <w:sz w:val="28"/>
          <w:szCs w:val="28"/>
          <w:rtl w:val="true"/>
          <w:lang w:bidi="fa-IR"/>
        </w:rPr>
        <w:t>.</w:t>
      </w:r>
    </w:p>
    <w:p>
      <w:pPr>
        <w:pStyle w:val="Heading6"/>
        <w:numPr>
          <w:ilvl w:val="5"/>
          <w:numId w:val="1"/>
        </w:numPr>
        <w:rPr/>
      </w:pPr>
      <w:bookmarkStart w:id="615" w:name="__RefHeading___Toc337218_3644566090"/>
      <w:bookmarkStart w:id="616" w:name="_Toc236"/>
      <w:bookmarkEnd w:id="615"/>
      <w:r>
        <w:rPr>
          <w:rtl w:val="true"/>
        </w:rPr>
        <w:t>توکل در قرآن</w:t>
      </w:r>
      <w:bookmarkEnd w:id="616"/>
    </w:p>
    <w:p>
      <w:pPr>
        <w:pStyle w:val="Heading6"/>
        <w:numPr>
          <w:ilvl w:val="5"/>
          <w:numId w:val="1"/>
        </w:numPr>
        <w:rPr/>
      </w:pPr>
      <w:bookmarkStart w:id="617" w:name="__RefHeading___Toc337220_3644566090"/>
      <w:bookmarkStart w:id="618" w:name="_Toc237"/>
      <w:bookmarkEnd w:id="617"/>
      <w:r>
        <w:rPr>
          <w:rtl w:val="true"/>
        </w:rPr>
        <w:t>اشاره</w:t>
      </w:r>
      <w:bookmarkEnd w:id="61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موارد مختلف و متعدّدی توکل بر خدای متعال را از ویژگی های افراد با ایمان می داند و هم چنین از پیامبران علیهم السلام و امت های گذشته </w:t>
      </w:r>
      <w:r>
        <w:rPr>
          <w:rFonts w:eastAsia="IRNazanin" w:cs="IRNazanin"/>
          <w:color w:val="111111"/>
          <w:sz w:val="28"/>
          <w:szCs w:val="28"/>
          <w:rtl w:val="true"/>
          <w:lang w:bidi="fa-IR"/>
        </w:rPr>
        <w:t xml:space="preserve">- </w:t>
      </w:r>
      <w:bookmarkStart w:id="619" w:name="pg4466_45815"/>
    </w:p>
    <w:p>
      <w:pPr>
        <w:pStyle w:val="BookText"/>
        <w:rPr/>
      </w:pPr>
      <w:bookmarkEnd w:id="619"/>
      <w:r>
        <w:rPr>
          <w:rFonts w:ascii="IRNazanin" w:hAnsi="IRNazanin" w:eastAsia="IRNazanin"/>
          <w:color w:val="111111"/>
          <w:sz w:val="28"/>
          <w:sz w:val="28"/>
          <w:szCs w:val="28"/>
          <w:rtl w:val="true"/>
          <w:lang w:bidi="fa-IR"/>
        </w:rPr>
        <w:t>نقل می کند که آنها نیز اهل توکل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قرآن کریم با صیغه های مختلف آمده که به تعدادی از آنها اشاره می شود</w:t>
      </w:r>
      <w:r>
        <w:rPr>
          <w:rFonts w:eastAsia="IRNazanin" w:cs="IRNazanin"/>
          <w:color w:val="111111"/>
          <w:sz w:val="28"/>
          <w:szCs w:val="28"/>
          <w:rtl w:val="true"/>
          <w:lang w:bidi="fa-IR"/>
        </w:rPr>
        <w:t>:</w:t>
      </w:r>
    </w:p>
    <w:p>
      <w:pPr>
        <w:pStyle w:val="Heading6"/>
        <w:numPr>
          <w:ilvl w:val="5"/>
          <w:numId w:val="1"/>
        </w:numPr>
        <w:rPr/>
      </w:pPr>
      <w:bookmarkStart w:id="620" w:name="__RefHeading___Toc337222_3644566090"/>
      <w:bookmarkStart w:id="621" w:name="_Toc238"/>
      <w:bookmarkEnd w:id="620"/>
      <w:r>
        <w:rPr>
          <w:rtl w:val="true"/>
        </w:rPr>
        <w:t>الف</w:t>
      </w:r>
      <w:r>
        <w:rPr>
          <w:rtl w:val="true"/>
        </w:rPr>
        <w:t xml:space="preserve">) </w:t>
      </w:r>
      <w:r>
        <w:rPr>
          <w:rtl w:val="true"/>
        </w:rPr>
        <w:t xml:space="preserve">عبارت </w:t>
      </w:r>
      <w:r>
        <w:rPr>
          <w:rtl w:val="true"/>
        </w:rPr>
        <w:t>«</w:t>
      </w:r>
      <w:r>
        <w:rPr>
          <w:rtl w:val="true"/>
        </w:rPr>
        <w:t>فَلْيَتَوَكَّلْ</w:t>
      </w:r>
      <w:r>
        <w:rPr>
          <w:rtl w:val="true"/>
        </w:rPr>
        <w:t>»</w:t>
      </w:r>
      <w:bookmarkEnd w:id="621"/>
    </w:p>
    <w:p>
      <w:pPr>
        <w:pStyle w:val="BookText"/>
        <w:rPr/>
      </w:pPr>
      <w:r>
        <w:rPr>
          <w:rFonts w:ascii="IRNazanin" w:hAnsi="IRNazanin" w:eastAsia="IRNazanin"/>
          <w:color w:val="111111"/>
          <w:sz w:val="28"/>
          <w:sz w:val="28"/>
          <w:szCs w:val="28"/>
          <w:rtl w:val="true"/>
          <w:lang w:bidi="fa-IR"/>
        </w:rPr>
        <w:t>این لفظ به صورت امر غایب یعنی باید توکل کنند در چند آیه از سوره های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و مومنان تنها بر خداوند باید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تَوَكَّلْتُ وَعَلَيْهِ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همه ی متوکلان باید بر او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و توکل کنندگان باید فقط بر خدای متعال توکل کنند</w:t>
      </w:r>
      <w:r>
        <w:rPr>
          <w:rFonts w:eastAsia="IRNazanin" w:cs="IRNazanin"/>
          <w:color w:val="111111"/>
          <w:sz w:val="28"/>
          <w:szCs w:val="28"/>
          <w:rtl w:val="true"/>
          <w:lang w:bidi="fa-IR"/>
        </w:rPr>
        <w:t>.</w:t>
      </w:r>
    </w:p>
    <w:p>
      <w:pPr>
        <w:pStyle w:val="Heading6"/>
        <w:numPr>
          <w:ilvl w:val="5"/>
          <w:numId w:val="1"/>
        </w:numPr>
        <w:rPr/>
      </w:pPr>
      <w:bookmarkStart w:id="622" w:name="__RefHeading___Toc337224_3644566090"/>
      <w:bookmarkStart w:id="623" w:name="_Toc239"/>
      <w:bookmarkEnd w:id="622"/>
      <w:r>
        <w:rPr>
          <w:rtl w:val="true"/>
        </w:rPr>
        <w:t>ب</w:t>
      </w:r>
      <w:r>
        <w:rPr>
          <w:rtl w:val="true"/>
        </w:rPr>
        <w:t xml:space="preserve">) </w:t>
      </w:r>
      <w:r>
        <w:rPr>
          <w:rtl w:val="true"/>
        </w:rPr>
        <w:t xml:space="preserve">عبارت </w:t>
      </w:r>
      <w:r>
        <w:rPr>
          <w:rtl w:val="true"/>
        </w:rPr>
        <w:t>«</w:t>
      </w:r>
      <w:r>
        <w:rPr>
          <w:rtl w:val="true"/>
        </w:rPr>
        <w:t>تَوَكَّلْنَا</w:t>
      </w:r>
      <w:r>
        <w:rPr>
          <w:rtl w:val="true"/>
        </w:rPr>
        <w:t>»</w:t>
      </w:r>
      <w:bookmarkEnd w:id="623"/>
    </w:p>
    <w:p>
      <w:pPr>
        <w:pStyle w:val="BookText"/>
        <w:rPr/>
      </w:pPr>
      <w:r>
        <w:rPr>
          <w:rFonts w:ascii="IRNazanin" w:hAnsi="IRNazanin" w:eastAsia="IRNazanin"/>
          <w:color w:val="111111"/>
          <w:sz w:val="28"/>
          <w:sz w:val="28"/>
          <w:szCs w:val="28"/>
          <w:rtl w:val="true"/>
          <w:lang w:bidi="fa-IR"/>
        </w:rPr>
        <w:t xml:space="preserve">این واژه به صورت متکلّم مع الغیر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چند آیه از قرآن کریم آمده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اللَّهِ تَوَكَّلْنَا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خدای متعال ایمان آورده اید بر او توکل کنید، اگر تسلیم فرمان او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خدای سبحان توکل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بُرَآؤُا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آن چه غیر از خدای متعال می پرستید بیزاریم، ما نسبت به شما کافریم و میان ما و شما عداوت و دشمنی همیشگی آشکار شده است، تا آن زمان که به خدای یگانه ایمان بیاورید 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آمرزش طلب می کنم و در عین حال در برابر خداوند برای تو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ی فرجام ها به سوی تو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الرَّحْمنُ آمَنَّا بِهِ وَعَلَيْهِ تَوَكَّلْنَا فَسَتَعْلَمُونَ مَنْ هُوَ فِي ضَلالٍ مُبين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رحمان است، ما به او ایمان آورده و بر او توکل کرده ایم، و به زودی می دانید چه کسی در گمراهی آشکار است</w:t>
      </w:r>
      <w:r>
        <w:rPr>
          <w:rFonts w:eastAsia="IRNazanin" w:cs="IRNazanin"/>
          <w:color w:val="111111"/>
          <w:sz w:val="28"/>
          <w:szCs w:val="28"/>
          <w:rtl w:val="true"/>
          <w:lang w:bidi="fa-IR"/>
        </w:rPr>
        <w:t xml:space="preserve">. </w:t>
      </w:r>
      <w:bookmarkStart w:id="624" w:name="pg4466_45817"/>
    </w:p>
    <w:p>
      <w:pPr>
        <w:pStyle w:val="Heading6"/>
        <w:numPr>
          <w:ilvl w:val="5"/>
          <w:numId w:val="1"/>
        </w:numPr>
        <w:rPr/>
      </w:pPr>
      <w:bookmarkStart w:id="625" w:name="__RefHeading___Toc337226_3644566090"/>
      <w:bookmarkStart w:id="626" w:name="_Toc240"/>
      <w:bookmarkEnd w:id="624"/>
      <w:bookmarkEnd w:id="625"/>
      <w:r>
        <w:rPr>
          <w:rtl w:val="true"/>
        </w:rPr>
        <w:t>ج</w:t>
      </w:r>
      <w:r>
        <w:rPr>
          <w:rtl w:val="true"/>
        </w:rPr>
        <w:t xml:space="preserve">) </w:t>
      </w:r>
      <w:r>
        <w:rPr>
          <w:rtl w:val="true"/>
        </w:rPr>
        <w:t xml:space="preserve">عبارت </w:t>
      </w:r>
      <w:r>
        <w:rPr>
          <w:rtl w:val="true"/>
        </w:rPr>
        <w:t>«</w:t>
      </w:r>
      <w:r>
        <w:rPr>
          <w:rtl w:val="true"/>
        </w:rPr>
        <w:t>يَتَوَكَّلُونَ</w:t>
      </w:r>
      <w:r>
        <w:rPr>
          <w:rtl w:val="true"/>
        </w:rPr>
        <w:t>»</w:t>
      </w:r>
      <w:bookmarkEnd w:id="626"/>
    </w:p>
    <w:p>
      <w:pPr>
        <w:pStyle w:val="BookText"/>
        <w:rPr/>
      </w:pPr>
      <w:r>
        <w:rPr>
          <w:rFonts w:ascii="IRNazanin" w:hAnsi="IRNazanin" w:eastAsia="IRNazanin"/>
          <w:color w:val="111111"/>
          <w:sz w:val="28"/>
          <w:sz w:val="28"/>
          <w:szCs w:val="28"/>
          <w:rtl w:val="true"/>
          <w:lang w:bidi="fa-IR"/>
        </w:rPr>
        <w:t xml:space="preserve">این لفظ به صورت فعل مضارع به صیغه ی جمع غایب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در چند آیه مبارکه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مومنان تنها کسانی هستند که هرگاه نام خدای متعال برده شود دلهاشان ترسان می گردد، و هنگامی که آیات او بر آنها خوانده می شود ایمانشان بیش تر می گردد، و تنها بر پروردگارشان توکل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صبر و استقامت پیشه کردند و تنها بر پروردگارشان توکل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البته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ایمان دارند و بر پروردگارشان توکل می کنند تسلطی ندارد</w:t>
      </w:r>
      <w:r>
        <w:rPr>
          <w:rFonts w:eastAsia="IRNazanin" w:cs="IRNazanin"/>
          <w:color w:val="111111"/>
          <w:sz w:val="28"/>
          <w:szCs w:val="28"/>
          <w:rtl w:val="true"/>
          <w:lang w:bidi="fa-IR"/>
        </w:rPr>
        <w:t>.</w:t>
      </w:r>
    </w:p>
    <w:p>
      <w:pPr>
        <w:pStyle w:val="Heading6"/>
        <w:numPr>
          <w:ilvl w:val="5"/>
          <w:numId w:val="1"/>
        </w:numPr>
        <w:rPr/>
      </w:pPr>
      <w:bookmarkStart w:id="627" w:name="__RefHeading___Toc337228_3644566090"/>
      <w:bookmarkStart w:id="628" w:name="_Toc241"/>
      <w:bookmarkEnd w:id="627"/>
      <w:r>
        <w:rPr>
          <w:rtl w:val="true"/>
        </w:rPr>
        <w:t>د</w:t>
      </w:r>
      <w:r>
        <w:rPr>
          <w:rtl w:val="true"/>
        </w:rPr>
        <w:t xml:space="preserve">) </w:t>
      </w:r>
      <w:r>
        <w:rPr>
          <w:rtl w:val="true"/>
        </w:rPr>
        <w:t xml:space="preserve">عبارت </w:t>
      </w:r>
      <w:r>
        <w:rPr>
          <w:rtl w:val="true"/>
        </w:rPr>
        <w:t>«</w:t>
      </w:r>
      <w:r>
        <w:rPr>
          <w:rtl w:val="true"/>
        </w:rPr>
        <w:t>يَتَوَكَّلْ</w:t>
      </w:r>
      <w:r>
        <w:rPr>
          <w:rtl w:val="true"/>
        </w:rPr>
        <w:t>»</w:t>
      </w:r>
      <w:bookmarkEnd w:id="628"/>
    </w:p>
    <w:p>
      <w:pPr>
        <w:pStyle w:val="BookText"/>
        <w:rPr/>
      </w:pPr>
      <w:r>
        <w:rPr>
          <w:rFonts w:ascii="IRNazanin" w:hAnsi="IRNazanin" w:eastAsia="IRNazanin"/>
          <w:color w:val="111111"/>
          <w:sz w:val="28"/>
          <w:sz w:val="28"/>
          <w:szCs w:val="28"/>
          <w:rtl w:val="true"/>
          <w:lang w:bidi="fa-IR"/>
        </w:rPr>
        <w:t xml:space="preserve">این واژه به صورت فعل مضارع به صیغه ی مفرد غایب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چند آیه آمده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هرکس بر خدای متعال توکل کند </w:t>
      </w:r>
      <w:r>
        <w:rPr>
          <w:rFonts w:eastAsia="IRNazanin" w:cs="IRNazanin"/>
          <w:color w:val="111111"/>
          <w:sz w:val="28"/>
          <w:szCs w:val="28"/>
          <w:rtl w:val="true"/>
          <w:lang w:bidi="fa-IR"/>
        </w:rPr>
        <w:t xml:space="preserve">- </w:t>
      </w:r>
      <w:bookmarkStart w:id="629" w:name="pg4466_45818"/>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قدرتمند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حَسْبِيَ اللَّهُ عَلَيْهِ يَتَوَكَّلُ الْمُتَوَكَّلُونَ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 است، و همه ی متوکلان تنها بر او توکل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و هرکس بر خدای متعال توکل کند خداوند امرش را کفایت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 شود که منظور از توکل این است که در برابر عظمت مشکلات، انسان احساس حقارت و ضعف نکند، بلکه با اتکای بر قدرت بی پایان خداوند متعال خود را پیروز و فاتح بداند و به این ترتیب توگل امید آفرین و نیرو بخش و تقویت کننده و سبب زیاد شدن پایداری و مقاومت است</w:t>
      </w:r>
      <w:r>
        <w:rPr>
          <w:rFonts w:eastAsia="IRNazanin" w:cs="IRNazanin"/>
          <w:color w:val="111111"/>
          <w:sz w:val="28"/>
          <w:szCs w:val="28"/>
          <w:rtl w:val="true"/>
          <w:lang w:bidi="fa-IR"/>
        </w:rPr>
        <w:t>.</w:t>
      </w:r>
    </w:p>
    <w:p>
      <w:pPr>
        <w:pStyle w:val="Heading6"/>
        <w:numPr>
          <w:ilvl w:val="5"/>
          <w:numId w:val="1"/>
        </w:numPr>
        <w:rPr/>
      </w:pPr>
      <w:bookmarkStart w:id="630" w:name="__RefHeading___Toc337230_3644566090"/>
      <w:bookmarkStart w:id="631" w:name="_Toc242"/>
      <w:bookmarkEnd w:id="630"/>
      <w:r>
        <w:rPr>
          <w:rtl w:val="true"/>
        </w:rPr>
        <w:t>توکل در روایات</w:t>
      </w:r>
      <w:bookmarkEnd w:id="631"/>
    </w:p>
    <w:p>
      <w:pPr>
        <w:pStyle w:val="BookText"/>
        <w:rPr/>
      </w:pPr>
      <w:r>
        <w:rPr>
          <w:rFonts w:ascii="IRNazanin" w:hAnsi="IRNazanin" w:eastAsia="IRNazanin"/>
          <w:color w:val="111111"/>
          <w:sz w:val="28"/>
          <w:sz w:val="28"/>
          <w:szCs w:val="28"/>
          <w:rtl w:val="true"/>
          <w:lang w:bidi="fa-IR"/>
        </w:rPr>
        <w:t>با توجه به کلام ائمه ی معصومین علیهم السلام روشن است که آنها بسیار به موضوع توکل پرداخته و در مکان ها و مناسبت های مختلف درباره ی آن برای مردم سخن گفتند و هم چنین معنا و مفهوم توکل را بیان فرمودند و مخاطبین خود را به این امر پسندیده و تربیتی ترغیب و تشویق نمودند، و در این جا به قسمتی از گفتار آنان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خاتم محمد مصطفی صلى الله عليه واله وسلم نقل شده که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التَّوَكُلُ عَلَى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الْمَخْلُوقَ لا يَضُرُّ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يَنْفَعُ وَلَا يُعْطِي وَلَا يَمْنَعُ، وَاسْتِعْمَالُ الْيَأْسِ مِنَ الْخَلْقِ، فَإِذَا كَانَ الْعَبْدُ كَذَلِكَ لَمْ يَعْمَلْ لِأَحَدٍ سِوَى اللَّهِ، وَلَمْ يَرْجُ وَلَمْ يَخَفْ سِوَى اللَّهِ، وَلَمْ يَطْمَعْ فِي أَحَدٍ سِوَى اللَّهِ، فَهَذَا هُوَ التَّوَكُلُ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خدای عزّوجلّ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آگاهی به این که مخلوق نه ضرری می زند و نه نفعی می رساند، نه چیزی می دهد و نه مانع چیزی می گردد، باید از مخلوقاتش مایوس گشت، وقتی بنده به این درجه رسید، آن گاه برای غیر خدای متعال کار نمی کند، و از غیر او نمی هراسد و به غیر او دل نمی بندد، این است معنای حقیقی توکل</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مکرم اسلام صلی الله علیه واله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أَقْوَى النَّاسِ فَلْيَتَوَكَّلْ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از این که نیرومندترین مردم باشد شاد می شود، باید بر خداوند متعال توکل کند</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 اسلام صلی الله علیه واله وسلم روایت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أَتْقَى النَّاسِ فَلْيَتَوَكَّلْ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دوست دارد که با تقواترين مردم باشد، باید بر خدای سبحان توکل نماید</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امیرالمومنين علیه السلام درباره ی توکل فرمودند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ذَلَّتْ لَهُ الصِّعَابُ، وَتَسَهَّلَتْ عَلَيْهِ الْأَسْبَابُ، وَتَبَوَّةَ الْخَفْضَ وَالْكَرَامَةَ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بر خدای متعال توکل کند دشواری ها بر او هموار و نرم گردد، و اسباب کار بر او سهل و آسان شود، و در وسعت و کرامت فرود آید و جای گیرد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باقر العلوم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تَوَكَّلَ عَلَى اللَّهِ لا يُغْلَبُ، وَمَنِ اعْتَصَمَ بالله لا 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خداوند سبحان توکل کند مغلوب نخواهد شد، و هرکس به خدای متعال پناه برد فرار نمی کند و شکست هم نمی خورد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رییس مذهب جعفری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الْغِنَى وَالْعِزَّ يَجُولانِ، فَإِذَا ظَفِرَا بِمَوْضِعِ التَّوَكَّلِ أَوْطَنَا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بی نیازی و شرافت و آبرومندی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شخص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حرکت می باشند، پس هنگامی که به موضع و قلبی که توکل در آن باشد برسند آن جا را وطن خود قرار داده و زیست می کنند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از امام جعفر صادق علیه السلام روایت کرده که آن حضرت در ضمن حدیثی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التَّوَكَّلَ أعْطِيَ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هرکه توکل داده شود کفایت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او داده خواهد شد</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ثامن الحجج امام على بن موسى الرضا علیه السلام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فدایت شوم، حدو حدود توکّل چیست؟</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اتکای به خدای متعال از هیچ کس نترسی</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خلاصه ی کلام راجع به توگل این که اصل توکل را بایستی در اعتماد به خدای متعال جست و جو کرد؛ زیرا تا وقتی که انسان به خدای سبحان اعتماد پیدا نکند نمی تواند اداره امورش را به او واگذارد و اگر هم به زبان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به او واگذار کردم، دلش آرام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که یکی از بهترین مراتب و مقام بندگان است زمانی با آرامش همراه می شود که با توکل ضمیمه گردد، توکل مایه ی استواری و قوام بخشیدن ایمان به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با توکل آمیخته شود اراده ی شخص قوی و عزمش ثابت می گردد، و موانع و مزاحمات روحی در برابر آن خنثی خواهد شد؛ زیرا انسان مومن در مقام توكل با مسبب الاسباب پیوند می خورد و با چنین پیوندی دیگر جایی برای نگرانی و تشویش خاطر باقی نمی ماند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که توکل از بعد ماورایی با امدادهای غیبی همراه است که این امدادها از اسباب عادی و طبیعی فراتر و در ردیف مافوق علل مادی قرار دارند، و ظاهر آیه ی شریفه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فَهُوَ حَسْبُهُ</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 خدای متعال توکل کند خداوند امرش را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امدادی را نوید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هر اندازه مراتب ایمان و توکل انسان بالاتر و اعتماد و وثوق او نسبت به پروردگار متعال محکم تر شود انسان مومن و متوکل به مقام و مرحله ی تفویض می رسد، یعنی موگل کارهای خود را به وکیل می سپارد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امور به دست تو می باشد همان طور که در سوره ی مبارکه ی غافر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من كار خود را به خداوند متعال وا می گذارم که او کاملاً بر احوال بندگانش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ی اوج این اعتماد و تفویض در وجود مقدس حضرت سيّد الشهدا آقا امام حسین علیه السلام تجلّی و ظهور پیدا کرد، آن هنگامی که در آخرین لحظات عمر شریفش در گودال قتل گاه با خدای سبحان چنین راز و نیاز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بِقَضَائِكَ ، وَتَسْلِيماً لِأَمْرِكَ، وَلا مَعْبودَ سِوَاكَ يَا غِياثَ الْمُسْتَغِيثِينَ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به قضای تو و تسلیم امر و فرمانت هستم، و معبودی غیر از تو نیست ای فریاد رس فریاد جویان و پناه دهنده ی پناهندگان</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زیباترین تصویر اعتماد و تفویض امور به خدای سبحان، از وجود امامی راستین ظاهر شد که برای رضای الهی از جان و مال و اهل خانواده اش گذشت و درخت اسلام را به خون سرخش آبیاری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ای بر 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هرجا که خاطر خواه اوست</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4466_45824"/>
      <w:bookmarkStart w:id="633" w:name="pg4466_45824"/>
      <w:bookmarkEnd w:id="633"/>
    </w:p>
    <w:p>
      <w:pPr>
        <w:pStyle w:val="Heading2"/>
        <w:numPr>
          <w:ilvl w:val="1"/>
          <w:numId w:val="1"/>
        </w:numPr>
        <w:rPr/>
      </w:pPr>
      <w:bookmarkStart w:id="634" w:name="pg4466_45824"/>
      <w:bookmarkStart w:id="635" w:name="__RefHeading___Toc337232_3644566090"/>
      <w:bookmarkStart w:id="636" w:name="_Toc243"/>
      <w:bookmarkEnd w:id="634"/>
      <w:bookmarkEnd w:id="635"/>
      <w:r>
        <w:rPr>
          <w:rtl w:val="true"/>
        </w:rPr>
        <w:t xml:space="preserve">آیه ی </w:t>
      </w:r>
      <w:r>
        <w:rPr/>
        <w:t>14</w:t>
      </w:r>
      <w:bookmarkEnd w:id="636"/>
    </w:p>
    <w:p>
      <w:pPr>
        <w:pStyle w:val="Heading3"/>
        <w:numPr>
          <w:ilvl w:val="2"/>
          <w:numId w:val="1"/>
        </w:numPr>
        <w:rPr/>
      </w:pPr>
      <w:bookmarkStart w:id="637" w:name="__RefHeading___Toc337234_3644566090"/>
      <w:bookmarkStart w:id="638" w:name="_Toc244"/>
      <w:bookmarkEnd w:id="637"/>
      <w:r>
        <w:rPr>
          <w:rtl w:val="true"/>
        </w:rPr>
        <w:t>اشاره</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مِنْ أَزْوَاجِكُمْ وَأَوْلادِكُمْ عَدُوًّا لَكُمْ فَاحْذَرُوهُمْ وَإِنْ تَعْفُوا وَتَصْفَحُوا وَتَغْفِرُوا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بعضی از همسران و فرزندانتان دشمنان شما هستند، از آنها بر 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خداوند متعال بخشنده و مهربان است</w:t>
      </w:r>
      <w:r>
        <w:rPr>
          <w:rFonts w:eastAsia="IRNazanin" w:cs="IRNazanin"/>
          <w:color w:val="111111"/>
          <w:sz w:val="28"/>
          <w:szCs w:val="28"/>
          <w:rtl w:val="true"/>
          <w:lang w:bidi="fa-IR"/>
        </w:rPr>
        <w:t>.</w:t>
      </w:r>
    </w:p>
    <w:p>
      <w:pPr>
        <w:pStyle w:val="Heading3"/>
        <w:numPr>
          <w:ilvl w:val="2"/>
          <w:numId w:val="1"/>
        </w:numPr>
        <w:rPr/>
      </w:pPr>
      <w:bookmarkStart w:id="639" w:name="__RefHeading___Toc337236_3644566090"/>
      <w:bookmarkStart w:id="640" w:name="_Toc245"/>
      <w:bookmarkEnd w:id="639"/>
      <w:r>
        <w:rPr>
          <w:rtl w:val="true"/>
        </w:rPr>
        <w:t>شان نزول آیه</w:t>
      </w:r>
      <w:bookmarkEnd w:id="640"/>
    </w:p>
    <w:p>
      <w:pPr>
        <w:pStyle w:val="BookText"/>
        <w:rPr/>
      </w:pPr>
      <w:r>
        <w:rPr>
          <w:rFonts w:ascii="Amiri" w:hAnsi="Amiri" w:eastAsia="Amiri" w:cs="Amiri"/>
          <w:color w:val="111111"/>
          <w:sz w:val="28"/>
          <w:sz w:val="28"/>
          <w:szCs w:val="28"/>
          <w:rtl w:val="true"/>
          <w:lang w:bidi="ar-SA"/>
        </w:rPr>
        <w:t xml:space="preserve">در تفسیر علی بن ابراهیم قمی نقل کرده که ابو الجارود از ابو جعفر امام باقر العلوم علیه السلام در ذیل آیه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الرَّجُلَ كَانَ إِذَا أَرَادَ الْهِجْرَةَ إِلَى رَسُولِ اللَّهِ صلى الله عليه واله وسلم تَعَلَّقَ بِهِ ابْنُهُ وَامْرَأَتُهُ،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تَذْهَبَ عَنَّا وَتَدَعَنَا فَنَصْبَحَ بَعْدَكَ؟ فَمِنْهُمْ مَنْ يُطِيعُ أَهْلَهُ فَيُقِيمُ، فَحَذَرَهُمُ اللَّهُ أَبْنَاءَهُمْ وَنِسَاءَهُمْ وَنَهَاهُمْ عَنْ طَاعَتِهِمْ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يَمْضِي وَيَذَرُهُمْ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لَمْ تُهَاجِرُوا مَعِي ثُمَّ يَجْمَعُ اللَّهُ بَيْنِي وَبَيْنَكُمْ فِي دَارِ الْهِجْرَةِ، لا أَنْفَعُكُمْ بِشَيْءٍ أَبَداً، فَلَمَّا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 اللَّهُ بَيْنَهُ وَبَيْنَهُمْ أَمَرَهُ اللَّهُ أَنْ يُوفِيَ وَيُحْسِنَ وَيَصِلَهُمْ،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راجع به مسلمانانی است که وقتی می خواستند از وطن کافر نشین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کنند، زن و فرزندشان دست به دامن شان انداخته و آنها را از رفتن باز می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دهیم که از ما دست بر مدار که بعد از رفتنت از بین خواهیم رفت، بعضی از مسلمانان تسلیم خواسته ی زن و فرزند خود می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ماندند، و آیه ی شریفه آنان را از چنین زن و فرزندانی بر حذر داشته، از اطاعت آنان نهی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مسلمانان تسلیم نمی شدند، و راه خدای متعال را پیش گرفته، از زن و فرزند دست بر می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شما با من مهاجرت نکنید، و خداوند من و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دیگر کاری به کارتان نخواهم داشت، و تا ابد سودی به شما نخواهم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خدای تبارک و تعالی دستور داد بعداز آن که در دار هجرت به زن و فرزند خود رسیدند از سوگند خود صرف نظر نموده، به بهترین وجه با آنان برخورد نمایند و صله ی رحم را رعایت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تَعْفُوا وَتَصْفَحُوا وَتَغْفِرُوا فَإِنَّ اللَّهَ غَفُورٌ رَحِيمٌ</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معنا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است</w:t>
      </w:r>
      <w:r>
        <w:rPr>
          <w:rFonts w:eastAsia="IRNazanin" w:cs="IRNazanin"/>
          <w:color w:val="111111"/>
          <w:sz w:val="28"/>
          <w:szCs w:val="28"/>
          <w:rtl w:val="true"/>
          <w:lang w:bidi="fa-IR"/>
        </w:rPr>
        <w:t xml:space="preserve">. </w:t>
      </w:r>
      <w:r>
        <w:rPr>
          <w:rStyle w:val="FootnoteAnchor"/>
          <w:rtl w:val="true"/>
        </w:rPr>
        <w:footnoteReference w:id="655"/>
      </w:r>
      <w:bookmarkStart w:id="641" w:name="pg4466_45826"/>
    </w:p>
    <w:p>
      <w:pPr>
        <w:pStyle w:val="BookText"/>
        <w:rPr/>
      </w:pPr>
      <w:bookmarkEnd w:id="641"/>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مورد خطاب آیه ی مبارکه مومنین هستند ولی اختصاص به آنان ندارد؛ چون همسران و فرزندان غیر مومنین هم عدوّ آنها هستند؛ زیرا روی سخن و موضوع بحث درباره ی مومنین است که ایمان آورده اند تا هدایت شوند و خدای متعال و پیغمبرش را اطاعت کنند و بر خدای سبحان توکل نمایند، و خداوند آنها را از موانعی که در سر راه آنان است، آگاه می کند تا از آنها برحذر باشند آن موانع بعضی از همسران و فرزندان هستند، این گروه از همسر و فرزند به ظاهر دوست ولی در باطن دشمنند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محبتی که از پدران به فرزندان و فرزندان نسبت به پدر دارند، و دلبستگی درونی و محبتی که بین زن و شوهر وجود دارد، ظاهرش محبت است ولی ممکن است که در واقع عداوت و دشمنی باشد آیه ی مبارکه این مساله را تذکر می دهد و این مطلب بسیار بسیار مهم است که در جامعه باید به خوبی در این قضیه دقت شود</w:t>
      </w:r>
      <w:r>
        <w:rPr>
          <w:rFonts w:eastAsia="IRNazanin" w:cs="IRNazanin"/>
          <w:color w:val="111111"/>
          <w:sz w:val="28"/>
          <w:szCs w:val="28"/>
          <w:rtl w:val="true"/>
          <w:lang w:bidi="fa-IR"/>
        </w:rPr>
        <w:t>.</w:t>
      </w:r>
    </w:p>
    <w:p>
      <w:pPr>
        <w:pStyle w:val="Heading3"/>
        <w:numPr>
          <w:ilvl w:val="2"/>
          <w:numId w:val="1"/>
        </w:numPr>
        <w:rPr/>
      </w:pPr>
      <w:bookmarkStart w:id="642" w:name="__RefHeading___Toc337238_3644566090"/>
      <w:bookmarkStart w:id="643" w:name="_Toc246"/>
      <w:bookmarkEnd w:id="642"/>
      <w:r>
        <w:rPr>
          <w:rtl w:val="true"/>
        </w:rPr>
        <w:t>تفسير</w:t>
      </w:r>
      <w:bookmarkEnd w:id="643"/>
    </w:p>
    <w:p>
      <w:pPr>
        <w:pStyle w:val="Heading4"/>
        <w:numPr>
          <w:ilvl w:val="3"/>
          <w:numId w:val="1"/>
        </w:numPr>
        <w:rPr/>
      </w:pPr>
      <w:bookmarkStart w:id="644" w:name="__RefHeading___Toc337240_3644566090"/>
      <w:bookmarkStart w:id="645" w:name="_Toc247"/>
      <w:bookmarkEnd w:id="644"/>
      <w:r>
        <w:rPr>
          <w:rtl w:val="true"/>
        </w:rPr>
        <w:t xml:space="preserve">• </w:t>
      </w:r>
      <w:r>
        <w:rPr>
          <w:rtl w:val="true"/>
        </w:rPr>
        <w:t>جهات مورد بحث در آیه ی مذکور</w:t>
      </w:r>
      <w:bookmarkEnd w:id="645"/>
    </w:p>
    <w:p>
      <w:pPr>
        <w:pStyle w:val="Heading5"/>
        <w:numPr>
          <w:ilvl w:val="4"/>
          <w:numId w:val="1"/>
        </w:numPr>
        <w:rPr/>
      </w:pPr>
      <w:bookmarkStart w:id="646" w:name="__RefHeading___Toc337242_3644566090"/>
      <w:bookmarkStart w:id="647" w:name="_Toc248"/>
      <w:bookmarkEnd w:id="646"/>
      <w:r>
        <w:rPr>
          <w:rtl w:val="true"/>
        </w:rPr>
        <w:t>جهت اوّل</w:t>
      </w:r>
      <w:r>
        <w:rPr>
          <w:rtl w:val="true"/>
        </w:rPr>
        <w:t xml:space="preserve">: </w:t>
      </w:r>
      <w:r>
        <w:rPr>
          <w:rtl w:val="true"/>
        </w:rPr>
        <w:t xml:space="preserve">معنای </w:t>
      </w:r>
      <w:r>
        <w:rPr>
          <w:rtl w:val="true"/>
        </w:rPr>
        <w:t>«</w:t>
      </w:r>
      <w:r>
        <w:rPr>
          <w:rtl w:val="true"/>
        </w:rPr>
        <w:t>من ازواجکم</w:t>
      </w:r>
      <w:r>
        <w:rPr>
          <w:rtl w:val="true"/>
        </w:rPr>
        <w:t>»</w:t>
      </w:r>
      <w:bookmarkEnd w:id="647"/>
    </w:p>
    <w:p>
      <w:pPr>
        <w:pStyle w:val="Heading6"/>
        <w:numPr>
          <w:ilvl w:val="5"/>
          <w:numId w:val="1"/>
        </w:numPr>
        <w:rPr/>
      </w:pPr>
      <w:bookmarkStart w:id="648" w:name="__RefHeading___Toc337244_3644566090"/>
      <w:bookmarkStart w:id="649" w:name="_Toc249"/>
      <w:bookmarkEnd w:id="648"/>
      <w:r>
        <w:rPr>
          <w:rtl w:val="true"/>
        </w:rPr>
        <w:t>اشاره</w:t>
      </w:r>
      <w:bookmarkEnd w:id="6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قاعده ی نحوی، تبعیضیه است، و عمومیت آن را محدود می کند و معنای این جمله چنین می شود که بعضی از همسران و فرزندانتان دشمن شما بوده و با شما خصومت دارند، بدون شک همه فرزندان همسران چنین نیستند، لذا در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تبعیضیه آمده است، یعنی تنها بعضی از آنها این خصوصیت دشمنی را دارند مراقب آنها باشید، نه این که همه ی زنان و فرزندان دشمن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خطاب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وابسته کردن دشمنی همسران را به مومنین مجموعاً بیان کننده ی علت حکم هستند، و می فهمانند که بعضی از همسران مومنین که با آنان دشمنی می ورزند به این علت است که شوهرانشان ایمان دارند دشمنی آنها بخاطر ایمان همسرانشان می باشد، این زنان بی ایمان می خواهند شوهران خود را از اصل ایمان، و یا از اعمال صالحه ای که مقتضای ایمان است مانند انفاق در راه خدای متعال و هجرت از دار الکفر منصرف کنند، و چون شوهران تسلیم گفتار آنان نمی شوند، قهراً زنان با آنان دشمنی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می خواهند کفر و معصیت های بزرگ از قبیل بخل و خودداری از انفاق در راه خدای سبحان را بر آنان تحمیل کنند؛ چون دوست دارند شوهران به جای علاقه مندی به راه خداوند و پیشرفت دین خدای منان و مواسات با بندگان خدا، به اولاد و همسران خود علاقه مند باشند و برای تامین آسایش آنان به دزدی و غصب مال مردم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آیات گذشته فرمان به اطاعت بی قید و شرط خدای متعال و رسولش آمده بود و جهت دیگر این که یکی از موانع مهم این راه، علاقه ی افراطی به اموال و همسران و فرزندان است، در آیه ی مورد بحث به مسلمان در این زمینه هشدار می 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مهم است اینکه وقتی انسان بر سر دو راهی قرار می گیرد که راهی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سوی خدای سبحان می رود و راهی دیگر به سوی تمایلات زن و فرزند منتهی می شود، و این دو احیاناً از هم جدا شده اند، باید در تصمیم گیری تردید به خود راه ندهد که رضای حق را بر همه چیز مقدم نماید؛ زیرا نجات دنیا و آخرت در آن است، لذا در سوره ی مبارکه ی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ای کسانی که ایمان آورده اید هرگاه پدران و برادران شما کفر را بر ایمان ترجیح دهند، آنها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ندهید، و کسانی از شما که آنان را ولی خود قرار دهند ستمگرند،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ی شما و اموالی که به دست آورده اید، و تجارتی که از کساد شدنش می ترسید، و خانه هایی که به آنها علاقه دارید، در نظرتان از خداوند متعال و پیامبرش و جهاد در راهش محبوب تر است، در انتظار باشید که خداوند عذابش را بر شما نازل کند، و خدای سبحان جمعیت فاسق و نافرمانبردار را هدایت نمی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سبحان بعضی از فرزندان و همسران را دشمن ایمان مومنین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شمرده است و به سبب همین دشمنی آنها را وادار می کنند تا دست از ایمان به خدا برداشته و پاره ای اعمال صالحه را انجام ندهند و یا بعضی از گناهان کبیره و مهلکه را مرتکب شوند و چه بسا مومنین در بعضی از خواسته های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محبّتی که به آنان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ی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زنان و فرزندان حذر کنید و رضای آنها را مقدم بر رضای خدای متعال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دشمنی بعضی از اهل و عیال با انسان روایات فراوانی نقل شده که به دو حدیث اکتفا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خاتم الانبیاء صلى الله عليه واله وسلم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يَكُونُ هَلَاكُ الرَّجُلِ عَلَى يَدِ زَوْجَتِهِ وَأَبَوَيْهِ وَوَلَدِهِ، يُعَيِّرُونَهُ بِالْفَقْرِ وِيُكَلِّفُونَهُ مَا لا يُطيقُ، فَيَدْخُلُ الْمَدَاخِلِ الَّتِي يَذْهَبُ فِيهَا دينُهُ فَيَهْلِكُ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برسد که شخص به دست همسر و والدین و فرزندانش هلاک می شود، بخاطر تهی دستی او را ملامت کنند و او را به کارهای طاقت فرسا و ادار می کنند، در نتیجه به کارهایی وارد می شود که باعث از بین رفتن دینش شده و هلاک می شود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بِرَجُلٍ يَوْمَ الْقِيَامَةِ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عِبَالَهُ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روز قیامت حاضر گردانند و گویند که اهل و عیال او حسناتش را خورده اند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یعنی به واسطه ی مشغول شدن به ایشان، حسنات را رها کردند و طاعت الهی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عاقل لازم است مواظب دشمنان خود اعم از فامیل و خانواده یا غیر این ها باشد تا دین و ایمان و اعمال صالحه را از او نگیرند و مانع انجام واجبات و ترک محرّمات او نشوند؛ زیرا فردای قیامت نزدیک ترین کسان انسان به فکر یک دیگر نیستند و به تعبیر عجیب قرآن کریم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بترسید از روزی که نه پدر کیفر اعمال فرزندش را تحمل می کند، و نه فرزند چیزی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یقین وعده ی الهی حق است، پس مبادا زندگانی دنیا شما را فریب دهد،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عبس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الْمَرْأُ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صدای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اندوه عمیقی فرو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که انسان از برادر و مادر و پدر و زن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خود می گریزد، در آن روز هرکدام از آنها وضعی دارد که او را کاملاً به خود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علت های فرار از یک دیگر این باشد که نکند او حقی به گردن من داشته باشد و آن جا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مبارکه 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اموال و فرزندانتان هرگز شما را نزد ما مقرب نمی سازد جز کسانی که ایمان بیاورند و عمل صالحی انجام دهند که برای آنان پاداش مضاعف در برابر کارهایی که انجام داده اند خواهد بود، و آنها در غرفه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ممتحنه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وَلَا أَوْلادُكُمْ يَوْمَ الْقِيَامَةِ يَفْصِلُ بَيْنَكُمْ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هرگز بستگان و فرزندانتان روز قیامت سودی به حالتان نخواهند داشت، میان شما جدایی می افکند، و خداوند به آن چه انجام می دهید بینا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 آیه ی مبارکه ی دیگر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ای کسانی که ایمان آورده اید اموال و فرزندانتان شما را از یاد خدای متعال غافل نکند، و کسانی که چنین کنند زیانکاران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شعرا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در آن روزی که مال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نمی بخشند مگر کسی که با دلی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ریب و ریا و رذایل و 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خدای متعال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بعضی از زنان و فرزندان، دشمن هستند، گاهی پدر و مادر با محبت های افراطی خود، زمینه ی فساد را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کوتاه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منفی فکر می کنند واندیشه ی عداوت و دشمنی را می پرورانند به دو قسم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آرزوی مرگ پدر و مادر و همسر را دارند، اما در ظاهر اظهار دوستی و محبت می کنند؛ برای این که اموال آنها را به ارث ببرند، به تعبیر قرآن کریم که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و میراث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مشروع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می خورید و مال و ثروت را بسیار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گناهان زیادی مرتکب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برخلاف دسته ی نخست به مرگ آنها فکر نمی کنند، بلکه به علت کج فهمی یا محبت بیجا ناخواسته به دشمنی عزیزان خود اقدام می کنند، در واقع در تشخیص راه های خیر و صلاح دچار اشتباه شده و به طور ناآگاهانه دشمنی را در غالب محبّت بر دیگران روا می دارند و بجای این که بتوانند زندگی با سعادت و همراه با خوشبختی را به آنها هدیه دهند شقاوت و سیه روزی را برای آنان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فرزندش بیماری خاصی دارد که به تشخیص طبیب حاذق باید تحت عمل جراحی قرار بگیرد تا سلامتی خود را بازیابد در غیر این صورت به علت پیشرفت بیماری جان بیمار در خطر است، اگر در چنین شرایطی طبیب با مخالفت والدين روبرو شود و آنها با عطوفت و مهربانی که دارند مانع عمل جراحی فرزند خود گردند آنها نه تنها بر او محبت روا نداشته و لطفی نکرده اند، بلکه نسبت به او ظلم و ستم نمودند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قدم را فراتر بگذاریم با توجه به زندگی بعضی از خانواده ها، کاملاً پیدا است که به علت محبت ها و علاقمندی های بی مورد تمام امکانات رفاهی و تفریحی و برنامه های زندگی دنیایی بچه ها را فراهم کرده و برای تامین نیازهای مادی آنها از هیچ کوششی دریغ نکردند اما از مسایل اعتقادی و برنامه های دینی فرزندان خود که مایه ی سعات و خوشبختی آنها است غافل شدند، و یا به دست فراموشی سپرده اند، به نیازهای زندگی آنها پرداخته و برای رفع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چاره ای اندیشیدند اما به واجبات الهی که به عهده ی فرزندانشان قرار دارد توجهی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فرزندانمان چه اندازه از دین اطلاع دارند، و یا چه مقدار از انجام واجبات و ترک محرمات آگاه هستند؟</w:t>
      </w:r>
    </w:p>
    <w:p>
      <w:pPr>
        <w:pStyle w:val="BookText"/>
        <w:rPr/>
      </w:pPr>
      <w:r>
        <w:rPr>
          <w:rFonts w:ascii="IRNazanin" w:hAnsi="IRNazanin" w:eastAsia="IRNazanin"/>
          <w:color w:val="111111"/>
          <w:sz w:val="28"/>
          <w:sz w:val="28"/>
          <w:szCs w:val="28"/>
          <w:rtl w:val="true"/>
          <w:lang w:bidi="fa-IR"/>
        </w:rPr>
        <w:t>در واقع دشمنان واقعی آن دسته از کسانی هستند که به مسایل ریشه ای و اصول اخلاقی نزدیکان خویش اهتمام نداشته، و با ساکت ماندن و برخورد بی تفاوت، دشمنی را در غالب محبت به آنها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محبتی از سوی والدین برای فرزندان ابراز شود در روز قیامت از جمله کسانی که در مقابل این گروه انسان ها به دادخواهی می پردازند فرزندانشان هستند، فریادشان بر این است که چرا آن چه را که فانی و زود گذر بود اعم از مال، مدرک و مقام و منصب برایم فراهم کردید، اما آن چه را باقی و پایدار بود مانند تعالیم احکام الهی و انجام واجبات و ترک محرمات هیچ گونه اقدامی نکردید؟</w:t>
      </w:r>
    </w:p>
    <w:p>
      <w:pPr>
        <w:pStyle w:val="BookText"/>
        <w:rPr/>
      </w:pPr>
      <w:r>
        <w:rPr>
          <w:rFonts w:ascii="IRNazanin" w:hAnsi="IRNazanin" w:eastAsia="IRNazanin"/>
          <w:color w:val="111111"/>
          <w:sz w:val="28"/>
          <w:sz w:val="28"/>
          <w:szCs w:val="28"/>
          <w:rtl w:val="true"/>
          <w:lang w:bidi="fa-IR"/>
        </w:rPr>
        <w:t>به برخی از دشمنی هایی را که در غالب محبت ارائه می شود از زبان روایات اشاره می شود تا با ارائه ی مصداق ظاهری به هرگونه رفتارهای به ظاهر زیبا ولی به باطن شیطانی، توجه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حضرت محمد مصطفی صلی الله علیه واله وسلم به برخی از کودکان نظر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لِأَوْلادِ آخِرِ الزَّمَانِ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فرزندان آخر الزمان از روش پدرانشان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آن بزرگوار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مشرک آنها؟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آبَائِهِمُ الْمُؤْمِنِينَ، لا يُعَلِّمُونَهُمْ شَيْئاً مِنَ الْفَرَائِضِ، وَإِذَا تَعَلَّمُوا أَوْلَادُهُمْ مَنَعُوهُمْ، وَرَضُوا عَنْهُمْ بِعَرَضٍ يَسِيرٍ مِنَ الدُّنْيَا، فَأَنَا مِنْهُمْ بَرِيءٌ منهم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مِنّي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بلکه از پدران مومن شان که هیچ یک از واجبات دینی را به آنها یاد نمی دهند، و اگر فرزندان خودشان چیزی فرا گیرند آنان را از این کار منع می کنند، و تنها از این خشنودند که آنها درآمد مالی داشته باشند هر چند اندک و ناچیز باشد، من از این پدران بیزارم و آنان نیز از من بیزار خواهند بود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بعضی اوقات مردی همسر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عفتی دعوت می کند متقابلاً زن نیز شوهر خود را به کار ناپسند وادار می کند، و یا پدری فرزندانش را به کارهای خلاف شرع فرا می خوانند، و از سوی دیگر فرزندان هم فراهم نمودن مقدمات گناه را از پدر و مادر طلب می کنند، آیا می توان گفت این گروهی که این چنین با یک دیگر در تعامل هستند، دوست یک دیگرند؟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جواب منفی است، بلکه دشمنی و عداوتی بالاتر از این گونه رفتارها تصور نمی شود</w:t>
      </w:r>
      <w:r>
        <w:rPr>
          <w:rFonts w:eastAsia="IRNazanin" w:cs="IRNazanin"/>
          <w:color w:val="111111"/>
          <w:sz w:val="28"/>
          <w:szCs w:val="28"/>
          <w:rtl w:val="true"/>
          <w:lang w:bidi="fa-IR"/>
        </w:rPr>
        <w:t xml:space="preserve">. </w:t>
      </w:r>
      <w:bookmarkStart w:id="650" w:name="pg4466_45836"/>
    </w:p>
    <w:p>
      <w:pPr>
        <w:pStyle w:val="Heading6"/>
        <w:numPr>
          <w:ilvl w:val="5"/>
          <w:numId w:val="1"/>
        </w:numPr>
        <w:rPr/>
      </w:pPr>
      <w:bookmarkStart w:id="651" w:name="__RefHeading___Toc337246_3644566090"/>
      <w:bookmarkStart w:id="652" w:name="_Toc250"/>
      <w:bookmarkEnd w:id="650"/>
      <w:bookmarkEnd w:id="651"/>
      <w:r>
        <w:rPr>
          <w:rtl w:val="true"/>
        </w:rPr>
        <w:t>والدین شایسته دوستان حقیقی</w:t>
      </w:r>
      <w:bookmarkEnd w:id="652"/>
    </w:p>
    <w:p>
      <w:pPr>
        <w:pStyle w:val="BookText"/>
        <w:rPr/>
      </w:pPr>
      <w:r>
        <w:rPr>
          <w:rFonts w:ascii="IRNazanin" w:hAnsi="IRNazanin" w:eastAsia="IRNazanin"/>
          <w:color w:val="111111"/>
          <w:sz w:val="28"/>
          <w:sz w:val="28"/>
          <w:szCs w:val="28"/>
          <w:rtl w:val="true"/>
          <w:lang w:bidi="fa-IR"/>
        </w:rPr>
        <w:t>پدر و مادر مهربان آن هایی هستند که در ابتدا به فکر اعتقادات فرزندان خود باشند، و تا حد امکان سعی و تلاش کنند تا راه های سعادت و خوشبختی را به آنها نشان دهند، و مانع انحراف آنان گردند، همان طوری که خدای تبارک و تعالی در سوره ی مبارکه ی تحریم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ی خویش را از آتشی که هیزم آن انسان ها و سنگ ها هستند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دادن خود و خانواده از آتش جهنم فقط در سایه سار تبعیت از فرامین دینی میسر و ممکن است و رضایت خالق را بر رضایت خود ترجیح دادن سبب سعادت و پیروزی انسان می شود اگرچه بعضی از رفتارها مایه ی رنجش و اکراه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 بِشَرٍ بَعْدَهُ الْجَنَّةُ، وَمَا خَيْرٌ بِخَيْرٍ بَعْدَهُ النَّارُ، وَكُلُّ نَعِيمٍ دُونَ الجَنَّةِ مَحفُورٌ، وَكُلُّ بَلاء دُونَ النَّارِ عَافِيَة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شر و بدی اگر به دنبالش بهشت باشد بد و شر نیست، و هیچ خوبی خوب نباشد که بعداز آن جهنم باشد، و هر نعمتی در برابر بهشت کوچک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هر بلایی در برابر آتش دوزخ سلامتی و عافیت است</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خدای متعال از یک سو فرزندان را به احترام و تکریم پدر و مادر فرمان می دهد و از سوی دیگر حقی را برای فرزندان به عهده ی پدر و مادر می گذارد، در واقع هر دوی آنها در یوم الحساب مورد بازخواست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سوره ی مبارکه اسرا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پروردگارت فرمان داده جز او را نپرستید و به پدر و مادر نیکی کنید، هرگاه یکی از آن دو، یا هر دوی آنها نزد تو به سن پیری رسند، کمترین اهانتی به آنها روا مدار، و بر آنها فریاد مزن و اف نگو، و گفتار لطیف و سنجیده و بزرگوارانه به آنها بگو، و بال های تواضع خویش را از محبت و لطف در برابر آنان فرود آر،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آنها مرا در کوچکی تربیت کردند، آنان را مشمول رحمت خود قرار بده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مشاهده می شود در آیه ی اوّل احترام به والدین در ردیف توحيد الهی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از امیرالمومنین حضرت علی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 حَقًّاً، وَإِنَّ لِلْوَالِدِ عَلَى الْوَلَدِ حَقَّاً، فَحَقُّ الْوَالِدِ عَلَى الْوَلَدِ أَنْ يُطِيعَهُ فِي كُلِّ شَيْءٍ إِلَّا فِي مَعْصِيَةِ اللَّهِ سُبْحَانَهُ، وَحَقُّ الْوَلَدِ عَلَى الْوَالِدِ أَنْ يُحَسِّنَ اسْمَهُ، وَيُحَسِّنَ أَدَبَهُ، وَيُعَلِّمَهُ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فرزند بر پدر حقی دارد و پدر را نیز بر فرزند حقی است، حق پدر بر فرزند این است که در همه چیز جز در معصیت خدای سبحان اطاعتش کند، و حق فرزند بر پدر آن است که برای او نام نیک انتخاب کند، و خوب تربیتش نماید و به او قرآن بیاموزد و تعلیمش دهد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تعبیر به زوج در آیه ی مورد بحث فقط زن نباشد، بلکه مرد را هم شامل شود؛ چون که زوج بر زن و مرد هردو اطلاق می شود، و این نوع استعمال در اصطلاح از باب تغلیب مذکر بر مونث است همان طوری که در بسیاری از آیات کریمه ی قرآن مجید استعمال شده است، مثلاً در آیات متعدد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که مردان و زنان هردو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آیه ی شریفه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روزه بر شما نوشته و واجب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مبارکه با ضمیر مذكّر آورده است منظور این نیست که روزه فقط بر مردها واجب شده بلکه بر زن ها نیز واجب است</w:t>
      </w:r>
      <w:r>
        <w:rPr>
          <w:rFonts w:eastAsia="IRNazanin" w:cs="IRNazanin"/>
          <w:color w:val="111111"/>
          <w:sz w:val="28"/>
          <w:szCs w:val="28"/>
          <w:rtl w:val="true"/>
          <w:lang w:bidi="fa-IR"/>
        </w:rPr>
        <w:t xml:space="preserve">. </w:t>
      </w:r>
      <w:bookmarkStart w:id="653" w:name="pg4466_45839"/>
    </w:p>
    <w:p>
      <w:pPr>
        <w:pStyle w:val="Heading5"/>
        <w:numPr>
          <w:ilvl w:val="4"/>
          <w:numId w:val="1"/>
        </w:numPr>
        <w:rPr/>
      </w:pPr>
      <w:bookmarkStart w:id="654" w:name="__RefHeading___Toc337248_3644566090"/>
      <w:bookmarkStart w:id="655" w:name="_Toc251"/>
      <w:bookmarkEnd w:id="653"/>
      <w:bookmarkEnd w:id="654"/>
      <w:r>
        <w:rPr>
          <w:rtl w:val="true"/>
        </w:rPr>
        <w:t>جهت دوّم</w:t>
      </w:r>
      <w:r>
        <w:rPr>
          <w:rtl w:val="true"/>
        </w:rPr>
        <w:t xml:space="preserve">: </w:t>
      </w:r>
      <w:r>
        <w:rPr>
          <w:rtl w:val="true"/>
        </w:rPr>
        <w:t xml:space="preserve">معانی واژه های </w:t>
      </w:r>
      <w:r>
        <w:rPr>
          <w:rtl w:val="true"/>
        </w:rPr>
        <w:t>«</w:t>
      </w:r>
      <w:r>
        <w:rPr>
          <w:rtl w:val="true"/>
        </w:rPr>
        <w:t>عفو</w:t>
      </w:r>
      <w:r>
        <w:rPr>
          <w:rtl w:val="true"/>
        </w:rPr>
        <w:t xml:space="preserve">» </w:t>
      </w:r>
      <w:r>
        <w:rPr>
          <w:rtl w:val="true"/>
        </w:rPr>
        <w:t xml:space="preserve">و </w:t>
      </w:r>
      <w:r>
        <w:rPr>
          <w:rtl w:val="true"/>
        </w:rPr>
        <w:t>«</w:t>
      </w:r>
      <w:r>
        <w:rPr>
          <w:rtl w:val="true"/>
        </w:rPr>
        <w:t xml:space="preserve">صفح </w:t>
      </w:r>
      <w:r>
        <w:rPr>
          <w:rtl w:val="true"/>
        </w:rPr>
        <w:t xml:space="preserve">» </w:t>
      </w:r>
      <w:r>
        <w:rPr>
          <w:rtl w:val="true"/>
        </w:rPr>
        <w:t xml:space="preserve">و </w:t>
      </w:r>
      <w:r>
        <w:rPr>
          <w:rtl w:val="true"/>
        </w:rPr>
        <w:t>«</w:t>
      </w:r>
      <w:r>
        <w:rPr>
          <w:rtl w:val="true"/>
        </w:rPr>
        <w:t>غفر</w:t>
      </w:r>
      <w:r>
        <w:rPr>
          <w:rtl w:val="true"/>
        </w:rPr>
        <w:t>»</w:t>
      </w:r>
      <w:bookmarkEnd w:id="655"/>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قصد گرفتن چیزی است، عَفَوْتُ عنه یعنی قصد از بین بردن گناهش نمودم که از انجام آن برگردد، در این عبارت مفعول حذف شده است و عَفْو یعنی دور شدن از گناه می باشد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صَفْحُ الشيء در لغت به معنای پهنا و کناره ی هر چیزی است، مثل رخسار و صورت صَفْحَةُ السيفِ یعنی پهنای شمشیر، و صَفْحَةُ الحَجَر یعنی روی و سطح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درگذشتن و نکوهش نکردن نیز آمده است که از معنای عفو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کسی را مورد عفو و بخشش قرار می دهد ولی صفح نمی کند، لذا در آیات قرآن مقید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وَقُلْ سَلام</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برگردان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پس از آنها به طرز شایسته ای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بر نادانی های شان ملامت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صَفَحْتُ عنه یعنی یا از او چشم پوشی کردم و از گناهش درگذشتم، یا او را رو در روی دیدم و از او دوری کردم</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 و ترس و آن چه که انسان را از پلیدی و آلودگی حفظ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ثَوبَكَ في الوعاء يعنی لباست را در ظرف شستشو کن تا چرکش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غُفْران و مَغْفِرَة از سوی خدای این است که بنده را از این که عذاب به او برسد مصون می دارد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با توجه به معانی لغات یاد شده خدای متعال با سه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مومنین را تشویق کند به این که اگر زن و فرزندانشان آثار دشمنی مذکور را از خود بروز دادند صرف نظر کنند، و در عين حال بر حذر باشند که فریب آنان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مغفرت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آن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خاص مغفرت و رحمت خاصه ی الهی باشد، فقط شامل حال مومنین است مانند کسانی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در این صورت چنین معنا می دهد که اگر شما مومنین از خطا و دشمنی زنان و فرزندان خود چشم پوشی کنید خدای تعالی هم با شما به مغفرت و رحمت خود معامله می کند، در این صورت جمله ی مورد بحث و عده ی زیبا به مومنینی است که رفتار صالحی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آیه ی دیگر همین وعده را به مومنینی که صاحب عفو و صفح هستند داده و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آنها باید عفو کنند و چشم بپوشند؛ آیا دوست ندارید خداوند متعال شما را ببخشد؟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مغفرت و رحمت از نوع عام باشد، بدون این که مقید به مورد خطاب باشد در این صورت دیگر جمله ی مورد بحث وعده نخواهد بود، بلکه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مومنین چنین کنند خود را به صفات خدای متعال متصف و به اخلاق خدایی متخلّق کرده اند؛ چون خدای سبحان هم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ی مبارکه برای این که این دستور بهانه ای برای خشونت و انتقام جویی و افراط از ناحیه ی بعضی از پدران و همسران نگردد، بلا فاصله در ذیل آن برای تعدیل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کنید و صرف نظر نمایید و ببخشید خداوند متعال نیز شما را مشمول عفو و رحمتش قرار می دهد؛ چراکه خدای سبحان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آنها از کار خود پشیمان شدند و در مقام عذرخواهی برآمدند، و یا بعداز هجرت به شما پیوستند آنها را از خود نرانید، بلکه عفو و گذشت پیشه کنید همان طور که انتظار دارید خدا هم با شما چنین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با توجه به مفهوم لغوى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روشن می شود که خدای متعال مراتب بخشش گناه را بیان می فرماید؛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صرف نظر کردن از مجازات است، نخست عفو را مقدم می دارد،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مرتبه ی بالاتر است بیان می کند، یعنی ترک هر گونه سرزنش، و در پایان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پوشاندن گناه و به فراموشی سپردن آن است، حسن ختام قرار می دهد</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افراد با ایمان در عین قاطعیت در حفظ اصول اعتقادی خود، و تسلیم نشدن در مقابل زن و فرزندانی که آنها را به راه خطا دعوت می کنند، باید تا آن جا که می توانند در تمام مراحل از محبت و عفو و گذشت دریغ ندارند؛ زیرا همه ی این گونه رفتارها وسایلی هستند برای تربیت و باز گرداندن آنان از ضلالت و گمراهی به اطاعت خداوند متعال</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4466_45844"/>
      <w:bookmarkStart w:id="657" w:name="pg4466_45844"/>
      <w:bookmarkEnd w:id="657"/>
    </w:p>
    <w:p>
      <w:pPr>
        <w:pStyle w:val="Heading2"/>
        <w:numPr>
          <w:ilvl w:val="1"/>
          <w:numId w:val="1"/>
        </w:numPr>
        <w:rPr/>
      </w:pPr>
      <w:bookmarkStart w:id="658" w:name="pg4466_45844"/>
      <w:bookmarkStart w:id="659" w:name="__RefHeading___Toc337250_3644566090"/>
      <w:bookmarkStart w:id="660" w:name="_Toc252"/>
      <w:bookmarkEnd w:id="658"/>
      <w:bookmarkEnd w:id="659"/>
      <w:r>
        <w:rPr>
          <w:rtl w:val="true"/>
        </w:rPr>
        <w:t xml:space="preserve">آیه ی </w:t>
      </w:r>
      <w:r>
        <w:rPr/>
        <w:t>15</w:t>
      </w:r>
      <w:bookmarkEnd w:id="660"/>
    </w:p>
    <w:p>
      <w:pPr>
        <w:pStyle w:val="Heading3"/>
        <w:numPr>
          <w:ilvl w:val="2"/>
          <w:numId w:val="1"/>
        </w:numPr>
        <w:rPr/>
      </w:pPr>
      <w:bookmarkStart w:id="661" w:name="__RefHeading___Toc337252_3644566090"/>
      <w:bookmarkStart w:id="662" w:name="_Toc253"/>
      <w:bookmarkEnd w:id="661"/>
      <w:r>
        <w:rPr>
          <w:rtl w:val="true"/>
        </w:rPr>
        <w:t>اشاره</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وَأَوْلادُكُمْ فِتْنَةٌ وَاللَّهُ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اموال و فرزندانتان فقط وسیله ی آزمایش شما هستند و خدای متعال است که پاداش عظیم نزد او می باشد</w:t>
      </w:r>
      <w:r>
        <w:rPr>
          <w:rFonts w:eastAsia="IRNazanin" w:cs="IRNazanin"/>
          <w:color w:val="111111"/>
          <w:sz w:val="28"/>
          <w:szCs w:val="28"/>
          <w:rtl w:val="true"/>
          <w:lang w:bidi="fa-IR"/>
        </w:rPr>
        <w:t>.</w:t>
      </w:r>
    </w:p>
    <w:p>
      <w:pPr>
        <w:pStyle w:val="Heading3"/>
        <w:numPr>
          <w:ilvl w:val="2"/>
          <w:numId w:val="1"/>
        </w:numPr>
        <w:rPr/>
      </w:pPr>
      <w:bookmarkStart w:id="663" w:name="__RefHeading___Toc337254_3644566090"/>
      <w:bookmarkStart w:id="664" w:name="_Toc254"/>
      <w:bookmarkEnd w:id="663"/>
      <w:r>
        <w:rPr>
          <w:rtl w:val="true"/>
        </w:rPr>
        <w:t>تفسیر</w:t>
      </w:r>
      <w:bookmarkEnd w:id="664"/>
    </w:p>
    <w:p>
      <w:pPr>
        <w:pStyle w:val="Heading4"/>
        <w:numPr>
          <w:ilvl w:val="3"/>
          <w:numId w:val="1"/>
        </w:numPr>
        <w:rPr/>
      </w:pPr>
      <w:bookmarkStart w:id="665" w:name="__RefHeading___Toc337256_3644566090"/>
      <w:bookmarkStart w:id="666" w:name="_Toc255"/>
      <w:bookmarkEnd w:id="665"/>
      <w:r>
        <w:rPr>
          <w:rtl w:val="true"/>
        </w:rPr>
        <w:t xml:space="preserve">• </w:t>
      </w:r>
      <w:r>
        <w:rPr>
          <w:rtl w:val="true"/>
        </w:rPr>
        <w:t>جهات مورد بحث در آیه</w:t>
      </w:r>
      <w:bookmarkEnd w:id="666"/>
    </w:p>
    <w:p>
      <w:pPr>
        <w:pStyle w:val="Heading5"/>
        <w:numPr>
          <w:ilvl w:val="4"/>
          <w:numId w:val="1"/>
        </w:numPr>
        <w:rPr/>
      </w:pPr>
      <w:bookmarkStart w:id="667" w:name="__RefHeading___Toc337258_3644566090"/>
      <w:bookmarkStart w:id="668" w:name="_Toc256"/>
      <w:bookmarkEnd w:id="667"/>
      <w:r>
        <w:rPr>
          <w:rtl w:val="true"/>
        </w:rPr>
        <w:t>جهت اوّل</w:t>
      </w:r>
      <w:r>
        <w:rPr>
          <w:rtl w:val="true"/>
        </w:rPr>
        <w:t xml:space="preserve">: </w:t>
      </w:r>
      <w:r>
        <w:rPr>
          <w:rtl w:val="true"/>
        </w:rPr>
        <w:t>اموال و اولاد از دیدگاه قرآن</w:t>
      </w:r>
      <w:bookmarkEnd w:id="668"/>
    </w:p>
    <w:p>
      <w:pPr>
        <w:pStyle w:val="Heading6"/>
        <w:numPr>
          <w:ilvl w:val="5"/>
          <w:numId w:val="1"/>
        </w:numPr>
        <w:rPr/>
      </w:pPr>
      <w:bookmarkStart w:id="669" w:name="__RefHeading___Toc337260_3644566090"/>
      <w:bookmarkStart w:id="670" w:name="_Toc257"/>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بدون شک اموال و اولاد از مواهب الهی هستند که به انسان عنایت می شوند، ولی اگر بتواند از این دو نعمت الهی برای رسیدن به سعادت ابدی کمک بگیرد بسیار خوب و پسندیده است، اما اگر علاقه ی افراطی به آنها سدی بین انسان و خدایش ایجاد کند بزرگ ترین بلا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دارایی ها را اگر از راه حلال به دست بیاورد و در راه حلال مصرف کند، بهترین نردبان ترقی و رشد او خواهند شد</w:t>
      </w:r>
      <w:r>
        <w:rPr>
          <w:rFonts w:eastAsia="IRNazanin" w:cs="IRNazanin"/>
          <w:color w:val="111111"/>
          <w:sz w:val="28"/>
          <w:szCs w:val="28"/>
          <w:rtl w:val="true"/>
          <w:lang w:bidi="fa-IR"/>
        </w:rPr>
        <w:t>.</w:t>
      </w:r>
    </w:p>
    <w:p>
      <w:pPr>
        <w:pStyle w:val="Heading6"/>
        <w:numPr>
          <w:ilvl w:val="5"/>
          <w:numId w:val="1"/>
        </w:numPr>
        <w:rPr/>
      </w:pPr>
      <w:bookmarkStart w:id="671" w:name="__RefHeading___Toc337262_3644566090"/>
      <w:bookmarkStart w:id="672" w:name="_Toc258"/>
      <w:bookmarkEnd w:id="671"/>
      <w:r>
        <w:rPr>
          <w:rtl w:val="true"/>
        </w:rPr>
        <w:t>اموال در قرآن</w:t>
      </w:r>
      <w:bookmarkEnd w:id="67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اولاد ذیل آیه ی قبلی آیاتی آورده شد اما راجع به اموال با مراجعه به آیات کریمه ی قرآن میبینیم که خدای تبارک و تعالی تعابیر مختلفی از اموال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در بعضی جاها از انسان هایی که با اموال و جان خود در راه او جهاد می کنند تعریف و تمجید می کند و برای آنها پاداش هایی در نظر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عِنْدَاللَّهِ وَأُولَئِكَ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خدای متعال برتر است، و آنها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مومنان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می کشند و کشته می شوند، این وعده ی حقی است بر او که در تورات و انجیل و قرآن ذکر فرموده است،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 اید، و این است آن پیروزی بزرگ</w:t>
      </w:r>
      <w:r>
        <w:rPr>
          <w:rFonts w:eastAsia="IRNazanin" w:cs="IRNazanin"/>
          <w:color w:val="111111"/>
          <w:sz w:val="28"/>
          <w:szCs w:val="28"/>
          <w:rtl w:val="true"/>
          <w:lang w:bidi="fa-IR"/>
        </w:rPr>
        <w:t xml:space="preserve">. </w:t>
      </w:r>
      <w:bookmarkStart w:id="673" w:name="pg4466_45846"/>
    </w:p>
    <w:p>
      <w:pPr>
        <w:pStyle w:val="Heading6"/>
        <w:numPr>
          <w:ilvl w:val="5"/>
          <w:numId w:val="1"/>
        </w:numPr>
        <w:rPr/>
      </w:pPr>
      <w:bookmarkStart w:id="674" w:name="__RefHeading___Toc337264_3644566090"/>
      <w:bookmarkStart w:id="675" w:name="_Toc259"/>
      <w:bookmarkEnd w:id="673"/>
      <w:bookmarkEnd w:id="674"/>
      <w:r>
        <w:rPr>
          <w:rtl w:val="true"/>
        </w:rPr>
        <w:t>یک تجارت بی نظیر</w:t>
      </w:r>
      <w:bookmarkEnd w:id="675"/>
    </w:p>
    <w:p>
      <w:pPr>
        <w:pStyle w:val="BookText"/>
        <w:rPr/>
      </w:pPr>
      <w:r>
        <w:rPr>
          <w:rFonts w:ascii="IRNazanin" w:hAnsi="IRNazanin" w:eastAsia="IRNazanin"/>
          <w:color w:val="111111"/>
          <w:sz w:val="28"/>
          <w:sz w:val="28"/>
          <w:szCs w:val="28"/>
          <w:rtl w:val="true"/>
          <w:lang w:bidi="fa-IR"/>
        </w:rPr>
        <w:t>در این آیه مبارکه خداوند متعال خود را خریدار و مومنان را فروشنده معرفی کرده است و از آن جا که در هر معامله ای چهار رکن اساسی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فروشنده، متاع و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به تمام این ارکان اشاره کرده است، خود را خریدار و مومنان را فروشنده و جان ها و اموال را متاع و بهشت را ثمن و بها برای این معامله و وعده ی خود را بهترین سند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شود که خداوند متعال خریدار جان ها و تلاش ها و کوشش ها و مجاهدت هایی است که در راه او صورت می گیرند یعنی در راه پیاده کردن حق و عدالت و آزادی و نجات انسان ها از چنگال کفر و ظلم و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چگونگی پرداخت متاع مورد معامله را با تعبیر لطیفی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خدای متعال پیکار می کنند و دشمنان حق را می کشند و یا خود در این راه کشته می شوند و به فیض شهادت نایل می شوند، در حقیقت خدای سبحان در میدان جهاد برای تحویل گرفتن این متاع اعم از جان و یا اموالی که در جهاد مصرف می شود آماده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ی آیه به آن سند معتبر و محکم این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پنجمین رکن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ی حقی است بر عهده ی خداوند که در سه کتاب آسمانی تورات، انجیل و قرآن آمده است، سپس برای تاکید روی این معامله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اضافه می کند چه کسی وفادارتر به عهدش از خدا است؟</w:t>
      </w:r>
    </w:p>
    <w:p>
      <w:pPr>
        <w:pStyle w:val="BookText"/>
        <w:rPr/>
      </w:pPr>
      <w:r>
        <w:rPr>
          <w:rFonts w:ascii="IRNazanin" w:hAnsi="IRNazanin" w:eastAsia="IRNazanin"/>
          <w:color w:val="111111"/>
          <w:sz w:val="28"/>
          <w:sz w:val="28"/>
          <w:szCs w:val="28"/>
          <w:rtl w:val="true"/>
          <w:lang w:bidi="fa-IR"/>
        </w:rPr>
        <w:t>یعنی اگرچه بهای این معامله فورا پرداخته نمی شود، اما خطرات نسیه را دربر ندارد؛ چراکه خداوند متعال به حکم قدرت و توانایی و بی نیازی از هر کس نسبت به عهد و پیمانش وفادارتر است و خلف وعده نمی کند، نه فراموش می کند، نه از پرداخت عاجز است و نه کاری برخلاف حکمت انجام می دهد که از آن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گونه جای شک و تردید در وفاداری او به عهدش، و پرداختن بها در راس موعد،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زیباتر این که پس از انجام مراسم این معامله، همان گونه که در میان تجارت کنندگان معمول است به طرف مقابل تبریک گفته و معامله را معامله ی پر سودی برای او می خواند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این معامله ای که انجام دادید و این پیروزی و رستگاری بزرگی برای همه 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کریمه ی دیگر جهاد با اموال را از نشانه های مومن واقعی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مومنان واقعی تنها کسانی هستند که به خدای متعال و رسولش ایمان آورده اند، سپس هرگز شک و تردیدی به خود راه نداده و با اموال و جان های خود در راه خداوند جهاد کرده اند، آنها راستگویانند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سوره ی مبارکه کهف مال را جزو چیزهایی قرار می دهد که زینت زندگی دنیا هستند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مال و فرزند زینت زندگی دنیا هستند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موقعیت مال و ثروت و نیروی انسانی را که دو رکن اصلی حیات دنیا هستند اشاره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 زینت حیات دنیا هستند یعنی مانند شکوفه ها و گل هایی می باشند که بر شاخه های این درخت آشکار می شوند، زودگذر و کم دوامند و اگر در مسیر حق قرار نگیرند، رنگ جاودانگی نگرفته و بسیار بی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دو نیروی اقتصادی و انسانی اشاره کرد که از مهم ترین اصول زندگی دنیا هستند؛ زیرا دستیابی به هر هدفی بدون این دو ممکن نیست، به این سبب هرکس که به قدرت می رسید و بر تخت پادشاهی تکیه می زد، تمام سعی و تلاش او بر این بوده که بیشترین نیروی انسانی و بیشترین اموال مادی را در اختیار داشته باشد تا بتواند از آن دو به عنوان بهترین پشتوانه برای رسیدن به مقاصد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سبا می 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أَمْوَالُكُمْ وَلَا أَوْلَادُكُمْ بِالَّتِي تُقَرَّبُكُمْ عِنْدَنَا زُلْفَى إِلَّا مَنْ آمَنَ وَعَمِلَ صَالِحاً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اموال و فرزندانتان هرگز شما را نزد ما مقرب نمی سازند جز کسانی که ایمان بیاورند و عمل صالحی انجام دهند که برای آنان پاداش مضاعف در برابر کارهایی است که انجام داده اند، و آنها در غرفه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چنان نیست که اموال و اولادتان شما را نزد ما مقرّب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امر مهم است که گروهی از عوام که تصور می کنند آن هایی که در این جهان از نظر مادی گرفتار محرومیت هستند مغضوب و مطرود درگاه خداوند هستند، و آن هایی که در رفاه و نعمت غوطه ورند محبوب و مقبول او می باشند، درحالی که این تصور اشتباه بزرگی است که دامن گیر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 محرومی که با فقر امتحان می شوند و با صبر و بردباری که در این راه از خود نشان می دهند به بالاترین مقامات انسانی می رسند، و در برابر آن ها چه بسیار افراد متنعّمی که اموال و ثروتشان بلای جان آن ها و مقدمه ی مجازات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مبارکه ی منافقون هشدار می دهد که اموال و اولاد شما را از یاد حق باز ندارند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684"/>
      </w:r>
      <w:bookmarkStart w:id="676" w:name="pg4466_45850"/>
    </w:p>
    <w:p>
      <w:pPr>
        <w:pStyle w:val="BookText"/>
        <w:rPr/>
      </w:pPr>
      <w:bookmarkEnd w:id="676"/>
      <w:r>
        <w:rPr>
          <w:rFonts w:ascii="IRNazanin" w:hAnsi="IRNazanin" w:eastAsia="IRNazanin"/>
          <w:color w:val="111111"/>
          <w:sz w:val="28"/>
          <w:sz w:val="28"/>
          <w:szCs w:val="28"/>
          <w:rtl w:val="true"/>
          <w:lang w:bidi="fa-IR"/>
        </w:rPr>
        <w:t>ای کسانی که ایمان آورده اید اموال و فرزندانتان شما را از یاد خدای متعال غافل نکند، و کسانی که چنین کنند زیانکارانند</w:t>
      </w:r>
      <w:r>
        <w:rPr>
          <w:rFonts w:eastAsia="IRNazanin" w:cs="IRNazanin"/>
          <w:color w:val="111111"/>
          <w:sz w:val="28"/>
          <w:szCs w:val="28"/>
          <w:rtl w:val="true"/>
          <w:lang w:bidi="fa-IR"/>
        </w:rPr>
        <w:t>.</w:t>
      </w:r>
    </w:p>
    <w:p>
      <w:pPr>
        <w:pStyle w:val="Heading6"/>
        <w:numPr>
          <w:ilvl w:val="5"/>
          <w:numId w:val="1"/>
        </w:numPr>
        <w:rPr/>
      </w:pPr>
      <w:bookmarkStart w:id="677" w:name="__RefHeading___Toc337266_3644566090"/>
      <w:bookmarkStart w:id="678" w:name="_Toc260"/>
      <w:bookmarkEnd w:id="677"/>
      <w:r>
        <w:rPr>
          <w:rtl w:val="true"/>
        </w:rPr>
        <w:t>فتنه ی مال و فرزند در نگاه روایات</w:t>
      </w:r>
      <w:bookmarkEnd w:id="678"/>
    </w:p>
    <w:p>
      <w:pPr>
        <w:pStyle w:val="BookText"/>
        <w:rPr/>
      </w:pPr>
      <w:r>
        <w:rPr>
          <w:rFonts w:ascii="IRNazanin" w:hAnsi="IRNazanin" w:eastAsia="IRNazanin"/>
          <w:color w:val="111111"/>
          <w:sz w:val="28"/>
          <w:sz w:val="28"/>
          <w:szCs w:val="28"/>
          <w:rtl w:val="true"/>
          <w:lang w:bidi="fa-IR"/>
        </w:rPr>
        <w:t>همان گونه که خدای متعال در آیات قرآن کریم در موارد مختلف به تمجید و مذمت فرزندان و اموال اشاره فرمود در روایاتی که از ائمه ی معصومین علیهم السلام نقل شده نیز این تعابیر مختلف به چشم می خورد؛ زیرا آنها هم سنگ و همتای کتاب آسمانی هستند، آن چه را کلام الله مجید در خود نهفته دارد، امامان معصوم علیهم السلام پرده از روی آن ها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برخی از احادیثی را که در توصیف یا مذمت اموال، و هم چنین دلبستگی به مال و اولاد اشاره دارند،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جعفر امام باقر علیه السلام این معنی به روشن ترین وجهی ترسیم شده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ذِتْبَانِ صَارِيَانِ فِي غَنَمٍ لَيْسَ لَهَا رَاعٍ هَذَا فِي أَوَّلِهَا وَهَذَا فِي آخِرِهَا بِأَسْرَعَ فِيهَا مِنْ حُبِّ الْمَالِ وَالشَّرَفِ فِي دِينِ الْمُؤْمِنِ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گرگ درنده در گله ای که چوپان همراه آنها نباشد، و یکی از اول گله و دیگری از آخر به آن حمله کنند، آن قدر ضرر نمی رسانند که دوست داشتن مال و جاه طلبی به دین مومن ضرر می رسانند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آن چه از این حدیث فهمیده می شود این است که دوستی مال و جاه و مقام دو عاملی هستند که زیان آن دو متوجه دین انسان است یعنی آن اندازه دین انسان از سوی این دو در معرض آسیب است از ناحیه ی عوامل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ها مانند دو گرگ هستند که از دو سو به دین انسان حمله ور شدند، آن چه را این دو آسیب می رسانند به مراتب بیشتر از گرگان درنده هستند که از اول و آخر به گلّه ی گوسفند حمله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که وجود مقدس پیامبر اسلام صلی الله علیه واله وسلم در ضمن وصیتی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يُبَالٍ مِنْ اَینَ اكْتَسَبَ المَالَ لَمْ يُبال الله مِنْ أَيْنَ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اهمیت نمی دهد از چه راهی مال را به دست می آورد خداوند سبحان نیز اهمیت نمی دهد که از چه راهی او را وارد جهنم کند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بیان، حضرت امیرالمومنین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ثروت ماده و ریشه ی اصلی همه ی شهوت ها است</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امام پنجم باقر العلوم علیه السلام نقل شده که خداوند متعال در شب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معراج به پیامبر بزرگوارش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الْمُؤْمِنِينَ مَنْ لا يُصْلِحُهُ إِلَّا الْغِنَى، وَلَوْ صَرَفْتُهُ إِلَى غَيْرِ ذَلِكَ لَهَلَكَ، وَإِنَّ مِنْ عِبَادِيَ الْمُؤْمِنِينَ مَنْ لا يُصْلِحُهُ إِلَّا الْفَقْرُ، وَلَوْ صَرَفْتُهُ إِلَى غَيْرِ ذَلِكَ لَهَلَكَ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بنده های مومن من هستند که تنها بی نیازی آنها را اصلاح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ایمانشان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حال او را تغییر دهم و بی نیازش نکنم هلاک می شود، و بعضی از بنده های مومن من هستند که تنها فقر آنها را اصلاح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آنها با فقر 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 را به حال دیگر درآورم و فقیر نکنم هلاک می گردد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فرزند انسان صالح نباشد او را به انحراف می کشاند مانند عبدالله بن زبیر که پدرش را منحرف کرد و مولی الموحدین حضرت علی علیه السلام و رییس مذهب جعفری امام صادق علیه السلام از این انحراف خبر داده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مِنَّا أَهْلَ الْبَيْتِ حَتَّى أَدْرَكَ فَرْخُهُ فَنَهَاهُ عَنْ رَأْيِهِ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از خاندان ما بود تا این که جوجه اش بزرگ شد و او را از رای خود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جوجه ی زبیر، پسرش عبدالله می باشد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 که یکی از انصار و فقیر بود به محضر پیامبر گرامی اسلام صلی الله علیه واله وسلم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خدای منان به من مالی عطا کند، پیامبر اکرم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ثَعْلَبَةٌ قَلِيلٌ تُؤَدِّي شُكْرَهُ خَيْرٌ مِنْ كَثِيرٍ لا تُطِيقُهُ، أَ مَا لَكَ فِي رَسُولِ اللَّهِ أسْوَةً؟ وَالَّذِي نَفْسِي بِيَدِهِ لَوْ أَرَدْتُ أَنْ تَسِيرَ الْجِبَالُ مَعِي ذَهَبَاً وَفِضَّةٌ لَسَارَتْ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اندک که بتوانی حق و شکرش را ادا کنی بهتر از مال بسیاری است که توانایی ادای حقش را نداشته باشی،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اسوه و نمونه ای نیکو نیست؟ سوگند به خدایی که جانم به دست قدرت او است اگر بخواهم این کوه ها برایم طلا و نقره شوند،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تقاضایی نکرده و به زندگی ساده قناعت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ثعلبه دست بردار نبود بار دیگر نزد پیامبر صلی الله علیه واله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به من مالی مرحمت کند، سوگند به آن خدایی که تو را به حق فرستاده است اگر خدای متعال به من مالی ببخشد حق هر صاحب حقی را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 الله علیه واله وسلم به درگاه الهی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ثَعْلَبَةَ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ثعلبه مالی روزی فرما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ثعلبه گوسفندانی خرید و چنان زاد و ولد و رشد کردند و زیاد شدند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رشد می کنند و جای او برای نگهداری گوسفندان در مدینه تنگ شده بود از این جهت ناچار از شهر بیرون رفت و به آبادی های اطراف مدینه روی آورد و در آن جا منزل کرد، باز گوسفندان افزایش یافتند و زیاد شدند و ناگزیر از مدینه بسیار دورتر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سکونت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چنان مشغول و سرگرم زندگی مادی شد که در جماعت و حتی نماز جمعه نیز شرکت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پیامبر اسلام صلی الله علیه واله وسلم مامور جمع آوری زکات را نزد او فرستاد تا زکات اموال او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مرد کم ظرفیت و تازه به نوا رسیده و بخیل، از پرداخت حق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و بخل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خودداری کرد، بلکه به اصل تشریع این حکم نیز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مسلمان شده ایم که از پرداخت جزیه معاف باشیم و با پرداخت زکات چه فرقی میان ما و غیر مسلمانان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ثعلبه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ثعلبه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این آیه مبارکه در شانش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آنها با خدای متعال پیمان بسته بودند که اگر خداوند ما را از فضل خود روزی دهد قطعاً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Style w:val="FootnoteAnchor"/>
          <w:rtl w:val="true"/>
        </w:rPr>
        <w:footnoteReference w:id="691"/>
      </w:r>
      <w:bookmarkStart w:id="679" w:name="pg4466_45855"/>
    </w:p>
    <w:p>
      <w:pPr>
        <w:pStyle w:val="BookText"/>
        <w:rPr/>
      </w:pPr>
      <w:bookmarkEnd w:id="679"/>
      <w:r>
        <w:rPr>
          <w:rFonts w:ascii="IRNazanin" w:hAnsi="IRNazanin" w:eastAsia="IRNazanin"/>
          <w:color w:val="111111"/>
          <w:sz w:val="28"/>
          <w:sz w:val="28"/>
          <w:szCs w:val="28"/>
          <w:rtl w:val="true"/>
          <w:lang w:bidi="fa-IR"/>
        </w:rPr>
        <w:t>انسان مومن باید آن چه را که خدای حکیم نصیبش کرده راضی و شاکر باشد؛ چون که او صلاح بندگان را بهتر از همه می داند</w:t>
      </w:r>
      <w:r>
        <w:rPr>
          <w:rFonts w:eastAsia="IRNazanin" w:cs="IRNazanin"/>
          <w:color w:val="111111"/>
          <w:sz w:val="28"/>
          <w:szCs w:val="28"/>
          <w:rtl w:val="true"/>
          <w:lang w:bidi="fa-IR"/>
        </w:rPr>
        <w:t>.</w:t>
      </w:r>
    </w:p>
    <w:p>
      <w:pPr>
        <w:pStyle w:val="Heading6"/>
        <w:numPr>
          <w:ilvl w:val="5"/>
          <w:numId w:val="1"/>
        </w:numPr>
        <w:rPr/>
      </w:pPr>
      <w:bookmarkStart w:id="680" w:name="__RefHeading___Toc337268_3644566090"/>
      <w:bookmarkStart w:id="681" w:name="_Toc261"/>
      <w:bookmarkEnd w:id="680"/>
      <w:r>
        <w:rPr>
          <w:rtl w:val="true"/>
        </w:rPr>
        <w:t>هدف از جمع آوری اموال</w:t>
      </w:r>
      <w:bookmarkEnd w:id="681"/>
    </w:p>
    <w:p>
      <w:pPr>
        <w:pStyle w:val="BookText"/>
        <w:rPr/>
      </w:pPr>
      <w:r>
        <w:rPr>
          <w:rFonts w:ascii="IRNazanin" w:hAnsi="IRNazanin" w:eastAsia="IRNazanin"/>
          <w:color w:val="111111"/>
          <w:sz w:val="28"/>
          <w:sz w:val="28"/>
          <w:szCs w:val="28"/>
          <w:rtl w:val="true"/>
          <w:lang w:bidi="fa-IR"/>
        </w:rPr>
        <w:t xml:space="preserve">هدف از جمع آوری اموال چیست؟ برای این که انسان خزانه دار او شود و آن را جمع کند؟ وظیفه ی او این باشد هزار و دو هزار را ده هزار تا صد هزار و صد میلیون و یک میلیارد و بیشتر قرار دهد؟ و بعداز آن که از دنیا رفت آن را برای ورثه رها کند 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مال باید وسیله ی ترقی و تکامل و وسیله ی آسایش و رفاه انسان باشد، و هم چنین وسیله ای برای دستگیری بیچارگان و مستمندان و نیازمندان باشد و در راه خدای متعال انفاق گردد تا دل یا دل هایی شاد گردند، مالی که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اموال خود را در راه خدای متعال انفاق می کنند، همانند بذری هستند که هفت خوشه برویاند که در هر خوشه یکصد دانه باشد، و خداوند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 کند، و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اموال خود را در راه خدای متعال انفاق کند، و یا آن را در راه زیارت ائمه ی معصومین علیهم السلام و هم چنین حج بيت الله الحرام مصرف نماید و یا در مسیر خیر و عام المنفعه به مصرف رساند، پاداش بسیار عظیم که مقدارش نامعلوم است در نزد پروردگار برای او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رابطه روایات فراوانی نقل شدند و به عنوان نمونه دو مورد در مدح فرزندان و اموال 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حضرت محمد مصطفی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 وَعِلْمٍ يُنْتَفَعُ بهِ، وَوَلَدٍ صَالِحٍ يَدْعُو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شخص از این عالم رحلت کند 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دنیا انجام می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قطع و بریده می شود مگر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بعداز فوت او از آن بهره می برد و بر حسناتش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کارهایی که انجام داده و آثارش باقی است و مردم از آن بهره مند می گردند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سایر بناهای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از او باقی بماند که دیگران از آن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وقتی هست و اهلش از آن فایده می برند برای او ثواب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دعای خیر برای پدر و مادر خود نماید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مذهب جعفری امام صادق علیه السلام فرمودند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bookmarkStart w:id="682" w:name="pg4466_45857"/>
    </w:p>
    <w:p>
      <w:pPr>
        <w:pStyle w:val="BookText"/>
        <w:rPr/>
      </w:pPr>
      <w:bookmarkEnd w:id="682"/>
      <w:r>
        <w:rPr>
          <w:rFonts w:ascii="Amiri" w:hAnsi="Amiri" w:eastAsia="Amiri" w:cs="Amiri"/>
          <w:color w:val="111111"/>
          <w:sz w:val="28"/>
          <w:sz w:val="28"/>
          <w:szCs w:val="28"/>
          <w:rtl w:val="true"/>
          <w:lang w:bidi="ar-SA"/>
        </w:rPr>
        <w:t>أَجْرَاهَا فِي حَيَاتِهِ فَهِيَ تَجْرِي بَعْدَ مَوْتِهِ إِلَى يَوْمِ الْقِيَامَةِ، صَدَقَةٌ مَوْقُوفَةٌ لا تُورَتْ، أَوْ سُنَّهُ هُدًى سَنَّهَا فَكَانَ يَعْمَلُ بِهَا وَعَمِلَ مِنْ بَعْدِهِ غَيْرُهُ، أَوْ وَلَدٌ صَالِحٌ يَسْتَغْفِرُ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انسان اجر و پاداشی به دنبال او نمی رود و ادامه پیدا نمی کند مگر از سه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خیراتی که در زمان زندگیش انجام داده و به واسطه ی ارث به کسی منتقل نمی شود که پس از مرگ او تا روز قیامت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ی خوبی که خود داشته و به آن عمل می کرده و پس از مرگش هم به آن روش عمل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نیکوکار و شایسته ای که برای او طلب رحمت و مغفرت نماید</w:t>
      </w:r>
      <w:r>
        <w:rPr>
          <w:rFonts w:eastAsia="IRNazanin" w:cs="IRNazanin"/>
          <w:color w:val="111111"/>
          <w:sz w:val="28"/>
          <w:szCs w:val="28"/>
          <w:rtl w:val="true"/>
          <w:lang w:bidi="fa-IR"/>
        </w:rPr>
        <w:t xml:space="preserve">. </w:t>
      </w:r>
      <w:r>
        <w:rPr>
          <w:rStyle w:val="FootnoteAnchor"/>
          <w:rtl w:val="true"/>
        </w:rPr>
        <w:footnoteReference w:id="694"/>
      </w:r>
    </w:p>
    <w:p>
      <w:pPr>
        <w:pStyle w:val="Heading5"/>
        <w:numPr>
          <w:ilvl w:val="4"/>
          <w:numId w:val="1"/>
        </w:numPr>
        <w:rPr/>
      </w:pPr>
      <w:bookmarkStart w:id="683" w:name="__RefHeading___Toc337270_3644566090"/>
      <w:bookmarkStart w:id="684" w:name="_Toc262"/>
      <w:bookmarkEnd w:id="683"/>
      <w:r>
        <w:rPr>
          <w:rtl w:val="true"/>
        </w:rPr>
        <w:t>جهت دوّم</w:t>
      </w:r>
      <w:r>
        <w:rPr>
          <w:rtl w:val="true"/>
        </w:rPr>
        <w:t xml:space="preserve">: </w:t>
      </w:r>
      <w:r>
        <w:rPr>
          <w:rtl w:val="true"/>
        </w:rPr>
        <w:t xml:space="preserve">معنا و مفهوم واژه ی </w:t>
      </w:r>
      <w:r>
        <w:rPr>
          <w:rtl w:val="true"/>
        </w:rPr>
        <w:t>«</w:t>
      </w:r>
      <w:r>
        <w:rPr>
          <w:rtl w:val="true"/>
        </w:rPr>
        <w:t>فتنه</w:t>
      </w:r>
      <w:r>
        <w:rPr>
          <w:rtl w:val="true"/>
        </w:rPr>
        <w:t>»</w:t>
      </w:r>
      <w:bookmarkEnd w:id="684"/>
    </w:p>
    <w:p>
      <w:pPr>
        <w:pStyle w:val="Heading6"/>
        <w:numPr>
          <w:ilvl w:val="5"/>
          <w:numId w:val="1"/>
        </w:numPr>
        <w:rPr/>
      </w:pPr>
      <w:bookmarkStart w:id="685" w:name="__RefHeading___Toc337272_3644566090"/>
      <w:bookmarkStart w:id="686" w:name="_Toc263"/>
      <w:bookmarkEnd w:id="685"/>
      <w:r>
        <w:rPr>
          <w:rtl w:val="true"/>
        </w:rPr>
        <w:t>اشاره</w:t>
      </w:r>
      <w:bookmarkEnd w:id="68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معانی متعددی دارد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کردن و گداختن طلا در آتش است تا خالص از ناخالص و خوب از بد آشکار شود و برای دخول در آتش هم این واژه استعاره شده است،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ی مبارکه ذاریات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است که آنها را بر آتش می 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خود را این همان چیزی است که برای آن شتاب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آن چه را که از آن عذاب حاصل می شود فتنه می نامند، و در آن مورد استعمال می شود مثل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بعضی از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شرکت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به گناه نیفکن، 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فتنه جویان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فتنه شان سقوط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اوقات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آزمون و امتحان است مثل آیه ی مورد بحث که بسیاری از مفسرین بر این موضوع تصریح کردند، </w:t>
      </w:r>
      <w:r>
        <w:rPr>
          <w:rStyle w:val="FootnoteAnchor"/>
          <w:rtl w:val="true"/>
        </w:rPr>
        <w:footnoteReference w:id="697"/>
      </w:r>
      <w:r>
        <w:rPr>
          <w:rFonts w:ascii="IRNazanin" w:hAnsi="IRNazanin" w:eastAsia="IRNazanin"/>
          <w:color w:val="111111"/>
          <w:sz w:val="28"/>
          <w:sz w:val="28"/>
          <w:szCs w:val="28"/>
          <w:rtl w:val="true"/>
          <w:lang w:bidi="fa-IR"/>
        </w:rPr>
        <w:t>و مانند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 فَنَجَّيْنَاكَ مِنَ الْغَمِّ وَفَتَنَّاكَ فُتُونَاً</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کشتی اما ما تو را از اندوه نجات دادیم و بارها تو را آزمودیم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وَحَسِبُوا أَلا تَكُونَ فِتْنَةٌ</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و گمان کردند که بر آنها فتنه و امتحانی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ی دیگر این واژه به معنای انحراف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وَاحْذَرْهُمْ أَنْ يَفْتِنُوكَ عَنْ بَعْضِ مَا أَنْزَلَ اللَّهُ إِلَيْكَ</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را از بعض احکامی که خدای سبحان بر تو نازل کرده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فتنه واژه ایست که می توان معنای گرفتاری هایی که جنبه ی آزمایشی دارد را نیز از آن فهمید، و از این که آیه کریمه مال و فرزندان را یادآور شد به این خاطر است که در میان تمام نعمت های الهی این دو نعمت جذاب ترین و زیباترین نعمتی هستند که در چشم انسان ها جلوه می کنند، و نفس آدمی نیز به سوی آن دو تمایل بسیار دارد چنان زرق و برق این دو خیره کننده است که گاهی انسان را بر سر دو راهی قرار داده و از یاد خدا و آخرت غافل می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امتحانات و آزمون های الهی منحصر در اموال و اولاد نیستند، بلکه اسباب آزمایش و امتحان چهره های متعدد دارند که تفصیل آنها مناسب این مقام نیست، آن چه که اهمیت دارد این است که انسان بتواند در امتحانات الهی پیروز شود</w:t>
      </w:r>
      <w:r>
        <w:rPr>
          <w:rFonts w:eastAsia="IRNazanin" w:cs="IRNazanin"/>
          <w:color w:val="111111"/>
          <w:sz w:val="28"/>
          <w:szCs w:val="28"/>
          <w:rtl w:val="true"/>
          <w:lang w:bidi="fa-IR"/>
        </w:rPr>
        <w:t xml:space="preserve">. </w:t>
      </w:r>
      <w:bookmarkStart w:id="687" w:name="pg4466_45860"/>
    </w:p>
    <w:p>
      <w:pPr>
        <w:pStyle w:val="Heading6"/>
        <w:numPr>
          <w:ilvl w:val="5"/>
          <w:numId w:val="1"/>
        </w:numPr>
        <w:rPr/>
      </w:pPr>
      <w:bookmarkStart w:id="688" w:name="__RefHeading___Toc337274_3644566090"/>
      <w:bookmarkStart w:id="689" w:name="_Toc264"/>
      <w:bookmarkEnd w:id="687"/>
      <w:bookmarkEnd w:id="688"/>
      <w:r>
        <w:rPr>
          <w:rtl w:val="true"/>
        </w:rPr>
        <w:t>برخی از عوامل پیروزی در آزمایشات الهی</w:t>
      </w:r>
      <w:bookmarkEnd w:id="689"/>
    </w:p>
    <w:p>
      <w:pPr>
        <w:pStyle w:val="Heading6"/>
        <w:numPr>
          <w:ilvl w:val="5"/>
          <w:numId w:val="1"/>
        </w:numPr>
        <w:rPr/>
      </w:pPr>
      <w:bookmarkStart w:id="690" w:name="__RefHeading___Toc337276_3644566090"/>
      <w:bookmarkStart w:id="691" w:name="_Toc265"/>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بدون شک در انجام هر کاری باید عوامل مختلفی دست به دست هم دهند تا فاعل کار با موفقیت کامل کار را به اتمام برساند به عنوان نمونه برای موفقیت در تحصیل دانشجو عواملی از جمله محیط مناسب، استاد خوب، انگیزه ی دانشجو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تا دانشجو بتواند با موفقیت دوره ی تحصیلی خود را به اتمام برساند، ولی اگر شرایط و عوامل مذکور مهیا نباشند، توقع موفقیت و پیروزی خیالی بیش نیست، برای پیروزی در امتحان و آزمایش الهی از نگاه قرآن کریم عوامل متعددی دخالت دارند مانند</w:t>
      </w:r>
      <w:r>
        <w:rPr>
          <w:rFonts w:eastAsia="IRNazanin" w:cs="IRNazanin"/>
          <w:color w:val="111111"/>
          <w:sz w:val="28"/>
          <w:szCs w:val="28"/>
          <w:rtl w:val="true"/>
          <w:lang w:bidi="fa-IR"/>
        </w:rPr>
        <w:t>:</w:t>
      </w:r>
    </w:p>
    <w:p>
      <w:pPr>
        <w:pStyle w:val="Heading6"/>
        <w:numPr>
          <w:ilvl w:val="5"/>
          <w:numId w:val="1"/>
        </w:numPr>
        <w:rPr/>
      </w:pPr>
      <w:bookmarkStart w:id="692" w:name="__RefHeading___Toc337278_3644566090"/>
      <w:bookmarkStart w:id="693" w:name="_Toc266"/>
      <w:bookmarkEnd w:id="692"/>
      <w:r>
        <w:rPr/>
        <w:t>1</w:t>
      </w:r>
      <w:r>
        <w:rPr>
          <w:rtl w:val="true"/>
        </w:rPr>
        <w:t xml:space="preserve">- </w:t>
      </w:r>
      <w:r>
        <w:rPr>
          <w:rtl w:val="true"/>
        </w:rPr>
        <w:t>صبر</w:t>
      </w:r>
      <w:bookmarkEnd w:id="693"/>
    </w:p>
    <w:p>
      <w:pPr>
        <w:pStyle w:val="BookText"/>
        <w:rPr/>
      </w:pPr>
      <w:r>
        <w:rPr>
          <w:rFonts w:ascii="IRNazanin" w:hAnsi="IRNazanin" w:eastAsia="IRNazanin"/>
          <w:color w:val="111111"/>
          <w:sz w:val="28"/>
          <w:sz w:val="28"/>
          <w:szCs w:val="28"/>
          <w:rtl w:val="true"/>
          <w:lang w:bidi="fa-IR"/>
        </w:rPr>
        <w:t>از عوامل ریشه ای و اصیل در موفقیت هر کاری به خصوص پیروزی در آزمایشات الهی، صبر و پایداری است که هم عقل صدق آن را تایید می کند و هم شرع مقدس بر آن تاکید دارد و برای بهره گیری و کمک طلبی از این عامل مهم ارشاد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 های درونی و توجه به پروردگار، نیرو بگیرید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از نیاز ضروری انسان به برخورداری از صبر در انجام هر کاری خبر می دهد، در خصوص نقش اساسی صبر در آزمایش الهی می توان به سه نمونه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کریمه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جان های خود آزمایش می شوید، و از کسانی که پیش از شما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سخنان آزار دهنده ی فراوان خواهید شنید، و اگر صبر و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بشارت بده به صابران و استقامت کنندگان، آنها که هرگاه مصیبتی به ایشان 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امتحان الهی اعم از نیک و شر، صبر و پایداری است و به همین دلیل بشارت پیروزی را تنها به صابران و افراد با استقامت می دهد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اسماعیل پیامبر علیه السلام به پدر بزرگوارش ابراهيم خليل الرحمان علیه السلام گفت</w:t>
      </w:r>
      <w:r>
        <w:rPr>
          <w:rFonts w:eastAsia="IRNazanin" w:cs="IRNazanin"/>
          <w:color w:val="111111"/>
          <w:sz w:val="28"/>
          <w:szCs w:val="28"/>
          <w:rtl w:val="true"/>
          <w:lang w:bidi="fa-IR"/>
        </w:rPr>
        <w:t xml:space="preserve">: - </w:t>
      </w:r>
      <w:bookmarkStart w:id="694" w:name="pg4466_45862"/>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اجراکن، به خواست خدای متعال مرا از صابران خواهی یافت</w:t>
      </w:r>
      <w:r>
        <w:rPr>
          <w:rFonts w:eastAsia="IRNazanin" w:cs="IRNazanin"/>
          <w:color w:val="111111"/>
          <w:sz w:val="28"/>
          <w:szCs w:val="28"/>
          <w:rtl w:val="true"/>
          <w:lang w:bidi="fa-IR"/>
        </w:rPr>
        <w:t>.</w:t>
      </w:r>
    </w:p>
    <w:p>
      <w:pPr>
        <w:pStyle w:val="Heading6"/>
        <w:numPr>
          <w:ilvl w:val="5"/>
          <w:numId w:val="1"/>
        </w:numPr>
        <w:rPr/>
      </w:pPr>
      <w:bookmarkStart w:id="695" w:name="__RefHeading___Toc337280_3644566090"/>
      <w:bookmarkStart w:id="696" w:name="_Toc267"/>
      <w:bookmarkEnd w:id="695"/>
      <w:r>
        <w:rPr/>
        <w:t>2</w:t>
      </w:r>
      <w:r>
        <w:rPr>
          <w:rtl w:val="true"/>
        </w:rPr>
        <w:t xml:space="preserve">- </w:t>
      </w:r>
      <w:r>
        <w:rPr>
          <w:rtl w:val="true"/>
        </w:rPr>
        <w:t>تقوا و خویشتن داری</w:t>
      </w:r>
      <w:bookmarkEnd w:id="696"/>
    </w:p>
    <w:p>
      <w:pPr>
        <w:pStyle w:val="BookText"/>
        <w:rPr/>
      </w:pPr>
      <w:r>
        <w:rPr>
          <w:rFonts w:ascii="IRNazanin" w:hAnsi="IRNazanin" w:eastAsia="IRNazanin"/>
          <w:color w:val="111111"/>
          <w:sz w:val="28"/>
          <w:sz w:val="28"/>
          <w:szCs w:val="28"/>
          <w:rtl w:val="true"/>
          <w:lang w:bidi="fa-IR"/>
        </w:rPr>
        <w:t>در پیروزی از آزمایش الهی، وجود تقوا در امتحان شونده ضروری می باشد؛ چون که اگر تقوا و خویشتن داری باشد انسان در برابر آزمایش الهی خودش را حفظ می کند و شکست نمی خورد و لذا در قسمتی از آیه ای که در بخش صبر گذشت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صبر و استقامت کنید و تقوا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مهم و قابل اطمینان است</w:t>
      </w:r>
      <w:r>
        <w:rPr>
          <w:rFonts w:eastAsia="IRNazanin" w:cs="IRNazanin"/>
          <w:color w:val="111111"/>
          <w:sz w:val="28"/>
          <w:szCs w:val="28"/>
          <w:rtl w:val="true"/>
          <w:lang w:bidi="fa-IR"/>
        </w:rPr>
        <w:t>.</w:t>
      </w:r>
    </w:p>
    <w:p>
      <w:pPr>
        <w:pStyle w:val="Heading6"/>
        <w:numPr>
          <w:ilvl w:val="5"/>
          <w:numId w:val="1"/>
        </w:numPr>
        <w:rPr/>
      </w:pPr>
      <w:bookmarkStart w:id="697" w:name="__RefHeading___Toc337282_3644566090"/>
      <w:bookmarkStart w:id="698" w:name="_Toc268"/>
      <w:bookmarkEnd w:id="697"/>
      <w:r>
        <w:rPr/>
        <w:t>3</w:t>
      </w:r>
      <w:r>
        <w:rPr>
          <w:rtl w:val="true"/>
        </w:rPr>
        <w:t xml:space="preserve">- </w:t>
      </w:r>
      <w:r>
        <w:rPr>
          <w:rtl w:val="true"/>
        </w:rPr>
        <w:t>تسلیم و فرمانبرداری</w:t>
      </w:r>
      <w:bookmarkEnd w:id="69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تسلیم و اطاعت و انقیاد و رضا در برابر خواست خدای متعال می تواند در امتحان الهی موفق شود و هدف همه ی پیامبران الهی نیز این بوده که جامعه ی بشری را در برابر فرمان خدای متعال تسلیم کرده، به قضا و قدرش راضی نمایند و از داستان حضرت ابراهیم خلیل و اسماعیل علیهما السلام این مطلب به خوبی فهمیده می شود که عامل مهم موفقیت حضرت ابراهیم خلیل علیه السلام در </w:t>
      </w:r>
      <w:r>
        <w:rPr>
          <w:rFonts w:eastAsia="IRNazanin" w:cs="IRNazanin"/>
          <w:color w:val="111111"/>
          <w:sz w:val="28"/>
          <w:szCs w:val="28"/>
          <w:rtl w:val="true"/>
          <w:lang w:bidi="fa-IR"/>
        </w:rPr>
        <w:t xml:space="preserve">- </w:t>
      </w:r>
      <w:bookmarkStart w:id="699" w:name="pg4466_45863"/>
    </w:p>
    <w:p>
      <w:pPr>
        <w:pStyle w:val="BookText"/>
        <w:rPr/>
      </w:pPr>
      <w:bookmarkEnd w:id="699"/>
      <w:r>
        <w:rPr>
          <w:rFonts w:ascii="IRNazanin" w:hAnsi="IRNazanin" w:eastAsia="IRNazanin"/>
          <w:color w:val="111111"/>
          <w:sz w:val="28"/>
          <w:sz w:val="28"/>
          <w:szCs w:val="28"/>
          <w:rtl w:val="true"/>
          <w:lang w:bidi="fa-IR"/>
        </w:rPr>
        <w:t>امتحان الهی، تسلیم و فرمان برداری او از خداوند سبحان بوده است که خداوند تبارک و تعالی به زیبایی ترسیم نموده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هنگامی که هردو تسلیم شدند و ابراهیم جبین او را بر خاک نهاد او را ندا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خواب و رویا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ماموریت خود عمل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گونه نیکوکاران را جزا می دهیم، این مسلّماً همان امتحان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الموحدین امیرالمومنین علیه السلام در تعریف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6"/>
      </w:r>
    </w:p>
    <w:p>
      <w:pPr>
        <w:pStyle w:val="Heading6"/>
        <w:numPr>
          <w:ilvl w:val="5"/>
          <w:numId w:val="1"/>
        </w:numPr>
        <w:rPr/>
      </w:pPr>
      <w:bookmarkStart w:id="700" w:name="__RefHeading___Toc337284_3644566090"/>
      <w:bookmarkStart w:id="701" w:name="_Toc269"/>
      <w:bookmarkEnd w:id="700"/>
      <w:r>
        <w:rPr/>
        <w:t>4</w:t>
      </w:r>
      <w:r>
        <w:rPr>
          <w:rtl w:val="true"/>
        </w:rPr>
        <w:t xml:space="preserve">- </w:t>
      </w:r>
      <w:r>
        <w:rPr>
          <w:rtl w:val="true"/>
        </w:rPr>
        <w:t>نگاهی به رفتار پیامبران الهی علیهم السلام در برابر آزمایش ها</w:t>
      </w:r>
      <w:bookmarkEnd w:id="70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موفقیت و پیروزی نگاهی به سیره ی عملی پیامبران در آزمایش الهی است، به تصریح قرآن کریم خداوند متعال پیامبران را با حوادث گوناگون امتحان نموده است و آنها عکس العمل مثبت از امتحانات الهی داشته اند و در نتیجه بخاطر عکس العمل خوب از آزمایشات الهی به مقامات بلندی رسیده اند از جمله ی آن پیامبران، حضرت ابراهیم خلیل علیه السلام بود که خداوند به خاطر موفقیت او در آزمون های متعدد به او مقام امامت را عنایت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آزمایش نمود، و او به خوبی از عهده ی این آزمایش ها برآمد، خداوند سبحان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ی حضرت سلیمان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ما سلیمان را آزمودیم و امتحانش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مبارکه ی دیگر از زبان حضرت سلیمان علیه السلام نقل می فرماید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رَبِّي لِيَبْلُوَني أَ أَشْكُرُ أَمْ أَكْفُرُ</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آن تخت را نزد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شکر او را بجا می آورم یا کفران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سبحان به حضرت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و ما بارها تو را آزمایش کردیم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آزمایش های الهی نسبت به پیامبران، و در مقابل تسلیم و رضایت مندی آنها از آن حوادث می تواند روح آمادگی را برای انسان ایجاد کند تا </w:t>
      </w:r>
      <w:r>
        <w:rPr>
          <w:rFonts w:eastAsia="IRNazanin" w:cs="IRNazanin"/>
          <w:color w:val="111111"/>
          <w:sz w:val="28"/>
          <w:szCs w:val="28"/>
          <w:rtl w:val="true"/>
          <w:lang w:bidi="fa-IR"/>
        </w:rPr>
        <w:t xml:space="preserve">- </w:t>
      </w:r>
      <w:bookmarkStart w:id="702" w:name="pg4466_45865"/>
    </w:p>
    <w:p>
      <w:pPr>
        <w:pStyle w:val="BookText"/>
        <w:rPr/>
      </w:pPr>
      <w:bookmarkEnd w:id="702"/>
      <w:r>
        <w:rPr>
          <w:rFonts w:ascii="IRNazanin" w:hAnsi="IRNazanin" w:eastAsia="IRNazanin"/>
          <w:color w:val="111111"/>
          <w:sz w:val="28"/>
          <w:sz w:val="28"/>
          <w:szCs w:val="28"/>
          <w:rtl w:val="true"/>
          <w:lang w:bidi="fa-IR"/>
        </w:rPr>
        <w:t>بتواند از امتحانات الهی سرافراز بیرون آید؛ زیرا که آزمایش الهی برای همه ی افراد در گذشته بوده و اکنون نیز هست تا روزی که آدمی در دنیا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دلگرمی مومنان و دلداری پیامبر خاتم صلی الله علیه واله وسلم و تقویت روحیه ی او نیز توجه آنها را به تاریخ پیشینیان معطوف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پیش از تو نیز پیامبرانی تکذیب شدند و در برابر تکذیب ها صبر و استقامت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دیدند تا هنگامی که یاری ما به 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چنین باش</w:t>
      </w:r>
      <w:r>
        <w:rPr>
          <w:rFonts w:eastAsia="IRNazanin" w:cs="IRNazanin"/>
          <w:color w:val="111111"/>
          <w:sz w:val="28"/>
          <w:szCs w:val="28"/>
          <w:rtl w:val="true"/>
          <w:lang w:bidi="fa-IR"/>
        </w:rPr>
        <w:t>).</w:t>
      </w:r>
    </w:p>
    <w:p>
      <w:pPr>
        <w:pStyle w:val="Heading6"/>
        <w:numPr>
          <w:ilvl w:val="5"/>
          <w:numId w:val="1"/>
        </w:numPr>
        <w:rPr/>
      </w:pPr>
      <w:bookmarkStart w:id="703" w:name="__RefHeading___Toc337286_3644566090"/>
      <w:bookmarkStart w:id="704" w:name="_Toc270"/>
      <w:bookmarkEnd w:id="703"/>
      <w:r>
        <w:rPr>
          <w:rtl w:val="true"/>
        </w:rPr>
        <w:t>فلسفه های امتحانات الهی</w:t>
      </w:r>
      <w:bookmarkEnd w:id="704"/>
    </w:p>
    <w:p>
      <w:pPr>
        <w:pStyle w:val="Heading6"/>
        <w:numPr>
          <w:ilvl w:val="5"/>
          <w:numId w:val="1"/>
        </w:numPr>
        <w:rPr/>
      </w:pPr>
      <w:bookmarkStart w:id="705" w:name="__RefHeading___Toc337288_3644566090"/>
      <w:bookmarkStart w:id="706" w:name="_Toc271"/>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از آن جایی که خداوند متعال حکیم است و تمام افعالش از روی حکمت می باشد، قطعاً همه ی آزمایش های الهی حکمت و فلسفه هایی دارند از جمله</w:t>
      </w:r>
      <w:r>
        <w:rPr>
          <w:rFonts w:eastAsia="IRNazanin" w:cs="IRNazanin"/>
          <w:color w:val="111111"/>
          <w:sz w:val="28"/>
          <w:szCs w:val="28"/>
          <w:rtl w:val="true"/>
          <w:lang w:bidi="fa-IR"/>
        </w:rPr>
        <w:t>:</w:t>
      </w:r>
    </w:p>
    <w:p>
      <w:pPr>
        <w:pStyle w:val="Heading6"/>
        <w:numPr>
          <w:ilvl w:val="5"/>
          <w:numId w:val="1"/>
        </w:numPr>
        <w:rPr/>
      </w:pPr>
      <w:bookmarkStart w:id="707" w:name="__RefHeading___Toc337290_3644566090"/>
      <w:bookmarkStart w:id="708" w:name="_Toc272"/>
      <w:bookmarkEnd w:id="707"/>
      <w:r>
        <w:rPr/>
        <w:t>1</w:t>
      </w:r>
      <w:r>
        <w:rPr>
          <w:rtl w:val="true"/>
        </w:rPr>
        <w:t xml:space="preserve">- </w:t>
      </w:r>
      <w:r>
        <w:rPr>
          <w:rtl w:val="true"/>
        </w:rPr>
        <w:t>پرورش و تربیت انسان</w:t>
      </w:r>
      <w:bookmarkEnd w:id="70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الهی ریشه در پرورش و تربیت انسان دارد این سنت کلی و دایمی پروردگار برای شکوفا کردن استعدادهای نهفته و در نتیجه پرورش دادن بندگان می باشد، همان گونه که فولاد را برای استحکام بیشتر در کوره می گذارند تا آب دیده شود، انسان نیز تنها در کوره ی حوادث و مشکلات است که از زشتی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 می شود و مسیر رشد و کمال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درونی انسان به تنهایی نمی تواند معیاری برای ثواب و عقاب گردد مگر آن زمانی که در لابلای افعال انسان خودنمایی کند، خداوند متعال بندگان را می آزماید تا آن چه در درون دارند در عمل آشکار کنند و استعدادهای خود را به فعلیت برسانند و مستحق پاداش و کیفر او گردند، امتحان و آزمایش خدای سبحان برای آن است که کارهایی که معرف روحیات و کمالات او می باشند و با آنها پاداش یا کیفر داده می شود،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هرکه در او غش باشد</w:t>
      </w:r>
    </w:p>
    <w:p>
      <w:pPr>
        <w:pStyle w:val="BookText"/>
        <w:rPr/>
      </w:pPr>
      <w:r>
        <w:rPr>
          <w:rFonts w:ascii="IRNazanin" w:hAnsi="IRNazanin" w:eastAsia="IRNazanin"/>
          <w:color w:val="111111"/>
          <w:sz w:val="28"/>
          <w:sz w:val="28"/>
          <w:szCs w:val="28"/>
          <w:rtl w:val="true"/>
          <w:lang w:bidi="fa-IR"/>
        </w:rPr>
        <w:t xml:space="preserve">ناز پرورده تنعّم نبرد ره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عاشقی شیوه ی رندان بلاکش باشد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خدای متعال در سوره ی مبارکه ی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وَلِيَبْتَلِيَ اللَّهُ مَا فِي صُدُورِكُمْ وَلِيُمَحِّصَ مَا فِي قُلُوبِكُمْ وَاللَّهُ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و این ها برای این است که خدای متعال آن چه را که در سینه های تان پنهان دارید، بیازماید؛ و آن چه را در دل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خالص گرداند، و خداوند از آن چه در درون سینه ها است، با خبر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الموحدين حضرت علی علیه السلام در زمینه ی فلسفه ی امتحانات الهی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وَهُوَ مُشْتَمِلٌ عَلَى فِتْنَةٍ، وَلَكِنْ مَنِ اسْتَعَاذَ فَلْيَسْتَعِذْ مِنْ مُضِلَّاتِ الْفِتَنِ؛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أَنَّهُ يَخْتَبِرُهُمْ بِالْأَمْوَالِ وَالْأَوْلادِ لِيَتَبَيَّنَ السَّاخِطَ لِرِزْقِهِ وَالرَّاضِيَ بِقِسْمِهِ، وَإِنْ كَانَ سُبْحَانَهُ أَعْلَمَ بِهِمْ مِنْ أَنْفُسِهِمْ، وَلَكِنْ لِتَظْهَرَ الْأَفْعَالُ الَّتِي بِهَا يُسْتَحَقُّ التَّوَابُ وَالْعِقَابُ؛ لِأَنَّ بَعْضَهُمْ يُحِبُّ الذُّكُورَ وَيَكْرَهُ الْإِنَاثَ، وَبَعْضَهُمْ يُحِبُّ تَثْمِيرَ الْمَالِ وَيَكْرَهُ انْتِلامَ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یک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 برم از امتحان شدن؛ زیرا هیچ کس نیست مگر این که امتحانی دارد، ولی کسی که می خواهد به خدای متعال پناه ببرد، از امتحانات گمراه کننده به خدا پناه ببرد؛ زیرا 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اموال و اولاد شما موجب امتحان شما هستند، و معنای این سخن آن است که خداوند سبحان مردم را به اموال و اولادشان آزمایش می کند تا آن کس که از روزیش خشمگین است از آن کس که شاکر و راضی است شناخته شود، هرچند خداوند سبحان از مردم به خودشان آگاه تر است، ولی این به خاطر آن است که افعالی که با آن استحقاق ثواب و عقاب پیدا می کنند ظاهر گردد؛ زیرا بعضی از مردم پسر را دوست دارند و از داشتن دختران ناراضی هستند، و بعضی دیگر مال فراوان می خواهند و از پریشان حالی ناراحتند</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معمربن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الحسن امام رضا علیه السلام شنیدم این </w:t>
      </w:r>
      <w:r>
        <w:rPr>
          <w:rFonts w:eastAsia="IRNazanin" w:cs="IRNazanin"/>
          <w:color w:val="111111"/>
          <w:sz w:val="28"/>
          <w:szCs w:val="28"/>
          <w:rtl w:val="true"/>
          <w:lang w:bidi="fa-IR"/>
        </w:rPr>
        <w:t xml:space="preserve">- </w:t>
      </w:r>
      <w:bookmarkStart w:id="709" w:name="pg4466_45868"/>
    </w:p>
    <w:p>
      <w:pPr>
        <w:pStyle w:val="BookText"/>
        <w:rPr/>
      </w:pPr>
      <w:bookmarkEnd w:id="709"/>
      <w:r>
        <w:rPr>
          <w:rFonts w:ascii="Amiri" w:hAnsi="Amiri" w:eastAsia="Amiri" w:cs="Amiri"/>
          <w:color w:val="111111"/>
          <w:sz w:val="28"/>
          <w:sz w:val="28"/>
          <w:szCs w:val="28"/>
          <w:rtl w:val="true"/>
          <w:lang w:bidi="ar-SA"/>
        </w:rPr>
        <w:t>آیه را تلاوت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فتنه و آزمایش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نظر ما مقصود آزمایش در امر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يُفْتَنُونَ كَمَا يُفْتَنُ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شوند همان گونه که طلا در کوره آزمایش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يُخْلَصُونَ كَمَا يُخْلَصُ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می شوند هم چنان 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در بوته ی آزمایش و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 شود</w:t>
      </w:r>
      <w:r>
        <w:rPr>
          <w:rFonts w:eastAsia="IRNazanin" w:cs="IRNazanin"/>
          <w:color w:val="111111"/>
          <w:sz w:val="28"/>
          <w:szCs w:val="28"/>
          <w:rtl w:val="true"/>
          <w:lang w:bidi="fa-IR"/>
        </w:rPr>
        <w:t xml:space="preserve">. </w:t>
      </w:r>
      <w:r>
        <w:rPr>
          <w:rStyle w:val="FootnoteAnchor"/>
          <w:rtl w:val="true"/>
        </w:rPr>
        <w:footnoteReference w:id="716"/>
      </w:r>
    </w:p>
    <w:p>
      <w:pPr>
        <w:pStyle w:val="Heading6"/>
        <w:numPr>
          <w:ilvl w:val="5"/>
          <w:numId w:val="1"/>
        </w:numPr>
        <w:rPr/>
      </w:pPr>
      <w:bookmarkStart w:id="710" w:name="__RefHeading___Toc337292_3644566090"/>
      <w:bookmarkStart w:id="711" w:name="_Toc273"/>
      <w:bookmarkEnd w:id="710"/>
      <w:r>
        <w:rPr/>
        <w:t>2</w:t>
      </w:r>
      <w:r>
        <w:rPr>
          <w:rtl w:val="true"/>
        </w:rPr>
        <w:t xml:space="preserve">- </w:t>
      </w:r>
      <w:r>
        <w:rPr>
          <w:rtl w:val="true"/>
        </w:rPr>
        <w:t>بیداری از غفلت</w:t>
      </w:r>
      <w:bookmarkEnd w:id="711"/>
    </w:p>
    <w:p>
      <w:pPr>
        <w:pStyle w:val="BookText"/>
        <w:rPr/>
      </w:pPr>
      <w:r>
        <w:rPr>
          <w:rFonts w:ascii="IRNazanin" w:hAnsi="IRNazanin" w:eastAsia="IRNazanin"/>
          <w:color w:val="111111"/>
          <w:sz w:val="28"/>
          <w:sz w:val="28"/>
          <w:szCs w:val="28"/>
          <w:rtl w:val="true"/>
          <w:lang w:bidi="fa-IR"/>
        </w:rPr>
        <w:t>سرگرمی های زندگی باعث می شوند که انسان نسبت به انجام وظایف الهی خویش کوتاهی کرده یا غفلت ورزد یکی از آثار سازنده ی آزمایش این است که انسان غافل را متوجه و بیدار می کند و نسبت به وظایف خویش آگاه می سازد، قرآن کریم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هیچ شهر و آبادی پیامبری نفرستادیم مگر اینکه اهل آن را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ناراحتی ها و خسارت ها گرفتار ساختیم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 و به سوی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خواهد انسان آلوده به گناه و غرق در معصیت را متوجه اشتباهش نماید تا شاید از اعمال خویش پشیمان شده از کج روی ها دست بردارد و راه راست را انتخاب نموده و به سوی سعادت واقعی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مردم در ناز و نعمتند کمتر گوش شنوا و آمادگی برای پذیرش حق دارند، اما هنگامی که در تنگنای مشکلات قرار می گیرند و نور فطرت و توحید آشکارتر می گردد، بی اختیار به یاد خدای سبحان می افتند و دل هایشان آماده ی پذیرش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بیداری در همه ی انسان ها یکسان است، ولی در بسیاری از افراد زودگذر و ناپایدار می باشد و به مجرّد برطرف شدن مشکلات بار دیگر در خواب غفلت فرو می روند، اما برای گروهی نقطه ی عطفی در زندگی به حساب می آید و برای همیشه به سوی حق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الموحدين اميرالمومنین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خدای متعال بندگانش را به انواع شداید می آزماید و امتحان می کند، و با کوشش های گوناگون دعوت به عبادت می نماید، و به اقسام گرفتاری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مبتلا می سازد تا تکبّر را از قلب های شان خارج سازد، و خضوع و آرامش را در آنها جایگزین کند، باب های فضل و رحمتش را به روی شان بگشاید، و وسایل عفو خویش را به آسانی در اختیار آنان قرار دهد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در کلام نورانی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 الثَّمَرَاتِ وَحَبْسِ فى خَزَائِنِ الْخَيْرَاتِ؛ لِيَتُوبَ تَائِبٌ، وَيُفْلِعَ مُقْلِعٌ، وَيَتَذَكَّرَ الْبَرَكَاتِ وَإِغْلَاقِ مُتَذَكَّرٌ، وَيَزْدَجِرَ مُزْدَجِرٌ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بندگانش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کارهای ناشایست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کمبود میوه ها و جلوگیری از نزول برکات و بستن در گنجینه ی خیرات به روی آنان آزمایش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کننده توبه کند، و گنه کار دست از گناه بازدارد، و پندپذیر پند گیرد و آن که از گناه می ترسد از انجام کار خلاف باز ایستد</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ی کلام این که موانع رسیدن به تکامل بسیار و دست یافتن به کمال بسیار دشوار است، در بین آنها دو چیزند مانند شمشیر دو لبه، هم ممکن است به نفع انسان کار کنند و هم ممکن است به ضرر او و این دو عبارتند از اموال و اولاد که در واقع تمام ذخیره ی زندگی انسان و نتیجه ای که از زندگی عاید او می شود این ها می باشند، اگر این دو در مسیر الهی و در مسیر محبت 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تبارک و تعالی و دستورات او صرف شوند اجر عظیم در انتظار این شخص است و اگر این دو در راه خدای تبارک و تعالی نباشند و نستجير بالله در مسیر شيطان مصرف شوند انسان بدترین ضرر و خسران را دیده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آیه ی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میدان آزمایش از عهده ی آن برآیید اجر و پاداش عظیم نزد خدای متعال برای شما خواهد بود</w:t>
      </w:r>
      <w:r>
        <w:rPr>
          <w:rFonts w:eastAsia="IRNazanin" w:cs="IRNazanin"/>
          <w:color w:val="111111"/>
          <w:sz w:val="28"/>
          <w:szCs w:val="28"/>
          <w:rtl w:val="true"/>
          <w:lang w:bidi="fa-IR"/>
        </w:rPr>
        <w:t xml:space="preserve">. </w:t>
      </w:r>
      <w:bookmarkStart w:id="712" w:name="pg4466_45872"/>
    </w:p>
    <w:p>
      <w:pPr>
        <w:pStyle w:val="Heading2"/>
        <w:numPr>
          <w:ilvl w:val="1"/>
          <w:numId w:val="1"/>
        </w:numPr>
        <w:rPr/>
      </w:pPr>
      <w:bookmarkStart w:id="713" w:name="__RefHeading___Toc337294_3644566090"/>
      <w:bookmarkStart w:id="714" w:name="_Toc274"/>
      <w:bookmarkEnd w:id="712"/>
      <w:bookmarkEnd w:id="713"/>
      <w:r>
        <w:rPr>
          <w:rtl w:val="true"/>
        </w:rPr>
        <w:t xml:space="preserve">آیه ی </w:t>
      </w:r>
      <w:r>
        <w:rPr/>
        <w:t>16</w:t>
      </w:r>
      <w:bookmarkEnd w:id="714"/>
    </w:p>
    <w:p>
      <w:pPr>
        <w:pStyle w:val="Heading3"/>
        <w:numPr>
          <w:ilvl w:val="2"/>
          <w:numId w:val="1"/>
        </w:numPr>
        <w:rPr/>
      </w:pPr>
      <w:bookmarkStart w:id="715" w:name="__RefHeading___Toc337296_3644566090"/>
      <w:bookmarkStart w:id="716" w:name="_Toc275"/>
      <w:bookmarkEnd w:id="715"/>
      <w:r>
        <w:rPr>
          <w:rtl w:val="true"/>
        </w:rPr>
        <w:t>اشاره</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 وَاسْمَعُوا وَأَطيعُوا وَأَنْفِقُوا خَيْراً لِأَنْفُسِكُمْ وَمَنْ يُوقَ شُحَّ نَفْسِهِ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 توانید تقوای الهی پیشه کنید و گوش دهید و اطاعت نمایید و انفاق کنید که برای شما بهتر است، و کسانی که از بخل و حرص خویشتن مصون بمانند رستگارانند</w:t>
      </w:r>
      <w:r>
        <w:rPr>
          <w:rFonts w:eastAsia="IRNazanin" w:cs="IRNazanin"/>
          <w:color w:val="111111"/>
          <w:sz w:val="28"/>
          <w:szCs w:val="28"/>
          <w:rtl w:val="true"/>
          <w:lang w:bidi="fa-IR"/>
        </w:rPr>
        <w:t>.</w:t>
      </w:r>
    </w:p>
    <w:p>
      <w:pPr>
        <w:pStyle w:val="Heading3"/>
        <w:numPr>
          <w:ilvl w:val="2"/>
          <w:numId w:val="1"/>
        </w:numPr>
        <w:rPr/>
      </w:pPr>
      <w:bookmarkStart w:id="717" w:name="__RefHeading___Toc337298_3644566090"/>
      <w:bookmarkStart w:id="718" w:name="_Toc276"/>
      <w:bookmarkEnd w:id="717"/>
      <w:r>
        <w:rPr>
          <w:rtl w:val="true"/>
        </w:rPr>
        <w:t>تفسير</w:t>
      </w:r>
      <w:bookmarkEnd w:id="718"/>
    </w:p>
    <w:p>
      <w:pPr>
        <w:pStyle w:val="Heading4"/>
        <w:numPr>
          <w:ilvl w:val="3"/>
          <w:numId w:val="1"/>
        </w:numPr>
        <w:rPr/>
      </w:pPr>
      <w:bookmarkStart w:id="719" w:name="__RefHeading___Toc337300_3644566090"/>
      <w:bookmarkStart w:id="720" w:name="_Toc277"/>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آیه ی مورد بحث در واقع نوعی نتیجه گیری از مطالب آیات گذشته است و مسلمانان را به بهترین دستورات تربیتی و ریشه ای که موجب تشویق و ایجاد انگیزه است مانند مراعات تقوای الهی در حد توان اطاعت از خداوند، انفاق در راه او فرمان می دهد و هم چنین نسبت به مهم ترین موانع دست یابی به رستگاری مانند بخل و حرص هشدار داده و از انجام آن باز می دارد</w:t>
      </w:r>
      <w:r>
        <w:rPr>
          <w:rFonts w:eastAsia="IRNazanin" w:cs="IRNazanin"/>
          <w:color w:val="111111"/>
          <w:sz w:val="28"/>
          <w:szCs w:val="28"/>
          <w:rtl w:val="true"/>
          <w:lang w:bidi="fa-IR"/>
        </w:rPr>
        <w:t>.</w:t>
      </w:r>
    </w:p>
    <w:p>
      <w:pPr>
        <w:pStyle w:val="Heading4"/>
        <w:numPr>
          <w:ilvl w:val="3"/>
          <w:numId w:val="1"/>
        </w:numPr>
        <w:rPr/>
      </w:pPr>
      <w:bookmarkStart w:id="721" w:name="__RefHeading___Toc337302_3644566090"/>
      <w:bookmarkStart w:id="722" w:name="_Toc278"/>
      <w:bookmarkEnd w:id="721"/>
      <w:r>
        <w:rPr>
          <w:rtl w:val="true"/>
        </w:rPr>
        <w:t xml:space="preserve">• </w:t>
      </w:r>
      <w:r>
        <w:rPr>
          <w:rtl w:val="true"/>
        </w:rPr>
        <w:t>جهات مورد بحث در آیه ی مذکور</w:t>
      </w:r>
      <w:bookmarkEnd w:id="722"/>
    </w:p>
    <w:p>
      <w:pPr>
        <w:pStyle w:val="Heading5"/>
        <w:numPr>
          <w:ilvl w:val="4"/>
          <w:numId w:val="1"/>
        </w:numPr>
        <w:rPr/>
      </w:pPr>
      <w:bookmarkStart w:id="723" w:name="__RefHeading___Toc337304_3644566090"/>
      <w:bookmarkStart w:id="724" w:name="_Toc279"/>
      <w:bookmarkEnd w:id="723"/>
      <w:r>
        <w:rPr>
          <w:rtl w:val="true"/>
        </w:rPr>
        <w:t>جهت اوّل</w:t>
      </w:r>
      <w:r>
        <w:rPr>
          <w:rtl w:val="true"/>
        </w:rPr>
        <w:t xml:space="preserve">: </w:t>
      </w:r>
      <w:r>
        <w:rPr>
          <w:rtl w:val="true"/>
        </w:rPr>
        <w:t>معنا و حقیقت تقوا</w:t>
      </w:r>
      <w:bookmarkEnd w:id="724"/>
    </w:p>
    <w:p>
      <w:pPr>
        <w:pStyle w:val="Heading6"/>
        <w:numPr>
          <w:ilvl w:val="5"/>
          <w:numId w:val="1"/>
        </w:numPr>
        <w:rPr/>
      </w:pPr>
      <w:bookmarkStart w:id="725" w:name="__RefHeading___Toc337306_3644566090"/>
      <w:bookmarkStart w:id="726" w:name="_Toc280"/>
      <w:bookmarkEnd w:id="725"/>
      <w:r>
        <w:rPr>
          <w:rtl w:val="true"/>
        </w:rPr>
        <w:t>اشاره</w:t>
      </w:r>
      <w:bookmarkEnd w:id="72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دستوری که در این آیه کریمه آمده، مراعات تقوای الهی در حد توان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می توانید تقوا پیشه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صیانت و نگهداری از خطر است و در تقوای اصطلاحی منظور از خطر همان عذاب الهی و آتش جهنم می باشد که باعث ترس از خدا و عمل به دستورات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انسان نفس و جان خود را از آن چه که نسبت به او ترس و خوف دارد نگه دارد، و حقیقت معنای تقوا همین است، سپس گاهی خود خوف و ترس تقوی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عرف شرع و دین تقوی یعنی حفظ و خود نگه داری از آن چه که به گناه می انجامد، و این عمل با ترک آن چه که محظور و ممنوع است تحقق پیدا می کند</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تقوا شهود علمی و التزام عملی درباره ی اسناد حسنات و خوبی های عالم و اعمال و رفتار انسان به خداوند و اسناد بدی های آنها به خودشان است، یعنی فیض خاص خدای سبحان را وقایه ی حسنات قرار دادن تا به غیر خدا اسناد نیابد و فقط مخصوص خداوند باشد و خویشتن را وقایه ی بدی ها قرار دادن تا چیزی از قصور و نقص و عیب و ذنب از او تعدی نکند و به خدای سبحان که منزّه از هر عیب و نقص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نیابد، سالک این محور در مقام کتمان سرّ علوم و ستر آنها بر می آید و آنها را از نااهل مکتوم و برای اهلش منتشر می کند، چنین پروا پیش های البته در مقام عمل از گزند گناه مصون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و به اوج درجات کمال راه می یابد؛ زیرا بهترین تقوا که همان تقوای توحیدی است بهره ی او می باشد و چون هدایت بر مدار تقوی است عالی ترین هدایت نصیب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مقدار استطاعتی که دارید از خدا پروا کنید و چون سیاق و ترتیب این جمله، سیاق و ترتیب دعوت و تشویق به اطاعت خدای متعال و انفاق و مجاهده در راه او می باشد و جمله ی مورد بحث به خاطر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در نتیجه معنای آن چنین می شود که به مقدار استطاعت تان از خدای سبحان بترسید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آیه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اما بین این دو آیه هیچ منافاتی نیست؛ زیرا اگر در آیه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می توانید تقوای الهی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نیست هر اندازه ای که نمی توانید، آن را رها کنید، و از سوی دیگر در این آیه ی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حق تقوی و پرهیزکاری است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تکلیف ما لايطاق نماید، بلکه در جمع بین این دو آیه نکته ای لطیف و مهم نهفته است که یکی ناظر به مقدار و دیگری اشاره به کیفیت آن دارد و آیه ی مورد بحث در مقام بیان فراگیری تقوای الهی در حد قدرت و توان انسان است، اما آیه ی دیگر حقیقت تقوا را از انسان می خواهد</w:t>
      </w:r>
      <w:r>
        <w:rPr>
          <w:rFonts w:eastAsia="IRNazanin" w:cs="IRNazanin"/>
          <w:color w:val="111111"/>
          <w:sz w:val="28"/>
          <w:szCs w:val="28"/>
          <w:rtl w:val="true"/>
          <w:lang w:bidi="fa-IR"/>
        </w:rPr>
        <w:t xml:space="preserve">. </w:t>
      </w:r>
      <w:bookmarkStart w:id="727" w:name="pg4466_45875"/>
    </w:p>
    <w:p>
      <w:pPr>
        <w:pStyle w:val="BookText"/>
        <w:rPr/>
      </w:pPr>
      <w:bookmarkEnd w:id="727"/>
      <w:r>
        <w:rPr>
          <w:rFonts w:ascii="IRNazanin" w:hAnsi="IRNazanin" w:eastAsia="IRNazanin"/>
          <w:color w:val="111111"/>
          <w:sz w:val="28"/>
          <w:sz w:val="28"/>
          <w:szCs w:val="28"/>
          <w:rtl w:val="true"/>
          <w:lang w:bidi="fa-IR"/>
        </w:rPr>
        <w:t>در واقع این دو آیه مکمل یکدیگرند، از یک سو تکلیف ما لايطاق را نفی می کند، و از سوی دیگر انسان را به آخرین درجه ی تلاش و کوشش که در توان اوست به تقوای الهی دعوت می کند</w:t>
      </w:r>
      <w:r>
        <w:rPr>
          <w:rFonts w:eastAsia="IRNazanin" w:cs="IRNazanin"/>
          <w:color w:val="111111"/>
          <w:sz w:val="28"/>
          <w:szCs w:val="28"/>
          <w:rtl w:val="true"/>
          <w:lang w:bidi="fa-IR"/>
        </w:rPr>
        <w:t>.</w:t>
      </w:r>
    </w:p>
    <w:p>
      <w:pPr>
        <w:pStyle w:val="Heading6"/>
        <w:numPr>
          <w:ilvl w:val="5"/>
          <w:numId w:val="1"/>
        </w:numPr>
        <w:rPr/>
      </w:pPr>
      <w:bookmarkStart w:id="728" w:name="__RefHeading___Toc337308_3644566090"/>
      <w:bookmarkStart w:id="729" w:name="_Toc281"/>
      <w:bookmarkEnd w:id="728"/>
      <w:r>
        <w:rPr>
          <w:rtl w:val="true"/>
        </w:rPr>
        <w:t>تقوا در قرآن</w:t>
      </w:r>
      <w:bookmarkEnd w:id="729"/>
    </w:p>
    <w:p>
      <w:pPr>
        <w:pStyle w:val="BookText"/>
        <w:rPr/>
      </w:pPr>
      <w:r>
        <w:rPr>
          <w:rFonts w:ascii="IRNazanin" w:hAnsi="IRNazanin" w:eastAsia="IRNazanin"/>
          <w:color w:val="111111"/>
          <w:sz w:val="28"/>
          <w:sz w:val="28"/>
          <w:szCs w:val="28"/>
          <w:rtl w:val="true"/>
          <w:lang w:bidi="fa-IR"/>
        </w:rPr>
        <w:t>در قرآن کریم آیات فراوانی از سوره های مختلف راجع به تقوی نازل شدند که در بسیاری از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از خدای متعال پرهیز نمایید 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آیات آمده از روز قیامت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از آن روز بترسید که کسی مجازات دیگری را نمی پذیرد و نه از او شفاعت پذیرفته می شود، و نه غرامت از او قبول خواهد شد و نه یاری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از روزی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شما را به سوی خدای متعال باز می گردانند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قسمتی از آیات آمده از آتش جهنّم پرهیز نمایید و بترسید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پس از آتشی بترسید که هیزم آن بدن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انفال آمده از فتنه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 از فتنه ای بپرهیزید که تنها به ستمکاران شما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چراکه دیگران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کیفر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آیات کریمه آثار و نتیجه ی تقوی را ذکر می نماید که محبّت خدای متعال و بهشت جاودان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آری کسی که به پیمان خود وفا کند و پرهیزگاری پیشه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او را دوست می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پرهیزگاران را دوست 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ی شریفه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الْمُتَّقِينَ</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خداوند پرهیزگاران را دوست دارد</w:t>
      </w:r>
      <w:r>
        <w:rPr>
          <w:rFonts w:eastAsia="IRNazanin" w:cs="IRNazanin"/>
          <w:color w:val="111111"/>
          <w:sz w:val="28"/>
          <w:szCs w:val="28"/>
          <w:rtl w:val="true"/>
          <w:lang w:bidi="fa-IR"/>
        </w:rPr>
        <w:t xml:space="preserve">. </w:t>
      </w:r>
      <w:bookmarkStart w:id="730" w:name="pg4466_45877"/>
    </w:p>
    <w:p>
      <w:pPr>
        <w:pStyle w:val="Heading6"/>
        <w:numPr>
          <w:ilvl w:val="5"/>
          <w:numId w:val="1"/>
        </w:numPr>
        <w:rPr/>
      </w:pPr>
      <w:bookmarkStart w:id="731" w:name="__RefHeading___Toc337310_3644566090"/>
      <w:bookmarkStart w:id="732" w:name="_Toc282"/>
      <w:bookmarkEnd w:id="730"/>
      <w:bookmarkEnd w:id="731"/>
      <w:r>
        <w:rPr>
          <w:rtl w:val="true"/>
        </w:rPr>
        <w:t>جایگاه اهل تقوا</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تَجْرِي مِنْ تَحْتِهَا الْأَنْهَارُ أَكْلُهَا دَائِمْ وَظِلُّهَا تِلْكَ عُقْبَى الَّذِينَ اتَّقَوْا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توصیف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آب از زیر درختانش جاری است، میوه ی آن همیشگی و سایه اش دایمی است؛ این سرانجام کسانی است که پرهیزگاری پیشه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بهشتی که به پرهیزگاران وعده داده شده چنین است که در آن نهرهایی از آب صاف و خالص که بد بو نشده و نهرهایی از شیر که طعم آن دگرگون نگشته و تغییر نمی کند،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ی لذت نوشندگان است، و نهرهایی از عسل مصفا است، و برای آنها در آن از همه انواع میوه ها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آمرزشی است از سوی پروردگارشان </w:t>
      </w:r>
      <w:r>
        <w:rPr>
          <w:rFonts w:eastAsia="IRNazanin" w:cs="IRNazanin"/>
          <w:color w:val="111111"/>
          <w:sz w:val="28"/>
          <w:szCs w:val="28"/>
          <w:rtl w:val="true"/>
          <w:lang w:bidi="fa-IR"/>
        </w:rPr>
        <w:t xml:space="preserve">- </w:t>
      </w:r>
      <w:bookmarkStart w:id="733" w:name="pg4466_45878"/>
    </w:p>
    <w:p>
      <w:pPr>
        <w:pStyle w:val="Heading6"/>
        <w:numPr>
          <w:ilvl w:val="5"/>
          <w:numId w:val="1"/>
        </w:numPr>
        <w:rPr/>
      </w:pPr>
      <w:bookmarkStart w:id="734" w:name="__RefHeading___Toc337312_3644566090"/>
      <w:bookmarkStart w:id="735" w:name="_Toc283"/>
      <w:bookmarkEnd w:id="733"/>
      <w:bookmarkEnd w:id="734"/>
      <w:r>
        <w:rPr>
          <w:rtl w:val="true"/>
        </w:rPr>
        <w:t>نشانه های متقین</w:t>
      </w:r>
      <w:bookmarkEnd w:id="735"/>
    </w:p>
    <w:p>
      <w:pPr>
        <w:pStyle w:val="BookText"/>
        <w:rPr/>
      </w:pPr>
      <w:r>
        <w:rPr>
          <w:rFonts w:ascii="IRNazanin" w:hAnsi="IRNazanin" w:eastAsia="IRNazanin"/>
          <w:color w:val="111111"/>
          <w:sz w:val="28"/>
          <w:sz w:val="28"/>
          <w:szCs w:val="28"/>
          <w:rtl w:val="true"/>
          <w:lang w:bidi="fa-IR"/>
        </w:rPr>
        <w:t>و در اوّل سوره ی مبارکه ی بقره قرآن را هدایت گر پرهیزگاران و تعدادی از صفات آنها را بیان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آن کتاب با عظمتی است که شک در آن راه ندارد و مایه ی هدایت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 آورند، و نماز را برپا می دارند، و از تمام نعمت ها و مواهبی که به آنان روزی داده ایم انفاق می کنند، و آنان که به آن 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ایمان می آورند و به رستاخیز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ی دیگر می فرماید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732"/>
      </w:r>
      <w:bookmarkStart w:id="736" w:name="pg4466_45879"/>
    </w:p>
    <w:p>
      <w:pPr>
        <w:pStyle w:val="BookText"/>
        <w:rPr/>
      </w:pPr>
      <w:bookmarkEnd w:id="736"/>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وگوی شما درباره ی قبله و تغییر آن باشد و همه ی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خدای متعال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ی علاقه ای که به آن دارد، به خویشاوندان و یتیمان و مسکینان و واماندگان در راه و سائلان و بردگان انفاق می کند، نماز را برپا می دارد و زکات را می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به هنگامی که عهد بستند وفا می کنند، و در برابر محرومیت ها و بیماری ها و در میدان جنگ استقامت به خرج می دهند، این ها کسانی هستند که راست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ها همان پرهیزکاران هستند</w:t>
      </w:r>
      <w:r>
        <w:rPr>
          <w:rFonts w:eastAsia="IRNazanin" w:cs="IRNazanin"/>
          <w:color w:val="111111"/>
          <w:sz w:val="28"/>
          <w:szCs w:val="28"/>
          <w:rtl w:val="true"/>
          <w:lang w:bidi="fa-IR"/>
        </w:rPr>
        <w:t>.</w:t>
      </w:r>
    </w:p>
    <w:p>
      <w:pPr>
        <w:pStyle w:val="Heading6"/>
        <w:numPr>
          <w:ilvl w:val="5"/>
          <w:numId w:val="1"/>
        </w:numPr>
        <w:rPr/>
      </w:pPr>
      <w:bookmarkStart w:id="737" w:name="__RefHeading___Toc337314_3644566090"/>
      <w:bookmarkStart w:id="738" w:name="_Toc284"/>
      <w:bookmarkEnd w:id="737"/>
      <w:r>
        <w:rPr>
          <w:rtl w:val="true"/>
        </w:rPr>
        <w:t>تقوا در روایات</w:t>
      </w:r>
      <w:bookmarkEnd w:id="738"/>
    </w:p>
    <w:p>
      <w:pPr>
        <w:pStyle w:val="BookText"/>
        <w:rPr/>
      </w:pPr>
      <w:r>
        <w:rPr>
          <w:rFonts w:ascii="IRNazanin" w:hAnsi="IRNazanin" w:eastAsia="IRNazanin"/>
          <w:color w:val="111111"/>
          <w:sz w:val="28"/>
          <w:sz w:val="28"/>
          <w:szCs w:val="28"/>
          <w:rtl w:val="true"/>
          <w:lang w:bidi="fa-IR"/>
        </w:rPr>
        <w:t>در روایات اسلامی ضمن بیان جایگاه و اهمیت تقوا، در عمل به آن سفارش و تاکیدات فراوانی شده است و در این جا به چند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امیرالمومنین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التَّقَى رَئيسُ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در راس همه ی خُلق ها است</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نورانی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شَجَرَةٌ أَصْلُهَا الْيَقِينُ وَفَرْعُهَا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درختی است که ریشه اش یقین و شاخه اش تقوای الهی است</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وجود مقدس امام حسن عسکری علیه السلام در 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بَيَانُ مِنَ الصَّلالَةِ، لِلْمُتَّقِينَ الَّذِينَ يَتَّقُونَ الْمُوبِقَاتِ، وَيَتَّقُونَ تَسْلِيطَ السَّفَهِ عَلَى أَنْفُسِهِمْ حَتَّى إِذَا عَلِمُوا مَا يَجِبُ عَلَيْهِمْ عَمَلُهُ عَمِلُوا بِمَا يُوجِبُ لَهُمْ رِضَاءَ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راهنمایی برای نجات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 پیشگان، آنان از هرچه که موجب تباهی و دشمنی با خدای متعال است خودداری می کنند، و نمی گذارند نادانی و کم خردی بر آنان چیره شود، چنان که اگر دانشی را که آگاهی از آن برایشان لازم است فرا گرفتند، آن را به کار می بندند و از آن استفاده می کنند تا خشنودی پروردگار خود را به دست آورن</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از آن بزرگوار در تفسیر همین آیه ی مبارکه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وَشِفَاءٌ لِلْمُتَّقِينَ مِنْ شِيعَةٍ مُحَمَّدٍ وَعَلِيّ صَلَوَاتُ اللهِ عَلَيْهِمَا؛ إِنَّهُمُ اتَّقَوْا أَنْوَاعَ الْكُفْرِ فَتَرَكُوهَا، وَاتَّقَوْا الذُّنُوبَ الْمُوبِقَاتِ فَرَفَضُوهَا، وَاتَّقَوْا إِظْهَارَ أَسْرَارِاللَّهِ تَعَالَى وَأَسْرَارِ أَزْكِيَاءِ عِبَادِهِ الْأَوْصِيَاءِ بَعْدَ مُحَمَّدٍ صلی الله علیه واله وسلم فَكَتَمُوهَا، وَاتَّقَوْا سَتْرَ الْعُلُومِ عَنْ أَهْلِهَا الْمُسْتَحِقِينَ لَهَا وَفِيهِمْ نَشَرُوهَا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بیانگر و شفابخش دل های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پرهیزکاران از شیعه ی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خدای متعال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هر نوع کفر خودداری کرده و از آن دوری نمودند، و از گناهانی که انسان </w:t>
      </w:r>
      <w:r>
        <w:rPr>
          <w:rFonts w:eastAsia="IRNazanin" w:cs="IRNazanin"/>
          <w:color w:val="111111"/>
          <w:sz w:val="28"/>
          <w:szCs w:val="28"/>
          <w:rtl w:val="true"/>
          <w:lang w:bidi="fa-IR"/>
        </w:rPr>
        <w:t xml:space="preserve">- </w:t>
      </w:r>
      <w:bookmarkStart w:id="739" w:name="pg4466_45881"/>
    </w:p>
    <w:p>
      <w:pPr>
        <w:pStyle w:val="BookText"/>
        <w:rPr/>
      </w:pPr>
      <w:bookmarkEnd w:id="739"/>
      <w:r>
        <w:rPr>
          <w:rFonts w:ascii="IRNazanin" w:hAnsi="IRNazanin" w:eastAsia="IRNazanin"/>
          <w:color w:val="111111"/>
          <w:sz w:val="28"/>
          <w:sz w:val="28"/>
          <w:szCs w:val="28"/>
          <w:rtl w:val="true"/>
          <w:lang w:bidi="fa-IR"/>
        </w:rPr>
        <w:t>را به تباهی می کشاند پرهیز و از انجام آن چشم پوشی کردند، اسرار الهی و رازهای بندگان پاک خدا و اوصیای بعداز محمد صلی الله علیه واله وسلم را فاش نساختند، و آنها را در سینه ی خود پنهان کردند، آموزش علوم را از دانش پژوهان دریغ نکردند و در میان آنان منتشر ساختند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تقوا سرفصل برنامه های اخلاقی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رَئِيسُ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همان گونه که غالب فضایل اخلاقی دارای سه مرتبه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و اخص، تقوا نیز از این سه مرتبه برخوردار است، تقوای عام یعنی پرهیز از محرّمات و تقوای خاص اجتناب از مشتبهات و مکروهات، و تقوای اخص دوری از مباحات در پرتو اشتغال به واجبات و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تقوا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یعنی هر اندازه که می توانید تقوا پیشه کنید و آن چه که خارج از استطاعت و توان باشد، به تصریح قرآن کریم مورد تکلیف واقع نمی شود،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خداوند هیچ کس را جز به اندازه ی توانایی اش تکلیف نمی کند</w:t>
      </w:r>
      <w:r>
        <w:rPr>
          <w:rFonts w:eastAsia="IRNazanin" w:cs="IRNazanin"/>
          <w:color w:val="111111"/>
          <w:sz w:val="28"/>
          <w:szCs w:val="28"/>
          <w:rtl w:val="true"/>
          <w:lang w:bidi="fa-IR"/>
        </w:rPr>
        <w:t>.</w:t>
      </w:r>
    </w:p>
    <w:p>
      <w:pPr>
        <w:pStyle w:val="Heading5"/>
        <w:numPr>
          <w:ilvl w:val="4"/>
          <w:numId w:val="1"/>
        </w:numPr>
        <w:rPr/>
      </w:pPr>
      <w:bookmarkStart w:id="740" w:name="__RefHeading___Toc337316_3644566090"/>
      <w:bookmarkStart w:id="741" w:name="_Toc285"/>
      <w:bookmarkEnd w:id="740"/>
      <w:r>
        <w:rPr>
          <w:rtl w:val="true"/>
        </w:rPr>
        <w:t>جهت دوّم بحث</w:t>
      </w:r>
      <w:r>
        <w:rPr>
          <w:rtl w:val="true"/>
        </w:rPr>
        <w:t xml:space="preserve">: </w:t>
      </w:r>
      <w:r>
        <w:rPr>
          <w:rtl w:val="true"/>
        </w:rPr>
        <w:t>شنیدن و اطاعت کردن</w:t>
      </w:r>
      <w:bookmarkEnd w:id="741"/>
    </w:p>
    <w:p>
      <w:pPr>
        <w:pStyle w:val="Heading6"/>
        <w:numPr>
          <w:ilvl w:val="5"/>
          <w:numId w:val="1"/>
        </w:numPr>
        <w:rPr/>
      </w:pPr>
      <w:bookmarkStart w:id="742" w:name="__RefHeading___Toc337318_3644566090"/>
      <w:bookmarkStart w:id="743" w:name="_Toc286"/>
      <w:bookmarkEnd w:id="742"/>
      <w:r>
        <w:rPr>
          <w:rtl w:val="true"/>
        </w:rPr>
        <w:t>اشاره</w:t>
      </w:r>
      <w:bookmarkEnd w:id="74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اطاعت ذیل آیه ی مبارکه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اما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بشنوید، مقصود آن است که آن چه را که پیامبر اسلام صلی الله علیه واله وسلم برای شما تلاوت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 و شما را موعظه کرده و امر و نهی می کند گوش کنید و اجابت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ی سمع در چند مورد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گوش اطلاق می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خداوند بر دل ها و گوش های آنان مهر نهاده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شنیدن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آنان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رانده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و ادراک استعمال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چه را گفتم درک کن و بفهم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طاعت و فرمانبری حق</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مورد بحث استجابت و قبول پیشنهاد و دعوت رسول گرامی اسلام صلی الله علیه واله وسلم است که مربوط به مقام التزام قلبی به مقتضای سخن ایشان که خیرخواه و امین هست</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فرمان الهی اوّلین راه رسیدن به تقوا است، لذا فرمود گوش کنید؛ زیرا بدون شنیدن رسیدن به تقوی ممکن نیست، خدای تبارک و تعالی بارها در آیاتی از قرآن به این موضوع تاکید فرموده است</w:t>
      </w:r>
      <w:r>
        <w:rPr>
          <w:rFonts w:eastAsia="IRNazanin" w:cs="IRNazanin"/>
          <w:color w:val="111111"/>
          <w:sz w:val="28"/>
          <w:szCs w:val="28"/>
          <w:rtl w:val="true"/>
          <w:lang w:bidi="fa-IR"/>
        </w:rPr>
        <w:t xml:space="preserve">. </w:t>
      </w:r>
      <w:bookmarkStart w:id="744" w:name="pg4466_45883"/>
    </w:p>
    <w:p>
      <w:pPr>
        <w:pStyle w:val="Heading6"/>
        <w:numPr>
          <w:ilvl w:val="5"/>
          <w:numId w:val="1"/>
        </w:numPr>
        <w:rPr/>
      </w:pPr>
      <w:bookmarkStart w:id="745" w:name="__RefHeading___Toc337320_3644566090"/>
      <w:bookmarkStart w:id="746" w:name="_Toc287"/>
      <w:bookmarkEnd w:id="744"/>
      <w:bookmarkEnd w:id="745"/>
      <w:r>
        <w:rPr>
          <w:rtl w:val="true"/>
        </w:rPr>
        <w:t xml:space="preserve">واژه ی </w:t>
      </w:r>
      <w:r>
        <w:rPr>
          <w:rtl w:val="true"/>
        </w:rPr>
        <w:t>«</w:t>
      </w:r>
      <w:r>
        <w:rPr>
          <w:rtl w:val="true"/>
        </w:rPr>
        <w:t>سمع</w:t>
      </w:r>
      <w:r>
        <w:rPr>
          <w:rtl w:val="true"/>
        </w:rPr>
        <w:t xml:space="preserve">» </w:t>
      </w:r>
      <w:r>
        <w:rPr>
          <w:rtl w:val="true"/>
        </w:rPr>
        <w:t>در برخی از آیات</w:t>
      </w:r>
      <w:bookmarkEnd w:id="746"/>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کریم وارد شده است در این بخش به قسمتی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وَاسْمَعُوا</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از مخالفت خدا بپرهیزید و گوش فرا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يَسْتَجِيبُ الَّذِينَ يَسْمَعُونَ</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پذیرند که گوش شنوا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هنگامی که قرآن خوانده می شود گوش فرا دهید و خاموش باشید، شاید مشمول رحمت خداى متعال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ولی در حقیقت نمی شنیدند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و اگر یکی از مشرکان از تو پناهندگی بخواهد به او پناه بده تا سخن خدای متعال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به محل امنش برسان؛ چراکه آنها گروهی ناآگاهند</w:t>
      </w:r>
      <w:r>
        <w:rPr>
          <w:rFonts w:eastAsia="IRNazanin" w:cs="IRNazanin"/>
          <w:color w:val="111111"/>
          <w:sz w:val="28"/>
          <w:szCs w:val="28"/>
          <w:rtl w:val="true"/>
          <w:lang w:bidi="fa-IR"/>
        </w:rPr>
        <w:t xml:space="preserve">. </w:t>
      </w:r>
      <w:bookmarkStart w:id="747" w:name="pg4466_45884"/>
    </w:p>
    <w:p>
      <w:pPr>
        <w:pStyle w:val="Heading6"/>
        <w:numPr>
          <w:ilvl w:val="5"/>
          <w:numId w:val="1"/>
        </w:numPr>
        <w:rPr/>
      </w:pPr>
      <w:bookmarkStart w:id="748" w:name="__RefHeading___Toc337322_3644566090"/>
      <w:bookmarkStart w:id="749" w:name="_Toc288"/>
      <w:bookmarkEnd w:id="747"/>
      <w:bookmarkEnd w:id="748"/>
      <w:r>
        <w:rPr>
          <w:rtl w:val="true"/>
        </w:rPr>
        <w:t>اهمیت شنیدن</w:t>
      </w:r>
      <w:bookmarkEnd w:id="749"/>
    </w:p>
    <w:p>
      <w:pPr>
        <w:pStyle w:val="BookText"/>
        <w:rPr/>
      </w:pPr>
      <w:r>
        <w:rPr>
          <w:rFonts w:ascii="IRNazanin" w:hAnsi="IRNazanin" w:eastAsia="IRNazanin"/>
          <w:color w:val="111111"/>
          <w:sz w:val="28"/>
          <w:sz w:val="28"/>
          <w:szCs w:val="28"/>
          <w:rtl w:val="true"/>
          <w:lang w:bidi="fa-IR"/>
        </w:rPr>
        <w:t>یکی از مهم ترین دریچه ها و راه های ورود انوار الهی به قلب و روح، گوش است و از طریق شنیدن سخنان حکمت آمیز و عمل کردن به آنها، قلب و روح انسان نورانی می شود، اگر گوش کردن نباشد یا همراه با عمل نباشد اثری نخواهد داشت همان طوری که خدای متعال از قول جهنمی ها نقل می کند که آنها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گوش شنوا داشتیم و سخن انبیا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شنیدیم یا تعقل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عقل رفتار می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محتاج به موعظه است حتی شخص شخیص خاتم الانبیا صلی الله علیه واله وسلم از جبرئیل امین تقاضا فرمود که آن حضرت را موعظه کند همان طوری که در روایتی از رییس مذهب جعفری امام صادق علیه السلام نقل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واله وسلم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فَإِنَّكَ مَيِّتٌ، وَأَحْبِبْ مَا شِئْتَ فَإِنَّكَ مُفَارِقُهُ، وَاعْمَلْ مَا شِئْتَ فَإِنَّكَ مُلَاقِيهِ، شَرَفُ الْمُؤْمِنِ صَلَاتُهُ بِاللَّيْلِ، وَعِزُّهُ كَفُّهُ عَنْ أَعْرَاضِ النَّاسِ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و پند و اندرز بده،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خواهی زنده بمان و زندگی کن که سرانجام می میری، و هرچه را که خواهی دوست بدار که از آن جدا خواهی </w:t>
      </w:r>
      <w:r>
        <w:rPr>
          <w:rFonts w:eastAsia="IRNazanin" w:cs="IRNazanin"/>
          <w:color w:val="111111"/>
          <w:sz w:val="28"/>
          <w:szCs w:val="28"/>
          <w:rtl w:val="true"/>
          <w:lang w:bidi="fa-IR"/>
        </w:rPr>
        <w:t xml:space="preserve">- </w:t>
      </w:r>
      <w:bookmarkStart w:id="750" w:name="pg4466_45885"/>
    </w:p>
    <w:p>
      <w:pPr>
        <w:pStyle w:val="BookText"/>
        <w:rPr/>
      </w:pPr>
      <w:bookmarkEnd w:id="750"/>
      <w:r>
        <w:rPr>
          <w:rFonts w:ascii="IRNazanin" w:hAnsi="IRNazanin" w:eastAsia="IRNazanin"/>
          <w:color w:val="111111"/>
          <w:sz w:val="28"/>
          <w:sz w:val="28"/>
          <w:szCs w:val="28"/>
          <w:rtl w:val="true"/>
          <w:lang w:bidi="fa-IR"/>
        </w:rPr>
        <w:t xml:space="preserve">شد، و هرچه خواهی انجام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ملاقات خواهی کرد، شرافت مومن در نماز شب او و عزّتش در پرهیز کردن از عرض و آبروی مردم است</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751" w:name="__RefHeading___Toc337324_3644566090"/>
      <w:bookmarkStart w:id="752" w:name="_Toc289"/>
      <w:bookmarkEnd w:id="751"/>
      <w:r>
        <w:rPr>
          <w:rtl w:val="true"/>
        </w:rPr>
        <w:t>جهت سوّم</w:t>
      </w:r>
      <w:r>
        <w:rPr>
          <w:rtl w:val="true"/>
        </w:rPr>
        <w:t xml:space="preserve">: </w:t>
      </w:r>
      <w:r>
        <w:rPr>
          <w:rtl w:val="true"/>
        </w:rPr>
        <w:t>انفاق کردن</w:t>
      </w:r>
      <w:bookmarkEnd w:id="752"/>
    </w:p>
    <w:p>
      <w:pPr>
        <w:pStyle w:val="Heading6"/>
        <w:numPr>
          <w:ilvl w:val="5"/>
          <w:numId w:val="1"/>
        </w:numPr>
        <w:rPr/>
      </w:pPr>
      <w:bookmarkStart w:id="753" w:name="__RefHeading___Toc337326_3644566090"/>
      <w:bookmarkStart w:id="754" w:name="_Toc290"/>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 xml:space="preserve">انفاق به معنای خرج کردن و هزینه نمودن است از بزرگ ترین اموری که اسلام در یکی از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اهتمام ویژه قرار داده و به طرق گوناگون مردم را به آن دعوت می کند انفاق است، بخشی انفاقات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كفارات مالی و اقسام فدیه را واجب نموده، و پاره ای از صدقات و اموری از قبیل وقف، سکنی دادن مادام العمر، وصيت ها، بخشش ها و غیر آن را مستحب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شارع مقدس از فرمان دادن به انفاق این بوده که از این طریق طبقات پایین و مستضعفین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دلیلی نمی توانند حوایج زندگی خود را تامین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داده تا سطح زندگیشان را ترقی دهد</w:t>
      </w:r>
      <w:r>
        <w:rPr>
          <w:rFonts w:eastAsia="IRNazanin" w:cs="IRNazanin"/>
          <w:color w:val="111111"/>
          <w:sz w:val="28"/>
          <w:szCs w:val="28"/>
          <w:rtl w:val="true"/>
          <w:lang w:bidi="fa-IR"/>
        </w:rPr>
        <w:t>.</w:t>
      </w:r>
    </w:p>
    <w:p>
      <w:pPr>
        <w:pStyle w:val="Heading6"/>
        <w:numPr>
          <w:ilvl w:val="5"/>
          <w:numId w:val="1"/>
        </w:numPr>
        <w:rPr/>
      </w:pPr>
      <w:bookmarkStart w:id="755" w:name="__RefHeading___Toc337328_3644566090"/>
      <w:bookmarkStart w:id="756" w:name="_Toc291"/>
      <w:bookmarkEnd w:id="755"/>
      <w:r>
        <w:rPr>
          <w:rtl w:val="true"/>
        </w:rPr>
        <w:t>کمیت و کیفیت انفاق در سیره ی متقین</w:t>
      </w:r>
      <w:bookmarkEnd w:id="75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به خدای متعال وابسته است و همه ی روزی ها و مواهب را از خدای سبحان و عطای بزرگ او می داند که چند روزی این امانت را نزد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گذاشته، نه تنها از انفاق و بخشش در راه خالق جهان ناراحت نمی شود، بلکه خوشحال و مسرور است؛ زیرا اموالی را که خدای منان در اختیار او قرار داده، به بندگان او انفاق می کند، اما ثمرات و برکات مادی و معنوی این عمل را برای خود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تفکر روح انسان را از بخل و حسادت پاک می کند، و در دنیا خود را مدیون می داند که از نعمت هایی که خدای متعال در اختیار او قرار داده برای نیازمندان جامعه در آن سهمی قرار دهد و مانند آفتاب نور افشانی کند بدون این که از کسی انتظار پاداشی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استظهار می شود که اولاً پرهیزکاران بخشی از روزی خود را انفاق می کنند نه همه ی آن را و این عمل تعديل و پرهیز از افراط و تفریط دستور قرآن کریم درباره ی مقدار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باید از مال حلال باشد؛ چون مال حرام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مبغوض خدای سبحان است، از این جهت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های پاکیزه ی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اید انفاق کنید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کردن محدود به مال نیست، بلکه علم و عقل و قدرت و جاه و جان را نیز شامل می شود؛ زیرا همه ی این ها از مصادیق رزق الهی هستند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بنده ی خود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متقین نه تنها از مال که از هرچه خدای رزاق روزیشان کرده انفاق می کنند و چنین اتفاقی است که زمینه بهره گیری از هدایت قرآنی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آن چه را که انسان انفاق می کند باید روزی خدای متعال بداند نه مال خود و این بینش توحیدی را قرآن کریم به انسان ذها می دهد، همان طوری که در سوره ی مبارکه ی نحل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بِكُمْ مِنْ نِعْمَةٍ فَمِنَ الله</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آن چه از نعمت ها دارید همه از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سوره ی مبارکه ی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مِنْ مَالِ اللَّهِ الَّذِي آتَاكُمْ</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و چیزی از مال خدای سبحان را که به شما داده است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با آنها مکاتبه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مالک اصلی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بهر روزی چند روزی دست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تلاش و کوشش خودم مال فراهم کرده ام، این سخن همان منطق باطل قارونی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این ثروت را به وسیله ی دانشی که نزد من است به دست آورده 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از لحاظ تشریع ، اصل مالکیت اعتباری انسان ها را امضا </w:t>
      </w:r>
      <w:r>
        <w:rPr>
          <w:rFonts w:eastAsia="IRNazanin" w:cs="IRNazanin"/>
          <w:color w:val="111111"/>
          <w:sz w:val="28"/>
          <w:szCs w:val="28"/>
          <w:rtl w:val="true"/>
          <w:lang w:bidi="fa-IR"/>
        </w:rPr>
        <w:t xml:space="preserve">- </w:t>
      </w:r>
      <w:bookmarkStart w:id="757" w:name="pg4466_45888"/>
    </w:p>
    <w:p>
      <w:pPr>
        <w:pStyle w:val="BookText"/>
        <w:rPr/>
      </w:pPr>
      <w:bookmarkEnd w:id="757"/>
      <w:r>
        <w:rPr>
          <w:rFonts w:ascii="IRNazanin" w:hAnsi="IRNazanin" w:eastAsia="IRNazanin"/>
          <w:color w:val="111111"/>
          <w:sz w:val="28"/>
          <w:sz w:val="28"/>
          <w:szCs w:val="28"/>
          <w:rtl w:val="true"/>
          <w:lang w:bidi="fa-IR"/>
        </w:rPr>
        <w:t>کرده است، و در بسیاری از آیات اقتصادی مانند آیات مربوط به تجارت، ارث، و ادای وجوهات شرعی، انسان ها را مالک مال دانسته و اموال را به آنان اسناد داده است، ولی از لحاظ بینش تکوینی و اعتقادی آیات حاکمی نازل کرده است که دلالت بر سلب مالکیت تکوینی و حقیقی از انسان ها دارد، پس آیات مثبته ناظر به مالکیت جعلی و اعتباری و آیات نافیه ناظر به مالکیت تکوینی و حقیقی هستند</w:t>
      </w:r>
      <w:r>
        <w:rPr>
          <w:rFonts w:eastAsia="IRNazanin" w:cs="IRNazanin"/>
          <w:color w:val="111111"/>
          <w:sz w:val="28"/>
          <w:szCs w:val="28"/>
          <w:rtl w:val="true"/>
          <w:lang w:bidi="fa-IR"/>
        </w:rPr>
        <w:t>.</w:t>
      </w:r>
    </w:p>
    <w:p>
      <w:pPr>
        <w:pStyle w:val="Heading6"/>
        <w:numPr>
          <w:ilvl w:val="5"/>
          <w:numId w:val="1"/>
        </w:numPr>
        <w:rPr/>
      </w:pPr>
      <w:bookmarkStart w:id="758" w:name="__RefHeading___Toc337330_3644566090"/>
      <w:bookmarkStart w:id="759" w:name="_Toc292"/>
      <w:bookmarkEnd w:id="758"/>
      <w:r>
        <w:rPr>
          <w:rtl w:val="true"/>
        </w:rPr>
        <w:t>پاداش انفاق</w:t>
      </w:r>
      <w:bookmarkEnd w:id="759"/>
    </w:p>
    <w:p>
      <w:pPr>
        <w:pStyle w:val="BookText"/>
        <w:rPr/>
      </w:pPr>
      <w:r>
        <w:rPr>
          <w:rFonts w:ascii="IRNazanin" w:hAnsi="IRNazanin" w:eastAsia="IRNazanin"/>
          <w:color w:val="111111"/>
          <w:sz w:val="28"/>
          <w:sz w:val="28"/>
          <w:szCs w:val="28"/>
          <w:rtl w:val="true"/>
          <w:lang w:bidi="fa-IR"/>
        </w:rPr>
        <w:t>در قرآن کریم پاداش و نتایج مختلفی راجع به انفاق بیان شده که به قسمت هایی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اموال خود را در راه خدای متعال انفاق می کنند، همانند بذری هستند که هفت خوشه برویاند که در هر خوشه یک صد دانه باشد، و خداوند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 کند، و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کسانی که اموال خود را در راه خدای منان انفاق می کنند، سپس به دنبال انفاقی که کرده اند منّت نمی گذارند و آزاری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 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ترسی دارند و نه غمگین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خشنودی خدای متعال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می کنند، هم چون باغی است که در نقطه ی بلندی باشد، و باران های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آزاد و نور آفتاب به حد کافی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ی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شاداب و با طراوت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 چه انجام می دهید 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تُنْفِقُوا مِنْ خَيْرٍ فَلِأَنْفُسِكُمْ وَمَا تُنْفِقُونَ إِلَّا ابْتِغَاءَ وَجْهِ اللَّهِ وَمَا تُنْفِقُوا مِنْ خَيْرٍ يُوَفَّ إِلَيْكُمْ وَأَنْتُمْ لَا تُظْلَمُونَ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 آن چه را از خوبی ها و اموال انفاق می کنید برای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رضای خدای متعال انفاق نکنید، و آن چه از خوبی ها انفاق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شما داده می شود و به شما ظلم و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اموال خود را شب و روز پنهان و آشکار انفاق می کنند مزدشان نزد پروردگارشان است، نه ترسی بر آنها است و نه غمگین می شوند</w:t>
      </w:r>
      <w:r>
        <w:rPr>
          <w:rFonts w:eastAsia="IRNazanin" w:cs="IRNazanin"/>
          <w:color w:val="111111"/>
          <w:sz w:val="28"/>
          <w:szCs w:val="28"/>
          <w:rtl w:val="true"/>
          <w:lang w:bidi="fa-IR"/>
        </w:rPr>
        <w:t xml:space="preserve">. </w:t>
      </w:r>
      <w:bookmarkStart w:id="760" w:name="pg4466_45890"/>
    </w:p>
    <w:p>
      <w:pPr>
        <w:pStyle w:val="BookText"/>
        <w:rPr/>
      </w:pPr>
      <w:bookmarkEnd w:id="7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وَيَدْرَونَ بِالْحَسَنَةِ السَّيِّئَةَ أُولَئِكَ لَهُمْ عُقْبَى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 آنها که بخاطر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شکیبایی می کنند و نماز را برپا می دارند و از آن چه به آنها روزی داده ایم در پنهان و آشکار انفاق می کنند، و با حسنات و خوبی ها، بدی ها را از بین می برند، پایان نیک سرای دیگر از آن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أَنْفَقْتُمْ مِنْ شَيْءٍ فَهُوَ يُخْلِفُهُ وَهُوَ خَيْرُ الرَّازِقِينَ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عوض آن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بهترین روزی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آمِنُوا بِاللَّهِ وَرَسُولِهِ وَأَنْفِقُوا مِمَّا جَعَلَكُمْ مُسْتَخْلَفِينَ فِيهِ فَالَّذِينَ آمَنُوا مِنْكُمْ وَأَنْفَقُوا لَهُمْ أَجْرٌ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به خدای سبحان و رسولش ایمان بیاورید و از آن 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w:t>
      </w:r>
    </w:p>
    <w:p>
      <w:pPr>
        <w:pStyle w:val="Heading6"/>
        <w:numPr>
          <w:ilvl w:val="5"/>
          <w:numId w:val="1"/>
        </w:numPr>
        <w:rPr/>
      </w:pPr>
      <w:bookmarkStart w:id="761" w:name="__RefHeading___Toc337332_3644566090"/>
      <w:bookmarkStart w:id="762" w:name="_Toc293"/>
      <w:bookmarkEnd w:id="761"/>
      <w:r>
        <w:rPr>
          <w:rtl w:val="true"/>
        </w:rPr>
        <w:t>سیره ی عملی بزرگان دینی در انفاق</w:t>
      </w:r>
      <w:bookmarkEnd w:id="76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ضمن بیان های توصیه مدارانه، الگوهای رفتاری را نیز برای انسان ها معرفی می کند که این مهم در قرآن به همراه قصه های آموزنده از زندگی پیامبران علیهم السلام کاملا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ی عملی پیامبران به ویژه ائمه معصومین علیهم السلام همیشه در طول تاریخ بهترین هادی و راهنما برای انسان ها بوده و هست در میان امامان معصوم علیهم السلام شخصیتی که در احسان و انفاق عملی، رفتاری منحصر به فرد از او نقل می کنند، وجود مبارک امام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دو بار همه ی اموال و دارایی خود و سه بار نصف آن را در راه خدای سبحان انفاق و احسان نمود، وقتی که نصف مال خود را در راه خدا می داد با دقت تمام این کار را انجام می داد تا جایی که یک لنگه از نعلین و چکمه را می داد و یک لنگه ی دیگر را برای خود نگه می داشت، این مطلب مورد تصدیق شیعه و اهل سنت است و همه آن را در کتاب های خود نقل کرده اند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مردی به محضر مبارک امام حسن مجتبی علیه السلام شرفیاب شد و برابر امام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 دهم به آن کسی که این نعمتی را که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ی کسی بوده، بلکه از روی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فرمود، حق مرا از دشمنم بگیری که بسیار ستمگر و ظالم است؛ نه احترام پیر سالخورده را نگاه می دارد و نه بر طفل خردسال رحم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پشتی تکیه داده بود با شنیدن این سخن برخاسته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خَصْمُكَ حَتَّى أَنْتَصِفَ 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کیست تا حق تو را از او بگیرم؟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بینوایی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ساعتی سر مبارک خود را به زیر انداخت، سپس سر خویش را بلند کرد و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 مَا عِنْدَكَ مِنْ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 تو می باشد حاضر کن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رفت و مبلغ پنج هزار درهم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به خادم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مبلغ را به این شخص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 مجتبی علیه السلام به آن مرد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هَذِهِ الْأَقْسَامِ الَّتِي أَقْسَمْتَ بِهَا عَلَيَّ مَتَى أَتَاكَ خَصْمُكَ جَائِراً إِلَّا مَا أَتَيْتَنِي مِنْهُ مُتَظَلماً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به حق این قسم هایی که به من دادی سوگند می دهم که هرگاه این دشمن متوجه تو شد و حمله کرد نزد من بیا و از آن شکایت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 او را از تو دور گردانم</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از رییس مذهب جعفری امام صادق علیه السلام نقل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الصَّدَقَةَ قَبْلَ أَنْ يُعْطِيَهَا السَّائِلَ،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 يَدَ السَّائِلِ، إِنَّمَا أَقَبِّلُ يَدَ رَبِّي؛ إِنَّهَا تَفَعُ فِي يَدِ رَبِّي قَبْلَ أَنْ تَقَعَ فِي يَدِ السَّائِلِ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امام چهارم علیه السلام قبل از این که صدقه را به فقیر بدهد می بوسید، از آن حضرت سوال شد حکمت این کار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پروردگارم را می بوسم نه دست فقیر را؛ زیرا صدقه قبل از این که به دست فقیر برسد در دست خدای متعال قرار می گیرد</w:t>
      </w:r>
      <w:r>
        <w:rPr>
          <w:rFonts w:eastAsia="IRNazanin" w:cs="IRNazanin"/>
          <w:color w:val="111111"/>
          <w:sz w:val="28"/>
          <w:szCs w:val="28"/>
          <w:rtl w:val="true"/>
          <w:lang w:bidi="fa-IR"/>
        </w:rPr>
        <w:t xml:space="preserve">. </w:t>
      </w:r>
      <w:r>
        <w:rPr>
          <w:rStyle w:val="FootnoteAnchor"/>
          <w:rtl w:val="true"/>
        </w:rPr>
        <w:footnoteReference w:id="764"/>
      </w:r>
      <w:bookmarkStart w:id="763" w:name="pg4466_45893"/>
    </w:p>
    <w:p>
      <w:pPr>
        <w:pStyle w:val="Heading5"/>
        <w:numPr>
          <w:ilvl w:val="4"/>
          <w:numId w:val="1"/>
        </w:numPr>
        <w:rPr/>
      </w:pPr>
      <w:bookmarkStart w:id="764" w:name="__RefHeading___Toc337334_3644566090"/>
      <w:bookmarkStart w:id="765" w:name="_Toc294"/>
      <w:bookmarkEnd w:id="763"/>
      <w:bookmarkEnd w:id="764"/>
      <w:r>
        <w:rPr>
          <w:rtl w:val="true"/>
        </w:rPr>
        <w:t>جهت چهارم</w:t>
      </w:r>
      <w:r>
        <w:rPr>
          <w:rtl w:val="true"/>
        </w:rPr>
        <w:t xml:space="preserve">: </w:t>
      </w:r>
      <w:r>
        <w:rPr>
          <w:rtl w:val="true"/>
        </w:rPr>
        <w:t>بخل</w:t>
      </w:r>
      <w:bookmarkEnd w:id="765"/>
    </w:p>
    <w:p>
      <w:pPr>
        <w:pStyle w:val="Heading6"/>
        <w:numPr>
          <w:ilvl w:val="5"/>
          <w:numId w:val="1"/>
        </w:numPr>
        <w:rPr/>
      </w:pPr>
      <w:bookmarkStart w:id="766" w:name="__RefHeading___Toc337336_3644566090"/>
      <w:bookmarkStart w:id="767" w:name="_Toc295"/>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بخل همراه با حرص است، </w:t>
      </w:r>
      <w:r>
        <w:rPr>
          <w:rStyle w:val="FootnoteAnchor"/>
          <w:rtl w:val="true"/>
        </w:rPr>
        <w:footnoteReference w:id="765"/>
      </w:r>
      <w:r>
        <w:rPr>
          <w:rFonts w:ascii="IRNazanin" w:hAnsi="IRNazanin" w:eastAsia="IRNazanin"/>
          <w:color w:val="111111"/>
          <w:sz w:val="28"/>
          <w:sz w:val="28"/>
          <w:szCs w:val="28"/>
          <w:rtl w:val="true"/>
          <w:lang w:bidi="fa-IR"/>
        </w:rPr>
        <w:t>و معلوم است که این دو صفت رذیله از بزرگ ترین موانع رستگاری انسان و سد راه انفاق و کارهای خیر هستند، اگر انسان دست به دامن لطف الهی زند و با تمام وجودش از او تقاضا کند و در خودسازی و تهذیب نفس بکوشد و از این دو رذیله نجات یابد سعادت خود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بعضی از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زَكَاةَ مَالِهِ وُقِيَ شُحَ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زکات مالش را بپردازد از بخل نفس خود در امان مانده و نگه داشته شود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ولی روشن است که این یکی از مصادیق ترک بخل و حرص است نه این که تمام مفهوم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خوانیم که فضل بن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از شب تا صبح طواف خانه ی خدا بجا می آورد و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قِنِي شُحَّ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حرص و بخل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نشنیدم غیر از این دعا دعای دیگری را بخوانی؟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أَشَدُّ مِنْ شُرِّ النَّفْسِ؛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يُوقَ شُحَّ </w:t>
      </w:r>
      <w:r>
        <w:rPr>
          <w:rFonts w:eastAsia="Amiri" w:cs="Amiri" w:ascii="Amiri" w:hAnsi="Amiri"/>
          <w:color w:val="111111"/>
          <w:sz w:val="28"/>
          <w:szCs w:val="28"/>
          <w:rtl w:val="true"/>
          <w:lang w:bidi="ar-SA"/>
        </w:rPr>
        <w:t xml:space="preserve">- </w:t>
      </w:r>
      <w:bookmarkStart w:id="768" w:name="pg4466_45894"/>
    </w:p>
    <w:p>
      <w:pPr>
        <w:pStyle w:val="BookText"/>
        <w:rPr/>
      </w:pPr>
      <w:bookmarkEnd w:id="768"/>
      <w:r>
        <w:rPr>
          <w:rFonts w:ascii="Amiri" w:hAnsi="Amiri" w:eastAsia="Amiri" w:cs="Amiri"/>
          <w:color w:val="111111"/>
          <w:sz w:val="28"/>
          <w:sz w:val="28"/>
          <w:szCs w:val="28"/>
          <w:rtl w:val="true"/>
          <w:lang w:bidi="ar-SA"/>
        </w:rPr>
        <w:t>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چه چیز از بخل و حرص نفس مهم تر و سخت تر است درحالی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و حرص نفس خویش باز داشته شده اند رستگارانند</w:t>
      </w:r>
      <w:r>
        <w:rPr>
          <w:rFonts w:eastAsia="IRNazanin" w:cs="IRNazanin"/>
          <w:color w:val="111111"/>
          <w:sz w:val="28"/>
          <w:szCs w:val="28"/>
          <w:rtl w:val="true"/>
          <w:lang w:bidi="fa-IR"/>
        </w:rPr>
        <w:t xml:space="preserve">. </w:t>
      </w:r>
      <w:r>
        <w:rPr>
          <w:rStyle w:val="FootnoteAnchor"/>
          <w:rtl w:val="true"/>
        </w:rPr>
        <w:footnoteReference w:id="768"/>
      </w:r>
    </w:p>
    <w:p>
      <w:pPr>
        <w:pStyle w:val="Heading6"/>
        <w:numPr>
          <w:ilvl w:val="5"/>
          <w:numId w:val="1"/>
        </w:numPr>
        <w:rPr/>
      </w:pPr>
      <w:bookmarkStart w:id="769" w:name="__RefHeading___Toc337338_3644566090"/>
      <w:bookmarkStart w:id="770" w:name="_Toc296"/>
      <w:bookmarkEnd w:id="769"/>
      <w:r>
        <w:rPr>
          <w:rtl w:val="true"/>
        </w:rPr>
        <w:t>مذمت بخل در قرآن</w:t>
      </w:r>
      <w:r>
        <w:rPr>
          <w:rtl w:val="true"/>
        </w:rPr>
        <w:t>.</w:t>
      </w:r>
      <w:bookmarkEnd w:id="770"/>
    </w:p>
    <w:p>
      <w:pPr>
        <w:pStyle w:val="BookText"/>
        <w:rPr/>
      </w:pPr>
      <w:r>
        <w:rPr>
          <w:rFonts w:ascii="IRNazanin" w:hAnsi="IRNazanin" w:eastAsia="IRNazanin"/>
          <w:color w:val="111111"/>
          <w:sz w:val="28"/>
          <w:sz w:val="28"/>
          <w:szCs w:val="28"/>
          <w:rtl w:val="true"/>
          <w:lang w:bidi="fa-IR"/>
        </w:rPr>
        <w:t>بخل از صفات رذیله ی بعضی از انسان ها است از جمله تکالیف مهم اخلاقی انسان این است که لوح وجود خود را از لوث این صفت آلوده،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سوی پروردگار عالمیان در مذمّت بخل بر پیامبر خاتم صلی الله علیه واله وسلم نازل شدند که به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کسانی که بخل می ورزند و آن چه را خدای سبحان از فضل خویش به آنان داده انفاق نمی کنند، گمان نکنند این کار به سود آنها است، بلکه برای آنها شر است؛ به زودی در روز قیامت آن چه را نسبت به آن بخل ورزیدند همانند طوقی به گردنشان می افکنند، و میراث آسمان ها و زمین از آن خدای متعال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آنها کسانی هستند که بخل می ورزند، و مردم را به بخل دعوت می کنند، و آن 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آنها داده کتمان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برای کافران عذاب خوارکننده ای آماده کرده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اما هنگامی که خدای متعال از فضل خود به آنها بخشید، بخل ورزیدند و سرپیچی کردند و روی برتافتند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الْحَيَاةُ الدُّنْيَا لَعِبٌ وَلَهْوَ وَإِنْ تُؤْمِنُوا وَتَتَّقُوا يُؤْتِكُمْ أُجُورَكُمْ وَلَا يَسْتَلْكُمْ أَمْوَالَكُمْ إِنْ يَسْتَلْكُمُوهَا فَيُحْفِكُمْ تَبْخَلُوا وَيُخْرِجْ أَضْغَانَكُمْ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وَأَنْتُمُ الْفُقَرَاءُ</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زندگی دنیا تنها بازی و سرگرمی است، و اگر ایمان آورید و تقوا پیشه کنید، پاداش های شما را می دهد و اموال شما را نمی طلبد؛ چراکه هرگاه اموال شما را مطالبه کند و حتی اصرار نماید، بخل می ورزید و کینه و خشم شما را آشکار می سازد، آری، شما همان گروهی هستید که برای انفاق در راه خدای سبحان دعوت می شوید، بعضی از شما بخل می ورزند، و هرکس بخل ورزد نسبت به خود بخل کرده است؛ و خداوند بی نیاز است و شما همه نیازمندید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 بِالْبُخْلِ وَمَنْ يَتَوَلَّ فَإِنَّ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773"/>
      </w:r>
      <w:bookmarkStart w:id="771" w:name="pg4466_45896"/>
    </w:p>
    <w:p>
      <w:pPr>
        <w:pStyle w:val="BookText"/>
        <w:rPr/>
      </w:pPr>
      <w:bookmarkEnd w:id="771"/>
      <w:r>
        <w:rPr>
          <w:rFonts w:ascii="IRNazanin" w:hAnsi="IRNazanin" w:eastAsia="IRNazanin"/>
          <w:color w:val="111111"/>
          <w:sz w:val="28"/>
          <w:sz w:val="28"/>
          <w:szCs w:val="28"/>
          <w:rtl w:val="true"/>
          <w:lang w:bidi="fa-IR"/>
        </w:rPr>
        <w:t xml:space="preserve">و خداوند هیچ متکبّر فخر فروشی را دوست ندارد، همان ها که بخل می ورزند و مردم را به بخل دعوت می کنند؛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زیان می رساند نه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خداوند بی نیاز و شایسته ی ستایش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اما کسی که بخل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طلبد، 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به زودی او را در مسیر دشواری قرار می دهیم</w:t>
      </w:r>
      <w:r>
        <w:rPr>
          <w:rFonts w:eastAsia="IRNazanin" w:cs="IRNazanin"/>
          <w:color w:val="111111"/>
          <w:sz w:val="28"/>
          <w:szCs w:val="28"/>
          <w:rtl w:val="true"/>
          <w:lang w:bidi="fa-IR"/>
        </w:rPr>
        <w:t>.</w:t>
      </w:r>
    </w:p>
    <w:p>
      <w:pPr>
        <w:pStyle w:val="Heading6"/>
        <w:numPr>
          <w:ilvl w:val="5"/>
          <w:numId w:val="1"/>
        </w:numPr>
        <w:rPr/>
      </w:pPr>
      <w:bookmarkStart w:id="772" w:name="__RefHeading___Toc337340_3644566090"/>
      <w:bookmarkStart w:id="773" w:name="_Toc297"/>
      <w:bookmarkEnd w:id="772"/>
      <w:r>
        <w:rPr>
          <w:rtl w:val="true"/>
        </w:rPr>
        <w:t>مذمت بخل در روایات</w:t>
      </w:r>
      <w:bookmarkEnd w:id="773"/>
    </w:p>
    <w:p>
      <w:pPr>
        <w:pStyle w:val="BookText"/>
        <w:rPr/>
      </w:pPr>
      <w:r>
        <w:rPr>
          <w:rFonts w:ascii="IRNazanin" w:hAnsi="IRNazanin" w:eastAsia="IRNazanin"/>
          <w:color w:val="111111"/>
          <w:sz w:val="28"/>
          <w:sz w:val="28"/>
          <w:szCs w:val="28"/>
          <w:rtl w:val="true"/>
          <w:lang w:bidi="fa-IR"/>
        </w:rPr>
        <w:t>روایات فراوانی در مذمت بخل از سوی مربیان واقعی دینی و مفسران حقیقی قرآن یعنی ائمه معصومین علیهم السلام نقل شدند که برای رهایی از چنگال این صفت ناپسند راهگشا می باشند، در اینجا به قسمتی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الموحدین امیرالمومنین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لِلَّهِ عَزَّ وَجَلَّ الْعَبْدِ حَاجَةُ ابْتَلاهُ بِالْبُخْلِ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خدای تبارک و تعالی را به بنده کاری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می سازد به بخل</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 لا تَجْتَمِعَانِ فِي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وَالْبُخْلُ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هستند که در دل مومن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خلقی و بخل</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يُوجِبُ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موجب دشمنی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بِإِخْرَاجِ مَا افْتَرَضَهُ اللَّهُ سُبْحَانَهُ مِنَ الْأَمْوَالِ أَقْبَحُ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 نسبت به پرداخت اموالی که خدای سبحان بر انسان واجب کرده زشت ترین بخل ها می باشد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خَازِنٌ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خزانه دار وارثان خویش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گهربار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الْخَلَائِقِ مِنَ اللَّهِ تَعَالَى الْبَخِيلُ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مردم از خدای متعال بخیل ثروتمند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الْبُخْلِ مَنْعُ الْأَمْوَالِ مِنْ مُسْتَحَقِّهَا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بخل، منع کردن مال ها از مستحقینش می باشد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أَبْخَلُ النَّاسِ مَنْ بَخِلَ عَلَى نَفْسِهِ بِمَالِهِ وَخَلَّفَهُ لِوِرَّاثِهِ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مردم کسی است که از خرج مال برای خود بخل ورزد و آن را برای وارثانش بگذارد</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امام باقر علیه السلام در ضمن حديثي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وَالْبُخْلَ</w:t>
      </w:r>
      <w:r>
        <w:rPr>
          <w:rFonts w:eastAsia="Amiri" w:cs="Amiri" w:ascii="Amiri" w:hAnsi="Amiri"/>
          <w:color w:val="111111"/>
          <w:sz w:val="28"/>
          <w:szCs w:val="28"/>
          <w:rtl w:val="true"/>
          <w:lang w:bidi="ar-SA"/>
        </w:rPr>
        <w:t xml:space="preserve">» - </w:t>
      </w:r>
      <w:bookmarkStart w:id="774" w:name="pg4466_45898"/>
    </w:p>
    <w:p>
      <w:pPr>
        <w:pStyle w:val="BookText"/>
        <w:rPr/>
      </w:pPr>
      <w:bookmarkEnd w:id="774"/>
      <w:r>
        <w:rPr>
          <w:rFonts w:ascii="IRNazanin" w:hAnsi="IRNazanin" w:eastAsia="IRNazanin"/>
          <w:color w:val="111111"/>
          <w:sz w:val="28"/>
          <w:sz w:val="28"/>
          <w:szCs w:val="28"/>
          <w:rtl w:val="true"/>
          <w:lang w:bidi="fa-IR"/>
        </w:rPr>
        <w:t>از بخل بپرهیزید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مذهب جعفری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لَا يَكُونُ سَجِيَّتُهُ الْكَذِبَ وَالْبُخْلَ وَالْفُجُورَ، وَلَكِنْ رُبَّمَا أَلَمَّ بِشَيْءٍ مِنْ هَذَا لَا يَدُومُ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بخل و کار زشت در سرشت مومن نیست، ولی گاهی ممکن است به سوی این ها میل پیدا کند اما ادامه نمی دهد</w:t>
      </w:r>
      <w:r>
        <w:rPr>
          <w:rFonts w:eastAsia="IRNazanin" w:cs="IRNazanin"/>
          <w:color w:val="111111"/>
          <w:sz w:val="28"/>
          <w:szCs w:val="28"/>
          <w:rtl w:val="true"/>
          <w:lang w:bidi="fa-IR"/>
        </w:rPr>
        <w:t xml:space="preserve">. </w:t>
      </w:r>
      <w:r>
        <w:rPr>
          <w:rStyle w:val="FootnoteAnchor"/>
          <w:rtl w:val="true"/>
        </w:rPr>
        <w:footnoteReference w:id="784"/>
      </w:r>
    </w:p>
    <w:p>
      <w:pPr>
        <w:pStyle w:val="Heading6"/>
        <w:numPr>
          <w:ilvl w:val="5"/>
          <w:numId w:val="1"/>
        </w:numPr>
        <w:rPr/>
      </w:pPr>
      <w:bookmarkStart w:id="775" w:name="__RefHeading___Toc337342_3644566090"/>
      <w:bookmarkStart w:id="776" w:name="_Toc298"/>
      <w:bookmarkEnd w:id="775"/>
      <w:r>
        <w:rPr>
          <w:rtl w:val="true"/>
        </w:rPr>
        <w:t>حب مال در روایات</w:t>
      </w:r>
      <w:bookmarkEnd w:id="776"/>
    </w:p>
    <w:p>
      <w:pPr>
        <w:pStyle w:val="BookText"/>
        <w:rPr/>
      </w:pPr>
      <w:r>
        <w:rPr>
          <w:rFonts w:ascii="IRNazanin" w:hAnsi="IRNazanin" w:eastAsia="IRNazanin"/>
          <w:color w:val="111111"/>
          <w:sz w:val="28"/>
          <w:sz w:val="28"/>
          <w:szCs w:val="28"/>
          <w:rtl w:val="true"/>
          <w:lang w:bidi="fa-IR"/>
        </w:rPr>
        <w:t>یکی از مهم ترین علل به وجود آمدن بخل در دل، حب مال و جمع آوری ثروت است، لذا ائمه ی اطهار علیهم السلام همیشه هشدار می دادند که مبادا حب مال در دل به وجود آید که موجب فساد و بدبختی می شود، آن اموالی که توانند موجبات سعادت انسان را فراهم سازند، باعث شقاوت و دوری او از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بسیاری در مذمّت مال دوستی و دلبستگی به آن از سوی ائمه ی معصومین علیهم السلام نقل شدند، در این بخش به قسمتی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مقدس نبی مکرم اسلام صلی الله علیه واله وسلم در ضمن وصیتی به ابوذر غفاری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وَالشَّرَفِ مُذْهِبٌ لِدِينِ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عشق به مال و مقام دین انسان را از بین می برد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پیامبر اکرم صلی الله علیه واله وسلممی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الْمَالِ وَالشَّرَفِ يُنْبِتَانِ </w:t>
      </w:r>
      <w:r>
        <w:rPr>
          <w:rFonts w:eastAsia="IRNazanin" w:cs="IRNazanin"/>
          <w:color w:val="111111"/>
          <w:sz w:val="28"/>
          <w:szCs w:val="28"/>
          <w:rtl w:val="true"/>
          <w:lang w:bidi="fa-IR"/>
        </w:rPr>
        <w:t xml:space="preserve">- </w:t>
      </w:r>
      <w:bookmarkStart w:id="777" w:name="pg4466_45899"/>
    </w:p>
    <w:p>
      <w:pPr>
        <w:pStyle w:val="BookText"/>
        <w:rPr/>
      </w:pPr>
      <w:bookmarkEnd w:id="777"/>
      <w:r>
        <w:rPr>
          <w:rFonts w:ascii="Amiri" w:hAnsi="Amiri" w:eastAsia="Amiri" w:cs="Amiri"/>
          <w:color w:val="111111"/>
          <w:sz w:val="28"/>
          <w:sz w:val="28"/>
          <w:szCs w:val="28"/>
          <w:rtl w:val="true"/>
          <w:lang w:bidi="ar-SA"/>
        </w:rPr>
        <w:t>النِّفَاقَ فِي الْقَلْبِ كَمَا يُنْبِتُ الْمَاءُ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دوستی و جاه طلبی موجب نفاق در قلب می شود، همان طوری که آب باعث روییدن گیاه و سبزی می شود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مولی الموحدین امیرالمومنین علیه السلام روایت شده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الْمَالِ سَبَبُ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مال سبب فتنه ها است</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يُفْسِدُ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مال مآل و پایان کار را تباه می سازد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يُقَوِّي الْأَمَالَ وَيُفْسِدُ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مال، امیدها را تقویت می کند و اعمال را تباه می سازد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يُوهِنُ الدِّينَ وَيُفْسِدُ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مال، دین را سست و یقین را فاسد می کند</w:t>
      </w:r>
      <w:r>
        <w:rPr>
          <w:rFonts w:eastAsia="IRNazanin" w:cs="IRNazanin"/>
          <w:color w:val="111111"/>
          <w:sz w:val="28"/>
          <w:szCs w:val="28"/>
          <w:rtl w:val="true"/>
          <w:lang w:bidi="fa-IR"/>
        </w:rPr>
        <w:t xml:space="preserve">. </w:t>
      </w:r>
      <w:r>
        <w:rPr>
          <w:rStyle w:val="FootnoteAnchor"/>
          <w:rtl w:val="true"/>
        </w:rPr>
        <w:footnoteReference w:id="789"/>
      </w:r>
    </w:p>
    <w:p>
      <w:pPr>
        <w:pStyle w:val="Heading5"/>
        <w:numPr>
          <w:ilvl w:val="4"/>
          <w:numId w:val="1"/>
        </w:numPr>
        <w:rPr/>
      </w:pPr>
      <w:bookmarkStart w:id="778" w:name="__RefHeading___Toc337344_3644566090"/>
      <w:bookmarkStart w:id="779" w:name="_Toc299"/>
      <w:bookmarkEnd w:id="778"/>
      <w:r>
        <w:rPr>
          <w:rtl w:val="true"/>
        </w:rPr>
        <w:t>جهت پنجم</w:t>
      </w:r>
      <w:r>
        <w:rPr>
          <w:rtl w:val="true"/>
        </w:rPr>
        <w:t xml:space="preserve">: </w:t>
      </w:r>
      <w:r>
        <w:rPr>
          <w:rtl w:val="true"/>
        </w:rPr>
        <w:t>فلاح و رستگاری نتیجه ی انفاق و ترک بخل</w:t>
      </w:r>
      <w:bookmarkEnd w:id="779"/>
    </w:p>
    <w:p>
      <w:pPr>
        <w:pStyle w:val="Heading6"/>
        <w:numPr>
          <w:ilvl w:val="5"/>
          <w:numId w:val="1"/>
        </w:numPr>
        <w:rPr/>
      </w:pPr>
      <w:bookmarkStart w:id="780" w:name="__RefHeading___Toc337346_3644566090"/>
      <w:bookmarkStart w:id="781" w:name="_Toc300"/>
      <w:bookmarkEnd w:id="780"/>
      <w:r>
        <w:rPr>
          <w:rtl w:val="true"/>
        </w:rPr>
        <w:t>اشاره</w:t>
      </w:r>
      <w:bookmarkEnd w:id="78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ی انفاق در راه خدای متعال و ترک بخل، فلاح و رستگاری است،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اصلی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w:t>
      </w:r>
      <w:r>
        <w:rPr>
          <w:rFonts w:eastAsia="IRNazanin" w:cs="IRNazanin"/>
          <w:color w:val="111111"/>
          <w:sz w:val="28"/>
          <w:szCs w:val="28"/>
          <w:rtl w:val="true"/>
          <w:lang w:bidi="fa-IR"/>
        </w:rPr>
        <w:t xml:space="preserve">- </w:t>
      </w:r>
      <w:bookmarkStart w:id="782" w:name="pg4466_45900"/>
    </w:p>
    <w:p>
      <w:pPr>
        <w:pStyle w:val="BookText"/>
        <w:rPr/>
      </w:pPr>
      <w:bookmarkEnd w:id="782"/>
      <w:r>
        <w:rPr>
          <w:rFonts w:ascii="IRNazanin" w:hAnsi="IRNazanin" w:eastAsia="IRNazanin"/>
          <w:color w:val="111111"/>
          <w:sz w:val="28"/>
          <w:sz w:val="28"/>
          <w:szCs w:val="28"/>
          <w:rtl w:val="true"/>
          <w:lang w:bidi="fa-IR"/>
        </w:rPr>
        <w:t>که لازمه آن رهایی از شرور و دستیابی به خیر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کشاورز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کشاورزی از آن جهت است که زمین با زراعت، از بایر بودن رها می شود و آباد می گردد، چنان که شکاف و گشایش نیز در آن ملحوظ است</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معنای رهایی از موانع معنای رسیدن به مقصود را نیز در بر دارد، و انسان هایی که از افراط و تفریط، عصیان، بخل و شحّ نفس در امان و دارای حفاظ الهی تقوا می باشند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و رستگاری مقصود بالذات و هدف نهایی انسان است، و چون فلاح انسان در رسیدن به کمال مطلق است و کمال مطلق جز خداوند سبحان نیست، پس فلاح انسان در لقای الله است و برای رسیدن به لقای الهی گام های نخست را با هدایت فطری و تقوای اعتقادی و عبادی و مالی باید برداشت، سپس تا رسیدن به منزل مقصود باید از هدایت و رهبری قرآن ناطق و صامت پیروی کرد</w:t>
      </w:r>
      <w:r>
        <w:rPr>
          <w:rFonts w:eastAsia="IRNazanin" w:cs="IRNazanin"/>
          <w:color w:val="111111"/>
          <w:sz w:val="28"/>
          <w:szCs w:val="28"/>
          <w:rtl w:val="true"/>
          <w:lang w:bidi="fa-IR"/>
        </w:rPr>
        <w:t>.</w:t>
      </w:r>
    </w:p>
    <w:p>
      <w:pPr>
        <w:pStyle w:val="Heading6"/>
        <w:numPr>
          <w:ilvl w:val="5"/>
          <w:numId w:val="1"/>
        </w:numPr>
        <w:rPr/>
      </w:pPr>
      <w:bookmarkStart w:id="783" w:name="__RefHeading___Toc337348_3644566090"/>
      <w:bookmarkStart w:id="784" w:name="_Toc301"/>
      <w:bookmarkEnd w:id="783"/>
      <w:r>
        <w:rPr>
          <w:rtl w:val="true"/>
        </w:rPr>
        <w:t>فلاح و رستگاری در قرآن</w:t>
      </w:r>
      <w:bookmarkEnd w:id="78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هر انسان پاک طینتی آرزو و ایده ای جز رستگاری و خوشبختی و سعادتمندی ندارد، و دوست دارد پایانی خوش را برای خود رقم زند و در قرآن کریم آیات فراوانی با تعابیر مختلف اسباب و عوامل خوشبختی و رستگاری بیان گردیده و رستگاران را نیز معرفی نموده اند و در این مورد به چند عامل از آنها اشاره می شود</w:t>
      </w:r>
      <w:r>
        <w:rPr>
          <w:rFonts w:eastAsia="IRNazanin" w:cs="IRNazanin"/>
          <w:color w:val="111111"/>
          <w:sz w:val="28"/>
          <w:szCs w:val="28"/>
          <w:rtl w:val="true"/>
          <w:lang w:bidi="fa-IR"/>
        </w:rPr>
        <w:t xml:space="preserve">. </w:t>
      </w:r>
      <w:bookmarkStart w:id="785" w:name="pg4466_45901"/>
    </w:p>
    <w:p>
      <w:pPr>
        <w:pStyle w:val="Heading6"/>
        <w:numPr>
          <w:ilvl w:val="5"/>
          <w:numId w:val="1"/>
        </w:numPr>
        <w:rPr/>
      </w:pPr>
      <w:bookmarkStart w:id="786" w:name="__RefHeading___Toc337350_3644566090"/>
      <w:bookmarkStart w:id="787" w:name="_Toc302"/>
      <w:bookmarkEnd w:id="785"/>
      <w:bookmarkEnd w:id="786"/>
      <w:r>
        <w:rPr>
          <w:rtl w:val="true"/>
        </w:rPr>
        <w:t>عوامل رستگاری از منظر قرآن</w:t>
      </w:r>
      <w:bookmarkEnd w:id="787"/>
    </w:p>
    <w:p>
      <w:pPr>
        <w:pStyle w:val="Heading6"/>
        <w:numPr>
          <w:ilvl w:val="5"/>
          <w:numId w:val="1"/>
        </w:numPr>
        <w:rPr/>
      </w:pPr>
      <w:bookmarkStart w:id="788" w:name="__RefHeading___Toc337352_3644566090"/>
      <w:bookmarkStart w:id="789" w:name="_Toc303"/>
      <w:bookmarkEnd w:id="788"/>
      <w:r>
        <w:rPr/>
        <w:t>1</w:t>
      </w:r>
      <w:r>
        <w:rPr>
          <w:rtl w:val="true"/>
        </w:rPr>
        <w:t xml:space="preserve">- </w:t>
      </w:r>
      <w:r>
        <w:rPr>
          <w:rtl w:val="true"/>
        </w:rPr>
        <w:t>ایمان</w:t>
      </w:r>
      <w:bookmarkEnd w:id="789"/>
    </w:p>
    <w:p>
      <w:pPr>
        <w:pStyle w:val="BookText"/>
        <w:rPr/>
      </w:pPr>
      <w:r>
        <w:rPr>
          <w:rFonts w:ascii="Amiri" w:hAnsi="Amiri" w:eastAsia="Amiri" w:cs="Amiri"/>
          <w:color w:val="111111"/>
          <w:sz w:val="28"/>
          <w:sz w:val="28"/>
          <w:szCs w:val="28"/>
          <w:rtl w:val="true"/>
          <w:lang w:bidi="ar-SA"/>
        </w:rPr>
        <w:t>خداوند متعال در سوره ی مبارکه ی مومنون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بی تردید مومنان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اذعان و تصدیق به چیزی و التزام به لوازم آن است مثل ایمان به خدای متعال و در منطق دین معنای تصدیق به یگانگی او و پیغمبرانش و تصدیق به روز جزا و بازگشت به سوی او و تصدیق به هر حکمی است که فرستادگان خدای سبحان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رستگاری و خوشبختی حقیقی وابسته به ایمان حقیقی و مقید به تمام شرایط آن است</w:t>
      </w:r>
      <w:r>
        <w:rPr>
          <w:rFonts w:eastAsia="IRNazanin" w:cs="IRNazanin"/>
          <w:color w:val="111111"/>
          <w:sz w:val="28"/>
          <w:szCs w:val="28"/>
          <w:rtl w:val="true"/>
          <w:lang w:bidi="fa-IR"/>
        </w:rPr>
        <w:t>.</w:t>
      </w:r>
    </w:p>
    <w:p>
      <w:pPr>
        <w:pStyle w:val="Heading6"/>
        <w:numPr>
          <w:ilvl w:val="5"/>
          <w:numId w:val="1"/>
        </w:numPr>
        <w:rPr/>
      </w:pPr>
      <w:bookmarkStart w:id="790" w:name="__RefHeading___Toc337354_3644566090"/>
      <w:bookmarkStart w:id="791" w:name="_Toc304"/>
      <w:bookmarkEnd w:id="790"/>
      <w:r>
        <w:rPr/>
        <w:t>2</w:t>
      </w:r>
      <w:r>
        <w:rPr>
          <w:rtl w:val="true"/>
        </w:rPr>
        <w:t xml:space="preserve">- </w:t>
      </w:r>
      <w:r>
        <w:rPr>
          <w:rtl w:val="true"/>
        </w:rPr>
        <w:t>نماز</w:t>
      </w:r>
      <w:bookmarkEnd w:id="791"/>
    </w:p>
    <w:p>
      <w:pPr>
        <w:pStyle w:val="BookText"/>
        <w:rPr/>
      </w:pPr>
      <w:r>
        <w:rPr>
          <w:rFonts w:ascii="IRNazanin" w:hAnsi="IRNazanin" w:eastAsia="IRNazanin"/>
          <w:color w:val="111111"/>
          <w:sz w:val="28"/>
          <w:sz w:val="28"/>
          <w:szCs w:val="28"/>
          <w:rtl w:val="true"/>
          <w:lang w:bidi="fa-IR"/>
        </w:rPr>
        <w:t>از عوامل بسیار مهم رسیدن به رستگاری و سعادت اخروی نماز است، خدای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رستگار و پیروز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نمازشان خشوع دارند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آیه ای دیگر آمده</w:t>
      </w:r>
      <w:r>
        <w:rPr>
          <w:rFonts w:eastAsia="IRNazanin" w:cs="IRNazanin"/>
          <w:color w:val="111111"/>
          <w:sz w:val="28"/>
          <w:szCs w:val="28"/>
          <w:rtl w:val="true"/>
          <w:lang w:bidi="fa-IR"/>
        </w:rPr>
        <w:t xml:space="preserve">: - </w:t>
      </w:r>
      <w:bookmarkStart w:id="792" w:name="pg4466_45902"/>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سجود بجا آورید، و پروردگارتان را عبادت کنید و کار نیک انجام دهید، شاید رستگار شوید</w:t>
      </w:r>
      <w:r>
        <w:rPr>
          <w:rFonts w:eastAsia="IRNazanin" w:cs="IRNazanin"/>
          <w:color w:val="111111"/>
          <w:sz w:val="28"/>
          <w:szCs w:val="28"/>
          <w:rtl w:val="true"/>
          <w:lang w:bidi="fa-IR"/>
        </w:rPr>
        <w:t>.</w:t>
      </w:r>
    </w:p>
    <w:p>
      <w:pPr>
        <w:pStyle w:val="Heading6"/>
        <w:numPr>
          <w:ilvl w:val="5"/>
          <w:numId w:val="1"/>
        </w:numPr>
        <w:rPr/>
      </w:pPr>
      <w:bookmarkStart w:id="793" w:name="__RefHeading___Toc337356_3644566090"/>
      <w:bookmarkStart w:id="794" w:name="_Toc305"/>
      <w:bookmarkEnd w:id="793"/>
      <w:r>
        <w:rPr/>
        <w:t>3</w:t>
      </w:r>
      <w:r>
        <w:rPr>
          <w:rtl w:val="true"/>
        </w:rPr>
        <w:t xml:space="preserve">- </w:t>
      </w:r>
      <w:r>
        <w:rPr>
          <w:rtl w:val="true"/>
        </w:rPr>
        <w:t>تزکیه ی نفس</w:t>
      </w:r>
      <w:bookmarkEnd w:id="794"/>
    </w:p>
    <w:p>
      <w:pPr>
        <w:pStyle w:val="BookText"/>
        <w:rPr/>
      </w:pPr>
      <w:r>
        <w:rPr>
          <w:rFonts w:ascii="IRNazanin" w:hAnsi="IRNazanin" w:eastAsia="IRNazanin"/>
          <w:color w:val="111111"/>
          <w:sz w:val="28"/>
          <w:sz w:val="28"/>
          <w:szCs w:val="28"/>
          <w:rtl w:val="true"/>
          <w:lang w:bidi="fa-IR"/>
        </w:rPr>
        <w:t>منظور از تزکیه نفس آن است که انسان خود را از آلودگی های شرک و هواهای نفسانی پاک کند و با تقوا و توحید آن را مزین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رابطه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بی تردید کسی که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پاک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 رستگار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فلاح و رستگاری همان تزکیه ی نفس است، تزکیه نفس با اعمال ویژه ای همراه است که برخی از آنها در سوره ی مومنون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در سُوَر دیگر آمده است، چنان که تزکیه ی روح با ترک های مخصوصی همراه است که از آنها به عنوان موانع فلاح یاد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افترا، کذب، تکذیب آیات الهی و گناهان دیگر</w:t>
      </w:r>
      <w:r>
        <w:rPr>
          <w:rFonts w:eastAsia="IRNazanin" w:cs="IRNazanin"/>
          <w:color w:val="111111"/>
          <w:sz w:val="28"/>
          <w:szCs w:val="28"/>
          <w:rtl w:val="true"/>
          <w:lang w:bidi="fa-IR"/>
        </w:rPr>
        <w:t xml:space="preserve">. </w:t>
      </w:r>
      <w:bookmarkStart w:id="795" w:name="pg4466_45903"/>
    </w:p>
    <w:p>
      <w:pPr>
        <w:pStyle w:val="Heading6"/>
        <w:numPr>
          <w:ilvl w:val="5"/>
          <w:numId w:val="1"/>
        </w:numPr>
        <w:rPr/>
      </w:pPr>
      <w:bookmarkStart w:id="796" w:name="__RefHeading___Toc337358_3644566090"/>
      <w:bookmarkStart w:id="797" w:name="_Toc306"/>
      <w:bookmarkEnd w:id="795"/>
      <w:bookmarkEnd w:id="796"/>
      <w:r>
        <w:rPr/>
        <w:t>4</w:t>
      </w:r>
      <w:r>
        <w:rPr>
          <w:rtl w:val="true"/>
        </w:rPr>
        <w:t xml:space="preserve">- </w:t>
      </w:r>
      <w:r>
        <w:rPr>
          <w:rtl w:val="true"/>
        </w:rPr>
        <w:t>تقوا</w:t>
      </w:r>
      <w:bookmarkEnd w:id="797"/>
    </w:p>
    <w:p>
      <w:pPr>
        <w:pStyle w:val="BookText"/>
        <w:rPr/>
      </w:pPr>
      <w:r>
        <w:rPr>
          <w:rFonts w:ascii="IRNazanin" w:hAnsi="IRNazanin" w:eastAsia="IRNazanin"/>
          <w:color w:val="111111"/>
          <w:sz w:val="28"/>
          <w:sz w:val="28"/>
          <w:szCs w:val="28"/>
          <w:rtl w:val="true"/>
          <w:lang w:bidi="fa-IR"/>
        </w:rPr>
        <w:t>یکی دیگر از عوامل رستگاری و رسیدن به نجات و پیروزی، تقوا و پرهیز از گناه و معصیت است، همان طوری در سوره ی مبارکه ی بقره بعداز بیان اوصاف متقین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هدایت پروردگارشانند و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مائده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وسیله ای برای تقرب به او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مبارکه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لَعَلَّكُمْ تُفْلِحُونَ</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شاید رستگار شوید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تقوا به عنوان عامل مهم رستگاری است که در چندین آیه از قرآن به اهمیت ویژه ی آن در زندگی انسان اشاره شده است</w:t>
      </w:r>
      <w:r>
        <w:rPr>
          <w:rFonts w:eastAsia="IRNazanin" w:cs="IRNazanin"/>
          <w:color w:val="111111"/>
          <w:sz w:val="28"/>
          <w:szCs w:val="28"/>
          <w:rtl w:val="true"/>
          <w:lang w:bidi="fa-IR"/>
        </w:rPr>
        <w:t xml:space="preserve">. </w:t>
      </w:r>
      <w:bookmarkStart w:id="798" w:name="pg4466_45904"/>
    </w:p>
    <w:p>
      <w:pPr>
        <w:pStyle w:val="Heading6"/>
        <w:numPr>
          <w:ilvl w:val="5"/>
          <w:numId w:val="1"/>
        </w:numPr>
        <w:rPr/>
      </w:pPr>
      <w:bookmarkStart w:id="799" w:name="__RefHeading___Toc337360_3644566090"/>
      <w:bookmarkStart w:id="800" w:name="_Toc307"/>
      <w:bookmarkEnd w:id="798"/>
      <w:bookmarkEnd w:id="799"/>
      <w:r>
        <w:rPr/>
        <w:t>5</w:t>
      </w:r>
      <w:r>
        <w:rPr>
          <w:rtl w:val="true"/>
        </w:rPr>
        <w:t xml:space="preserve"> - </w:t>
      </w:r>
      <w:r>
        <w:rPr>
          <w:rtl w:val="true"/>
        </w:rPr>
        <w:t>زکات</w:t>
      </w:r>
      <w:bookmarkEnd w:id="800"/>
    </w:p>
    <w:p>
      <w:pPr>
        <w:pStyle w:val="BookText"/>
        <w:rPr/>
      </w:pPr>
      <w:r>
        <w:rPr>
          <w:rFonts w:ascii="IRNazanin" w:hAnsi="IRNazanin" w:eastAsia="IRNazanin"/>
          <w:color w:val="111111"/>
          <w:sz w:val="28"/>
          <w:sz w:val="28"/>
          <w:szCs w:val="28"/>
          <w:rtl w:val="true"/>
          <w:lang w:bidi="fa-IR"/>
        </w:rPr>
        <w:t>یکی دیگر از عوامل مهم پیروزی و ظفرمندی در دنیا و آخرت پرداخت زکات است، که شامل واجب و مستحب آن یعنی زکات شرعی و زکات فطره، انفاق مال و صدقه می باشد، خداوند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رستگار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زکات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روم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الْقُرْبِي حَقَّهُ وَالْمِسْكِينَ وَابْنَ السَّبِيلِ ذَلِكَ خَيْرٌ لِلَّذِينَ يُرِيدُونَ وَجْهَ اللَّهِ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پس حق نزدیکان و مسکینان و در راه ماندگان را ادا کن، این برای آنها که رضای خدای سبحان را می طلبند بهتر است و چنین کسانی رستگارانند</w:t>
      </w:r>
      <w:r>
        <w:rPr>
          <w:rFonts w:eastAsia="IRNazanin" w:cs="IRNazanin"/>
          <w:color w:val="111111"/>
          <w:sz w:val="28"/>
          <w:szCs w:val="28"/>
          <w:rtl w:val="true"/>
          <w:lang w:bidi="fa-IR"/>
        </w:rPr>
        <w:t>.</w:t>
      </w:r>
    </w:p>
    <w:p>
      <w:pPr>
        <w:pStyle w:val="Heading6"/>
        <w:numPr>
          <w:ilvl w:val="5"/>
          <w:numId w:val="1"/>
        </w:numPr>
        <w:rPr/>
      </w:pPr>
      <w:bookmarkStart w:id="801" w:name="__RefHeading___Toc337362_3644566090"/>
      <w:bookmarkStart w:id="802" w:name="_Toc308"/>
      <w:bookmarkEnd w:id="801"/>
      <w:r>
        <w:rPr/>
        <w:t>6</w:t>
      </w:r>
      <w:r>
        <w:rPr>
          <w:rtl w:val="true"/>
        </w:rPr>
        <w:t xml:space="preserve">- </w:t>
      </w:r>
      <w:r>
        <w:rPr>
          <w:rtl w:val="true"/>
        </w:rPr>
        <w:t>جهاد</w:t>
      </w:r>
      <w:bookmarkEnd w:id="80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از قرآن پس از دستور به جهاد در راه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جهاد با جان باشد یا با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رستگاری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في سَبيلِهِ لَعَلَّكُمْ تُفْلِحُونَ</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خدای متعال جهاد کنید، باشد که رستگار شوید</w:t>
      </w:r>
      <w:r>
        <w:rPr>
          <w:rFonts w:eastAsia="IRNazanin" w:cs="IRNazanin"/>
          <w:color w:val="111111"/>
          <w:sz w:val="28"/>
          <w:szCs w:val="28"/>
          <w:rtl w:val="true"/>
          <w:lang w:bidi="fa-IR"/>
        </w:rPr>
        <w:t xml:space="preserve">. </w:t>
      </w:r>
      <w:bookmarkStart w:id="803" w:name="pg4466_45905"/>
    </w:p>
    <w:p>
      <w:pPr>
        <w:pStyle w:val="BookText"/>
        <w:rPr/>
      </w:pPr>
      <w:bookmarkEnd w:id="803"/>
      <w:r>
        <w:rPr>
          <w:rFonts w:ascii="IRNazanin" w:hAnsi="IRNazanin" w:eastAsia="IRNazanin"/>
          <w:color w:val="111111"/>
          <w:sz w:val="28"/>
          <w:sz w:val="28"/>
          <w:szCs w:val="28"/>
          <w:rtl w:val="true"/>
          <w:lang w:bidi="fa-IR"/>
        </w:rPr>
        <w:t>و در سوره ی مبارکه ی توبه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الرَّسُولُ وَالَّذِينَ آمَنُوا مَعَهُ جَاهَدُوا بِأَمْوَالِهِمْ وَأَنْفُسِهِمْ وَأُولَئِكَ لَهُمُ الْخَيْرَاتُ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ولی پیامبر و کسانی که با او ایمان آوردند با اموال و جان هایشان جهاد کردند و همه ی نیکی ها برای آنها است، و آنها همان رستگارانند</w:t>
      </w:r>
      <w:r>
        <w:rPr>
          <w:rFonts w:eastAsia="IRNazanin" w:cs="IRNazanin"/>
          <w:color w:val="111111"/>
          <w:sz w:val="28"/>
          <w:szCs w:val="28"/>
          <w:rtl w:val="true"/>
          <w:lang w:bidi="fa-IR"/>
        </w:rPr>
        <w:t>.</w:t>
      </w:r>
    </w:p>
    <w:p>
      <w:pPr>
        <w:pStyle w:val="Heading6"/>
        <w:numPr>
          <w:ilvl w:val="5"/>
          <w:numId w:val="1"/>
        </w:numPr>
        <w:rPr/>
      </w:pPr>
      <w:bookmarkStart w:id="804" w:name="__RefHeading___Toc337364_3644566090"/>
      <w:bookmarkStart w:id="805" w:name="_Toc309"/>
      <w:bookmarkEnd w:id="804"/>
      <w:r>
        <w:rPr/>
        <w:t>7</w:t>
      </w:r>
      <w:r>
        <w:rPr>
          <w:rtl w:val="true"/>
        </w:rPr>
        <w:t xml:space="preserve">- </w:t>
      </w:r>
      <w:r>
        <w:rPr>
          <w:rtl w:val="true"/>
        </w:rPr>
        <w:t>استفاده از وسیله برای تقرب به حق</w:t>
      </w:r>
      <w:bookmarkEnd w:id="805"/>
    </w:p>
    <w:p>
      <w:pPr>
        <w:pStyle w:val="BookText"/>
        <w:rPr/>
      </w:pPr>
      <w:r>
        <w:rPr>
          <w:rFonts w:ascii="IRNazanin" w:hAnsi="IRNazanin" w:eastAsia="IRNazanin"/>
          <w:color w:val="111111"/>
          <w:sz w:val="28"/>
          <w:sz w:val="28"/>
          <w:szCs w:val="28"/>
          <w:rtl w:val="true"/>
          <w:lang w:bidi="fa-IR"/>
        </w:rPr>
        <w:t>مهم ترین وسیله در جهت نزدیک شدن به درگاه خدای منان، مراعات دستورات الهی است، بندگی تنها راه ارتباط با خداوند است، اما انسان در طریق بندگی نیازمند به وسیله است تا بتواند به سبب آن، حقیقت عبودیت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مسایل اعتقادی و علم به احکام عملی نخستین گام برای تهیه ی این وسایل است که تا آخر سفر همراه انسان خواهد بود، دومین گام، به کارگیری اطلاعات و دانش های تربیتی و دینی است که در راس آن انجام واجبات و ترک محرمات است و در مرحله ی بعد در جست وجوی مکارم اخلاقی و مشغول شدن به مستحبات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می تواند مستجمع تمام حرکت های معنوی و سلوک عرفانی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درگاه بی نیاز دراز کردن و آثار شکست و بیچارگی در چهره نشان دادن، و کاسه ی فقر و تنگدستی در دست گرفتن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آن چه گفته شد می تواند وسیله ای برای قرب باشند، اما آن چه مهم 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 می کند، چشم امید به باریتعالی داشتن و پای رفتن خویش را در این طریق ناتوان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انسان را در جهت نزدیکی و معرفت ذات احدیت، ابتدا به پرهیزکاری دعوت می کند و آنها را برای رسیدن به مقام منیع پرهیزکاری، به فراهم نمودن وسیله فرامی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ای برای تقرب به او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روایاتی که از حضرات معصومین علیهم السلام هم نقل شدند، خود حضرت امير علیه السلام و اهل بیت پاکش علیهم السلام وسیله ی تقرب به درگاه خداوند تبارک و تعالی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 علیه السلام مَنْ أَطَاعَهُمْ فَقَدْ أَطاعَ اللَّهَ، وَمَنْ عَصَاهُمْ فَقَدْ عَصَى اللَّهَ عَزَّوَجَلَّ، هُمُ الْعُرْوَةُ الْوُثْقَى، وَهُمُ الْوَسِيلَةُ إِلَى اللَّهِ عَزَّوَجَل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از فرزندان حسین علیه السلام هستند، هرکس آنان را اطاعت کند در حقیقت خدای متعال را اطاعت کرده، و هرکس از آنان نافرمانی کند </w:t>
      </w:r>
      <w:r>
        <w:rPr>
          <w:rFonts w:eastAsia="IRNazanin" w:cs="IRNazanin"/>
          <w:color w:val="111111"/>
          <w:sz w:val="28"/>
          <w:szCs w:val="28"/>
          <w:rtl w:val="true"/>
          <w:lang w:bidi="fa-IR"/>
        </w:rPr>
        <w:t xml:space="preserve">- </w:t>
      </w:r>
      <w:bookmarkStart w:id="806" w:name="pg4466_45907"/>
    </w:p>
    <w:p>
      <w:pPr>
        <w:pStyle w:val="BookText"/>
        <w:rPr/>
      </w:pPr>
      <w:bookmarkEnd w:id="806"/>
      <w:r>
        <w:rPr>
          <w:rFonts w:ascii="IRNazanin" w:hAnsi="IRNazanin" w:eastAsia="IRNazanin"/>
          <w:color w:val="111111"/>
          <w:sz w:val="28"/>
          <w:sz w:val="28"/>
          <w:szCs w:val="28"/>
          <w:rtl w:val="true"/>
          <w:lang w:bidi="fa-IR"/>
        </w:rPr>
        <w:t>مسلّما معصیت خدای تعالی را نموده، آنان مایه ی امید و دستگیره ی محکم هستند، آنان وسیله اند به سوی خدای عزّوجلّ</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إِلَيْهِ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امام به درگاه الهی تقرب بجویید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ابن شهر آشوب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که اميرالمومنين حضرت علی علیه السلام در تفسیر آیه کریمه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من هستم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Heading6"/>
        <w:numPr>
          <w:ilvl w:val="5"/>
          <w:numId w:val="1"/>
        </w:numPr>
        <w:rPr/>
      </w:pPr>
      <w:bookmarkStart w:id="807" w:name="__RefHeading___Toc337366_3644566090"/>
      <w:bookmarkStart w:id="808" w:name="_Toc310"/>
      <w:bookmarkEnd w:id="807"/>
      <w:r>
        <w:rPr/>
        <w:t>8</w:t>
      </w:r>
      <w:r>
        <w:rPr>
          <w:rtl w:val="true"/>
        </w:rPr>
        <w:t xml:space="preserve">- </w:t>
      </w:r>
      <w:r>
        <w:rPr>
          <w:rtl w:val="true"/>
        </w:rPr>
        <w:t>امر به معروف و نهی از منکر</w:t>
      </w:r>
      <w:bookmarkEnd w:id="808"/>
    </w:p>
    <w:p>
      <w:pPr>
        <w:pStyle w:val="BookText"/>
        <w:rPr/>
      </w:pPr>
      <w:r>
        <w:rPr>
          <w:rFonts w:ascii="IRNazanin" w:hAnsi="IRNazanin" w:eastAsia="IRNazanin"/>
          <w:color w:val="111111"/>
          <w:sz w:val="28"/>
          <w:sz w:val="28"/>
          <w:szCs w:val="28"/>
          <w:rtl w:val="true"/>
          <w:lang w:bidi="fa-IR"/>
        </w:rPr>
        <w:t>خداوند متعال در سوره ی مبارکه ی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آنها همان رستگارانند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ی مبارکه استفاده می شود که امر به معروف و نهی از منکر به طور </w:t>
      </w:r>
      <w:r>
        <w:rPr>
          <w:rFonts w:eastAsia="IRNazanin" w:cs="IRNazanin"/>
          <w:color w:val="111111"/>
          <w:sz w:val="28"/>
          <w:szCs w:val="28"/>
          <w:rtl w:val="true"/>
          <w:lang w:bidi="fa-IR"/>
        </w:rPr>
        <w:t xml:space="preserve">- </w:t>
      </w:r>
      <w:bookmarkStart w:id="809" w:name="pg4466_45908"/>
    </w:p>
    <w:p>
      <w:pPr>
        <w:pStyle w:val="BookText"/>
        <w:rPr/>
      </w:pPr>
      <w:bookmarkEnd w:id="809"/>
      <w:r>
        <w:rPr>
          <w:rFonts w:ascii="IRNazanin" w:hAnsi="IRNazanin" w:eastAsia="IRNazanin"/>
          <w:color w:val="111111"/>
          <w:sz w:val="28"/>
          <w:sz w:val="28"/>
          <w:szCs w:val="28"/>
          <w:rtl w:val="true"/>
          <w:lang w:bidi="fa-IR"/>
        </w:rPr>
        <w:t>مستقل به سعادت انسان منتهی می شوند، البته این کار شرایطی دارد که با وجود آن شرایط بر فرد واجب می شود که امر به معروف کند و نهی از منکر نماید</w:t>
      </w:r>
      <w:r>
        <w:rPr>
          <w:rFonts w:eastAsia="IRNazanin" w:cs="IRNazanin"/>
          <w:color w:val="111111"/>
          <w:sz w:val="28"/>
          <w:szCs w:val="28"/>
          <w:rtl w:val="true"/>
          <w:lang w:bidi="fa-IR"/>
        </w:rPr>
        <w:t>.</w:t>
      </w:r>
    </w:p>
    <w:p>
      <w:pPr>
        <w:pStyle w:val="Heading6"/>
        <w:numPr>
          <w:ilvl w:val="5"/>
          <w:numId w:val="1"/>
        </w:numPr>
        <w:rPr/>
      </w:pPr>
      <w:bookmarkStart w:id="810" w:name="__RefHeading___Toc337368_3644566090"/>
      <w:bookmarkStart w:id="811" w:name="_Toc311"/>
      <w:bookmarkEnd w:id="810"/>
      <w:r>
        <w:rPr/>
        <w:t>9</w:t>
      </w:r>
      <w:r>
        <w:rPr>
          <w:rtl w:val="true"/>
        </w:rPr>
        <w:t xml:space="preserve">- </w:t>
      </w:r>
      <w:r>
        <w:rPr>
          <w:rtl w:val="true"/>
        </w:rPr>
        <w:t>صبرو استقامت</w:t>
      </w:r>
      <w:bookmarkEnd w:id="811"/>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کنید،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و از مرزهای خود مراقبت کنید، و از خدا بپرهیزید،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انفال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کردید، ایستادگی نمایید و خدا را بسیار یاد کنید تا رستگار شوید</w:t>
      </w:r>
      <w:r>
        <w:rPr>
          <w:rFonts w:eastAsia="IRNazanin" w:cs="IRNazanin"/>
          <w:color w:val="111111"/>
          <w:sz w:val="28"/>
          <w:szCs w:val="28"/>
          <w:rtl w:val="true"/>
          <w:lang w:bidi="fa-IR"/>
        </w:rPr>
        <w:t>.</w:t>
      </w:r>
    </w:p>
    <w:p>
      <w:pPr>
        <w:pStyle w:val="Heading6"/>
        <w:numPr>
          <w:ilvl w:val="5"/>
          <w:numId w:val="1"/>
        </w:numPr>
        <w:rPr/>
      </w:pPr>
      <w:bookmarkStart w:id="812" w:name="__RefHeading___Toc337370_3644566090"/>
      <w:bookmarkStart w:id="813" w:name="_Toc312"/>
      <w:bookmarkEnd w:id="812"/>
      <w:r>
        <w:rPr/>
        <w:t>10</w:t>
      </w:r>
      <w:r>
        <w:rPr>
          <w:rtl w:val="true"/>
        </w:rPr>
        <w:t xml:space="preserve">- </w:t>
      </w:r>
      <w:r>
        <w:rPr>
          <w:rtl w:val="true"/>
        </w:rPr>
        <w:t>توبه</w:t>
      </w:r>
      <w:bookmarkEnd w:id="81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 واجب این است که انسان گناه نکند، اگر با وسوسه ی شیطان مرتكب معصیت و نافرمانی حق شد باید توبه کند تا به رستگاری و خوشبختی </w:t>
      </w:r>
      <w:r>
        <w:rPr>
          <w:rFonts w:eastAsia="IRNazanin" w:cs="IRNazanin"/>
          <w:color w:val="111111"/>
          <w:sz w:val="28"/>
          <w:szCs w:val="28"/>
          <w:rtl w:val="true"/>
          <w:lang w:bidi="fa-IR"/>
        </w:rPr>
        <w:t xml:space="preserve">- </w:t>
      </w:r>
      <w:bookmarkStart w:id="814" w:name="pg4466_45909"/>
    </w:p>
    <w:p>
      <w:pPr>
        <w:pStyle w:val="BookText"/>
        <w:rPr/>
      </w:pPr>
      <w:bookmarkEnd w:id="814"/>
      <w:r>
        <w:rPr>
          <w:rFonts w:ascii="IRNazanin" w:hAnsi="IRNazanin" w:eastAsia="IRNazanin"/>
          <w:color w:val="111111"/>
          <w:sz w:val="28"/>
          <w:sz w:val="28"/>
          <w:szCs w:val="28"/>
          <w:rtl w:val="true"/>
          <w:lang w:bidi="fa-IR"/>
        </w:rPr>
        <w:t>برسد، همان طوری که در سوره ی مبارکه ی نور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همگی بسوی خدای متعال بازگردید و توبه کنید ای مومنان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وَآمَنَ وَعَمِلَ صَالِحاً فَعَسى أَنْ يَكُونَ مِنَ الْمُفْلِحينَ</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اما کسی که توبه کند و ایمان آورد و عمل صالحی انجام دهد، امید است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شریفه ممکن است بیانگر این نکته باشد که این رستگاری مطلق نیست، بلکه مشروط است به ماندگاری و دوام این حالت ها، یعنی توبه و ایمان و عمل صالح</w:t>
      </w:r>
      <w:r>
        <w:rPr>
          <w:rFonts w:eastAsia="IRNazanin" w:cs="IRNazanin"/>
          <w:color w:val="111111"/>
          <w:sz w:val="28"/>
          <w:szCs w:val="28"/>
          <w:rtl w:val="true"/>
          <w:lang w:bidi="fa-IR"/>
        </w:rPr>
        <w:t>.</w:t>
      </w:r>
    </w:p>
    <w:p>
      <w:pPr>
        <w:pStyle w:val="Heading6"/>
        <w:numPr>
          <w:ilvl w:val="5"/>
          <w:numId w:val="1"/>
        </w:numPr>
        <w:rPr/>
      </w:pPr>
      <w:bookmarkStart w:id="815" w:name="__RefHeading___Toc337372_3644566090"/>
      <w:bookmarkStart w:id="816" w:name="_Toc313"/>
      <w:bookmarkEnd w:id="815"/>
      <w:r>
        <w:rPr/>
        <w:t>11</w:t>
      </w:r>
      <w:r>
        <w:rPr>
          <w:rtl w:val="true"/>
        </w:rPr>
        <w:t xml:space="preserve">- </w:t>
      </w:r>
      <w:r>
        <w:rPr>
          <w:rtl w:val="true"/>
        </w:rPr>
        <w:t>پرهیز از دوستی با دشمنان خدای متعال</w:t>
      </w:r>
      <w:bookmarkEnd w:id="816"/>
    </w:p>
    <w:p>
      <w:pPr>
        <w:pStyle w:val="BookText"/>
        <w:rPr/>
      </w:pPr>
      <w:r>
        <w:rPr>
          <w:rFonts w:ascii="IRNazanin" w:hAnsi="IRNazanin" w:eastAsia="IRNazanin"/>
          <w:color w:val="111111"/>
          <w:sz w:val="28"/>
          <w:sz w:val="28"/>
          <w:szCs w:val="28"/>
          <w:rtl w:val="true"/>
          <w:lang w:bidi="fa-IR"/>
        </w:rPr>
        <w:t>یکی از آشکارترین نشانه های دوستی خدای منان، دوستی با دوستان او و دشمنی با دشمنان او می باشد، عرض ارادت به امامان معصوم علیهم السلام نیز در همین رابطه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بين محبت خدای سبحان و محبت دشمنان او در یک دل نیز ممکن نیست، خداوند متعال مومنان را از دوستی با دشمنان خود، برحذر داشته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قرآن کریم سازش ناپذیری با دشمنان خود را از ویژگی های بارز رستگاران برشمرده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اللَّهُ عَنْهُمْ وَرَضُوا عَنْهُ أُولَئِكَ حِزْبُ اللَّهِ أَلا إِنَّ حِزْبَ اللَّهِ هُمُ فيهَا رَضِيَ الْمُفْلِحُونَ</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قومی را که ایمان به خدای متعال و روز رستاخیز دارند نمی یابی که با دشمنان خدای سبحان و رسولش دوستی کنند، هرچند پدران یا فرزندان یا برادران یا خویشاوندانشان باشند، آنان کسانی هستند که خداوند ایمان را بر صفحه ی دل هایشان نوشته و با روحی از ناحیه ی خودش آنها را تقویت فرموده، و آنها را در باغ هایی از بهشت وارد می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جاودانه در آن می مانند، خدای متعال از آنها خشنود است و آنان نیز از خدا خشنودند، آنها حزب الله و گروه خداوند هستند، بدانید حزب الله پیروزان و رستگارانند</w:t>
      </w:r>
      <w:r>
        <w:rPr>
          <w:rFonts w:eastAsia="IRNazanin" w:cs="IRNazanin"/>
          <w:color w:val="111111"/>
          <w:sz w:val="28"/>
          <w:szCs w:val="28"/>
          <w:rtl w:val="true"/>
          <w:lang w:bidi="fa-IR"/>
        </w:rPr>
        <w:t xml:space="preserve">. </w:t>
      </w:r>
      <w:bookmarkStart w:id="817" w:name="pg4466_45911"/>
    </w:p>
    <w:p>
      <w:pPr>
        <w:pStyle w:val="BookText"/>
        <w:rPr/>
      </w:pPr>
      <w:bookmarkEnd w:id="817"/>
      <w:r>
        <w:rPr>
          <w:rFonts w:ascii="IRNazanin" w:hAnsi="IRNazanin" w:eastAsia="IRNazanin"/>
          <w:color w:val="111111"/>
          <w:sz w:val="28"/>
          <w:sz w:val="28"/>
          <w:szCs w:val="28"/>
          <w:rtl w:val="true"/>
          <w:lang w:bidi="fa-IR"/>
        </w:rPr>
        <w:t>این آیه به مومنان هشدار می دهد که اگرچه محبت پدران و فرزندان و برادران بسیار شایسته و نشانه ی زنده بودن عواطف انسانی است، هنگامی که این محبت رو در روی محبت خدای سبحان و در تقابل با آن قرار گیرد ارزش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یکی از نشانه های دوستان خدای متعال، سازش ناپذیری آنان با دشمنان خدا است و به چنین مومنانی مژده ی رستگاری داده شده است</w:t>
      </w:r>
      <w:r>
        <w:rPr>
          <w:rFonts w:eastAsia="IRNazanin" w:cs="IRNazanin"/>
          <w:color w:val="111111"/>
          <w:sz w:val="28"/>
          <w:szCs w:val="28"/>
          <w:rtl w:val="true"/>
          <w:lang w:bidi="fa-IR"/>
        </w:rPr>
        <w:t>.</w:t>
      </w:r>
    </w:p>
    <w:p>
      <w:pPr>
        <w:pStyle w:val="Heading6"/>
        <w:numPr>
          <w:ilvl w:val="5"/>
          <w:numId w:val="1"/>
        </w:numPr>
        <w:rPr/>
      </w:pPr>
      <w:bookmarkStart w:id="818" w:name="__RefHeading___Toc337374_3644566090"/>
      <w:bookmarkStart w:id="819" w:name="_Toc314"/>
      <w:bookmarkEnd w:id="818"/>
      <w:r>
        <w:rPr/>
        <w:t>12</w:t>
      </w:r>
      <w:r>
        <w:rPr>
          <w:rtl w:val="true"/>
        </w:rPr>
        <w:t xml:space="preserve">- </w:t>
      </w:r>
      <w:r>
        <w:rPr>
          <w:rtl w:val="true"/>
        </w:rPr>
        <w:t>یادآوری نعمت های الهی</w:t>
      </w:r>
      <w:bookmarkEnd w:id="819"/>
    </w:p>
    <w:p>
      <w:pPr>
        <w:pStyle w:val="BookText"/>
        <w:rPr/>
      </w:pPr>
      <w:r>
        <w:rPr>
          <w:rFonts w:ascii="IRNazanin" w:hAnsi="IRNazanin" w:eastAsia="IRNazanin"/>
          <w:color w:val="111111"/>
          <w:sz w:val="28"/>
          <w:sz w:val="28"/>
          <w:szCs w:val="28"/>
          <w:rtl w:val="true"/>
          <w:lang w:bidi="fa-IR"/>
        </w:rPr>
        <w:t>ذکر و یادآوری نعمت های الهی از عواملی است که باعث توجه انسان به نعَم آن مُنعِم هستی می شود، قرآن کریم یکی از ثمره های یادآوری نعمت های الهی را، سعادتمندی و رستگاری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پس نعمت های خدای متعال را به یاد آورید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ی نعمت های الهی به قدری گسترده است که به تعبیر قرآن کریم به شمارش در نمی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نعمت های خدای سبحان را بشمارید، هرگز نمی توانید آنها را احصا کنید و بشمارید، خداوند بخشنده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عالم اهل ایمان را به یادآوری نعمت ها فرا 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خدای متعال را بر شما، آیا آفریننده ای جز خداوند هست که شما را از آسمان و زمین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الرحمان بارها خطر تکذیب نعمت های الهی را گوشزد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 پروردگارتان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نعمت ها حسّ شکرگزاری انسان را بر می انگیزد و توجه انسان را به خالق هستی بخش معطوف می سازد به این ترتیب آثار و برکت های فراوانی به دنبال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کلام این که برای رسیدن به رستگاری و پیروزی کامل، عمل به تمام دستورات دین لازم است و باعث سلوک هرچه کامل تر و سریع تر در این راه است؛ چراکه بدون شک کسی که به احکام و دستورات اولیه ی دین خود اعم از انجام واجبات و ترک محرّمات عمل نکند هرچند در امور دیگر مانند مستحبات کوشا باشد به رستگاری و خوشبختی نخواهد رسید و در حقیقت افراد پیروز و رستگار راه خود را از میان مشکلات می شکافند و به پیش می روند</w:t>
      </w:r>
      <w:r>
        <w:rPr>
          <w:rFonts w:eastAsia="IRNazanin" w:cs="IRNazanin"/>
          <w:color w:val="111111"/>
          <w:sz w:val="28"/>
          <w:szCs w:val="28"/>
          <w:rtl w:val="true"/>
          <w:lang w:bidi="fa-IR"/>
        </w:rPr>
        <w:t xml:space="preserve">. </w:t>
      </w:r>
      <w:bookmarkStart w:id="820" w:name="pg4466_45913"/>
    </w:p>
    <w:p>
      <w:pPr>
        <w:pStyle w:val="Heading6"/>
        <w:numPr>
          <w:ilvl w:val="5"/>
          <w:numId w:val="1"/>
        </w:numPr>
        <w:rPr/>
      </w:pPr>
      <w:bookmarkStart w:id="821" w:name="__RefHeading___Toc337376_3644566090"/>
      <w:bookmarkStart w:id="822" w:name="_Toc315"/>
      <w:bookmarkEnd w:id="820"/>
      <w:bookmarkEnd w:id="821"/>
      <w:r>
        <w:rPr>
          <w:rtl w:val="true"/>
        </w:rPr>
        <w:t>فلاح و رستگاری در روایات</w:t>
      </w:r>
      <w:bookmarkEnd w:id="822"/>
    </w:p>
    <w:p>
      <w:pPr>
        <w:pStyle w:val="BookText"/>
        <w:rPr/>
      </w:pPr>
      <w:r>
        <w:rPr>
          <w:rFonts w:ascii="IRNazanin" w:hAnsi="IRNazanin" w:eastAsia="IRNazanin"/>
          <w:color w:val="111111"/>
          <w:sz w:val="28"/>
          <w:sz w:val="28"/>
          <w:szCs w:val="28"/>
          <w:rtl w:val="true"/>
          <w:lang w:bidi="fa-IR"/>
        </w:rPr>
        <w:t>در روایات ائمه معصومین علیهم السلام عوامل، دلایل، علایم و معنای رستگاری به طور مبسوط تحلیل و بیان شده که فرمایشات آنها نیز ریشه در آیات و اصول قرآنی دارند، لذا آن انوار مقدس، عناصر محوری دستیابی به رستگاری را روشن فرمودند و همه ی انسان ها را به سوی آن دعوت کردند، و در این جا به قسمتی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مصداق فلاح که همراه با وقایه ی نفس از شُح و تقوای از بخل، در کلام امیر بیان حضرت علی علیه السلام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اهْتَمَ بِرِزْقِ غَدٍ لَمْ يُفْلِحْ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غم و اندوه روزی فردا را داشته باشد و بدان اهتمام ورزد رستگار نخواهد شد</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لازم به ذکر است که بین همت گماردن برای کسب حلال و تحصیل رزق و بين مهموم بودن برای روزی آینده فرق بسیار است که یکی را محمود و دیگری را مذموم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أَخْلَصَ قَلْبَهُ لِلْإِيمَانِ، وَجَعَلَ قَلْبَهُ سَلِيماً، وَلِسَانَهُ صَادِقاً، وَوَنَفْسَهُ مُطْمَئِنَّةٌ، وَخَلِيقَتَهُ مُسْتَقِيمَةٌ، وَجَعَلَ أُذُنَهُ مُسْتَمِعَةٌ، وَعَيْنَهُ نَاظِرَةٌ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 شد هرکس که دلش را برای ایمان خالص گردانید، و قلبش را پاک و سالم ساخت، و زبانش را راستگو و روانش را با آرامش و اخلاقش را درست و گوشش را شنوا و چشمش را بینا کرد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خاتم الانبياء صلی الله علیه واله وسلم 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الرَّجُلُ أَرْبَعِينَ سَنَةٌ وَلَمْ يَغْلِبْ خَيْرُهُ شَرَّهُ قَبَّلَ الشَّيطانُ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لا يُفْلِحُ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مردی چهل ساله شود و کار خیرش بر کار شر و بدش غالب نگردد و بیشتر نشود، شیطان بر پیشانی او بوسه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رستگار نمی گردد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پیامبر گرامی اسلام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أَسْلَمَ وَكَانَ رِزْقُهُ كَفَافاً ، وَصَبَرَ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تحقیق کسی که اسلام آورد و به حد نیاز روزی یافت و به آن مقدار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رستگار شده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آمدی از مولی الموحدین امیرالمومنین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هَوَاهُ أَفْلَحَ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عقلش بر هوای نفس او غلبه پیدا کند رستگار و سعادت مند خواهد بود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 ابا عبدالله الحسین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رضا و خشنودی مخلوق را در مقابل غضب خالق خریدند، رستگار نمی شوند</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4466_45916"/>
      <w:bookmarkStart w:id="824" w:name="pg4466_45916"/>
      <w:bookmarkEnd w:id="824"/>
    </w:p>
    <w:p>
      <w:pPr>
        <w:pStyle w:val="Heading2"/>
        <w:numPr>
          <w:ilvl w:val="1"/>
          <w:numId w:val="1"/>
        </w:numPr>
        <w:rPr/>
      </w:pPr>
      <w:bookmarkStart w:id="825" w:name="pg4466_45916"/>
      <w:bookmarkStart w:id="826" w:name="__RefHeading___Toc337378_3644566090"/>
      <w:bookmarkStart w:id="827" w:name="_Toc316"/>
      <w:bookmarkEnd w:id="825"/>
      <w:bookmarkEnd w:id="826"/>
      <w:r>
        <w:rPr>
          <w:rtl w:val="true"/>
        </w:rPr>
        <w:t xml:space="preserve">آیه ی </w:t>
      </w:r>
      <w:r>
        <w:rPr/>
        <w:t>17</w:t>
      </w:r>
      <w:bookmarkEnd w:id="827"/>
    </w:p>
    <w:p>
      <w:pPr>
        <w:pStyle w:val="Heading3"/>
        <w:numPr>
          <w:ilvl w:val="2"/>
          <w:numId w:val="1"/>
        </w:numPr>
        <w:rPr/>
      </w:pPr>
      <w:bookmarkStart w:id="828" w:name="__RefHeading___Toc337380_3644566090"/>
      <w:bookmarkStart w:id="829" w:name="_Toc317"/>
      <w:bookmarkEnd w:id="828"/>
      <w:r>
        <w:rPr>
          <w:rtl w:val="true"/>
        </w:rPr>
        <w:t>اشاره</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تُقْرِضُوا اللَّهَ قَرْضاً حَسَناً يُضَاعِفْهُ لَكُمْ وَيَغْفِرْ لَكُمْ وَاللَّهُ شَكُورٌ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قرض الحسنه دهید آن را برای شما مضاعف می سازد و شما را می بخشد؛ و خداوند شکر کننده و بردبار است</w:t>
      </w:r>
      <w:r>
        <w:rPr>
          <w:rFonts w:eastAsia="IRNazanin" w:cs="IRNazanin"/>
          <w:color w:val="111111"/>
          <w:sz w:val="28"/>
          <w:szCs w:val="28"/>
          <w:rtl w:val="true"/>
          <w:lang w:bidi="fa-IR"/>
        </w:rPr>
        <w:t>.</w:t>
      </w:r>
    </w:p>
    <w:p>
      <w:pPr>
        <w:pStyle w:val="Heading3"/>
        <w:numPr>
          <w:ilvl w:val="2"/>
          <w:numId w:val="1"/>
        </w:numPr>
        <w:rPr/>
      </w:pPr>
      <w:bookmarkStart w:id="830" w:name="__RefHeading___Toc337382_3644566090"/>
      <w:bookmarkStart w:id="831" w:name="_Toc318"/>
      <w:bookmarkEnd w:id="830"/>
      <w:r>
        <w:rPr>
          <w:rtl w:val="true"/>
        </w:rPr>
        <w:t>تفسير</w:t>
      </w:r>
      <w:bookmarkEnd w:id="831"/>
    </w:p>
    <w:p>
      <w:pPr>
        <w:pStyle w:val="Heading4"/>
        <w:numPr>
          <w:ilvl w:val="3"/>
          <w:numId w:val="1"/>
        </w:numPr>
        <w:rPr/>
      </w:pPr>
      <w:bookmarkStart w:id="832" w:name="__RefHeading___Toc337384_3644566090"/>
      <w:bookmarkStart w:id="833" w:name="_Toc319"/>
      <w:bookmarkEnd w:id="832"/>
      <w:r>
        <w:rPr>
          <w:rtl w:val="true"/>
        </w:rPr>
        <w:t xml:space="preserve">• </w:t>
      </w:r>
      <w:r>
        <w:rPr>
          <w:rtl w:val="true"/>
        </w:rPr>
        <w:t>جهات مورد بحث</w:t>
      </w:r>
      <w:bookmarkEnd w:id="833"/>
    </w:p>
    <w:p>
      <w:pPr>
        <w:pStyle w:val="Heading5"/>
        <w:numPr>
          <w:ilvl w:val="4"/>
          <w:numId w:val="1"/>
        </w:numPr>
        <w:rPr/>
      </w:pPr>
      <w:bookmarkStart w:id="834" w:name="__RefHeading___Toc337386_3644566090"/>
      <w:bookmarkStart w:id="835" w:name="_Toc320"/>
      <w:bookmarkEnd w:id="834"/>
      <w:r>
        <w:rPr>
          <w:rtl w:val="true"/>
        </w:rPr>
        <w:t>جهت اوّل</w:t>
      </w:r>
      <w:r>
        <w:rPr>
          <w:rtl w:val="true"/>
        </w:rPr>
        <w:t xml:space="preserve">: </w:t>
      </w:r>
      <w:r>
        <w:rPr>
          <w:rtl w:val="true"/>
        </w:rPr>
        <w:t>قرض دادن به خدای متعال</w:t>
      </w:r>
      <w:bookmarkEnd w:id="835"/>
    </w:p>
    <w:p>
      <w:pPr>
        <w:pStyle w:val="Heading6"/>
        <w:numPr>
          <w:ilvl w:val="5"/>
          <w:numId w:val="1"/>
        </w:numPr>
        <w:rPr/>
      </w:pPr>
      <w:bookmarkStart w:id="836" w:name="__RefHeading___Toc337388_3644566090"/>
      <w:bookmarkStart w:id="837" w:name="_Toc321"/>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نوعی بریدن و قطع کردن است، و هم چنین عبور کردن و گذشتن هم قرض نامیده شده، و چیزی هم از کسی به انسان منتقل می شود به شرطی که عوض آن را برگرداند قرض نامیده شده است</w:t>
      </w:r>
      <w:r>
        <w:rPr>
          <w:rFonts w:eastAsia="IRNazanin" w:cs="IRNazanin"/>
          <w:color w:val="111111"/>
          <w:sz w:val="28"/>
          <w:szCs w:val="28"/>
          <w:rtl w:val="true"/>
          <w:lang w:bidi="fa-IR"/>
        </w:rPr>
        <w:t xml:space="preserve">. </w:t>
      </w:r>
      <w:r>
        <w:rPr>
          <w:rStyle w:val="FootnoteAnchor"/>
          <w:rtl w:val="true"/>
        </w:rPr>
        <w:footnoteReference w:id="822"/>
      </w:r>
    </w:p>
    <w:p>
      <w:pPr>
        <w:pStyle w:val="Heading6"/>
        <w:numPr>
          <w:ilvl w:val="5"/>
          <w:numId w:val="1"/>
        </w:numPr>
        <w:rPr/>
      </w:pPr>
      <w:bookmarkStart w:id="838" w:name="__RefHeading___Toc337390_3644566090"/>
      <w:bookmarkStart w:id="839" w:name="_Toc322"/>
      <w:bookmarkEnd w:id="838"/>
      <w:r>
        <w:rPr>
          <w:rtl w:val="true"/>
        </w:rPr>
        <w:t>قرض الحسنه در قرآن کریم</w:t>
      </w:r>
      <w:bookmarkEnd w:id="83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آیه ی مورد بحث با نوای استفهامی و تشویق آمیز و بدون آن که دستور دهد، مومنان را به کارهای نیک از جمله قرض دادن فرا می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کار خیری که برای خدای سبحان از کسی صادر شود عنوان قرض الحسنه نیز به خود می گیرد، چه عبادت باشد و چه انفاق و یا خدمات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قرض الحسنه در فرهنگ قرآن شامل قرض الحسنه ی فقهی نیز می شود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طبق این آیه ی مبارکه انسان عين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چندین برابر آن به عنوان پاداش به شخص قرض دهنده و انفاق کننده می دهد، همان گونه در آیات متعدّد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 لَهُ أضعَافاً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براین اساس خداوند از انفاق رایگان به قرض الحسنه تعبیر کرده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تعبیر عامّ از این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محفوظ بودن اصل 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خدای متعال است چنان که در عقد قرض مال باز می گردد و خدا چندین برابر آن پاداش می دهد، البته قرضی که به سبب نداشتن حسن فعلی یا فاعلی یا در پی داشتن منّت و اذیّت باشد، مقبول خدای سبحان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الحسنه ی مالی از لحاظ صبغه ی مردمی نیز حَسَن است؛ زیرا جامعه را از فقر و بیکاری و ذلّت می رهاند و در تهذیب نفس و بخل زدایی نیز سهم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پاداش مضاعف به قرض دهنده خود دلیل بی نیازی پروردگار عالم از قرض است و چنین پاداشی فقط مقدور خدای منان است، خدایی که مالک همه ی عالم هستی است همان طوری که در سوره ی مبارکه ی آل عمران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حکومت آسمان ها و زمین از آنِ خدای متعال است، و خداوند بر همه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مبارکه ی مائده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وَمَا بَيْنَهُما يَخْلُقُ مَا يَشَاءُ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آسمان ها و زمین و آن چه میان آن دو قرار دارد از آن خدای سبحان است، هرچه بخواهد می 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انسانی بدون پدر مانند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چیزی توانا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آیه ی مورد بحث تعبیر عجیبی است که بارها در قرآن مجید در مورد انفاق في سبيل الله تكرار شده، خدایی که آفریننده ی اصل و فرع وجود ما، و بخشنده ی تمام نعمت ها و مالک اصلی همه ی ملک ها است، از ما وام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وعده ی پاداش چند برابر و آمرزش می دهد، و نیز از ما تشکر می کند، لطف و محبت بالاتر از این تصور نمی شود و بزرگواری و رحمت فراتر از این ممکن نیست، ما چه هستیم و چه داریم که به او قرض دهیم؟ و علاوه بر این چرا این همه پاداش عظیم بگیریم؟ از یک سو می خواهد اهمیت مساله ی انفاق را بیان کند و از سوی دیگر نشانه ی لطف بی پایان خدای متعال درباره 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افتخار کند و به خودش ببالد که طرف معامله اش خدای سبحان است؛ چون اگر شخصیتی بزرگ و امین و محترم از ما قرضی بخواهد، با رغبت و افتخار به او قرض می دهیم همین خواسته را خدای سبحان از ما دارد که هم امین و صادق است و هم به نحو احسن به عهد خویش وفا می کند و چندین برابر پاداش می 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تعبیرها برای تشویق مومنان به انفاق است و گرنه کسی که توفیق جهاد با جان و مال نصیبش می شود در حقیقت آن چه را از دست خداوند به عنوان امانت یا عاریت گرفته است در راه او مصرف می کند نه چیزی از خود را؛ زیرا جان و مال او ملک حقیقی خداوند است، بنابراین تعبیرهایی مانند فروختن جان و قرض دادن مال به خداوند برای ترغیب انسان ها است، و در واقع خداوند مالک همه ی اشیا می باشد</w:t>
      </w:r>
      <w:r>
        <w:rPr>
          <w:rFonts w:eastAsia="IRNazanin" w:cs="IRNazanin"/>
          <w:color w:val="111111"/>
          <w:sz w:val="28"/>
          <w:szCs w:val="28"/>
          <w:rtl w:val="true"/>
          <w:lang w:bidi="fa-IR"/>
        </w:rPr>
        <w:t xml:space="preserve">. </w:t>
      </w:r>
      <w:bookmarkStart w:id="840" w:name="pg4466_45920"/>
    </w:p>
    <w:p>
      <w:pPr>
        <w:pStyle w:val="BookText"/>
        <w:rPr/>
      </w:pPr>
      <w:bookmarkEnd w:id="840"/>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سیاق امر به انفاق در آیه ی گذشته به هیئت استفهامی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بسیاری از مردم حاضرند در امور عام المنفعه ى اقتصادی یا معنوی که نفع شخصی یا نام و نشان دارد، مانند احداث مسجد و مدرسه شرکت کنند، ولی گذشتن از مال و مصرف آن در امور و مصالح عمومی که احیاناً مردم نیز از آن آگاه نمی شوند و ظهور اجتماعی ندارد، کاری بزرگ و بسیار دشوار است و مردانی بلند همت می طلبد که به آن اقدام کنند، از این جهت قرآن کریم در فرمان انفاق مال بجای استفاده از هیئت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تکلیف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استفهامی آورده که مفید تشویق و تهییج و آرامش روانی است، چنان که برخی از کارها مقدور کسی جز خدای متعال يا بدون اذن او نیست، از این جهت با استفهام یاد می کند</w:t>
      </w:r>
      <w:r>
        <w:rPr>
          <w:rFonts w:eastAsia="IRNazanin" w:cs="IRNazanin"/>
          <w:color w:val="111111"/>
          <w:sz w:val="28"/>
          <w:szCs w:val="28"/>
          <w:rtl w:val="true"/>
          <w:lang w:bidi="fa-IR"/>
        </w:rPr>
        <w:t>.</w:t>
      </w:r>
    </w:p>
    <w:p>
      <w:pPr>
        <w:pStyle w:val="Heading5"/>
        <w:numPr>
          <w:ilvl w:val="4"/>
          <w:numId w:val="1"/>
        </w:numPr>
        <w:rPr/>
      </w:pPr>
      <w:bookmarkStart w:id="841" w:name="__RefHeading___Toc337392_3644566090"/>
      <w:bookmarkStart w:id="842" w:name="_Toc323"/>
      <w:bookmarkEnd w:id="841"/>
      <w:r>
        <w:rPr>
          <w:rtl w:val="true"/>
        </w:rPr>
        <w:t>جهت دوّم</w:t>
      </w:r>
      <w:r>
        <w:rPr>
          <w:rtl w:val="true"/>
        </w:rPr>
        <w:t xml:space="preserve">: </w:t>
      </w:r>
      <w:r>
        <w:rPr>
          <w:rtl w:val="true"/>
        </w:rPr>
        <w:t>هدف پروردگار از استقراض</w:t>
      </w:r>
      <w:bookmarkEnd w:id="842"/>
    </w:p>
    <w:p>
      <w:pPr>
        <w:pStyle w:val="BookText"/>
        <w:rPr/>
      </w:pPr>
      <w:r>
        <w:rPr>
          <w:rFonts w:ascii="IRNazanin" w:hAnsi="IRNazanin" w:eastAsia="IRNazanin"/>
          <w:color w:val="111111"/>
          <w:sz w:val="28"/>
          <w:sz w:val="28"/>
          <w:szCs w:val="28"/>
          <w:rtl w:val="true"/>
          <w:lang w:bidi="fa-IR"/>
        </w:rPr>
        <w:t>هدف از استقراض الهی، بهره مندی شخص انفاق کننده است نه ذات خداوند متعال، بیان قرآن کریم در این باره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وَيَبْصُطُ وَإِلَيْهِ تُرْجَعُونَ</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به خدا قرض الحسنه 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خدای متعال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چندین برابر کند؟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انفاق هرگز باعث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کمبود روزی آنها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سوی او باز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مبارکه 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 لَئِنْ أَقَمْتُمُ الصَّلاةَ وَآتَيْتُمُ الزَّكَاةَ وَآمَنْتُمْ بِرُسُلي وَعَزَّرْتُمُوهُمْ وَأَقْرَضْتُمُ اللَّهَ قَرْضاً حَسَناً لَا كَفِّرَنَّ عَنْكُمْ سَيِّئَاتِكُمْ وَلَأُدْخِلَنَّكُمْ جَنَّاتٍ تَجْرِي مِنْ تَحْتِهَا الْأَنْهَارُ فَمَنْ كَفَرَ بَعْدَ ذَلِكَ مِنْكُمْ فَقَدْ ضَلَّ سَوَاءَ السبيل</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اگر نماز را برپا دارید، و زکات را بپردازید و به رسولان من ایمان بیاورید و آنها را یاری کنید، و به خدای سبحان قرض الحسنه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به نیازمندان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شما را می پوشانم و می بخشم، و شما را در باغ هایی از بهشت که نهرها از زیر درختانش جاری است، وارد می کنم، اما هر کس از شما بعداز این کافر شود از راه راست منحرف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شریفه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به خدای متعال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ارزانی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برای او چندین برابر کند؟ و برای او پاداش پر ارزشی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سوره ی مبارکه حدید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مردان و زنان انفاق کننده و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قرض الحسنه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مضاعف می شود و پاداش پر ارزشی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 کریمه 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وَأَقْرِضُوا اللَّهَ قَرْضاً حَسَناً وَمَا تُقَدِّمُوا 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 نماز را بر پا دارید و زکات بپردازید و به خدای منان قرض الحسنه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کارهای نیک برای خود از پیش می فرستید نزد خدا به بهترین وجه و بزرگ ترین پاداش خواهید یافت، و از خداوند آمرزش بطلبید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بعداز امر کردن به نماز و زکات، مساله ی قرض را بیان می فرماید که این امر، بیان اهمیت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قرض دادن به ذات احدیت طبق آیه ی کریمه ی مورد بحث</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قرار دادن پاداش انفاق و قرض دادن تا هفتصد برابر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های شما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انفاق و قرض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 است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عقوبت بندگان عجله نمی کند</w:t>
      </w:r>
      <w:r>
        <w:rPr>
          <w:rFonts w:eastAsia="IRNazanin" w:cs="IRNazanin"/>
          <w:color w:val="111111"/>
          <w:sz w:val="28"/>
          <w:szCs w:val="28"/>
          <w:rtl w:val="true"/>
          <w:lang w:bidi="fa-IR"/>
        </w:rPr>
        <w:t xml:space="preserve">). </w:t>
      </w:r>
      <w:bookmarkStart w:id="843" w:name="pg4466_45924"/>
    </w:p>
    <w:p>
      <w:pPr>
        <w:pStyle w:val="Heading2"/>
        <w:numPr>
          <w:ilvl w:val="1"/>
          <w:numId w:val="1"/>
        </w:numPr>
        <w:rPr/>
      </w:pPr>
      <w:bookmarkStart w:id="844" w:name="__RefHeading___Toc337394_3644566090"/>
      <w:bookmarkStart w:id="845" w:name="_Toc324"/>
      <w:bookmarkEnd w:id="843"/>
      <w:bookmarkEnd w:id="844"/>
      <w:r>
        <w:rPr>
          <w:rtl w:val="true"/>
        </w:rPr>
        <w:t xml:space="preserve">آیه ی </w:t>
      </w:r>
      <w:r>
        <w:rPr/>
        <w:t>18</w:t>
      </w:r>
      <w:bookmarkEnd w:id="845"/>
    </w:p>
    <w:p>
      <w:pPr>
        <w:pStyle w:val="Heading3"/>
        <w:numPr>
          <w:ilvl w:val="2"/>
          <w:numId w:val="1"/>
        </w:numPr>
        <w:rPr/>
      </w:pPr>
      <w:bookmarkStart w:id="846" w:name="__RefHeading___Toc337396_3644566090"/>
      <w:bookmarkStart w:id="847" w:name="_Toc325"/>
      <w:bookmarkEnd w:id="846"/>
      <w:r>
        <w:rPr>
          <w:rtl w:val="true"/>
        </w:rPr>
        <w:t>اشاره</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وَالشَّهَادَةِ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پنهان و آشکار است و او عزیز و حکیم است</w:t>
      </w:r>
      <w:r>
        <w:rPr>
          <w:rFonts w:eastAsia="IRNazanin" w:cs="IRNazanin"/>
          <w:color w:val="111111"/>
          <w:sz w:val="28"/>
          <w:szCs w:val="28"/>
          <w:rtl w:val="true"/>
          <w:lang w:bidi="fa-IR"/>
        </w:rPr>
        <w:t>.</w:t>
      </w:r>
    </w:p>
    <w:p>
      <w:pPr>
        <w:pStyle w:val="Heading3"/>
        <w:numPr>
          <w:ilvl w:val="2"/>
          <w:numId w:val="1"/>
        </w:numPr>
        <w:rPr/>
      </w:pPr>
      <w:bookmarkStart w:id="848" w:name="__RefHeading___Toc337398_3644566090"/>
      <w:bookmarkStart w:id="849" w:name="_Toc326"/>
      <w:bookmarkEnd w:id="848"/>
      <w:r>
        <w:rPr>
          <w:rtl w:val="true"/>
        </w:rPr>
        <w:t>تفسير</w:t>
      </w:r>
      <w:bookmarkEnd w:id="849"/>
    </w:p>
    <w:p>
      <w:pPr>
        <w:pStyle w:val="Heading4"/>
        <w:numPr>
          <w:ilvl w:val="3"/>
          <w:numId w:val="1"/>
        </w:numPr>
        <w:rPr/>
      </w:pPr>
      <w:bookmarkStart w:id="850" w:name="__RefHeading___Toc337400_3644566090"/>
      <w:bookmarkStart w:id="851" w:name="_Toc327"/>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پروردگار عالم از تمام اعمال بندگان آگاه است، چه انفاق و قرض باشد یا غیر این ها و چه در خلوت انجام بگیرد یا در آشکار و اگر تقاضای قرض می کند به خاطر نیازمندی و قدرت نداشتن او نمی باشد، بلکه این درخواست، لطف و محبت او را می رساند و وعده ی اجر و پاداش فراوان در برابر قرض ها به مقتضای حکمت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اوصافی که در آیه ی شریفه قبل و در این آیه ی کریمه ذکر شدند، تماماً با جریان قرض و انفاق در راه او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تامل در این اوصاف، علاوه بر تشویق به این اعمال، انسان را در رابطه با اطاعت از حق تعالی و پرهیز از گناهان مصمم تر می کند و روح تقوا و قوت قلب و اراده ی مستحکم به او می بخشد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هر صحنه حاضر و به غیب و شهادت آگاه است، منظور از غیب در این جا غیب نسبی است؛ زیرا غیب و شهادت انسان ها همه و </w:t>
      </w:r>
      <w:r>
        <w:rPr>
          <w:rFonts w:eastAsia="IRNazanin" w:cs="IRNazanin"/>
          <w:color w:val="111111"/>
          <w:sz w:val="28"/>
          <w:szCs w:val="28"/>
          <w:rtl w:val="true"/>
          <w:lang w:bidi="fa-IR"/>
        </w:rPr>
        <w:t xml:space="preserve">- </w:t>
      </w:r>
      <w:bookmarkStart w:id="852" w:name="pg4466_45925"/>
    </w:p>
    <w:p>
      <w:pPr>
        <w:pStyle w:val="BookText"/>
        <w:rPr/>
      </w:pPr>
      <w:bookmarkEnd w:id="852"/>
      <w:r>
        <w:rPr>
          <w:rFonts w:ascii="IRNazanin" w:hAnsi="IRNazanin" w:eastAsia="IRNazanin"/>
          <w:color w:val="111111"/>
          <w:sz w:val="28"/>
          <w:sz w:val="28"/>
          <w:szCs w:val="28"/>
          <w:rtl w:val="true"/>
          <w:lang w:bidi="fa-IR"/>
        </w:rPr>
        <w:t xml:space="preserve">همه مشهود خداوند است و گرنه علم با غیب سازگار نیست؛ زیرا علم یعنی ظهور و شهود و حضور،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پنهان و غیر ظاهر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خدای سبحان ارشاد به نفی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خداوند بر همه چیز گواه و عالم است</w:t>
      </w:r>
      <w:r>
        <w:rPr>
          <w:rFonts w:eastAsia="IRNazanin" w:cs="IRNazanin"/>
          <w:color w:val="111111"/>
          <w:sz w:val="28"/>
          <w:szCs w:val="28"/>
          <w:rtl w:val="true"/>
          <w:lang w:bidi="fa-IR"/>
        </w:rPr>
        <w:t>.</w:t>
      </w:r>
    </w:p>
    <w:p>
      <w:pPr>
        <w:pStyle w:val="Heading4"/>
        <w:numPr>
          <w:ilvl w:val="3"/>
          <w:numId w:val="1"/>
        </w:numPr>
        <w:rPr/>
      </w:pPr>
      <w:bookmarkStart w:id="853" w:name="__RefHeading___Toc337402_3644566090"/>
      <w:bookmarkStart w:id="854" w:name="_Toc328"/>
      <w:bookmarkEnd w:id="853"/>
      <w:r>
        <w:rPr>
          <w:rtl w:val="true"/>
        </w:rPr>
        <w:t>خدای آگاه به غیب و شهادت در آیات قرآن</w:t>
      </w:r>
      <w:bookmarkEnd w:id="854"/>
    </w:p>
    <w:p>
      <w:pPr>
        <w:pStyle w:val="BookText"/>
        <w:rPr/>
      </w:pPr>
      <w:r>
        <w:rPr>
          <w:rFonts w:ascii="IRNazanin" w:hAnsi="IRNazanin" w:eastAsia="IRNazanin"/>
          <w:color w:val="111111"/>
          <w:sz w:val="28"/>
          <w:sz w:val="28"/>
          <w:szCs w:val="28"/>
          <w:rtl w:val="true"/>
          <w:lang w:bidi="fa-IR"/>
        </w:rPr>
        <w:t>عالم الغیب بودن خدای متعال در آیات متعددی از قرآن کریم بیان شده که در مواردی لفظ غیب و شهادت در کنار هم آمدند، در این جا به چند مورد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او از غیب و شهود آگاه و بزرگ و متعالی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فَتَعَالَى عَمَّا يُشْرِكُونَ</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او دانای نهان و آشکار است، پس برتر است از آن چه برای او همتا 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عَالِمُ الْغَيْبِ وَالشَّهَادَةِ الْعَزِيزُ الرَّحِيمُ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او خداوندی است که از پنهان و آشکار با خبر است، و شکست ناپذیر و مهربان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وَالْأَرْضِ عَالِمَ الْغَيْبِ وَالشَّهَادَةِ أَنْتَ تَحْكُمُ بَيْنَ عِبَادِكَ فِي 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ی آسمان ها و زمین، و آگاه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نهان و آشکار، تو در میان بندگانت در آن چه اختلاف داشتند داوری خواهی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او خدایی است که معبودی جز او نیست، دانای آشکار و نهان است، و او بخشنده و مهربان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بگو این مرگی که از آن فرار می کنید سرانجام با شما ملاقات خواهد کرد، سپس به سوی کسی که دانای پنهان و آشکار است بازگردانده می شوید، آن گاه شما را از آن چه انجام می دادید خبر می دهد</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5" w:name="pg4466_45928"/>
      <w:bookmarkStart w:id="856" w:name="pg4466_45928"/>
      <w:bookmarkEnd w:id="856"/>
    </w:p>
    <w:p>
      <w:pPr>
        <w:pStyle w:val="Heading2"/>
        <w:numPr>
          <w:ilvl w:val="1"/>
          <w:numId w:val="1"/>
        </w:numPr>
        <w:rPr/>
      </w:pPr>
      <w:bookmarkStart w:id="857" w:name="pg4466_45928"/>
      <w:bookmarkStart w:id="858" w:name="__RefHeading___Toc337404_3644566090"/>
      <w:bookmarkStart w:id="859" w:name="_Toc329"/>
      <w:bookmarkEnd w:id="857"/>
      <w:bookmarkEnd w:id="858"/>
      <w:r>
        <w:rPr>
          <w:rtl w:val="true"/>
        </w:rPr>
        <w:t>فهرست ها</w:t>
      </w:r>
      <w:bookmarkEnd w:id="859"/>
    </w:p>
    <w:p>
      <w:pPr>
        <w:pStyle w:val="Heading3"/>
        <w:numPr>
          <w:ilvl w:val="2"/>
          <w:numId w:val="1"/>
        </w:numPr>
        <w:rPr/>
      </w:pPr>
      <w:bookmarkStart w:id="860" w:name="__RefHeading___Toc337406_3644566090"/>
      <w:bookmarkStart w:id="861" w:name="_Toc330"/>
      <w:bookmarkEnd w:id="860"/>
      <w:r>
        <w:rPr>
          <w:rtl w:val="true"/>
        </w:rPr>
        <w:t>اشاره</w:t>
      </w:r>
      <w:bookmarkEnd w:id="8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روایات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و مآخذ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2" w:name="pg4466_45930"/>
      <w:bookmarkStart w:id="863" w:name="pg4466_45930"/>
      <w:bookmarkEnd w:id="863"/>
    </w:p>
    <w:p>
      <w:pPr>
        <w:pStyle w:val="Heading3"/>
        <w:numPr>
          <w:ilvl w:val="2"/>
          <w:numId w:val="1"/>
        </w:numPr>
        <w:rPr/>
      </w:pPr>
      <w:bookmarkStart w:id="864" w:name="pg4466_45930"/>
      <w:bookmarkStart w:id="865" w:name="__RefHeading___Toc337408_3644566090"/>
      <w:bookmarkStart w:id="866" w:name="_Toc331"/>
      <w:bookmarkEnd w:id="864"/>
      <w:bookmarkEnd w:id="865"/>
      <w:r>
        <w:rPr>
          <w:rtl w:val="true"/>
        </w:rPr>
        <w:t>فهرست آیات</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بِسَلَام ذَلِكَ يَوْمُ 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 وَتَفَاخُرٌ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طَريقَ جَهَنَّمَ خَالِدِينَ فِيهَا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طُوبِي لَهُمْ وَحُسْنُ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 بِأَمْوَالِهِمْ وَأَنْفُسِهِمْ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وَيَأْمُرُونَ النَّاسَ بِالْبُخْلِ وَيَكْتُمُونَ مَا آتَاهُمُ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يَبْدَوُا الْخَلْقَ ثُمَّ يُعِيدُهُ ثُمَّ إِلَيْهِ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أَفِيضُوا عَلَيْنَا مِنَ الْمَاءِ أَوْ مِمَّا رَزَقَكُمُ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 حَسَنَةٌ تَسُؤْهُمْ وَإِنْ تُصِبْكَ مُصيبَةٌ يَقُولُوا قَدْ أَخَذْنَا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أَيُّهَا النَّاسُ وَيَأْتِ بِآخَرِينَ وَكانَ اللَّهُ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آتِيَةٌ لا رَيْبَ فِيهَا وَأَنَّ اللَّهَ يَبْعَثُ مَنْ فِي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الدَّارَ الْآخِرَةَ لَهِيَ الْحَيَوَانُ لَوْ كَانُوا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وَالنَّصارى وَالصَّابِئِينَ مَنْ آمَنَ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كَانَتْ لَهُمْ 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وَأَقَامُوا الصَّلاةَ 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وَاسْتَكْبَرُوا عَنْهَا لا تُفَتَّحُ لَهُمْ أَبْوَابُ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وَرُسُلِهِ وَيُرِيدُونَ أَنْ يُفَرِّقُوا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وَإِذَا أَرَادَ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لَغَنِيٌّ عَنِ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وَالْمُصَّدِّقَاتِ وَأَقْرَضُوا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لِمَنْ خَافَ عَذابَ الْآخِرَةِ ذَلِكَ يَوْمٌ 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إِنَّالِلَّهِ وَإِنَّا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الدُّنْيَا لَعِبٌ وَلَهْوٌ وَإِنْ تُؤْمِنُوا وَتَتَّقُوا يُؤْتِكُمْ أُجُورَكُمْ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وَإِذَا كَانُوا مَعَهُ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أُوتِيتُهُ عَلَى عِلْمٍ عِنْدِي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يَسْتَجِيبُ الَّذِينَ يَسْمَعُونَ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السَّمْع لَمَعْرُولُونَ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عَذَابَ يَوْمٍ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عَذَابَ يَوْمٍ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ظَنَنْتُ أَنِّي مُلاقِ حِسَابِيَة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 رَبحَتْ تِجَارَتُهُمْ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بِآيَاتِ رَبِّهِمْ وَلِقَائِهِ فَحَبِطَتْ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فِي الْآخِرَةِ إِلا النَّارُ وَحَبِطَ مَا صَنَعُوا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وَجَنَّاتٌ تَجْرِي مِنْ تَحْتِهَا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أَعْمَالُهُمْ فِي الدُّنْيَا وَالْآخِرَةِ وَأُولئِكَ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مَأْوَاهُمْ جَهَنَّمُ وَلا يَجِدُونَ عَنْهَا مَحيصاً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إِذَا مِتْنَا وَكُنَّا تُرَاباً وَعِظَاماً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أَوَآبَاؤُنَا الأَوَّلُونَ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يَهْدُونَنَا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وَهُمْ لَا يُفْتَنُونَ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 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جَنَّاتٍ تَجْرِي مِنْ تَحْتِهَا الْأَنْهَارُ 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الزَّكَاةَ ثُمَّ تَوَلَّيْتُمْ إِلا قَليلاً مِنْكُمْ وَأَنْتُمْ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 حَاجَّ إِبْرَاهِيمَ فِي رَبِّهِ أَنْ آتَاهُ اللَّهُ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يَزْعُمُونَ أَنَّهُمْ آمَنُوا بِمَا أُنْزِلَ إِلَيْكَ وَمَا أُنْزِلَ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فِي جَهَنَّمَ مَثْوِى لِلْمُتَكَبِّرِينَ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وَلَمَّا أَصَابَتْكُمْ مُصِيبَةٌ قَدْ أَصَبْتُمْ مِثْلَيْهَا قُلْتُمْ أَنَّى هَذَا قُلْ هُوَ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يَجْمَعُ بَيْنَنَا وَإِلَيْهِ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لِلَّهِ يَحْكُمُ بَيْنَهُمْ فَالَّذِينَ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وَأَحَاطَتْ بِهِ خَطيئَتُهُ فَأُولَئِكَ أَصْحَابُ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تَتَلَقَّاهُمُ الْمَلائِكَةُ هذَا يَوْمُكُمُ الَّذِي كُنْتُمْ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 مَنْ فِيهِنَّ وَإِنْ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وَرَحْمَةً لِلْمُحْسِنِينَ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وَرَسُولِهِ وَتُجَاهِدُونَ فِي سَبِيلِ اللَّهِ بِأَمْوَالِكُمْ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مِنْ بَعْدِ ذَلِكَ فَلَوْ لا فَضْلُ اللَّهِ عَلَيْكُمْ وَرَحْمَتُهُ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لَتُنَبَّونَ بمَا عَمِلْتُمْ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مَأْوَاهُمْ جَهَنَّمُ وَبِئْسَ الْمِهَادُ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فِي سَبِيلِهِ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 لِلهِ ما هَذَا بَشَراً إِنْ هَذَا إِلا مَلَكَ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وَأَبْصَارُهُمْ وَجُلُودُهُمْ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أَمْرُاللَّهِ أَنْزَلَهُ إِلَيْكُمْ وَمَنْ يَتَّقِ اللَّهَ يُكَفِّرْ عَنْهُ سَيِّئَاتِهِ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ذارُ الْخُلْدِ 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عَالِمُ الْغَيْبِ وَالشَّهَادَةِ الْعَزِيزُ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وَهَبْ لِي مُلْكاً لا يَنْبَغِي لَأَحَدٍ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اغْفِرْلي وَلِوَالِدَيَّ وَلِلْمُؤْمِنِينَ يَوْمَ يَقُومُ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مَا فِي السَّمَاوَاتِ وَمَا فِي الْأَرْضِ جَميعاً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صَوَّرَكُمْ فَأَحْسَنَ صُوَرَكُم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 فَتَعَالَى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 وَعَلَيْهِ فَلْيَتَوَكَّلِ الْمُتَوَكِّلُونَ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وَالْمِسْكِينَ وَابْنَ السَّبِيلِ ذَلِكَ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النَّبِيِّ الأُمِّيِّ الَّذِي يُؤْمِنُ بِاللَّهِ وَكَلِمَاتِهِ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 أُعِدَّتْ لِلْكَافِرِينَ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ظَلَمُوا مِنْ عَذَابِ يَوْمٍ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الْمَرْأُ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إِلَى اللَّهِ مَرْجِعُكُمْ جَمِيعاً فَيُنَبِّئُكُمْ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وَعْدَاللَّهِ حَقٌّ وَاسْتَغْفِرْ لِذَنْبِكَ وَسَبِّحْ بِحَمْدِ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وَسَبِّحْ بِحَمْدِ رَبِّكَ قَبْلَ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وَسَبِّحْ بِحَمْدِ رَبِّكَ قَبْلَ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وَقُلْ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شِنْتُمْ مِنْ دُونِهِ قُلْ إِنَّ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 وَاتَّبَعُوا النُّورَ الَّذِي أُنْزِلَ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عَلَيْكَ الْبَلَاغُ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تَوَلَّيْتُمْ فَاعْلَمُوا أَنَّمَا عَلَى رَسُولِنَا الْبَلَاغُ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لَغَنِيٌّ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رَبِّي غَنِيٌّ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كَسَبُوا وَالَّذِينَ ظَلَمُوا مِنْ هَؤُلَاءِ سَيُصِيبُهُمْ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وَآمَنَ وَعَمِلَ صَالِحاً فَعَسَى أَنْ يَكُونَ مِنَ الْمُفْلِحِينَ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وَيَلْعَبُوا حَتَّى يُلأقُوا يَوْمَهُمُ الَّذي يُوعَدُونَ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فَذَلِكُنَّ الَّذِي لُمْتُنَّنِي فِيهِ وَلَقَدْ رَا وَدْتُهُ عَنْ نَفْسِهِ فَاسْتَعْصَمَ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أَصَابَتْهُمْ مُصِيبَةٌ بِمَا قَدَّمَتْ أَيْدِيهِمْ ثُمَّ جَاؤُكَ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جَمَعْنَاهُمْ لِيَوْمٍ لا رَيْبَ فِيهِ وَوُفِّيَتْ كُلُّ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مَشْهَدِ يَوْمٍ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أَنْطَقَنَا اللَّهُ الَّذِي أَنْطَقَ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 حَتَّى إذا جاءَتْهُمُ السَّاعَةُ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فَاطِرَ السَّمَاوَاتِ وَالْأَرْضِ عَالِمَ الْغَيْبِ وَالشَّهَادَةِ 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وَأَطِيعُوا الرَّسُولَ فَإِنْ تَوَلَّوْا فَإِنَّمَا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حَسْبِيَ اللَّهُ عَلَيْهِ يَتَوَكَّلُ الْمُتَوَكِّلُونَ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وَالْمَغْرِبُ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 قُلْ لِلَّهِ كَتَبَ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الرَّحْمَنُ آمَنَّا بِهِ وَعَلَيْهِ تَوَكَّلْنَا فَسَتَعْلَمُونَ مَنْ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يَجْمَعُ بَيْنَنَا رَبُّنَا ثُمَّ يَفْتَحُ بَيْنَنَا بِالْحَقِّ وَهُوَ الْفَتَّاحُ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مِنْ عِبَادِيَ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ادْخُلُوا أَبْوَابَ جَهَنَّمَ 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آيَاتِ مُبَيِّنَاتِ وَاللَّهُ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تَجْرِي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الرَّسُولُ وَالَّذِينَ آمَنُوا مَعَهُ جَاهَدُوا بِأَمْوَالِهِمْ وَأَنْفُسِهِمْ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أَكْثَرَهُمْ لا يَشْكُرُونَ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 عِنْدَ رَبِّهِمْ جَنَّاتٌ تَجْرِي مِنْ تَحْتِهَا الْأَنْهَارُ 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لَمَجْمُوعُونَ إِلَى مِيقَاتِ يَوْمٍ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تَنْفَعَكُمْ أَرْحَامُكُمْ وَلا أَوْلادُكُمْ يَوْمَ الْقِيَامَةِ يَفْصِلُ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لِيَجْزِيَهُمُ اللَّهُ أَحْسَنَ مَا عَمِلُوا وَيَزِيدَهُمْ مِنْ فَضْلِهِ وَاللَّهُ يَرْزُقُ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الْمُؤْمِنِينَ وَالْمُؤْمِنَاتِ جَنَّاتٍ تَجْرِي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 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تَجْرِي مِنْ تَحْتِهَا الْأَنْهَارُ أُكُلُهَا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خ أَنْبَتَتْ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 جَهَنَّمُ وَيُسْقَى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يَتَوَلَّهُمْ مِنْكُمْ فَإِنَّهُ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وَرَسُولَهُ يُدْخِلْهُ جَنَّاتٍ تَجْرِي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 بِاللَّهِ وَيَعْمَلْ صَالِحاً يُدْخِلْهُ 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نُسَبِّحُ بِحَمْدِكَ وَنُقَدِّسُ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وَآمِنُوا بِمَا أَنْزَلْتُ مُصَدِّقاً لِمَا مَعَكُمْ وَلا تَكُونُوا أَوَّلَ كَافِرِ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الشَّيَاطِينُ عَلَى مُلْكِ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وَاسْمَعُوا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 وَاعْلَمُوا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وَاحْذَرْهُمْ أَنْ يَفْتِنُوكَ عَنْ بَعْضِ مَا أَنْزَلَ اللَّهُ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أَوْحَيْتُ إِلَى الْحَوَارِيِّينَ أَنْ آمِنُوا بِي وَبِرَسُولي قَالُوا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 فَتَنْفُخُ فِيها فَتَكُونُ طَيْراً بِإِذْني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لِحُكْمِ رَبِّكَ فَإِنَّكَ بِأَعْيُنِنَا وَسَبِّحْ بِحَمْدِ رَبِّكَ حِينَ تَقُومُ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غَنِيٌّ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وَعَمِلُوا الصَّالِحَاتِ أُولئِكَ أَصْحَابُ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سَنُدْخِلُهُمْ جَنَّاتٍ 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فِي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لَا نُكَلِّفُ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صَبَرُوا ابْتِغَاءَ وَجْهِ رَبِّهِمْ وَأَقَامُوا الصَّلاةَ وَأَنْفَقُوا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بِآيَاتِنَا وَاسْتَكْبَرُوا عَنْهَا 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 رِئَاءَ النَّاسِ وَلا يُؤْمِنُونَ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مِنْ تُرَابٍ ثُمَّ مِنْ 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غَنِيٌّ 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الَّذِي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 وا رَبَّكُمْ ثُمَّ تُوبُوا إِلَيْهِ يُمَتِّعْكُمْ مَتَاعاً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الْآزِفَةِ إِذِ الْقُلُوبُ لَدَى الْحَنَاجِرِ 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إِلَيْكُمْ نُوراً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فَإِنَّمَا عَلَيْكَ الْبَلاغُ وَاللَّهُ بَصِيرٌ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تَوَلَّيْتُمْ فَاعْلَمُوا أَنَّكُمْ غَيْرُ مُعْجِزِي اللَّهِ وَبَشِّرِ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الدِّينَ 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لَهَادِ الَّذِينَ آمَنُوا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لَهُوَ الْغَنِيُّ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تُوَفَّوْنَ أُجُورَكُمْ يَوْمَ الْقِيَامَةِ فَمَنْ زُحْزِحَ عَنِ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وَاحْذَرُوا فَإِنْ تَوَلَّيْتُمْ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وَأَقْرِضُوا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آمَنُوا وَعَمِلُوا الصَّالِحَاتِ فَيُوَفِّيهِمْ أُجُورَهُمْ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وَبِالْآخِرَةِ هُمْ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 أَنَّ لَهُمْ جَنَّاتٍ 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وَتَرَكْنَا بَعْضَهُمْ يَوْمَئِذٍ يَمُوجُ فِي بَعْضِ وَنُفِخَ فِي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الْحَيِّ الَّذِي لَا يَمُوتُ وَسَبِّحْ بِحَمْدِهِ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عَلَى اللَّهِ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الْغَنِيُّ ذُو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يُنَبِّئُهُمُ اللَّهُ بِمَا كَانُوا يَصْنَعُونَ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الْكُفَّارُ لِمَنْ عُقْبَى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 حَتَّى إِذا جاؤُها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 قَالَ مَنْ يُحْيِ الْعِظَامَ وَهِيَ رَمِيمٌ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الَّذينَ آمَنُوا مِنْكُمْ وَعَمِلُوا الصَّالِحَاتِ لَيَسْتَخْلِفَنَّهُمْ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الَّذِينَ آمَنُوا وَعَمِلُوا الصَّالِحَاتِ لَهُمْ مَغْفِرَةٌ وَأَجْرٌ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الْمُؤْمِنِينَ وَالْمُؤْمِنَاتِ جَنَّاتٍ تَجْرِي مِنْ تَحْتِهَا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وَعُرِضُوا عَلَى رَبِّكَ صَفًّا لَقَدْ جِئْتُمُونَا كَمَا خَلَقْنَاكُمْ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 وَنَصَرُوهُ وَاتَّبَعُوا النُّورَ الَّذِي أُنْزِلَ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وَالْإِيمَانَ لَقَدْ لَبِثْتُمْ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لا تَأْتِينَا السَّاعَةُ قُلْ بَلَى وَرَبِّي لَتَأْتِيَنَّكُمْ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 لَئِنْ أَقَمْتُمُ الصَّلاةَ وَآتَيْتُمُ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لَهُمْ ذُوقُوا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إِنِّي عُذْتُ بِرَبِّي وَرَبِّكُمْ مِنْ كُلِّ مُتَكَبِّرِ لا يُؤْمِنُ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يَا قَوْمِ إِنْ كُنْتُمْ آمَنْتُمْ بِاللَّهِ فَعَلَيْهِ تَوَكَّلُوا إِنْ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 فَنَجَّيْنَاكَ مِنَ الْغَمِّ وَفَتَنَّاكَ فُتُوناً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 إِمَّا يَبْلُغَنَّ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غَنِيًّا حَميداً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يَوْماً عَلَى الْكَافِرِينَ عَسِيراً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يَقُولُونَ أَ إِذَا مِتْنَا وَكُنَّا تُرَاباً وَعِظَاماً أَ إِنَّا لَمَبْعُوثُونَ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آيَاتٍ بَيِّنَاتِ وَأَنَّ اللَّهَ يَهْدِي مَنْ يُريدُ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أُمَّ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حَسيباً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خَرَجُوا مِنْ دِيارِهِمْ بَطَراً وَرِئَاءَ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النَّشْأَةَ الأولى فَلَوْ لا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يَهْدِي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خَيْرٌ لَكَ مِنَ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فِي السَّمَاوَاتِ وَمَا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وَمَا بَيْنَهُما يَخْلُقُ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 لَقَالُوا لَوْ لا فُصِّلَتْ آيَاتُهُ أَ 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تُصِيبَهُمْ مُصيبَةً بِمَا قَدَّمَتْ أَيْدِيهِمْ فَيَقُولُوا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الْمُلْكُ يَوْمَ يُنْفَخُ فِي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وَلِيَبْتَلِيَ اللَّهُ مَا فِي صُدُورِكُمْ وَلِيُمَحِّصَ مَا فِي قُلُوبِكُمْ وَاللَّهُ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نَبِيِّ إِلَّا أَخَذْنَا أَهْلَهَا بِالْبَأْسَاءِ وَالضَّرَّاءِ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بِهَادِي الْعُمْيِ عَنْ ضَلَالَتِهِمْ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يَعْلَمُهَا وَلا حَبَّةٍ فِي 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فَلِأَنْفُسِكُمْ وَمَا تُنْفِقُونَ إِلَّا ابْتِغَاءَ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جَعَلْنَاكَ عَلَيْهِمْ حَفِيظاً وَمَا أَنْتَ عَلَيْهِمْ بِوَكِيلٍ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أَكْثَرُهُمْ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 يَقُولُونَ آمَنَّا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وَمَأْوَاهُمُ النَّارُ وَبِئْسَ مَثْوَى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يُنْفِقُونَ أَمْوَالَهُمُ ابْتِغاءَ مَرْضَاتِ اللَّهِ وَتَثْبيتاً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يُؤْمِنْ بِاللَّهِ وَرَسُولِهِ فَإِنَّا أَعْتَدْنَا لِلْكَافِرِينَ سَعِيراً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يُدْخِلْهُ جَنَّاتٍ تَجْرِي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وَيَعْمَلْ صَالِحاً يُكَفِّرْ عَنْهُ سَيِّئَاتِهِ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 وَالْأَرْضَ فِي سِتَّةِ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إِنِّي أَخَافُ عَلَيْكُمْ يَوْمَ التَّنَادِ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يُبْلِسُ الْمُجْرِمُونَ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يُقْسِمُ الْمُجْرِمُونَ مَا لَبِثُوا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يَوْمَئِذٍ يَتَفَرَّقُونَ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نَحْشُرُهُمْ جَمِيعاً ثُمَّ نَقُولُ لِلَّذِينَ أَشْرَكُوا أَيْنَ شُرَكَاؤُكُمُ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اقْرَوا كِتَابِيَه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لِيَوْمِ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رَبِّي لِيَبْلُوَني أَ أَشْكُرُ أَمْ أَكْفُرُ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الَّذِي كُنْتُمْ بِهِ تُكَذِّبُونَ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جَمَعْنَاكُمْ وَالْأَوَّلِينَ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نَدُلُّكُمْ عَلى رَجُلٍ يُنَبِّئُكُمْ إِذَا مُزِّقْتُمْ كُلَّ مُمَزَّقٍ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يَبْدَوُا الْخَلْقَ ثُمَّ يُعِيدُهُ وَهُوَ أَهْوَنُ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 وَافْعَلُوا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مِنْ أَزْوَاجِكُمْ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وَإِخْوَانَكُمْ أَوْلِيَاءَ إِنِ اسْتَحَبُّوا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وَاخْشَوْا يَوْماً لا يَجْزِى وَالِدٌ عَنْ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هَلْ مِنْ خَالِقِ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 مَتَاعَ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شُعَيْبُ أَ صَلاتُكَ تَأْمُرُكَ أَنْ نَتْرُكَ ما يَعْبُدُ آبَاؤُنَا أَوْ أَنْ نَفْعَلَ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أُوتَ كِتَابِيَة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يُطْفِوا نُورَ اللَّهِ بِأَفْوَاهِهِمْ وَيَأْبَى اللَّهُ إِلا أَنْ يُتِمَّ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الْكَافِرُونَ هَذَا يَوْمٌ 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 لِيُنْذِرَ يَوْمَ التَّلاقِ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 ذَلِكَ حَشْرٌ عَلَيْنَا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 كَمَا بَدَأْنَا أَوَّلَ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 لا يَخْفَى عَلَى اللهِ مِنْهُمْ شَيْءٌ لِمَنِ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الَّذِي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الرُّسُلَ فَيَقُولُ مَا ذَا أَجِبْتُمْ قَالُوا لا عِلْمَ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 اللَّهُ الرُّسُلَ فَيَقُولُ مَا ذَا أَجِبْتُمْ قَالُوا لَا عِلْمَ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يَخْرُجُونَ مِنَ الْأَجْدَاثِ سِرَاعاً كَأَنَّهُمْ إِلَى نُصُبِ يُوفِضُونَ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الْأَشْهَادُ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867" w:name="pg4466_45954"/>
    </w:p>
    <w:p>
      <w:pPr>
        <w:pStyle w:val="Heading3"/>
        <w:numPr>
          <w:ilvl w:val="2"/>
          <w:numId w:val="1"/>
        </w:numPr>
        <w:rPr/>
      </w:pPr>
      <w:bookmarkStart w:id="868" w:name="__RefHeading___Toc337410_3644566090"/>
      <w:bookmarkStart w:id="869" w:name="_Toc332"/>
      <w:bookmarkEnd w:id="867"/>
      <w:bookmarkEnd w:id="868"/>
      <w:r>
        <w:rPr>
          <w:rtl w:val="true"/>
        </w:rPr>
        <w:t>فهرست روایات</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 علیه السلام مَنْ أَطَاعَهُمْ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ابْتَدَأْتَنِي بِنِعْمَتِكَ قَبْلَ أَنْ أَكُونَ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ابْتَدَعْتَ خَلْقِي مِنْ مَنِي يُمْنَى، ثُمَّ أَسْكَنْتَنِي فِي 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مَنْ بَخِلَ عَلَى نَفْسِهِ بِمَالِهِ وَخَلَّفَهُ لِوُرَّاثِهِ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الْخَلَائِقِ مِنَ اللَّهِ تَعَالَى الْبَخِيلُ الْغَنِيُّ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يَقُلْنَ هَؤُلاءِ الْعَصَافِيرُ؟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اللَّهَ أَعْطَى مَنْ أَعْطَى مِنْ كَرَامَتِهِ عَلَيْهِ، وَمَنَعَ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لا بتَأْوِيل عَدَدٍ، ظَاهِرٌ لا بِتَأْوِيلِ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مَا عِنْدَكَ مِنْ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الرَّجُلُ أَرْبَعينَ سَنَةً وَلَمْ يَغْلِبْ خَيْرُهُ شَرَّهُ قَبَّلَ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لِلَّهِ عَزَّ وَجَلَّ فِي الْعَبْدِ حَاجَةٌ ابْتَلاهُ بِالْبُخْلِ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يُعَايِنُ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 فَأَمَّا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الْبُخْلِ مَنْعُ الْأَمْوَالِ مِنْ مُسْتَحَقِّهَا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الزَّادَ؛ فَإِنَّ السَّفَرَ بَعِيدٌ، وَأَخْلِصِ الْعَمَلَ؛ فَإِنَّ النَّاقِدَ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لا أَعَلِّمُكَ دُعَاءَ لِدُنْيَاكَ وَآخِرَتِكَ وَبَلاغاً لِوَجَعِ عَيْنَيْكَ؟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التَّوْبَ يُسَبِّحُ، فَإِذَا اتَّسَخَ انْقَطَعَ تَسْبيحُهُ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التَّوْحِيدُ فَأَنْ لا تُجَوِّزَ عَلَى رَبِّكَ مَا جَازَ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وَتَعَالَى خَلَقَ الْخَلْقَ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يَرَى الْعَبْدُ لِنَفْسِهِ فِيمَا خَوَّلَهُ اللَّهُ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وَسيلَتُهُ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لَيَهْتَمُّ فِي الدُّنْيَا حَتَّى يَخْرُجَ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الْغِنَى وَالْعِزَّ يَجُولانِ ، فَإِذَا ظَفِرَا بِمَوْضِع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الْقَلْبَ لَيَتَرَجَّجُ فِيمَا بَيْنَ الصَّدْرِ وَالْحَنْجَرَةِ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أَرْبَعَةَ عَشَرَ نُوراً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يُبْغِضُ الْقِيلَ وَالْقَالَ، وَإِضَاعَةَ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يَكُونُ سَجِيَّتُهُ الْكَذِبَ وَالْبُخْلَ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 وَالدِّينُ لَعْقٌ عَلَى 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التَّنَاسُخِ قَدْ خَلَّفُوا وَرَاءَهُمْ مِنْهَاجَ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واله وسلم كَانَ يَتُوبُ إلَى اللَّه ويَسْتَغْفِرُه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لِلْوَلَدِ عَلَى الْوَالِدِ حَقَّاً، وَإِنَّ لِلْوَالِدِ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الْمُؤْمِنِينَ مَنْ لا يُصْلِحُهُ إِلَّا الْغِنَى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لأَنْفُسِكُمْ ثَمَنَّ إِلَّا الْجَنَّةَ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انْقُصْ بِإِذْنِ اللَّهِ وَمَشِيئَتِهِ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 اللَّهُ لِي مَا طَهُرَ مِنَ السُّمُوكِ، وَأَصْمَتَ عَنِّي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 ابْتَدَعَهُ مِنْ نُورِهِ وَاشْتَقَهُ مِنْ جَلالِ عَظَمَتِهِ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مُحَمَّدٌ رَسُولُ اللَّهِ، وَعَلِيٌّ 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يُطَاعَ اللَّهُ فَلا يُعْصَى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شَجَرَةٌ أَصْلُهَا الْيَقِينُ وَفَرْعُهَا التَّقَى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احْشُرْهُ مَعَ مَنْ يَتَوَلّاهُ وَيُحِبُّهُ، وَأَبْعِدُهُ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ثَعْلَبَةَ 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قِنِي شُحَّ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أنت و امي يابن رسول الله أَشْهَدُ أَنَّكَ كُنْتَ نُوراً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هَذِهِ الْأَقْسَامِ الَّتِي أَقْسَمْتَ بِهَا عَلَيَّ مَتَى أَتَاكَ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بِإِخْرَاج مَا افْتَرَضَهُ اللَّهُ سُبْحَانَهُ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يُوجِبُ الْبَغْضَاءَ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خَازِنٌ لِوَرَثَتِهِ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مُحَمَّدٌ صلی الله علیه واله وسلم وَالنُّورُ على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وَشِفَاءٌ لِلْمُتَّقِينَ مِنْ شِيعَةِ مُحَمَّدٍ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صلی الله علیه واله وسلم فِي بَعْضِ أَسْفَارِهِ إِذْ لَقِيَهُ 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دُبُرِ الْفَجْرِ وَدُبُرِ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أَوْلِيَاءَ اللَّهِ، وَتُعَادِي أَعْدَاءَ اللَّهِ، وَتَكُونُ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تَقُومُ فَتُومِي بِيَدِكَ إِلَى الشُّهَدَاءِ وَتَقُولُ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الْفُقَرَاءُ إِلَى رَسُولِ اللَّهِ صلى الله عليه واله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الْأَغْنِيَاءَ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صلی الله علیه واله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سَبَبُ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وَالشَّرَفِ يُنْبِتَانِ النِّفَاقَ فِي الْقَلْبِ 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يُفْسِدُ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يُقَوِّي الْأَمَالَ وَيُفْسِدُ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يُوهِنُ الدِّينَ وَيُفْسِدُ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بْنُ عَلِيّ عليهما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خَلَّتَانِ لا تَجْتَمِعَانِ في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صلی الله علیه واله وسلم وَعِنْدَهُ 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 دَارُ مَقَرٌ، وَالنَّاسُ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اسْمُهُ الإِسْلامُ، وَهُوَ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الآخِرَةِ وَالنَّفْسُ تَاجِرَةٌ، وَاللَّيْلُ وَالنَّهَارُ 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بِقَضَائِكَ، وَتَسليماً لِأمْرِكَ، وَلا مَعْبودَ 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الْإِلَهِ الْجَلِيلِ، سُبْحَانَ مَنْ لا يَنْبَغِي التَّسْبِيحُ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يُحْصِي عَدَدَ الذَّنُوبِ سُبْحَانَ مَنْ لا يَخْفَى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سَرَائِرَكُمْ هِيَ أَعْمَالُكُمْ مِنْ الصَّلاةِ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وَأَنَّ مُحَمَّداً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وَأَنَّ مُحَمَّد صلی الله علیه واله وسلم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النُّورِ أَبْدَانٌ نُورَانِيَّةٌ بِلا أَزْوَاحٍ ، وَكَانَ مُؤَيَّداً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تُزَنُوا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وَلَنْ يَفْتَرِقَا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مَعَ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فَبِالْيَقِينِ أَقْطَعُ لَوْلا مَا حَكَمْتَ بِهِ مِنْ تَعْذِيبِ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الْأَغْنِيَاءَ فَصَنَعُوهُ،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الْفُقَرَاءُ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 فَإِنَّ غَيْرَهَا مِنَ الْأَنْفُسِ لَهَا حَسِيبٌ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الْعَابِدِ كَفَضْلِ الْقَمَرِ عَلَى سَائِرِ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التَّوَكُلُ عَلَى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مَتَلْتَهُمْ لِعَقْلِكَ فِي مَقَاوِمِهِمُ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وَالَى هَؤُلَاءِ فَقَدْ وَإِلَى أَوْلِيَاءَ اللَّهِ وَكَانَ 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الَّذِينَ لَا نَأْسَى عَلَى مَا فَاتَنَا مِنْ أَمْرِ الدُّنْيَا، 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الْعَالِمُ أَعْظَمُ أَجْراً مِنَ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وسلم خَيْرُ آيَةٍ فِي كِتَابِ اللَّهِ هَذِهِ الأيَةُ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وسلم لجَبْرَئِيلَ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الْهَمُ وَالْغَمُ بِالْمُؤْمِن حَتَّى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أَخْلَصَ قَلْبَهُ لِلْإِيمَانِ، وَجَعَلَ قَلْبَهُ 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أَسْلَمَ وَكَانَ رِزْقُهُ كَفَافاً، وَصَبَرَ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بِعِزَّتِهِ الْأَعِزَّاءَ، وَتَوَاضَعَ لِعَظَمَتِهِ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الصَّدَقَةَ قَبْلَ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علیه السلام يَخْطُبُ بِالنَّاسِ يَوْمَ الْجُمُعَةِ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يُوسُفُ علیه السلام أَحْسَنَ وَلَكِنَّنِي أَمْلَحُ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عَزَّوَجَلَّ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 وَأَمْرُكُمْ رُشْدٌ وَوَصِيَّتُكُمُ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يُسَبِّحُ بِحَمْدِهِ، وَإِنَّا لَنَرَى أَنَّ تَنقُضَ الْجِدَارِ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إِلَّا أَنْ أَبَوَيْهِ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نُوراً فِي الْأَصْلابِ الشَّامِخَةِ، وَنُوراً فِي 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اشْتَرَوْا مَرْضَاةَ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مِنْ آبَائِهِمُ الْمُؤْمِنِينَ، لا يُعَلِّمُونَهُمْ شَيْئاً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سِوَى الْوَاحِدِ مُتَجَنِّى وَاللَّهُ وَاحِدٌ لا مُتَجَزِّىُ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لَهُ الإِيمَانُ إِلَّا بِالْعَمَلِ وَالْعَمَلُ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كنية وكنية الكذب الزعم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يُحَمِّلُهَا فَوْقَ طَاقَتِهَا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أُدْخِلَ عَلِيُّ بْنُ الْحُسَيْنِ عليهما السلام عَلَى يَزِيدَ لَعَنَهُ اللَّهُ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عَزَّوَجَلَّ الْجَنَّةَ خَلَقَهَا مِنْ نُورِ الْعَرْشِ،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الْآيَةُ فِينَا؛ إِنَّ فِينَا 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يَتْبَعُ الرَّجُلَ بَعْدَ مَوْتِهِ مِنَ الْأَجْرِ إِلَّا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الْمَسْئُولُ عَنْهَا بِأَعْلَمَ مِنَ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أَعْدَدْتَ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ذِثْبَانِ ضَارِيَانِ فِي غَنَمٍ لَيْسَ لَهَا رَاعٍ هَذَا فِي أَوَّلِهَا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مِنَّا أَهْلَ الْبَيْتِ حَتَّى أَدْرَكَ فَرْخُهُ فَنَهَاهُ عَنْ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 بِشَرٌ بَعْدَهُ الْجَنَّةُ، وَمَا خَيْرٌ بِخَيْرِ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طَيْرِ يُصَادُ فِي الْبَرِّ وَلا فِي الْبَحْرِ، وَلا يُصَادُ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يَدْخُلُ الْجَنَّةَ إِلا أَرَى مَقْعَدَهُ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 أَوْلِيَاءِ اللَّهِ، اكْتَسَبُوا فِيهَا الرَّحْمَةَ، وَرَبحُوا فِيهَا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وَفَاطِمَةُ وَالْحَسَنُ وَالْحُسَيْنُ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يُطِعِ اللَّهَ وَرَسُولَهُ وَعَلِيّاً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 مَعَ مَنْ أَحَبَّ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التَّوَكُلَ أَعْطِيَ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اهْتَمَ بِرِزْقِ غَدِ لَمْ يُفْلِحْ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زَكَاةَ مَالِهِ وُقِيَ شُحَ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وَعَمِلَ بِهِ وَعَلَّمَ لِلَّهِ دُعِيَ فِي مَلَكُوتِ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ذَلَّتْ لَهُ الصِّعَابُ، وَتَسَهَّلَتْ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لا يُغْلَبُ، وَمَنِ اعْتَصَمَ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خَصْمُكَ حَتَّى أَنْتَصِفَ لَكَ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أَقْوَى النَّاسِ فَلْيَتَوَكَّلْ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هَوَاهُ أَفْلَحَ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بِالتَنَاسُخ فَهُوَ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يُمْسِي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وَبِحَمْدِهِ مِائَةَ مَرَّةٍ حِينَ يُصْبِحُ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بِالْمُسَبَّحَاتِ كُلِّهَا قَبْلَ أَنْ يَنَامَ لَمْ 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التَّغَابُنِ دُفِعَ عَنْهُ مَوْتُ الْفُجْأَةِ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التَّغَابُنِ فِي فَرِيضَةِ كَانَتْ شَفِيعَةً لَهُ 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صلی الله علیه واله وسلم إِلَى الْحُسَيْنِ بْنِ عَلِي علیهما السلام وَهُوَ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الْإِيمَانُ لا يَكُونُ إِلَّا بِعَمَلِ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ظاهر بنفسه مظهر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فِي هَذَا الْمَوْضِعِ أَمِيرُ الْمُؤْمِنِينَ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صلی الله علیه واله وسلم عَنْ أَنْ تُوسَمَ الْبَهَائِمُ فِي وَجْهِهَا، وَأَنْ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ظَاهِرُهُ أَنِيقٌ، وَبَاطِنُهُ عَمِيقٌ، لَا تَفْنَى عَجَائِبُهُ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أَزْوَاحَكُمْ وَنُورَكُمْ وَطِينَتَكُمْ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نُوْرُ الْأَخْيَارِ وَهُدَاةُ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أَشَدُّ مِنْ شُح النَّفْسِ؛ 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الرَّجُلَ كَانَ إِذَا أَرَادَ الْهِجْرَةَ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سَلْمَانُ فِي الْعَاشِرَةِ وَأَبُو ذَرّ فِي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مَا فِي أَيْدِي النَّاسِ عَوَارِي ، وَأَنَّهُمْ مَالِكُونَ مَجَازاً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علیه السلام الْحَبْلُ الَّذِي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يَخْتَبِرُ عِبَادَهُ بِأنْوَاعِ الشَّدَائِدِ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إِنَّهَا كَائِنَةٌ، فَمَا أَعْدَدْتَ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 الزَّمَانِ مِنْ 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بَيَانٌ مِنَ الضَّلالَةِ، لِلْمُتَّقِينَ الَّذِينَ يَتَّقُونَ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تَعْظِيمُ جَلالِ اللَّهِ عَزَّ وَجَلَّ وَتَنْزِيهُهُ عَمَّا قَالَ فِيهِ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فُلانٌ لَهَلَكْتُ، وَلَوْ لَا فُلانٌ لَأَصَبْتُ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النُّورُ وَاللَّهِ الأَئِمَّةُ مِنْ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سَاعَةً عِنْدَ مُذَا كَرَةِ الْعَالِم أَحَبُّ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وَالشَّرَفِ مُذْهِبٌ لِدِينِ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أَيْنَ اكْتَسَبَ الْمَالَ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تُؤدِّي شُكْرَهُ خَيْرٌ مِنْ كَثِيرٍ لا تُطِيقُهُ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أَوَّلَ مَا خَلَقَ خَلَقَ مُحَمَّداً صلی الله علیه واله وسلم وَعِتْرَتَهُ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مَا أَصَابَهُمْ مِنَ الْمَصَائِبِ بِغَيْرِ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هَذَيْنِ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عَشْرُ دَرَجَاتِ بِمَنْزِلَةِ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عَشْرُ دَرَجَاتٍ بِمَنْزِلَةِ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خَلَقَنِي وَإِيَّاكَ مِنْ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حَقَّ مَعْرِفَتِهِ غَيْرِي وَغَيْرُكَ، 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مَنَنْتَ، أَنْتَ الَّذِي أَنْعَمْتَ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صَاحِبُ الْعِلْمِ قُدَّامَ الْعَابِدِ بِرَبْوَةِ مَسِيرَةَ خَمْسِ مِائَةِ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يَكُونُ هَلَاكُ الرَّجُلِ عَلَى 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كُلَّ يَوْمٍ بِرَغِيفِ عَلَى الْمَسَاكِينِ، وَالَّذِي نَفْسِي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اللَّهَ عَزَّوَجَلَّ كُلَّ يَوْمٍ مِنْ رَجَبٍ إِلَى تَمَامِ ثَلاثِينَ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يُسَبِّحْنَ رَبَّهُنَّ وَيَطْلُبْنَ رِزْقَهُنَّ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 كَمَا يُفْتَنُ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بِرَجُل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عِيَالَهُ حَسَنَاتِهِ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 يَوْمٌ يَلْتَقِي أَهْلُ السَّمَاءِ وَأَهْلُ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870" w:name="pg4466_45962"/>
    </w:p>
    <w:p>
      <w:pPr>
        <w:pStyle w:val="Heading3"/>
        <w:numPr>
          <w:ilvl w:val="2"/>
          <w:numId w:val="1"/>
        </w:numPr>
        <w:rPr/>
      </w:pPr>
      <w:bookmarkStart w:id="871" w:name="__RefHeading___Toc337412_3644566090"/>
      <w:bookmarkStart w:id="872" w:name="_Toc333"/>
      <w:bookmarkEnd w:id="870"/>
      <w:bookmarkEnd w:id="871"/>
      <w:r>
        <w:rPr>
          <w:rtl w:val="true"/>
        </w:rPr>
        <w:t>فهرست منابع و مآخذ</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نشر موسسه ی اعلمی بیروت، چاپ اول،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علی طبرسی، نشر مرتضی مشهد، چاپ 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علی جصاص، نشر دار الکتب العلمیة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غزالی، نشر دار الکتاب العربی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مفید، نشر کنگره ی شیخ مفید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 بن عمر کشی، نشر موسسه ی نشر دانشگاه مشهد،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مفید، نشر کنگره شیخ مفید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نشر شریف رضی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احمدبن محمد نحاس، نشر دارالکتب العلمية بیروت، چاپ اول،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نشر موسسه ی آل البيت علیهم السلام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نشر موسسه ی آل البيت علیهم السلام قم،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بن طاووس، نشر دفتر تبلیغات اسلامی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نشر موسسه ی رسالت بیروت، چاپ 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شیخ حر عاملی، نشر نوید تهران، چاپ اول،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موسسه ی اعلمی بیروت، چاپ پنجم،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محمدبن حسن طوسی، نشر دار الثقافه للطباعة والنشر،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بیضاوی، نشر دار احیاء تراث عربی بیروت،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 نشر داراحیاء التراث العربي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صفار، نشر کتابخانه ی آیت الله العظمی مرعشی نجفی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عاملی کفعمی، نشر موسسه ی اعلمی للمطبوعات بیروت،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محمد حسینی علوی، نشر روزنه،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حسینی زبیدی، نشر دار الفکر بیروت،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دارالکتب العلمية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بن هبة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الفكر للطباعة و النشر بيروت،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بن داعی حسنی رازی، نشر اساطیر، چاپ دوم،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نشر دفتر تبلیغات اسلامی قم،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شعبه حرانی، نشر جامعه ی مدرسین قم، چاپ دوم،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جزایری، نسخه ی مخطوطه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منذری، نشر دار الفكر للطباعة والنشر والتوزيع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ابی طالب حسینی موسوی، نشر موسسه ی معارف الاسلامية قم،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الواحدبن محمد تمیمی آمدی، نشر دفتر تبلیغات اسلامی قم،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كثير قرشی دمشقی، نشر دار المعرفة للطباعة و النشر بيروت،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ابوالفتوح رازی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ابو الفتوح رازی، نشر بنیاد پژوهش های اسلامی آستان قدس رضوی مشهد،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ابراهیم ثعلبی، نشر دار احياء التراث العربی،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طباطبایی، نشر جامعه ی مدرسین قم، چاپ پنجم،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بحرانی، نشر بنیاد بعثت تهران،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محمدبن حسن طوسی، نشر دار احیاء تراث عربی بیروت،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بکر سیوطی، نشر کتابخانه ی آیت الله العظمی مرعشی نجفی قم، چاپ اول،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حقی بروسوی، نشر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نشر کتابخانه ی صدر تهران،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بروجردی، نشر موسسه ی انصاریان قم،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مسعود عیاشی،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ی علمیه ی تهران، چاپ 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نیشابوری، نشر دارالكتب العلمية بیروت،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 فخر رازی، نشر دار احیاء التراث العربی بیروت،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ابراهيم بن فرات کوفی، نشر وزارت ارشاد اسلامی تهران،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نشر دارالکتاب قم، چاپ سوم،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رضا قمی مشهدی، نشر وزارت ارشاد اسلامی تهران،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نشر ناصر خسرو تهران، چاپ سوم،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امام یازدهم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ی امام مهدی علیه السلام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على بن جمعه عروسی حویزی، نشر اسماعیلیان قم، چاپ چهارم،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قم، چاپ اول،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ابو جعفر محمدبن حسن طوسی، نشر دار الكتب اسلامیه تهران،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شریف رضی قم، چاپ دوم،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شعیری،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ی حیدریه ی نجف،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نراقی،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ی نعمان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نشر دار الفکر للطباعة والنشر بيروت،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قرطبی، نشر ناصرخسرو تهران، چاپ اول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محمدبن ابراهیم شیرازی معروف به ملّا صدرا، نشر داراحیای تراث، چاپ سوم،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احمدبن عبد الله اصفهانى، نشر دار أمّ القراء للطباعة والنشر قاهره،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نشر موسسه 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قم، چاپ اول،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مکی شهید اول، نشر زائر قم،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سعيدبن هبة الله راوندی، نشر مدرسه ی امام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معین الدین میبدی، نشر دار ندای اسلام للنشر قم، چاپ 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في فضائل امیرالمومنين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قمی،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فتال نیشابوری، نشر رضی قم، چاپ اول،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نشر بنیاد معارف اسلامی قم،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یزید قزوینی، نشر دار الفکر للطباعة والنشر والتوزيع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اشعث سجستانی، نشر دار الفكر للطباعة والنشر و التوزيع،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عیسی بن سوره ی ترمذی، نشر دار الفكر للطباعة و النشر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حسین بیهقی، نشر دار 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نشر دار المعارف النعمانیه پاکستان، چاپ اول،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الدين تفتازانی، نشر شریف الرضی،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جرجانی،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مصر، چاپ اول،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قاضی عیاض، نشر دارالکتب العلمیة، چاپ اول،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ابو حامد ابن ابى الحديد، نشر دار احیای کتب عربیه،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ی دینوی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دار الحدیث،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الرئيس ابن سينا، نشر كتابخانه ی آیت الله العظمی مرعشی نجفی قم،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عبدالله حسکانی، نشر مجمع احياء الثقافة الاسلامية تهران،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حبان، نشر موسسه رسالت،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اسماعیل بخاری، نشر دار الفكر للطباعة والنشر بیروت،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 نشر دار الفکر بیروت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طاووس،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ی خیام قم، چاپ اول،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فهد حلی، نشر دارالکتب الاسلامیة، چاپ اول،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يوسف بن مطهر علامه حلّی، نشر کتابخانه ی آیت الله العظمی مرعشی نجفی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النضيد والدر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قمی، نشر دار الحدیث،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 فروشی داوری قم، چاپ اول،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نشر بیدار،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عوالى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 بن ابراهیم احسائی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سید الشهدا علیه السلام قم، چاپ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نشر دلیل ما قم، چاپ اول،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ابراهيم بن ابی زینب، نشر صدوق تهران، چاپ اول،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 شوکانی، نشر دار الكلم الطيب بيروت،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نشر آستان قدس رضوی، چاپ دوم،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شیخ حرّ عاملی، نشر موسسه ی معارف اسلامی امام رضا علیه السلام قم،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إلى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على بن موسی امام هشتم علیه السلام، نشر موسسه ی آل البیت علیهم السلام مشهد، چاپ اول،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نشر مرکز پژوهش های اسلامی مشهد،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طالب مکی، نشر دار الكتب العلمیة بیروت،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يعقوب بن اسحاق کلینی، نشر دارالکتب الاسلامية تهران،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محمدبن قولویه، نشر دار مرتضویه ی نجف اشرف، چاپ اول،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اعثم کوفی، نشر دار اضواء، چاپ اول،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زمخشری، نشر دارالکتاب العربی بیروت، چاپ سوم،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میبدی، نشر امیر کبیر تهران، چاپ پنجم،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نشر بنی هاشمی تبریز، چاپ 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يوسف بن مطهر علامه حلّی، نشر موسسه نشر اسلامی، چاپ چهارم،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يوسف بن مطهر علامه حلّی، نشر وزارت فرهنگ و ارشاد اسلامی تهران،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الكتب الاسلامية تهران، چاپ دوم،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نشر موسسه ی رسالت بیروت،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کراجکی، نشر دار الذخائر قم،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لاهیجی، نشر سایه، چاپ اول،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مکرم ابن منظور، نشر دار الفكر للطباعة والنشر بیروت، چاپ سوم،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نشر دفتر تبلیغات اسلامی قم، چاپ دوم،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بن محمد طریحی، نشر مرتضوی تهران، چاپ سوم،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نشر بنیاد پژوهش های اسلامی آستان قدس رضوی مشهد، چاپ اول،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خالد برقی، نشر دار کتب اسلامیه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محسن فیض کاشانی، نشر جامعه ی مدرسین قم، چاپ چهارم،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نشر دار الكتب الاسلامية تهران، چاپ دوم،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جعفر ابن مشهدی، نشر جامعه مدرسین قم، چاپ اول،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نيشابوری، نشر دارالمعرفت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نشر موسسه ی البيت علیهم السلام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موصلی، نشر دار المامون للتراث</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نشر دار صادر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بن محمد حافظ برسی، نشر موسسه ی اعلمی بیروت، چاپ اول،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طبرسی،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ی حیدریه ی نجف،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جعفربن محمد علیه السلام، نشر موسسه ی اعلمی بیروت، چاپ اول،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ابو جعفر محمد بن حسن طوسی، نشر موسسه ی فقه شیعه ی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کفعمی، نشر موسسه ی اعلمی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محمدبن ابی شیبه، نشر دار الفکر للطباعة والنشر بيروت،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محمدبن ابراهیم شیرازی معروف به ملاصدرا، نشر بنیاد حکمت صدرا،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سبزواری، نشر موسسه ی آل البیت علیهم السلام قم،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نشر جامعه مدرسین قم،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قم، چاپ 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طبرانی، نشر دار الكتب العلمية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فارس ابن فارس، نشر دفتر تبلیغات اسلامی قم، چاپ اول،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راغب اصفهانی، نشر دار القلم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مقرم،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ی آداب نجف اشرف،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شهر آشوب، نشر کتابخانه ی حیدریه ی نجف اشرف،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قم، چاپ دوم،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طالقانی، نشر آستان قدس رضوی، چاپ 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علی شهید ثانی، نشر دفتر تبلیغات اسلامی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مجدالدين ابن اثير، نشر موسسه ی اسماعیلیان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عبدالوهاب نویری،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گوستاتسوماس و شرکا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حسین شریف الرضی، چاپ هجرت قم،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نشر کتابخانه ی امام امیرالمومنین علیه السلام اصفهان، چاپ اول،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شیخ حرّ عاملی، چاپ موسسه ی آل البيت علیهم السلام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ابن طاووس، نشر دار الکتاب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ابراهیم قندوزی، نشر اسوه ی قم، چاپ دوم،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ی هدایت پرهیزکاران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و اندرزی برای پرهیزکاران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فتنه ها چون پاره های شب تاریک راه خدا و راه نجات بر شما مشتبه گردد، در آن هنگام بر شما باد تمسک به قرآن؛ زیرا که او شفاعت کننده ای است که شفاعت و وساطتش مورد قبول واقع شده و گزارش دهنده ی بدی ها است که سخن او تصدیق شده است، هرکس آن را پیش رو قرار دهد، و بر طبق راهنمایی های او قدم بردارد، این قرآن او را به سوی بهشت می کشاند و کسی که آن را پشت سر بیندازد، باز همین قرآن از پشت سر او را به طرف دوزخ می راند 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نوادر راوندی،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درحالی که تفسیر آن را جز خدا و راسخان در علم نمی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که به دنبال فهم و درک اسرار همه ی آیات قرآن در پرتو علم و دانش الهی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ظاهر قرآن زیبا و شگفت انگیز و باطن آن ژرف و عمیق است، شگفتی هایش فانی و تمام نمی شود و تاریکی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جهل و نادانی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با آن برطرف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بازگردانید شاید در آن چه ترک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کوتاهی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صالحی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بازگردند، به همان اعمالی که از آن نهی شده بودند، باز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 قرطبی و محمدبن علی شوکانی این قول را از ضحاک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سوره هایی که با حمد شروع می شوند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فاطر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 گردند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صف می ایستند و هیچ یک جز به اذن خداوند رحمان سخن نمی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نبا،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که در نزد او، جز به فرمان او شفاعت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اشاره شد این سوره ی مبارکه شفاعت گر است و با توجه به آیات و روایات، شفاعت کنندگان در قیامت زیادند که به بعضی از آنها اشاره می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نازعات،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او چنین است که هرگاه خلقت چیزی را اراده کند، تنها به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باش، آن نیز بی درنگ موجود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خود تو را تسبیح و تقدیس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حقایقی را می دانم که شما نمی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 که عبادتم کنند و از این راه تکامل یابند و به من نزدیک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طور،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سوره ی الحاقه،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اعلی،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ششم حضرت صادق علیه السلام سوال شد برای چه کعبه، کعبه نامیده شده؟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موقعی حضرت یونس علیه السلام در کام نهنگ فرو رفت در آن ظلمت های متراکم 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تو معبودی نیست، منزهی تو من از ستمکاران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دعای او را به اجابت رساندیم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عَبْدِاللَّهِ علیه السلام يَتَخَلَّلُ بَسَاتِينَ الْكُوفَةِ ، فَانْتَهَى إِلَى نَخْلَةٍ فَتَوَضَّأَ عِنْدَهَا ثُمَّ 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وَسَجَدَ، فَأَحْصَيْتُ فِي سُجُودِهِ خَمْسَمِائَةِ تَسْبِيحَةٍ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عَبْدِاللَّهِ علیه السلام وَهُوَ يُصَلِّي، فَعَدَدْتُ لَهُ فِي الرُّكُوعِ وَالسُّجُودِ سِتِّينَ تَسْبيحَةً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عَلَى أَبِي عَبْدِ اللَّهِ علیه السلام وَعِنْدَهُ قَوْمٌ ، فَصَلَّى بِهِمُ الْعَصْرَ وَقَدْ كُنَّا صَلَّيْنَا، فَعَدَدْنَا لَهُ فِي رُكُوعِهِ سُبْحَانَ رَبِّيَ الْعَظِيمِ أَرْبَعاً وَثَلاثِينَ أَوْ ثَلاثاً وَثَلاثِينَ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آن خدایی که شماره ی گناهان را می داند، پاک و منزه است او که هیچ امری در آسمان ها و زمین بر او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سحرهای ماه مبارک رمضان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خدای بزرگ، پاک و منزه است آن که تسبیح جز برای او سزاوار نیست، منزه است خدای عزیزتر و گرامی تر، منزه است آن که جامه ی عزّت پوشید که تنها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آیات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نزدیک تر و نزدیک تر شد تا آن که فاصله 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ی فاصله ی دو کمان یا کمتر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نجلس مع النبي صلی الله علیه واله وسلم ونسمع الطعام يسبّح ورسول الله يأكل، وأتاه مكرز العامري وسأله آية، فدعا بتسع حصيات فسبحن في يده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اختلاف الروضه في فضائل اميرالمومنين علیه السلام،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عقد نضید و درر فرید،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خرایج و جرايح،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کشف اليقين،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چیزی در عالم نیست مگر اینکه تسبیح ذات حضرت حق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اختصاص شيخ مفيد،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ضمن شماره ی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این تعبیر در آیات دیگر قرآن کریم نیز آمده، سوره ی مائده، آیه 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ی نور، آیه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سوره ی شوری، آیه 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سوره ی جاثیه، آیه 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 ی فتح،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اکثر خلق به خدای متعال ایمان نمی آورند مگر آن که مشرک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خدا امور دیگر را نیز موثر در انتظام عالم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قصص الانبیای راوندی،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منسوب به امام رضا 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علق،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علق،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است خدایی که بهترین خلق کنندگان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وافي،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23227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قویّه ی علامه حلی،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بلد الامین،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حقایقی را می دانم که شما نمی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احکام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اعراب القرآن نحاس متوفای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الحاقه،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الحاقه،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جبر قایلند به این که جمیع افعالی که از بندگان صادر می شوند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کفر، طاعت، معصیت و افعال جوارح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آمدن، نشستن، برخاستن، حرکت و سکون و غیر این ها همه فعل خدا بوده و بنده در همه ی این ها مجبور می باشد، و فقط آلتی است که خداوند او را به اراده و اختیار خود به هر طرف که بخواهد می گرداند، و از خود هیچ گونه اراده و اختیاری ندارد و این مذهب اشاعره و جمعی از حکما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و اصل مسلّمی در تفسیر آیات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در تفسیر در 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آن را از سعیدبن جبیر نقل 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ماعون،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14721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طايف سيدبن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امیرالمومنين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تین،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انفطار،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مجادله،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نوح،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همّام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خطبه خیلی طولانی است، و در این جا به همین مقدار اکتفا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مراجعه شود به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و سوره ی فاطر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زمر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محمد صلی الله علیه واله وسلم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حدید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ممتحنه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إبراهيم،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ی فاطر،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قویه ی علامه حلی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بلد الامين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اقبال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بلد الامين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کشف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شعرای ابن قتیبه ی دینوری،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نهاية الارب در فنون 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به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بالتناسخ قوم ينكرون البعث على ما أثبتته الشريعة ويزعمون أن الأرواح تنتقل إلى الأجسام على التأبيد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الاديان ابو المعالی محمد حسینی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سيد مرتضى بن داعی حسنی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حکمت متعالیه در اسفار عقلیه ی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فیاض لاهیجی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34909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زندیق کسی است که قایل به بقای روزگار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التناسخ هو تعلّق الروح ببدن آخر في الدنيا، وقد دلت النصوص المتواترة والإجماع على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عوالى الآلي،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کلام خدای متعال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و با صادقان و راستگویان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از روی هوای نفس سخن نمی گوید آن چه می گوید چیزی جز وحی که بر او نازل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قدرت عظیمی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تعلیم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آن چه به من وحی میشود پیروی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آنست که در قسمت معارف دینی و عقاید از سخنانی که در خور فهم و استعداد مستمع و شنونده نیست باید خودداری و پرهیز نمود تا موجب گمراهی او نشود، و نسبت به عبادات و طاعات در اعمال مستحبه و مکروهه نباید اصرار داشت تا باعث شود که طاقت نیاورد و یکسره از دین بیزار و خارج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طلاق،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صف،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شفای قاضی عیاض،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زبدة التفاسير،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دره ی باهره،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چیزی که خداوند آفرید نور من بود که از نور مقدس خودش آن را ایجاد کرد، و از جلال عظمت خودش آن را مشتق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 از طرف پروردگارتان برای شما آمد، و نور آشکاری به سوی شما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ماعون،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قصص الانبیای راوندی،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خرایج و جرايح،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مزار كبير،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تحفة السنيه،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این جمله در آیات متعدد آمده سوره ی بقره آیه 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سوره ی آل عمران، آیه 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ی حدید، آیه 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ی مجادله،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 از باب تفاعل است، و معمولا در مورد کارهایی گفته می شود که دو جانبه باشد مانند تعارض و تزاحم و</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عصر،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انتشارات دار الهجره قم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کشف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حدیث در مسند احمد و صحیح بخاری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 أَحَدٌ الْجَنَّةَ إِلا أُرِىُ مَقْعَدَهُ مِنَ النَّارِ لَوْ أَسَاءَ؛ لِيَزْدَادَ شُكراً، وَلا يَدْخُلُ النَّارَ أَحَدٌ إِلا أُرِيَ مَقْعَدَهُ مِنَ الْجَنَّةِ لَوْ أَحْسَنَ؛ لِيَكُونَ عَلَيْهِ حَسْرَةً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طارق،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ی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انشقاق،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دار الذخاير قم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مطففین،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نبا،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خصال شیخ صدوق،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آیه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ضحی،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نبا،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و انعام آیه 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سوره ی زمر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شعرا، آیه 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احقاف،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مطففین،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علیه لسلام إِذَا قَرَأَ مَالِكِ يَوْمِ الدِّينِ يُكَرِّرُهَا حَتَّى كَادَ أَنْ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حدیث لا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ی ص، آیه 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سوره ی شعرا، آیه 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ی صافات، آیه 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ی ذاریات،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قارعه،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مراجعه شود به سوره ی دخان،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مرسلات،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نبا،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آیه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بروج،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بروج،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تفسیر ابو الفتوح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الحاقه،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الحاقه،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انشقاق،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فَمُلاقِیه یعنی پاداش عملت را ملاقات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ملاقات پروردگار منتهی شدن به سوی او است، یعنی به جایی که در آن هیچ حکمی نیست جز حکم او، و هیچ مانعی نیست که بتواند از انفاذ حکمش جلوگیری کند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الحاقه،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غرايب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مدثر،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قمر،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همه آن را مشاهده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واقعه،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دانیم شان نزول این سوره درباره ی حضرت علی و فاطمه و حسن و حسین سلام الله عليهم اجمعین می باشد که در صف اول ابرار و نیکان قرار دارند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طارق،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صلی الله علیه واله وسلم،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طلاق،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کسانی که ایمان آوردند و اعمال صالح انجام دادند، پروردگارشان آنها را در رحمت خود وارد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پیروزی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کسانی که ایمان آوردند و اعمال شایسته انجام دادند، باغ هایی از بهشت است که نهرها زیر درختانش جاری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نجات و پیروزی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بروج، آیه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مراجعه شود به مفردات الفاظ قرآن راغب اصفهانی،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ماعون،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المسلمون كافّة على أنّ عذاب الكافر مؤبد لاينقطع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الهيه،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محمد نعيم طالقانی،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از قوشچی نقل کرده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نشر شریف رضی قم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مَا تَشْتَهِيهِ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دل ها می خواهد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محمدبن قتيبة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زكريا يحيى ابن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النظام لهشام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الجنّة لا يبقون في الجنة بقاء الأبد، فيكون بقاؤهم كبقاء الله ومحال أن يبقوا كذلك ،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الجنّة يبقون بمبق لهم، والله يبقى بلا مبق، وليس هو كذلك،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أن يبقوا للأبد،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يدركهم الخمود،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فبلغك أنّ في الجنّة ما تشتهي الأنفس؟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اشتهوا وسألوا ربهم بقاء الأبد؟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لا يلهمهم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رجلاً من أهل الجنّة نظر إلى ثمرة على شجرة، فمد يده ليأخذها فتدلت إليه الشجرة والثمار، ثمّ كانت منه فلتة فنظر إلى ثمرة أخرى أحسن منها فمد يده اليسرى ليأخذها فأدركه الخمود و يداه متعلّقة بشجرتين فارتفعت الأشجار وبقي هو مصلوباً ؟ فبلغك أنّ في الجنة مصلوبين؟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أتيت به أمحل منه أن يكون قوم قد خلقوا وعاشوا فأدخلوا الجنان يموتهم فيها يا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نشر موسسه ی آل البیت علیهم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تفسیر آیه ی شانزده ی همین سوره راجع به فلاح و رستگاری و عوامل آن مفصلاً بحث می شود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عُدد قویه ی علامه ی حلی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ضَرَبَهُ ابْنُ مُلْجَمٍ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سيد 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شرح نهج البلاغه ی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کامل الزيارات،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مرسلات،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به مفردات الفاظ قرآن راغب اصفهانی،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را به انسان نشان دادیم خواه شاکر باشد و پذیرا گردد یا ناسپاس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صلی الله علیه واله وسلم،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صلی الله علیه واله وسلم،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غاشیه،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هود،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سوره ی مومنون،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افتتاح</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الإلهيّة،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عوالى الآلي،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این حدیث از پیامبر اسلام صلی الله علیه واله وسلم نقل شد، و در تصنیف غرر الحکم،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و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از امیرالمومنین علیه السلام روایت شده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اخلاص،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اخلاص،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اخبارالرضا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تَوَكُلْتُ عليه بمعنى اعتمدته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سوره ی مائده، آیه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سوره ی توبه، آیه 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سوره ی ابراهیم،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مجادله،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طلاق،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20257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تفسیر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طلاق، آیه 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عبارت را در ینابیع الموده،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علیه السلام، 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ابو طالب مکی،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کشف الاسرار میبدی،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محجّة البيضا،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عبس،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منافقون،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معارج اليقين،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انتشارات دارالهجره قم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منافقون،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شبیه این روایت را حمادبن بشیر از رییس مذهب جعفری امام صادق علیه السلام روایت کرده که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ذِئْبَانِ صَارِيَانِ فِي غَنَم قَدْ فَارَقَهَا رِعَاؤُهَا أَحَدُهُمَا فِي أَوَّلِهَا وَالْآخَرُ فِي آخِرِهَا بِأَفْسَدَ فِيهَا مِنْ حُبِّ الْمَالِ وَالشَّرَفِ فِي دِينِ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جواهر السنيه،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در شرح نهج البلاغه ى ابن ابى الحدید نشر کتابخانه ی آیت الله العظمی مرعشی نجفی سال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أميرالمؤمنين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نَشَأَ ابْنُهُ عَبْدُاللَّهِ فَأَفْسَدَهُ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کتاب تاريخ مدينة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همین مضمون را از حضرت امیر علیه السلام نقل کرده که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نَشَأَ ابْنُهُ عَبْدُ اللهِ فَقَلَبَهُ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تقریبا به همین مضمون در کتاب شریف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يَتْبَعُ الرَّجُلَ بَعْدَ مَوْتِهِ إِلَّا ثَلاتُ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أَجْرَاهَا لِلَّهِ فِي حَيَاتِهِ، فَهِيَ تَجْرِي لَهُ بَعْدَ مَوْتِهِ، وَسُنَّةُ هُدًى سَنَّهَا فَهِيَ يُعْمَلُ بِهَا بَعْدَ وَفَاتِهِ، وَوَلَدٌ صَالِحٌ يَدْعُو 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انوار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انتشارات دارالهجره قم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گمان کردند همین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آوردیم به حال خود رها می شوند و آزمایش نخواهند شد؟ سوره ی عنکبوت،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 قاصعه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 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والتَّقْوَى جعل النفس في وِقَايَةٍ ممّا يخاف، هذا تحقيقه، ثمّ يسمّى الخوف تارة 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التَّقْوَى في تعارف الشرع حفظ النفس عمّا يؤثم، و ذلك بترك 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حق تقوی و پرهیزکاری است از خدا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 از سوره های مختلف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ی مبارکه ی آل عمران، آیه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نظیر این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النَّارَ الَّتِي أُعِدَّتْ لِلْكَافِرِينَ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صلی الله علیه واله وسلم،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هدایت گر پرهیزگاران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عسکری علیه السلام،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الْحَسَنُ بْنُ عَلِي علیه السلام مِنْ مَالِهِ مَرَّتَيْنِ وَقَاسَمَ اللَّهَ ثَلَاثَ مَرَّاتٍ حَتَّى أَنَّهُ كَانَ يُعْطِي مِنْ مَالِهِ نَعلاً وَيُمْسِكُ نَعْلاً وَيُعْطِي خُفّاً وَيُمْسِكُ 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نشر دار الكتاب العربي، بيروت، سال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قویه ی علامه حلّی،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9271</w:t>
      </w:r>
      <w:r>
        <w:rPr>
          <w:rFonts w:ascii="IRNazanin" w:hAnsi="IRNazanin" w:eastAsia="IRNazanin"/>
          <w:b w:val="false"/>
          <w:b w:val="false"/>
          <w:bCs w:val="false"/>
          <w:i w:val="false"/>
          <w:i w:val="false"/>
          <w:iCs w:val="false"/>
          <w:color w:val="333333"/>
          <w:sz w:val="20"/>
          <w:sz w:val="20"/>
          <w:szCs w:val="20"/>
          <w:rtl w:val="true"/>
        </w:rPr>
        <w:t xml:space="preserve">، و در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صلی الله علیه واله محمد،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لیل،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محجّة البيضا،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ملاحظه شود به مفردات الفاظ قرآن راغب اصفهانی،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شمس،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همین آیه در سوره ی مبارکه ی لقمان،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اثبات الهداة شيخ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مجادله،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نظیر این روایت در کتاب الفتوح ابن اعثم كوفى،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شود به مفردات الفاظ قرآن، راغب اصفهانی،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 الحسنه در اصطلاح فقه با انفاق و قرض الحسنه در فرهنگ قرآن متفاوت است، در اصطلاح فقه قرض الحسنه به قرض دادنی گفته می شود که قرض دهنده مال معینی را با قصد استرداد نه رایگان، به کسی می دهد، خواه عین آن یا مالیت آن را در ضمن مالی دیگر بازگرداند، ولی قرض الحسنه در فرهنگ و اصطلاح قرآنی معنایی جامع دارد که شامل قرض الحسنه ی فقهی نیز می شود؛ زیرا در قرآن کریم هر کار خیری که انسان برای خدای متعال انجام می دهد، نوعی قرض الحسنه به حساب می آید، خواه عبادت باشد مانند نماز و روزه، و یا انفاق مالی مانند پرداخت صدقه و کمک به مستمندان و یا کارهای خدماتی و عام المنفعه مانند مسجد و مدرسه سازی و جهاد در راه خدای 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برآن که قرض گیرنده در این گونه اعمال خدای منان است نه مردم اگر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به مومنان قرض الحسنه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بود مراد قرض الحسنه ى متعارف و فرهنگ فقهی است، امّا از این 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به خداوند قرض نیکو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معلوم می شود قرض گیرنده خداوند است، البته کار خیر یا انفاق مالی که انسان برای خدای تبارک و تعالی انجام می دهد رایگان و بدون عوض نیست؛ چون خداوند وعده داده که عین آن را به او باز می گرداند، همان طوری که در سوره ی مبارکه ی بقره آیه 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تُقَدِّمُوا لِأَنْفُسِكُمْ مِنْ خَيْرٍ تَجِدُوهُ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هرکار خیری را برای خود از پیش می فرستید آن را نزد خدای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یافت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مزمل،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آیه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image" Target="media/image4.jpeg"/><Relationship Id="rId32" Type="http://schemas.openxmlformats.org/officeDocument/2006/relationships/image" Target="media/image4.jpeg"/><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3.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84443</Words>
  <Characters>317397</Characters>
  <CharactersWithSpaces>398959</CharactersWithSpaces>
  <Paragraphs>3229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2026-08-18T12:55:43Z</dcterms:created>
  <dc:creator>ghaemiyeh.com</dc:creator>
  <dc:description/>
  <dc:language>en-US</dc:language>
  <cp:lastModifiedBy/>
  <dcterms:modified xsi:type="dcterms:W3CDTF">2026-08-18T16:25:56Z</dcterms:modified>
  <cp:revision>1</cp:revision>
  <dc:subject/>
  <dc:title>یاد آخرت تفسیر سوره تغابن</dc:title>
</cp:coreProperties>
</file>

<file path=docProps/custom.xml><?xml version="1.0" encoding="utf-8"?>
<Properties xmlns="http://schemas.openxmlformats.org/officeDocument/2006/custom-properties" xmlns:vt="http://schemas.openxmlformats.org/officeDocument/2006/docPropsVTypes"/>
</file>