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عدل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693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96937_2281741623">
            <w:r>
              <w:rPr>
                <w:webHidden/>
                <w:rStyle w:val="IndexLink"/>
              </w:rPr>
              <w:t>1</w:t>
            </w:r>
            <w:r>
              <w:rPr>
                <w:rStyle w:val="IndexLink"/>
                <w:rtl w:val="true"/>
              </w:rPr>
              <w:t xml:space="preserve">- </w:t>
            </w:r>
            <w:r>
              <w:rPr>
                <w:rStyle w:val="IndexLink"/>
                <w:rtl w:val="true"/>
              </w:rPr>
              <w:t>سخن ناشر</w:t>
            </w:r>
            <w:r>
              <w:rPr>
                <w:rStyle w:val="IndexLink"/>
                <w:rtl w:val="true"/>
              </w:rPr>
              <w:tab/>
            </w:r>
            <w:r>
              <w:rPr>
                <w:rStyle w:val="IndexLink"/>
              </w:rPr>
              <w:t>4</w:t>
            </w:r>
          </w:hyperlink>
        </w:p>
        <w:p>
          <w:pPr>
            <w:pStyle w:val="Contents2"/>
            <w:tabs>
              <w:tab w:val="clear" w:pos="8743"/>
              <w:tab w:val="right" w:pos="9026" w:leader="dot"/>
            </w:tabs>
            <w:rPr/>
          </w:pPr>
          <w:hyperlink w:anchor="__RefHeading___Toc3296939_2281741623">
            <w:r>
              <w:rPr>
                <w:webHidden/>
                <w:rStyle w:val="IndexLink"/>
              </w:rPr>
              <w:t>2</w:t>
            </w:r>
            <w:r>
              <w:rPr>
                <w:rStyle w:val="IndexLink"/>
                <w:rtl w:val="true"/>
              </w:rPr>
              <w:t xml:space="preserve">- </w:t>
            </w:r>
            <w:r>
              <w:rPr>
                <w:rStyle w:val="IndexLink"/>
                <w:rtl w:val="true"/>
              </w:rPr>
              <w:t>عدل الهی</w:t>
            </w:r>
            <w:r>
              <w:rPr>
                <w:rStyle w:val="IndexLink"/>
                <w:rtl w:val="true"/>
              </w:rPr>
              <w:tab/>
            </w:r>
            <w:r>
              <w:rPr>
                <w:rStyle w:val="IndexLink"/>
              </w:rPr>
              <w:t>4</w:t>
            </w:r>
          </w:hyperlink>
        </w:p>
        <w:p>
          <w:pPr>
            <w:pStyle w:val="Contents2"/>
            <w:tabs>
              <w:tab w:val="clear" w:pos="8743"/>
              <w:tab w:val="right" w:pos="9026" w:leader="dot"/>
            </w:tabs>
            <w:rPr/>
          </w:pPr>
          <w:hyperlink w:anchor="__RefHeading___Toc3296941_2281741623">
            <w:r>
              <w:rPr>
                <w:webHidden/>
                <w:rStyle w:val="IndexLink"/>
              </w:rPr>
              <w:t>3</w:t>
            </w:r>
            <w:r>
              <w:rPr>
                <w:rStyle w:val="IndexLink"/>
                <w:rtl w:val="true"/>
              </w:rPr>
              <w:t xml:space="preserve">- </w:t>
            </w:r>
            <w:r>
              <w:rPr>
                <w:rStyle w:val="IndexLink"/>
                <w:rtl w:val="true"/>
              </w:rPr>
              <w:t>صفات خدا</w:t>
            </w:r>
            <w:r>
              <w:rPr>
                <w:rStyle w:val="IndexLink"/>
                <w:rtl w:val="true"/>
              </w:rPr>
              <w:tab/>
            </w:r>
            <w:r>
              <w:rPr>
                <w:rStyle w:val="IndexLink"/>
              </w:rPr>
              <w:t>4</w:t>
            </w:r>
          </w:hyperlink>
        </w:p>
        <w:p>
          <w:pPr>
            <w:pStyle w:val="Contents2"/>
            <w:tabs>
              <w:tab w:val="clear" w:pos="8743"/>
              <w:tab w:val="right" w:pos="9026" w:leader="dot"/>
            </w:tabs>
            <w:rPr/>
          </w:pPr>
          <w:hyperlink w:anchor="__RefHeading___Toc3296943_2281741623">
            <w:r>
              <w:rPr>
                <w:webHidden/>
                <w:rStyle w:val="IndexLink"/>
              </w:rPr>
              <w:t>4</w:t>
            </w:r>
            <w:r>
              <w:rPr>
                <w:rStyle w:val="IndexLink"/>
                <w:rtl w:val="true"/>
              </w:rPr>
              <w:t xml:space="preserve">- </w:t>
            </w:r>
            <w:r>
              <w:rPr>
                <w:rStyle w:val="IndexLink"/>
                <w:rtl w:val="true"/>
              </w:rPr>
              <w:t>راه آشنایی با صفات خدا</w:t>
            </w:r>
            <w:r>
              <w:rPr>
                <w:rStyle w:val="IndexLink"/>
                <w:rtl w:val="true"/>
              </w:rPr>
              <w:tab/>
            </w:r>
            <w:r>
              <w:rPr>
                <w:rStyle w:val="IndexLink"/>
              </w:rPr>
              <w:t>4</w:t>
            </w:r>
          </w:hyperlink>
        </w:p>
        <w:p>
          <w:pPr>
            <w:pStyle w:val="Contents2"/>
            <w:tabs>
              <w:tab w:val="clear" w:pos="8743"/>
              <w:tab w:val="right" w:pos="9026" w:leader="dot"/>
            </w:tabs>
            <w:rPr/>
          </w:pPr>
          <w:hyperlink w:anchor="__RefHeading___Toc3296945_2281741623">
            <w:r>
              <w:rPr>
                <w:webHidden/>
                <w:rStyle w:val="IndexLink"/>
              </w:rPr>
              <w:t>5</w:t>
            </w:r>
            <w:r>
              <w:rPr>
                <w:rStyle w:val="IndexLink"/>
                <w:rtl w:val="true"/>
              </w:rPr>
              <w:t xml:space="preserve">- </w:t>
            </w:r>
            <w:r>
              <w:rPr>
                <w:rStyle w:val="IndexLink"/>
                <w:rtl w:val="true"/>
              </w:rPr>
              <w:t>نقش ایمان به صفات خدا</w:t>
            </w:r>
            <w:r>
              <w:rPr>
                <w:rStyle w:val="IndexLink"/>
                <w:rtl w:val="true"/>
              </w:rPr>
              <w:tab/>
            </w:r>
            <w:r>
              <w:rPr>
                <w:rStyle w:val="IndexLink"/>
              </w:rPr>
              <w:t>5</w:t>
            </w:r>
          </w:hyperlink>
        </w:p>
        <w:p>
          <w:pPr>
            <w:pStyle w:val="Contents2"/>
            <w:tabs>
              <w:tab w:val="clear" w:pos="8743"/>
              <w:tab w:val="right" w:pos="9026" w:leader="dot"/>
            </w:tabs>
            <w:rPr/>
          </w:pPr>
          <w:hyperlink w:anchor="__RefHeading___Toc3296947_2281741623">
            <w:r>
              <w:rPr>
                <w:webHidden/>
                <w:rStyle w:val="IndexLink"/>
              </w:rPr>
              <w:t>6</w:t>
            </w:r>
            <w:r>
              <w:rPr>
                <w:rStyle w:val="IndexLink"/>
                <w:rtl w:val="true"/>
              </w:rPr>
              <w:t xml:space="preserve">- </w:t>
            </w:r>
            <w:r>
              <w:rPr>
                <w:rStyle w:val="IndexLink"/>
                <w:rtl w:val="true"/>
              </w:rPr>
              <w:t>معنی و مفهوم عدل</w:t>
            </w:r>
            <w:r>
              <w:rPr>
                <w:rStyle w:val="IndexLink"/>
                <w:rtl w:val="true"/>
              </w:rPr>
              <w:tab/>
            </w:r>
            <w:r>
              <w:rPr>
                <w:rStyle w:val="IndexLink"/>
              </w:rPr>
              <w:t>7</w:t>
            </w:r>
          </w:hyperlink>
        </w:p>
        <w:p>
          <w:pPr>
            <w:pStyle w:val="Contents2"/>
            <w:tabs>
              <w:tab w:val="clear" w:pos="8743"/>
              <w:tab w:val="right" w:pos="9026" w:leader="dot"/>
            </w:tabs>
            <w:rPr/>
          </w:pPr>
          <w:hyperlink w:anchor="__RefHeading___Toc3296949_2281741623">
            <w:r>
              <w:rPr>
                <w:webHidden/>
                <w:rStyle w:val="IndexLink"/>
              </w:rPr>
              <w:t>7</w:t>
            </w:r>
            <w:r>
              <w:rPr>
                <w:rStyle w:val="IndexLink"/>
                <w:rtl w:val="true"/>
              </w:rPr>
              <w:t xml:space="preserve">- </w:t>
            </w:r>
            <w:r>
              <w:rPr>
                <w:rStyle w:val="IndexLink"/>
                <w:rtl w:val="true"/>
              </w:rPr>
              <w:t>ریشه‌های ظلم</w:t>
            </w:r>
            <w:r>
              <w:rPr>
                <w:rStyle w:val="IndexLink"/>
                <w:rtl w:val="true"/>
              </w:rPr>
              <w:tab/>
            </w:r>
            <w:r>
              <w:rPr>
                <w:rStyle w:val="IndexLink"/>
              </w:rPr>
              <w:t>8</w:t>
            </w:r>
          </w:hyperlink>
        </w:p>
        <w:p>
          <w:pPr>
            <w:pStyle w:val="Contents2"/>
            <w:tabs>
              <w:tab w:val="clear" w:pos="8743"/>
              <w:tab w:val="right" w:pos="9026" w:leader="dot"/>
            </w:tabs>
            <w:rPr/>
          </w:pPr>
          <w:hyperlink w:anchor="__RefHeading___Toc3296951_2281741623">
            <w:r>
              <w:rPr>
                <w:webHidden/>
                <w:rStyle w:val="IndexLink"/>
              </w:rPr>
              <w:t>8</w:t>
            </w:r>
            <w:r>
              <w:rPr>
                <w:rStyle w:val="IndexLink"/>
                <w:rtl w:val="true"/>
              </w:rPr>
              <w:t xml:space="preserve">- </w:t>
            </w:r>
            <w:r>
              <w:rPr>
                <w:rStyle w:val="IndexLink"/>
                <w:rtl w:val="true"/>
              </w:rPr>
              <w:t xml:space="preserve">نکته </w:t>
            </w:r>
            <w:r>
              <w:rPr>
                <w:rStyle w:val="IndexLink"/>
              </w:rPr>
              <w:t>2</w:t>
            </w:r>
            <w:r>
              <w:rPr>
                <w:rStyle w:val="IndexLink"/>
                <w:rtl w:val="true"/>
              </w:rPr>
              <w:t xml:space="preserve">: </w:t>
            </w:r>
            <w:r>
              <w:rPr>
                <w:rStyle w:val="IndexLink"/>
                <w:rtl w:val="true"/>
              </w:rPr>
              <w:t>تبعیض ظلم است نه تفاوت</w:t>
            </w:r>
            <w:r>
              <w:rPr>
                <w:rStyle w:val="IndexLink"/>
                <w:rtl w:val="true"/>
              </w:rPr>
              <w:tab/>
            </w:r>
            <w:r>
              <w:rPr>
                <w:rStyle w:val="IndexLink"/>
              </w:rPr>
              <w:t>10</w:t>
            </w:r>
          </w:hyperlink>
        </w:p>
        <w:p>
          <w:pPr>
            <w:pStyle w:val="Contents2"/>
            <w:tabs>
              <w:tab w:val="clear" w:pos="8743"/>
              <w:tab w:val="right" w:pos="9026" w:leader="dot"/>
            </w:tabs>
            <w:rPr/>
          </w:pPr>
          <w:hyperlink w:anchor="__RefHeading___Toc3296953_2281741623">
            <w:r>
              <w:rPr>
                <w:webHidden/>
                <w:rStyle w:val="IndexLink"/>
              </w:rPr>
              <w:t>9</w:t>
            </w:r>
            <w:r>
              <w:rPr>
                <w:rStyle w:val="IndexLink"/>
                <w:rtl w:val="true"/>
              </w:rPr>
              <w:t xml:space="preserve">- </w:t>
            </w:r>
            <w:r>
              <w:rPr>
                <w:rStyle w:val="IndexLink"/>
                <w:rtl w:val="true"/>
              </w:rPr>
              <w:t>تفاوت‌ها، رمز خداشناسی</w:t>
            </w:r>
            <w:r>
              <w:rPr>
                <w:rStyle w:val="IndexLink"/>
                <w:rtl w:val="true"/>
              </w:rPr>
              <w:tab/>
            </w:r>
            <w:r>
              <w:rPr>
                <w:rStyle w:val="IndexLink"/>
              </w:rPr>
              <w:t>10</w:t>
            </w:r>
          </w:hyperlink>
        </w:p>
        <w:p>
          <w:pPr>
            <w:pStyle w:val="Contents2"/>
            <w:tabs>
              <w:tab w:val="clear" w:pos="8743"/>
              <w:tab w:val="right" w:pos="9026" w:leader="dot"/>
            </w:tabs>
            <w:rPr/>
          </w:pPr>
          <w:hyperlink w:anchor="__RefHeading___Toc3296955_2281741623">
            <w:r>
              <w:rPr>
                <w:webHidden/>
                <w:rStyle w:val="IndexLink"/>
              </w:rPr>
              <w:t>10</w:t>
            </w:r>
            <w:r>
              <w:rPr>
                <w:rStyle w:val="IndexLink"/>
                <w:rtl w:val="true"/>
              </w:rPr>
              <w:t xml:space="preserve">- </w:t>
            </w:r>
            <w:r>
              <w:rPr>
                <w:rStyle w:val="IndexLink"/>
                <w:rtl w:val="true"/>
              </w:rPr>
              <w:t xml:space="preserve">نکته </w:t>
            </w:r>
            <w:r>
              <w:rPr>
                <w:rStyle w:val="IndexLink"/>
              </w:rPr>
              <w:t>8</w:t>
            </w:r>
            <w:r>
              <w:rPr>
                <w:rStyle w:val="IndexLink"/>
                <w:rtl w:val="true"/>
              </w:rPr>
              <w:t xml:space="preserve">: </w:t>
            </w:r>
            <w:r>
              <w:rPr>
                <w:rStyle w:val="IndexLink"/>
                <w:rtl w:val="true"/>
              </w:rPr>
              <w:t>از نقش خود غافل نشویم</w:t>
            </w:r>
            <w:r>
              <w:rPr>
                <w:rStyle w:val="IndexLink"/>
                <w:rtl w:val="true"/>
              </w:rPr>
              <w:tab/>
            </w:r>
            <w:r>
              <w:rPr>
                <w:rStyle w:val="IndexLink"/>
              </w:rPr>
              <w:t>16</w:t>
            </w:r>
          </w:hyperlink>
        </w:p>
        <w:p>
          <w:pPr>
            <w:pStyle w:val="Contents2"/>
            <w:tabs>
              <w:tab w:val="clear" w:pos="8743"/>
              <w:tab w:val="right" w:pos="9026" w:leader="dot"/>
            </w:tabs>
            <w:rPr/>
          </w:pPr>
          <w:hyperlink w:anchor="__RefHeading___Toc3296957_2281741623">
            <w:r>
              <w:rPr>
                <w:webHidden/>
                <w:rStyle w:val="IndexLink"/>
              </w:rPr>
              <w:t>11</w:t>
            </w:r>
            <w:r>
              <w:rPr>
                <w:rStyle w:val="IndexLink"/>
                <w:rtl w:val="true"/>
              </w:rPr>
              <w:t xml:space="preserve">- </w:t>
            </w:r>
            <w:r>
              <w:rPr>
                <w:rStyle w:val="IndexLink"/>
                <w:rtl w:val="true"/>
              </w:rPr>
              <w:t xml:space="preserve">نکته </w:t>
            </w:r>
            <w:r>
              <w:rPr>
                <w:rStyle w:val="IndexLink"/>
              </w:rPr>
              <w:t>9</w:t>
            </w:r>
            <w:r>
              <w:rPr>
                <w:rStyle w:val="IndexLink"/>
                <w:rtl w:val="true"/>
              </w:rPr>
              <w:t xml:space="preserve">: </w:t>
            </w:r>
            <w:r>
              <w:rPr>
                <w:rStyle w:val="IndexLink"/>
                <w:rtl w:val="true"/>
              </w:rPr>
              <w:t>سختی‌ها عامل رشد است</w:t>
            </w:r>
            <w:r>
              <w:rPr>
                <w:rStyle w:val="IndexLink"/>
                <w:rtl w:val="true"/>
              </w:rPr>
              <w:tab/>
            </w:r>
            <w:r>
              <w:rPr>
                <w:rStyle w:val="IndexLink"/>
              </w:rPr>
              <w:t>19</w:t>
            </w:r>
          </w:hyperlink>
        </w:p>
        <w:p>
          <w:pPr>
            <w:pStyle w:val="Contents2"/>
            <w:tabs>
              <w:tab w:val="clear" w:pos="8743"/>
              <w:tab w:val="right" w:pos="9026" w:leader="dot"/>
            </w:tabs>
            <w:rPr/>
          </w:pPr>
          <w:hyperlink w:anchor="__RefHeading___Toc3296959_2281741623">
            <w:r>
              <w:rPr>
                <w:webHidden/>
                <w:rStyle w:val="IndexLink"/>
              </w:rPr>
              <w:t>12</w:t>
            </w:r>
            <w:r>
              <w:rPr>
                <w:rStyle w:val="IndexLink"/>
                <w:rtl w:val="true"/>
              </w:rPr>
              <w:t xml:space="preserve">- </w:t>
            </w:r>
            <w:r>
              <w:rPr>
                <w:rStyle w:val="IndexLink"/>
                <w:rtl w:val="true"/>
              </w:rPr>
              <w:t>نقش ناگواری‌ها در خودسازی</w:t>
            </w:r>
            <w:r>
              <w:rPr>
                <w:rStyle w:val="IndexLink"/>
                <w:rtl w:val="true"/>
              </w:rPr>
              <w:tab/>
            </w:r>
            <w:r>
              <w:rPr>
                <w:rStyle w:val="IndexLink"/>
              </w:rPr>
              <w:t>19</w:t>
            </w:r>
          </w:hyperlink>
        </w:p>
        <w:p>
          <w:pPr>
            <w:pStyle w:val="Contents2"/>
            <w:tabs>
              <w:tab w:val="clear" w:pos="8743"/>
              <w:tab w:val="right" w:pos="9026" w:leader="dot"/>
            </w:tabs>
            <w:rPr/>
          </w:pPr>
          <w:hyperlink w:anchor="__RefHeading___Toc3296961_2281741623">
            <w:r>
              <w:rPr>
                <w:webHidden/>
                <w:rStyle w:val="IndexLink"/>
              </w:rPr>
              <w:t>13</w:t>
            </w:r>
            <w:r>
              <w:rPr>
                <w:rStyle w:val="IndexLink"/>
                <w:rtl w:val="true"/>
              </w:rPr>
              <w:t xml:space="preserve">- </w:t>
            </w:r>
            <w:r>
              <w:rPr>
                <w:rStyle w:val="IndexLink"/>
                <w:rtl w:val="true"/>
              </w:rPr>
              <w:t xml:space="preserve">نکته </w:t>
            </w:r>
            <w:r>
              <w:rPr>
                <w:rStyle w:val="IndexLink"/>
              </w:rPr>
              <w:t>11</w:t>
            </w:r>
            <w:r>
              <w:rPr>
                <w:rStyle w:val="IndexLink"/>
                <w:rtl w:val="true"/>
              </w:rPr>
              <w:t xml:space="preserve">: </w:t>
            </w:r>
            <w:r>
              <w:rPr>
                <w:rStyle w:val="IndexLink"/>
                <w:rtl w:val="true"/>
              </w:rPr>
              <w:t>انسان‌ها پیوسته آزمایش می‌شوند</w:t>
            </w:r>
            <w:r>
              <w:rPr>
                <w:rStyle w:val="IndexLink"/>
                <w:rtl w:val="true"/>
              </w:rPr>
              <w:tab/>
            </w:r>
            <w:r>
              <w:rPr>
                <w:rStyle w:val="IndexLink"/>
              </w:rPr>
              <w:t>22</w:t>
            </w:r>
          </w:hyperlink>
        </w:p>
        <w:p>
          <w:pPr>
            <w:pStyle w:val="Contents2"/>
            <w:tabs>
              <w:tab w:val="clear" w:pos="8743"/>
              <w:tab w:val="right" w:pos="9026" w:leader="dot"/>
            </w:tabs>
            <w:rPr/>
          </w:pPr>
          <w:hyperlink w:anchor="__RefHeading___Toc3296963_2281741623">
            <w:r>
              <w:rPr>
                <w:webHidden/>
                <w:rStyle w:val="IndexLink"/>
              </w:rPr>
              <w:t>14</w:t>
            </w:r>
            <w:r>
              <w:rPr>
                <w:rStyle w:val="IndexLink"/>
                <w:rtl w:val="true"/>
              </w:rPr>
              <w:t xml:space="preserve">- </w:t>
            </w:r>
            <w:r>
              <w:rPr>
                <w:rStyle w:val="IndexLink"/>
                <w:rtl w:val="true"/>
              </w:rPr>
              <w:t xml:space="preserve">نکته </w:t>
            </w:r>
            <w:r>
              <w:rPr>
                <w:rStyle w:val="IndexLink"/>
              </w:rPr>
              <w:t>12</w:t>
            </w:r>
            <w:r>
              <w:rPr>
                <w:rStyle w:val="IndexLink"/>
                <w:rtl w:val="true"/>
              </w:rPr>
              <w:t xml:space="preserve">: </w:t>
            </w:r>
            <w:r>
              <w:rPr>
                <w:rStyle w:val="IndexLink"/>
                <w:rtl w:val="true"/>
              </w:rPr>
              <w:t>کج فهمی‌ها و برداشت‌های غلط</w:t>
            </w:r>
            <w:r>
              <w:rPr>
                <w:rStyle w:val="IndexLink"/>
                <w:rtl w:val="true"/>
              </w:rPr>
              <w:tab/>
            </w:r>
            <w:r>
              <w:rPr>
                <w:rStyle w:val="IndexLink"/>
              </w:rPr>
              <w:t>26</w:t>
            </w:r>
          </w:hyperlink>
        </w:p>
        <w:p>
          <w:pPr>
            <w:pStyle w:val="Contents2"/>
            <w:tabs>
              <w:tab w:val="clear" w:pos="8743"/>
              <w:tab w:val="right" w:pos="9026" w:leader="dot"/>
            </w:tabs>
            <w:rPr/>
          </w:pPr>
          <w:hyperlink w:anchor="__RefHeading___Toc3296965_2281741623">
            <w:r>
              <w:rPr>
                <w:webHidden/>
                <w:rStyle w:val="IndexLink"/>
              </w:rPr>
              <w:t>15</w:t>
            </w:r>
            <w:r>
              <w:rPr>
                <w:rStyle w:val="IndexLink"/>
                <w:rtl w:val="true"/>
              </w:rPr>
              <w:t xml:space="preserve">- </w:t>
            </w:r>
            <w:r>
              <w:rPr>
                <w:rStyle w:val="IndexLink"/>
                <w:rtl w:val="true"/>
              </w:rPr>
              <w:t xml:space="preserve">نکته </w:t>
            </w:r>
            <w:r>
              <w:rPr>
                <w:rStyle w:val="IndexLink"/>
              </w:rPr>
              <w:t>15</w:t>
            </w:r>
            <w:r>
              <w:rPr>
                <w:rStyle w:val="IndexLink"/>
                <w:rtl w:val="true"/>
              </w:rPr>
              <w:t xml:space="preserve">: </w:t>
            </w:r>
            <w:r>
              <w:rPr>
                <w:rStyle w:val="IndexLink"/>
                <w:rtl w:val="true"/>
              </w:rPr>
              <w:t>ضرورت تلاش برای کشف استعدادها</w:t>
            </w:r>
            <w:r>
              <w:rPr>
                <w:rStyle w:val="IndexLink"/>
                <w:rtl w:val="true"/>
              </w:rPr>
              <w:tab/>
            </w:r>
            <w:r>
              <w:rPr>
                <w:rStyle w:val="IndexLink"/>
              </w:rPr>
              <w:t>28</w:t>
            </w:r>
          </w:hyperlink>
        </w:p>
        <w:p>
          <w:pPr>
            <w:pStyle w:val="Contents2"/>
            <w:tabs>
              <w:tab w:val="clear" w:pos="8743"/>
              <w:tab w:val="right" w:pos="9026" w:leader="dot"/>
            </w:tabs>
            <w:rPr/>
          </w:pPr>
          <w:hyperlink w:anchor="__RefHeading___Toc3296967_2281741623">
            <w:r>
              <w:rPr>
                <w:webHidden/>
                <w:rStyle w:val="IndexLink"/>
              </w:rPr>
              <w:t>16</w:t>
            </w:r>
            <w:r>
              <w:rPr>
                <w:rStyle w:val="IndexLink"/>
                <w:rtl w:val="true"/>
              </w:rPr>
              <w:t xml:space="preserve">- </w:t>
            </w:r>
            <w:r>
              <w:rPr>
                <w:rStyle w:val="IndexLink"/>
                <w:rtl w:val="true"/>
              </w:rPr>
              <w:t xml:space="preserve">نکته </w:t>
            </w:r>
            <w:r>
              <w:rPr>
                <w:rStyle w:val="IndexLink"/>
              </w:rPr>
              <w:t>16</w:t>
            </w:r>
            <w:r>
              <w:rPr>
                <w:rStyle w:val="IndexLink"/>
                <w:rtl w:val="true"/>
              </w:rPr>
              <w:t xml:space="preserve">: </w:t>
            </w:r>
            <w:r>
              <w:rPr>
                <w:rStyle w:val="IndexLink"/>
                <w:rtl w:val="true"/>
              </w:rPr>
              <w:t>همگانی بودن راه قرب به خدا و رشد معنوی</w:t>
            </w:r>
            <w:r>
              <w:rPr>
                <w:rStyle w:val="IndexLink"/>
                <w:rtl w:val="true"/>
              </w:rPr>
              <w:tab/>
            </w:r>
            <w:r>
              <w:rPr>
                <w:rStyle w:val="IndexLink"/>
              </w:rPr>
              <w:t>29</w:t>
            </w:r>
          </w:hyperlink>
        </w:p>
        <w:p>
          <w:pPr>
            <w:pStyle w:val="Contents2"/>
            <w:tabs>
              <w:tab w:val="clear" w:pos="8743"/>
              <w:tab w:val="right" w:pos="9026" w:leader="dot"/>
            </w:tabs>
            <w:rPr/>
          </w:pPr>
          <w:hyperlink w:anchor="__RefHeading___Toc3296969_2281741623">
            <w:r>
              <w:rPr>
                <w:webHidden/>
                <w:rStyle w:val="IndexLink"/>
              </w:rPr>
              <w:t>17</w:t>
            </w:r>
            <w:r>
              <w:rPr>
                <w:rStyle w:val="IndexLink"/>
                <w:rtl w:val="true"/>
              </w:rPr>
              <w:t xml:space="preserve">- </w:t>
            </w:r>
            <w:r>
              <w:rPr>
                <w:rStyle w:val="IndexLink"/>
                <w:rtl w:val="true"/>
              </w:rPr>
              <w:t>پاسخ به چند شبهه</w:t>
            </w:r>
            <w:r>
              <w:rPr>
                <w:rStyle w:val="IndexLink"/>
                <w:rtl w:val="true"/>
              </w:rPr>
              <w:tab/>
            </w:r>
            <w:r>
              <w:rPr>
                <w:rStyle w:val="IndexLink"/>
              </w:rPr>
              <w:t>29</w:t>
            </w:r>
          </w:hyperlink>
        </w:p>
        <w:p>
          <w:pPr>
            <w:pStyle w:val="Contents2"/>
            <w:tabs>
              <w:tab w:val="clear" w:pos="8743"/>
              <w:tab w:val="right" w:pos="9026" w:leader="dot"/>
            </w:tabs>
            <w:rPr/>
          </w:pPr>
          <w:hyperlink w:anchor="__RefHeading___Toc3296971_2281741623">
            <w:r>
              <w:rPr>
                <w:webHidden/>
                <w:rStyle w:val="IndexLink"/>
              </w:rPr>
              <w:t>18</w:t>
            </w:r>
            <w:r>
              <w:rPr>
                <w:rStyle w:val="IndexLink"/>
                <w:rtl w:val="true"/>
              </w:rPr>
              <w:t xml:space="preserve">- </w:t>
            </w:r>
            <w:r>
              <w:rPr>
                <w:rStyle w:val="IndexLink"/>
                <w:rtl w:val="true"/>
              </w:rPr>
              <w:t>عدالت و مساوات</w:t>
            </w:r>
            <w:r>
              <w:rPr>
                <w:rStyle w:val="IndexLink"/>
                <w:rtl w:val="true"/>
              </w:rPr>
              <w:tab/>
            </w:r>
            <w:r>
              <w:rPr>
                <w:rStyle w:val="IndexLink"/>
              </w:rPr>
              <w:t>35</w:t>
            </w:r>
          </w:hyperlink>
        </w:p>
        <w:p>
          <w:pPr>
            <w:pStyle w:val="Contents2"/>
            <w:tabs>
              <w:tab w:val="clear" w:pos="8743"/>
              <w:tab w:val="right" w:pos="9026" w:leader="dot"/>
            </w:tabs>
            <w:rPr/>
          </w:pPr>
          <w:hyperlink w:anchor="__RefHeading___Toc3296973_2281741623">
            <w:r>
              <w:rPr>
                <w:webHidden/>
                <w:rStyle w:val="IndexLink"/>
              </w:rPr>
              <w:t>19</w:t>
            </w:r>
            <w:r>
              <w:rPr>
                <w:rStyle w:val="IndexLink"/>
                <w:rtl w:val="true"/>
              </w:rPr>
              <w:t xml:space="preserve">- </w:t>
            </w:r>
            <w:r>
              <w:rPr>
                <w:rStyle w:val="IndexLink"/>
                <w:rtl w:val="true"/>
              </w:rPr>
              <w:t>جایگاه عدالت در اسلام</w:t>
            </w:r>
            <w:r>
              <w:rPr>
                <w:rStyle w:val="IndexLink"/>
                <w:rtl w:val="true"/>
              </w:rPr>
              <w:tab/>
            </w:r>
            <w:r>
              <w:rPr>
                <w:rStyle w:val="IndexLink"/>
              </w:rPr>
              <w:t>35</w:t>
            </w:r>
          </w:hyperlink>
        </w:p>
        <w:p>
          <w:pPr>
            <w:pStyle w:val="Contents2"/>
            <w:tabs>
              <w:tab w:val="clear" w:pos="8743"/>
              <w:tab w:val="right" w:pos="9026" w:leader="dot"/>
            </w:tabs>
            <w:rPr/>
          </w:pPr>
          <w:hyperlink w:anchor="__RefHeading___Toc3296975_2281741623">
            <w:r>
              <w:rPr>
                <w:webHidden/>
                <w:rStyle w:val="IndexLink"/>
              </w:rPr>
              <w:t>20</w:t>
            </w:r>
            <w:r>
              <w:rPr>
                <w:rStyle w:val="IndexLink"/>
                <w:rtl w:val="true"/>
              </w:rPr>
              <w:t xml:space="preserve">- </w:t>
            </w:r>
            <w:r>
              <w:rPr>
                <w:rStyle w:val="IndexLink"/>
                <w:rtl w:val="true"/>
              </w:rPr>
              <w:t>عدالت‌خواهی فطری است</w:t>
            </w:r>
            <w:r>
              <w:rPr>
                <w:rStyle w:val="IndexLink"/>
                <w:rtl w:val="true"/>
              </w:rPr>
              <w:tab/>
            </w:r>
            <w:r>
              <w:rPr>
                <w:rStyle w:val="IndexLink"/>
              </w:rPr>
              <w:t>36</w:t>
            </w:r>
          </w:hyperlink>
        </w:p>
        <w:p>
          <w:pPr>
            <w:pStyle w:val="Contents2"/>
            <w:tabs>
              <w:tab w:val="clear" w:pos="8743"/>
              <w:tab w:val="right" w:pos="9026" w:leader="dot"/>
            </w:tabs>
            <w:rPr/>
          </w:pPr>
          <w:hyperlink w:anchor="__RefHeading___Toc3296977_2281741623">
            <w:r>
              <w:rPr>
                <w:webHidden/>
                <w:rStyle w:val="IndexLink"/>
              </w:rPr>
              <w:t>21</w:t>
            </w:r>
            <w:r>
              <w:rPr>
                <w:rStyle w:val="IndexLink"/>
                <w:rtl w:val="true"/>
              </w:rPr>
              <w:t xml:space="preserve">- </w:t>
            </w:r>
            <w:r>
              <w:rPr>
                <w:rStyle w:val="IndexLink"/>
                <w:rtl w:val="true"/>
              </w:rPr>
              <w:t>عدالت، شرط مسئولیّت</w:t>
            </w:r>
            <w:r>
              <w:rPr>
                <w:rStyle w:val="IndexLink"/>
                <w:rtl w:val="true"/>
              </w:rPr>
              <w:tab/>
            </w:r>
            <w:r>
              <w:rPr>
                <w:rStyle w:val="IndexLink"/>
              </w:rPr>
              <w:t>37</w:t>
            </w:r>
          </w:hyperlink>
        </w:p>
        <w:p>
          <w:pPr>
            <w:pStyle w:val="Contents2"/>
            <w:tabs>
              <w:tab w:val="clear" w:pos="8743"/>
              <w:tab w:val="right" w:pos="9026" w:leader="dot"/>
            </w:tabs>
            <w:rPr/>
          </w:pPr>
          <w:hyperlink w:anchor="__RefHeading___Toc3296979_2281741623">
            <w:r>
              <w:rPr>
                <w:webHidden/>
                <w:rStyle w:val="IndexLink"/>
              </w:rPr>
              <w:t>22</w:t>
            </w:r>
            <w:r>
              <w:rPr>
                <w:rStyle w:val="IndexLink"/>
                <w:rtl w:val="true"/>
              </w:rPr>
              <w:t xml:space="preserve">- </w:t>
            </w:r>
            <w:r>
              <w:rPr>
                <w:rStyle w:val="IndexLink"/>
                <w:rtl w:val="true"/>
              </w:rPr>
              <w:t>استقرار عدالت، هدف انبیا</w:t>
            </w:r>
            <w:r>
              <w:rPr>
                <w:rStyle w:val="IndexLink"/>
                <w:rtl w:val="true"/>
              </w:rPr>
              <w:tab/>
            </w:r>
            <w:r>
              <w:rPr>
                <w:rStyle w:val="IndexLink"/>
              </w:rPr>
              <w:t>37</w:t>
            </w:r>
          </w:hyperlink>
        </w:p>
        <w:p>
          <w:pPr>
            <w:pStyle w:val="Contents2"/>
            <w:tabs>
              <w:tab w:val="clear" w:pos="8743"/>
              <w:tab w:val="right" w:pos="9026" w:leader="dot"/>
            </w:tabs>
            <w:rPr/>
          </w:pPr>
          <w:hyperlink w:anchor="__RefHeading___Toc3296981_2281741623">
            <w:r>
              <w:rPr>
                <w:webHidden/>
                <w:rStyle w:val="IndexLink"/>
              </w:rPr>
              <w:t>23</w:t>
            </w:r>
            <w:r>
              <w:rPr>
                <w:rStyle w:val="IndexLink"/>
                <w:rtl w:val="true"/>
              </w:rPr>
              <w:t xml:space="preserve">- </w:t>
            </w:r>
            <w:r>
              <w:rPr>
                <w:rStyle w:val="IndexLink"/>
                <w:rtl w:val="true"/>
              </w:rPr>
              <w:t>روش عادلانه قرآن</w:t>
            </w:r>
            <w:r>
              <w:rPr>
                <w:rStyle w:val="IndexLink"/>
                <w:rtl w:val="true"/>
              </w:rPr>
              <w:tab/>
            </w:r>
            <w:r>
              <w:rPr>
                <w:rStyle w:val="IndexLink"/>
              </w:rPr>
              <w:t>41</w:t>
            </w:r>
          </w:hyperlink>
        </w:p>
        <w:p>
          <w:pPr>
            <w:pStyle w:val="Contents2"/>
            <w:tabs>
              <w:tab w:val="clear" w:pos="8743"/>
              <w:tab w:val="right" w:pos="9026" w:leader="dot"/>
            </w:tabs>
            <w:rPr/>
          </w:pPr>
          <w:hyperlink w:anchor="__RefHeading___Toc3296983_2281741623">
            <w:r>
              <w:rPr>
                <w:webHidden/>
                <w:rStyle w:val="IndexLink"/>
              </w:rPr>
              <w:t>24</w:t>
            </w:r>
            <w:r>
              <w:rPr>
                <w:rStyle w:val="IndexLink"/>
                <w:rtl w:val="true"/>
              </w:rPr>
              <w:t xml:space="preserve">- </w:t>
            </w:r>
            <w:r>
              <w:rPr>
                <w:rStyle w:val="IndexLink"/>
                <w:rtl w:val="true"/>
              </w:rPr>
              <w:t>گستره عدالت در اسلام</w:t>
            </w:r>
            <w:r>
              <w:rPr>
                <w:rStyle w:val="IndexLink"/>
                <w:rtl w:val="true"/>
              </w:rPr>
              <w:tab/>
            </w:r>
            <w:r>
              <w:rPr>
                <w:rStyle w:val="IndexLink"/>
              </w:rPr>
              <w:t>44</w:t>
            </w:r>
          </w:hyperlink>
        </w:p>
        <w:p>
          <w:pPr>
            <w:pStyle w:val="Contents2"/>
            <w:tabs>
              <w:tab w:val="clear" w:pos="8743"/>
              <w:tab w:val="right" w:pos="9026" w:leader="dot"/>
            </w:tabs>
            <w:rPr/>
          </w:pPr>
          <w:hyperlink w:anchor="__RefHeading___Toc3296985_2281741623">
            <w:r>
              <w:rPr>
                <w:webHidden/>
                <w:rStyle w:val="IndexLink"/>
              </w:rPr>
              <w:t>25</w:t>
            </w:r>
            <w:r>
              <w:rPr>
                <w:rStyle w:val="IndexLink"/>
                <w:rtl w:val="true"/>
              </w:rPr>
              <w:t xml:space="preserve">- </w:t>
            </w:r>
            <w:r>
              <w:rPr>
                <w:rStyle w:val="IndexLink"/>
                <w:rtl w:val="true"/>
              </w:rPr>
              <w:t>پاسخ به چند شبهه</w:t>
            </w:r>
            <w:r>
              <w:rPr>
                <w:rStyle w:val="IndexLink"/>
                <w:rtl w:val="true"/>
              </w:rPr>
              <w:tab/>
            </w:r>
            <w:r>
              <w:rPr>
                <w:rStyle w:val="IndexLink"/>
              </w:rPr>
              <w:t>49</w:t>
            </w:r>
          </w:hyperlink>
        </w:p>
        <w:p>
          <w:pPr>
            <w:pStyle w:val="Contents2"/>
            <w:tabs>
              <w:tab w:val="clear" w:pos="8743"/>
              <w:tab w:val="right" w:pos="9026" w:leader="dot"/>
            </w:tabs>
            <w:rPr/>
          </w:pPr>
          <w:hyperlink w:anchor="__RefHeading___Toc3296987_2281741623">
            <w:r>
              <w:rPr>
                <w:webHidden/>
                <w:rStyle w:val="IndexLink"/>
              </w:rPr>
              <w:t>26</w:t>
            </w:r>
            <w:r>
              <w:rPr>
                <w:rStyle w:val="IndexLink"/>
                <w:rtl w:val="true"/>
              </w:rPr>
              <w:t xml:space="preserve">- </w:t>
            </w:r>
            <w:r>
              <w:rPr>
                <w:rStyle w:val="IndexLink"/>
                <w:rtl w:val="true"/>
              </w:rPr>
              <w:t>راه‌های دستیابی به عدالت اجتماعی</w:t>
            </w:r>
            <w:r>
              <w:rPr>
                <w:rStyle w:val="IndexLink"/>
                <w:rtl w:val="true"/>
              </w:rPr>
              <w:tab/>
            </w:r>
            <w:r>
              <w:rPr>
                <w:rStyle w:val="IndexLink"/>
              </w:rPr>
              <w:t>49</w:t>
            </w:r>
          </w:hyperlink>
        </w:p>
        <w:p>
          <w:pPr>
            <w:pStyle w:val="Contents2"/>
            <w:tabs>
              <w:tab w:val="clear" w:pos="8743"/>
              <w:tab w:val="right" w:pos="9026" w:leader="dot"/>
            </w:tabs>
            <w:rPr/>
          </w:pPr>
          <w:hyperlink w:anchor="__RefHeading___Toc3296989_2281741623">
            <w:r>
              <w:rPr>
                <w:webHidden/>
                <w:rStyle w:val="IndexLink"/>
              </w:rPr>
              <w:t>27</w:t>
            </w:r>
            <w:r>
              <w:rPr>
                <w:rStyle w:val="IndexLink"/>
                <w:rtl w:val="true"/>
              </w:rPr>
              <w:t xml:space="preserve">- </w:t>
            </w:r>
            <w:r>
              <w:rPr>
                <w:rStyle w:val="IndexLink"/>
                <w:rtl w:val="true"/>
              </w:rPr>
              <w:t>ولایت فقیه پشتوانه عدالت اجتماعی خداوند به وسیله او زمین را پر از قسط و عدل می‌کند</w:t>
            </w:r>
            <w:r>
              <w:rPr>
                <w:rStyle w:val="IndexLink"/>
                <w:rtl w:val="true"/>
              </w:rPr>
              <w:t>.</w:t>
              <w:tab/>
            </w:r>
            <w:r>
              <w:rPr>
                <w:rStyle w:val="IndexLink"/>
              </w:rPr>
              <w:t>50</w:t>
            </w:r>
          </w:hyperlink>
        </w:p>
        <w:p>
          <w:pPr>
            <w:pStyle w:val="Contents2"/>
            <w:tabs>
              <w:tab w:val="clear" w:pos="8743"/>
              <w:tab w:val="right" w:pos="9026" w:leader="dot"/>
            </w:tabs>
            <w:rPr/>
          </w:pPr>
          <w:hyperlink w:anchor="__RefHeading___Toc3296991_2281741623">
            <w:r>
              <w:rPr>
                <w:webHidden/>
                <w:rStyle w:val="IndexLink"/>
              </w:rPr>
              <w:t>28</w:t>
            </w:r>
            <w:r>
              <w:rPr>
                <w:rStyle w:val="IndexLink"/>
                <w:rtl w:val="true"/>
              </w:rPr>
              <w:t xml:space="preserve">- </w:t>
            </w:r>
            <w:r>
              <w:rPr>
                <w:rStyle w:val="IndexLink"/>
                <w:rtl w:val="true"/>
              </w:rPr>
              <w:t>نمونه هایی از عدالت اجتماعی</w:t>
            </w:r>
            <w:r>
              <w:rPr>
                <w:rStyle w:val="IndexLink"/>
                <w:rtl w:val="true"/>
              </w:rPr>
              <w:tab/>
            </w:r>
            <w:r>
              <w:rPr>
                <w:rStyle w:val="IndexLink"/>
              </w:rPr>
              <w:t>52</w:t>
            </w:r>
          </w:hyperlink>
        </w:p>
        <w:p>
          <w:pPr>
            <w:pStyle w:val="Contents2"/>
            <w:tabs>
              <w:tab w:val="clear" w:pos="8743"/>
              <w:tab w:val="right" w:pos="9026" w:leader="dot"/>
            </w:tabs>
            <w:rPr/>
          </w:pPr>
          <w:hyperlink w:anchor="__RefHeading___Toc3296993_2281741623">
            <w:r>
              <w:rPr>
                <w:webHidden/>
                <w:rStyle w:val="IndexLink"/>
              </w:rPr>
              <w:t>29</w:t>
            </w:r>
            <w:r>
              <w:rPr>
                <w:rStyle w:val="IndexLink"/>
                <w:rtl w:val="true"/>
              </w:rPr>
              <w:t xml:space="preserve">- </w:t>
            </w:r>
            <w:r>
              <w:rPr>
                <w:rStyle w:val="IndexLink"/>
                <w:rtl w:val="true"/>
              </w:rPr>
              <w:t>عدالت‌خواهی نه مصلحت‌اندیشی</w:t>
            </w:r>
            <w:r>
              <w:rPr>
                <w:rStyle w:val="IndexLink"/>
                <w:rtl w:val="true"/>
              </w:rPr>
              <w:tab/>
            </w:r>
            <w:r>
              <w:rPr>
                <w:rStyle w:val="IndexLink"/>
              </w:rPr>
              <w:t>57</w:t>
            </w:r>
          </w:hyperlink>
        </w:p>
        <w:p>
          <w:pPr>
            <w:pStyle w:val="Contents2"/>
            <w:tabs>
              <w:tab w:val="clear" w:pos="8743"/>
              <w:tab w:val="right" w:pos="9026" w:leader="dot"/>
            </w:tabs>
            <w:rPr/>
          </w:pPr>
          <w:hyperlink w:anchor="__RefHeading___Toc3296995_2281741623">
            <w:r>
              <w:rPr>
                <w:webHidden/>
                <w:rStyle w:val="IndexLink"/>
              </w:rPr>
              <w:t>30</w:t>
            </w:r>
            <w:r>
              <w:rPr>
                <w:rStyle w:val="IndexLink"/>
                <w:rtl w:val="true"/>
              </w:rPr>
              <w:t xml:space="preserve">- </w:t>
            </w:r>
            <w:r>
              <w:rPr>
                <w:rStyle w:val="IndexLink"/>
                <w:rtl w:val="true"/>
              </w:rPr>
              <w:t>عدالت‌خواهی نه تبعیض</w:t>
            </w:r>
            <w:r>
              <w:rPr>
                <w:rStyle w:val="IndexLink"/>
                <w:rtl w:val="true"/>
              </w:rPr>
              <w:tab/>
            </w:r>
            <w:r>
              <w:rPr>
                <w:rStyle w:val="IndexLink"/>
              </w:rPr>
              <w:t>58</w:t>
            </w:r>
          </w:hyperlink>
        </w:p>
        <w:p>
          <w:pPr>
            <w:pStyle w:val="Contents2"/>
            <w:tabs>
              <w:tab w:val="clear" w:pos="8743"/>
              <w:tab w:val="right" w:pos="9026" w:leader="dot"/>
            </w:tabs>
            <w:rPr/>
          </w:pPr>
          <w:hyperlink w:anchor="__RefHeading___Toc3296997_2281741623">
            <w:r>
              <w:rPr>
                <w:webHidden/>
                <w:rStyle w:val="IndexLink"/>
              </w:rPr>
              <w:t>31</w:t>
            </w:r>
            <w:r>
              <w:rPr>
                <w:rStyle w:val="IndexLink"/>
                <w:rtl w:val="true"/>
              </w:rPr>
              <w:t xml:space="preserve">- </w:t>
            </w:r>
            <w:r>
              <w:rPr>
                <w:rStyle w:val="IndexLink"/>
                <w:rtl w:val="true"/>
              </w:rPr>
              <w:t>عدالت در کیفر مجرمان</w:t>
            </w:r>
            <w:r>
              <w:rPr>
                <w:rStyle w:val="IndexLink"/>
                <w:rtl w:val="true"/>
              </w:rPr>
              <w:tab/>
            </w:r>
            <w:r>
              <w:rPr>
                <w:rStyle w:val="IndexLink"/>
              </w:rPr>
              <w:t>61</w:t>
            </w:r>
          </w:hyperlink>
        </w:p>
        <w:p>
          <w:pPr>
            <w:pStyle w:val="Contents2"/>
            <w:tabs>
              <w:tab w:val="clear" w:pos="8743"/>
              <w:tab w:val="right" w:pos="9026" w:leader="dot"/>
            </w:tabs>
            <w:rPr/>
          </w:pPr>
          <w:hyperlink w:anchor="__RefHeading___Toc3296999_2281741623">
            <w:r>
              <w:rPr>
                <w:webHidden/>
                <w:rStyle w:val="IndexLink"/>
              </w:rPr>
              <w:t>32</w:t>
            </w:r>
            <w:r>
              <w:rPr>
                <w:rStyle w:val="IndexLink"/>
                <w:rtl w:val="true"/>
              </w:rPr>
              <w:t xml:space="preserve">- </w:t>
            </w:r>
            <w:r>
              <w:rPr>
                <w:rStyle w:val="IndexLink"/>
                <w:rtl w:val="true"/>
              </w:rPr>
              <w:t>عدالت در اجرای حدود و انجام وظایف</w:t>
            </w:r>
            <w:r>
              <w:rPr>
                <w:rStyle w:val="IndexLink"/>
                <w:rtl w:val="true"/>
              </w:rPr>
              <w:tab/>
            </w:r>
            <w:r>
              <w:rPr>
                <w:rStyle w:val="IndexLink"/>
              </w:rPr>
              <w:t>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71_26435"/>
      <w:bookmarkStart w:id="1" w:name="pg4171_26435"/>
      <w:bookmarkEnd w:id="1"/>
    </w:p>
    <w:p>
      <w:pPr>
        <w:pStyle w:val="Heading2"/>
        <w:numPr>
          <w:ilvl w:val="1"/>
          <w:numId w:val="1"/>
        </w:numPr>
        <w:rPr/>
      </w:pPr>
      <w:bookmarkStart w:id="2" w:name="pg4171_26435"/>
      <w:bookmarkStart w:id="3" w:name="__RefHeading___Toc329693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ascii="IRNazanin" w:hAnsi="IRNazanin" w:eastAsia="IRNazanin"/>
          <w:color w:val="111111"/>
          <w:sz w:val="28"/>
          <w:sz w:val="28"/>
          <w:szCs w:val="28"/>
          <w:lang w:bidi="fa-IR"/>
        </w:rPr>
        <w:t>۱۳</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قرآن؛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۱۳۳۰۶۴۶</w:t>
      </w:r>
    </w:p>
    <w:p>
      <w:pPr>
        <w:pStyle w:val="Heading2"/>
        <w:numPr>
          <w:ilvl w:val="1"/>
          <w:numId w:val="1"/>
        </w:numPr>
        <w:rPr/>
      </w:pPr>
      <w:bookmarkStart w:id="5" w:name="__RefHeading___Toc3296937_2281741623"/>
      <w:bookmarkStart w:id="6" w:name="_Toc2"/>
      <w:bookmarkEnd w:id="5"/>
      <w:r>
        <w:rPr/>
        <w:t>1</w:t>
      </w:r>
      <w:r>
        <w:rPr>
          <w:rtl w:val="true"/>
        </w:rPr>
        <w:t xml:space="preserve">- </w:t>
      </w:r>
      <w:r>
        <w:rPr>
          <w:rtl w:val="true"/>
        </w:rPr>
        <w:t>سخن ناشر</w:t>
      </w:r>
      <w:bookmarkEnd w:id="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 xml:space="preserve">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تألیفات حجّت‌الاسلام‌والمسلمین محسن قرائتی که به صورت پراکنده توسط ناشران محترم چاپ و منتشر می‌گردید، جهت تصحیح و تکمیل در اختیار این مرکز گذاشته شد و بحمداللَّه همه آنها خصوصاً مجلّدات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بازبینی و ویراستاری در مسیر نشر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شامل مباحث عدل الهی و عدالت اجتماعی اسلام می‌باشد، پس از طیّ مراحلِ بازنگری، تکمیل مطالب و پاورقی‌ها و ویراستاری نهایی، توسط این مرکز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گرامی ما را از پیشنهادات و نظرات خود بهره‌مند نموده و مطالب خود را به نشانی زیر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صندوق‌پستی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14185</w:t>
      </w:r>
    </w:p>
    <w:p>
      <w:pPr>
        <w:pStyle w:val="BookText"/>
        <w:rPr/>
      </w:pPr>
      <w:r>
        <w:rPr>
          <w:rFonts w:ascii="IRNazanin" w:hAnsi="IRNazanin" w:eastAsia="IRNazanin"/>
          <w:color w:val="111111"/>
          <w:sz w:val="28"/>
          <w:sz w:val="28"/>
          <w:szCs w:val="28"/>
          <w:rtl w:val="true"/>
          <w:lang w:bidi="fa-IR"/>
        </w:rPr>
        <w:t>مرکزفرهنگی‌درسهایی‌ازقرآن     </w:t>
      </w:r>
    </w:p>
    <w:p>
      <w:pPr>
        <w:pStyle w:val="Heading2"/>
        <w:numPr>
          <w:ilvl w:val="1"/>
          <w:numId w:val="1"/>
        </w:numPr>
        <w:rPr/>
      </w:pPr>
      <w:bookmarkStart w:id="7" w:name="__RefHeading___Toc3296939_2281741623"/>
      <w:bookmarkStart w:id="8" w:name="_Toc3"/>
      <w:bookmarkEnd w:id="7"/>
      <w:r>
        <w:rPr/>
        <w:t>2</w:t>
      </w:r>
      <w:r>
        <w:rPr>
          <w:rtl w:val="true"/>
        </w:rPr>
        <w:t xml:space="preserve">- </w:t>
      </w:r>
      <w:r>
        <w:rPr>
          <w:rtl w:val="true"/>
        </w:rPr>
        <w:t>عدل الهی</w:t>
      </w:r>
      <w:bookmarkEnd w:id="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صلّی اللّه علی سیّدنا محمّد و آله الطاهرین و لعنة    اللّه علی اعدائهم اجمعین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توحید به طور فشرده درباره جهان‌بینی الهی و مسأله توحید و شرک بحث کردیم؛ در این کتاب به دومین اصل اعتقادی نزد شیعه یعنی عدل الهی می‌پردازیم</w:t>
      </w:r>
      <w:r>
        <w:rPr>
          <w:rFonts w:eastAsia="IRNazanin" w:cs="IRNazanin"/>
          <w:color w:val="111111"/>
          <w:sz w:val="28"/>
          <w:szCs w:val="28"/>
          <w:rtl w:val="true"/>
          <w:lang w:bidi="fa-IR"/>
        </w:rPr>
        <w:t>:</w:t>
      </w:r>
    </w:p>
    <w:p>
      <w:pPr>
        <w:pStyle w:val="Heading2"/>
        <w:numPr>
          <w:ilvl w:val="1"/>
          <w:numId w:val="1"/>
        </w:numPr>
        <w:rPr/>
      </w:pPr>
      <w:bookmarkStart w:id="9" w:name="__RefHeading___Toc3296941_2281741623"/>
      <w:bookmarkStart w:id="10" w:name="_Toc4"/>
      <w:bookmarkEnd w:id="9"/>
      <w:r>
        <w:rPr/>
        <w:t>3</w:t>
      </w:r>
      <w:r>
        <w:rPr>
          <w:rtl w:val="true"/>
        </w:rPr>
        <w:t xml:space="preserve">- </w:t>
      </w:r>
      <w:r>
        <w:rPr>
          <w:rtl w:val="true"/>
        </w:rPr>
        <w:t>صفات خدا</w:t>
      </w:r>
      <w:bookmarkEnd w:id="1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خدا</w:t>
      </w:r>
    </w:p>
    <w:p>
      <w:pPr>
        <w:pStyle w:val="BookText"/>
        <w:rPr/>
      </w:pPr>
      <w:r>
        <w:rPr>
          <w:rFonts w:ascii="IRNazanin" w:hAnsi="IRNazanin" w:eastAsia="IRNazanin"/>
          <w:color w:val="111111"/>
          <w:sz w:val="28"/>
          <w:sz w:val="28"/>
          <w:szCs w:val="28"/>
          <w:rtl w:val="true"/>
          <w:lang w:bidi="fa-IR"/>
        </w:rPr>
        <w:t>خداوند متعال همه صفات پسندیده را داراست و از تمامی صفات ناپسند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پسندیده‌ای که در خدا وجود دارد، صفات جمال یا صفات ثبوتیّه و صفات ناپسندی که خداوند از آنها مبرّاست، صفات جلال و یا صفات سلبیّه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ثبوتیّه 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که عین ذات خداست و قابل جدا شدن از خدا نیست، مانند عالم بودن، زنده بودن و قادر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که مربوط به فعل خداست و می‌توان بود یا نبودشان را به خدا نسبت داد، مانند خالق بودن، زیرا خداوند هم می‌تواند خلق کند و هم می‌تواند خلق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هر صفتی که بشود ضدّش را به خدا نسبت داد، صفت فعل است، مانند رضایت خدا که در برابر غضب خدا قرار دارد و هر صفتی که نتوان ضدّش را به خدا نسبت داد، صفت ذات است</w:t>
      </w:r>
      <w:r>
        <w:rPr>
          <w:rFonts w:eastAsia="IRNazanin" w:cs="IRNazanin"/>
          <w:color w:val="111111"/>
          <w:sz w:val="28"/>
          <w:szCs w:val="28"/>
          <w:rtl w:val="true"/>
          <w:lang w:bidi="fa-IR"/>
        </w:rPr>
        <w:t>.</w:t>
      </w:r>
    </w:p>
    <w:p>
      <w:pPr>
        <w:pStyle w:val="Heading2"/>
        <w:numPr>
          <w:ilvl w:val="1"/>
          <w:numId w:val="1"/>
        </w:numPr>
        <w:rPr/>
      </w:pPr>
      <w:bookmarkStart w:id="11" w:name="__RefHeading___Toc3296943_2281741623"/>
      <w:bookmarkStart w:id="12" w:name="_Toc5"/>
      <w:bookmarkEnd w:id="11"/>
      <w:r>
        <w:rPr/>
        <w:t>4</w:t>
      </w:r>
      <w:r>
        <w:rPr>
          <w:rtl w:val="true"/>
        </w:rPr>
        <w:t xml:space="preserve">- </w:t>
      </w:r>
      <w:r>
        <w:rPr>
          <w:rtl w:val="true"/>
        </w:rPr>
        <w:t>راه آشنایی با صفات خدا</w:t>
      </w:r>
      <w:bookmarkEnd w:id="1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آشنایی با صفات خدا</w:t>
      </w:r>
    </w:p>
    <w:p>
      <w:pPr>
        <w:pStyle w:val="BookText"/>
        <w:rPr/>
      </w:pPr>
      <w:r>
        <w:rPr>
          <w:rFonts w:ascii="IRNazanin" w:hAnsi="IRNazanin" w:eastAsia="IRNazanin"/>
          <w:color w:val="111111"/>
          <w:sz w:val="28"/>
          <w:sz w:val="28"/>
          <w:szCs w:val="28"/>
          <w:rtl w:val="true"/>
          <w:lang w:bidi="fa-IR"/>
        </w:rPr>
        <w:t>راه آشنایی با صفات خدا مانند راه آشنایی با خود خداست، همان گونه که شما از یک نوشته به نویسنده آن پی می‌برید، از چگونگی الفاظ و کلمات، مقدار آشنایی نویسنده آن را با لغات به دست می‌آورید، از انشای آن قدرت نویسندگی او را می‌فهمید و از مطالبش متوجّه روحیّه و هدف نویسنده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آفریده‌ای می‌تواند دو کار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خود را بشناساند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حالات و هدف آفریدگار خود را بفهماند</w:t>
      </w:r>
      <w:r>
        <w:rPr>
          <w:rFonts w:eastAsia="IRNazanin" w:cs="IRNazanin"/>
          <w:color w:val="111111"/>
          <w:sz w:val="28"/>
          <w:szCs w:val="28"/>
          <w:rtl w:val="true"/>
          <w:lang w:bidi="fa-IR"/>
        </w:rPr>
        <w:t>.</w:t>
      </w:r>
    </w:p>
    <w:p>
      <w:pPr>
        <w:pStyle w:val="Heading2"/>
        <w:numPr>
          <w:ilvl w:val="1"/>
          <w:numId w:val="1"/>
        </w:numPr>
        <w:rPr/>
      </w:pPr>
      <w:bookmarkStart w:id="13" w:name="__RefHeading___Toc3296945_2281741623"/>
      <w:bookmarkStart w:id="14" w:name="_Toc6"/>
      <w:bookmarkEnd w:id="13"/>
      <w:r>
        <w:rPr/>
        <w:t>5</w:t>
      </w:r>
      <w:r>
        <w:rPr>
          <w:rtl w:val="true"/>
        </w:rPr>
        <w:t xml:space="preserve">- </w:t>
      </w:r>
      <w:r>
        <w:rPr>
          <w:rtl w:val="true"/>
        </w:rPr>
        <w:t>نقش ایمان به صفات خدا</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ایمان به صفات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هر یک از صفات خدا نقش مثبت و ارزنده‌ای در گفتار، روش و منش انسان و بالطبع در زندگی فردی و اجتماعی او 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به اینکه خداوند عزیز و نفوذناپذیر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العزّة للّه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قدرت‌ها و توانایی‌ها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پدید آورنده و برگشت دهنده همه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اعتماد، وقار و امید می‌دهد و او را از خود برتربینی، خود کم‌بینی و ترس و وحشت از آینده نجات می‌دهد</w:t>
      </w:r>
      <w:r>
        <w:rPr>
          <w:rFonts w:eastAsia="IRNazanin" w:cs="IRNazanin"/>
          <w:color w:val="111111"/>
          <w:sz w:val="28"/>
          <w:szCs w:val="28"/>
          <w:rtl w:val="true"/>
          <w:lang w:bidi="fa-IR"/>
        </w:rPr>
        <w:t>.</w:t>
      </w:r>
      <w:bookmarkStart w:id="15" w:name="pg4171_26437"/>
    </w:p>
    <w:p>
      <w:pPr>
        <w:pStyle w:val="BookText"/>
        <w:rPr/>
      </w:pPr>
      <w:bookmarkEnd w:id="15"/>
      <w:r>
        <w:rPr>
          <w:rFonts w:ascii="IRNazanin" w:hAnsi="IRNazanin" w:eastAsia="IRNazanin"/>
          <w:color w:val="111111"/>
          <w:sz w:val="28"/>
          <w:sz w:val="28"/>
          <w:szCs w:val="28"/>
          <w:rtl w:val="true"/>
          <w:lang w:bidi="fa-IR"/>
        </w:rPr>
        <w:t>هرکاری که او انجام دهد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نظریّه پشتوانه سیاسی خوبی برای بنی‌امیّه و استمرار حکومت و ریاستشان بود</w:t>
      </w:r>
      <w:r>
        <w:rPr>
          <w:rFonts w:eastAsia="IRNazanin" w:cs="IRNazanin"/>
          <w:color w:val="111111"/>
          <w:sz w:val="28"/>
          <w:szCs w:val="28"/>
          <w:rtl w:val="true"/>
          <w:lang w:bidi="fa-IR"/>
        </w:rPr>
        <w:t>.</w:t>
      </w:r>
    </w:p>
    <w:p>
      <w:pPr>
        <w:pStyle w:val="Heading2"/>
        <w:numPr>
          <w:ilvl w:val="1"/>
          <w:numId w:val="1"/>
        </w:numPr>
        <w:rPr/>
      </w:pPr>
      <w:bookmarkStart w:id="16" w:name="__RefHeading___Toc3296947_2281741623"/>
      <w:bookmarkStart w:id="17" w:name="_Toc7"/>
      <w:bookmarkEnd w:id="16"/>
      <w:r>
        <w:rPr/>
        <w:t>6</w:t>
      </w:r>
      <w:r>
        <w:rPr>
          <w:rtl w:val="true"/>
        </w:rPr>
        <w:t xml:space="preserve">- </w:t>
      </w:r>
      <w:r>
        <w:rPr>
          <w:rtl w:val="true"/>
        </w:rPr>
        <w:t>معنی و مفهوم عدل</w:t>
      </w:r>
      <w:bookmarkEnd w:id="1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و مفهوم عدل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عدل در لغت در مقابل ظلم و جور آمده و به معنای قراردان هرچیز در جای خود و یا انجام دادن هرکاری به نحو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که هر امری را در جایگاه خودش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می‌گوییم خداوند عادل است، یعنی هم در نظام تکوین و طبیعت هر چیزی را تحت نظامی خاص و مناسب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عالم قانون‌گذاری و تشریع، تمام قوانین او عادلانه و به جا و با هدف خلقت هماهنگ بوده و هیچ گونه تبعیض و تفاوت ناروایی در آن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ارتفع عن ظلم عباده و قام بالقسط فی خلقه و عدل علیهم فی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ستم بر بندگان خود منزّه است و درباره آفریدگان خود به عدل رفتار می‌کند و در مورد آنان به عدل حکم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مقتضای عدل الهی این است که خداوند هر انسانی را به اندازه استعدادش مورد تکلیف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توجّه به توانایی و تلاش اختیاری وی درباره او قضاوت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بینهم بالقسط و هم لا یظلمون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پاداش یا کیفری در خور کارهایش به او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تظلم نفس شیئاً و لاتجزون الا ما کنتم تعملون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8" w:name="pg4171_26438"/>
    </w:p>
    <w:p>
      <w:pPr>
        <w:pStyle w:val="BookText"/>
        <w:rPr/>
      </w:pPr>
      <w:bookmarkEnd w:id="18"/>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کنترل خود در برابر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گفتار و کردارش زیر نظر است و جزای هر نیک و بدی را خواهد دید، خود را در این جهان رها و بی قید و شرط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و دوری از 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معتقد به عدل الهی، به نظام آفرینش خوش‌بین است و چون خدای جهان را عادل می‌داند، حوادث تلخ نیز برایش شیرین است و در هیچ حالی گرفته خاطر و مأیوس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در زندگی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عدل خداوند عقیده دارد آماده پذیرفتن عدالت در زندگی شخصی و اجتماعی خویش است</w:t>
      </w:r>
      <w:r>
        <w:rPr>
          <w:rFonts w:eastAsia="IRNazanin" w:cs="IRNazanin"/>
          <w:color w:val="111111"/>
          <w:sz w:val="28"/>
          <w:szCs w:val="28"/>
          <w:rtl w:val="true"/>
          <w:lang w:bidi="fa-IR"/>
        </w:rPr>
        <w:t>.</w:t>
      </w:r>
    </w:p>
    <w:p>
      <w:pPr>
        <w:pStyle w:val="Heading2"/>
        <w:numPr>
          <w:ilvl w:val="1"/>
          <w:numId w:val="1"/>
        </w:numPr>
        <w:rPr/>
      </w:pPr>
      <w:bookmarkStart w:id="19" w:name="__RefHeading___Toc3296949_2281741623"/>
      <w:bookmarkStart w:id="20" w:name="_Toc8"/>
      <w:bookmarkEnd w:id="19"/>
      <w:r>
        <w:rPr/>
        <w:t>7</w:t>
      </w:r>
      <w:r>
        <w:rPr>
          <w:rtl w:val="true"/>
        </w:rPr>
        <w:t xml:space="preserve">- </w:t>
      </w:r>
      <w:r>
        <w:rPr>
          <w:rtl w:val="true"/>
        </w:rPr>
        <w:t>ریشه‌های ظلم</w:t>
      </w:r>
      <w:bookmarkEnd w:id="2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ریشه‌های ظلم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نیروی عقل و اندیشه‌ای که خدا به ما عنایت کرده، خوبی‌ها و بدی ها را درک می‌کنیم و می‌فهمیم که ستم، بد و عدالت خوب است و معتقدیم خدا کار قبیح نمی‌کند و ظلم و ستم در او نیست زیرا تمام ظلم و ستم‌هایی را که در انسان مشاهده می‌کنیم از یکی ازمنابع زیر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جهل و نادانی ریشه ظلم است، مثلاً کسی که نمی‌داند نژاد سفید و سیاه با هم فرقی ندارد، به خیال برتری، به سیاه پوست ظلم می‌کند، ریشه این ظلم، ناآگاهی یا خودخواهی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انسان ممکن است با گمان‌های پوچ و کج فهمی‌ها و نادانی‌ها به کارهایی دست بزند که نتیجه‌اش جز ظلم نیست ولی از خدایی که جهل در او راه ندارد و علم او بی‌نهایت است چگونه ممکن است ظلم سر زند؟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انگیزه ظلم ترس است، مثل اینکه یک قدرتی از قدرت رقیب خود به وحشت می‌افتد ومی‌ترسدکه اگر حمله نکند به او حمله شود وبرای پیشگیری، به او ظلم می‌کند و یا طاغوت‌ها برای تحکیم پایه‌های قدرت خود و تسلّط بر آزادیخواهان به زور و ظلم متوسّل می‌شوند؛ امّا مگر خدا رقیبی دارد یا به تحکیم قدرت نیاز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عامل ظلم، نیاز است، نیازهای مادّی یا روانی که ممکن است کسی را وادار کند که به عمل زشتی دست زند و بر دیگری ستم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ظلم‌ها به خاطر خباثت درونی افراد است؛ بعضی سادیسم دارند و از رنج دادن دیگران یا رنج کشیدن آنان لذّت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فردی به اذیّت و آزار دیگران می‌پردازد چون عقده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ظلم دیگران و یا شکست‌ها و یا به دلیل برآورده نشدن انتظارات و توقّعاتش به دیگران ستم می‌کند وبدین وسیله می‌خواهد انتقام بگیرد وخود را آرامش 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با ریشه‌های ظلم آشنا شدید کدامیک را در خدا می‌یابید تا کسی بتواند تصوّر کند انگیزه ظلم در خداوند وجود داشته باشد؟ در حالی که خداوند ذرّه‌ای ظلم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لایظلم النّاس شیئا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ظلم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لایظلم ربّک احدا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رشته باریکی که در وسط هسته خرما قرار دارد ظلم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یظلمون فتیلا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نه تنها به احدی ظلم نمی‌کند، حتّی اراده ظلم نسبت به هیچ موجودی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للعالمین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به ما فرمان عدالت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خود ظلم کند؟ او که علم مطلق، حکمت مطلق و لطف مطلق است، چگونه ممکن است به انسان ضعیف که در طوفان غرائز سرکش به سر می‌برد دستور دهد که دشمنی ها وناراحتی‌هایی که از قومی‌دارد موجب بی عدالتی او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لایجرمنّکم شنئان قوم علی ألاّ تعدلوا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با آن قدرت بی نهایت که تحت تأثیر هیچ غریزه‌ای نیست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کند؟</w:t>
      </w:r>
      <w:r>
        <w:rPr>
          <w:rFonts w:eastAsia="IRNazanin" w:cs="IRNazanin"/>
          <w:color w:val="111111"/>
          <w:sz w:val="28"/>
          <w:szCs w:val="28"/>
          <w:rtl w:val="true"/>
          <w:lang w:bidi="fa-IR"/>
        </w:rPr>
        <w:t>!</w:t>
      </w:r>
      <w:bookmarkStart w:id="21" w:name="pg4171_26440"/>
    </w:p>
    <w:p>
      <w:pPr>
        <w:pStyle w:val="BookText"/>
        <w:rPr/>
      </w:pPr>
      <w:bookmarkEnd w:id="21"/>
      <w:r>
        <w:rPr>
          <w:rFonts w:ascii="IRNazanin" w:hAnsi="IRNazanin" w:eastAsia="IRNazanin"/>
          <w:color w:val="111111"/>
          <w:sz w:val="28"/>
          <w:sz w:val="28"/>
          <w:szCs w:val="28"/>
          <w:rtl w:val="true"/>
          <w:lang w:bidi="fa-IR"/>
        </w:rPr>
        <w:t>زمانی می‌تواند از نویسنده خود شکایت کند که چرا او را کمر خمیده قرار</w:t>
      </w:r>
    </w:p>
    <w:p>
      <w:pPr>
        <w:pStyle w:val="BookText"/>
        <w:rPr/>
      </w:pPr>
      <w:r>
        <w:rPr>
          <w:rFonts w:ascii="IRNazanin" w:hAnsi="IRNazanin" w:eastAsia="IRNazanin"/>
          <w:color w:val="111111"/>
          <w:sz w:val="28"/>
          <w:sz w:val="28"/>
          <w:szCs w:val="28"/>
          <w:rtl w:val="true"/>
          <w:lang w:bidi="fa-IR"/>
        </w:rPr>
        <w:t>داده که قبلاً صاف نوشته می‌شد، در آن صورت بود که یک کمال را از او گرفته بود و او حقّ اعتراض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خدا به یک نفر که هیچ طلبی از او نداشته، چیزی بدهد و به فرد دیگری از همان چیز، دو عدد بدهد، هرگز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خداوند به آن کسی که نعمت بیشتری داده مسئولیّت بیشتری نیز سپرده است</w:t>
      </w:r>
      <w:r>
        <w:rPr>
          <w:rFonts w:eastAsia="IRNazanin" w:cs="IRNazanin"/>
          <w:color w:val="111111"/>
          <w:sz w:val="28"/>
          <w:szCs w:val="28"/>
          <w:rtl w:val="true"/>
          <w:lang w:bidi="fa-IR"/>
        </w:rPr>
        <w:t>.</w:t>
      </w:r>
    </w:p>
    <w:p>
      <w:pPr>
        <w:pStyle w:val="Heading2"/>
        <w:numPr>
          <w:ilvl w:val="1"/>
          <w:numId w:val="1"/>
        </w:numPr>
        <w:rPr/>
      </w:pPr>
      <w:bookmarkStart w:id="22" w:name="__RefHeading___Toc3296951_2281741623"/>
      <w:bookmarkStart w:id="23" w:name="_Toc9"/>
      <w:bookmarkEnd w:id="22"/>
      <w:r>
        <w:rPr/>
        <w:t>8</w:t>
      </w:r>
      <w:r>
        <w:rPr>
          <w:rtl w:val="true"/>
        </w:rPr>
        <w:t xml:space="preserve">- </w:t>
      </w:r>
      <w:r>
        <w:rPr>
          <w:rtl w:val="true"/>
        </w:rPr>
        <w:t xml:space="preserve">نکته </w:t>
      </w:r>
      <w:r>
        <w:rPr/>
        <w:t>2</w:t>
      </w:r>
      <w:r>
        <w:rPr>
          <w:rtl w:val="true"/>
        </w:rPr>
        <w:t xml:space="preserve">: </w:t>
      </w:r>
      <w:r>
        <w:rPr>
          <w:rtl w:val="true"/>
        </w:rPr>
        <w:t>تبعیض ظلم است نه تفاوت</w:t>
      </w:r>
      <w:bookmarkEnd w:id="2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ظلم است نه تفاوت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تمام موجودات را با تفاوت‌هایی حکیمانه آفرید و برای هر موجودی راهی مناسب برای رسیدن به کمال مقرّر کرد و در تکلیف و فرمان یا اجر و کیفری که به دنبال آن معیّن ساخت، میان نژادی با نژاد دیگر یا امّتی با امّت دیگر یا فردی با فرد دیگر هیچ تبعیضی قایل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انگشت‌های یک دست باهم تفاوت دارند، امّا این ظلم نیست چون هرکدام خاصیّت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استخوان با سلّول چشم فرق می‌کند امّا این بی‌عدالتی نیست، بلکه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قُطر و ضخامت ستون‌ها و تیرآهن‌ها در طبقات پایین ساختمان بیشتر از طبقات بالاست، در اینجا نیز تفاوت وجود دارد، امّا ظلم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میان تبعیض و تفاوت؛ تبعیض یعنی در شرایط مساوی میان افراد و موجودات فرق گذاردن که این ظلم است امّا تفاوت مربوط به شرایط مختلف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شاگردان یک کلاس به طور مساوی درس استاد را فراگرفته‌اند و معلّم میان نمره آنان فرق بگذارد این تبعیض و ظلم است امّا اگر تفاوت نمره‌های معّلم به خاطر تفاوت آشنایی شاگردان با درس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کارخانه‌ای را فرض کنید که هم پیچ و مهره کوچک می‌سازد و هم تایر ماشین بزرگ، آیا به خود اجازه می‌دهید به خاطر تفاوت میان پیچ و مهره و تایر به مؤسس کارخانه نسبت ظلم دهید؟ و آیا خود پیچ و مهره حقّ اعتراض دارد؟ شکّی نیست که جواب منفی است، زیرا زمانی هیچ یک از این دو نبودند و مؤسس کارخانه طبق مصلحت، این دو را برای دو کار مختلف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یک صورت برای ظلم باقی می‌ماند و آن اینکه ما</w:t>
      </w:r>
    </w:p>
    <w:p>
      <w:pPr>
        <w:pStyle w:val="BookText"/>
        <w:rPr/>
      </w:pPr>
      <w:r>
        <w:rPr>
          <w:rFonts w:ascii="IRNazanin" w:hAnsi="IRNazanin" w:eastAsia="IRNazanin"/>
          <w:color w:val="111111"/>
          <w:sz w:val="28"/>
          <w:sz w:val="28"/>
          <w:szCs w:val="28"/>
          <w:rtl w:val="true"/>
          <w:lang w:bidi="fa-IR"/>
        </w:rPr>
        <w:t>کار تایر را از پیچ و مهره بخواهیم، امّا اگر هر قطعه برای کاری ساخته شد و بیش از ظرفیّت هم چیزی بر آن تحمیل نشد، در این صورت ظلمی قابل تصوّر نیست</w:t>
      </w:r>
      <w:r>
        <w:rPr>
          <w:rFonts w:eastAsia="IRNazanin" w:cs="IRNazanin"/>
          <w:color w:val="111111"/>
          <w:sz w:val="28"/>
          <w:szCs w:val="28"/>
          <w:rtl w:val="true"/>
          <w:lang w:bidi="fa-IR"/>
        </w:rPr>
        <w:t>.</w:t>
      </w:r>
    </w:p>
    <w:p>
      <w:pPr>
        <w:pStyle w:val="Heading2"/>
        <w:numPr>
          <w:ilvl w:val="1"/>
          <w:numId w:val="1"/>
        </w:numPr>
        <w:rPr/>
      </w:pPr>
      <w:bookmarkStart w:id="24" w:name="__RefHeading___Toc3296953_2281741623"/>
      <w:bookmarkStart w:id="25" w:name="_Toc10"/>
      <w:bookmarkEnd w:id="24"/>
      <w:r>
        <w:rPr/>
        <w:t>9</w:t>
      </w:r>
      <w:r>
        <w:rPr>
          <w:rtl w:val="true"/>
        </w:rPr>
        <w:t xml:space="preserve">- </w:t>
      </w:r>
      <w:r>
        <w:rPr>
          <w:rtl w:val="true"/>
        </w:rPr>
        <w:t>تفاوت‌ها، رمز خداشناسی</w:t>
      </w:r>
      <w:bookmarkEnd w:id="2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تفاوت‌ها، رمز خداشناسی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تفاوت‌های حکیمانه در آفرینش نه تنها ظلم نیست، بلکه عین عدالت است، علاوه بر آنکه رمز خداشناسی نیز هست، قرآن درسوره روم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السَّمواتِ و الارضِ و اختِلافُ اَلسِنَتِکُم و ألوانِکُم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زبان‌ها و رنگ‌های شما انسان‌ها، نشانه قدرت خداست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نقّاش، دائماً یک چیز را نقاشی کند و معمار یا مهندسی تنها یک طرح ساختمانی بدهد یا شاعری تنها یک نوع شعر بسراید، اینها دلیل بر ضعف و محدودیّت اوست، امّا اگر کسی هر روز و هر ساعت طرحی نو داد این دلیل بر توان و قدرت بالای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اول حدّ ومرز تکلیف، توانایی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حدّ و مرز تکلیف، امکانات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پول و ثروت داری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کسی که از توانایی جسمی‌و امکانات مالی برتری برخوردار است با کسی که از چنین امکاناتی برخوردار نیست، تکلیف یکسانی ندارند و این عدل و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حکومت، توجّه تو به رفاه و رضای عموم باشد گرچه به قیمت ناراحتی خواص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ما محدود است</w:t>
      </w:r>
    </w:p>
    <w:p>
      <w:pPr>
        <w:pStyle w:val="BookText"/>
        <w:rPr/>
      </w:pPr>
      <w:r>
        <w:rPr>
          <w:rFonts w:ascii="IRNazanin" w:hAnsi="IRNazanin" w:eastAsia="IRNazanin"/>
          <w:color w:val="111111"/>
          <w:sz w:val="28"/>
          <w:sz w:val="28"/>
          <w:szCs w:val="28"/>
          <w:rtl w:val="true"/>
          <w:lang w:bidi="fa-IR"/>
        </w:rPr>
        <w:t>در بسیاری مواقع چیزهایی را شرّ می‌پنداریم که خیر ما در آنهاست و گاهی چیزی را خیر می‌دانیم که برای ما مایه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ما را متوجّه همین مطلب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اندک بودن دانش و اطلاعات ما را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نمونه‌های فراوانی از این دست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قارون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به زرق و برق و تشریفات و تجمّلات قارون نگاه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آنچه قارون داشت ما هم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لذّتی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که سرنوشت تلخ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ما مثل قارون نبودیم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از خضرعلیه السلام درخواست کرد تا اجازه دهد همراه او باشد و در جهت رشد خود علومی را از او بیاموزد، پس از پذیرش مشروط حضرت خضر، آن دو بر کشتی سوار شدند، خضر شروع کرد به سوراخ کردن کشتی، حضرت موسی به او اعتراض کرد در حالی که قبلاً قول داده بود به کارهای خضر اعتراض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پس از پیاده شدن از کشتی به راه خود ادامه دادند تا رسیدند به کوچه‌ای که تعدادی از بچّه‌ها مشغول بازی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یکی از بچّه‌ها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موسی بلند شد که چرا یک انسان بی‌گناه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نبود اعتراض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تو صبر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موسی‌علیه السلام قول داد که دیگر هیچ اعتراضی نکند وچنانچه اعتراضی نمود خضر از او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همچنان به راه خود ادامه دادند و در حالی که تشنه و گرسنه بودند به روستایی رسیدند، از مردم آن روستا غذا خواستند، امّا آب و غذایی به آنها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آن روستا متوجّه دیواری شدند که کج شده و ممکن بود هر آن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شروع به تعمیر آن دیوار کرد، مجدّداً موسی اعتراض کرد که مردم این روستا به ما نان وغذا ندادند وحالا شما دیوار آنها را تعمیر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مزدی از آنها می‌گرفتید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اعتراض که به جدایی آنها انجامید، حضرت خضر انگیزه‌ها و دلایل کارهای به ظاهر خلاف خود را برای موسی شرح داد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پیامبری چون حضرت موسی که پیامبر اولوا العزم است بر اثر بی‌اطلاعی اعتراض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آیات متعدّد به ما هشدار می‌دهد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خیال‌ها و گمان‌های تو اساس درست و صحیحی ندارد، چه بسیار کارهایی که به نظر شما بد است و از آنها کراهت دارید ولی در واقع به نفع شماست، و چه بسا چیزهایی را که دوست دارید ولی در واقع برای شما شرّ است، چنانکه شما در تشخیص ابتدایی و سطحی خود، جهاد را بد می‌دانید ولی در واقع برای شما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 هو کُرْهٌ لَکُم</w:t>
      </w:r>
    </w:p>
    <w:p>
      <w:pPr>
        <w:pStyle w:val="BookText"/>
        <w:rPr/>
      </w:pPr>
      <w:r>
        <w:rPr>
          <w:rFonts w:ascii="Amiri" w:hAnsi="Amiri" w:eastAsia="Amiri" w:cs="Amiri"/>
          <w:color w:val="111111"/>
          <w:sz w:val="28"/>
          <w:sz w:val="28"/>
          <w:szCs w:val="28"/>
          <w:rtl w:val="true"/>
          <w:lang w:bidi="ar-SA"/>
        </w:rPr>
        <w:t>و عسی أنْ تَکرَهوا شَیئاً و هو خیرٌ لَکُم و عَسی أنْ تُحِبُّوا شَیئاً و هو شَرٌّ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و جهاد، گرچه به ظاهر سخت و دارای عوارضی بد می‌باشد، ولی استعدادها را شکوفا می‌کند و لیاقت‌ها را بروز می‌دهد و به فرموده امام خمینی‌قدس سره جوهره وجود انسان در جنگ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و درگیری صفوف افرادی که تنها شعار می‌دهند از صفوف کسانی که اهل عمل هستند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نیروهای همفکر و هدفدار را با هم منسجم و متّحد می‌کند، جنگ به انسان ارزش و شرف می‌دهد و اساساً نشانه</w:t>
      </w:r>
    </w:p>
    <w:p>
      <w:pPr>
        <w:pStyle w:val="BookText"/>
        <w:rPr/>
      </w:pPr>
      <w:r>
        <w:rPr>
          <w:rFonts w:ascii="IRNazanin" w:hAnsi="IRNazanin" w:eastAsia="IRNazanin"/>
          <w:color w:val="111111"/>
          <w:sz w:val="28"/>
          <w:sz w:val="28"/>
          <w:szCs w:val="28"/>
          <w:rtl w:val="true"/>
          <w:lang w:bidi="fa-IR"/>
        </w:rPr>
        <w:t>حیات یک ملّت مبارزه با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نیز می‌خوانیم که چه بسا شما چیزی را ناگوار می‌دانید ولی خدا خیر کثیر در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 شَیئاً و یَجعَل اللّهُ فیه خیراً کثیراً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قرآن دقّت کنیم، خواهیم دید که قرآن پی در پی به ما اخطار می‌کند که بسیاری از خیالات و تصوّرات و گمان‌های شما باطل است، پس چنین خیال نکنید، چنان فکر نکنید، این نحوه گمان نبرید و امثال این تعبیرات که همه نشان دهنده انتقاد از دیدهای سطحی و عجولانه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نمونه‌ای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می‌خوانیم که فرشتگان هنگام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آگاهی عمیقی نسبت به انسان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تسبیح می‌کنیم و با وجود عبادت ما چرا انسان مفسد را خلق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با اعطای علومی به انسان و اعطای مقام جانشنی خود به او، به فرشتگان ثابت کرد که قضاوت آنها درباره انسان سطحی و عجولانه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اینکه اگر ما در بحث عدل خدا دچار شبهه‌ای شدیم که اگر خدا عادل است پس چرا چنین و چرا چنان؟ باید توجّه داشته باشیم که بسیاری از مسایل و اسرار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نظر علمی و هم از نظر فکری و هم از نظر تجربی محدودیم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کتابی را که مطالبی عالی و ارزنده دارد مطالعه کنیم و در هر چند سطر به کلمه‌ای برسیم که معنای آن بر ما مجهول باشد نباید زود قضاوت کنیم و نسبت ناروا به نویسنده بدهیم، بلکه باید در فهم خود تجدیدنظر کنیم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منزل سگی داشت، برای خرید از خانه بیرون رفت و کودک شیرخوار خود را تنها گذاشت به امیّد اینکه زود برمی‌گردد، چون بازگشت، سگ با پوزه خونین به استقبالش آمد، با خود فکر کرد که حتماً سگ به کودک حمله کرده و او را دریده است، در حالی که عصبانی بود با اسلحه خود به سگ شلیک کرد و با شتاب به درون خانه دوید، امّا با صحنه‌ای که تصوّرش را نمی‌کرد مواجه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ماجرا از این قرار بود که گرگی به خانه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خارج شهر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به داخل اطاق‌ها می‌آید و به کودک حمله می‌کند، سگ از کودک حمایت کرده با تلاش زیاد و با چنگ و دندان گرگ را به عقب می‌راند و خود، خون آلود می‌گردد، امّا قضاوت عجولانه صاحبخانه موجب شد که به جای سپاسگزاری، سگ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صاحبخانه از کار خود پشیمان شد و به سوی سگ آمد تا شاید او را از مرگ برهاند ولی کار از کار گذشته و سگ از بین رفته بود و پشیمانی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چشم‌های سگ که باز بود نگاه کردم و این فریاد را از چشم‌های باز این سگ با گوش دل شنیدم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عجولی و چه زود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درون خانه نرفته و خبر نگرفته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این جریان تأسّف آور مقاله‌ای نوشت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قضاوت می‌کنی</w:t>
      </w:r>
      <w:r>
        <w:rPr>
          <w:rFonts w:eastAsia="IRNazanin" w:cs="IRNazanin"/>
          <w:color w:val="111111"/>
          <w:sz w:val="28"/>
          <w:szCs w:val="28"/>
          <w:rtl w:val="true"/>
          <w:lang w:bidi="fa-IR"/>
        </w:rPr>
        <w:t>!»</w:t>
      </w:r>
      <w:bookmarkStart w:id="26" w:name="pg4171_26446"/>
    </w:p>
    <w:p>
      <w:pPr>
        <w:pStyle w:val="BookText"/>
        <w:rPr/>
      </w:pPr>
      <w:bookmarkEnd w:id="26"/>
      <w:r>
        <w:rPr>
          <w:rFonts w:ascii="IRNazanin" w:hAnsi="IRNazanin" w:eastAsia="IRNazanin"/>
          <w:color w:val="111111"/>
          <w:sz w:val="28"/>
          <w:sz w:val="28"/>
          <w:szCs w:val="28"/>
          <w:rtl w:val="true"/>
          <w:lang w:bidi="fa-IR"/>
        </w:rPr>
        <w:t>مثلاً یک قطعه زمین برایت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قطعاً همه بچه‌هایی که پدر برای آنها اسباب</w:t>
      </w:r>
    </w:p>
    <w:p>
      <w:pPr>
        <w:pStyle w:val="BookText"/>
        <w:rPr/>
      </w:pPr>
      <w:r>
        <w:rPr>
          <w:rFonts w:ascii="IRNazanin" w:hAnsi="IRNazanin" w:eastAsia="IRNazanin"/>
          <w:color w:val="111111"/>
          <w:sz w:val="28"/>
          <w:sz w:val="28"/>
          <w:szCs w:val="28"/>
          <w:rtl w:val="true"/>
          <w:lang w:bidi="fa-IR"/>
        </w:rPr>
        <w:t>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 ما نیز به جای آن چیزها، چیزی که مورد نیاز واقعی ما بود می‌خرید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مملکت‌داری نیز 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یک کشور و یا منطقه باید برای مدّتی، فشاری را تحمّل کنند و عنایت داشته باشند که خیر و صلاح کشور و مردم در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پزشکی نیز مسأله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دستی را قطع می‌کنند تا تن سالم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عدل خدا نیز لحظه‌ای و مقطعی قضاوت نکنیم و به تمام جوانب توجّه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به خیری رسیدیم، آن را مقطعی نبینیم، شاید نتیجه دعای انسان تشنه‌ای باشد که پدرم به او یک لیوان آب گوارا داد و او دعا کرد که ان شاءاللّه خیر ببینی، ان شاءاللّه بچّه‌هایت خیر ببینند</w:t>
      </w:r>
      <w:r>
        <w:rPr>
          <w:rFonts w:eastAsia="IRNazanin" w:cs="IRNazanin"/>
          <w:color w:val="111111"/>
          <w:sz w:val="28"/>
          <w:szCs w:val="28"/>
          <w:rtl w:val="true"/>
          <w:lang w:bidi="fa-IR"/>
        </w:rPr>
        <w:t>!</w:t>
      </w:r>
    </w:p>
    <w:p>
      <w:pPr>
        <w:pStyle w:val="Heading2"/>
        <w:numPr>
          <w:ilvl w:val="1"/>
          <w:numId w:val="1"/>
        </w:numPr>
        <w:rPr/>
      </w:pPr>
      <w:bookmarkStart w:id="27" w:name="__RefHeading___Toc3296955_2281741623"/>
      <w:bookmarkStart w:id="28" w:name="_Toc11"/>
      <w:bookmarkEnd w:id="27"/>
      <w:r>
        <w:rPr/>
        <w:t>10</w:t>
      </w:r>
      <w:r>
        <w:rPr>
          <w:rtl w:val="true"/>
        </w:rPr>
        <w:t xml:space="preserve">- </w:t>
      </w:r>
      <w:r>
        <w:rPr>
          <w:rtl w:val="true"/>
        </w:rPr>
        <w:t xml:space="preserve">نکته </w:t>
      </w:r>
      <w:r>
        <w:rPr/>
        <w:t>8</w:t>
      </w:r>
      <w:r>
        <w:rPr>
          <w:rtl w:val="true"/>
        </w:rPr>
        <w:t xml:space="preserve">: </w:t>
      </w:r>
      <w:r>
        <w:rPr>
          <w:rtl w:val="true"/>
        </w:rPr>
        <w:t>از نقش خود غافل نشویم</w:t>
      </w:r>
      <w:bookmarkEnd w:id="2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خود غافل نشویم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نقش خود در به وجود آوردن ناگواری‌ها غافلیم و بی‌جهت همه را به حساب خدا می‌گذاریم و شروع به اشکال می‌کنیم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عادلی پس چرا فلان ناراحتی برای من پیش آمد؟ ناگفته پیداست که بسیاری از ناگواری‌ها به دست خود ماست، مراعات بهداشت نمی‌کنیم، به بیماری دچار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فساد را با نهی از منکر نمی‌گیریم، اشرار بر ما مسلّط می‌شوند و دیگر دعا و فریاد ما هم بی‌اثر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بچّه خود نیستیم، در آب حوض غرق می‌شود و ما داد و فریاد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نخواندیم، مردود شدیم، سعی و تلاش نکردیم، پیشرفت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دقّت نکردیم، زجر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دوست دقّت نکردیم، معتاد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راهنمایی و رانندگی را مراعات نکردیم، تصادف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 پشت فرمان نشستیم، چپ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مستی آمیزش انجام دادیم، بچه ناقص به دنیا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نیاموختیم، غرق شدیم، در همه این موارد جز خود ما چه کسی مقصّر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امروز من پیچ می‌خورد، شاید نتیجه تاب دادن به کار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حَفر بئراً لاخیه وقع فیها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برادرش چاهی را حفر کند، خود در آن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آیات متعدّد به این موضوع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اَصابَکُم مِن مُصیبَةٍ فَبِما کَسَبَت اَیدیکُم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سختی و مصیبتی که به شما می‌رسد به خاطر دست‌آورد کار خودتان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تُصِبْهُمْ سَیِّئَةٌ بِما قَدَّمَتْ اَیْدیهِمْ اِذا هُمْ یَقْنَطُونَ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اعمال و رفتار خلاف مردم به آنان ناگواری رسد، از لطف ما مأیوس می‌شوند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اِذا مَا ابتَلاهُ فَقَدَرَ عَلیهِ رِزقَهُ فَیَقُولُ رَبّی اَهانَنِ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خداوند انسان را در بوته آزمایش قرار داد وگرفتار کمبودهایی نمود فریادش بلند می‌شود که خدا به من اهانت نموده ولطفش را نسبت به من 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هرگز خداوند بدون جهت رزق و روزی کسی را قطع نمی‌کند، پس دلیل و رمز این کمبودها را باید در رفتار خود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ادامه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 و لا تَحاضُّون عَلی طَعامِ المسکینِ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سختی افتاده‌اید به خاطر آن است که شما به یتیم احترام نکردید و دیگران را برای کمک رسانی و اطعام محرومان جامعه تشویق ننمودید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روح بی‌تفاوتی شما سبب قهر و غضب خداوند شده است و در واقع علّت این تفاوت‌ها در چگونگی عملکرد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فَکَفرتْ بِاَنعُمِ اللّهِ فَأذاقَها اللّهُ لِباسَ الجُوع و الخَوف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که نعمت‌های فراوانی داشت ولی مردم آن در مورد این نعمت‌ها کفر ورزیدند، خداوند هم آنان را به ترس و گرسنگی مبتلا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گاهی در برابر خداست وگاهی در برابر فرمان خدا وگاهی در برابر نعمت‌های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که معمولاً از نعمت‌ها درست و بجا استفاده نمی‌شود، کفران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به روشنی بیان می‌کنند که عامل بسیاری از گرفتاری‌ها، عملکرد بد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یک سؤال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افرادی را مشاهده می‌کنیم که از هیچ گونه ظلم و ستمی فروگذار نیستند امّا در رفاه و خوشی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ناگواری‌ها به خاطر اعمال بد ماست پس چرا کسی که اعمالش از اعمال ما زشت‌تر و سوءسابقه‌اش بیشتر است به دردسرها و ناراحتی‌های ما گرفتار نشده و در رفاه و آسایش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حساب همه افراد و گروه‌ها نزد خدا یکسان نیست و آنان وضعیّت متفاوتی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گروهی از مردم را فوری گوشمالی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تا مدّتی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را تا آخر عمر مهلت داده و در رفاه می‌گذارد و کیفر آنان را به روز قیامت می‌گذارد، چون ما در جهان بینی خود، دنیا را جدای از قیامت بررسی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تفاوت‌ها از طرف خداوند حکیمانه است، زیرا افراد خطاکار و نوع عمل و روحیّه آنها با هم یکسان و برابر نیست تا حساب مساوی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معلّم نسبت به خلافکاری یک شاگرد ممتاز عکس‌العمل شدیدی نشان می‌دهد، چون از او توقّع چنین کاری را ندارد، در صورتی که با شاگردان معمولی و بد با این شدّت 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 و پیامبران را گاهی به خاطر یک عمل که حتّی گناه هم نیست و به اصطلاح ترک اولی می‌باشد، شدیداً مورد انتقاد قرار می‌دهد، زیرا از آن بزرگواران توقّع چنین کاری نیست، و در مورد افرادی با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گنهکارند، ولی به آنان فرصت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لِمَهلِکِهِم مَوعِداً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مورد درخواست تعجیل عذاب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یَستَعجِلُونَکَ بِالعَذابِ وَ لَن یُخلِفَ اللّهُ وَعدَهُ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و سرنوشت هلاکت بار اقوام و ملّت‌های کافر ستمگر را بیان می‌کنیم، 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عذاب نمی‌شویم و همچنان با آن همه کفر و ستم در رفاه هستیم؟ ولی اینها نسبت به قهر و عذاب خدا عجله می‌کنند در حالی که خدا به وعده خود عمل خواهد کرد ولی هنوز زمان آن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گاهی خداوند نسبت به افراد ستم پیشه عکس العمل فوری نشان نمی‌دهد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فَاَملَیتُ لِلّذینَ کَفَرُوا ثُمَّ اَخَذْتُهُم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کافران را مهلت می‌دهم و سپس آنان را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علّت مهلت را هم چنن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 الَّذینَ کَفَرُوا اَنّما نُمْلی لَهُم خَیْرٌ لاَنفُسِهِم اِنَّما نُمْلی لَهُم لِیَزدادُوا اِثماً وَ لَهُم عَذابٌ مُهینٌ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طغیان را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می‌دهیم به سود آنهاست، ما به آنان مهلت می‌دهیم تا بر گناهان خود بیافزایند و پیمانه آنها پر شود، سپس عذاب خوارکننده و رسوایی در کمین</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پس از به شهادت رساندن امام حسین‌علیه السلام و یارانش، خود را موفّق و پیروز می‌دانست، ولی حضرت زینب‌علیها السلام همین آیه را برای او خواند که آزادی و پیروزی و رفاه و قدرت فعلی تو به خاطر آن است که بار گناهت سنگین‌تر شود و اساساً همین رفاه موقّت بهترین وسیله عذاب است، زیرا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افرادی رفاه زیاد می‌دهیم تا خوب علاقه‌مند به آن شوند، سپس ناگهان از آنان می‌گیریم تا</w:t>
      </w:r>
    </w:p>
    <w:p>
      <w:pPr>
        <w:pStyle w:val="BookText"/>
        <w:rPr/>
      </w:pPr>
      <w:r>
        <w:rPr>
          <w:rFonts w:ascii="IRNazanin" w:hAnsi="IRNazanin" w:eastAsia="IRNazanin"/>
          <w:color w:val="111111"/>
          <w:sz w:val="28"/>
          <w:sz w:val="28"/>
          <w:szCs w:val="28"/>
          <w:rtl w:val="true"/>
          <w:lang w:bidi="fa-IR"/>
        </w:rPr>
        <w:t>در حسرت آن بسوزند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فَلَمّآ نَسُوا ما ذُکِّروا بِه فَتَحْنا عَلَیهِم اَبوابَ کُلِّ شَی‌ءٍ حَتّی اِذا فَرِحُوا بِما اُوتوا اَخَذناهُم بَغتَةً فَاذاهُم مُبلِسُون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پندها و تذکّرات ما را فراموش کردند و عملاً به دستورات ما بی اعتنایی نمودند ما، درِ هر چیزی را به روی آنان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رفاه از هر سو برایشان فرستادیم تا شاد و خوشحال و دلبسته شوند، سپس یک مرتبه غافلگیرانه همه خوشی‌ها را که به آن</w:t>
      </w:r>
    </w:p>
    <w:p>
      <w:pPr>
        <w:pStyle w:val="BookText"/>
        <w:rPr/>
      </w:pPr>
      <w:r>
        <w:rPr>
          <w:rFonts w:ascii="IRNazanin" w:hAnsi="IRNazanin" w:eastAsia="IRNazanin"/>
          <w:color w:val="111111"/>
          <w:sz w:val="28"/>
          <w:sz w:val="28"/>
          <w:szCs w:val="28"/>
          <w:rtl w:val="true"/>
          <w:lang w:bidi="fa-IR"/>
        </w:rPr>
        <w:t>دل بسته بودند می‌گیریم تا تحیّر و یأس و اندوه، آنان را از درون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گونه افراد مثل کسی است که هر قدر از درختی بالا رود به خیال خود موفّق‌تر است ولی با سقوط او معلوم می‌شود همه آن بالا رفتن‌ها مقدّمه عذاب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خداوند نسبت به بعضی افراد این گونه معامله می‌کند، درباره گروه دیگری که آمادگی اصلاح شدن دارند و روزنه امیدی در آنها هست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لِیُذیقَهُمْ بَعْضَ الَّذی عَمِلُوا لَعَلَّهُمْ یَرجِعُونَ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کیفر تلخ قسمتی از کارهای خلاف آنان را به آنها می‌چشانیم، شاید برگردند و اصلاح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متعدد به ما هشدار می‌دهد که اگر شما پی در پی گناهانی مرتکب می‌شوید ولی آثاری از قهر و غضب خدا در زندگی خود مشاهده نمی‌کنید، بترسید که مبادا از مدار قابلیّت و تنبّه خارج شده باشید و تنها چاره کارتان سوء عاقبت و دوزخ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گاهی حال مریض به جایی می‌رسد که دیگر پزشک او را رها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هر چه میل دارد بخورد و دیگر دستوری نمی‌دهد، زیرا از درمان و نجات او نا 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از بس مرتکب گناه شده‌اند، خدا با آنها قهر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میل دارید انجام دهید</w:t>
      </w:r>
      <w:r>
        <w:rPr>
          <w:rFonts w:eastAsia="IRNazanin" w:cs="IRNazanin"/>
          <w:color w:val="111111"/>
          <w:sz w:val="28"/>
          <w:szCs w:val="28"/>
          <w:rtl w:val="true"/>
          <w:lang w:bidi="fa-IR"/>
        </w:rPr>
        <w:t>.</w:t>
      </w:r>
      <w:bookmarkStart w:id="29" w:name="pg4171_26449"/>
    </w:p>
    <w:p>
      <w:pPr>
        <w:pStyle w:val="BookText"/>
        <w:rPr/>
      </w:pPr>
      <w:bookmarkEnd w:id="2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هم که از اثرپذیری و هدایت مردم مأیوس می‌شدند، به آنها خطاب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اعْمَلُوا عَلی مَکانَتِکُمْ</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30" w:name="__RefHeading___Toc3296957_2281741623"/>
      <w:bookmarkStart w:id="31" w:name="_Toc12"/>
      <w:bookmarkEnd w:id="30"/>
      <w:r>
        <w:rPr/>
        <w:t>11</w:t>
      </w:r>
      <w:r>
        <w:rPr>
          <w:rtl w:val="true"/>
        </w:rPr>
        <w:t xml:space="preserve">- </w:t>
      </w:r>
      <w:r>
        <w:rPr>
          <w:rtl w:val="true"/>
        </w:rPr>
        <w:t xml:space="preserve">نکته </w:t>
      </w:r>
      <w:r>
        <w:rPr/>
        <w:t>9</w:t>
      </w:r>
      <w:r>
        <w:rPr>
          <w:rtl w:val="true"/>
        </w:rPr>
        <w:t xml:space="preserve">: </w:t>
      </w:r>
      <w:r>
        <w:rPr>
          <w:rtl w:val="true"/>
        </w:rPr>
        <w:t>سختی‌ها عامل رشد است</w:t>
      </w:r>
      <w:bookmarkEnd w:id="3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عامل رشد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راه رشد و تکامل ما و همه موجودات، از لابلای ناگواری‌ها و سختی‌ها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باید مراحل دشواری را پشت سر گذارد تا به نان تبدیل شده، گوارای وجود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گندم اجازه شکایت داده شود به نزد قاضی رفته و از دست ما انسان‌ها در موارد متعدّدی شکایت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مادرم زمین بودم، انسان مرا با داس درو واز او جدا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بالم را شکست و از خانه‌ای که در آن آرمیده بودم خارج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سنگ سنگین آسیا مرا له کرد و آرد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آب و خمیرترش مخلوط کرده، با مشت به جانم افتاد و خمیر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نانوا مرتّب بر سرم کوبید و به تنورم چسباند و پشت و صورتم را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انسان‌ها مرا در زیر دندان‌های خود له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گندم مراحل سختی را پشت‌سر می‌گذارد تا قوت وغذایی برای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موادّ مختلف زمین بخواهند جزء بدن آدمی‌و سلّولی از سلّول‌های او گردند باید این مراحل را طی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جمادی مردم و نامی شدم</w:t>
      </w:r>
      <w:r>
        <w:rPr>
          <w:rFonts w:eastAsia="IRNazanin" w:cs="IRNazanin"/>
          <w:color w:val="111111"/>
          <w:sz w:val="28"/>
          <w:szCs w:val="28"/>
          <w:rtl w:val="true"/>
          <w:lang w:bidi="fa-IR"/>
        </w:rPr>
        <w:t>»</w:t>
      </w:r>
    </w:p>
    <w:p>
      <w:pPr>
        <w:pStyle w:val="Heading2"/>
        <w:numPr>
          <w:ilvl w:val="1"/>
          <w:numId w:val="1"/>
        </w:numPr>
        <w:rPr/>
      </w:pPr>
      <w:bookmarkStart w:id="32" w:name="__RefHeading___Toc3296959_2281741623"/>
      <w:bookmarkStart w:id="33" w:name="_Toc13"/>
      <w:bookmarkEnd w:id="32"/>
      <w:r>
        <w:rPr/>
        <w:t>12</w:t>
      </w:r>
      <w:r>
        <w:rPr>
          <w:rtl w:val="true"/>
        </w:rPr>
        <w:t xml:space="preserve">- </w:t>
      </w:r>
      <w:r>
        <w:rPr>
          <w:rtl w:val="true"/>
        </w:rPr>
        <w:t>نقش ناگواری‌ها در خودسازی</w:t>
      </w:r>
      <w:bookmarkEnd w:id="3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ناگواری‌ها در خودسازی</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حوادث تلخ زنگ بیدار باش انسان است، زندگی یک‌نواخت، انسان را سست و تن‌پرور بار می‌آورد،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جادّه‌ای سراسر صاف و یکدست و مستقیم باشد راننده خوابش می‌برد،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شایسته‌اش را بیشتر دچار ناگواری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النّاس بَلاءً الاَنبیاءُ ثُمَّ الَّذینَ یَلُونَهُم ثُمّ الاَمثَلُ فَالاَمثَل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سخت‌ترین ناگواری‌ها نصیب پیامبران می‌شود؛ سپس پیروان آنان و کسانی که بیشتر ارتباط مکتبی با انبیا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با ایمان خود را به وسیله سختی‌ها و بلاها می‌پروراند، همان گونه که مادر فرزند خود را با شیر پرورش می‌دهد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سختی‌ها نه تنها به هنگام پدید آمدن می‌توانند نقش مؤثّری در سازندگی انسان داشته باشند بلکه توجّه به ناگواری‌های گذشته و یاد آنها هم مؤثّر است، در قرآن خطاب به پیامبر اسلام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فَآوی وَ وَجَدکَ ضالاً فهَدی و وجدک عائِلاً فَأغنی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می‌خواهید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 است که خداوند تو را یتیم یافت و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محتاجت دید و بی‌نیازت کرد؟ پس اکنون که به قدرت رسیده‌ای بر یتیم</w:t>
      </w:r>
    </w:p>
    <w:p>
      <w:pPr>
        <w:pStyle w:val="BookText"/>
        <w:rPr/>
      </w:pPr>
      <w:r>
        <w:rPr>
          <w:rFonts w:ascii="IRNazanin" w:hAnsi="IRNazanin" w:eastAsia="IRNazanin"/>
          <w:color w:val="111111"/>
          <w:sz w:val="28"/>
          <w:sz w:val="28"/>
          <w:szCs w:val="28"/>
          <w:rtl w:val="true"/>
          <w:lang w:bidi="fa-IR"/>
        </w:rPr>
        <w:t>تسلّط مجو و قهر مکن و با فقیر خشونت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الیتیم فلا تَقهر  و امّا السائل فلا تَنهر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یادآوری ناگواری‌های گذشته را هم در حرکت و تربیت و رشد انسان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سختی‌ها را برای تضرّع و زنگ‌زدایی قلب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الی اُمَمٍ مِن قَبْلِکَ فَاَخَذناهُم بِالبأساءِ وَ الضَّرّاءِ لَعَلَّهُم یَتَضَرَّعُونَ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را</w:t>
      </w:r>
    </w:p>
    <w:p>
      <w:pPr>
        <w:pStyle w:val="BookText"/>
        <w:rPr/>
      </w:pPr>
      <w:r>
        <w:rPr>
          <w:rFonts w:ascii="IRNazanin" w:hAnsi="IRNazanin" w:eastAsia="IRNazanin"/>
          <w:color w:val="111111"/>
          <w:sz w:val="28"/>
          <w:sz w:val="28"/>
          <w:szCs w:val="28"/>
          <w:rtl w:val="true"/>
          <w:lang w:bidi="fa-IR"/>
        </w:rPr>
        <w:t>به سوی امّت‌های پیش از تو فرستادیم و به تنگدستی و سختی گرفتارشان کردیم تا شاید تذلّل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این مطلب در سوره اعراف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یکی از آثار و فواید ناگواری، توجّه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ثَلاثَةٌ ما طأطأَ رَأسُ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المَوتُ وَ المَرَض</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دچار فقر و مرض و مرگ نبود، در مقابل هیچ نیرویی سر خم نمی‌کرد و به گردن‌کشی خود مغرور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تلخی‌ها برای تعدیل روحیه انسان لازم و ناگواری‌ها برای تنظیم باد و غرور انسان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 الفَخر اولّه نطفة و آخره جیفة و لایرزق نفسه و لا یدفع حتفه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با فخر فروشی و تکبّر چکار؟ او موجودی است که اول نطفه بوده و در پایان مرداری بیش نخواهد بود و قدرت روزی دادن به خود و دوری از مرگ را ندارد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لاتَمش فی الارض مَرحاً انّک لن تَخرق الارض و لن تبلغ الجبال طولا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با کبر وغرور راه مرو، تو هرگز نمی‌توانی زمین را بشکافی وهیچگاه در بلندی به کوه‌ها نخواهی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رفاه وخوشی، انسان را بی‌اراده بار می‌آورد و در مقابل سختی‌ها انسان را آب دیده و مقاوم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که در دامن بیابان‌های خشک پرورش پیدا می‌کنند، چوب محکم‌تری دارند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امام عسگری‌علیه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نهاد بلاها خیرهاست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که بلاها از یک سو میان ما و خدا ارتباط برقرار می‌کنند و از سوی دیگر ما را به کار و تلاش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فشاری که در بلاها روی جسم می‌آید در عوض، جان قوّت می‌گیرد، همان گونه که میزبان در یک مهمانی، به زحمت می‌افتد امّا شخصیّت او که همان روح سخاوت اوست رشد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بلاها در خودسازی و رشد</w:t>
      </w:r>
    </w:p>
    <w:p>
      <w:pPr>
        <w:pStyle w:val="BookText"/>
        <w:rPr/>
      </w:pPr>
      <w:r>
        <w:rPr>
          <w:rFonts w:ascii="IRNazanin" w:hAnsi="IRNazanin" w:eastAsia="IRNazanin"/>
          <w:color w:val="111111"/>
          <w:sz w:val="28"/>
          <w:sz w:val="28"/>
          <w:szCs w:val="28"/>
          <w:rtl w:val="true"/>
          <w:lang w:bidi="fa-IR"/>
        </w:rPr>
        <w:t>شخصیّت انسان مؤثّر است، البتّه بلاها و ناگواری‌ها برای افراد مختلف فرق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لِلظالِم اَدَب و لِلمُؤمن امتحان وَ لِلاَولیاءِ کرامة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برای افراد ظالم وسیله هشدار و زنگ بیدار باش و برای مؤمنان وسیله آزمایش و رشد و برای مردان وارسته و اولیای خدا کرامت و وسیله کسب مقام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پادگان نظامی، گاهی یک سرباز خلافی انجام داده و می‌خواهند او را تنبیه کنند، لذا کار سنگینی به او واگذار می‌کنند که مصداق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لِلظّالِمِ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می‌خواهند سرباز را رشد دهند و استعدادش را شکوفا کنند، در اینجا انواع آموزش‌های سخت نظامی را به او تعلیم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لِلْمُؤمِن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می‌خواهند</w:t>
      </w:r>
    </w:p>
    <w:p>
      <w:pPr>
        <w:pStyle w:val="BookText"/>
        <w:rPr/>
      </w:pPr>
      <w:r>
        <w:rPr>
          <w:rFonts w:ascii="IRNazanin" w:hAnsi="IRNazanin" w:eastAsia="IRNazanin"/>
          <w:color w:val="111111"/>
          <w:sz w:val="28"/>
          <w:sz w:val="28"/>
          <w:szCs w:val="28"/>
          <w:rtl w:val="true"/>
          <w:lang w:bidi="fa-IR"/>
        </w:rPr>
        <w:t>مقام و رتبه او را بالا برند یا مدّتی مرخّصی به او بدهند، در</w:t>
      </w:r>
    </w:p>
    <w:p>
      <w:pPr>
        <w:pStyle w:val="BookText"/>
        <w:rPr/>
      </w:pPr>
      <w:r>
        <w:rPr>
          <w:rFonts w:ascii="IRNazanin" w:hAnsi="IRNazanin" w:eastAsia="IRNazanin"/>
          <w:color w:val="111111"/>
          <w:sz w:val="28"/>
          <w:sz w:val="28"/>
          <w:szCs w:val="28"/>
          <w:rtl w:val="true"/>
          <w:lang w:bidi="fa-IR"/>
        </w:rPr>
        <w:t>اینجا کار سنگینی را به او می‌دهند تا استحقاق مرخّصی یا رتبه و درجه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للاولیاء 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آنچه خداوند به دیگران داده است دلیل عزّت و شرف و خوبی آنان نیست؛ همان گونه که سختی‌ها و مشکلات و گرفتاری‌ها برای افراد، نشانه بد بودن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بهترین و پاک‌ترین افراد به سخت‌ترین ناراحتی‌ها گرفتار می‌شوند تا آبدیده شوند و به کمالاتی برسند، چنانکه تا چوب عود را نسوزانند عطر دل انگیزش به مشام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 و رو شدن‌ها در تمام موجودات رمز تکامل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تا</w:t>
      </w:r>
    </w:p>
    <w:p>
      <w:pPr>
        <w:pStyle w:val="BookText"/>
        <w:rPr/>
      </w:pPr>
      <w:r>
        <w:rPr>
          <w:rFonts w:ascii="IRNazanin" w:hAnsi="IRNazanin" w:eastAsia="IRNazanin"/>
          <w:color w:val="111111"/>
          <w:sz w:val="28"/>
          <w:sz w:val="28"/>
          <w:szCs w:val="28"/>
          <w:rtl w:val="true"/>
          <w:lang w:bidi="fa-IR"/>
        </w:rPr>
        <w:t>در کوره گداخته نشوند، تصفیه نمی‌شوند، زمین تا با شخم‌زدن زیر و رو نشود، آماده سبزشدن ومحصول دادن نمی‌شود، علف تا زیر دندان گوسفند له نشود و مراحل هضم و گوارش را پشت سر نگذارد، گوشت نمی‌شود و گوشت گوسفند تا با آتش پخته نشود قابل تغذیه انسان نمی‌شود و به سلّول‌های آدمی مبدّل نمی‌گردد، انسان هم در این کاروان هستی، تا درگیر نشود و با بلاهای سخت دست و پنجه نرم نکند، روحش آبدیده نمی‌شود</w:t>
      </w:r>
    </w:p>
    <w:p>
      <w:pPr>
        <w:pStyle w:val="BookText"/>
        <w:rPr/>
      </w:pPr>
      <w:r>
        <w:rPr>
          <w:rFonts w:ascii="IRNazanin" w:hAnsi="IRNazanin" w:eastAsia="IRNazanin"/>
          <w:color w:val="111111"/>
          <w:sz w:val="28"/>
          <w:sz w:val="28"/>
          <w:szCs w:val="28"/>
          <w:rtl w:val="true"/>
          <w:lang w:bidi="fa-IR"/>
        </w:rPr>
        <w:t>و به رشد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انسانیّت ما به خوردن و خوابیدن نیست، زیرا حیوان هم در این کارها با ما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ما به داشتن صفات انسانی و فضایل و کمالات ماست نظیر توجّه به خدا، نوع دوستی، ایثار و بخشش و ناگفته پیداست که شکوفایی و بروز این صفات، جز در مبارزه با سختی‌ها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ملاک سنجش خوبی یا بدی نیست</w:t>
      </w:r>
    </w:p>
    <w:p>
      <w:pPr>
        <w:pStyle w:val="BookText"/>
        <w:rPr/>
      </w:pPr>
      <w:r>
        <w:rPr>
          <w:rFonts w:ascii="IRNazanin" w:hAnsi="IRNazanin" w:eastAsia="IRNazanin"/>
          <w:color w:val="111111"/>
          <w:sz w:val="28"/>
          <w:sz w:val="28"/>
          <w:szCs w:val="28"/>
          <w:rtl w:val="true"/>
          <w:lang w:bidi="fa-IR"/>
        </w:rPr>
        <w:t>نسیمی که از دریا بر می‌خیزد، ممکن است منطقه ساحل را شرجی و به صورت خفقان آوری در آورد و ساکنان ساحل را بیازارد، امّا همین نسیم به جریان خود ادامه داده، نقاط سوزان را روح تازه‌ای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ممکن است در گوشه‌ای شاخه درختی را بشکند و خساراتی وارد کند، امّا هوا را لطیف ساخته به دورترین نقاط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باران‌های پی در پی و رگبارهای تند، ممکن است در مسیر خود لانه مورچه‌ای را خراب کند و زندگی او را بر هم زند،  امّا زمین‌های تشنه را سیراب می‌سازد و به جهان طراوت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خراب نشدن لانه مورچه‌ها باید از باران و فواید ارزشمند آن چشم‌پوشی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مورچه حقّ دارد فریاد زند مرگ بر خورشید و اقیانوس، مرگ بر ابر و باران و کشاورز و اعتراض کند که چرا اینها خانه مرا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ایرادهایی جز به خاطر خودمحوری و خودخواهی است؟ آیا چنین اعتراضی به خاطر آن نیست که ما مسایل را تنها از یک زاویه می‌نگریم و تنها در یک مدار فکر می‌کنیم و مرکز این مدار را هم منافع شخصی خود می‌دانیم؟ گویا تمام عالم هستی باید به میل شخص من و در راه رفاه</w:t>
      </w:r>
    </w:p>
    <w:p>
      <w:pPr>
        <w:pStyle w:val="BookText"/>
        <w:rPr/>
      </w:pPr>
      <w:r>
        <w:rPr>
          <w:rFonts w:ascii="IRNazanin" w:hAnsi="IRNazanin" w:eastAsia="IRNazanin"/>
          <w:color w:val="111111"/>
          <w:sz w:val="28"/>
          <w:sz w:val="28"/>
          <w:szCs w:val="28"/>
          <w:rtl w:val="true"/>
          <w:lang w:bidi="fa-IR"/>
        </w:rPr>
        <w:t>من در حرکت باشند، آن هم منافع شخصیِ امروز من، زیرا گاهی مشکلات برای فردای من خوب است لکن ما تا نتیجه فوری و آنی برای همین امروز نداشته باشد راضی نمی‌شویم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سود وزیان محدود ما وسیله‌ای مطمئن برای سنجش خوبی و بدی چیزی نیست ونباید هر فرد ویا گروهی فقط فایده و ضرر وراحتی وناراحتی خود را ملاک خوبی وبدی آن چیز بداند، فقط کسی می‌تواند قضاوت صحیحی داشته باشد که به همه موجودات و خصوصیّات آنها احاطه کامل داشته باشد</w:t>
      </w:r>
      <w:r>
        <w:rPr>
          <w:rFonts w:eastAsia="IRNazanin" w:cs="IRNazanin"/>
          <w:color w:val="111111"/>
          <w:sz w:val="28"/>
          <w:szCs w:val="28"/>
          <w:rtl w:val="true"/>
          <w:lang w:bidi="fa-IR"/>
        </w:rPr>
        <w:t>.</w:t>
      </w:r>
      <w:bookmarkStart w:id="34" w:name="pg4171_26452"/>
    </w:p>
    <w:p>
      <w:pPr>
        <w:pStyle w:val="Heading2"/>
        <w:numPr>
          <w:ilvl w:val="1"/>
          <w:numId w:val="1"/>
        </w:numPr>
        <w:rPr/>
      </w:pPr>
      <w:bookmarkStart w:id="35" w:name="__RefHeading___Toc3296961_2281741623"/>
      <w:bookmarkStart w:id="36" w:name="_Toc14"/>
      <w:bookmarkEnd w:id="34"/>
      <w:bookmarkEnd w:id="35"/>
      <w:r>
        <w:rPr/>
        <w:t>13</w:t>
      </w:r>
      <w:r>
        <w:rPr>
          <w:rtl w:val="true"/>
        </w:rPr>
        <w:t xml:space="preserve">- </w:t>
      </w:r>
      <w:r>
        <w:rPr>
          <w:rtl w:val="true"/>
        </w:rPr>
        <w:t xml:space="preserve">نکته </w:t>
      </w:r>
      <w:r>
        <w:rPr/>
        <w:t>11</w:t>
      </w:r>
      <w:r>
        <w:rPr>
          <w:rtl w:val="true"/>
        </w:rPr>
        <w:t xml:space="preserve">: </w:t>
      </w:r>
      <w:r>
        <w:rPr>
          <w:rtl w:val="true"/>
        </w:rPr>
        <w:t>انسان‌ها پیوسته آزمایش می‌شوند</w:t>
      </w:r>
      <w:bookmarkEnd w:id="3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پیوسته آزمایش می‌شوند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سنّت‌های حتمی خداوند درباره انسان، مسأله آزمایش است که حدود بیست مرتبه در قرآن از آن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ناگواری‌ها از ابزارهای آزمایش خدا هستند، لذا گاهی انسان با اینکه گناه و تقصیری هم نکرده به برخی ناگواری‌ها مبتلا می‌شود؛ همان گونه که خوشی‌ها نیز وسیله دیگری برای این آزمایش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وَالجُوعِ و نَقصٍ مِنَ الاموالِ وَ الانفُسِ وَ الَّثمَراتِ وَ بَشِّرِ الصّابِرینَ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با ترس و گرسنگی و قحطی و کم شدن مال و جان و میوه‌ها و محصولات، آزمایش می‌کنیم، و به کسانی که در این حوادث، خود را نمی‌بازند و صبر و شکیبایی و استقامت از خود نشان می‌دهند بشارت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را گاهی با ترس، گاهی با گرسنگی و زمانی با قحطی و گاهی با از بین رفتن محصولات و گاهی با دیدن داغ‌ها و از دست دادن عزیزان و زمانی با دادن نعمت و زمانی دیگر با گرفتن آن، آزمایش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انسان‌ها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دربرابر سختی‌ها وناگواری‌ها، عکس‌العمل مختلفی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بلاها و حوادث تلخ، داد و فریاد به راه می‌اندازند، به عدل خدا، به لطف و حکمت او و به نظام آفرینش بد می‌گویند؛ قرآن این گروه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این افراد سختی و شرّی رسد، داد می‌زنند و جزع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با استقامت وپشتکار سختی‌ها را تحمّل می‌کنند و با زبان و دل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خدا هستیم و به سوی او بازمی‌گردیم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نه تنها صبر و تحمّل می‌کنند، بلکه شکر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زیارت عاشورا، در حالی که سر به سجده گذارده‌ایم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 برای توست، شکری نظیر شکر یاران امام حسین‌علیه السلام در برابر سختی‌ها و مصیبت‌های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تحمّل سختی‌ها و شهادت در راه خدا، بزرگ‌ترین آرزوی اولیای خداست و همین که به</w:t>
      </w:r>
    </w:p>
    <w:p>
      <w:pPr>
        <w:pStyle w:val="BookText"/>
        <w:rPr/>
      </w:pPr>
      <w:r>
        <w:rPr>
          <w:rFonts w:ascii="IRNazanin" w:hAnsi="IRNazanin" w:eastAsia="IRNazanin"/>
          <w:color w:val="111111"/>
          <w:sz w:val="28"/>
          <w:sz w:val="28"/>
          <w:szCs w:val="28"/>
          <w:rtl w:val="true"/>
          <w:lang w:bidi="fa-IR"/>
        </w:rPr>
        <w:t>آرزوی خود رسیدند، خدا را سپاس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که رشد یافته‌تر هستند، آگاهانه و عاشقانه به سراغ بلاها و ناگواری‌ها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ظهور اسلام که مسلمانان با کمبود وسائل و تجهیزات مواجه بودند، بعضی از یاران پیامبر خدمت آن حضرت رسیده و تقاضای تجهیز و شرکت در جنگ و جهاد داشتند، امّا پیامبر در پاسخ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وسیله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تا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 و أعینَهم تَفیضُ مِن</w:t>
      </w:r>
    </w:p>
    <w:p>
      <w:pPr>
        <w:pStyle w:val="BookText"/>
        <w:rPr/>
      </w:pPr>
      <w:r>
        <w:rPr>
          <w:rFonts w:ascii="IRNazanin" w:hAnsi="IRNazanin" w:eastAsia="IRNazanin"/>
          <w:color w:val="111111"/>
          <w:sz w:val="28"/>
          <w:sz w:val="28"/>
          <w:szCs w:val="28"/>
          <w:rtl w:val="true"/>
          <w:lang w:bidi="fa-IR"/>
        </w:rPr>
        <w:t>الدَّمع حَزَناً ألاَّ یَجدوا ما یُنفقون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ناراحت و گریه‌کنان برگشتند که چرا ما نتوانستیم خود را به ارتش اسلام برسانیم و جان خود را در راه دین فدا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ظرفیّت و عکس‌العمل مردم در برابر سختی‌ها و حوادث، متفاوت است؛ یکی از آن فرار می‌کند و دیگری به استقبال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شما پیازی را به کودکی بدهید، همین که دندان روی آن بگذارد و آب از چشم او سرازیر شود، داد و فریاد می‌زند و آن را دور می‌اندازد، امّا پدر که رشد بیشتری دارد، همین پیاز تند را به سراغش رفته و می‌خرد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پیروزی بر مشکلات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که خدا عادل است وناگواری‌ها گاهی به خاطر آزمایش و شکوفا شدن استعدادهای درونی ما می‌باشد، اینک ببینیم باید چکار کنیم تا در برابر بلاها و حوادث، موفّق و پیروز شویم؟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راه‌هایی که قرآن به ما ارائه می‌دهد از این قرار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جهان‌بینی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مدح افراد با ایمانی که در برابر سختی‌ها صبور هستند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داشتن جهان‌بینی الهی، در مواجهه با حوادث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هستیم، استقلالی از خود نداریم، طلبی هم از او نداشته‌ایم، وجود ما و نعمت‌های ما همه و همه از اوست و ما امانتداری بیش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دنیا محلّ عبور است، جایگاه همیشگی ما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رفتیم؟ ما با مرگ به سوی او می‌رویم و هرگز</w:t>
      </w:r>
    </w:p>
    <w:p>
      <w:pPr>
        <w:pStyle w:val="BookText"/>
        <w:rPr/>
      </w:pPr>
      <w:r>
        <w:rPr>
          <w:rFonts w:ascii="IRNazanin" w:hAnsi="IRNazanin" w:eastAsia="IRNazanin"/>
          <w:color w:val="111111"/>
          <w:sz w:val="28"/>
          <w:sz w:val="28"/>
          <w:szCs w:val="28"/>
          <w:rtl w:val="true"/>
          <w:lang w:bidi="fa-IR"/>
        </w:rPr>
        <w:t xml:space="preserve">نابود نمی‌شویم،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فرقی نمی‌کند، محلّ ما عوض می‌شود ولی خود ما محو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 و جهان‌بینی، انسان را برای برخورد صحیح با حوادث آماده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سنّت‌های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انسان‌های امروز متفاوت از انسان‌های پیشین نیستید که بدون هیچ آزمایش و رنج و زحمتی به بهشت برسید، بلکه باید همچون امّت‌ها و شخصیّت‌های دیگر در جریان سخت‌ترین حوادث قرار گیرید و آزموده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اَن تَدخُلُوا الجَنَّةَ و لَمّا یَأتِکُم مَثَلُ الَّذینَ خَلَوا مِن قَبلِکُمْ مَسَّتْهُم البَاساءُ و الضَّراءُ و زُلزِلُوا حَتّی یَقُولَ الرَّسُولُ و</w:t>
      </w:r>
    </w:p>
    <w:p>
      <w:pPr>
        <w:pStyle w:val="BookText"/>
        <w:rPr/>
      </w:pPr>
      <w:r>
        <w:rPr>
          <w:rFonts w:ascii="IRNazanin" w:hAnsi="IRNazanin" w:eastAsia="IRNazanin"/>
          <w:color w:val="111111"/>
          <w:sz w:val="28"/>
          <w:sz w:val="28"/>
          <w:szCs w:val="28"/>
          <w:rtl w:val="true"/>
          <w:lang w:bidi="fa-IR"/>
        </w:rPr>
        <w:t>الَّذینَ آمنُوا مَعَهُ مَتی نَصرُ اللّهِ اَلا اِنَّ نَصرَ اللّهِ قَریبٌ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که وارد بهشت می‌شوید بدون اینکه با حوادث امّت‌های پیشین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قبل از شما مردمی بودند که انواع سختی‌ها به آنها رسید تا جایی که اضطراب همه آنان را فرا گرفت و پیامبر و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یاری خدا؟ آگاه باشید یاری خدا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افراد با ایمان و حق‌طلب دچار سخت‌ترین ناملایمات شده‌اند، اکنون 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ناگواری‌ها تازگی دارد و نه تنها شما هستید که گرفتار این سختی‌ها و مشکلات شده‌اید؛ این یک سنّت الهی است که باید طی شود، قرآن مکرّر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 و امّت‌های پیشین را یاد کنید تا فکر نکنید ناگواری‌ها برای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مانند سایر انبیا صبور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اُولُوا العَزْمِ مِنَ الرُّسُلِ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انسان اگر بداند که ناگواری‌ها، هم یک قانون و سنّت است و هم عمومی و همگانی، آمادگی بیشتری پیدا می‌کند، ما در ماه رمضان که همه مردم روزه هستند، خیلی راحت روزه می‌گیریم، چون عموم مردم در آن ماه روزه هستند، امّا در غیر ماه رمضان، روزه گرفتن سخت و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که فرمان روزه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این دستور مخصوص شماست، بلکه بر تمام امّت‌های پیشین هم روزه واجب بوده و آنها هم روزه می‌گرفته‌اند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کُتِبَ علیکم الصّیام کَما کُتِبَ عَلَی الَّذینَ مِن قَبلِکُم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صابران و چگونگی صبرشان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از استقامت پیشینیان یکی از رمزهای موفّقیت در برخورد با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بسیار سخن گفته و الگوها و مدل‌های صبر و استقامت را از افراد و امّت‌های پیشین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دربرابر سرسخت‌ترین مخالفان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لَنَصْبِرَنَّ عَلی ما آذَیْتُمُونا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آزار شما استقامت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ساحرانی که به دعوت فرعون برای مقابله و محکوم کردن حضرت موسی آمده بودند همین که به حقّانیّت موسی پی بردند، ایمان آوردند و در برابر تهدیدات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اَنْتَ قاضٍ اِنَّما تَقضی هذِهِ الحَیاة الدُّنیا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می‌توانی و هر حکمی می‌خواهی در باره ما اجرا کن، ما راه خود را پیدا کرده‌ایم و از مسیر حقّ دست بر نمی‌داریم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علم به تاریخ گذشته، در صبر و بردباری انسان بسیار مؤثّر است، همان‌گونه که علم به اسرار آینده در صبر و تحمّل انسان اثر می‌گذارد، حضرت 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اسرار حوادث و کار من خبر نداری، صبر و تحمّل نخواهی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صبر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تجربه نشان داد که بی‌خبری از اسرار سبب شد کاسه صبر موسی لبریز شده و به کارهای به ظاهر ناحقّ حضرت خضر اعتراض کرده و از آن حضرت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حضور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بداند و باور داشته باشد که خداوند بر تمام اعمال و رفتار و حتّی افکار او آگاه است و در همه حال حاضر و ناظر بر اوست، در برابر مشکلات صبر کرده و سختی‌ها بر او آسان و گاهی شیرین شده و خود به استقبال آن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و هارون‌علیهما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فرعون بروید و سخن حقّ خود را به گوش او برسانید و او را به یکتاپرستی دعوت کنید، بدانید من با شما هستم، کارتان را می‌بینم و گفتگوهایتان را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مَعَکُما اَسْمَعُ وَ اَری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خداوند برای عذاب قوم نوح و نجات افراد با ایمان، به حضرت نوح دستور داد که زیر نظر ما کشتی بساز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 بِاَعْیُنِنا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همین که ساختن کشتی را شروع کرد، کفّار او را مسخره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پیامبریِ شما نگرفت و اکنون دست به نجّاری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موجب مقاومت حضرت نوح در برابر این طعنه‌ها می‌شد، همان جمله خدای متعال بود که تو پیش چشم ما هستی، کار تو زیر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 و بینشی روح استقامت را در انسان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پاداش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مواردی که روح استقامت را در انسان زنده کند، توجّه به آثار مثبت و اجر وپاداش الهی است، زیرا تحمّل سختی‌ها، بزرگ‌ترین پاداش دنیوی و اخروی را برای انسان در بر دارد، در سراسر قرآن نمونه‌های فراوانی از این امتیازها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صبر و نماز</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پنجمین نیرو و اهرمی که می‌تواند در انسان استقامت آفرین باشد، استمداد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عبادت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الصَّلوةِ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bookmarkStart w:id="37" w:name="pg4171_26456"/>
    </w:p>
    <w:p>
      <w:pPr>
        <w:pStyle w:val="BookText"/>
        <w:rPr/>
      </w:pPr>
      <w:bookmarkEnd w:id="3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اعراف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آمده است که حضرت علی‌علیه السلام به هنگام برخورد با ناگواری‌ها، با نماز از خداوند استعانت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انسان بی‌نهایت کوچک را با خدای بی‌نهایت بزرگ و موجود ضعیف را با توانای بی‌نهایت متّصل می‌کند و در پرتو نماز و یاد خدا دل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38" w:name="__RefHeading___Toc3296963_2281741623"/>
      <w:bookmarkStart w:id="39" w:name="_Toc15"/>
      <w:bookmarkEnd w:id="38"/>
      <w:r>
        <w:rPr/>
        <w:t>14</w:t>
      </w:r>
      <w:r>
        <w:rPr>
          <w:rtl w:val="true"/>
        </w:rPr>
        <w:t xml:space="preserve">- </w:t>
      </w:r>
      <w:r>
        <w:rPr>
          <w:rtl w:val="true"/>
        </w:rPr>
        <w:t xml:space="preserve">نکته </w:t>
      </w:r>
      <w:r>
        <w:rPr/>
        <w:t>12</w:t>
      </w:r>
      <w:r>
        <w:rPr>
          <w:rtl w:val="true"/>
        </w:rPr>
        <w:t xml:space="preserve">: </w:t>
      </w:r>
      <w:r>
        <w:rPr>
          <w:rtl w:val="true"/>
        </w:rPr>
        <w:t>کج فهمی‌ها و برداشت‌های غلط</w:t>
      </w:r>
      <w:bookmarkEnd w:id="3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فهمی‌ها و برداشت‌های غلط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شبهه‌هایی که در بحث عدل الهی مطرح است، به خاطر کج فهمی‌ها و برداشت‌های غلط است که بدون توجّه، اشکال را متوجّه خدا می‌کنیم،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می‌کنیم مرگ نابودی است و اشکال می‌کنیم که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چرا مرد؟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می‌کنیم دنیا جای ماندن است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 بسیاری با سیل یا زلزله یا فلان مرض از دنیا رفتند؟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می‌کنیم دنیا جای رفاه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سختی هست؟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ما همچون کسی است که به تصوّر سالن پذیرایی، وارد سالن درس و سخنرانی شود و اشکال کند که چرا پذیرایی نمی‌شود، چرا نوشیدنی و غذا نمی‌آورند؟ چرا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اشکالات به خاطر یک کج اندیشی و گمان باطل است، امّا اگر تفکر او اصلاح شود و متوجه شود که اینجا سالن درس است نه پذیرایی، با کمی انصاف از همه انتقادهای خود صرف نظر و عذرخواهی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باید دنیا را طوری که هست بشناسیم و هدفِ آفرینش خود را بدانیم، باید باور کنیم دنیا جای ماندن نیست، گذرگاه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کنار گل خار است، در کنار عسل نیش زنبور است و در کنار توسعه و رفاه، بلا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بسعتها عقابیل فاقتها</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بلاها گریبان‌گیر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حقیقت را باور کردیم خود به خود برخی اشکال‌های ما برطرف می‌شود، زیرا بسیاری از اشکالات ما به دستگاه آفرینش، به خاطر دید انحرافی و برداشت‌های کج ماست، کسی که عینک سرخ زده باشد قهراً هر شلغمی را لبو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لیوان فروشی رفت و دید که لیوان‌ها را واژگون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لیوان‌ها خیره شد و شروع به اشکال نمود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لیوان در بسته است و لیوان را به همان حال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لیوان ته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خندید و لیوان را از او گرفت و به حال طبیعی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لیوان هم ته دارد و هم درش باز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اینکه برخی اشکال‌های ما به خاطر تفسیر غلطی است که از انسان و هدف او و دنیا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می‌کنیم دنیا خوابگاه است، آخور است، عشرتکده است وبعد می‌گوییم چرا این همه ناکامی؟ در حالی که دنیا میدان رشد است، مزرعه و جای کشت است، قهراً مزرعه جای تلاش و عرق ریختن و درد 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نباید در قضاوت، تنها به جهات منفی توجّه داشته باشد، بلکه باید جامع نگر بوده و نقاط مثبت را نیز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پس از آنکه برادرانش او را به چاه انداختند و سپس گروهی او را بیرون آورده، به بردگی فروختند و در مصر به او تهمت ناروا زدند و به زندانش انداختند و بعد از آن همه سختی و حوادث،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بعد به ملاقات پدر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با تو چه کردند؟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برادرانم سؤال نکن بلکه از لطف خدا سؤال کن که چگونه در لابلای آن همه توطئه و تهمت و زندان مرا حفظ و بر همه</w:t>
      </w:r>
    </w:p>
    <w:p>
      <w:pPr>
        <w:pStyle w:val="BookText"/>
        <w:rPr/>
      </w:pPr>
      <w:r>
        <w:rPr>
          <w:rFonts w:ascii="Amiri" w:hAnsi="Amiri" w:eastAsia="Amiri" w:cs="Amiri"/>
          <w:color w:val="111111"/>
          <w:sz w:val="28"/>
          <w:sz w:val="28"/>
          <w:szCs w:val="28"/>
          <w:rtl w:val="true"/>
          <w:lang w:bidi="ar-SA"/>
        </w:rPr>
        <w:t>مسلّط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 یک منطقی است که انسان همیشه به جهات منفی توجّه نکند بلکه جهات مثبت را نیز در نظر بگیرد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عسگری‌علیه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بَلیَّة اِلاّ و لِلّهِ فیها نِعمَة تُحیطُ بِها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بلایی نیست مگر اینکه خداوند در نهاد آن، خیری قرار داده که آن خیر بر بلا احاطه دارد</w:t>
      </w:r>
      <w:r>
        <w:rPr>
          <w:rFonts w:eastAsia="IRNazanin" w:cs="IRNazanin"/>
          <w:color w:val="111111"/>
          <w:sz w:val="28"/>
          <w:szCs w:val="28"/>
          <w:rtl w:val="true"/>
          <w:lang w:bidi="fa-IR"/>
        </w:rPr>
        <w:t>.</w:t>
      </w:r>
      <w:bookmarkStart w:id="40" w:name="pg4171_26458"/>
    </w:p>
    <w:p>
      <w:pPr>
        <w:pStyle w:val="BookText"/>
        <w:rPr/>
      </w:pPr>
      <w:bookmarkEnd w:id="40"/>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سقف خشتی که با آب باران از هم گسسته شده، بر اثر سنگینی و جاذبه زمین فرو ریخته و عدّه‌ای زیر آن از بین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طبق نظام علّت و معلول، باید این حوادث پیش آید چون خود توپ و چرخیدن آن و سراشیبی بام و تنگی سوراخ ناودان و تأثیر آب در سستی سقف و سقوط سقف بر اثر جاذبه زمین، هر یک حساب و نظام وفرمولی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اگر شما طرفدار عالمی حساب شده هستید باید این ناگواری را برای اهل خانه بپذیرید وگرنه هرج و مرج می‌شود و محاسبات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جریان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بچّه‌ها به قدری سنگین شود که بالای بام همسایه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توپ و پرتاب توپ بی اثر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بزرگ شود که توپ به راحتی از آن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بارندگی باران همه از کار بیافتد و باران نبارد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خاصیّت خود را از دست بدهد و در خشت اثر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زمین متوقّف شود و سقف را به سوی خود نکشد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کسانی که زیر سقف خوابیده‌اند به صورت چدن در آید که فرو ریختن‌ها در آنها اثر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می‌فرمایید اگر طرفدار نظام و حساب باشیم و در مدار علل و معلول حرکت کنیم چنین ناگواری‌هایی لازمه یک زندگی طبیعی است و نفی آن مستلزم به هم زدن ده‌ها قانون و فرمولی است که دست حکیمانه خدا در عالم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اگر این عالم حساب دارد بلا هم دارد و اگر بنا باشد حساب نباشد، هرج و مرج خود از هر بلایی بدتر است</w:t>
      </w:r>
      <w:r>
        <w:rPr>
          <w:rFonts w:eastAsia="IRNazanin" w:cs="IRNazanin"/>
          <w:color w:val="111111"/>
          <w:sz w:val="28"/>
          <w:szCs w:val="28"/>
          <w:rtl w:val="true"/>
          <w:lang w:bidi="fa-IR"/>
        </w:rPr>
        <w:t>.</w:t>
      </w:r>
    </w:p>
    <w:p>
      <w:pPr>
        <w:pStyle w:val="Heading2"/>
        <w:numPr>
          <w:ilvl w:val="1"/>
          <w:numId w:val="1"/>
        </w:numPr>
        <w:rPr/>
      </w:pPr>
      <w:bookmarkStart w:id="41" w:name="__RefHeading___Toc3296965_2281741623"/>
      <w:bookmarkStart w:id="42" w:name="_Toc16"/>
      <w:bookmarkEnd w:id="41"/>
      <w:r>
        <w:rPr/>
        <w:t>15</w:t>
      </w:r>
      <w:r>
        <w:rPr>
          <w:rtl w:val="true"/>
        </w:rPr>
        <w:t xml:space="preserve">- </w:t>
      </w:r>
      <w:r>
        <w:rPr>
          <w:rtl w:val="true"/>
        </w:rPr>
        <w:t xml:space="preserve">نکته </w:t>
      </w:r>
      <w:r>
        <w:rPr/>
        <w:t>15</w:t>
      </w:r>
      <w:r>
        <w:rPr>
          <w:rtl w:val="true"/>
        </w:rPr>
        <w:t xml:space="preserve">: </w:t>
      </w:r>
      <w:r>
        <w:rPr>
          <w:rtl w:val="true"/>
        </w:rPr>
        <w:t>ضرورت تلاش برای کشف استعدادها</w:t>
      </w:r>
      <w:bookmarkEnd w:id="4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تلاش برای کشف استعدادها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به دنبال کاری می‌روند و در آن موفّق نمی‌شوند، خود را ناکام و شکست خورده می‌یابند و به کائنات بد می‌گویند و این را ظلم به خود می‌دانند و عقده‌ای می‌شوند، در صورتی که چه بسا همین اشخاص در رشته‌های دیگر مبتکر و موفّق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داروین پزشک بود و می‌خواست فرزندش نیز همکار او شود، لکن داروین در رشته پزشکی موفّق نشد، پدرش او را در رشته علوم مذهبی به تحصیل واداشت تا کشیش و روحانی خوبی برای مسیحیّت باشد، امّا در آن رشته نیز ناکام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بعد از دو شکست و ناکامی وارد رشته علوم طبیعی شد و در آن علم صاحب نظر و موفّق گردید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شغلی موفق نشدید و شکست خوردید، تغییر شغل بدهید چه بسا در رشته دیگر موفّق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نقص و کمبودی را در خود مشاهده می‌کند، باید به کمالات و استعدادهای خود نیز توجّه کند و تلاش نماید آنها را کشف کند و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هر کمالی نقصی و در کنار هر نقصی کمالی است؛ گروهی قامت بلندی دارند ولی از همّت کوتاهی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القامَةِ قَصیرُ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قیافه زشتی دارند، امّا عمل خوبی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 العَمَلِ قَبیحُ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بیان روانی دارند امّا دل سختی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طَلیقُ اللِّسانِ حَدیدُ الجَنانِ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نه هر فردی در همه رشته‌ها کامیاب می‌شود و نه هر شکست خورده‌ای در همه برنامه‌ها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بر اساس رقابت مشغول رشته‌ای می‌شوند وچون آمادگی روحی و ذوق آن کار را ندارند شکست می‌خورند و بعد به عدل خدا ایراد می‌گیرند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 موفّق شد و من شکست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رشته دیگری که با روحیّه و ذوق او هماهنگ بود وارد می‌شد چه بسا به موفّقیت چشم‌گیری</w:t>
      </w:r>
    </w:p>
    <w:p>
      <w:pPr>
        <w:pStyle w:val="BookText"/>
        <w:rPr/>
      </w:pP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234</w:t>
      </w:r>
      <w:r>
        <w:rPr>
          <w:rFonts w:eastAsia="IRNazanin" w:cs="IRNazanin"/>
          <w:color w:val="111111"/>
          <w:sz w:val="28"/>
          <w:szCs w:val="28"/>
          <w:rtl w:val="true"/>
          <w:lang w:bidi="fa-IR"/>
        </w:rPr>
        <w:t>.</w:t>
      </w:r>
      <w:bookmarkStart w:id="43" w:name="pg4171_26459"/>
    </w:p>
    <w:p>
      <w:pPr>
        <w:pStyle w:val="Heading2"/>
        <w:numPr>
          <w:ilvl w:val="1"/>
          <w:numId w:val="1"/>
        </w:numPr>
        <w:rPr/>
      </w:pPr>
      <w:bookmarkStart w:id="44" w:name="__RefHeading___Toc3296967_2281741623"/>
      <w:bookmarkStart w:id="45" w:name="_Toc17"/>
      <w:bookmarkEnd w:id="43"/>
      <w:bookmarkEnd w:id="44"/>
      <w:r>
        <w:rPr/>
        <w:t>16</w:t>
      </w:r>
      <w:r>
        <w:rPr>
          <w:rtl w:val="true"/>
        </w:rPr>
        <w:t xml:space="preserve">- </w:t>
      </w:r>
      <w:r>
        <w:rPr>
          <w:rtl w:val="true"/>
        </w:rPr>
        <w:t xml:space="preserve">نکته </w:t>
      </w:r>
      <w:r>
        <w:rPr/>
        <w:t>16</w:t>
      </w:r>
      <w:r>
        <w:rPr>
          <w:rtl w:val="true"/>
        </w:rPr>
        <w:t xml:space="preserve">: </w:t>
      </w:r>
      <w:r>
        <w:rPr>
          <w:rtl w:val="true"/>
        </w:rPr>
        <w:t>همگانی بودن راه قرب به خدا و رشد معنوی</w:t>
      </w:r>
      <w:bookmarkEnd w:id="4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بودن راه قرب به خدا و رشد معنوی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به این نکته اعتقاد داشته باشد که راه رسیدن به کمالات بر روی تمام افراد باز است و هرکس می‌تواند در آن قدم گذارد و هرکس به اندازه توان و لیاقتش، مستحق دریافت پاداش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مناجات با خدا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سوّی التّوفیق بین الضعیف و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راه قرب به خودت را بین ضعیف و قوی یکسان قرار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هرکس به تناسب امکانات و توانی که در اختیار دارد، پاداش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صد تومان دارد، ده تومان آن را در راه خدا بدهد، اجر و پاداش او با کسی که صد تومان در راه خدا انفاق می‌کند ولی دارایی او هزار تومان است، برابر است</w:t>
      </w:r>
      <w:r>
        <w:rPr>
          <w:rFonts w:eastAsia="IRNazanin" w:cs="IRNazanin"/>
          <w:color w:val="111111"/>
          <w:sz w:val="28"/>
          <w:szCs w:val="28"/>
          <w:rtl w:val="true"/>
          <w:lang w:bidi="fa-IR"/>
        </w:rPr>
        <w:t>.</w:t>
      </w:r>
    </w:p>
    <w:p>
      <w:pPr>
        <w:pStyle w:val="Heading2"/>
        <w:numPr>
          <w:ilvl w:val="1"/>
          <w:numId w:val="1"/>
        </w:numPr>
        <w:rPr/>
      </w:pPr>
      <w:bookmarkStart w:id="46" w:name="__RefHeading___Toc3296969_2281741623"/>
      <w:bookmarkStart w:id="47" w:name="_Toc18"/>
      <w:bookmarkEnd w:id="46"/>
      <w:r>
        <w:rPr/>
        <w:t>17</w:t>
      </w:r>
      <w:r>
        <w:rPr>
          <w:rtl w:val="true"/>
        </w:rPr>
        <w:t xml:space="preserve">- </w:t>
      </w:r>
      <w:r>
        <w:rPr>
          <w:rtl w:val="true"/>
        </w:rPr>
        <w:t>پاسخ به چند شبهه</w:t>
      </w:r>
      <w:bookmarkEnd w:id="4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چند شبهه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بخش ضمن طرح چند شبهه و سؤال در مورد عدل خدا، به پاسخ‌گویی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آفریدن ابلیس، با عدل و حکمت خدا سازگار است؟ اگر هدف خداوند از آفرینش انسان عبادت می‌باشد، پس آفریدن موجودی همچون ابلیس با این هدف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زحمت زیاد عملی را انجام می‌دهد، ولی به واسطه وسوسه‌های شیطان و انجام گناه، این اعمال از سه راه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ابتدا نمی‌گذارد کار اخلاص داشته باشد و به خاطر ریا شکل الهی به خود نمی‌گیرد و یا با خودبینی و عجب بی‌تأثیر می‌شود</w:t>
      </w:r>
    </w:p>
    <w:p>
      <w:pPr>
        <w:pStyle w:val="BookText"/>
        <w:rPr/>
      </w:pPr>
      <w:r>
        <w:rPr>
          <w:rFonts w:ascii="IRNazanin" w:hAnsi="IRNazanin" w:eastAsia="IRNazanin"/>
          <w:color w:val="111111"/>
          <w:sz w:val="28"/>
          <w:sz w:val="28"/>
          <w:szCs w:val="28"/>
          <w:rtl w:val="true"/>
          <w:lang w:bidi="fa-IR"/>
        </w:rPr>
        <w:t>و یا بعد از عمل با ارتکاب برخی گناهان، حبط شده و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خداوند، شیطان را شیطان نیافرید بلکه او نیز مانند دیگر مخلوقات آفریده شده و وجود او و امکاناتی که خداوند به او داد، همه و همه خیر بوده و او نیز سال‌ها به عبادت خداوند پرداخته است، چنانکه 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شش هزار سال خدا را عبادت کرد که معلوم نیست این سال‌ها از سال‌های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سال آن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سال‌های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قرآن یک روز آن به اندازه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هزار سال دنیاست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شدنش به خاطر گناه و سرپیچی از فرمان خدا بود و بدتر از آن، این که او توبه و عذرخواهی هم نکرد، پشیمان هم نشد و با یک دنیا غرور و خودخواهی فرمان خدا را غلط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صحیح نیست، زیرا نژاد من از آتش است و بر نژاد آدم که از خاک است برتری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خیر منه خلقتنی من نار و خلقته من طین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سرپیچی و غرور شیطان و سرنوشت شوم او مربوط به خود اوست ،نه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وسوسه‌های او نسبت به انسان طوری نیست که ما را به گناه مجبور کند، کارآیی وسوسه در حدّ یک دعوت است، امّا اراده ما با وسوسه‌ها از بین نمی‌رود و اصولا این وسوسه‌ها جنبه مثبت هم می‌تواند داشته باشد زیرا رشد ما تنها در صورت مخالفت با تمایلات درونی و وسوسه‌های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لال بود و غیبت نکرد ارزشی ندارد، اگر وسوسه و تمایلات نباشد خوب بودن انسان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پهلوان</w:t>
      </w:r>
    </w:p>
    <w:p>
      <w:pPr>
        <w:pStyle w:val="BookText"/>
        <w:rPr/>
      </w:pPr>
      <w:r>
        <w:rPr>
          <w:rFonts w:ascii="IRNazanin" w:hAnsi="IRNazanin" w:eastAsia="IRNazanin"/>
          <w:color w:val="111111"/>
          <w:sz w:val="28"/>
          <w:sz w:val="28"/>
          <w:szCs w:val="28"/>
          <w:rtl w:val="true"/>
          <w:lang w:bidi="fa-IR"/>
        </w:rPr>
        <w:t>می‌دانیم که وزنه سنگینی را بلند کند، زیرا این عمل مخالفت با نیروی جاذبه زمین است، آری نشانه پهلوان بودن مخالفت با کشش‌ها و جاذبه‌های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تو را به سویی کشید و خود را کنترل کردی به مقام پهلوانی رسیده‌ای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اگر شخصی در برابر وسوسه‌ها تمکین نمود، راه توبه و عذرخواهی باز است و می‌تواند توبه کند و خداوند توبه‌پذیر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آدم نیز نافرمانی کرد و از درخت ممنوعه خورد، امّا پس از آن پشیمان شده و توبه کرد و به درگاه خداوند عذر خواست و خداوند توبه او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 اگر ما بودیم و وسوسه‌های شیطانی، جای اشکال بود امّا در برابر وسوسه‌های شیطان، هدایت عقل و فطرت و دعوت انبیا نیز هست که می‌تواند بهترین کمک برای حرکت در راه مستقیم و دوری از گناه و وسوسه‌های شیطان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اینکه وسوسه شیطان پس از آمادگی و زمینه‌سازی خودماست و چنین نیست که او ما را بی‌اختیار به دنبال خود بکشد، بلکه این ما هستیم که او را به خود جلب و بر خود مسلّط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بلعم باعورا آن دانشمند بنی‌اسرائیل که حافظ تورات بود و به مقامی رسیده بود که دعایش مستجاب می‌شد، پس از گرایش به دربار فرعون و دلبستگی به مال و مقام، زمینه را برای تسلّط شیطان بر خود فراهم کرد و در نتیجه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فَاَتْبَعَهُ الشَّیطانُ فَکانَ مِنَ الْغاوینَ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معلوم می‌شود شیطان در کنار افرادی حاضر می‌شود که با ارتکاب گناه آمادگی خود را برای حضور و تسلّط او اعلام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آیه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سُلْطانُهُ عَلَی الَّذینَ یَتَوَلَّونَهُ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شیطان، تنها بر کسانی است که او را دوست و سرپرست خود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تا در خود ما آمادگی پیروی از شیطان نباشد، او نمی‌تواند رهبری ما را به عهده گیرد و لذا قرآن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لَیْسَ لَهُ سُلطانٌ عَلَی الَّذینَ آمنُوا وَ عَلی رَبِّهِم یَتَوَکَّلُونَ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مؤمنان وکسانی که به‌خدا توکّل می‌کنند، تسلّطی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از تسلّط نداشتن، این نیست که حتّی وسوسه هم نمی‌کند بلکه مراد این است که مؤمنانِ راستینِ شیطان‌شناس، تا به وسوسه‌های او برمی‌خورند قبل از آنکه تحت نفوذ و سیطره او در آیند، متذکّر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نحوه برخورد مؤمنان با شیطان را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اتَّقَوا اِذا مَسَّهُم طائِفٌ مِنَ الشَّیْطانِ تَذَکَّرُوا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تقوا کسانی هستند که تا دسته‌ای از شیطان‌ها با آنان تماس می‌گیرند متذکّر شده، خود را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رابطه مؤمن با شیطان رابطه برخورد است، امّا رابطه فاسق با شیطان، رابطه انس و همنشینی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یاد خدا اعراض کند شیطانی برای او قرار می‌دهیم که یار و همنشین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آنکه شیطان موجود شرّی نبود و می‌توانست از امکانات خود بهترین استفاده را بکند ولی به خاطر تکبّر و لجاجت، تبدیل به موجودی شرور شد و این مربوط به خودش بود و وسوسه‌های شیطان هم سبب بی‌ارادگی و اجبار ما به انحراف نمی‌شود و آماده کردن زمینه نفوذ هم به دست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راه توبه و بازگشت هم برای فریب خوردگان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آفریدن شیطان با عدل خدا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غریزه‌هایی که انسان را به نافرمانی خدا، گناه و تباهی می‌کشاند و موجب دوری از رحمت خدا و ورود در عذاب اخروی می‌گردد، با عدل خدا سازگار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چنانچه از غرائز به طور صحیح استفاده شود، عامل همه نوع خیرها و برکات خواهد بود، همانند گاز که اگر از طریق کنترل شده و در اجاق گاز مورد بهره‌برداری قرار گیرد، مایه خیر و برکت است، امّا اگر به صورت آزاد در هوا منتشر شود، موجب انفجار و خرابی گردیده، خسارات غیر قابل جبرانی را به وجود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اصل غرائز چیز مضرّی نیست، بلکه وجود آنها برای استمرار حیات بشر ضروری است، مثل غریزه جنسی برای تشکیل زندگی مشترک و تولید نسل و یا غریزه غضب برای دفاع از جان و مال، منتهی غرایز باید کنترل شوند و انسان به چنین کاری نیز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قدرت دارد خوبان را عذاب کند وبدان را در بهشت جای 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انجام هر کاری قدرت دارد، امّا هر کاری را انجام نمی‌دهد، زیرا خداوند علاوه بر قدرت، دارای صفات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و عادل نیز هست و به وعده‌های خود نیز پایبند است، این صفات با انجام آنچه در سؤال مذکور به آن اشاره 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چنین کاری را انجام نمی‌دهد، زیرا با حکمت و عدالت و دیگر صفات او سازگار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که فردی در یک لحظه و یا در چند روز و چند ماه و حتّی در چند سال، مرتکب گناهی شده است، باید پیوسته در آتش دوزخ باشد،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خالدین فیها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گاهی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قراردادی یعنی مجازاتی که فردی و یا جمعی برای ارتکاب جرمی وضع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 چون قراردادی است، کم و زیاد کردن آن امکان دارد و به اصطلاح قابل چانه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جزا، جزای طبیعی است که قابل کم و زیاد شدن نیست، به عنوان مثال، اگر کسی از یک متری پرتاب شود، پایش درد می‌گیرد و اگر از پنج متری پرت شود درد بیشتری را احساس خواهد کرد، بنابراین کسی که از پنج متری پرتاب شود نمی‌تواند احساس درد پرتاب از یک متری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جزا، مدّت زمان کیفر ومجازات، با مدّت زمان انجام تخلّف و جرم تناسبی ندارد، ممکن است زمان جرم بسیار کوتاه، امّا</w:t>
      </w:r>
    </w:p>
    <w:p>
      <w:pPr>
        <w:pStyle w:val="BookText"/>
        <w:rPr/>
      </w:pPr>
      <w:r>
        <w:rPr>
          <w:rFonts w:ascii="IRNazanin" w:hAnsi="IRNazanin" w:eastAsia="IRNazanin"/>
          <w:color w:val="111111"/>
          <w:sz w:val="28"/>
          <w:sz w:val="28"/>
          <w:szCs w:val="28"/>
          <w:rtl w:val="true"/>
          <w:lang w:bidi="fa-IR"/>
        </w:rPr>
        <w:t>زمان کیفر ابدی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مشاهده می‌کنیم که بر اثر غفلت چند ثانیه، باید تاوان آن را تا آخر عمر پس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بر اثر یک لحظه غفلت مادر، دست‌های کوچک خود را داخل چرخ گوشت قرار می‌دهد و برای همیشه انگشتان زیبای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با چاقو به چشم دیگری زد و او را کور کرد، مجازاتش این نیست که به اندازه همان مدّت کوتاه کیفر ببیند، زیرا آن شخص یک عمر کور خواهد بود و همین طور اگر کسی در عرض چند ثانیه و</w:t>
      </w:r>
    </w:p>
    <w:p>
      <w:pPr>
        <w:pStyle w:val="BookText"/>
        <w:rPr/>
      </w:pPr>
      <w:r>
        <w:rPr>
          <w:rFonts w:ascii="IRNazanin" w:hAnsi="IRNazanin" w:eastAsia="IRNazanin"/>
          <w:color w:val="111111"/>
          <w:sz w:val="28"/>
          <w:sz w:val="28"/>
          <w:szCs w:val="28"/>
          <w:rtl w:val="true"/>
          <w:lang w:bidi="fa-IR"/>
        </w:rPr>
        <w:t>یا چند دقیقه انسان بی‌گناهی را کشت، نمی‌توان گفت کیفر او آن است که به اندازه همان مدّت،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نیز عواقب شومی دارند و چنین نیست گناهی که در یک ساعت انجام گرفت، مجازاتش نیز تنها یک ساعت تحمّل عذاب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افراد ناقص الخلقه که عمری در رنج به سر می‌برند و گاهی مورد اهانت قرار می‌گیرند با عدل خدا سازگار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عامل بسیاری از ناگواری‌ها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ناقص‌الخلقه هم از مصادیق همین سهل انگاری‌ها هستند، این والدین هستند که باید مسایل بهداشتی و روانی را مراعات کنند، ولی گاهی سهل‌انگاری می‌کنند و نوزاد ناقص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روایات پیشوایان معصوم ما به این مسایل توجّه شده و تذکراتی در مورد شرایط و زمانِ آمیزش داده شده است، به امید آنکه برای خواهران و</w:t>
      </w:r>
    </w:p>
    <w:p>
      <w:pPr>
        <w:pStyle w:val="BookText"/>
        <w:rPr/>
      </w:pPr>
      <w:r>
        <w:rPr>
          <w:rFonts w:ascii="IRNazanin" w:hAnsi="IRNazanin" w:eastAsia="IRNazanin"/>
          <w:color w:val="111111"/>
          <w:sz w:val="28"/>
          <w:sz w:val="28"/>
          <w:szCs w:val="28"/>
          <w:rtl w:val="true"/>
          <w:lang w:bidi="fa-IR"/>
        </w:rPr>
        <w:t>برادران در آستانه تشکیل خانواده کلاسهایی گذارده شود که وظایف اسلامی و حقوق هر یک و تربیت فرزند و مسایل آمیزش و سایر احکام اسلام تدریس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این سؤال مطرح می‌شود که در این میان گناه آن کودک ناقص‌الخلقه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ما تنها یک جمله است و آن اینکه گناه خدا چیست؟ اگر نوزاد بی‌تقصیر است، خدا هم منزّه است، مقصّر واقعی والدین هستند که خواسته یا ناخواسته، دانسته یا ندانسته زمینه تولد چنین فرزندی را فراهم آورده‌اند و قرار نیست که خداوند مأمور اصلاح خرابکاری‌های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سنگی به سوی شما پرتاب کردم وپیشانی شما شکست نه شما گناهکارید نه خدا؛ گناه از من است که سنگ زدم لکن سختی و درد این گناه را شما تحمّل می‌کنید، والدین کوتاهی کرده‌اند ولی بار آن را فرزند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خمیر شور یا تلخی را نزد نانوا ببرید و او نان شور یا تلخ به شما تحویل دهد، آیا می‌گویید نانوا ظالم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تخم هندوانه کاشتید و هندوانه برداشتید جای اعتراضی باقی می‌ماند؟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غذا و روحیّه‌ای دارای آثاری طبیعی و ذاتی است که گریز از آن مستلزم به هم خوردن قوانین طبیعی است، هر تخمی میوه‌ای و هر نطفه‌ای نتیجه‌ای دارد که توقّع خلاف آن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خبر نداشتند که این عمل در فلان شرایط آثار سویی روی نوزاد می‌گذارد؟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آن است که دانستن یا ندانستن والدین در خاصیّت طبیعی اشیا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ندانیم که سیمی برق دارد و دست به آن بگذاریم دچار برق گرفتگی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صبر نمی‌کند تا ببیند اگر ما بی‌اطلاعیم به ما کار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این موارد پدر و مادر گناه عمدی نکرده‌اند امّا آثار طبیعی و وضعی عمل در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نظام علّت ومعلولی به 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توهین مردم به افراد ناقص‌الخلقه نیز ناگفته پیداست که توهین مردم تنها به فرهنگ خود آنها مربوط است و ربطی به عدل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نباید نسبت به افراد ناقص‌الخلقه به چشم حقارت نگاه کنیم و در این موضوع سفارش‌های خاصّی در آیین مقدّس اسلام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و حاکمان اسلامی نیز مسئولیت دارند که زندگی این افراد را محترمانه تأمین کنند وبرای هریک به تناسب ذوق و استعداد و قدرت خود کار آسان و راحت با درآمدی در حدّ رفاه ترتیب دهند و بدین وسیله بخشی از سختی‌ها و رنج‌های آنان را جبران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تقاضا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پاسخگویی به شبهات، تقاضایی از خوانندگان محترم دارم؛ ما باید در مسایل عقیدتی و فکری، که همان اصول دین و مبانی ایدئولوژی ماست، هیچ‌گونه تردیدی نداشته باشیم و هرگاه شبهه‌ای پیش آمد فوراً از یک اسلام‌شناس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دفترچه تلفن خود، شماره تلفن یک یا چند دانشمند را هم داشته باشیم، زیرا همان گونه که یک تیغ کوچک در پا فرو می‌رود و انسان را از حرکت باز می‌دارد و زندگی را بر</w:t>
      </w:r>
    </w:p>
    <w:p>
      <w:pPr>
        <w:pStyle w:val="BookText"/>
        <w:rPr/>
      </w:pPr>
      <w:r>
        <w:rPr>
          <w:rFonts w:ascii="IRNazanin" w:hAnsi="IRNazanin" w:eastAsia="IRNazanin"/>
          <w:color w:val="111111"/>
          <w:sz w:val="28"/>
          <w:sz w:val="28"/>
          <w:szCs w:val="28"/>
          <w:rtl w:val="true"/>
          <w:lang w:bidi="fa-IR"/>
        </w:rPr>
        <w:t>او تلخ می‌کند، گاهی یک ایراد کوچک نیز در مغز ما فرو می‌رود و ما را از فکر کردن و خوش‌بین بودن باز می‌دارد و زندگی را برما ناگوار می‌سازد، به خصوص نوجوانان عزیز در این زمان که گرفتار انواع ایرادها و شبهات می‌شوند، حتماً با یک انسان دانشمندِ آگاه و متّقی در ارتباط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رژیم طاغوت 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با روح تمدّن بشری ناسازگار است، زیرا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انگشت کسی که دزدی می‌کند را قطع کرد، امّا اگر شکم دزد را سیر کردیم و سیستم اقتصادی را تغییر دادیم خود به خود دزدی پیدا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آنان به گفتگو نشستم معلوم شد این سخن از یک معلّم مارکسیست به آنها القا شده و اینها در محیط درس حرف را شنیده‌اند و جذب شده‌اند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اسلام دست هر دزدی را قطع نمی‌کند، بلکه حدود بیست شرط برای قطع کردن دست در اسلام مقرّر شده است، حالا کدام یک از شما از این شرایط اطلاع دارید؟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مسایل اسلام آگاه بودید سر کلاس از جا بر می‌خاستید و به معلّم می‌گفتید اسلامی که دستور قطع کردن</w:t>
      </w:r>
    </w:p>
    <w:p>
      <w:pPr>
        <w:pStyle w:val="BookText"/>
        <w:rPr/>
      </w:pPr>
      <w:r>
        <w:rPr>
          <w:rFonts w:ascii="IRNazanin" w:hAnsi="IRNazanin" w:eastAsia="IRNazanin"/>
          <w:color w:val="111111"/>
          <w:sz w:val="28"/>
          <w:sz w:val="28"/>
          <w:szCs w:val="28"/>
          <w:rtl w:val="true"/>
          <w:lang w:bidi="fa-IR"/>
        </w:rPr>
        <w:t>دست دزد را می‌دهد حدود بیست شرط هم مقرّر کرده است که یکی از آنها توجّه به زمینه‌های جرم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معلّمی که از آن شرایط خبر ندارید لطفاً دخالت نفرمایید، یا لااقل او را به بحث آزاد دعوت می‌کردید و از اسلام عزیز حمایت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وعده‌های مکرّر قرآن پیروزی نهایی با اسلام است و مردم سراسر جهان در آینده به سراغ اسلام می‌آیند و حکومت حضرت مهدی‌علیه السلام تشکیل می‌شود و این وعده‌ها شرایطی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دنیا به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شهدای ما در انقلاب اسلامی‌توجّه مردم را به اسلام جلب کردند و گام اول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نوبت ماست که گام دوم را برداریم و آن شناخت اسلام و شناساندن آن است و گام سوم گرایش مردم به اسلام است که پس از سرخوردگی از ایسم‌ها به سراغ آن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لااقل هفته‌ای یک کتاب مفید از نویسندگان دانشمند و بی‌غرض بخوانیم تا روز به روز به اطلاعات اسلامی ما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مکتب و سخن ما آشنا شوند، به سوی ما گرایش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 مطالعاتی اولین گام را باید در مطالعه کتاب‌های اعتقادی و جهان‌بینی برداشت، زیرا زیربنای اعمال ما فکر ماست که باید با استدلال محکم و بر اساس عقل و فطرت، آن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اجتماعی</w:t>
      </w:r>
    </w:p>
    <w:p>
      <w:pPr>
        <w:pStyle w:val="BookText"/>
        <w:rPr/>
      </w:pPr>
      <w:r>
        <w:rPr>
          <w:rFonts w:ascii="IRNazanin" w:hAnsi="IRNazanin" w:eastAsia="IRNazanin"/>
          <w:color w:val="111111"/>
          <w:sz w:val="28"/>
          <w:sz w:val="28"/>
          <w:szCs w:val="28"/>
          <w:rtl w:val="true"/>
          <w:lang w:bidi="fa-IR"/>
        </w:rPr>
        <w:t>در بخش قبل، از عدل خدا بحث کردیم و این بخش را به عدالت اجتماعی اسلام اختصاص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دامنه بحث گسترده است،به طور فشرده مطالبی را از قرآن و نهج‌البلاغه ذکر می‌کنیم وکمی هم آنها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جزوه معرّف مکتب ما و آگاهی از آن برای عموم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ابتدای بحث مناسب است به این نکته اشاره کنیم که بحث عدالت اجتماعی جزء اصول‌عقاید ما نیست، گرچه موضوعی بسیار ارزشمند و زیر بنای هر نظام سعادت آفرین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از بحث عدالت اجتماعی، بیان آیات و روایاتی است که قرآن کریم و پیشوایان معصوم‌علیهم السلام در آنها به حفظ حقوق و مساوی بودن تمام مردم در برابر قانون و نفی تبعیض و استثمار و ظلم، فرمان داده‌اند و نیز بیان بیش از چهل خاطره از روش پیامبر گرامی اسلام و پیشوایان معصوم در زمینه تقسیم عادلانه بیت‌المال و نمونه هایی از اخوّت و برادری اسلامی</w:t>
      </w:r>
      <w:r>
        <w:rPr>
          <w:rFonts w:eastAsia="IRNazanin" w:cs="IRNazanin"/>
          <w:color w:val="111111"/>
          <w:sz w:val="28"/>
          <w:szCs w:val="28"/>
          <w:rtl w:val="true"/>
          <w:lang w:bidi="fa-IR"/>
        </w:rPr>
        <w:t>.</w:t>
      </w:r>
      <w:bookmarkStart w:id="48" w:name="pg4171_26465"/>
    </w:p>
    <w:p>
      <w:pPr>
        <w:pStyle w:val="Heading2"/>
        <w:numPr>
          <w:ilvl w:val="1"/>
          <w:numId w:val="1"/>
        </w:numPr>
        <w:rPr/>
      </w:pPr>
      <w:bookmarkStart w:id="49" w:name="__RefHeading___Toc3296971_2281741623"/>
      <w:bookmarkStart w:id="50" w:name="_Toc19"/>
      <w:bookmarkEnd w:id="48"/>
      <w:bookmarkEnd w:id="49"/>
      <w:r>
        <w:rPr/>
        <w:t>18</w:t>
      </w:r>
      <w:r>
        <w:rPr>
          <w:rtl w:val="true"/>
        </w:rPr>
        <w:t xml:space="preserve">- </w:t>
      </w:r>
      <w:r>
        <w:rPr>
          <w:rtl w:val="true"/>
        </w:rPr>
        <w:t>عدالت و مساوات</w:t>
      </w:r>
      <w:bookmarkEnd w:id="5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مساوات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عدالت با مساوات نزدیک به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شرایط مساوی، عدالت همان مساوات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چند کارگر، با تخصّص و سابقه و توانِ کارِ یکسان، در یک زمانِ مساوی کاری را انجام دهند، عدالت حکم می‌کند که از دستمزد یکسانی نیز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تفاوت و اختلاف در خصوصیّات یاد شده، قطعاً تساوی در حقوق خلاف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نمی‌توانیم عدالت را به مساوات معنا کنیم، بلکه صحیح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رعایت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حقّ، میان افراد مساوی باشد یا نباشد</w:t>
      </w:r>
      <w:r>
        <w:rPr>
          <w:rFonts w:eastAsia="IRNazanin" w:cs="IRNazanin"/>
          <w:color w:val="111111"/>
          <w:sz w:val="28"/>
          <w:szCs w:val="28"/>
          <w:rtl w:val="true"/>
          <w:lang w:bidi="fa-IR"/>
        </w:rPr>
        <w:t>.</w:t>
      </w:r>
    </w:p>
    <w:p>
      <w:pPr>
        <w:pStyle w:val="Heading2"/>
        <w:numPr>
          <w:ilvl w:val="1"/>
          <w:numId w:val="1"/>
        </w:numPr>
        <w:rPr/>
      </w:pPr>
      <w:bookmarkStart w:id="51" w:name="__RefHeading___Toc3296973_2281741623"/>
      <w:bookmarkStart w:id="52" w:name="_Toc20"/>
      <w:bookmarkEnd w:id="51"/>
      <w:r>
        <w:rPr/>
        <w:t>19</w:t>
      </w:r>
      <w:r>
        <w:rPr>
          <w:rtl w:val="true"/>
        </w:rPr>
        <w:t xml:space="preserve">- </w:t>
      </w:r>
      <w:r>
        <w:rPr>
          <w:rtl w:val="true"/>
        </w:rPr>
        <w:t>جایگاه عدالت در اسلام</w:t>
      </w:r>
      <w:bookmarkEnd w:id="5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عدالت در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سیری کوتاه در آیات و روایات به وضوح در می‌یابیم که فضای اسلام، فضای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مردم را به عدالت و پاسداری از آن توصیه و امر می‌کند و از ظلم و ستم و خیانت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مکتب عدل و اعتدال است و امّت اسلامی، امّت میانه و وسط است، نظام آن عادلانه است؛ اسلام اگر نماز دارد زکات هم دارد، اگر تولّی و دوستی اولیای خدا را دارد تبرّی و دوری از دشمنان هم دارد؛ اگر از علم طرفداری می‌کند از عمل هم پشتیبانی می‌نماید، اگر ایمان را مطرح می‌کند عمل صالح را هم در کنار آن لازم می‌داند، اگر توکّل به خدا را سفارش می‌کند، دستور فعّالیّت و تلاش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مالکیّت را محترم می‌شمرد اجازه سوء استفاده از مالکیّت را هم نمی‌دهد، اگر دستور عفو می‌دهد، در اجرای حدود، به داشتن قاطعیّت نیز سفارش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شما اثر نکند و شما را از مجازات مجرم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نمازهای با توجّهی می‌خواند، حضرت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عقله؟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او چگونه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در عبادتِ فردی، کمالی دارد باید در نحوه تعقّل و تفکّر او هم دقّت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جایی دیگر می‌خوانیم که نزد امام‌علیه السلام از فردی تعریف زیادی می‌کنند،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چگونه است؟</w:t>
      </w:r>
      <w:bookmarkStart w:id="53" w:name="pg4171_26466"/>
    </w:p>
    <w:p>
      <w:pPr>
        <w:pStyle w:val="BookText"/>
        <w:rPr/>
      </w:pPr>
      <w:bookmarkEnd w:id="53"/>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زیر نظر خدای حکیم، حکیمانه اداره می‌شود و هرج و مرجی در آن نیست تا هر کسی به دلخواه خود کاری انجام دهد و تنها خود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رفتار و کردار و حتّی افکار ما زیر نظر خداست و همه باید در دادگاه عدل او پاسخگو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خاک هستیم و عاقبت، همه به خاک بر می‌گردیم و میان ذرّات خاک فرقی نیست تا میان من و دیگری فرقی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خدا هستند و دوستی و محبّت آنان مورد رضای خداست و بهترین مردم خیرخواه ترین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هستی بر مبنای عدل و حکمت آفریده شده و از مرز و قانونِ حقّی که آفریدگار برای آنها مقرّر داشته است تجاوز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همه ما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تلقّی از جهان و انسان بر مبنای جهان‌بینی الهی، مساعدترین زمینه برای پذیرش عدالت ودوری از ظلم و ستم نسبت به همنوع خود است</w:t>
      </w:r>
      <w:r>
        <w:rPr>
          <w:rFonts w:eastAsia="IRNazanin" w:cs="IRNazanin"/>
          <w:color w:val="111111"/>
          <w:sz w:val="28"/>
          <w:szCs w:val="28"/>
          <w:rtl w:val="true"/>
          <w:lang w:bidi="fa-IR"/>
        </w:rPr>
        <w:t>.</w:t>
      </w:r>
    </w:p>
    <w:p>
      <w:pPr>
        <w:pStyle w:val="Heading2"/>
        <w:numPr>
          <w:ilvl w:val="1"/>
          <w:numId w:val="1"/>
        </w:numPr>
        <w:rPr/>
      </w:pPr>
      <w:bookmarkStart w:id="54" w:name="__RefHeading___Toc3296975_2281741623"/>
      <w:bookmarkStart w:id="55" w:name="_Toc21"/>
      <w:bookmarkEnd w:id="54"/>
      <w:r>
        <w:rPr/>
        <w:t>20</w:t>
      </w:r>
      <w:r>
        <w:rPr>
          <w:rtl w:val="true"/>
        </w:rPr>
        <w:t xml:space="preserve">- </w:t>
      </w:r>
      <w:r>
        <w:rPr>
          <w:rtl w:val="true"/>
        </w:rPr>
        <w:t>عدالت‌خواهی فطری است</w:t>
      </w:r>
      <w:bookmarkEnd w:id="5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عدالت‌خواهی فطری است</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آشنایی با خوبی‌ها و بدی‌ها را به طور فطری در انسان قرار داده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را در نظر بگیرید که سیبی نزد شما می‌سپارد تا برود و کمی آب بنوشد، هنگامی که بر می‌گردد، اگر متوجّه شود شما مقداری از سیب او را خورده‌اید با ناراحتی نگاهی به شما می‌کند و با این نگاه می‌گوید که من شما را امین دانستم و سیب را به امانت نزد شما سپردم، چرا به امانت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ذهن کودک هست خواه به زبان آورد 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درک بدی خیانت مسأله‌ای است که به</w:t>
      </w:r>
    </w:p>
    <w:p>
      <w:pPr>
        <w:pStyle w:val="BookText"/>
        <w:rPr/>
      </w:pPr>
      <w:r>
        <w:rPr>
          <w:rFonts w:ascii="IRNazanin" w:hAnsi="IRNazanin" w:eastAsia="IRNazanin"/>
          <w:color w:val="111111"/>
          <w:sz w:val="28"/>
          <w:sz w:val="28"/>
          <w:szCs w:val="28"/>
          <w:rtl w:val="true"/>
          <w:lang w:bidi="fa-IR"/>
        </w:rPr>
        <w:t>معلّم و مربّی نیاز ندارد و انسان از احساس و فطرتی که دارد آن را بد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هم از چیزهایی است که انسان فطرتاً آن را دوست دارد و به همین دلیل حتّی ستمگران ظلم خود را توجیه می‌کنند و سعی دارند کار خود را عادلانه 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چند نفر با یکدیگر شریک می‌شوند و دست به یک دزدی می‌زنند ولی بعد از آنکه اموال سرقت شده را به مکان دیگری انتقال دادند، در زمان تقسیم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اموال را عادلانه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گاهی ناخود آگاه گفته می‌شود و اگر هم به زبان نیاورند قلباً تقسیم عادلانه را دوست دارند و اگر یکی از آنان بخواهد سهم زیادتری بردارد ناراحت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جوامع اگر کسی برای تحقّق بخشیدن به عدالت جلو ستمگران ایستادگی کند، مورد تحسین است و این نیست مگر به خاطر اینکه حمایت از عدل و مبارزه با ظلم، خواسته عقلی، طبیعی و فطری هر انسانی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انبیا، قانون عادلانه</w:t>
      </w:r>
      <w:bookmarkStart w:id="56" w:name="pg4171_26467"/>
    </w:p>
    <w:p>
      <w:pPr>
        <w:pStyle w:val="BookText"/>
        <w:rPr/>
      </w:pPr>
      <w:bookmarkEnd w:id="5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قوانین عادلانه شرط لازم برای اجرای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حکومتی باشد که از حقّ و عدالت سخن نگوید و خود را حامی حقوق و مصالح جامعه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باید به تمام ابعاد انسان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انسان در آن یک موجود شهوی و یا شکمی است، قانونی که اصولش خوراک، پوشاک و مسکن است، نمی‌تواند عادلانه باشد، زیرا برنامه‌ریزی آن بر اساس مادّی‌نگری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قانونی می‌تواند انسان را به رشد و کمال مطلوب برساند که قانون‌گذارش از هوس‌های شخصی و گروهی دور بوده و از استبداد فردی یا گروهی برکنار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 باید دید قانونگذار طبق کدام معیار قوانین عادلانه مقرّر می‌کند؟ و حافظ مصالح کدام طبقه و گروه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ما شریعت و قوانینی را که پیامبران برای بشر آورده‌اند، بر قوانین بشری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به تمام ابعاد مادّی و معنوی انسان توجّه دارند و از علم و حکمت بی پایان الهی سرچشمه گرفته‌اند و ثانیاً قوانین آنها در پی حفظ منافع شخصی یا گروهی نیست و از هر گونه هوی و هوس به دور می‌باشد</w:t>
      </w:r>
      <w:r>
        <w:rPr>
          <w:rFonts w:eastAsia="IRNazanin" w:cs="IRNazanin"/>
          <w:color w:val="111111"/>
          <w:sz w:val="28"/>
          <w:szCs w:val="28"/>
          <w:rtl w:val="true"/>
          <w:lang w:bidi="fa-IR"/>
        </w:rPr>
        <w:t>.</w:t>
      </w:r>
    </w:p>
    <w:p>
      <w:pPr>
        <w:pStyle w:val="Heading2"/>
        <w:numPr>
          <w:ilvl w:val="1"/>
          <w:numId w:val="1"/>
        </w:numPr>
        <w:rPr/>
      </w:pPr>
      <w:bookmarkStart w:id="57" w:name="__RefHeading___Toc3296977_2281741623"/>
      <w:bookmarkStart w:id="58" w:name="_Toc22"/>
      <w:bookmarkEnd w:id="57"/>
      <w:r>
        <w:rPr/>
        <w:t>21</w:t>
      </w:r>
      <w:r>
        <w:rPr>
          <w:rtl w:val="true"/>
        </w:rPr>
        <w:t xml:space="preserve">- </w:t>
      </w:r>
      <w:r>
        <w:rPr>
          <w:rtl w:val="true"/>
        </w:rPr>
        <w:t>عدالت، شرط مسئولیّت</w:t>
      </w:r>
      <w:bookmarkEnd w:id="5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شرط مسئولیّت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تمام پست‌های حسّاس به عهده افراد عادل است، یعنی کسانی که سوء سابقه‌ای پیش مردم نداشته و به صلاحیّت و پاکی معروف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تا شاهد و منشی دادگاه همه باید در هر مرحله ای که هستند عادلانه بگویند 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و جماعت باید امام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و رهبر جامعه و مسئول بیت‌المال گرفته باید عادل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و کلید داران نظام باید فقط به خدا وابسته باشند و عدالت پیشه باشند تا مردم نیز با رغبت عدالت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اینکه اسلام اهمیّت خاصّی به عدالت داده و آن را در تار و پود جامعه و در مسایل حقوقی و اجتماعی و خانوادگی و اقتصادی شرط اساسی دانسته است</w:t>
      </w:r>
      <w:r>
        <w:rPr>
          <w:rFonts w:eastAsia="IRNazanin" w:cs="IRNazanin"/>
          <w:color w:val="111111"/>
          <w:sz w:val="28"/>
          <w:szCs w:val="28"/>
          <w:rtl w:val="true"/>
          <w:lang w:bidi="fa-IR"/>
        </w:rPr>
        <w:t>.</w:t>
      </w:r>
    </w:p>
    <w:p>
      <w:pPr>
        <w:pStyle w:val="Heading2"/>
        <w:numPr>
          <w:ilvl w:val="1"/>
          <w:numId w:val="1"/>
        </w:numPr>
        <w:rPr/>
      </w:pPr>
      <w:bookmarkStart w:id="59" w:name="__RefHeading___Toc3296979_2281741623"/>
      <w:bookmarkStart w:id="60" w:name="_Toc23"/>
      <w:bookmarkEnd w:id="59"/>
      <w:r>
        <w:rPr/>
        <w:t>22</w:t>
      </w:r>
      <w:r>
        <w:rPr>
          <w:rtl w:val="true"/>
        </w:rPr>
        <w:t xml:space="preserve">- </w:t>
      </w:r>
      <w:r>
        <w:rPr>
          <w:rtl w:val="true"/>
        </w:rPr>
        <w:t>استقرار عدالت، هدف انبیا</w:t>
      </w:r>
      <w:bookmarkEnd w:id="6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استقرار عدالت، هدف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انبیا مسئولیّت‌هایی را بیان فرموده که انجام آنها از سوی انبیا و مردم، به استقرار عدالت اجتماعی در جامعه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فهرستی از کارنامه آن رهبران معصوم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بندگی خدا و اجتناب از طاغوت‌ها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اعْبُدُوا اللّهَ وَ 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کنید و از طاغوت دوری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تبشیر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اَرْسَلْناکَ بِالْحَقّ بَشیراً وَ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 را به حقّ فرستادیم تا مردم را از مفاسد گناه و عذاب آخرت بترسانی و به وعده‌های الهی بشارت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برای مردم فرستاد تا هم مردم را تربیت کند و هم به آنان مطالب مورد نیاز را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خرافات و موهومات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اِصْرَهُم و الاَغلالَ الَّتی کانَتْ عَلَیهِم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سنگینی‌ها و غل و زنجیرهایی را که بر مردم نهاده شده برمی‌دارد و آنان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رسوا کردن خطهای انحرافی و رهبران گمراه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لِتَستَبینَ سَبیلُ المُجرِمینَ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آمده‌اند تا افشاگر راه مجرمان باشند و دیگران را از آن برحذر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جامعه‌ای که مردم در آن به عدل قیام کنند و در روابط خانوادگی، اجتماعی، سیاسی و اقتصادی با دوست و دشمن رفتاری عادلانه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انبیا آن است که ایمان به خدا و معاد را چنان در مردم زنده کنند و چنان اخلاق و طرز تفکّر الهی را در تار و پود فرد و جامعه نفوذ دهند که خود مردم به عدالت برخیزند و جامعه عادلانه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رُسُلَنا بِالْبَیِّناتِ وَ اَنْزَلْنا مَعَهُمُ الْکِتابَ وَالْمیزانَ لِیَقُومَ النّاسُ بِالْقِسْطِ</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را با در دست داشتن دلایل روشن و کتاب آسمانی و معیار سنجش حقّ و باطل، برای مردم فرستادیم تا مردم در پرتو این رهبران و قوانین آسمانی، به عدل قیام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آنجا که جامعه عادل، هم به قدرت معنوی نیاز دارد و هم به قدرت مادّی، در آیه فوق به هر دو قدرت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 کتاب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قدرت و پشتوانه معنوی برای استقرار عدل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دنباله آیه آمده است به قدرت مادّی اشاره می‌کند تا متخلّفان بدانند که هر گاه لجاجت و کار شکنی کنند با قدرت سرکوب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استقرار عدالت اجتماعی یکی از اهداف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قرآن کریم از مؤمنان می‌خواهد که برای برپایی عدالت در جامعه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کونوا قَوّامینَ بِالقِسط</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به یک کار، به معنای آن است که آن را کامل و درست انجام دهیم به طوری که هیچ نقص و کجی در آن مشاهده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تفسیر المنار در ذیل این آیه بحث مفصّلی 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مبالغه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قوّامین، کسانی هستند که به وجه اتمّ و اکمل به عدل قیام می‌کنند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 ترین و مؤکّد ترین عبارتی است که در مورد قیام به عدل به کار می‌رود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رساتر و گویاتر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خصیصه قیام به عدل باید یکی از صفات و ملکات راسخه در نفوس شما باشد تا همواره با دقّت ویژه و عنایت تمام، ملتزم به عدل باشید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توصیف عدالت بسیار آسان، امّا تشخیص موارد آن مشکل و پیاده کردن و اجرای آن به مراتب سخت‌تر است</w:t>
      </w:r>
      <w:r>
        <w:rPr>
          <w:rFonts w:eastAsia="IRNazanin" w:cs="IRNazanin"/>
          <w:color w:val="111111"/>
          <w:sz w:val="28"/>
          <w:szCs w:val="28"/>
          <w:rtl w:val="true"/>
          <w:lang w:bidi="fa-IR"/>
        </w:rPr>
        <w:t>.</w:t>
      </w:r>
      <w:bookmarkStart w:id="61" w:name="pg4171_26471"/>
    </w:p>
    <w:p>
      <w:pPr>
        <w:pStyle w:val="BookText"/>
        <w:rPr/>
      </w:pPr>
      <w:bookmarkEnd w:id="6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الرَّشا فِی الحُکمِ فَهُوَ الکُفرُ بِاللّهِ العَظیمِ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رشوه در قضاوت، کفر به خداوند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حدیث معروفی از رسول خداصلی الله علیه وآله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الرّاشِیَ وَ الْمُرْتَشِیَ وَ الماشی بَیْنَهُما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خداوند رشوه دهنده و رشوه گیرنده و واسطه میان آن را از رحمت خود دور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گاهی با اسم‌های فریبنده نظیر هدیه، هبه، حقّ الزّحمة، پاداش و اِنعام، روی این عمل خلاف سرپوش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اسلام خبر دادند که یکی از فرماندارانش رشوه‌ای به شکل هدیه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آشفت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حقّ تو نیست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گرفته‌ام هدیه است نه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أرَایتَ لَو قَعَدَ اَحَدُکُم فِی دارِه وَ لَم نُوَلِّه عَمَلاً أکانَ النّاسُ یُهدُونَهُ شَیئاً؟</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62" w:name="__RefHeading___Toc3296981_2281741623"/>
      <w:bookmarkStart w:id="63" w:name="_Toc24"/>
      <w:bookmarkEnd w:id="62"/>
      <w:r>
        <w:rPr/>
        <w:t>23</w:t>
      </w:r>
      <w:r>
        <w:rPr>
          <w:rtl w:val="true"/>
        </w:rPr>
        <w:t xml:space="preserve">- </w:t>
      </w:r>
      <w:r>
        <w:rPr>
          <w:rtl w:val="true"/>
        </w:rPr>
        <w:t>روش عادلانه قرآن</w:t>
      </w:r>
      <w:bookmarkEnd w:id="6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عادلانه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که کتاب عدل و عدالت است و برای برپایی عدالت نازل شده، تمام دستورات اجرایی و روش تربیتی آن نیز بر اساس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قرآن، روش عادلانه آن را در همه موضوعات مشاهده می‌کنیم و انصاف و عدالت و بی‌طرفی را در تمام برنامه‌های آن به وضوح می‌بینیم، اینک چند نمونه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امتیازاتی که قرآن دارد، کتاب‌های آسمانی قبل از خود را نادیده نمی‌گیرد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مُصَدِّقاً لِما بَیْنَ یَدَیْه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تحریف نشده تورات وانجیل که قبل از من بوده مورد قبول است واین نمونه‌ای از انصاف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یک‌جا نمی‌کوبد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قدری امین هستند که اگر مال بسیاری هم نزد آنها به امانت بسپاری خیانت نمی‌کنند و آن را کامل و سالم ردّ می‌کنند ولی بعضی از آنان به قدری پست و خائن هستند که اگر دیناری نزد آنان امانت بگذاری دیگر پس نمی‌دهند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نمونه‌ای از سخن حقّ و بیان منصفانه قرآن است درباره کسانی که آن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سفارش شده است که در گفتگوهای علمی اگر بحث از مدار عدالت و جستجوی حقّ خارج و به جدال کشیده شد از بحث کناره‌گیری کنید، هر چند حقّ با شما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می‌خواهد مشروبات الکلی را تحریم کند، بادیدی منصفانه و واقع‌بینانه ابتدا به منافع اقتصادی که از راه شراب‌سازی و امثال آن به دست می‌آید اشاره می‌کند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اثمهما اکبر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شراب بزرگ‌تر از منافع زود گذر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خانه بنشینید و مسئولیّتی نداشته باشید آیا مردم به شما هدیه می‌دهند؟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نسبت به کفّار و دشمنان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اجرای عدالت نه تنها درباره دوستان و مؤمنان، که درباره دشمنان در حال جنگ نیز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 وَاتَّقُوا اللّه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تعدّی و تجاوزی صورت گرفت، تنها به همان مقدار می‌توانید مقابله به مثل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جنگ به معنای ترس و زبونی و تسلیم در برابر دشمن نیست، بلکه اگر آنان حمله کردند شما مقابله به مثل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 تقصیر و مظلومانه کشته شود برای ولیّ او تسلّط و اختیار قرار داده‌ایم که اگر خواست قصاص کند و انتقام بکشد و اگر خواست خون بها بگیرد و عفو کند، لکن اولیا و سرپرستان مقتول حقّ ندارند در انتقام و قصاص، اسراف و زیاده 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اشاره به یکی از تعصّبات زمان جاهلیّت دارد که اگر شخصی از قبیله و فامیلی کشته می‌شد، تمام قبیله به خونخواهی او به پا می‌خاستند و تا چند نفر را به انتقام همان یک نفر نمی‌کشتند، آرام نمی‌گرفتند، قرآن در برابر این تعصّب نابجا به عدالت دستور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و انتقام زیاده‌روی نکنید، شما تنها حقّ دارید قاتل را به سزای عمل خود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پس از ضربت خوردن، به دو فرزند عزیزش امام حسن و امام حسین‌علیهما السلام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تَقْتُلُنَّ بی اِلاّ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کشته شدن من دست به قتل عام نزنید بلکه تنها قاتلم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فَاضْرِبُوهُ ضَرْبَةً بِضَرْبَةٍ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ضربت به من زد شما هم یک ضربت به او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لَم‌یُقاتلُوکُم فی الدّینِ و لَم یُخْرِجُوکُم مِن دِیارِکُم اَن تَبَرُّوهُم وَ تُقْسِطُوا اِلَیهِم اِنَّ اللّهَ یُحِبُّ المُقسِطینَ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احسان و نیکویی و انصاف نسبت به کسانی که در کار دین با شما جنگ نکرده‌اند و شما را از دیارتان بیرون نکرده‌اند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این کافران که بی آزارند به عدالت و انصاف رفتار کنید که خداوند اهل</w:t>
      </w:r>
    </w:p>
    <w:p>
      <w:pPr>
        <w:pStyle w:val="BookText"/>
        <w:rPr/>
      </w:pPr>
      <w:r>
        <w:rPr>
          <w:rFonts w:ascii="IRNazanin" w:hAnsi="IRNazanin" w:eastAsia="IRNazanin"/>
          <w:color w:val="111111"/>
          <w:sz w:val="28"/>
          <w:sz w:val="28"/>
          <w:szCs w:val="28"/>
          <w:rtl w:val="true"/>
          <w:lang w:bidi="fa-IR"/>
        </w:rPr>
        <w:t>انصاف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مسلمانی دزدی کرد، همین که متوجّه آشکار شدن موضوع شد، جنس مسروقه را به داخل خانه یک یهودی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یهودی در این ماجرا بی‌تقصیر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بی‌تقصیر را رها کنید ولی بر مسلمانی که دزدی کرده، حدّ جاری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عاقَبْتُمْ فَعاقِبوا بِمِثْلِ ما 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عفو و صبر نیستید و بنا دارید حتماً عقوبت کنید پس عقوبت کنید همانند آنچه خودتان مورد عقوبت قرار گرفته اید نه سخت تر، در عین حال اگر صبر کنید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صَبَرْتُم لَهُوَ خَیْرٌ لِلصّابِرینَ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یَجْرِمَنَّکُم شَنَآنُ قَوْمٍ عَلی اَلاّ تَعْدِلُوا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با ملّتی، شما را به بی عدالتی وادار نکند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گروهی را برای روشن شدن تکلیف یهودیان خیبر به آن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اموال خود را در پناه کوهی قرار داد و به استقبال مسلمانان آمد و اظهار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از روی تزویر و حیله است، او به خاطر ترس از جان و اموال خود اظهار اسلام می‌کند و او را کشتند،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لاتَقُولُوا لِمَنْ اَلقی الَیکُمُ السَّلامَ لَسْتَ</w:t>
      </w:r>
    </w:p>
    <w:p>
      <w:pPr>
        <w:pStyle w:val="BookText"/>
        <w:rPr/>
      </w:pPr>
      <w:r>
        <w:rPr>
          <w:rFonts w:ascii="IRNazanin" w:hAnsi="IRNazanin" w:eastAsia="IRNazanin"/>
          <w:color w:val="111111"/>
          <w:sz w:val="28"/>
          <w:sz w:val="28"/>
          <w:szCs w:val="28"/>
          <w:rtl w:val="true"/>
          <w:lang w:bidi="fa-IR"/>
        </w:rPr>
        <w:t>مُؤمِناً تَبتَغُونَ عَرَضَ الْحَیاةِ الدُّنْیا</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اظهار اسلام می‌کند نگویید تو مسلمان نیستی تا بدین وسیله راه کشتن او را نزد خود هموار کنید و او را به ناحقّ بکشید واموال او را به غنیمت برید، از این قضاوت‌های عجولانه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معنای این حرف زودباوری و تسلیم در برابر حیله دشمن هم نیست، زیرا در پایان همین آیه سفارش شده که در چنین مواردی لازم است تحقیق کنید؛ نه در کشتن عجله کنید و نه ساده‌لوحانه به هر اظهار ایمانی دل ببندید، بلکه راه میانه که همان تحقیق و بررسی است و این است مکتب ما در برخورد با مخالفان که نسبت به افراد بی‌آزار، عدالت و محبّت و نسبت به افراد موذی عقوبت و جزای به مثل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و قصاص، ضامن عدالت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قصاص اسلامی، برای حفظ عدالت و امنیّت است، که نه همچون قوانین یهود تنها روی قصاص تکیه می‌کند و نه مانند مسیحیّت کنونی فقط راه عفو یا دیه را به پیروان خود اعلام می‌دارد، بلکه صاحب حقّ را میان قصاص و عفو و دیه مخیّر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گاهی قصاص، مفاسدی را ایجاد می‌کند و حتمی بودن آن دور از عقل است، نظیر آن که قاتل و مقتول با هم برادر یا خویشاوند باشند که در این صورت الزام به قصاص، برای فامیل سبب غم و اندوه بیشتر می‌شود و از طرفی، اگر مجازات قتل، تنها خون‌بها باشد، سبب جرأت قاتل و سایر جنایتکاران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حکم اصلی را قصاص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اُولِی الالباب</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کنار آن حکم عفو و خون‌بها را هم گذاشته و اختیار آن را به اولیای مقتول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عُفیَ له مِن أخیهِ شی‌ء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قصاص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پیامبر دو طائفه سرشناس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بنی‌نظیر قدرت‌مند و زورگو بود و اگر یکی از آنها فردی از قبیله دیگر را به قتل می‌رساند قصاص درباره او اجرا نمی‌گردید ولی هرگاه یکی از بنی‌قریظه مرتکب قتل می‌شد او را اعدام می‌کردند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ظهور اسلام این تبعیض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بنی‌نظیر که اسلام آورده بودند از پیامبر خواستند به همان روش جاهلی و زورگویی باقی بمانند و حقّ قصاص همچنان یک طرفه و به نفع آنان باشد؛ امّا پیامبر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قصاص، تنها مخصوص اسلام نیست، بلکه در تورات هم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w:t>
      </w:r>
      <w:r>
        <w:rPr>
          <w:rFonts w:eastAsia="IRNazanin" w:cs="IRNazanin"/>
          <w:color w:val="111111"/>
          <w:sz w:val="28"/>
          <w:szCs w:val="28"/>
          <w:rtl w:val="true"/>
          <w:lang w:bidi="fa-IR"/>
        </w:rPr>
        <w:t>»</w:t>
      </w:r>
      <w:bookmarkStart w:id="64" w:name="pg4171_26474"/>
    </w:p>
    <w:p>
      <w:pPr>
        <w:pStyle w:val="BookText"/>
        <w:rPr/>
      </w:pPr>
      <w:bookmarkEnd w:id="6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عمداً بی‌گناهی را به قتل برساند، اولیای مقتول می‌توانند قاتل را اعدام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بِالنَّفْسِ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عمداً به چشم دیگری آسیب برساند و آن را از بین ببرد، او نیز می‌تواند چشم او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الْعَیْن بِالْعَیْنِ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برابر بینی، بینی آن شخص بریده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وَالانْفَ بِالانْفِ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گوش، گوش جنایتکار بریده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وَالاذُنَ بِالاذُنِ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دندان شخصی را شکستند، او در مقابل می‌تواند دندان جانی را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 بِالسِّنِّ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طور کلّی هر کس به عمد جراحتی بر دیگری وارد کرد، در مقابل می‌توان او را قصاص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صاحب حقّ می‌تواند قصاص را ببخشد و دیه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تَصَدَّقَ بِه فَهُوَ کَفّارَةٌ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بدانچه خدا فروفرستاده حکم نکند، ستمکار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فَاولئک هم الظالمون</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65" w:name="__RefHeading___Toc3296983_2281741623"/>
      <w:bookmarkStart w:id="66" w:name="_Toc25"/>
      <w:bookmarkEnd w:id="65"/>
      <w:r>
        <w:rPr/>
        <w:t>24</w:t>
      </w:r>
      <w:r>
        <w:rPr>
          <w:rtl w:val="true"/>
        </w:rPr>
        <w:t xml:space="preserve">- </w:t>
      </w:r>
      <w:r>
        <w:rPr>
          <w:rtl w:val="true"/>
        </w:rPr>
        <w:t>گستره عدالت در اسلام</w:t>
      </w:r>
      <w:bookmarkEnd w:id="6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حکم قصاص بطور عادلانه و بدون هیچ گونه تبعیض و تفاوت در مورد هر شخصیّت، قبیله، نژاد و طبقه اجتماعی،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عدالت در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نه فقط پیروان خود را به رعایت عدالت سفارش نموده است، بلکه در وضع مقررات دینی و تکالیف شرعی، خود نیز انصاف را رعایت کرده و متناسب با شرایط افراد برای آنان تکلیف معیّن ساخته و در صورت اضطرار تکلیف را از آنان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نمونه‌هایی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میانه‌روی در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بسیار سفارش شده که هرگاه برای انجام امور غیر واجب آمادگی روحی ندارید، آن را به خود تحمیل نکنید و سعی کنید عبادت را با نشاط آمادگی قلبی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تُکَرِّهُوا اِلی اَنْفُسِکُمْ العِبادَة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بر خود تحمیل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تُکْرِهُوا عِبادَةَ اللّهِ اِلی عِبادِ اللّهِ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را بر بندگان خدا تحمیل نکنید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تربیت کودکان سفارش شده که به آنان آزادی بیشتری بدهید و نگذارید با سختی، عبادتی را که هنوز بر آنان واجب نشده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احکام نماز و روزه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دسترسی به آب ندارد ویا آب برای او ضرر دارد،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ایستاده نماز بخواند، نشسته و اگر نشسته نمی‌تواند، خوابیده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به صورت نماز خوف و در حال مسافرت، به صورت قصر و شکسته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اثر بیماری یا پیری، نمی‌تواند روزه بگیرد، روزه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احکام زکات و خمس</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با آب باران مزرعه‌اش را آبیاری می‌کند و دیم کار است، باید مقدار بیشتری زکات بپردازد و اگر زمین را با مخارج خود آبیاری می‌کند، مقدار زکات نصف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دامدار، برای گوسفندانش  علوفه می‌خرد، زکاتی بر او واجب نمی‌شود ولی چنانچه دام او در بیابان و صحرا می‌چرد، لازم است زکات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به آن مقداری که خرج و هزینه طبیعی و عادّی یک فرد و در شأن اوست، خمس تعلّق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احکام جهاد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قدرت وتوانایی کمتری برخوردارند، تکلیف و مسئولیّت کمتری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حضور افراد نابینا، ناتوان و بیمار را در جبهه جنگ و جهاد، لازم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الاَعمی حرجٌ وَ لا علَی الاَعرَج حَرج</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میدان جنگ صاحب اسب است و سواره می‌جنگد، هنگام تقسیم غنائم، سهم او دو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ستایش و انتقاد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الثَّناءُ بِاکْثَرَ مِنَ الاستِحقاقِ مَلَقٌ وَ التَّقْصیرُ عَنِ الاسْتِحقاقِ عَیٌّ اَو 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بیش از اندازه لیاقت مدح کردید، چاپلوس خواهید بود و اگر شهامت مدح کردن را به مقدار لازم نداشتید، معلوم می‌شود یا عاجز هستید و یا حسود که روحتان تحمّل مدح دیگران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ما باید در مدح دیگران عدالت و انصاف را مراعات کنیم و گرنه به یکی از دو عیب گرفتاریم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هم باید عدالت مراعات شود؛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اَلاِفراطُ فِی المَلامَةِ یَشُبُّ نیرانَ اللَّجاج</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سرزنش، سبب شعله‌ور شدن آتش لجاجت شده و اثر معکوس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اظهار محبّت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اظهار محبّت به فرزندان نیز پدران و مادران باید دقیق باشند، زیرا محبّت بیش از انداره، سبب لوس شدن فرزند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پدران و مادران آخر الزّمان که علاقه زیاد و راحت‌طلبی آنها برای فرزندان خود، باعث خودخواهی و بیزاری فرزندان می‌شود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ولدٌ صَبّا</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کودکی دارد باید خودش نیز همچون کودک رفتاری کودکانه داشته و با او مأنوس و همگام شده و بدین وسیله نیازهای روحی او را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مخارج زندگی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تأمین هزینه‌های زندگی همچون سایر موارد راه میانه را پیشنهاد کرده و خداوند در ستایش بندگان شایسته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اِذا اَنْفَقُوا لَم یُسرِفُوا وَ لَم یَقتُرُوا وَ کانَ بَینَ ذلِکَ قَواماً</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 انفاق، نه مرتکب اسراف می‌شوند و نه تنگ نظری و بخل نشان می‌دهند بلکه راه میانه را در نظر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اکرم‌صلی الله علیه وآله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یَدَکَ مَغْلُولَةً اِلی عُنُقِکَ وَ لا تَبسُطها کُلَّ البَسطِ</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دستت را به گردن قفل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بخل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هر چه را هم که داری انفاق مکن، چون ممکن است پس از چندی نیازمند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میانه‌روی در زندگی،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 زیاد مورد عنایت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محیط خانه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می‌ترسید که نتوانید میان چند همسر به عدالت رفتار کنید، به یک همسر اکتفا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اَلاّ تَعْدِلُوا فَواحِدَةً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حقّ گرفتن بیش از یک همسر را دارد که بتواند در جهات مختلف زندگی، عدالت را مراعات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یکی از همسران پیامبرصلی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یک از زنان را بر دیگری ترجیح نمی‌داد و با همه با تساوی رفتار می‌کرد، هر روز به همه سر می‌زد و احوالپرسی می‌کرد ولی خوابیدن در اتاق هر یک‌نوبتی بود و اگر می‌خواست نوبتی را جابه جا کند اجازه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اواخر عمر که کسالت داشتند، عدالت را در میان همسران خود مراعات می‌کردند و بستر خود را هر شب به اتاقی که مربوط به آن همسر بود انتقال می‌دادند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عدالت باید همچون خون در تمام رگ‌های جامعه جریان یابد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برنامه روزانه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سفارش شده که ساعات شبانه روز خود را برای چند موضوع تقسم کنید، ساعاتی را برای کار و ساعاتی را برای عبادت و ساعاتی را برای استراحت و تفریح و لذّت حلال اختصاص دهید تا بدین وسیله نیازهای مادّی و معنوی شما تأمین شود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برنامه‌ریزی نه دنیا باید فراموش شود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کلمه دنیا و به همین تعداد کلمه آخرت تکرار شده است یعنی بین دنیا و آخرت باید توازن برقرار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دستورات، نشان دهنده جامعیّت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مکتب‌های مختلف چیزی را اصل قرارداده و سایر مسایل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در شب عاشورا، هم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احبّ الصلوة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شمشیرش را تیز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کار فردی انجام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عمومی‌دارد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امیرمؤمنان‌علیه السلام، هم در کارهای خانه، حضرت زهراعلیها السلام را کمک می‌کرد و هم در میدان جنگ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طلبه‌ای موفّق است که در کنار دروس تئوری وارد میدان عمل نیز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کار و اقتصاد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اقتصادی اسلام نیز بر اساس عدالت است، یعنی طوری برنامه‌ریزی شده که حق کسی از بین نرود و هر صاحب حقی به تناسب کار یا نیازش بتواند زندگی راحتی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مالکیّت خصوصی را پذیرفته است امّا نه به قیمت طبقاتی شدن جامعه و کاخ نشینی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وضع قوانینی مشخص، نیازمندان را در اموال اغنیا شریک ساخته و بدین وسیله تعدیل ثروت و تقسیم آن میان اقشار مختلف جامعه را مقرر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مقدار کار بعضی در حدّی بود که زمینه کار را برای دیگران کم می‌کرد، حاکم اسلامی‌می‌تواند آن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افرادی فرسخ‌ها زمین موات را با کار خود احیا کردند،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 اَرضاً مَواتاً فَهِیَ لَه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زمین بایر و مواتی را احیا کند، مالک آن خواهد بود، لکن اگر این آبادکردن به قیمت محروم‌شدن عدّه دیگری تمام شود و تعادل به هم بخورد حکومت اسلامی و ولایت فقیه</w:t>
      </w:r>
    </w:p>
    <w:p>
      <w:pPr>
        <w:pStyle w:val="BookText"/>
        <w:rPr/>
      </w:pPr>
      <w:r>
        <w:rPr>
          <w:rFonts w:ascii="IRNazanin" w:hAnsi="IRNazanin" w:eastAsia="IRNazanin"/>
          <w:color w:val="111111"/>
          <w:sz w:val="28"/>
          <w:sz w:val="28"/>
          <w:szCs w:val="28"/>
          <w:rtl w:val="true"/>
          <w:lang w:bidi="fa-IR"/>
        </w:rPr>
        <w:t>می‌تواند کار آنان را به صورت عادلانه محدود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نوع کار، علاوه بر اینکه اسلام کارهای زیانبار، باطل و تخریبی و امثال آن را ممنوع ساخته، کارهای مورد نیاز را واجب دانسته و به تناسب سختی کار، رعایت مسائل حقوقی را لازم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توزیع</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لِلاَقصی مِنهُم مِثْلَ الَّذی لِلاَدنی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بیت‌المال مسلمین برای دورترین نقاط کشور باید همان قدر تقسیم شود که برای نزدیک‌ترین نقاط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 مملکت باید به طور یکسان صرف تمام مردم شود و نباید کسانی که به مرکز حکومت نزدیک ترند از سهم بیشتری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پیام حضرت شعیب پس از دعوت به توحید و نبوّت، رعایت عدل در توزیع و هشدار به کم فروشان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الکَیْلَ وَ لا تَکُونُوا مِنَ الُْمخْسِرینَ وَ زِنُوا بِالقِسطاسِ المُستَقیمِ وَ لا تَبْخَسُوا النّاس اَشیائَهُمْ وَ لا تَعْثَوْا فِی الارْضِ مُفْسِدینَ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پرداخت حقّ مردم پیمانه را تمام دهید و از آن چیزی کم نگذارید و با ترازوی درست وزن کنید و از مقداری که باید پرداخت کنید</w:t>
      </w:r>
    </w:p>
    <w:p>
      <w:pPr>
        <w:pStyle w:val="BookText"/>
        <w:rPr/>
      </w:pPr>
      <w:r>
        <w:rPr>
          <w:rFonts w:ascii="IRNazanin" w:hAnsi="IRNazanin" w:eastAsia="IRNazanin"/>
          <w:color w:val="111111"/>
          <w:sz w:val="28"/>
          <w:sz w:val="28"/>
          <w:szCs w:val="28"/>
          <w:rtl w:val="true"/>
          <w:lang w:bidi="fa-IR"/>
        </w:rPr>
        <w:t>چیزی کم نگذارید و به واسطه کم فروشی 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مطفّفین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 که در گرفتن جنس کامل می‌گیرند و در دادن جنس کم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بهره‌گیری و مصرف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مقدار مصرف نیز همگان باید عدالت را مراعات کنند، قرآن صریحاً در آیاتی چند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ثَمَرِهِ اِذا اَثْمَر و آتُوا حَقَّهُ یَوْمَ حَصادِه</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همین که درختان، میوه دادند، هم از آن استفاده کنید و هم سهم محرومان را در همان روزِ چیدن میوه‌ها بپردازید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 لا تَطْغَوا فیهِ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از غذاهای دل پسندی که روزیِ شما کردم استفاده کنید و در بهره‌گیری، راه طغیان و تجاوز را پیش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علی‌علیه السلام در بیان صفات ونشانه‌های افراد با تقوا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مَلْبَسُهُمُ الاقْتِصادُ</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آنان از لباس ساده استفاده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اِقتَصَدَ النّاسُ فِی الْمَطْعَمِ لاسْتَقامَتْ اَبْدانُهُمْ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اگر مردم در مصرف غذا میانه‌روی کنند بدنشان پایدار و سالم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مقدار مصرف، قرآن روی چگونگی آن هم تکیه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شما باید حلال و طیّب و دل‌پسند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ودر تهیّه آن تقوا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با حیوانات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اسلام، در مورد حیوانات نیز، به رفتار محبّت‌آمیز و منطبق با عدالت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به مأمور وصول زکات، دستور می‌دهد که هنگام آوردن شترهای زکات، به نوبت و عادلانه بر شترهایی که بابت زکات دریافت نموده، سوار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لیعدل بین صواحباتها</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25</w:t>
      </w:r>
      <w:r>
        <w:rPr>
          <w:rFonts w:eastAsia="IRNazanin" w:cs="IRNazanin"/>
          <w:color w:val="111111"/>
          <w:sz w:val="28"/>
          <w:szCs w:val="28"/>
          <w:rtl w:val="true"/>
          <w:lang w:bidi="fa-IR"/>
        </w:rPr>
        <w:t>.</w:t>
      </w:r>
      <w:bookmarkStart w:id="67" w:name="pg4171_26479"/>
    </w:p>
    <w:p>
      <w:pPr>
        <w:pStyle w:val="Heading2"/>
        <w:numPr>
          <w:ilvl w:val="1"/>
          <w:numId w:val="1"/>
        </w:numPr>
        <w:rPr/>
      </w:pPr>
      <w:bookmarkStart w:id="68" w:name="__RefHeading___Toc3296985_2281741623"/>
      <w:bookmarkStart w:id="69" w:name="_Toc26"/>
      <w:bookmarkEnd w:id="67"/>
      <w:bookmarkEnd w:id="68"/>
      <w:r>
        <w:rPr/>
        <w:t>25</w:t>
      </w:r>
      <w:r>
        <w:rPr>
          <w:rtl w:val="true"/>
        </w:rPr>
        <w:t xml:space="preserve">- </w:t>
      </w:r>
      <w:r>
        <w:rPr>
          <w:rtl w:val="true"/>
        </w:rPr>
        <w:t>پاسخ به چند شبهه</w:t>
      </w:r>
      <w:bookmarkEnd w:id="6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چند شبهه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مواردی از عدالت اجتماعی اسلام، ذکر گردید، شاید این سؤال مطرح شود که اگر اسلام طرفدار عدالت است، پس برخی نابرابری‌ها برای چیست؟ 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ارث زن نصف ارث مرد است؟ چرا پسر دو برابر دختر ارث می‌برد؟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چنین به نظر می‌رسد که دختر از مالکیّت کمتری برخوردار است، امّا عنایت به این نکته نیز لازم است که همان مکتبی که ارث دختر را نصف ارث پسر قرار داده، فرموده است که به دختر مهریّه تعلّق می‌گیرد و مرد باید آن را در اختیار همسر خود قرار دهد، مضافاً اینکه هزینه زندگی نیز به عهده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مرد می‌تواند قاضی باشد، ولی زن از این کار منع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اساس فطرت صورت پذیرفته است، زیرا زن موجودی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مسئولیّت سنگین و ممتاز تربیت فرزند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زیر بنای ساختن فرد و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 که لازمه آن محبّت و عطوفت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قاضی و متصدّیان سایر مشاغل را بسازد 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هیچ وجه ضعفی برای زن محسوب نمی‌شود، انسان‌ها همانند انواع ماشین هستند، برخی برای حمل مسافر مناسبند و برخی</w:t>
      </w:r>
    </w:p>
    <w:p>
      <w:pPr>
        <w:pStyle w:val="BookText"/>
        <w:rPr/>
      </w:pPr>
      <w:r>
        <w:rPr>
          <w:rFonts w:ascii="IRNazanin" w:hAnsi="IRNazanin" w:eastAsia="IRNazanin"/>
          <w:color w:val="111111"/>
          <w:sz w:val="28"/>
          <w:sz w:val="28"/>
          <w:szCs w:val="28"/>
          <w:rtl w:val="true"/>
          <w:lang w:bidi="fa-IR"/>
        </w:rPr>
        <w:t>برای حمل بار و واضح است که چنانچه یک اتومبیل سواری نتواند باری حمل کند، ضعفی برای او حساب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را بهر کاری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یک مسئولیّت است که از عهده زن برداشته شده است، نه آنکه یک فضیلت باشد که زن از آن محروم گشته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کمال و فضیلتی نیست که زن از کسب آن ممنوع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 تدریس آن، از کمالاتی است که زن به خوبی از عهده آن بر می‌آید و چه بسا گوی سبقت را نیز از مردان برباید</w:t>
      </w:r>
      <w:r>
        <w:rPr>
          <w:rFonts w:eastAsia="IRNazanin" w:cs="IRNazanin"/>
          <w:color w:val="111111"/>
          <w:sz w:val="28"/>
          <w:szCs w:val="28"/>
          <w:rtl w:val="true"/>
          <w:lang w:bidi="fa-IR"/>
        </w:rPr>
        <w:t>.</w:t>
      </w:r>
    </w:p>
    <w:p>
      <w:pPr>
        <w:pStyle w:val="Heading2"/>
        <w:numPr>
          <w:ilvl w:val="1"/>
          <w:numId w:val="1"/>
        </w:numPr>
        <w:rPr/>
      </w:pPr>
      <w:bookmarkStart w:id="70" w:name="__RefHeading___Toc3296987_2281741623"/>
      <w:bookmarkStart w:id="71" w:name="_Toc27"/>
      <w:bookmarkEnd w:id="70"/>
      <w:r>
        <w:rPr/>
        <w:t>26</w:t>
      </w:r>
      <w:r>
        <w:rPr>
          <w:rtl w:val="true"/>
        </w:rPr>
        <w:t xml:space="preserve">- </w:t>
      </w:r>
      <w:r>
        <w:rPr>
          <w:rtl w:val="true"/>
        </w:rPr>
        <w:t>راه‌های دستیابی به عدالت اجتماعی</w:t>
      </w:r>
      <w:bookmarkEnd w:id="7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دستیابی به عدالت اجتماعی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بینش صحیح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گسترش عدالت اجتماعی در جامعه لازم است که در آحاد جامعه، اعتقاد و ایمان به عدالت اجتماعی را به وجود آوردیم، به گونه‌ای که هر کس در هر کجا و در هر پست و مقامی که باشد، خود بر پادارنده عدالت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رهبران الهی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زندگی میان منافع افراد تضادّ و تزاحم هست و قهراً درگیری و نزاع پیش می‌آید و هر یک از طرفین دعوا یا خود را صاحب حقّ می‌داند و یا حاضر نیست دست از حرفی که زده بر دارد، در اینجا خداوند برای استقرار عدالت دستوراتی توسط پیامبران به مردم ابلاغ فرموده و مردم را به پیروی از آنان دستور داده است</w:t>
      </w:r>
      <w:r>
        <w:rPr>
          <w:rFonts w:eastAsia="IRNazanin" w:cs="IRNazanin"/>
          <w:color w:val="111111"/>
          <w:sz w:val="28"/>
          <w:szCs w:val="28"/>
          <w:rtl w:val="true"/>
          <w:lang w:bidi="fa-IR"/>
        </w:rPr>
        <w:t>:</w:t>
      </w:r>
      <w:bookmarkStart w:id="72" w:name="pg4171_26480"/>
    </w:p>
    <w:p>
      <w:pPr>
        <w:pStyle w:val="BookText"/>
        <w:rPr/>
      </w:pPr>
      <w:bookmarkEnd w:id="72"/>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تَنازَعتُم فِی شَی‌ءٍ فَرُدّوُهُ اِلَی اللّه وَ الرَّسُولِ اِن کُنتُم تُؤمِنُونَ بِاللّهِ وَ الیَوْمِ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امری با هم نزاع داشتید به خدا و پیامبر رجوع کنید، مراجعه شما نشانه ایمان راستین شما به خدا و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دستورات الهی مراجعه نکند و امور خود را به نظام‌های طاغوتی ارجاع دهد و از ستمگران توقّع عدالت و قضاوت داشته باشد، لازم است در ایمان خود تجدید نظر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اِلَی الَّذینَ یَزْعُمُونَ اَنَّهُم آمنُوا بِما اُنزِلَ اِلَیکَ و ما اُنزِلَ مِن قَبلِکَ یُریدونَ اَن یَتَحاکَموا اِلی الطّاغوتِ و قَد اُمروا اَن یَکفُروا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که خود را مسلمان می‌پندارند وبه فرمان‌های الهی که به تو وپیامبران قبل از تو نازل شده ایمان دارند ولی در عمل تمایل به طاغوت داشته ونزاع‌های خود را نزد تو نمی‌آورند، اینان خیال می‌کنند که ایمان دارند ولی هرگز مسلمان نیستند زیرا ما به آنها امر کردیم که سراغ طاغوت نروند و به آن کفر ورزند ولی گوش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خداوند هدف از ارسال پیامبران را اقامه عدالت در جامعه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 نبود پیامبران،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خاصّ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فقهای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عامّ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علما، وارثان و جانشینان پیامبران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خطر انحراف از مرز عدالت و تجاوز به حقوق یکدیگر پیش می‌آید، باید به علمای عادل مراجعه نمود تا طبق حکم خدا فرمان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اجرای عدالت باید در دست بندگان برگزیده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ارکان عدالت اجتماعی و کلید داران سعادت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حضرت موسی‌علیه السلام را به سوی فرعون اعزام می‌دارد و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سوی فرعون برو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مأموریّت می‌یابد به سوی جامعه‌ای که از عدالت اجتماعی محروم شده و ظلم و ستم بر آن سایه افکنده است رهسپار</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امام زمان‌علیه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به الارض قسطاً و عدلا</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73" w:name="__RefHeading___Toc3296989_2281741623"/>
      <w:bookmarkStart w:id="74" w:name="_Toc28"/>
      <w:bookmarkEnd w:id="73"/>
      <w:r>
        <w:rPr/>
        <w:t>27</w:t>
      </w:r>
      <w:r>
        <w:rPr>
          <w:rtl w:val="true"/>
        </w:rPr>
        <w:t xml:space="preserve">- </w:t>
      </w:r>
      <w:r>
        <w:rPr>
          <w:rtl w:val="true"/>
        </w:rPr>
        <w:t>ولایت فقیه پشتوانه عدالت اجتماعی خداوند به وسیله او زمین را پر از قسط و عدل می‌کند</w:t>
      </w:r>
      <w:r>
        <w:rPr>
          <w:rtl w:val="true"/>
        </w:rPr>
        <w:t>.</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پشتوانه عدالت اجتماعی</w:t>
      </w:r>
    </w:p>
    <w:p>
      <w:pPr>
        <w:pStyle w:val="BookText"/>
        <w:rPr/>
      </w:pPr>
      <w:r>
        <w:rPr>
          <w:rFonts w:ascii="IRNazanin" w:hAnsi="IRNazanin" w:eastAsia="IRNazanin"/>
          <w:color w:val="111111"/>
          <w:sz w:val="28"/>
          <w:sz w:val="28"/>
          <w:szCs w:val="28"/>
          <w:rtl w:val="true"/>
          <w:lang w:bidi="fa-IR"/>
        </w:rPr>
        <w:t>خداوند ما را آفرید و برنامه سعادت ابدی ما را از طریق پیامبر برای ما روشن کرد، پیامبر رهبر جامعه و حافظ حقوق و مسئول هدایت مردم است، بعد از پیامبر نوبت به امامانی می‌رسد که در صفات و کمالات و لیاقت و عصمت همچون خود آن بزرگواران مسئولیّت هدایت و رهبری مردم را به عهده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امام، این مسئولیّت بر عهده فقها و اسلام شناسانی است که علاوه بر عدالت کامل و لیاقت و بینش سیاسی و مدیریّت، بتوانند حکم خدا را از لابلای آیات قرآن و کلمات پیشوایان معصوم استخراج کنند و باید در این زمینه قدرت کافی و تبحر و استادی خاصّی داشته باشند تا بتوان به آنها فقیه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پیامی‌که از حضرت مهدی‌علیه السلام رسیده چنین سفارش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الحَوادِث الواقِعَةُ فَارجِعُوا فیها اِلی رُواةِ حدیثِنا</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حوادثی که پیش می‌آید، خودسرانه و عجولانه تصمیم نگیرید، حتماً به فقهای عادلی که از هوا و هوس دورند مراجعه کنید تا آنان راه خدا و حکم او را در این زمینه برای شما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یَجْعَلْ لَهُمْ اماماً قیِّماً حافِظاً مُسْتَوْدِعاً لَدَرَسَتِ الْمِلَّةُ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مردم امام و سرپرستی که زمام امور را به دست بگیرد و نظارت عادلانه داشته باشد قرار ندهد، نظام جامعه از هم 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امین پیامبرانند و باید برای استقرار یک نظام عادلانه به آنان مراجعه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 مورد اعتماد امام صادق‌علیه السلام است از طرف امام مأمور شد که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بَینَکُم رَجُلاً ممّن قَد عَرَفَ حَلالَنا وَ حَرامَنا فَاِنّی قَد جَعَلْتُهُ قاضِیاً</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شخصی مراجعه کنید که به حلال وحرام ما عمیقاً آگاه باشد که من چنین افرادی را به عنوان قاضی نصب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در جامعه مسایلی پیش می‌آید که حکم صریح آن در قرآن یا حدیث نیست ولی خطوط کلّی و معیارها و اصول و قواعد آن در دست فقیه است که می‌تواند حکم آن مسأله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امام معصوم می‌تواند احکام و دستورات مقطعی صادر کند، چنانکه حضرت علی‌علیه السلام برای اسب‌ها زکات و مالیات مقرّر فرمود و همین که مورد سؤال قرار گرفت که پیامبر بر اسب‌ها زکات قرار نداد و شما قرار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مؤمنین ولایت دارم و امسال که وضعِ استثنایی پیش آمده، می‌توانم از حقّ ولایت خود استفاده کنم و برای تهیّه سرمایه بیشتر برای بیت‌المال، برای اسب‌ها نیز زکات</w:t>
      </w:r>
    </w:p>
    <w:p>
      <w:pPr>
        <w:pStyle w:val="BookText"/>
        <w:rPr/>
      </w:pPr>
      <w:r>
        <w:rPr>
          <w:rFonts w:ascii="Amiri" w:hAnsi="Amiri" w:eastAsia="Amiri" w:cs="Amiri"/>
          <w:color w:val="111111"/>
          <w:sz w:val="28"/>
          <w:sz w:val="28"/>
          <w:szCs w:val="28"/>
          <w:rtl w:val="true"/>
          <w:lang w:bidi="ar-SA"/>
        </w:rPr>
        <w:t>معیّن کنم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جامعه تعادل سیاسی یا اقتصادی یا امنیّتی خود را از دست داد فقیه با ولایت و نظارتی که دارد می‌تواند موقّتاً فرمان‌های لازم را برای برقراری تعادل صادر کند، معاملاتی را تحریم کند، دستور بسیج دهد، مالیات‌هایی را موقّتاً اضافه کند</w:t>
      </w:r>
      <w:r>
        <w:rPr>
          <w:rFonts w:eastAsia="IRNazanin" w:cs="IRNazanin"/>
          <w:color w:val="111111"/>
          <w:sz w:val="28"/>
          <w:szCs w:val="28"/>
          <w:rtl w:val="true"/>
          <w:lang w:bidi="fa-IR"/>
        </w:rPr>
        <w:t>.</w:t>
      </w:r>
      <w:bookmarkStart w:id="75" w:name="pg4171_26482"/>
    </w:p>
    <w:p>
      <w:pPr>
        <w:pStyle w:val="BookText"/>
        <w:rPr/>
      </w:pPr>
      <w:bookmarkEnd w:id="7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میرزای شیرازی همین که دید اقتصاد کشور از طریق تنباکو به دست انگلیس افتاد با فتوای تحریم تنباکو راه را بر آن دولت ستمگر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دستور ترک خدمت و فرار از پادگان‌های رژیم شاهنشاهی را به سربازان صادر نمود و شاه را از سلطنت خلع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زهد مسئولان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راه برای دستیابی به عدالت اجتماعی این است که مسئولان و کارگزاران در سادگی و زهد از انبیا وائمّه اطهارعلیهم السلام الگو بپذیرند، آنها در میان مردم رفت و آمد داشتند و شخصاً مایحتاج خود را مانند عامّه مردم از بازار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نمی‌شود مسئولی، دارای دکور و میز و ماشین و اتاق و نهار مخصوص باشد و بعد هم مردم را به اجرای عدالت اجتماعی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نظارت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رانندگان با مشاهده تخلّف راننده‌ای که از خیابان یکطرفه و ورود ممنوع حرکت می‌کند، بوق بزنند وبه خلافکار هشدار دهند و علاوه بر اینها پلیس با قدرت دخالت کرده، او را جریمه کند، در این محیط، کمتر راننده‌ای به خود اجازه خلاف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همه مردم از مرز قانون و عدالت خارج نشوند باید از قانون امر به معروف و نهی از منکر استفاده کرده، در برابر هیچ عمل خلافی بی‌تفاوت نباشیم و فرد فرد ما به هر نحوی که می‌تواند از خود عکس‌العمل نشان دهد وبه این وسیله عرصه را بر خلافکار تنگ کنیم و او را در مدار حرکت صحیح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مصادره اموال نامشروع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رباخورها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بابت ربا به دست آورده‌اید، باید بازگردانید و همان اصل سرمایه شما، برای شماست، در این صورت نه ظلمی می‌کنید و نه ظلمی به شما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رؤوس اموالکم لاتَظلمون و لا تُظلمون</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76" w:name="__RefHeading___Toc3296991_2281741623"/>
      <w:bookmarkStart w:id="77" w:name="_Toc29"/>
      <w:bookmarkEnd w:id="76"/>
      <w:r>
        <w:rPr/>
        <w:t>28</w:t>
      </w:r>
      <w:r>
        <w:rPr>
          <w:rtl w:val="true"/>
        </w:rPr>
        <w:t xml:space="preserve">- </w:t>
      </w:r>
      <w:r>
        <w:rPr>
          <w:rtl w:val="true"/>
        </w:rPr>
        <w:t>نمونه هایی از عدالت اجتماعی</w:t>
      </w:r>
      <w:bookmarkEnd w:id="7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هایی از عدالت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از امیر المؤمنین علی‌علیه السلام ایراد گرفتند که چرا بیت المال را به صورت مساوی تقسیم می‌کنی در پاسخ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اموال ملک شخصی خودم بود به طور یکسان تقسیم می‌کردم تا چه رسد که اینها مال خدا و مربوط به همه مردم است، بنابراین همه مردم در آن حقّ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المالُ لی لَسَوَّیتُ بَینَهُم فَکَیفَ وَ اِنَّما المالُ مال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کسی که مالی را در غیر از موردی که حقّ آن است صرف کند، اسراف و تبذیر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اِنَّ اِعطاءَ المالِ فی غَیْرِ حَقِّه تَبْذیرٌ وَ 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افراد ولخرج را برادران شیطان نامیده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الْمُبَذّرینَ کانُوا اِخوانَ الشَّیاطینِ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تقسیم نابرابر سبب می‌شود که عدّه‌ای دنیاپرست، دور انسان جمع شوند و با تملّق و مدح نابجا اموالی را تصاحب کنند و بدین وسیله انسان را در پیشگاه عدل الهی سرنگون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یَرْفَعُ صاحِبَهُ فِی الدُّنْیا وَ یَضَعَهُ فِی الاخِرَةِ وَ یُکْرِمُهُ فِی النّاسِ وَ یُهینُهُ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امام‌علیه السلام بیان خود را چنین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خود را در راهی ناروا خرج کند و یا به شخص ناروا بدهد خداوند او را حتّی از مدح کسانی که مال او را به ناحق گرفته اند محروم می‌کند؛ دیر یا زود ورق بر می‌گردد و صحنه عوض می‌شود و همان افراد ثنا خوان به انسان پشت می‌کنند و مهر و محبّت دیگری را در دل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نه در پیشگاه عدل الهی آبرو دارد و نه افراد دنیاپرستی که گرد او را گرفته و از نا برابری‌ها و بی‌عدالتی‌های او بهره بیشتری برده‌اند اکنون به او عشق می‌ورزند و اگر روزی بدبختی به او رو کند او را رها کرده، از بدترین یاران 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یَضَعِ امرَءٌ ماله فی غَیر حَقَّهِ و لا عِنْدَ غَیْرَ اَهلِهِ الاّ حَرَّمَهُ اللّه شُکْرَهُمْ وَ کانَ لِغَیْرِه وُدُّهُمْ فَاِنْ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زَلَّتْ بِهِ النَّعْلُ یَوْماً فَاحْتاجَ اِلی مَعُونَتِهِمْ فَشَرُّ خلیلٍ وَ اَلامُ خَدینِ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بودند و تاب تحمّل این عدالت را نداشتند به او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عرب و عجم یکسان تقسیم می‌کنی؟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فرقی نمی‌بینم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امام علی‌علیه السلام به خاطر مساواتی که میان اقشار مردم برقرار می‌کرد مورد انتقاد افراد خود خواه و طاغوت منش قرار می‌گرفت ولی این انتقادها هرگز او را از مرز توحید و عدالت خارج نمی‌کرد و به قول قرآن او از کسانی بود که ملامت‌های نابجای افراد در او اثر نمی‌گذاشت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میان تمام اقوام و ملّت‌ها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افتخارات زمان جاهلیّت، بزرگی و کثرت جمعیّت قبیله بود؛ حتّی نزاع بر سر شمارش افراد قبیله به جایی رسید که گفتند مردگان هر قبیله را هم بشماریم تا ببینیم کدام قبیله جمعیّت زیادتری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 حَتّی زُرْتُمُ المَقابِر</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فزونی و کثرت، شما را سرگرم کرد تا جایی که به زیارت مقبره مردگان رفته و آنان را هم شمردید و به عددشان افتخار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پس از خواندن این آیه به شدّت این طرز فکر را محکوم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این جلسات که هر کس از قبیله و نسل و حسَب و نسَب خود سخن می‌گفت و افتخار می‌کرد، وقتی که نوبت به سلمان فارسی رسید، افراد جلسه فکر می‌کردند که او چون از قبیله‌ای سرشناس نیست خجالت خواهد کشید، ولی سلمان که با فرهنگ اسلام تربیت شده بود با یک دنیا رشادت و سربلندی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فامیل من کاری نداشته باشید من تنها این را می‌دانم که گمراه بودم و به واسطه حضرت محمّدصلی الله علیه وآله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شده‌ام و آنچه نزد من مهم است همین است و بس</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جواب مکتبی، توطئه فخرفروشی آنان را خنثی کرد و الغای امتیازات پوچ و مساوی بودن همگان را در برابر مکتب و نزد خدا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را دیدید که هرکس با هر عنوانی که دارد در کنار سایر مردم بدون احساس ناراحتی نشست وبرخاست، آن روز انقلاب فرهنگی ما شکوفا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مسلمانی این چنین خود را بدون امتیاز وبرتری احساس کند و از مردم و در بین آنان و با مردم باشد و اخلاق اسلامی را در خود زنده کند، هر انسانی که با او برخورد کند، جذب او و مکتب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رفتار با نزدیکان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قرن‌هاست که در دنیای غرب، نژادپرستی حاکم است و سفید پوستان را نژاد برتر دانسته و به سیاه‌پوستان ظلم می‌کنند، حتی مدرسه و کافه و پارک و بیمارستان و گورستان آنها از سفید پوستان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صراحت تمام این امتیازات را محکوم کرده و و تقوا را ملاک برتری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 اللّهِ اَتْقاکُمْ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افراد نزد خدا با تقواترین آنان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تفاوت در شکل و نژاد و زبان را نشانه قدرت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اَلْسِنَتِکُمْ وَ اَلْوانِکُمْ</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گرامی‌صلی الله علیه وآله اسلام در آخرین سفر حجّ خود مردم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از هر قبیله و نژاد و زبانی که هستند با هم برابرند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زمان خود مقام هایی را به بردگان می‌داد، میان سفید و سیاه ازدواج برقرار می‌فرمود، حتّی دختر عمّه خود را به برده سیاهی داد تا مسأله برتری‌جویی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ما ارزش دارد همان عدالت اجتماعی و حفظ مکتب است و ما باید در سایه آن، افراد را جذب کنیم نه آنکه گوشه‌ای از مکتب را نادیده بگیریم و قسمتی از آن را متروک بگذاریم و از مدار حقّ و عدالت بیرون رویم تا شاید افرادی به ما اضافه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دکّان‌داری و مریدبازی است نه مکتب‌داری و خداپرستی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کنار مجلس پیامبر می‌گذشتند، افراد بی بضاعت و فقیری نظیر عمّار و بلال را دیدند و با تعجّب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همین افراد گمنام قناعت کرده‌ای؟ آنها را از کنار خود دور کن تا زمینه‌ای برای گرایش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ماجرا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پیشنهاد مستکبران قریش کمی تمایل نشان داد و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مدّتی این افراد فقیر را از خود طرد کنید تا ببینیم آیا زمینه ای برای گرایش این مستکبران پیدا می‌شود یا نه؟ آیا آنها در پیشنهاد خود صداقت دارند یا خیر؟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نازل شد و به پیامبر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تَطْرُدِ الَّذینَ یَدْعُونَ رَبَّهُمْ بِالْغَداة و الْعَشِیِّ یُریدُونَ وَجْهَهُ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صبح و شام خدا را می‌خوانند و جز ذات پاک او نظری ندارند از خود دور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پایان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مؤمنان را از خود طرد کنی، از ظالمان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برابری میان طرفداران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اموال عمومی را خدمت حضرت علی‌علیه السلام آوردند، مردم برای گرفتن آن هجوم کردند، امام برای آنکه حیف و میلی پیش نیاید با طناب، دور اموال مانعی ایجاد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فاصله بگیرید سپس خود امام تمام اموال را میان نمایندگان قبایل تقسیم نمود، در پایان کار نگاه حضرت به نانی افتاد که در یکی از ظرف‌ها باقی مانده بود امام‌علیه السلام دستور داد این نان را هم همچون تمام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بیت‌المال به هفت قسمت تقسیم نمایند و به هر طایفه سهمی بدهند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bookmarkStart w:id="78" w:name="pg4171_26487"/>
    </w:p>
    <w:p>
      <w:pPr>
        <w:pStyle w:val="Heading2"/>
        <w:numPr>
          <w:ilvl w:val="1"/>
          <w:numId w:val="1"/>
        </w:numPr>
        <w:rPr/>
      </w:pPr>
      <w:bookmarkStart w:id="79" w:name="__RefHeading___Toc3296993_2281741623"/>
      <w:bookmarkStart w:id="80" w:name="_Toc30"/>
      <w:bookmarkEnd w:id="78"/>
      <w:bookmarkEnd w:id="79"/>
      <w:r>
        <w:rPr/>
        <w:t>29</w:t>
      </w:r>
      <w:r>
        <w:rPr>
          <w:rtl w:val="true"/>
        </w:rPr>
        <w:t xml:space="preserve">- </w:t>
      </w:r>
      <w:r>
        <w:rPr>
          <w:rtl w:val="true"/>
        </w:rPr>
        <w:t>عدالت‌خواهی نه مصلحت‌اندیشی</w:t>
      </w:r>
      <w:bookmarkEnd w:id="8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عدالت‌خواهی نه مصلحت‌اندیشی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کودک، دو خط نوشتند و نزد امام حسن‌علیه السلام آوردند تا قضاوت کند کدام خطّ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انسان‌های معمولی مسأله را با دید سطحی نگاه می‌کنند، زیرا اوّلاً مورد قضاوت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طرفین دعوا دو کودک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آنکه کم یا زیاد، کودک یا بزرگ، هر چه هست قضاوت است، لذا حضرت علی‌علیه السلام به فرزندش امام حسن هشدار داد که مواظب قضاوتت باش، هر چه امروز قضاوت کنی باید فردای</w:t>
      </w:r>
    </w:p>
    <w:p>
      <w:pPr>
        <w:pStyle w:val="BookText"/>
        <w:rPr/>
      </w:pPr>
      <w:r>
        <w:rPr>
          <w:rFonts w:ascii="IRNazanin" w:hAnsi="IRNazanin" w:eastAsia="IRNazanin"/>
          <w:color w:val="111111"/>
          <w:sz w:val="28"/>
          <w:sz w:val="28"/>
          <w:szCs w:val="28"/>
          <w:rtl w:val="true"/>
          <w:lang w:bidi="fa-IR"/>
        </w:rPr>
        <w:t>قیامت در پیشگاه عدل الهی جواب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تَحْکُم فَاِنَّ هذا حُکْمٌ وَ اللّهُ سائِلُکَ عَنْهُ یَوْمَ الْقِیامَةِ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حتی در کارهای کوچک</w:t>
      </w:r>
    </w:p>
    <w:p>
      <w:pPr>
        <w:pStyle w:val="BookText"/>
        <w:rPr/>
      </w:pPr>
      <w:r>
        <w:rPr>
          <w:rFonts w:ascii="IRNazanin" w:hAnsi="IRNazanin" w:eastAsia="IRNazanin"/>
          <w:color w:val="111111"/>
          <w:sz w:val="28"/>
          <w:sz w:val="28"/>
          <w:szCs w:val="28"/>
          <w:rtl w:val="true"/>
          <w:lang w:bidi="fa-IR"/>
        </w:rPr>
        <w:t>شخصی مهمان حضرت علی‌علیه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حضور نزد امام، نزاعی را که میان او و شخص دیگری ایجاد شده بود در محضر حضرت مطرح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کنون مهمان بودی، لکن الآن که طرف دعوا قرار گرفته‌ای از نزد ما بیرون برو، زیرا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یکی از دو طرف دعوا را مهمان نکنید، مگر آنکه طرف دیگر هم حاضر باشد، مهمانی یک حساب دارد و قضاوت حسابی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بر اساس</w:t>
      </w:r>
    </w:p>
    <w:p>
      <w:pPr>
        <w:pStyle w:val="BookText"/>
        <w:rPr/>
      </w:pPr>
      <w:r>
        <w:rPr>
          <w:rFonts w:ascii="IRNazanin" w:hAnsi="IRNazanin" w:eastAsia="IRNazanin"/>
          <w:color w:val="111111"/>
          <w:sz w:val="28"/>
          <w:sz w:val="28"/>
          <w:szCs w:val="28"/>
          <w:rtl w:val="true"/>
          <w:lang w:bidi="fa-IR"/>
        </w:rPr>
        <w:t>عاطفه است و قضاوت بر اساس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از هر نوع کار عاطفی و روانی که احتمال دارد در عدالت و قضاوت اثر بگذارد باید دوری کرد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به مأمور جمع‌آوری مالیات سفارش می‌کند که به هر منطقه‌ای رفتی، به خانه کسی وارد نشو و در کنار چشمه آبی مسکن کن، زیرا مهمان شدن تو ممکن است در گرفتن مالیات از مردم اثر بگذارد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bookmarkStart w:id="81" w:name="pg4171_26488"/>
    </w:p>
    <w:p>
      <w:pPr>
        <w:pStyle w:val="Heading2"/>
        <w:numPr>
          <w:ilvl w:val="1"/>
          <w:numId w:val="1"/>
        </w:numPr>
        <w:rPr/>
      </w:pPr>
      <w:bookmarkStart w:id="82" w:name="__RefHeading___Toc3296995_2281741623"/>
      <w:bookmarkStart w:id="83" w:name="_Toc31"/>
      <w:bookmarkEnd w:id="81"/>
      <w:bookmarkEnd w:id="82"/>
      <w:r>
        <w:rPr/>
        <w:t>30</w:t>
      </w:r>
      <w:r>
        <w:rPr>
          <w:rtl w:val="true"/>
        </w:rPr>
        <w:t xml:space="preserve">- </w:t>
      </w:r>
      <w:r>
        <w:rPr>
          <w:rtl w:val="true"/>
        </w:rPr>
        <w:t>عدالت‌خواهی نه تبعیض</w:t>
      </w:r>
      <w:bookmarkEnd w:id="8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عدالت‌خواهی نه تبعیض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 به همراه اطفال رنگ پریده وگرسنه‌اش خدمت برادرش امیرالمؤمنین علی‌علیه السلام رسید وتقاضای سهم بیشتری از بیت‌المال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برادری با دیدن کودکان گرسنه برادر خود تحت تأثیر قرار گیرد و حقّی را به ناحقّ دهد، ولی امام علی‌علیه السلام با قاطعیّت جواب منفی داد و برای آنکه فلسفه جواب منفی خود را به برادر بفهماند، آهن گداخته‌ای را به دست عقیل نزدیک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w:t>
      </w:r>
    </w:p>
    <w:p>
      <w:pPr>
        <w:pStyle w:val="BookText"/>
        <w:rPr/>
      </w:pPr>
      <w:r>
        <w:rPr>
          <w:rFonts w:ascii="IRNazanin" w:hAnsi="IRNazanin" w:eastAsia="IRNazanin"/>
          <w:color w:val="111111"/>
          <w:sz w:val="28"/>
          <w:sz w:val="28"/>
          <w:szCs w:val="28"/>
          <w:rtl w:val="true"/>
          <w:lang w:bidi="fa-IR"/>
        </w:rPr>
        <w:t>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دینم را به تو بفروشم و حقّی را ناحقّ کنم، همان گونه که تو از نزدیک شدن به این آهن گداخته می‌ترسی، من هم از عذاب قیامت می‌ترسم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دیگر، هنگامی که حضرت علی‌علیه السلام بیت‌المال را تقسیم می‌کرد، طفلی از نوه‌های امام آمد و چیزی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پدربزرگی ممکن است مسأله را نادیده گیرد، ولی امام سراسیمه به دنبال طفل دوید و آن را از دستش گرفت و به بیت‌المال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هم سهمی‌دارد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بلکه تنها پدرش سهم دارد، آن هم به قدر سهم یک مسلمان عادّی، هرگاه آن را</w:t>
      </w:r>
    </w:p>
    <w:p>
      <w:pPr>
        <w:pStyle w:val="BookText"/>
        <w:rPr/>
      </w:pPr>
      <w:r>
        <w:rPr>
          <w:rFonts w:ascii="IRNazanin" w:hAnsi="IRNazanin" w:eastAsia="IRNazanin"/>
          <w:color w:val="111111"/>
          <w:sz w:val="28"/>
          <w:sz w:val="28"/>
          <w:szCs w:val="28"/>
          <w:rtl w:val="true"/>
          <w:lang w:bidi="fa-IR"/>
        </w:rPr>
        <w:t>گرفت هر مقدار که لازم بداند به آن طفل خواهد داد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نوع سخت گیری مربوط به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بخشیدن اموال شخصی خود، سخاوت امام در حدّی است که حتّی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دو اتاق داشته باشد، یکی پر از کاه و دیگری پر از طلا برای او بخشیدن هر دو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پرهیز از احساسات و روابط فامیلی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افراد سرشناس و مشهور برای خرید اجناس، یا خود به بازار می‌روند و یا اگر کسی را بفرستند او به فروشنده اعلام می‌کند که جنس را برای فلان شخصیّت می‌خواهم، تا هم جنس را از نوع بهتری بدهد و هم ارزان‌تر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ممکن است این عمل از رشوه یا سوء استفاده از مقام سر درآورد و سبب شود که در بازار مسلمین تبعیض صورت گیرد و بهترین جنس را گروهی با قیمت مناسب استفاده کنند و افراد گمنام</w:t>
      </w:r>
    </w:p>
    <w:p>
      <w:pPr>
        <w:pStyle w:val="BookText"/>
        <w:rPr/>
      </w:pPr>
      <w:r>
        <w:rPr>
          <w:rFonts w:ascii="IRNazanin" w:hAnsi="IRNazanin" w:eastAsia="IRNazanin"/>
          <w:color w:val="111111"/>
          <w:sz w:val="28"/>
          <w:sz w:val="28"/>
          <w:szCs w:val="28"/>
          <w:rtl w:val="true"/>
          <w:lang w:bidi="fa-IR"/>
        </w:rPr>
        <w:t>اجناس متوسّط را با قیمت بیشتری مصرف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حضرت علی‌علیه السلام سعی می‌کرد یا از افرادی که او را نمی‌شناسند جنس بخرد و یا اگر کسی را به بازار می‌فرستاد، فروشنده متوجّه نشود که آن شخص برای چه کسی خرید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کوفه مرکز حکومت خود، گاهی مردم را مخاطب قرار می‌داد و می‌فرمود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من از شهر شما بیرون رفتم به غیر از آن وضعی که قبلاً داشتم، مثلاً لباس و خوراک من یا مرکب و غلام من عوض شده و در مدّت حکومتم یک زندگی مرفّه برای خود درست کرده‌ام، بدانید که من در حکومت به شما خیانت کرده‌ام</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از اصحاب پیامبر بودند که برای خود امتیازاتی قایل بودند، لذا گاه و بیگاه از روش حضرت علی‌علیه السلام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امام اعتراض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ما مشورت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بیان آمادگی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خیال می‌کنید من انحصار طلب و ریاست خواهم و به این دلیل با شما مشورت نمی‌کنم؟ به خدا سوگند میلی به مقام و ریاست ندارم، شما خود با من بیعت کردید و حکومت را</w:t>
      </w:r>
    </w:p>
    <w:p>
      <w:pPr>
        <w:pStyle w:val="BookText"/>
        <w:rPr/>
      </w:pPr>
      <w:r>
        <w:rPr>
          <w:rFonts w:ascii="IRNazanin" w:hAnsi="IRNazanin" w:eastAsia="IRNazanin"/>
          <w:color w:val="111111"/>
          <w:sz w:val="28"/>
          <w:sz w:val="28"/>
          <w:szCs w:val="28"/>
          <w:rtl w:val="true"/>
          <w:lang w:bidi="fa-IR"/>
        </w:rPr>
        <w:t>به من واگذار نمودید، من هم طبق دستورات قرآن و روش پیامبر عمل می‌کنم و تا کنون به مسأله‌ای برخورد نکرده‌ام که حکمی درباره آن نیامده باشد و به مشورت شما یا سایر مسلمانان نیازمند باشم و اگر نیازی پیش آمد، هم با شما مشورت خواهم کرد و هم با دیگران و هیچ فرقی میان شما و سایر مسلمانان نخواهم گذاشت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طلحه و زبیر به حضرت علی‌علیه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از دیگران بیشتر می‌داد و با این جمله اشاره کردند که شما هم سهم بیشتری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شما چه مقدار می‌داد؟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بیت‌المال را بین مسلمانان به طور مساوی تقسیم نمی‌کردند؟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راه پیامبر را انتخاب کنم یا روش عمر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انتظار سهم بیشتری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 هم سابقه بیشتری در اسلام داریم و هم قرابت و نزدیکی ما به پیامبر بیشتر است و هم در سختی‌ها و مشکلاتِ بیشتر شرکت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سه مورد بر شما مقدّم هستم؛ هم قبل از شما به پیامبر ایمان آوردم و هم داماد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 او هستم و هم در جنگ‌ها بیشتر از شما شرکت کرده و شمشیر کشیده‌ام، لکن به خدا سوگند با همه این امتیازات سهم من که رئیس حکومت اسلامی‌هستم با سهم این کارگر که در این گوشه کار می‌کند یکسان است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می‌آورید، از طرف چپ شروع کنید تا کسی که قبل از غذا اوّلِ همه قرار گرفته بود بعد از غذا آخر همه افراد دست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نمونه این دقّت و عدالت را در کدام مکتب سراغ دارید؟</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رفتار مسئولان و مدیران</w:t>
      </w:r>
    </w:p>
    <w:p>
      <w:pPr>
        <w:pStyle w:val="BookText"/>
        <w:rPr/>
      </w:pPr>
      <w:r>
        <w:rPr>
          <w:rFonts w:ascii="IRNazanin" w:hAnsi="IRNazanin" w:eastAsia="IRNazanin"/>
          <w:color w:val="111111"/>
          <w:sz w:val="28"/>
          <w:sz w:val="28"/>
          <w:szCs w:val="28"/>
          <w:rtl w:val="true"/>
          <w:lang w:bidi="fa-IR"/>
        </w:rPr>
        <w:t>حضرت علی‌علیه السلام در بخشنامه‌ای به نمایندگان خود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اَدِقّوُا اَقْلامَکُمْ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نوک قلم را تیز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قارِبُوا بَیْنَ  سُطُورکُمْ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سطرها زیاد فاصله نگذارید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احْذَفُوا مِنْ فُضُولکُمْ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حرف‌های اضافه را حذف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اقْصُدُوا قَصد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عبارت پردازی به بیان مطلب اکتفا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ایّاکم و الاِکثار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غیر لازم ومصرف اضافی کاغذ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اموال الْمُسلِمینَ لا تَحْتَمِلُ الاضْرارَ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کاغذها از بیت‌المال است و بیت‌المال تحمّل ضرر را ندارد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عدالت و فرار از ظلم بیان آموزنده‌ای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اقالیم هفتگانه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دهند تا پوست جوی از دهان مورچه‌ای بگیرم حاضر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شب تا صبح مرا بر روی تیغ‌های تیز بغلتانند، برای من بهتر از آن است که در پیشگاه خدا و رسول گرامی او از ستمگران محسوب شوم</w:t>
      </w:r>
      <w:r>
        <w:rPr>
          <w:rFonts w:eastAsia="IRNazanin" w:cs="IRNazanin"/>
          <w:color w:val="111111"/>
          <w:sz w:val="28"/>
          <w:szCs w:val="28"/>
          <w:rtl w:val="true"/>
          <w:lang w:bidi="fa-IR"/>
        </w:rPr>
        <w:t>.</w:t>
      </w:r>
      <w:bookmarkStart w:id="84" w:name="pg4171_26491"/>
    </w:p>
    <w:p>
      <w:pPr>
        <w:pStyle w:val="BookText"/>
        <w:rPr/>
      </w:pPr>
      <w:bookmarkEnd w:id="84"/>
      <w:r>
        <w:rPr>
          <w:rFonts w:ascii="IRNazanin" w:hAnsi="IRNazanin" w:eastAsia="IRNazanin"/>
          <w:color w:val="111111"/>
          <w:sz w:val="28"/>
          <w:sz w:val="28"/>
          <w:szCs w:val="28"/>
          <w:rtl w:val="true"/>
          <w:lang w:bidi="fa-IR"/>
        </w:rPr>
        <w:t>به افراد ضعیف و ناتوان حدّ الهی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دخترم فاطمه هم سرقت کند دستش را قطع می‌کنم</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85" w:name="__RefHeading___Toc3296997_2281741623"/>
      <w:bookmarkStart w:id="86" w:name="_Toc32"/>
      <w:bookmarkEnd w:id="85"/>
      <w:r>
        <w:rPr/>
        <w:t>31</w:t>
      </w:r>
      <w:r>
        <w:rPr>
          <w:rtl w:val="true"/>
        </w:rPr>
        <w:t xml:space="preserve">- </w:t>
      </w:r>
      <w:r>
        <w:rPr>
          <w:rtl w:val="true"/>
        </w:rPr>
        <w:t>عدالت در کیفر مجرمان</w:t>
      </w:r>
      <w:bookmarkEnd w:id="8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کیفر مجرمان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مرتکب فحشا شده بود و حضرت علی‌علیه السلام پس از بررسی کامل دستور داد حکم خدا درباره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مسئول اجرای حکم شد و سه ضربه شلاّق بیشتر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از ماجرا مطّلع شد قنبر را خوابانید و همان سه ضربه شلاّق اضافی را به او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است دادگاه عدل اسلامی‌که حتّی برای شخصی که سال‌ها در خدمت امام بوده و الآن هم مسئولیّت اجرای حدّ را دارد، نه تنها حسابی باز نکرده بلکه به خاطر تخلّفش مجازات نیز می‌شود</w:t>
      </w:r>
      <w:r>
        <w:rPr>
          <w:rFonts w:eastAsia="IRNazanin" w:cs="IRNazanin"/>
          <w:color w:val="111111"/>
          <w:sz w:val="28"/>
          <w:szCs w:val="28"/>
          <w:rtl w:val="true"/>
          <w:lang w:bidi="fa-IR"/>
        </w:rPr>
        <w:t>.</w:t>
      </w:r>
    </w:p>
    <w:p>
      <w:pPr>
        <w:pStyle w:val="Heading2"/>
        <w:numPr>
          <w:ilvl w:val="1"/>
          <w:numId w:val="1"/>
        </w:numPr>
        <w:rPr/>
      </w:pPr>
      <w:bookmarkStart w:id="87" w:name="__RefHeading___Toc3296999_2281741623"/>
      <w:bookmarkStart w:id="88" w:name="_Toc33"/>
      <w:bookmarkEnd w:id="87"/>
      <w:r>
        <w:rPr/>
        <w:t>32</w:t>
      </w:r>
      <w:r>
        <w:rPr>
          <w:rtl w:val="true"/>
        </w:rPr>
        <w:t xml:space="preserve">- </w:t>
      </w:r>
      <w:r>
        <w:rPr>
          <w:rtl w:val="true"/>
        </w:rPr>
        <w:t>عدالت در اجرای حدود و انجام وظایف</w:t>
      </w:r>
      <w:bookmarkEnd w:id="8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اجرای حدود و انجام وظایف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علی‌علیه السلام زمام امور را به دست گرفت عدّه‌ای از سیاست‌بازان حرفه‌ای خدمت امام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شما نوپاست و به تحکیم پایه‌های قدرت خود نیاز شدیدی دارید، ما صلاح می‌دانیم که بودجه‌ای از بیت‌المال میان سران و اشراف و نورچشمی‌ها تقسیم فرمایید تا بدین وسیله جلو کارشکنی‌های احتمالی آنان گرفته شود و به اصطلاح حقّ‌السکوت به آنان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این</w:t>
      </w:r>
    </w:p>
    <w:p>
      <w:pPr>
        <w:pStyle w:val="BookText"/>
        <w:rPr/>
      </w:pPr>
      <w:r>
        <w:rPr>
          <w:rFonts w:ascii="IRNazanin" w:hAnsi="IRNazanin" w:eastAsia="IRNazanin"/>
          <w:color w:val="111111"/>
          <w:sz w:val="28"/>
          <w:sz w:val="28"/>
          <w:szCs w:val="28"/>
          <w:rtl w:val="true"/>
          <w:lang w:bidi="fa-IR"/>
        </w:rPr>
        <w:t xml:space="preserve">سیاستمداران از خدا بی‌خبر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را نشناخته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مثل من توقّع دارید که پایه‌های حکومت خود را با ظلم و ستم محکم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پای شرک می‌توان به مقصد توحید رسید؟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حکومت را پذیرفتم، برای از بین بردن این قبیل بی‌عدالتی‌ها و باج‌دادن‌هاست، اکنون شما توقّع دارید مرتکب عملی شوم که خود مسئول از بین بردن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دیگر گروهی از مصلحت‌اندیشان خدمت امیرالمؤمنین‌علیه السلام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هذه الاموال وفَضِّلِ هؤلاء الاَشْرافَ مِنَ الْعَرَبِ وَ قُرَیْشٍ عَلَی الْمَوالی وَ الْعَجَمِ وَ مَنْ نَخافُ عَیَّهُ مِنَ النّاسِ و فِرارَهُ اِلی مُعاوِیَةَ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افراد سرشناس عرب و قریش سهم بیشتری بدهید و بدین وسیله آنان را گرد خود جمع کنید، زیرا اگر سهم آنان را بر بردگان و غیر عرب</w:t>
      </w:r>
    </w:p>
    <w:p>
      <w:pPr>
        <w:pStyle w:val="BookText"/>
        <w:rPr/>
      </w:pPr>
      <w:r>
        <w:rPr>
          <w:rFonts w:ascii="IRNazanin" w:hAnsi="IRNazanin" w:eastAsia="IRNazanin"/>
          <w:color w:val="111111"/>
          <w:sz w:val="28"/>
          <w:sz w:val="28"/>
          <w:szCs w:val="28"/>
          <w:rtl w:val="true"/>
          <w:lang w:bidi="fa-IR"/>
        </w:rPr>
        <w:t>ترجیح ندهی ممکن است یا دست به کار شکنی بزنند و یا از تو بریده و به معاویه بپیوندند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بیت‌المال را صرف جذب افراد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باج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پول طرفدار ما شود، با پول بیشتری که از دیگری می‌گیرد مخالف ما خواهد شد، ما باید عدالت و مکتب را حفظ کنیم و به جذب افراد از طریق تهدید یا تطمیع توجّهی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هیچ کس را بر دیگری ترجیح نمی‌دهم، هر که خواست بماند و هر کس خواست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فرزند اسلامند و من در تقسیم بیت‌المال میان آنان فرقی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کمالات معنوی مانند سابقه اسلام، علم، یا تقوا و جهاد و امثال اینها مربوط به قیامت است نه مربوط به بهره گیری بیشتر از بیت‌المال</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این سخن امام در برابر یک سری توقّعات یا یک جریان فکری بوده که انتظار داشتند هر یک به خاطر فضایلی که دارند مورد نظر خاصّی قرار گیرند و از سهم بیشتری از بیت‌المال برخوردار باشند که امام صادق‌علیه السلام با بیان فوق این توقّع نابجا و جریان فکری را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برخی کمالات و فضایل و صفات برجسته‌ای که دیگران دارند سهم بیشتری به آنان بدهیم مرتکب دو خطا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کمالات را به بهای ناچیزی قیمت گذاری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 در فرد صاحب کمال متزلزل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راه کسب کمالات نظر او را به مسایل مادّی جلب کرده‌ایم و ناگفته پیداست که اگر ما صفات معنوی و کمالات روحی را با نرخ گذاری و کم و زیاد در پرداخت بیت‌المال اندازه بگیریم، ضربه غیر قابل جبرانی به کمال و پویندگان راه آن وارد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پرهیز از شخصیّت‌زدگی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شخصاً کارهای نمایندگان خود را زیر نظر می‌گرفت و بازرس‌های آشکار و مخفی بر آنها می‌گمارد، به علاوه خود مردم در کمال آزادی، حق داشتند نقاط ضعف نمایندگان را به امام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شکایات که علیه نماینده امام از فارس گزارش شده بود، آمده بود که این نماینده میان خویشاوندان خود با سایر مسلمین فرق می‌گذارد و به آنها سهم بیشتری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آن مظهر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نامه‌ای به نماینده خود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خیانتی در بیت المال صورت پذیرد و میان تو و بستگانت و سایر مسلمانان ذرّه‌ای فرق باشد</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آزادی‌هایی که اسلام برای انسان مقرّر کرده، آزادی در محل زندگی و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بدون اجازه وارد خانه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لاتَدْخُلُوا بُیُوتاً غَیْرَ بیوتکُمْ حَتّی تَسْتَانِسُوا</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دیگری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صدر اسلام، مردی از خود راضی و لجوج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بی‌اجازه و سرزده وارد باغ محل زندگی یکی از یاران پیامبر می‌شد و مزاحم خانواده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او هم این بود که من در گوشه باغ درختی دارم و برای سر زدن به آن وارد باغ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باغ به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آن درخت مانعی ندارد ولی قبلاً آمدن خود را اطلاع دهید و سرزده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نزد پیامبر آمد و از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سمره را احضار و موعظه کرد، امّا او زیر بار نرفت،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با درخت دیگری که در مکان دیگری است عوض کن،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خود را به صاحب باغ بفروش، ولی راضی به این کار هم</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با اجازه وارد باغ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صرف‌نظر کن تا من در بهشت درختی را برای تو ضمانت کنم، امّا او لجاجت کرد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دانست که بنای او بر لجاجت است، دستور داد درخت را از ریشه کنده و دور بیاندازند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رعایت حقوق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آزادی‌هایی که اسلام برای انسان مقرّر کرده، آزادی در محل زندگی و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بدون اجازه وارد خانه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لاتَدْخُلُوا بُیُوتاً غَیْرَ بیوتکُمْ حَتّی تَسْتَانِسُوا</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خانه دیگری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صدر اسلام، مردی از خود راضی و لجوج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بی‌اجازه و سرزده وارد باغ محل زندگی یکی از یاران پیامبر می‌شد و مزاحم خانواده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او هم این بود که من در گوشه باغ درختی دارم و برای سر زدن به آن وارد باغ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باغ به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آن درخت مانعی ندارد ولی قبلاً آمدن خود را اطلاع دهید و سرزده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نزد پیامبر آمد و از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سمره را احضار و موعظه کرد، امّا او زیر بار نرفت،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با درخت دیگری که در مکان دیگری است عوض کن،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خود را به صاحب باغ بفروش، ولی راضی به این کار هم</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با اجازه وارد باغ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صرف‌نظر کن تا من در بهشت درختی را برای تو ضمانت کنم، امّا او لجاجت کرد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دانست که بنای او بر لجاجت است، دستور داد درخت را از ریشه کنده و دور بیاندازند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و مسلم، باب حدود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21514</Words>
  <Characters>84066</Characters>
  <CharactersWithSpaces>105352</CharactersWithSpaces>
  <Paragraphs>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2026-08-18T10:22:19Z</dcterms:created>
  <dc:creator>ghaemiyeh.com</dc:creator>
  <dc:description/>
  <dc:language>en-US</dc:language>
  <cp:lastModifiedBy/>
  <dcterms:modified xsi:type="dcterms:W3CDTF">2026-08-18T13:52:21Z</dcterms:modified>
  <cp:revision>1</cp:revision>
  <dc:subject/>
  <dc:title>عدل</dc:title>
</cp:coreProperties>
</file>

<file path=docProps/custom.xml><?xml version="1.0" encoding="utf-8"?>
<Properties xmlns="http://schemas.openxmlformats.org/officeDocument/2006/custom-properties" xmlns:vt="http://schemas.openxmlformats.org/officeDocument/2006/docPropsVTypes"/>
</file>