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ماه سامرا بسته مناسبتی ویژه امام حسن عسکری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34578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734580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734582_2749589250">
            <w:r>
              <w:rPr>
                <w:webHidden/>
                <w:rStyle w:val="IndexLink"/>
                <w:rtl w:val="true"/>
              </w:rPr>
              <w:t>فهرست اول</w:t>
            </w:r>
            <w:r>
              <w:rPr>
                <w:rStyle w:val="IndexLink"/>
                <w:rtl w:val="true"/>
              </w:rPr>
              <w:tab/>
            </w:r>
            <w:r>
              <w:rPr>
                <w:rStyle w:val="IndexLink"/>
              </w:rPr>
              <w:t>9</w:t>
            </w:r>
          </w:hyperlink>
        </w:p>
        <w:p>
          <w:pPr>
            <w:pStyle w:val="Contents2"/>
            <w:tabs>
              <w:tab w:val="clear" w:pos="8743"/>
              <w:tab w:val="right" w:pos="9026" w:leader="dot"/>
            </w:tabs>
            <w:rPr/>
          </w:pPr>
          <w:hyperlink w:anchor="__RefHeading___Toc2734584_2749589250">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2734586_2749589250">
            <w:r>
              <w:rPr>
                <w:webHidden/>
                <w:rStyle w:val="IndexLink"/>
                <w:rtl w:val="true"/>
              </w:rPr>
              <w:t>بخش اول</w:t>
            </w:r>
            <w:r>
              <w:rPr>
                <w:rStyle w:val="IndexLink"/>
                <w:rtl w:val="true"/>
              </w:rPr>
              <w:t xml:space="preserve">: </w:t>
            </w:r>
            <w:r>
              <w:rPr>
                <w:rStyle w:val="IndexLink"/>
                <w:rtl w:val="true"/>
              </w:rPr>
              <w:t>شخصیت‌شناسی</w:t>
            </w:r>
            <w:r>
              <w:rPr>
                <w:rStyle w:val="IndexLink"/>
                <w:rtl w:val="true"/>
              </w:rPr>
              <w:tab/>
            </w:r>
            <w:r>
              <w:rPr>
                <w:rStyle w:val="IndexLink"/>
              </w:rPr>
              <w:t>13</w:t>
            </w:r>
          </w:hyperlink>
        </w:p>
        <w:p>
          <w:pPr>
            <w:pStyle w:val="Contents3"/>
            <w:tabs>
              <w:tab w:val="clear" w:pos="8459"/>
              <w:tab w:val="right" w:pos="9026" w:leader="dot"/>
            </w:tabs>
            <w:rPr/>
          </w:pPr>
          <w:hyperlink w:anchor="__RefHeading___Toc2734588_2749589250">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2734590_2749589250">
            <w:r>
              <w:rPr>
                <w:webHidden/>
                <w:rStyle w:val="IndexLink"/>
                <w:rtl w:val="true"/>
              </w:rPr>
              <w:t>فصل اول</w:t>
            </w:r>
            <w:r>
              <w:rPr>
                <w:rStyle w:val="IndexLink"/>
                <w:rtl w:val="true"/>
              </w:rPr>
              <w:t xml:space="preserve">: </w:t>
            </w:r>
            <w:r>
              <w:rPr>
                <w:rStyle w:val="IndexLink"/>
                <w:rtl w:val="true"/>
              </w:rPr>
              <w:t>زمان و مکان تولّد</w:t>
            </w:r>
            <w:r>
              <w:rPr>
                <w:rStyle w:val="IndexLink"/>
                <w:rtl w:val="true"/>
              </w:rPr>
              <w:tab/>
            </w:r>
            <w:r>
              <w:rPr>
                <w:rStyle w:val="IndexLink"/>
              </w:rPr>
              <w:t>15</w:t>
            </w:r>
          </w:hyperlink>
        </w:p>
        <w:p>
          <w:pPr>
            <w:pStyle w:val="Contents4"/>
            <w:tabs>
              <w:tab w:val="clear" w:pos="8176"/>
              <w:tab w:val="right" w:pos="9026" w:leader="dot"/>
            </w:tabs>
            <w:rPr/>
          </w:pPr>
          <w:hyperlink w:anchor="__RefHeading___Toc2734592_2749589250">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2734594_2749589250">
            <w:r>
              <w:rPr>
                <w:webHidden/>
                <w:rStyle w:val="IndexLink"/>
                <w:rtl w:val="true"/>
              </w:rPr>
              <w:t>الف</w:t>
            </w:r>
            <w:r>
              <w:rPr>
                <w:rStyle w:val="IndexLink"/>
                <w:rtl w:val="true"/>
              </w:rPr>
              <w:t xml:space="preserve">) </w:t>
            </w:r>
            <w:r>
              <w:rPr>
                <w:rStyle w:val="IndexLink"/>
                <w:rtl w:val="true"/>
              </w:rPr>
              <w:t>مراسم تولّد و نام‌گذاری</w:t>
            </w:r>
            <w:r>
              <w:rPr>
                <w:rStyle w:val="IndexLink"/>
                <w:rtl w:val="true"/>
              </w:rPr>
              <w:tab/>
            </w:r>
            <w:r>
              <w:rPr>
                <w:rStyle w:val="IndexLink"/>
              </w:rPr>
              <w:t>15</w:t>
            </w:r>
          </w:hyperlink>
        </w:p>
        <w:p>
          <w:pPr>
            <w:pStyle w:val="Contents4"/>
            <w:tabs>
              <w:tab w:val="clear" w:pos="8176"/>
              <w:tab w:val="right" w:pos="9026" w:leader="dot"/>
            </w:tabs>
            <w:rPr/>
          </w:pPr>
          <w:hyperlink w:anchor="__RefHeading___Toc2734596_2749589250">
            <w:r>
              <w:rPr>
                <w:webHidden/>
                <w:rStyle w:val="IndexLink"/>
                <w:rtl w:val="true"/>
              </w:rPr>
              <w:t>ب</w:t>
            </w:r>
            <w:r>
              <w:rPr>
                <w:rStyle w:val="IndexLink"/>
                <w:rtl w:val="true"/>
              </w:rPr>
              <w:t xml:space="preserve">) </w:t>
            </w:r>
            <w:r>
              <w:rPr>
                <w:rStyle w:val="IndexLink"/>
                <w:rtl w:val="true"/>
              </w:rPr>
              <w:t>پدر و مادر</w:t>
            </w:r>
            <w:r>
              <w:rPr>
                <w:rStyle w:val="IndexLink"/>
                <w:rtl w:val="true"/>
              </w:rPr>
              <w:tab/>
            </w:r>
            <w:r>
              <w:rPr>
                <w:rStyle w:val="IndexLink"/>
              </w:rPr>
              <w:t>16</w:t>
            </w:r>
          </w:hyperlink>
        </w:p>
        <w:p>
          <w:pPr>
            <w:pStyle w:val="Contents4"/>
            <w:tabs>
              <w:tab w:val="clear" w:pos="8176"/>
              <w:tab w:val="right" w:pos="9026" w:leader="dot"/>
            </w:tabs>
            <w:rPr/>
          </w:pPr>
          <w:hyperlink w:anchor="__RefHeading___Toc2734598_2749589250">
            <w:r>
              <w:rPr>
                <w:webHidden/>
                <w:rStyle w:val="IndexLink"/>
                <w:rtl w:val="true"/>
              </w:rPr>
              <w:t>ج</w:t>
            </w:r>
            <w:r>
              <w:rPr>
                <w:rStyle w:val="IndexLink"/>
                <w:rtl w:val="true"/>
              </w:rPr>
              <w:t xml:space="preserve">) </w:t>
            </w:r>
            <w:r>
              <w:rPr>
                <w:rStyle w:val="IndexLink"/>
                <w:rtl w:val="true"/>
              </w:rPr>
              <w:t>غم کودکی</w:t>
            </w:r>
            <w:r>
              <w:rPr>
                <w:rStyle w:val="IndexLink"/>
                <w:rtl w:val="true"/>
              </w:rPr>
              <w:tab/>
            </w:r>
            <w:r>
              <w:rPr>
                <w:rStyle w:val="IndexLink"/>
              </w:rPr>
              <w:t>16</w:t>
            </w:r>
          </w:hyperlink>
        </w:p>
        <w:p>
          <w:pPr>
            <w:pStyle w:val="Contents4"/>
            <w:tabs>
              <w:tab w:val="clear" w:pos="8176"/>
              <w:tab w:val="right" w:pos="9026" w:leader="dot"/>
            </w:tabs>
            <w:rPr/>
          </w:pPr>
          <w:hyperlink w:anchor="__RefHeading___Toc2734600_2749589250">
            <w:r>
              <w:rPr>
                <w:webHidden/>
                <w:rStyle w:val="IndexLink"/>
                <w:rtl w:val="true"/>
              </w:rPr>
              <w:t>د</w:t>
            </w:r>
            <w:r>
              <w:rPr>
                <w:rStyle w:val="IndexLink"/>
                <w:rtl w:val="true"/>
              </w:rPr>
              <w:t xml:space="preserve">) </w:t>
            </w:r>
            <w:r>
              <w:rPr>
                <w:rStyle w:val="IndexLink"/>
                <w:rtl w:val="true"/>
              </w:rPr>
              <w:t>زندگی در محاصره دشمن</w:t>
            </w:r>
            <w:r>
              <w:rPr>
                <w:rStyle w:val="IndexLink"/>
                <w:rtl w:val="true"/>
              </w:rPr>
              <w:tab/>
            </w:r>
            <w:r>
              <w:rPr>
                <w:rStyle w:val="IndexLink"/>
              </w:rPr>
              <w:t>17</w:t>
            </w:r>
          </w:hyperlink>
        </w:p>
        <w:p>
          <w:pPr>
            <w:pStyle w:val="Contents4"/>
            <w:tabs>
              <w:tab w:val="clear" w:pos="8176"/>
              <w:tab w:val="right" w:pos="9026" w:leader="dot"/>
            </w:tabs>
            <w:rPr/>
          </w:pPr>
          <w:hyperlink w:anchor="__RefHeading___Toc2734602_2749589250">
            <w:r>
              <w:rPr>
                <w:webHidden/>
                <w:rStyle w:val="IndexLink"/>
                <w:rtl w:val="true"/>
              </w:rPr>
              <w:t>هـ</w:t>
            </w:r>
            <w:r>
              <w:rPr>
                <w:rStyle w:val="IndexLink"/>
                <w:rtl w:val="true"/>
              </w:rPr>
              <w:t xml:space="preserve">) </w:t>
            </w:r>
            <w:r>
              <w:rPr>
                <w:rStyle w:val="IndexLink"/>
                <w:rtl w:val="true"/>
              </w:rPr>
              <w:t>ادوار زندگی</w:t>
            </w:r>
            <w:r>
              <w:rPr>
                <w:rStyle w:val="IndexLink"/>
                <w:rtl w:val="true"/>
              </w:rPr>
              <w:tab/>
            </w:r>
            <w:r>
              <w:rPr>
                <w:rStyle w:val="IndexLink"/>
              </w:rPr>
              <w:t>17</w:t>
            </w:r>
          </w:hyperlink>
        </w:p>
        <w:p>
          <w:pPr>
            <w:pStyle w:val="Contents4"/>
            <w:tabs>
              <w:tab w:val="clear" w:pos="8176"/>
              <w:tab w:val="right" w:pos="9026" w:leader="dot"/>
            </w:tabs>
            <w:rPr/>
          </w:pPr>
          <w:hyperlink w:anchor="__RefHeading___Toc2734604_2749589250">
            <w:r>
              <w:rPr>
                <w:webHidden/>
                <w:rStyle w:val="IndexLink"/>
                <w:rtl w:val="true"/>
              </w:rPr>
              <w:t>و</w:t>
            </w:r>
            <w:r>
              <w:rPr>
                <w:rStyle w:val="IndexLink"/>
                <w:rtl w:val="true"/>
              </w:rPr>
              <w:t xml:space="preserve">) </w:t>
            </w:r>
            <w:r>
              <w:rPr>
                <w:rStyle w:val="IndexLink"/>
                <w:rtl w:val="true"/>
              </w:rPr>
              <w:t>کنیه و لقب‌ها</w:t>
            </w:r>
            <w:r>
              <w:rPr>
                <w:rStyle w:val="IndexLink"/>
                <w:rtl w:val="true"/>
              </w:rPr>
              <w:tab/>
            </w:r>
            <w:r>
              <w:rPr>
                <w:rStyle w:val="IndexLink"/>
              </w:rPr>
              <w:t>18</w:t>
            </w:r>
          </w:hyperlink>
        </w:p>
        <w:p>
          <w:pPr>
            <w:pStyle w:val="Contents3"/>
            <w:tabs>
              <w:tab w:val="clear" w:pos="8459"/>
              <w:tab w:val="right" w:pos="9026" w:leader="dot"/>
            </w:tabs>
            <w:rPr/>
          </w:pPr>
          <w:hyperlink w:anchor="__RefHeading___Toc2734606_2749589250">
            <w:r>
              <w:rPr>
                <w:webHidden/>
                <w:rStyle w:val="IndexLink"/>
                <w:rtl w:val="true"/>
              </w:rPr>
              <w:t>فصل دوم</w:t>
            </w:r>
            <w:r>
              <w:rPr>
                <w:rStyle w:val="IndexLink"/>
                <w:rtl w:val="true"/>
              </w:rPr>
              <w:t>:</w:t>
            </w:r>
            <w:r>
              <w:rPr>
                <w:rStyle w:val="IndexLink"/>
                <w:rtl w:val="true"/>
              </w:rPr>
              <w:t>ویژگی ها</w:t>
            </w:r>
            <w:r>
              <w:rPr>
                <w:rStyle w:val="IndexLink"/>
                <w:rtl w:val="true"/>
              </w:rPr>
              <w:tab/>
            </w:r>
            <w:r>
              <w:rPr>
                <w:rStyle w:val="IndexLink"/>
              </w:rPr>
              <w:t>19</w:t>
            </w:r>
          </w:hyperlink>
        </w:p>
        <w:p>
          <w:pPr>
            <w:pStyle w:val="Contents4"/>
            <w:tabs>
              <w:tab w:val="clear" w:pos="8176"/>
              <w:tab w:val="right" w:pos="9026" w:leader="dot"/>
            </w:tabs>
            <w:rPr/>
          </w:pPr>
          <w:hyperlink w:anchor="__RefHeading___Toc2734608_2749589250">
            <w:r>
              <w:rPr>
                <w:webHidden/>
                <w:rStyle w:val="IndexLink"/>
                <w:rtl w:val="true"/>
              </w:rPr>
              <w:t>الف</w:t>
            </w:r>
            <w:r>
              <w:rPr>
                <w:rStyle w:val="IndexLink"/>
                <w:rtl w:val="true"/>
              </w:rPr>
              <w:t xml:space="preserve">) </w:t>
            </w:r>
            <w:r>
              <w:rPr>
                <w:rStyle w:val="IndexLink"/>
                <w:rtl w:val="true"/>
              </w:rPr>
              <w:t>شکل و شمایل ظاهری</w:t>
            </w:r>
            <w:r>
              <w:rPr>
                <w:rStyle w:val="IndexLink"/>
                <w:rtl w:val="true"/>
              </w:rPr>
              <w:tab/>
            </w:r>
            <w:r>
              <w:rPr>
                <w:rStyle w:val="IndexLink"/>
              </w:rPr>
              <w:t>19</w:t>
            </w:r>
          </w:hyperlink>
        </w:p>
        <w:p>
          <w:pPr>
            <w:pStyle w:val="Contents4"/>
            <w:tabs>
              <w:tab w:val="clear" w:pos="8176"/>
              <w:tab w:val="right" w:pos="9026" w:leader="dot"/>
            </w:tabs>
            <w:rPr/>
          </w:pPr>
          <w:hyperlink w:anchor="__RefHeading___Toc2734610_2749589250">
            <w:r>
              <w:rPr>
                <w:webHidden/>
                <w:rStyle w:val="IndexLink"/>
                <w:rtl w:val="true"/>
              </w:rPr>
              <w:t>ب</w:t>
            </w:r>
            <w:r>
              <w:rPr>
                <w:rStyle w:val="IndexLink"/>
                <w:rtl w:val="true"/>
              </w:rPr>
              <w:t xml:space="preserve">) </w:t>
            </w:r>
            <w:r>
              <w:rPr>
                <w:rStyle w:val="IndexLink"/>
                <w:rtl w:val="true"/>
              </w:rPr>
              <w:t>توکل به خداوند</w:t>
            </w:r>
            <w:r>
              <w:rPr>
                <w:rStyle w:val="IndexLink"/>
                <w:rtl w:val="true"/>
              </w:rPr>
              <w:tab/>
            </w:r>
            <w:r>
              <w:rPr>
                <w:rStyle w:val="IndexLink"/>
              </w:rPr>
              <w:t>19</w:t>
            </w:r>
          </w:hyperlink>
        </w:p>
        <w:p>
          <w:pPr>
            <w:pStyle w:val="Contents3"/>
            <w:tabs>
              <w:tab w:val="clear" w:pos="8459"/>
              <w:tab w:val="right" w:pos="9026" w:leader="dot"/>
            </w:tabs>
            <w:rPr/>
          </w:pPr>
          <w:hyperlink w:anchor="__RefHeading___Toc2734612_2749589250">
            <w:r>
              <w:rPr>
                <w:webHidden/>
                <w:rStyle w:val="IndexLink"/>
                <w:rtl w:val="true"/>
              </w:rPr>
              <w:t>فصل سوم</w:t>
            </w:r>
            <w:r>
              <w:rPr>
                <w:rStyle w:val="IndexLink"/>
                <w:rtl w:val="true"/>
              </w:rPr>
              <w:t xml:space="preserve">: </w:t>
            </w:r>
            <w:r>
              <w:rPr>
                <w:rStyle w:val="IndexLink"/>
                <w:rtl w:val="true"/>
              </w:rPr>
              <w:t>مقام امامت</w:t>
            </w:r>
            <w:r>
              <w:rPr>
                <w:rStyle w:val="IndexLink"/>
                <w:rtl w:val="true"/>
              </w:rPr>
              <w:tab/>
            </w:r>
            <w:r>
              <w:rPr>
                <w:rStyle w:val="IndexLink"/>
              </w:rPr>
              <w:t>21</w:t>
            </w:r>
          </w:hyperlink>
        </w:p>
        <w:p>
          <w:pPr>
            <w:pStyle w:val="Contents4"/>
            <w:tabs>
              <w:tab w:val="clear" w:pos="8176"/>
              <w:tab w:val="right" w:pos="9026" w:leader="dot"/>
            </w:tabs>
            <w:rPr/>
          </w:pPr>
          <w:hyperlink w:anchor="__RefHeading___Toc2734614_2749589250">
            <w:r>
              <w:rPr>
                <w:webHidden/>
                <w:rStyle w:val="IndexLink"/>
                <w:rtl w:val="true"/>
              </w:rPr>
              <w:t>الف</w:t>
            </w:r>
            <w:r>
              <w:rPr>
                <w:rStyle w:val="IndexLink"/>
                <w:rtl w:val="true"/>
              </w:rPr>
              <w:t xml:space="preserve">) </w:t>
            </w:r>
            <w:r>
              <w:rPr>
                <w:rStyle w:val="IndexLink"/>
                <w:rtl w:val="true"/>
              </w:rPr>
              <w:t>امامت</w:t>
            </w:r>
            <w:r>
              <w:rPr>
                <w:rStyle w:val="IndexLink"/>
                <w:rtl w:val="true"/>
              </w:rPr>
              <w:tab/>
            </w:r>
            <w:r>
              <w:rPr>
                <w:rStyle w:val="IndexLink"/>
              </w:rPr>
              <w:t>21</w:t>
            </w:r>
          </w:hyperlink>
        </w:p>
        <w:p>
          <w:pPr>
            <w:pStyle w:val="Contents4"/>
            <w:tabs>
              <w:tab w:val="clear" w:pos="8176"/>
              <w:tab w:val="right" w:pos="9026" w:leader="dot"/>
            </w:tabs>
            <w:rPr/>
          </w:pPr>
          <w:hyperlink w:anchor="__RefHeading___Toc2734616_2749589250">
            <w:r>
              <w:rPr>
                <w:webHidden/>
                <w:rStyle w:val="IndexLink"/>
                <w:rtl w:val="true"/>
              </w:rPr>
              <w:t>ب</w:t>
            </w:r>
            <w:r>
              <w:rPr>
                <w:rStyle w:val="IndexLink"/>
                <w:rtl w:val="true"/>
              </w:rPr>
              <w:t xml:space="preserve">) </w:t>
            </w:r>
            <w:r>
              <w:rPr>
                <w:rStyle w:val="IndexLink"/>
                <w:rtl w:val="true"/>
              </w:rPr>
              <w:t>نصّ بر امامت</w:t>
            </w:r>
            <w:r>
              <w:rPr>
                <w:rStyle w:val="IndexLink"/>
                <w:rtl w:val="true"/>
              </w:rPr>
              <w:tab/>
            </w:r>
            <w:r>
              <w:rPr>
                <w:rStyle w:val="IndexLink"/>
              </w:rPr>
              <w:t>22</w:t>
            </w:r>
          </w:hyperlink>
        </w:p>
        <w:p>
          <w:pPr>
            <w:pStyle w:val="Contents4"/>
            <w:tabs>
              <w:tab w:val="clear" w:pos="8176"/>
              <w:tab w:val="right" w:pos="9026" w:leader="dot"/>
            </w:tabs>
            <w:rPr/>
          </w:pPr>
          <w:hyperlink w:anchor="__RefHeading___Toc2734618_2749589250">
            <w:r>
              <w:rPr>
                <w:webHidden/>
                <w:rStyle w:val="IndexLink"/>
                <w:rtl w:val="true"/>
              </w:rPr>
              <w:t>ج</w:t>
            </w:r>
            <w:r>
              <w:rPr>
                <w:rStyle w:val="IndexLink"/>
                <w:rtl w:val="true"/>
              </w:rPr>
              <w:t xml:space="preserve">) </w:t>
            </w:r>
            <w:r>
              <w:rPr>
                <w:rStyle w:val="IndexLink"/>
                <w:rtl w:val="true"/>
              </w:rPr>
              <w:t>عصمت امام</w:t>
            </w:r>
            <w:r>
              <w:rPr>
                <w:rStyle w:val="IndexLink"/>
                <w:rtl w:val="true"/>
              </w:rPr>
              <w:tab/>
            </w:r>
            <w:r>
              <w:rPr>
                <w:rStyle w:val="IndexLink"/>
              </w:rPr>
              <w:t>23</w:t>
            </w:r>
          </w:hyperlink>
        </w:p>
        <w:p>
          <w:pPr>
            <w:pStyle w:val="Contents4"/>
            <w:tabs>
              <w:tab w:val="clear" w:pos="8176"/>
              <w:tab w:val="right" w:pos="9026" w:leader="dot"/>
            </w:tabs>
            <w:rPr/>
          </w:pPr>
          <w:hyperlink w:anchor="__RefHeading___Toc2734620_2749589250">
            <w:r>
              <w:rPr>
                <w:webHidden/>
                <w:rStyle w:val="IndexLink"/>
                <w:rtl w:val="true"/>
              </w:rPr>
              <w:t>د</w:t>
            </w:r>
            <w:r>
              <w:rPr>
                <w:rStyle w:val="IndexLink"/>
                <w:rtl w:val="true"/>
              </w:rPr>
              <w:t xml:space="preserve">) </w:t>
            </w:r>
            <w:r>
              <w:rPr>
                <w:rStyle w:val="IndexLink"/>
                <w:rtl w:val="true"/>
              </w:rPr>
              <w:t>بهره‌گیری گسترده از آگاهی غیبی</w:t>
            </w:r>
            <w:r>
              <w:rPr>
                <w:rStyle w:val="IndexLink"/>
                <w:rtl w:val="true"/>
              </w:rPr>
              <w:tab/>
            </w:r>
            <w:r>
              <w:rPr>
                <w:rStyle w:val="IndexLink"/>
              </w:rPr>
              <w:t>23</w:t>
            </w:r>
          </w:hyperlink>
        </w:p>
        <w:p>
          <w:pPr>
            <w:pStyle w:val="Contents4"/>
            <w:tabs>
              <w:tab w:val="clear" w:pos="8176"/>
              <w:tab w:val="right" w:pos="9026" w:leader="dot"/>
            </w:tabs>
            <w:rPr/>
          </w:pPr>
          <w:hyperlink w:anchor="__RefHeading___Toc2734622_2749589250">
            <w:r>
              <w:rPr>
                <w:webHidden/>
                <w:rStyle w:val="IndexLink"/>
                <w:rtl w:val="true"/>
              </w:rPr>
              <w:t>هـ</w:t>
            </w:r>
            <w:r>
              <w:rPr>
                <w:rStyle w:val="IndexLink"/>
                <w:rtl w:val="true"/>
              </w:rPr>
              <w:t xml:space="preserve">) </w:t>
            </w:r>
            <w:r>
              <w:rPr>
                <w:rStyle w:val="IndexLink"/>
                <w:rtl w:val="true"/>
              </w:rPr>
              <w:t>معجزات</w:t>
            </w:r>
            <w:r>
              <w:rPr>
                <w:rStyle w:val="IndexLink"/>
                <w:rtl w:val="true"/>
              </w:rPr>
              <w:tab/>
            </w:r>
            <w:r>
              <w:rPr>
                <w:rStyle w:val="IndexLink"/>
              </w:rPr>
              <w:t>26</w:t>
            </w:r>
          </w:hyperlink>
        </w:p>
        <w:p>
          <w:pPr>
            <w:pStyle w:val="Contents4"/>
            <w:tabs>
              <w:tab w:val="clear" w:pos="8176"/>
              <w:tab w:val="right" w:pos="9026" w:leader="dot"/>
            </w:tabs>
            <w:rPr/>
          </w:pPr>
          <w:hyperlink w:anchor="__RefHeading___Toc2734624_2749589250">
            <w:r>
              <w:rPr>
                <w:webHidden/>
                <w:rStyle w:val="IndexLink"/>
                <w:rtl w:val="true"/>
              </w:rPr>
              <w:t>و</w:t>
            </w:r>
            <w:r>
              <w:rPr>
                <w:rStyle w:val="IndexLink"/>
                <w:rtl w:val="true"/>
              </w:rPr>
              <w:t xml:space="preserve">) </w:t>
            </w:r>
            <w:r>
              <w:rPr>
                <w:rStyle w:val="IndexLink"/>
                <w:rtl w:val="true"/>
              </w:rPr>
              <w:t>راز دانی</w:t>
            </w:r>
            <w:r>
              <w:rPr>
                <w:rStyle w:val="IndexLink"/>
                <w:rtl w:val="true"/>
              </w:rPr>
              <w:tab/>
            </w:r>
            <w:r>
              <w:rPr>
                <w:rStyle w:val="IndexLink"/>
              </w:rPr>
              <w:t>27</w:t>
            </w:r>
          </w:hyperlink>
        </w:p>
        <w:p>
          <w:pPr>
            <w:pStyle w:val="Contents3"/>
            <w:tabs>
              <w:tab w:val="clear" w:pos="8459"/>
              <w:tab w:val="right" w:pos="9026" w:leader="dot"/>
            </w:tabs>
            <w:rPr/>
          </w:pPr>
          <w:hyperlink w:anchor="__RefHeading___Toc2734626_2749589250">
            <w:r>
              <w:rPr>
                <w:webHidden/>
                <w:rStyle w:val="IndexLink"/>
                <w:rtl w:val="true"/>
              </w:rPr>
              <w:t>فصل چهارم</w:t>
            </w:r>
            <w:r>
              <w:rPr>
                <w:rStyle w:val="IndexLink"/>
                <w:rtl w:val="true"/>
              </w:rPr>
              <w:t xml:space="preserve">: </w:t>
            </w:r>
            <w:r>
              <w:rPr>
                <w:rStyle w:val="IndexLink"/>
                <w:rtl w:val="true"/>
              </w:rPr>
              <w:t>عصرغیبت</w:t>
            </w:r>
            <w:r>
              <w:rPr>
                <w:rStyle w:val="IndexLink"/>
                <w:rtl w:val="true"/>
              </w:rPr>
              <w:tab/>
            </w:r>
            <w:r>
              <w:rPr>
                <w:rStyle w:val="IndexLink"/>
              </w:rPr>
              <w:t>29</w:t>
            </w:r>
          </w:hyperlink>
        </w:p>
        <w:p>
          <w:pPr>
            <w:pStyle w:val="Contents4"/>
            <w:tabs>
              <w:tab w:val="clear" w:pos="8176"/>
              <w:tab w:val="right" w:pos="9026" w:leader="dot"/>
            </w:tabs>
            <w:rPr/>
          </w:pPr>
          <w:hyperlink w:anchor="__RefHeading___Toc2734628_2749589250">
            <w:r>
              <w:rPr>
                <w:webHidden/>
                <w:rStyle w:val="IndexLink"/>
                <w:rtl w:val="true"/>
              </w:rPr>
              <w:t>الف</w:t>
            </w:r>
            <w:r>
              <w:rPr>
                <w:rStyle w:val="IndexLink"/>
                <w:rtl w:val="true"/>
              </w:rPr>
              <w:t xml:space="preserve">) </w:t>
            </w:r>
            <w:r>
              <w:rPr>
                <w:rStyle w:val="IndexLink"/>
                <w:rtl w:val="true"/>
              </w:rPr>
              <w:t>آماده سازی شیعیان برای دوران غیبت</w:t>
            </w:r>
            <w:r>
              <w:rPr>
                <w:rStyle w:val="IndexLink"/>
                <w:rtl w:val="true"/>
              </w:rPr>
              <w:tab/>
            </w:r>
            <w:r>
              <w:rPr>
                <w:rStyle w:val="IndexLink"/>
              </w:rPr>
              <w:t>29</w:t>
            </w:r>
          </w:hyperlink>
        </w:p>
        <w:p>
          <w:pPr>
            <w:pStyle w:val="Contents4"/>
            <w:tabs>
              <w:tab w:val="clear" w:pos="8176"/>
              <w:tab w:val="right" w:pos="9026" w:leader="dot"/>
            </w:tabs>
            <w:rPr/>
          </w:pPr>
          <w:hyperlink w:anchor="__RefHeading___Toc2734630_2749589250">
            <w:r>
              <w:rPr>
                <w:webHidden/>
                <w:rStyle w:val="IndexLink"/>
                <w:rtl w:val="true"/>
              </w:rPr>
              <w:t>ب</w:t>
            </w:r>
            <w:r>
              <w:rPr>
                <w:rStyle w:val="IndexLink"/>
                <w:rtl w:val="true"/>
              </w:rPr>
              <w:t xml:space="preserve">) </w:t>
            </w:r>
            <w:r>
              <w:rPr>
                <w:rStyle w:val="IndexLink"/>
                <w:rtl w:val="true"/>
              </w:rPr>
              <w:t xml:space="preserve">نصّ بر امامت مهدی </w:t>
            </w:r>
            <w:r>
              <w:rPr>
                <w:rStyle w:val="IndexLink"/>
                <w:rtl w:val="true"/>
              </w:rPr>
              <w:t>(</w:t>
            </w:r>
            <w:r>
              <w:rPr>
                <w:rStyle w:val="IndexLink"/>
                <w:rtl w:val="true"/>
              </w:rPr>
              <w:t>عج</w:t>
            </w:r>
            <w:r>
              <w:rPr>
                <w:rStyle w:val="IndexLink"/>
                <w:rtl w:val="true"/>
              </w:rPr>
              <w:t xml:space="preserve">) </w:t>
            </w:r>
            <w:r>
              <w:rPr>
                <w:rStyle w:val="IndexLink"/>
                <w:rtl w:val="true"/>
              </w:rPr>
              <w:t>پیش از شهادت امام حسن عسکری علیه السلام</w:t>
            </w:r>
            <w:r>
              <w:rPr>
                <w:rStyle w:val="IndexLink"/>
                <w:rtl w:val="true"/>
              </w:rPr>
              <w:tab/>
            </w:r>
            <w:r>
              <w:rPr>
                <w:rStyle w:val="IndexLink"/>
              </w:rPr>
              <w:t>30</w:t>
            </w:r>
          </w:hyperlink>
        </w:p>
        <w:p>
          <w:pPr>
            <w:pStyle w:val="Contents4"/>
            <w:tabs>
              <w:tab w:val="clear" w:pos="8176"/>
              <w:tab w:val="right" w:pos="9026" w:leader="dot"/>
            </w:tabs>
            <w:rPr/>
          </w:pPr>
          <w:hyperlink w:anchor="__RefHeading___Toc2734632_2749589250">
            <w:r>
              <w:rPr>
                <w:webHidden/>
                <w:rStyle w:val="IndexLink"/>
                <w:rtl w:val="true"/>
              </w:rPr>
              <w:t>ج</w:t>
            </w:r>
            <w:r>
              <w:rPr>
                <w:rStyle w:val="IndexLink"/>
                <w:rtl w:val="true"/>
              </w:rPr>
              <w:t xml:space="preserve">) </w:t>
            </w:r>
            <w:r>
              <w:rPr>
                <w:rStyle w:val="IndexLink"/>
                <w:rtl w:val="true"/>
              </w:rPr>
              <w:t xml:space="preserve">تصریح بر ولادت امام مهدی </w:t>
            </w:r>
            <w:r>
              <w:rPr>
                <w:rStyle w:val="IndexLink"/>
                <w:rtl w:val="true"/>
              </w:rPr>
              <w:t>(</w:t>
            </w:r>
            <w:r>
              <w:rPr>
                <w:rStyle w:val="IndexLink"/>
                <w:rtl w:val="true"/>
              </w:rPr>
              <w:t>عج</w:t>
            </w:r>
            <w:r>
              <w:rPr>
                <w:rStyle w:val="IndexLink"/>
                <w:rtl w:val="true"/>
              </w:rPr>
              <w:t>)</w:t>
              <w:tab/>
            </w:r>
            <w:r>
              <w:rPr>
                <w:rStyle w:val="IndexLink"/>
              </w:rPr>
              <w:t>31</w:t>
            </w:r>
          </w:hyperlink>
        </w:p>
        <w:p>
          <w:pPr>
            <w:pStyle w:val="Contents4"/>
            <w:tabs>
              <w:tab w:val="clear" w:pos="8176"/>
              <w:tab w:val="right" w:pos="9026" w:leader="dot"/>
            </w:tabs>
            <w:rPr/>
          </w:pPr>
          <w:hyperlink w:anchor="__RefHeading___Toc2734634_2749589250">
            <w:r>
              <w:rPr>
                <w:webHidden/>
                <w:rStyle w:val="IndexLink"/>
                <w:rtl w:val="true"/>
              </w:rPr>
              <w:t>د</w:t>
            </w:r>
            <w:r>
              <w:rPr>
                <w:rStyle w:val="IndexLink"/>
                <w:rtl w:val="true"/>
              </w:rPr>
              <w:t xml:space="preserve">) </w:t>
            </w:r>
            <w:r>
              <w:rPr>
                <w:rStyle w:val="IndexLink"/>
                <w:rtl w:val="true"/>
              </w:rPr>
              <w:t xml:space="preserve">یاران امام عسکری علیه السلام سفیران امام زمان </w:t>
            </w:r>
            <w:r>
              <w:rPr>
                <w:rStyle w:val="IndexLink"/>
                <w:rtl w:val="true"/>
              </w:rPr>
              <w:t>(</w:t>
            </w:r>
            <w:r>
              <w:rPr>
                <w:rStyle w:val="IndexLink"/>
                <w:rtl w:val="true"/>
              </w:rPr>
              <w:t>عج</w:t>
            </w:r>
            <w:r>
              <w:rPr>
                <w:rStyle w:val="IndexLink"/>
                <w:rtl w:val="true"/>
              </w:rPr>
              <w:t>)</w:t>
              <w:tab/>
            </w:r>
            <w:r>
              <w:rPr>
                <w:rStyle w:val="IndexLink"/>
              </w:rPr>
              <w:t>33</w:t>
            </w:r>
          </w:hyperlink>
        </w:p>
        <w:p>
          <w:pPr>
            <w:pStyle w:val="Contents3"/>
            <w:tabs>
              <w:tab w:val="clear" w:pos="8459"/>
              <w:tab w:val="right" w:pos="9026" w:leader="dot"/>
            </w:tabs>
            <w:rPr/>
          </w:pPr>
          <w:hyperlink w:anchor="__RefHeading___Toc2734636_2749589250">
            <w:r>
              <w:rPr>
                <w:webHidden/>
                <w:rStyle w:val="IndexLink"/>
                <w:rtl w:val="true"/>
              </w:rPr>
              <w:t>فصل پنجم</w:t>
            </w:r>
            <w:r>
              <w:rPr>
                <w:rStyle w:val="IndexLink"/>
                <w:rtl w:val="true"/>
              </w:rPr>
              <w:t xml:space="preserve">: </w:t>
            </w:r>
            <w:r>
              <w:rPr>
                <w:rStyle w:val="IndexLink"/>
                <w:rtl w:val="true"/>
              </w:rPr>
              <w:t>حیات سیاسی امام حسن عسکری علیه السلام</w:t>
            </w:r>
            <w:r>
              <w:rPr>
                <w:rStyle w:val="IndexLink"/>
                <w:rtl w:val="true"/>
              </w:rPr>
              <w:tab/>
            </w:r>
            <w:r>
              <w:rPr>
                <w:rStyle w:val="IndexLink"/>
              </w:rPr>
              <w:t>34</w:t>
            </w:r>
          </w:hyperlink>
        </w:p>
        <w:p>
          <w:pPr>
            <w:pStyle w:val="Contents4"/>
            <w:tabs>
              <w:tab w:val="clear" w:pos="8176"/>
              <w:tab w:val="right" w:pos="9026" w:leader="dot"/>
            </w:tabs>
            <w:rPr/>
          </w:pPr>
          <w:hyperlink w:anchor="__RefHeading___Toc2734638_2749589250">
            <w:r>
              <w:rPr>
                <w:webHidden/>
                <w:rStyle w:val="IndexLink"/>
                <w:rtl w:val="true"/>
              </w:rPr>
              <w:t>الف</w:t>
            </w:r>
            <w:r>
              <w:rPr>
                <w:rStyle w:val="IndexLink"/>
                <w:rtl w:val="true"/>
              </w:rPr>
              <w:t xml:space="preserve">) </w:t>
            </w:r>
            <w:r>
              <w:rPr>
                <w:rStyle w:val="IndexLink"/>
                <w:rtl w:val="true"/>
              </w:rPr>
              <w:t>محبوس نگاه‌ها</w:t>
            </w:r>
            <w:r>
              <w:rPr>
                <w:rStyle w:val="IndexLink"/>
                <w:rtl w:val="true"/>
              </w:rPr>
              <w:tab/>
            </w:r>
            <w:r>
              <w:rPr>
                <w:rStyle w:val="IndexLink"/>
              </w:rPr>
              <w:t>34</w:t>
            </w:r>
          </w:hyperlink>
        </w:p>
        <w:p>
          <w:pPr>
            <w:pStyle w:val="Contents4"/>
            <w:tabs>
              <w:tab w:val="clear" w:pos="8176"/>
              <w:tab w:val="right" w:pos="9026" w:leader="dot"/>
            </w:tabs>
            <w:rPr/>
          </w:pPr>
          <w:hyperlink w:anchor="__RefHeading___Toc2734640_2749589250">
            <w:r>
              <w:rPr>
                <w:webHidden/>
                <w:rStyle w:val="IndexLink"/>
                <w:rtl w:val="true"/>
              </w:rPr>
              <w:t>ب</w:t>
            </w:r>
            <w:r>
              <w:rPr>
                <w:rStyle w:val="IndexLink"/>
                <w:rtl w:val="true"/>
              </w:rPr>
              <w:t xml:space="preserve">) </w:t>
            </w:r>
            <w:r>
              <w:rPr>
                <w:rStyle w:val="IndexLink"/>
                <w:rtl w:val="true"/>
              </w:rPr>
              <w:t>ویژگی اوضاع سیاسی ـ اجتماعی</w:t>
            </w:r>
            <w:r>
              <w:rPr>
                <w:rStyle w:val="IndexLink"/>
                <w:rtl w:val="true"/>
              </w:rPr>
              <w:tab/>
            </w:r>
            <w:r>
              <w:rPr>
                <w:rStyle w:val="IndexLink"/>
              </w:rPr>
              <w:t>34</w:t>
            </w:r>
          </w:hyperlink>
        </w:p>
        <w:p>
          <w:pPr>
            <w:pStyle w:val="Contents4"/>
            <w:tabs>
              <w:tab w:val="clear" w:pos="8176"/>
              <w:tab w:val="right" w:pos="9026" w:leader="dot"/>
            </w:tabs>
            <w:rPr/>
          </w:pPr>
          <w:hyperlink w:anchor="__RefHeading___Toc2734642_2749589250">
            <w:r>
              <w:rPr>
                <w:webHidden/>
                <w:rStyle w:val="IndexLink"/>
                <w:rtl w:val="true"/>
              </w:rPr>
              <w:t>ج</w:t>
            </w:r>
            <w:r>
              <w:rPr>
                <w:rStyle w:val="IndexLink"/>
                <w:rtl w:val="true"/>
              </w:rPr>
              <w:t xml:space="preserve">) </w:t>
            </w:r>
            <w:r>
              <w:rPr>
                <w:rStyle w:val="IndexLink"/>
                <w:rtl w:val="true"/>
              </w:rPr>
              <w:t>خلفای معاصر امام عسکری علیه السلام</w:t>
            </w:r>
            <w:r>
              <w:rPr>
                <w:rStyle w:val="IndexLink"/>
                <w:rtl w:val="true"/>
              </w:rPr>
              <w:tab/>
            </w:r>
            <w:r>
              <w:rPr>
                <w:rStyle w:val="IndexLink"/>
              </w:rPr>
              <w:t>35</w:t>
            </w:r>
          </w:hyperlink>
        </w:p>
        <w:p>
          <w:pPr>
            <w:pStyle w:val="Contents4"/>
            <w:tabs>
              <w:tab w:val="clear" w:pos="8176"/>
              <w:tab w:val="right" w:pos="9026" w:leader="dot"/>
            </w:tabs>
            <w:rPr/>
          </w:pPr>
          <w:hyperlink w:anchor="__RefHeading___Toc2734644_2749589250">
            <w:r>
              <w:rPr>
                <w:webHidden/>
                <w:rStyle w:val="IndexLink"/>
                <w:rtl w:val="true"/>
              </w:rPr>
              <w:t>د</w:t>
            </w:r>
            <w:r>
              <w:rPr>
                <w:rStyle w:val="IndexLink"/>
                <w:rtl w:val="true"/>
              </w:rPr>
              <w:t xml:space="preserve">) </w:t>
            </w:r>
            <w:r>
              <w:rPr>
                <w:rStyle w:val="IndexLink"/>
                <w:rtl w:val="true"/>
              </w:rPr>
              <w:t>سیره امام عسکری علیه السلام در برخورد با خلفای معاصر</w:t>
            </w:r>
            <w:r>
              <w:rPr>
                <w:rStyle w:val="IndexLink"/>
                <w:rtl w:val="true"/>
              </w:rPr>
              <w:tab/>
            </w:r>
            <w:r>
              <w:rPr>
                <w:rStyle w:val="IndexLink"/>
              </w:rPr>
              <w:t>37</w:t>
            </w:r>
          </w:hyperlink>
        </w:p>
        <w:p>
          <w:pPr>
            <w:pStyle w:val="Contents4"/>
            <w:tabs>
              <w:tab w:val="clear" w:pos="8176"/>
              <w:tab w:val="right" w:pos="9026" w:leader="dot"/>
            </w:tabs>
            <w:rPr/>
          </w:pPr>
          <w:hyperlink w:anchor="__RefHeading___Toc2734646_2749589250">
            <w:r>
              <w:rPr>
                <w:webHidden/>
                <w:rStyle w:val="IndexLink"/>
                <w:rtl w:val="true"/>
              </w:rPr>
              <w:t>هـ</w:t>
            </w:r>
            <w:r>
              <w:rPr>
                <w:rStyle w:val="IndexLink"/>
                <w:rtl w:val="true"/>
              </w:rPr>
              <w:t xml:space="preserve">) </w:t>
            </w:r>
            <w:r>
              <w:rPr>
                <w:rStyle w:val="IndexLink"/>
                <w:rtl w:val="true"/>
              </w:rPr>
              <w:t>اوضاع شیعیان در زمان امام عسکری علیه السلام</w:t>
            </w:r>
            <w:r>
              <w:rPr>
                <w:rStyle w:val="IndexLink"/>
                <w:rtl w:val="true"/>
              </w:rPr>
              <w:tab/>
            </w:r>
            <w:r>
              <w:rPr>
                <w:rStyle w:val="IndexLink"/>
              </w:rPr>
              <w:t>39</w:t>
            </w:r>
          </w:hyperlink>
        </w:p>
        <w:p>
          <w:pPr>
            <w:pStyle w:val="Contents4"/>
            <w:tabs>
              <w:tab w:val="clear" w:pos="8176"/>
              <w:tab w:val="right" w:pos="9026" w:leader="dot"/>
            </w:tabs>
            <w:rPr/>
          </w:pPr>
          <w:hyperlink w:anchor="__RefHeading___Toc2734648_2749589250">
            <w:r>
              <w:rPr>
                <w:webHidden/>
                <w:rStyle w:val="IndexLink"/>
                <w:rtl w:val="true"/>
              </w:rPr>
              <w:t>و</w:t>
            </w:r>
            <w:r>
              <w:rPr>
                <w:rStyle w:val="IndexLink"/>
                <w:rtl w:val="true"/>
              </w:rPr>
              <w:t xml:space="preserve">) </w:t>
            </w:r>
            <w:r>
              <w:rPr>
                <w:rStyle w:val="IndexLink"/>
                <w:rtl w:val="true"/>
              </w:rPr>
              <w:t>انقلاب‌های دوران امام حسن عسکری علیه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2734650_2749589250">
            <w:r>
              <w:rPr>
                <w:webHidden/>
                <w:rStyle w:val="IndexLink"/>
                <w:rtl w:val="true"/>
              </w:rPr>
              <w:t>فصل ششم</w:t>
            </w:r>
            <w:r>
              <w:rPr>
                <w:rStyle w:val="IndexLink"/>
                <w:rtl w:val="true"/>
              </w:rPr>
              <w:t xml:space="preserve">: </w:t>
            </w:r>
            <w:r>
              <w:rPr>
                <w:rStyle w:val="IndexLink"/>
                <w:rtl w:val="true"/>
              </w:rPr>
              <w:t>یاران امام عسکری علیه السلام</w:t>
            </w:r>
            <w:r>
              <w:rPr>
                <w:rStyle w:val="IndexLink"/>
                <w:rtl w:val="true"/>
              </w:rPr>
              <w:tab/>
            </w:r>
            <w:r>
              <w:rPr>
                <w:rStyle w:val="IndexLink"/>
              </w:rPr>
              <w:t>43</w:t>
            </w:r>
          </w:hyperlink>
        </w:p>
        <w:p>
          <w:pPr>
            <w:pStyle w:val="Contents4"/>
            <w:tabs>
              <w:tab w:val="clear" w:pos="8176"/>
              <w:tab w:val="right" w:pos="9026" w:leader="dot"/>
            </w:tabs>
            <w:rPr/>
          </w:pPr>
          <w:hyperlink w:anchor="__RefHeading___Toc2734652_2749589250">
            <w:r>
              <w:rPr>
                <w:webHidden/>
                <w:rStyle w:val="IndexLink"/>
              </w:rPr>
              <w:t>1</w:t>
            </w:r>
            <w:r>
              <w:rPr>
                <w:rStyle w:val="IndexLink"/>
                <w:rtl w:val="true"/>
              </w:rPr>
              <w:t xml:space="preserve">. </w:t>
            </w:r>
            <w:r>
              <w:rPr>
                <w:rStyle w:val="IndexLink"/>
                <w:rtl w:val="true"/>
              </w:rPr>
              <w:t>عبداللّه بن جعفر حمیری، شیخ القمیین</w:t>
            </w:r>
            <w:r>
              <w:rPr>
                <w:rStyle w:val="IndexLink"/>
                <w:rtl w:val="true"/>
              </w:rPr>
              <w:tab/>
            </w:r>
            <w:r>
              <w:rPr>
                <w:rStyle w:val="IndexLink"/>
              </w:rPr>
              <w:t>43</w:t>
            </w:r>
          </w:hyperlink>
        </w:p>
        <w:p>
          <w:pPr>
            <w:pStyle w:val="Contents4"/>
            <w:tabs>
              <w:tab w:val="clear" w:pos="8176"/>
              <w:tab w:val="right" w:pos="9026" w:leader="dot"/>
            </w:tabs>
            <w:rPr/>
          </w:pPr>
          <w:hyperlink w:anchor="__RefHeading___Toc2734654_2749589250">
            <w:r>
              <w:rPr>
                <w:webHidden/>
                <w:rStyle w:val="IndexLink"/>
              </w:rPr>
              <w:t>2</w:t>
            </w:r>
            <w:r>
              <w:rPr>
                <w:rStyle w:val="IndexLink"/>
                <w:rtl w:val="true"/>
              </w:rPr>
              <w:t xml:space="preserve">. </w:t>
            </w:r>
            <w:r>
              <w:rPr>
                <w:rStyle w:val="IndexLink"/>
                <w:rtl w:val="true"/>
              </w:rPr>
              <w:t>احمد بن اسحاق قمی</w:t>
            </w:r>
            <w:r>
              <w:rPr>
                <w:rStyle w:val="IndexLink"/>
                <w:rtl w:val="true"/>
              </w:rPr>
              <w:tab/>
            </w:r>
            <w:r>
              <w:rPr>
                <w:rStyle w:val="IndexLink"/>
              </w:rPr>
              <w:t>45</w:t>
            </w:r>
          </w:hyperlink>
        </w:p>
        <w:p>
          <w:pPr>
            <w:pStyle w:val="Contents4"/>
            <w:tabs>
              <w:tab w:val="clear" w:pos="8176"/>
              <w:tab w:val="right" w:pos="9026" w:leader="dot"/>
            </w:tabs>
            <w:rPr/>
          </w:pPr>
          <w:hyperlink w:anchor="__RefHeading___Toc2734656_2749589250">
            <w:r>
              <w:rPr>
                <w:webHidden/>
                <w:rStyle w:val="IndexLink"/>
              </w:rPr>
              <w:t>3</w:t>
            </w:r>
            <w:r>
              <w:rPr>
                <w:rStyle w:val="IndexLink"/>
                <w:rtl w:val="true"/>
              </w:rPr>
              <w:t xml:space="preserve">. </w:t>
            </w:r>
            <w:r>
              <w:rPr>
                <w:rStyle w:val="IndexLink"/>
                <w:rtl w:val="true"/>
              </w:rPr>
              <w:t>علی بن ابراهیم</w:t>
            </w:r>
            <w:r>
              <w:rPr>
                <w:rStyle w:val="IndexLink"/>
                <w:rtl w:val="true"/>
              </w:rPr>
              <w:tab/>
            </w:r>
            <w:r>
              <w:rPr>
                <w:rStyle w:val="IndexLink"/>
              </w:rPr>
              <w:t>48</w:t>
            </w:r>
          </w:hyperlink>
        </w:p>
        <w:p>
          <w:pPr>
            <w:pStyle w:val="Contents4"/>
            <w:tabs>
              <w:tab w:val="clear" w:pos="8176"/>
              <w:tab w:val="right" w:pos="9026" w:leader="dot"/>
            </w:tabs>
            <w:rPr/>
          </w:pPr>
          <w:hyperlink w:anchor="__RefHeading___Toc2734658_2749589250">
            <w:r>
              <w:rPr>
                <w:webHidden/>
                <w:rStyle w:val="IndexLink"/>
              </w:rPr>
              <w:t>4</w:t>
            </w:r>
            <w:r>
              <w:rPr>
                <w:rStyle w:val="IndexLink"/>
                <w:rtl w:val="true"/>
              </w:rPr>
              <w:t xml:space="preserve">. </w:t>
            </w:r>
            <w:r>
              <w:rPr>
                <w:rStyle w:val="IndexLink"/>
                <w:rtl w:val="true"/>
              </w:rPr>
              <w:t>محمد بن حسن صفار</w:t>
            </w:r>
            <w:r>
              <w:rPr>
                <w:rStyle w:val="IndexLink"/>
                <w:rtl w:val="true"/>
              </w:rPr>
              <w:tab/>
            </w:r>
            <w:r>
              <w:rPr>
                <w:rStyle w:val="IndexLink"/>
              </w:rPr>
              <w:t>49</w:t>
            </w:r>
          </w:hyperlink>
        </w:p>
        <w:p>
          <w:pPr>
            <w:pStyle w:val="Contents4"/>
            <w:tabs>
              <w:tab w:val="clear" w:pos="8176"/>
              <w:tab w:val="right" w:pos="9026" w:leader="dot"/>
            </w:tabs>
            <w:rPr/>
          </w:pPr>
          <w:hyperlink w:anchor="__RefHeading___Toc2734660_2749589250">
            <w:r>
              <w:rPr>
                <w:webHidden/>
                <w:rStyle w:val="IndexLink"/>
              </w:rPr>
              <w:t>5</w:t>
            </w:r>
            <w:r>
              <w:rPr>
                <w:rStyle w:val="IndexLink"/>
                <w:rtl w:val="true"/>
              </w:rPr>
              <w:t xml:space="preserve">. </w:t>
            </w:r>
            <w:r>
              <w:rPr>
                <w:rStyle w:val="IndexLink"/>
                <w:rtl w:val="true"/>
              </w:rPr>
              <w:t>احمد بن داود جرجانی</w:t>
            </w:r>
            <w:r>
              <w:rPr>
                <w:rStyle w:val="IndexLink"/>
                <w:rtl w:val="true"/>
              </w:rPr>
              <w:tab/>
            </w:r>
            <w:r>
              <w:rPr>
                <w:rStyle w:val="IndexLink"/>
              </w:rPr>
              <w:t>51</w:t>
            </w:r>
          </w:hyperlink>
        </w:p>
        <w:p>
          <w:pPr>
            <w:pStyle w:val="Contents4"/>
            <w:tabs>
              <w:tab w:val="clear" w:pos="8176"/>
              <w:tab w:val="right" w:pos="9026" w:leader="dot"/>
            </w:tabs>
            <w:rPr/>
          </w:pPr>
          <w:hyperlink w:anchor="__RefHeading___Toc2734662_2749589250">
            <w:r>
              <w:rPr>
                <w:webHidden/>
                <w:rStyle w:val="IndexLink"/>
              </w:rPr>
              <w:t>6</w:t>
            </w:r>
            <w:r>
              <w:rPr>
                <w:rStyle w:val="IndexLink"/>
                <w:rtl w:val="true"/>
              </w:rPr>
              <w:t xml:space="preserve">. </w:t>
            </w:r>
            <w:r>
              <w:rPr>
                <w:rStyle w:val="IndexLink"/>
                <w:rtl w:val="true"/>
              </w:rPr>
              <w:t>سعد بن عبداللّه اشعری قمی</w:t>
            </w:r>
            <w:r>
              <w:rPr>
                <w:rStyle w:val="IndexLink"/>
                <w:rtl w:val="true"/>
              </w:rPr>
              <w:tab/>
            </w:r>
            <w:r>
              <w:rPr>
                <w:rStyle w:val="IndexLink"/>
              </w:rPr>
              <w:t>52</w:t>
            </w:r>
          </w:hyperlink>
        </w:p>
        <w:p>
          <w:pPr>
            <w:pStyle w:val="Contents4"/>
            <w:tabs>
              <w:tab w:val="clear" w:pos="8176"/>
              <w:tab w:val="right" w:pos="9026" w:leader="dot"/>
            </w:tabs>
            <w:rPr/>
          </w:pPr>
          <w:hyperlink w:anchor="__RefHeading___Toc2734664_2749589250">
            <w:r>
              <w:rPr>
                <w:webHidden/>
                <w:rStyle w:val="IndexLink"/>
              </w:rPr>
              <w:t>7</w:t>
            </w:r>
            <w:r>
              <w:rPr>
                <w:rStyle w:val="IndexLink"/>
                <w:rtl w:val="true"/>
              </w:rPr>
              <w:t xml:space="preserve">. </w:t>
            </w:r>
            <w:r>
              <w:rPr>
                <w:rStyle w:val="IndexLink"/>
                <w:rtl w:val="true"/>
              </w:rPr>
              <w:t>حسن بن خالد، برادر محمد بن خالد</w:t>
            </w:r>
            <w:r>
              <w:rPr>
                <w:rStyle w:val="IndexLink"/>
                <w:rtl w:val="true"/>
              </w:rPr>
              <w:tab/>
            </w:r>
            <w:r>
              <w:rPr>
                <w:rStyle w:val="IndexLink"/>
              </w:rPr>
              <w:t>55</w:t>
            </w:r>
          </w:hyperlink>
        </w:p>
        <w:p>
          <w:pPr>
            <w:pStyle w:val="Contents3"/>
            <w:tabs>
              <w:tab w:val="clear" w:pos="8459"/>
              <w:tab w:val="right" w:pos="9026" w:leader="dot"/>
            </w:tabs>
            <w:rPr/>
          </w:pPr>
          <w:hyperlink w:anchor="__RefHeading___Toc2734666_2749589250">
            <w:r>
              <w:rPr>
                <w:webHidden/>
                <w:rStyle w:val="IndexLink"/>
                <w:rtl w:val="true"/>
              </w:rPr>
              <w:t>فصل هفتم</w:t>
            </w:r>
            <w:r>
              <w:rPr>
                <w:rStyle w:val="IndexLink"/>
                <w:rtl w:val="true"/>
              </w:rPr>
              <w:t xml:space="preserve">: </w:t>
            </w:r>
            <w:r>
              <w:rPr>
                <w:rStyle w:val="IndexLink"/>
                <w:rtl w:val="true"/>
              </w:rPr>
              <w:t>شهادت امام حسن عسکری علیه السلام</w:t>
            </w:r>
            <w:r>
              <w:rPr>
                <w:rStyle w:val="IndexLink"/>
                <w:rtl w:val="true"/>
              </w:rPr>
              <w:tab/>
            </w:r>
            <w:r>
              <w:rPr>
                <w:rStyle w:val="IndexLink"/>
              </w:rPr>
              <w:t>58</w:t>
            </w:r>
          </w:hyperlink>
        </w:p>
        <w:p>
          <w:pPr>
            <w:pStyle w:val="Contents4"/>
            <w:tabs>
              <w:tab w:val="clear" w:pos="8176"/>
              <w:tab w:val="right" w:pos="9026" w:leader="dot"/>
            </w:tabs>
            <w:rPr/>
          </w:pPr>
          <w:hyperlink w:anchor="__RefHeading___Toc2734668_2749589250">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2734670_2749589250">
            <w:r>
              <w:rPr>
                <w:webHidden/>
                <w:rStyle w:val="IndexLink"/>
                <w:rtl w:val="true"/>
              </w:rPr>
              <w:t>حوادث پس از شهادت امام علیه السلام</w:t>
            </w:r>
            <w:r>
              <w:rPr>
                <w:rStyle w:val="IndexLink"/>
                <w:rtl w:val="true"/>
              </w:rPr>
              <w:tab/>
            </w:r>
            <w:r>
              <w:rPr>
                <w:rStyle w:val="IndexLink"/>
              </w:rPr>
              <w:t>59</w:t>
            </w:r>
          </w:hyperlink>
        </w:p>
        <w:p>
          <w:pPr>
            <w:pStyle w:val="Contents4"/>
            <w:tabs>
              <w:tab w:val="clear" w:pos="8176"/>
              <w:tab w:val="right" w:pos="9026" w:leader="dot"/>
            </w:tabs>
            <w:rPr/>
          </w:pPr>
          <w:hyperlink w:anchor="__RefHeading___Toc2734672_2749589250">
            <w:r>
              <w:rPr>
                <w:webHidden/>
                <w:rStyle w:val="IndexLink"/>
                <w:rtl w:val="true"/>
              </w:rPr>
              <w:t>تشییع و تدفین امام علیه السلام</w:t>
            </w:r>
            <w:r>
              <w:rPr>
                <w:rStyle w:val="IndexLink"/>
                <w:rtl w:val="true"/>
              </w:rPr>
              <w:tab/>
            </w:r>
            <w:r>
              <w:rPr>
                <w:rStyle w:val="IndexLink"/>
              </w:rPr>
              <w:t>59</w:t>
            </w:r>
          </w:hyperlink>
        </w:p>
        <w:p>
          <w:pPr>
            <w:pStyle w:val="Contents4"/>
            <w:tabs>
              <w:tab w:val="clear" w:pos="8176"/>
              <w:tab w:val="right" w:pos="9026" w:leader="dot"/>
            </w:tabs>
            <w:rPr/>
          </w:pPr>
          <w:hyperlink w:anchor="__RefHeading___Toc2734674_2749589250">
            <w:r>
              <w:rPr>
                <w:webHidden/>
                <w:rStyle w:val="IndexLink"/>
                <w:rtl w:val="true"/>
              </w:rPr>
              <w:t>کوشش ناکام جعفر کذّاب</w:t>
            </w:r>
            <w:r>
              <w:rPr>
                <w:rStyle w:val="IndexLink"/>
                <w:rtl w:val="true"/>
              </w:rPr>
              <w:tab/>
            </w:r>
            <w:r>
              <w:rPr>
                <w:rStyle w:val="IndexLink"/>
              </w:rPr>
              <w:t>60</w:t>
            </w:r>
          </w:hyperlink>
        </w:p>
        <w:p>
          <w:pPr>
            <w:pStyle w:val="Contents2"/>
            <w:tabs>
              <w:tab w:val="clear" w:pos="8743"/>
              <w:tab w:val="right" w:pos="9026" w:leader="dot"/>
            </w:tabs>
            <w:rPr/>
          </w:pPr>
          <w:hyperlink w:anchor="__RefHeading___Toc2734676_2749589250">
            <w:r>
              <w:rPr>
                <w:webHidden/>
                <w:rStyle w:val="IndexLink"/>
                <w:rtl w:val="true"/>
              </w:rPr>
              <w:t>بخش دوم</w:t>
            </w:r>
            <w:r>
              <w:rPr>
                <w:rStyle w:val="IndexLink"/>
                <w:rtl w:val="true"/>
              </w:rPr>
              <w:t xml:space="preserve">: </w:t>
            </w:r>
            <w:r>
              <w:rPr>
                <w:rStyle w:val="IndexLink"/>
                <w:rtl w:val="true"/>
              </w:rPr>
              <w:t>سیره‌شناسی</w:t>
            </w:r>
            <w:r>
              <w:rPr>
                <w:rStyle w:val="IndexLink"/>
                <w:rtl w:val="true"/>
              </w:rPr>
              <w:tab/>
            </w:r>
            <w:r>
              <w:rPr>
                <w:rStyle w:val="IndexLink"/>
              </w:rPr>
              <w:t>63</w:t>
            </w:r>
          </w:hyperlink>
        </w:p>
        <w:p>
          <w:pPr>
            <w:pStyle w:val="Contents3"/>
            <w:tabs>
              <w:tab w:val="clear" w:pos="8459"/>
              <w:tab w:val="right" w:pos="9026" w:leader="dot"/>
            </w:tabs>
            <w:rPr/>
          </w:pPr>
          <w:hyperlink w:anchor="__RefHeading___Toc2734678_2749589250">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2734680_2749589250">
            <w:r>
              <w:rPr>
                <w:webHidden/>
                <w:rStyle w:val="IndexLink"/>
                <w:rtl w:val="true"/>
              </w:rPr>
              <w:t>فصل اول</w:t>
            </w:r>
            <w:r>
              <w:rPr>
                <w:rStyle w:val="IndexLink"/>
                <w:rtl w:val="true"/>
              </w:rPr>
              <w:t xml:space="preserve">: </w:t>
            </w:r>
            <w:r>
              <w:rPr>
                <w:rStyle w:val="IndexLink"/>
                <w:rtl w:val="true"/>
              </w:rPr>
              <w:t>سیره اخلاقی و فردی</w:t>
            </w:r>
            <w:r>
              <w:rPr>
                <w:rStyle w:val="IndexLink"/>
                <w:rtl w:val="true"/>
              </w:rPr>
              <w:tab/>
            </w:r>
            <w:r>
              <w:rPr>
                <w:rStyle w:val="IndexLink"/>
              </w:rPr>
              <w:t>65</w:t>
            </w:r>
          </w:hyperlink>
        </w:p>
        <w:p>
          <w:pPr>
            <w:pStyle w:val="Contents4"/>
            <w:tabs>
              <w:tab w:val="clear" w:pos="8176"/>
              <w:tab w:val="right" w:pos="9026" w:leader="dot"/>
            </w:tabs>
            <w:rPr/>
          </w:pPr>
          <w:hyperlink w:anchor="__RefHeading___Toc2734682_2749589250">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2734684_2749589250">
            <w:r>
              <w:rPr>
                <w:webHidden/>
                <w:rStyle w:val="IndexLink"/>
                <w:rtl w:val="true"/>
              </w:rPr>
              <w:t>عبادت و نماز</w:t>
            </w:r>
            <w:r>
              <w:rPr>
                <w:rStyle w:val="IndexLink"/>
                <w:rtl w:val="true"/>
              </w:rPr>
              <w:tab/>
            </w:r>
            <w:r>
              <w:rPr>
                <w:rStyle w:val="IndexLink"/>
              </w:rPr>
              <w:t>65</w:t>
            </w:r>
          </w:hyperlink>
        </w:p>
        <w:p>
          <w:pPr>
            <w:pStyle w:val="Contents4"/>
            <w:tabs>
              <w:tab w:val="clear" w:pos="8176"/>
              <w:tab w:val="right" w:pos="9026" w:leader="dot"/>
            </w:tabs>
            <w:rPr/>
          </w:pPr>
          <w:hyperlink w:anchor="__RefHeading___Toc2734686_2749589250">
            <w:r>
              <w:rPr>
                <w:webHidden/>
                <w:rStyle w:val="IndexLink"/>
                <w:rtl w:val="true"/>
              </w:rPr>
              <w:t>هیبت و شکوه</w:t>
            </w:r>
            <w:r>
              <w:rPr>
                <w:rStyle w:val="IndexLink"/>
                <w:rtl w:val="true"/>
              </w:rPr>
              <w:tab/>
            </w:r>
            <w:r>
              <w:rPr>
                <w:rStyle w:val="IndexLink"/>
              </w:rPr>
              <w:t>65</w:t>
            </w:r>
          </w:hyperlink>
        </w:p>
        <w:p>
          <w:pPr>
            <w:pStyle w:val="Contents4"/>
            <w:tabs>
              <w:tab w:val="clear" w:pos="8176"/>
              <w:tab w:val="right" w:pos="9026" w:leader="dot"/>
            </w:tabs>
            <w:rPr/>
          </w:pPr>
          <w:hyperlink w:anchor="__RefHeading___Toc2734688_2749589250">
            <w:r>
              <w:rPr>
                <w:webHidden/>
                <w:rStyle w:val="IndexLink"/>
                <w:rtl w:val="true"/>
              </w:rPr>
              <w:t>سخاوت و بخشش</w:t>
            </w:r>
            <w:r>
              <w:rPr>
                <w:rStyle w:val="IndexLink"/>
                <w:rtl w:val="true"/>
              </w:rPr>
              <w:tab/>
            </w:r>
            <w:r>
              <w:rPr>
                <w:rStyle w:val="IndexLink"/>
              </w:rPr>
              <w:t>66</w:t>
            </w:r>
          </w:hyperlink>
        </w:p>
        <w:p>
          <w:pPr>
            <w:pStyle w:val="Contents4"/>
            <w:tabs>
              <w:tab w:val="clear" w:pos="8176"/>
              <w:tab w:val="right" w:pos="9026" w:leader="dot"/>
            </w:tabs>
            <w:rPr/>
          </w:pPr>
          <w:hyperlink w:anchor="__RefHeading___Toc2734690_2749589250">
            <w:r>
              <w:rPr>
                <w:webHidden/>
                <w:rStyle w:val="IndexLink"/>
                <w:rtl w:val="true"/>
              </w:rPr>
              <w:t>زهد و پارسایی</w:t>
            </w:r>
            <w:r>
              <w:rPr>
                <w:rStyle w:val="IndexLink"/>
                <w:rtl w:val="true"/>
              </w:rPr>
              <w:tab/>
            </w:r>
            <w:r>
              <w:rPr>
                <w:rStyle w:val="IndexLink"/>
              </w:rPr>
              <w:t>67</w:t>
            </w:r>
          </w:hyperlink>
        </w:p>
        <w:p>
          <w:pPr>
            <w:pStyle w:val="Contents3"/>
            <w:tabs>
              <w:tab w:val="clear" w:pos="8459"/>
              <w:tab w:val="right" w:pos="9026" w:leader="dot"/>
            </w:tabs>
            <w:rPr/>
          </w:pPr>
          <w:hyperlink w:anchor="__RefHeading___Toc2734692_2749589250">
            <w:r>
              <w:rPr>
                <w:webHidden/>
                <w:rStyle w:val="IndexLink"/>
                <w:rtl w:val="true"/>
              </w:rPr>
              <w:t>فصل دوم</w:t>
            </w:r>
            <w:r>
              <w:rPr>
                <w:rStyle w:val="IndexLink"/>
                <w:rtl w:val="true"/>
              </w:rPr>
              <w:t>:</w:t>
            </w:r>
            <w:r>
              <w:rPr>
                <w:rStyle w:val="IndexLink"/>
                <w:rtl w:val="true"/>
              </w:rPr>
              <w:t>سیره اجتماعی</w:t>
            </w:r>
            <w:r>
              <w:rPr>
                <w:rStyle w:val="IndexLink"/>
                <w:rtl w:val="true"/>
              </w:rPr>
              <w:tab/>
            </w:r>
            <w:r>
              <w:rPr>
                <w:rStyle w:val="IndexLink"/>
              </w:rPr>
              <w:t>68</w:t>
            </w:r>
          </w:hyperlink>
        </w:p>
        <w:p>
          <w:pPr>
            <w:pStyle w:val="Contents4"/>
            <w:tabs>
              <w:tab w:val="clear" w:pos="8176"/>
              <w:tab w:val="right" w:pos="9026" w:leader="dot"/>
            </w:tabs>
            <w:rPr/>
          </w:pPr>
          <w:hyperlink w:anchor="__RefHeading___Toc2734694_2749589250">
            <w:r>
              <w:rPr>
                <w:webHidden/>
                <w:rStyle w:val="IndexLink"/>
                <w:rtl w:val="true"/>
              </w:rPr>
              <w:t>صبر و بردباری</w:t>
            </w:r>
            <w:r>
              <w:rPr>
                <w:rStyle w:val="IndexLink"/>
                <w:rtl w:val="true"/>
              </w:rPr>
              <w:tab/>
            </w:r>
            <w:r>
              <w:rPr>
                <w:rStyle w:val="IndexLink"/>
              </w:rPr>
              <w:t>68</w:t>
            </w:r>
          </w:hyperlink>
        </w:p>
        <w:p>
          <w:pPr>
            <w:pStyle w:val="Contents4"/>
            <w:tabs>
              <w:tab w:val="clear" w:pos="8176"/>
              <w:tab w:val="right" w:pos="9026" w:leader="dot"/>
            </w:tabs>
            <w:rPr/>
          </w:pPr>
          <w:hyperlink w:anchor="__RefHeading___Toc2734696_2749589250">
            <w:r>
              <w:rPr>
                <w:webHidden/>
                <w:rStyle w:val="IndexLink"/>
                <w:rtl w:val="true"/>
              </w:rPr>
              <w:t>منش والا</w:t>
            </w:r>
            <w:r>
              <w:rPr>
                <w:rStyle w:val="IndexLink"/>
                <w:rtl w:val="true"/>
              </w:rPr>
              <w:tab/>
            </w:r>
            <w:r>
              <w:rPr>
                <w:rStyle w:val="IndexLink"/>
              </w:rPr>
              <w:t>68</w:t>
            </w:r>
          </w:hyperlink>
        </w:p>
        <w:p>
          <w:pPr>
            <w:pStyle w:val="Contents4"/>
            <w:tabs>
              <w:tab w:val="clear" w:pos="8176"/>
              <w:tab w:val="right" w:pos="9026" w:leader="dot"/>
            </w:tabs>
            <w:rPr/>
          </w:pPr>
          <w:hyperlink w:anchor="__RefHeading___Toc2734698_2749589250">
            <w:r>
              <w:rPr>
                <w:webHidden/>
                <w:rStyle w:val="IndexLink"/>
                <w:rtl w:val="true"/>
              </w:rPr>
              <w:t>ایجاد شبکه ارتباطی با شیعیان</w:t>
            </w:r>
            <w:r>
              <w:rPr>
                <w:rStyle w:val="IndexLink"/>
                <w:rtl w:val="true"/>
              </w:rPr>
              <w:tab/>
            </w:r>
            <w:r>
              <w:rPr>
                <w:rStyle w:val="IndexLink"/>
              </w:rPr>
              <w:t>69</w:t>
            </w:r>
          </w:hyperlink>
        </w:p>
        <w:p>
          <w:pPr>
            <w:pStyle w:val="Contents4"/>
            <w:tabs>
              <w:tab w:val="clear" w:pos="8176"/>
              <w:tab w:val="right" w:pos="9026" w:leader="dot"/>
            </w:tabs>
            <w:rPr/>
          </w:pPr>
          <w:hyperlink w:anchor="__RefHeading___Toc2734700_2749589250">
            <w:r>
              <w:rPr>
                <w:webHidden/>
                <w:rStyle w:val="IndexLink"/>
                <w:rtl w:val="true"/>
              </w:rPr>
              <w:t>پشتیبانی مالی از شیعیان</w:t>
            </w:r>
            <w:r>
              <w:rPr>
                <w:rStyle w:val="IndexLink"/>
                <w:rtl w:val="true"/>
              </w:rPr>
              <w:tab/>
            </w:r>
            <w:r>
              <w:rPr>
                <w:rStyle w:val="IndexLink"/>
              </w:rPr>
              <w:t>69</w:t>
            </w:r>
          </w:hyperlink>
        </w:p>
        <w:p>
          <w:pPr>
            <w:pStyle w:val="Contents3"/>
            <w:tabs>
              <w:tab w:val="clear" w:pos="8459"/>
              <w:tab w:val="right" w:pos="9026" w:leader="dot"/>
            </w:tabs>
            <w:rPr/>
          </w:pPr>
          <w:hyperlink w:anchor="__RefHeading___Toc2734702_2749589250">
            <w:r>
              <w:rPr>
                <w:webHidden/>
                <w:rStyle w:val="IndexLink"/>
                <w:rtl w:val="true"/>
              </w:rPr>
              <w:t>فصل سوم</w:t>
            </w:r>
            <w:r>
              <w:rPr>
                <w:rStyle w:val="IndexLink"/>
                <w:rtl w:val="true"/>
              </w:rPr>
              <w:t>:</w:t>
            </w:r>
            <w:r>
              <w:rPr>
                <w:rStyle w:val="IndexLink"/>
                <w:rtl w:val="true"/>
              </w:rPr>
              <w:t>سیره علمی</w:t>
            </w:r>
            <w:r>
              <w:rPr>
                <w:rStyle w:val="IndexLink"/>
                <w:rtl w:val="true"/>
              </w:rPr>
              <w:tab/>
            </w:r>
            <w:r>
              <w:rPr>
                <w:rStyle w:val="IndexLink"/>
              </w:rPr>
              <w:t>71</w:t>
            </w:r>
          </w:hyperlink>
        </w:p>
        <w:p>
          <w:pPr>
            <w:pStyle w:val="Contents4"/>
            <w:tabs>
              <w:tab w:val="clear" w:pos="8176"/>
              <w:tab w:val="right" w:pos="9026" w:leader="dot"/>
            </w:tabs>
            <w:rPr/>
          </w:pPr>
          <w:hyperlink w:anchor="__RefHeading___Toc2734704_2749589250">
            <w:r>
              <w:rPr>
                <w:webHidden/>
                <w:rStyle w:val="IndexLink"/>
                <w:rtl w:val="true"/>
              </w:rPr>
              <w:t>کوشش‌های علمی</w:t>
            </w:r>
            <w:r>
              <w:rPr>
                <w:rStyle w:val="IndexLink"/>
                <w:rtl w:val="true"/>
              </w:rPr>
              <w:tab/>
            </w:r>
            <w:r>
              <w:rPr>
                <w:rStyle w:val="IndexLink"/>
              </w:rPr>
              <w:t>71</w:t>
            </w:r>
          </w:hyperlink>
        </w:p>
        <w:p>
          <w:pPr>
            <w:pStyle w:val="Contents4"/>
            <w:tabs>
              <w:tab w:val="clear" w:pos="8176"/>
              <w:tab w:val="right" w:pos="9026" w:leader="dot"/>
            </w:tabs>
            <w:rPr/>
          </w:pPr>
          <w:hyperlink w:anchor="__RefHeading___Toc2734706_2749589250">
            <w:r>
              <w:rPr>
                <w:webHidden/>
                <w:rStyle w:val="IndexLink"/>
                <w:rtl w:val="true"/>
              </w:rPr>
              <w:t>اشتباه فیلسوف عراقی</w:t>
            </w:r>
            <w:r>
              <w:rPr>
                <w:rStyle w:val="IndexLink"/>
                <w:rtl w:val="true"/>
              </w:rPr>
              <w:tab/>
            </w:r>
            <w:r>
              <w:rPr>
                <w:rStyle w:val="IndexLink"/>
              </w:rPr>
              <w:t>71</w:t>
            </w:r>
          </w:hyperlink>
        </w:p>
        <w:p>
          <w:pPr>
            <w:pStyle w:val="Contents4"/>
            <w:tabs>
              <w:tab w:val="clear" w:pos="8176"/>
              <w:tab w:val="right" w:pos="9026" w:leader="dot"/>
            </w:tabs>
            <w:rPr/>
          </w:pPr>
          <w:hyperlink w:anchor="__RefHeading___Toc2734708_2749589250">
            <w:r>
              <w:rPr>
                <w:webHidden/>
                <w:rStyle w:val="IndexLink"/>
                <w:rtl w:val="true"/>
              </w:rPr>
              <w:t>تفاوت ارث زن و مرد</w:t>
            </w:r>
            <w:r>
              <w:rPr>
                <w:rStyle w:val="IndexLink"/>
                <w:rtl w:val="true"/>
              </w:rPr>
              <w:tab/>
            </w:r>
            <w:r>
              <w:rPr>
                <w:rStyle w:val="IndexLink"/>
              </w:rPr>
              <w:t>73</w:t>
            </w:r>
          </w:hyperlink>
        </w:p>
        <w:p>
          <w:pPr>
            <w:pStyle w:val="Contents4"/>
            <w:tabs>
              <w:tab w:val="clear" w:pos="8176"/>
              <w:tab w:val="right" w:pos="9026" w:leader="dot"/>
            </w:tabs>
            <w:rPr/>
          </w:pPr>
          <w:hyperlink w:anchor="__RefHeading___Toc2734710_2749589250">
            <w:r>
              <w:rPr>
                <w:webHidden/>
                <w:rStyle w:val="IndexLink"/>
                <w:rtl w:val="true"/>
              </w:rPr>
              <w:t>علم و آگاهی</w:t>
            </w:r>
            <w:r>
              <w:rPr>
                <w:rStyle w:val="IndexLink"/>
                <w:rtl w:val="true"/>
              </w:rPr>
              <w:tab/>
            </w:r>
            <w:r>
              <w:rPr>
                <w:rStyle w:val="IndexLink"/>
              </w:rPr>
              <w:t>73</w:t>
            </w:r>
          </w:hyperlink>
        </w:p>
        <w:p>
          <w:pPr>
            <w:pStyle w:val="Contents3"/>
            <w:tabs>
              <w:tab w:val="clear" w:pos="8459"/>
              <w:tab w:val="right" w:pos="9026" w:leader="dot"/>
            </w:tabs>
            <w:rPr/>
          </w:pPr>
          <w:hyperlink w:anchor="__RefHeading___Toc2734712_2749589250">
            <w:r>
              <w:rPr>
                <w:webHidden/>
                <w:rStyle w:val="IndexLink"/>
                <w:rtl w:val="true"/>
              </w:rPr>
              <w:t>فصل چهارم</w:t>
            </w:r>
            <w:r>
              <w:rPr>
                <w:rStyle w:val="IndexLink"/>
                <w:rtl w:val="true"/>
              </w:rPr>
              <w:t xml:space="preserve">: </w:t>
            </w:r>
            <w:r>
              <w:rPr>
                <w:rStyle w:val="IndexLink"/>
                <w:rtl w:val="true"/>
              </w:rPr>
              <w:t>سیره سیاسی</w:t>
            </w:r>
            <w:r>
              <w:rPr>
                <w:rStyle w:val="IndexLink"/>
                <w:rtl w:val="true"/>
              </w:rPr>
              <w:tab/>
            </w:r>
            <w:r>
              <w:rPr>
                <w:rStyle w:val="IndexLink"/>
              </w:rPr>
              <w:t>75</w:t>
            </w:r>
          </w:hyperlink>
        </w:p>
        <w:p>
          <w:pPr>
            <w:pStyle w:val="Contents4"/>
            <w:tabs>
              <w:tab w:val="clear" w:pos="8176"/>
              <w:tab w:val="right" w:pos="9026" w:leader="dot"/>
            </w:tabs>
            <w:rPr/>
          </w:pPr>
          <w:hyperlink w:anchor="__RefHeading___Toc2734714_2749589250">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2734716_2749589250">
            <w:r>
              <w:rPr>
                <w:webHidden/>
                <w:rStyle w:val="IndexLink"/>
                <w:rtl w:val="true"/>
              </w:rPr>
              <w:t>فعالیت‌های مخفیانه سیاسی</w:t>
            </w:r>
            <w:r>
              <w:rPr>
                <w:rStyle w:val="IndexLink"/>
                <w:rtl w:val="true"/>
              </w:rPr>
              <w:tab/>
            </w:r>
            <w:r>
              <w:rPr>
                <w:rStyle w:val="IndexLink"/>
              </w:rPr>
              <w:t>75</w:t>
            </w:r>
          </w:hyperlink>
        </w:p>
        <w:p>
          <w:pPr>
            <w:pStyle w:val="Contents4"/>
            <w:tabs>
              <w:tab w:val="clear" w:pos="8176"/>
              <w:tab w:val="right" w:pos="9026" w:leader="dot"/>
            </w:tabs>
            <w:rPr/>
          </w:pPr>
          <w:hyperlink w:anchor="__RefHeading___Toc2734718_2749589250">
            <w:r>
              <w:rPr>
                <w:webHidden/>
                <w:rStyle w:val="IndexLink"/>
                <w:rtl w:val="true"/>
              </w:rPr>
              <w:t>تقویت و توجیه رجال و عناصر مهم شیعه</w:t>
            </w:r>
            <w:r>
              <w:rPr>
                <w:rStyle w:val="IndexLink"/>
                <w:rtl w:val="true"/>
              </w:rPr>
              <w:tab/>
            </w:r>
            <w:r>
              <w:rPr>
                <w:rStyle w:val="IndexLink"/>
              </w:rPr>
              <w:t>76</w:t>
            </w:r>
          </w:hyperlink>
        </w:p>
        <w:p>
          <w:pPr>
            <w:pStyle w:val="Contents2"/>
            <w:tabs>
              <w:tab w:val="clear" w:pos="8743"/>
              <w:tab w:val="right" w:pos="9026" w:leader="dot"/>
            </w:tabs>
            <w:rPr/>
          </w:pPr>
          <w:hyperlink w:anchor="__RefHeading___Toc2734720_2749589250">
            <w:r>
              <w:rPr>
                <w:webHidden/>
                <w:rStyle w:val="IndexLink"/>
                <w:rtl w:val="true"/>
              </w:rPr>
              <w:t>بخش سوم</w:t>
            </w:r>
            <w:r>
              <w:rPr>
                <w:rStyle w:val="IndexLink"/>
                <w:rtl w:val="true"/>
              </w:rPr>
              <w:t xml:space="preserve">: </w:t>
            </w:r>
            <w:r>
              <w:rPr>
                <w:rStyle w:val="IndexLink"/>
                <w:rtl w:val="true"/>
              </w:rPr>
              <w:t>اندیشه‌شناسی</w:t>
            </w:r>
            <w:r>
              <w:rPr>
                <w:rStyle w:val="IndexLink"/>
                <w:rtl w:val="true"/>
              </w:rPr>
              <w:tab/>
            </w:r>
            <w:r>
              <w:rPr>
                <w:rStyle w:val="IndexLink"/>
              </w:rPr>
              <w:t>79</w:t>
            </w:r>
          </w:hyperlink>
        </w:p>
        <w:p>
          <w:pPr>
            <w:pStyle w:val="Contents3"/>
            <w:tabs>
              <w:tab w:val="clear" w:pos="8459"/>
              <w:tab w:val="right" w:pos="9026" w:leader="dot"/>
            </w:tabs>
            <w:rPr/>
          </w:pPr>
          <w:hyperlink w:anchor="__RefHeading___Toc2734722_2749589250">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2734724_2749589250">
            <w:r>
              <w:rPr>
                <w:webHidden/>
                <w:rStyle w:val="IndexLink"/>
                <w:rtl w:val="true"/>
              </w:rPr>
              <w:t>فصل اول</w:t>
            </w:r>
            <w:r>
              <w:rPr>
                <w:rStyle w:val="IndexLink"/>
                <w:rtl w:val="true"/>
              </w:rPr>
              <w:t>:</w:t>
            </w:r>
            <w:r>
              <w:rPr>
                <w:rStyle w:val="IndexLink"/>
                <w:rtl w:val="true"/>
              </w:rPr>
              <w:t>نامه‌های امام عسکری علیه السلام</w:t>
            </w:r>
            <w:r>
              <w:rPr>
                <w:rStyle w:val="IndexLink"/>
                <w:rtl w:val="true"/>
              </w:rPr>
              <w:tab/>
            </w:r>
            <w:r>
              <w:rPr>
                <w:rStyle w:val="IndexLink"/>
              </w:rPr>
              <w:t>81</w:t>
            </w:r>
          </w:hyperlink>
        </w:p>
        <w:p>
          <w:pPr>
            <w:pStyle w:val="Contents4"/>
            <w:tabs>
              <w:tab w:val="clear" w:pos="8176"/>
              <w:tab w:val="right" w:pos="9026" w:leader="dot"/>
            </w:tabs>
            <w:rPr/>
          </w:pPr>
          <w:hyperlink w:anchor="__RefHeading___Toc2734726_2749589250">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2734728_2749589250">
            <w:r>
              <w:rPr>
                <w:webHidden/>
                <w:rStyle w:val="IndexLink"/>
                <w:rtl w:val="true"/>
              </w:rPr>
              <w:t>پاسخ به پرسش‌های شرعی</w:t>
            </w:r>
            <w:r>
              <w:rPr>
                <w:rStyle w:val="IndexLink"/>
                <w:rtl w:val="true"/>
              </w:rPr>
              <w:tab/>
            </w:r>
            <w:r>
              <w:rPr>
                <w:rStyle w:val="IndexLink"/>
              </w:rPr>
              <w:t>81</w:t>
            </w:r>
          </w:hyperlink>
        </w:p>
        <w:p>
          <w:pPr>
            <w:pStyle w:val="Contents4"/>
            <w:tabs>
              <w:tab w:val="clear" w:pos="8176"/>
              <w:tab w:val="right" w:pos="9026" w:leader="dot"/>
            </w:tabs>
            <w:rPr/>
          </w:pPr>
          <w:hyperlink w:anchor="__RefHeading___Toc2734730_2749589250">
            <w:r>
              <w:rPr>
                <w:webHidden/>
                <w:rStyle w:val="IndexLink"/>
                <w:rtl w:val="true"/>
              </w:rPr>
              <w:t>نامه‌ای به فقیه قمی</w:t>
            </w:r>
            <w:r>
              <w:rPr>
                <w:rStyle w:val="IndexLink"/>
                <w:rtl w:val="true"/>
              </w:rPr>
              <w:tab/>
            </w:r>
            <w:r>
              <w:rPr>
                <w:rStyle w:val="IndexLink"/>
              </w:rPr>
              <w:t>82</w:t>
            </w:r>
          </w:hyperlink>
        </w:p>
        <w:p>
          <w:pPr>
            <w:pStyle w:val="Contents3"/>
            <w:tabs>
              <w:tab w:val="clear" w:pos="8459"/>
              <w:tab w:val="right" w:pos="9026" w:leader="dot"/>
            </w:tabs>
            <w:rPr/>
          </w:pPr>
          <w:hyperlink w:anchor="__RefHeading___Toc2734732_2749589250">
            <w:r>
              <w:rPr>
                <w:webHidden/>
                <w:rStyle w:val="IndexLink"/>
                <w:rtl w:val="true"/>
              </w:rPr>
              <w:t>فصل دوم</w:t>
            </w:r>
            <w:r>
              <w:rPr>
                <w:rStyle w:val="IndexLink"/>
                <w:rtl w:val="true"/>
              </w:rPr>
              <w:t>:</w:t>
            </w:r>
            <w:r>
              <w:rPr>
                <w:rStyle w:val="IndexLink"/>
                <w:rtl w:val="true"/>
              </w:rPr>
              <w:t>دربرابر انحرافات</w:t>
            </w:r>
            <w:r>
              <w:rPr>
                <w:rStyle w:val="IndexLink"/>
                <w:rtl w:val="true"/>
              </w:rPr>
              <w:tab/>
            </w:r>
            <w:r>
              <w:rPr>
                <w:rStyle w:val="IndexLink"/>
              </w:rPr>
              <w:t>84</w:t>
            </w:r>
          </w:hyperlink>
        </w:p>
        <w:p>
          <w:pPr>
            <w:pStyle w:val="Contents4"/>
            <w:tabs>
              <w:tab w:val="clear" w:pos="8176"/>
              <w:tab w:val="right" w:pos="9026" w:leader="dot"/>
            </w:tabs>
            <w:rPr/>
          </w:pPr>
          <w:hyperlink w:anchor="__RefHeading___Toc2734734_2749589250">
            <w:r>
              <w:rPr>
                <w:webHidden/>
                <w:rStyle w:val="IndexLink"/>
              </w:rPr>
              <w:t>1</w:t>
            </w:r>
            <w:r>
              <w:rPr>
                <w:rStyle w:val="IndexLink"/>
                <w:rtl w:val="true"/>
              </w:rPr>
              <w:t xml:space="preserve">. </w:t>
            </w:r>
            <w:r>
              <w:rPr>
                <w:rStyle w:val="IndexLink"/>
                <w:rtl w:val="true"/>
              </w:rPr>
              <w:t>برخورد با دوگانه‌پرستان</w:t>
            </w:r>
            <w:r>
              <w:rPr>
                <w:rStyle w:val="IndexLink"/>
                <w:rtl w:val="true"/>
              </w:rPr>
              <w:tab/>
            </w:r>
            <w:r>
              <w:rPr>
                <w:rStyle w:val="IndexLink"/>
              </w:rPr>
              <w:t>84</w:t>
            </w:r>
          </w:hyperlink>
        </w:p>
        <w:p>
          <w:pPr>
            <w:pStyle w:val="Contents4"/>
            <w:tabs>
              <w:tab w:val="clear" w:pos="8176"/>
              <w:tab w:val="right" w:pos="9026" w:leader="dot"/>
            </w:tabs>
            <w:rPr/>
          </w:pPr>
          <w:hyperlink w:anchor="__RefHeading___Toc2734736_2749589250">
            <w:r>
              <w:rPr>
                <w:webHidden/>
                <w:rStyle w:val="IndexLink"/>
              </w:rPr>
              <w:t>2</w:t>
            </w:r>
            <w:r>
              <w:rPr>
                <w:rStyle w:val="IndexLink"/>
                <w:rtl w:val="true"/>
              </w:rPr>
              <w:t xml:space="preserve">. </w:t>
            </w:r>
            <w:r>
              <w:rPr>
                <w:rStyle w:val="IndexLink"/>
                <w:rtl w:val="true"/>
              </w:rPr>
              <w:t>برخود با واقفیه</w:t>
            </w:r>
            <w:r>
              <w:rPr>
                <w:rStyle w:val="IndexLink"/>
                <w:rtl w:val="true"/>
              </w:rPr>
              <w:tab/>
            </w:r>
            <w:r>
              <w:rPr>
                <w:rStyle w:val="IndexLink"/>
              </w:rPr>
              <w:t>84</w:t>
            </w:r>
          </w:hyperlink>
        </w:p>
        <w:p>
          <w:pPr>
            <w:pStyle w:val="Contents4"/>
            <w:tabs>
              <w:tab w:val="clear" w:pos="8176"/>
              <w:tab w:val="right" w:pos="9026" w:leader="dot"/>
            </w:tabs>
            <w:rPr/>
          </w:pPr>
          <w:hyperlink w:anchor="__RefHeading___Toc2734738_2749589250">
            <w:r>
              <w:rPr>
                <w:webHidden/>
                <w:rStyle w:val="IndexLink"/>
              </w:rPr>
              <w:t>3</w:t>
            </w:r>
            <w:r>
              <w:rPr>
                <w:rStyle w:val="IndexLink"/>
                <w:rtl w:val="true"/>
              </w:rPr>
              <w:t xml:space="preserve">. </w:t>
            </w:r>
            <w:r>
              <w:rPr>
                <w:rStyle w:val="IndexLink"/>
                <w:rtl w:val="true"/>
              </w:rPr>
              <w:t>برخورد با مُفوّضه</w:t>
            </w:r>
            <w:r>
              <w:rPr>
                <w:rStyle w:val="IndexLink"/>
                <w:rtl w:val="true"/>
              </w:rPr>
              <w:tab/>
            </w:r>
            <w:r>
              <w:rPr>
                <w:rStyle w:val="IndexLink"/>
              </w:rPr>
              <w:t>85</w:t>
            </w:r>
          </w:hyperlink>
        </w:p>
        <w:p>
          <w:pPr>
            <w:pStyle w:val="Contents4"/>
            <w:tabs>
              <w:tab w:val="clear" w:pos="8176"/>
              <w:tab w:val="right" w:pos="9026" w:leader="dot"/>
            </w:tabs>
            <w:rPr/>
          </w:pPr>
          <w:hyperlink w:anchor="__RefHeading___Toc2734740_2749589250">
            <w:r>
              <w:rPr>
                <w:webHidden/>
                <w:rStyle w:val="IndexLink"/>
              </w:rPr>
              <w:t>4</w:t>
            </w:r>
            <w:r>
              <w:rPr>
                <w:rStyle w:val="IndexLink"/>
                <w:rtl w:val="true"/>
              </w:rPr>
              <w:t xml:space="preserve">. </w:t>
            </w:r>
            <w:r>
              <w:rPr>
                <w:rStyle w:val="IndexLink"/>
                <w:rtl w:val="true"/>
              </w:rPr>
              <w:t>برخورد با صوفیان</w:t>
            </w:r>
            <w:r>
              <w:rPr>
                <w:rStyle w:val="IndexLink"/>
                <w:rtl w:val="true"/>
              </w:rPr>
              <w:tab/>
            </w:r>
            <w:r>
              <w:rPr>
                <w:rStyle w:val="IndexLink"/>
              </w:rPr>
              <w:t>85</w:t>
            </w:r>
          </w:hyperlink>
        </w:p>
        <w:p>
          <w:pPr>
            <w:pStyle w:val="Contents3"/>
            <w:tabs>
              <w:tab w:val="clear" w:pos="8459"/>
              <w:tab w:val="right" w:pos="9026" w:leader="dot"/>
            </w:tabs>
            <w:rPr/>
          </w:pPr>
          <w:hyperlink w:anchor="__RefHeading___Toc2734742_2749589250">
            <w:r>
              <w:rPr>
                <w:webHidden/>
                <w:rStyle w:val="IndexLink"/>
                <w:rtl w:val="true"/>
              </w:rPr>
              <w:t>فصل سوم</w:t>
            </w:r>
            <w:r>
              <w:rPr>
                <w:rStyle w:val="IndexLink"/>
                <w:rtl w:val="true"/>
              </w:rPr>
              <w:t xml:space="preserve">: </w:t>
            </w:r>
            <w:r>
              <w:rPr>
                <w:rStyle w:val="IndexLink"/>
                <w:rtl w:val="true"/>
              </w:rPr>
              <w:t>برگزیده سخنان امام علیه السلام</w:t>
            </w:r>
            <w:r>
              <w:rPr>
                <w:rStyle w:val="IndexLink"/>
                <w:rtl w:val="true"/>
              </w:rPr>
              <w:tab/>
            </w:r>
            <w:r>
              <w:rPr>
                <w:rStyle w:val="IndexLink"/>
              </w:rPr>
              <w:t>86</w:t>
            </w:r>
          </w:hyperlink>
        </w:p>
        <w:p>
          <w:pPr>
            <w:pStyle w:val="Contents4"/>
            <w:tabs>
              <w:tab w:val="clear" w:pos="8176"/>
              <w:tab w:val="right" w:pos="9026" w:leader="dot"/>
            </w:tabs>
            <w:rPr/>
          </w:pPr>
          <w:hyperlink w:anchor="__RefHeading___Toc2734744_2749589250">
            <w:r>
              <w:rPr>
                <w:webHidden/>
                <w:rStyle w:val="IndexLink"/>
              </w:rPr>
              <w:t>1</w:t>
            </w:r>
            <w:r>
              <w:rPr>
                <w:rStyle w:val="IndexLink"/>
                <w:rtl w:val="true"/>
              </w:rPr>
              <w:t xml:space="preserve">. </w:t>
            </w:r>
            <w:r>
              <w:rPr>
                <w:rStyle w:val="IndexLink"/>
                <w:rtl w:val="true"/>
              </w:rPr>
              <w:t>علم و دانش</w:t>
            </w:r>
            <w:r>
              <w:rPr>
                <w:rStyle w:val="IndexLink"/>
                <w:rtl w:val="true"/>
              </w:rPr>
              <w:tab/>
            </w:r>
            <w:r>
              <w:rPr>
                <w:rStyle w:val="IndexLink"/>
              </w:rPr>
              <w:t>86</w:t>
            </w:r>
          </w:hyperlink>
        </w:p>
        <w:p>
          <w:pPr>
            <w:pStyle w:val="Contents4"/>
            <w:tabs>
              <w:tab w:val="clear" w:pos="8176"/>
              <w:tab w:val="right" w:pos="9026" w:leader="dot"/>
            </w:tabs>
            <w:rPr/>
          </w:pPr>
          <w:hyperlink w:anchor="__RefHeading___Toc2734746_2749589250">
            <w:r>
              <w:rPr>
                <w:webHidden/>
                <w:rStyle w:val="IndexLink"/>
              </w:rPr>
              <w:t>2</w:t>
            </w:r>
            <w:r>
              <w:rPr>
                <w:rStyle w:val="IndexLink"/>
                <w:rtl w:val="true"/>
              </w:rPr>
              <w:t xml:space="preserve">. </w:t>
            </w:r>
            <w:r>
              <w:rPr>
                <w:rStyle w:val="IndexLink"/>
                <w:rtl w:val="true"/>
              </w:rPr>
              <w:t>اتحاد مسلمانان</w:t>
            </w:r>
            <w:r>
              <w:rPr>
                <w:rStyle w:val="IndexLink"/>
                <w:rtl w:val="true"/>
              </w:rPr>
              <w:tab/>
            </w:r>
            <w:r>
              <w:rPr>
                <w:rStyle w:val="IndexLink"/>
              </w:rPr>
              <w:t>86</w:t>
            </w:r>
          </w:hyperlink>
        </w:p>
        <w:p>
          <w:pPr>
            <w:pStyle w:val="Contents4"/>
            <w:tabs>
              <w:tab w:val="clear" w:pos="8176"/>
              <w:tab w:val="right" w:pos="9026" w:leader="dot"/>
            </w:tabs>
            <w:rPr/>
          </w:pPr>
          <w:hyperlink w:anchor="__RefHeading___Toc2734748_2749589250">
            <w:r>
              <w:rPr>
                <w:webHidden/>
                <w:rStyle w:val="IndexLink"/>
              </w:rPr>
              <w:t>3</w:t>
            </w:r>
            <w:r>
              <w:rPr>
                <w:rStyle w:val="IndexLink"/>
                <w:rtl w:val="true"/>
              </w:rPr>
              <w:t xml:space="preserve">. </w:t>
            </w:r>
            <w:r>
              <w:rPr>
                <w:rStyle w:val="IndexLink"/>
                <w:rtl w:val="true"/>
              </w:rPr>
              <w:t>پیامی به پیروان</w:t>
            </w:r>
            <w:r>
              <w:rPr>
                <w:rStyle w:val="IndexLink"/>
                <w:rtl w:val="true"/>
              </w:rPr>
              <w:tab/>
            </w:r>
            <w:r>
              <w:rPr>
                <w:rStyle w:val="IndexLink"/>
              </w:rPr>
              <w:t>87</w:t>
            </w:r>
          </w:hyperlink>
        </w:p>
        <w:p>
          <w:pPr>
            <w:pStyle w:val="Contents4"/>
            <w:tabs>
              <w:tab w:val="clear" w:pos="8176"/>
              <w:tab w:val="right" w:pos="9026" w:leader="dot"/>
            </w:tabs>
            <w:rPr/>
          </w:pPr>
          <w:hyperlink w:anchor="__RefHeading___Toc2734750_2749589250">
            <w:r>
              <w:rPr>
                <w:webHidden/>
                <w:rStyle w:val="IndexLink"/>
              </w:rPr>
              <w:t>4</w:t>
            </w:r>
            <w:r>
              <w:rPr>
                <w:rStyle w:val="IndexLink"/>
                <w:rtl w:val="true"/>
              </w:rPr>
              <w:t xml:space="preserve">. </w:t>
            </w:r>
            <w:r>
              <w:rPr>
                <w:rStyle w:val="IndexLink"/>
                <w:rtl w:val="true"/>
              </w:rPr>
              <w:t>پند ارزش‌مند</w:t>
            </w:r>
            <w:r>
              <w:rPr>
                <w:rStyle w:val="IndexLink"/>
                <w:rtl w:val="true"/>
              </w:rPr>
              <w:tab/>
            </w:r>
            <w:r>
              <w:rPr>
                <w:rStyle w:val="IndexLink"/>
              </w:rPr>
              <w:t>88</w:t>
            </w:r>
          </w:hyperlink>
        </w:p>
        <w:p>
          <w:pPr>
            <w:pStyle w:val="Contents4"/>
            <w:tabs>
              <w:tab w:val="clear" w:pos="8176"/>
              <w:tab w:val="right" w:pos="9026" w:leader="dot"/>
            </w:tabs>
            <w:rPr/>
          </w:pPr>
          <w:hyperlink w:anchor="__RefHeading___Toc2734752_2749589250">
            <w:r>
              <w:rPr>
                <w:webHidden/>
                <w:rStyle w:val="IndexLink"/>
              </w:rPr>
              <w:t>5</w:t>
            </w:r>
            <w:r>
              <w:rPr>
                <w:rStyle w:val="IndexLink"/>
                <w:rtl w:val="true"/>
              </w:rPr>
              <w:t xml:space="preserve">. </w:t>
            </w:r>
            <w:r>
              <w:rPr>
                <w:rStyle w:val="IndexLink"/>
                <w:rtl w:val="true"/>
              </w:rPr>
              <w:t>نکوهش دورویی</w:t>
            </w:r>
            <w:r>
              <w:rPr>
                <w:rStyle w:val="IndexLink"/>
                <w:rtl w:val="true"/>
              </w:rPr>
              <w:tab/>
            </w:r>
            <w:r>
              <w:rPr>
                <w:rStyle w:val="IndexLink"/>
              </w:rPr>
              <w:t>88</w:t>
            </w:r>
          </w:hyperlink>
        </w:p>
        <w:p>
          <w:pPr>
            <w:pStyle w:val="Contents2"/>
            <w:tabs>
              <w:tab w:val="clear" w:pos="8743"/>
              <w:tab w:val="right" w:pos="9026" w:leader="dot"/>
            </w:tabs>
            <w:rPr/>
          </w:pPr>
          <w:hyperlink w:anchor="__RefHeading___Toc2734754_2749589250">
            <w:r>
              <w:rPr>
                <w:webHidden/>
                <w:rStyle w:val="IndexLink"/>
                <w:rtl w:val="true"/>
              </w:rPr>
              <w:t>بخش چهارم</w:t>
            </w:r>
            <w:r>
              <w:rPr>
                <w:rStyle w:val="IndexLink"/>
                <w:rtl w:val="true"/>
              </w:rPr>
              <w:t xml:space="preserve">: </w:t>
            </w:r>
            <w:r>
              <w:rPr>
                <w:rStyle w:val="IndexLink"/>
                <w:rtl w:val="true"/>
              </w:rPr>
              <w:t>متون ادبی</w:t>
            </w:r>
            <w:r>
              <w:rPr>
                <w:rStyle w:val="IndexLink"/>
                <w:rtl w:val="true"/>
              </w:rPr>
              <w:tab/>
            </w:r>
            <w:r>
              <w:rPr>
                <w:rStyle w:val="IndexLink"/>
              </w:rPr>
              <w:t>91</w:t>
            </w:r>
          </w:hyperlink>
        </w:p>
        <w:p>
          <w:pPr>
            <w:pStyle w:val="Contents3"/>
            <w:tabs>
              <w:tab w:val="clear" w:pos="8459"/>
              <w:tab w:val="right" w:pos="9026" w:leader="dot"/>
            </w:tabs>
            <w:rPr/>
          </w:pPr>
          <w:hyperlink w:anchor="__RefHeading___Toc2734756_2749589250">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2734758_2749589250">
            <w:r>
              <w:rPr>
                <w:webHidden/>
                <w:rStyle w:val="IndexLink"/>
                <w:rtl w:val="true"/>
              </w:rPr>
              <w:t>میلاد امام حسن عسکری علیه السلام</w:t>
            </w:r>
            <w:r>
              <w:rPr>
                <w:rStyle w:val="IndexLink"/>
                <w:rtl w:val="true"/>
              </w:rPr>
              <w:tab/>
            </w:r>
            <w:r>
              <w:rPr>
                <w:rStyle w:val="IndexLink"/>
              </w:rPr>
              <w:t>93</w:t>
            </w:r>
          </w:hyperlink>
        </w:p>
        <w:p>
          <w:pPr>
            <w:pStyle w:val="Contents3"/>
            <w:tabs>
              <w:tab w:val="clear" w:pos="8459"/>
              <w:tab w:val="right" w:pos="9026" w:leader="dot"/>
            </w:tabs>
            <w:rPr/>
          </w:pPr>
          <w:hyperlink w:anchor="__RefHeading___Toc2734760_2749589250">
            <w:r>
              <w:rPr>
                <w:webHidden/>
                <w:rStyle w:val="IndexLink"/>
                <w:rtl w:val="true"/>
              </w:rPr>
              <w:t>شهادت امام حسن عسکری علیه السلام</w:t>
            </w:r>
            <w:r>
              <w:rPr>
                <w:rStyle w:val="IndexLink"/>
                <w:rtl w:val="true"/>
              </w:rPr>
              <w:tab/>
            </w:r>
            <w:r>
              <w:rPr>
                <w:rStyle w:val="IndexLink"/>
              </w:rPr>
              <w:t>133</w:t>
            </w:r>
          </w:hyperlink>
        </w:p>
        <w:p>
          <w:pPr>
            <w:pStyle w:val="Contents2"/>
            <w:tabs>
              <w:tab w:val="clear" w:pos="8743"/>
              <w:tab w:val="right" w:pos="9026" w:leader="dot"/>
            </w:tabs>
            <w:rPr/>
          </w:pPr>
          <w:hyperlink w:anchor="__RefHeading___Toc2734762_2749589250">
            <w:r>
              <w:rPr>
                <w:webHidden/>
                <w:rStyle w:val="IndexLink"/>
                <w:rtl w:val="true"/>
              </w:rPr>
              <w:t>بخش پنجم</w:t>
            </w:r>
            <w:r>
              <w:rPr>
                <w:rStyle w:val="IndexLink"/>
                <w:rtl w:val="true"/>
              </w:rPr>
              <w:t xml:space="preserve">: </w:t>
            </w:r>
            <w:r>
              <w:rPr>
                <w:rStyle w:val="IndexLink"/>
                <w:rtl w:val="true"/>
              </w:rPr>
              <w:t>ایده‌ها و موضوعات برنامه‌سازی</w:t>
            </w:r>
            <w:r>
              <w:rPr>
                <w:rStyle w:val="IndexLink"/>
                <w:rtl w:val="true"/>
              </w:rPr>
              <w:tab/>
            </w:r>
            <w:r>
              <w:rPr>
                <w:rStyle w:val="IndexLink"/>
              </w:rPr>
              <w:t>161</w:t>
            </w:r>
          </w:hyperlink>
        </w:p>
        <w:p>
          <w:pPr>
            <w:pStyle w:val="Contents2"/>
            <w:tabs>
              <w:tab w:val="clear" w:pos="8743"/>
              <w:tab w:val="right" w:pos="9026" w:leader="dot"/>
            </w:tabs>
            <w:rPr/>
          </w:pPr>
          <w:hyperlink w:anchor="__RefHeading___Toc2734764_2749589250">
            <w:r>
              <w:rPr>
                <w:webHidden/>
                <w:rStyle w:val="IndexLink"/>
                <w:rtl w:val="true"/>
              </w:rPr>
              <w:t>بخش ششم</w:t>
            </w:r>
            <w:r>
              <w:rPr>
                <w:rStyle w:val="IndexLink"/>
                <w:rtl w:val="true"/>
              </w:rPr>
              <w:t xml:space="preserve">: </w:t>
            </w:r>
            <w:r>
              <w:rPr>
                <w:rStyle w:val="IndexLink"/>
                <w:rtl w:val="true"/>
              </w:rPr>
              <w:t>منبع‌شناسی در موضوع امام حسن عسکری علیه السلام </w:t>
            </w:r>
            <w:r>
              <w:rPr>
                <w:rStyle w:val="IndexLink"/>
                <w:rtl w:val="true"/>
              </w:rPr>
              <w:tab/>
            </w:r>
            <w:r>
              <w:rPr>
                <w:rStyle w:val="IndexLink"/>
              </w:rPr>
              <w:t>171</w:t>
            </w:r>
          </w:hyperlink>
        </w:p>
        <w:p>
          <w:pPr>
            <w:pStyle w:val="Contents3"/>
            <w:tabs>
              <w:tab w:val="clear" w:pos="8459"/>
              <w:tab w:val="right" w:pos="9026" w:leader="dot"/>
            </w:tabs>
            <w:rPr/>
          </w:pPr>
          <w:hyperlink w:anchor="__RefHeading___Toc2734766_2749589250">
            <w:r>
              <w:rPr>
                <w:webHidden/>
                <w:rStyle w:val="IndexLink"/>
                <w:rtl w:val="true"/>
              </w:rPr>
              <w:t>منبع</w:t>
            </w:r>
            <w:r>
              <w:rPr>
                <w:rStyle w:val="IndexLink"/>
                <w:rtl w:val="true"/>
              </w:rPr>
              <w:t xml:space="preserve">: </w:t>
            </w:r>
            <w:r>
              <w:rPr>
                <w:rStyle w:val="IndexLink"/>
                <w:rtl w:val="true"/>
              </w:rPr>
              <w:t>شناسی امام حسن عسکری علیه السلام</w:t>
            </w:r>
            <w:r>
              <w:rPr>
                <w:rStyle w:val="IndexLink"/>
                <w:rtl w:val="true"/>
              </w:rPr>
              <w:tab/>
            </w:r>
            <w:r>
              <w:rPr>
                <w:rStyle w:val="IndexLink"/>
              </w:rPr>
              <w:t>171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88_29243"/>
      <w:bookmarkStart w:id="1" w:name="pg3388_29243"/>
      <w:bookmarkEnd w:id="1"/>
    </w:p>
    <w:p>
      <w:pPr>
        <w:pStyle w:val="Heading2"/>
        <w:numPr>
          <w:ilvl w:val="1"/>
          <w:numId w:val="1"/>
        </w:numPr>
        <w:rPr/>
      </w:pPr>
      <w:bookmarkStart w:id="2" w:name="pg3388_29243"/>
      <w:bookmarkStart w:id="3" w:name="__RefHeading___Toc2734578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تاریخ و مناسبت ها</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مناسبتی ویژه امام حسن عسکری علیه السلام</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 و سنجش افکار، اداره کل پژوهش های اسلامی رسانه،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 – 964 – 514 – 379 – 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علیه السلام، امام یازدهم،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علیه السلام، امام دوم،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اخلاق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علیه السلام، امام دوم،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احادیث</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صداوسیمای جمهوری اسلامی ایران، اداره کل پژوهش‌های اسلامی رسانه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صداوسیمای جمهوری اسلامی ایران، اداره کل پژوهش‌های اسلامی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تاریخ و مناسبت ها</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952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3912722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34580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ماه سامرا</w:t>
      </w:r>
    </w:p>
    <w:p>
      <w:pPr>
        <w:pStyle w:val="BookText"/>
        <w:rPr/>
      </w:pPr>
      <w:r>
        <w:rPr>
          <w:rFonts w:ascii="IRNazanin" w:hAnsi="IRNazanin" w:eastAsia="IRNazanin"/>
          <w:color w:val="111111"/>
          <w:sz w:val="28"/>
          <w:sz w:val="28"/>
          <w:szCs w:val="28"/>
          <w:rtl w:val="true"/>
          <w:lang w:bidi="fa-IR"/>
        </w:rPr>
        <w:t>بسته مناسبتی ویژه امام حسن عسکری علیه السلام</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فرانشر</w:t>
      </w:r>
    </w:p>
    <w:p>
      <w:pPr>
        <w:pStyle w:val="BookText"/>
        <w:rPr/>
      </w:pPr>
      <w:r>
        <w:rPr>
          <w:rFonts w:ascii="IRNazanin" w:hAnsi="IRNazanin" w:eastAsia="IRNazanin"/>
          <w:color w:val="111111"/>
          <w:sz w:val="28"/>
          <w:sz w:val="28"/>
          <w:szCs w:val="28"/>
          <w:rtl w:val="true"/>
          <w:lang w:bidi="fa-IR"/>
        </w:rPr>
        <w:t>بازخوانی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خوش‌گفتار</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جهانگیر</w:t>
      </w:r>
    </w:p>
    <w:p>
      <w:pPr>
        <w:pStyle w:val="BookText"/>
        <w:rPr/>
      </w:pPr>
      <w:r>
        <w:rPr>
          <w:rFonts w:ascii="IRNazanin" w:hAnsi="IRNazanin" w:eastAsia="IRNazanin"/>
          <w:color w:val="111111"/>
          <w:sz w:val="28"/>
          <w:sz w:val="28"/>
          <w:szCs w:val="28"/>
          <w:rtl w:val="true"/>
          <w:lang w:bidi="fa-IR"/>
        </w:rPr>
        <w:t>سال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تنظیم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پژوهش های کاربردی ـ گروه تاریخ و مناسبت ها</w:t>
      </w:r>
    </w:p>
    <w:p>
      <w:pPr>
        <w:pStyle w:val="BookText"/>
        <w:rPr/>
      </w:pPr>
      <w:r>
        <w:rPr>
          <w:rFonts w:ascii="IRNazanin" w:hAnsi="IRNazanin" w:eastAsia="IRNazanin"/>
          <w:color w:val="111111"/>
          <w:sz w:val="28"/>
          <w:sz w:val="28"/>
          <w:szCs w:val="28"/>
          <w:rtl w:val="true"/>
          <w:lang w:bidi="fa-IR"/>
        </w:rPr>
        <w:t>تهیه کننده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و سنجش افکار، اداره کل پژوهش‌های اسلامی</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کلیه حقوق این اثر متعلق به مرکز پژوهش و سنجش افکار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خیابان هتل استقلال، ساختمان اداری جام جم، طبقة دوم، 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22013585</w:t>
      </w:r>
    </w:p>
    <w:p>
      <w:pPr>
        <w:pStyle w:val="BookText"/>
        <w:rPr/>
      </w:pPr>
      <w:r>
        <w:rPr>
          <w:rFonts w:ascii="IRNazanin" w:hAnsi="IRNazanin" w:eastAsia="IRNazanin"/>
          <w:color w:val="111111"/>
          <w:sz w:val="28"/>
          <w:sz w:val="28"/>
          <w:szCs w:val="28"/>
          <w:rtl w:val="true"/>
          <w:lang w:bidi="fa-IR"/>
        </w:rPr>
        <w:t>رایانامه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research@IRIB. IR</w:t>
      </w:r>
    </w:p>
    <w:p>
      <w:pPr>
        <w:pStyle w:val="BookText"/>
        <w:rPr/>
      </w:pPr>
      <w:r>
        <w:rPr>
          <w:rFonts w:ascii="IRNazanin" w:hAnsi="IRNazanin" w:eastAsia="IRNazanin"/>
          <w:color w:val="111111"/>
          <w:sz w:val="28"/>
          <w:sz w:val="28"/>
          <w:szCs w:val="28"/>
          <w:rtl w:val="true"/>
          <w:lang w:bidi="fa-IR"/>
        </w:rPr>
        <w:t>نشانی پایگاه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IRIBresearch. ir</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بلوار امین، اداره کل پژوهش‌های اسلامی؛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32915511</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32915510</w:t>
      </w:r>
    </w:p>
    <w:p>
      <w:pPr>
        <w:pStyle w:val="BookText"/>
        <w:rPr/>
      </w:pPr>
      <w:r>
        <w:rPr>
          <w:rFonts w:ascii="IRNazanin" w:hAnsi="IRNazanin" w:eastAsia="IRNazanin"/>
          <w:color w:val="111111"/>
          <w:sz w:val="28"/>
          <w:sz w:val="28"/>
          <w:szCs w:val="28"/>
          <w:rtl w:val="true"/>
          <w:lang w:bidi="fa-IR"/>
        </w:rPr>
        <w:t>نشانی پایگاه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IRC. 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خیابان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جنب باغ ملی، ساختمان صبا، طبقه سوم؛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32215108</w:t>
      </w:r>
      <w:r>
        <w:rPr>
          <w:rFonts w:eastAsia="IRNazanin" w:cs="IRNazanin"/>
          <w:color w:val="111111"/>
          <w:sz w:val="28"/>
          <w:szCs w:val="28"/>
          <w:rtl w:val="true"/>
          <w:lang w:bidi="fa-IR"/>
        </w:rPr>
        <w:t xml:space="preserve"> - </w:t>
      </w:r>
      <w:r>
        <w:rPr>
          <w:rFonts w:eastAsia="IRNazanin" w:cs="IRNazanin"/>
          <w:color w:val="111111"/>
          <w:sz w:val="28"/>
          <w:szCs w:val="28"/>
          <w:lang w:bidi="fa-IR"/>
        </w:rPr>
        <w:t>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32215106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مرکز پژوهش و سنجش افکار صداوسیما</w:t>
      </w:r>
    </w:p>
    <w:p>
      <w:pPr>
        <w:pStyle w:val="BookText"/>
        <w:rPr/>
      </w:pPr>
      <w:r>
        <w:rPr>
          <w:rFonts w:ascii="IRNazanin" w:hAnsi="IRNazanin" w:eastAsia="IRNazanin"/>
          <w:color w:val="111111"/>
          <w:sz w:val="28"/>
          <w:sz w:val="28"/>
          <w:szCs w:val="28"/>
          <w:rtl w:val="true"/>
          <w:lang w:bidi="fa-IR"/>
        </w:rPr>
        <w:t>اداره کل پژوهش‌های اسلامی</w:t>
      </w:r>
    </w:p>
    <w:p>
      <w:pPr>
        <w:pStyle w:val="BookText"/>
        <w:rPr/>
      </w:pPr>
      <w:r>
        <w:rPr>
          <w:rFonts w:ascii="IRNazanin" w:hAnsi="IRNazanin" w:eastAsia="IRNazanin"/>
          <w:color w:val="111111"/>
          <w:sz w:val="28"/>
          <w:sz w:val="28"/>
          <w:szCs w:val="28"/>
          <w:rtl w:val="true"/>
          <w:lang w:bidi="fa-IR"/>
        </w:rPr>
        <w:t>دفتر پژوهش‌های کاربردی</w:t>
      </w:r>
    </w:p>
    <w:p>
      <w:pPr>
        <w:pStyle w:val="BookText"/>
        <w:rPr/>
      </w:pPr>
      <w:r>
        <w:rPr>
          <w:rFonts w:ascii="IRNazanin" w:hAnsi="IRNazanin" w:eastAsia="IRNazanin"/>
          <w:color w:val="111111"/>
          <w:sz w:val="28"/>
          <w:sz w:val="28"/>
          <w:szCs w:val="28"/>
          <w:rtl w:val="true"/>
          <w:lang w:bidi="fa-IR"/>
        </w:rPr>
        <w:t>گروه تاریخ و مناسبت‌ها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مناسبتی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سامرا؛ ویژه امام حسن 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رضوانی</w:t>
      </w:r>
    </w:p>
    <w:p>
      <w:pPr>
        <w:pStyle w:val="BookText"/>
        <w:rPr/>
      </w:pPr>
      <w:r>
        <w:rPr>
          <w:rFonts w:ascii="IRNazanin" w:hAnsi="IRNazanin" w:eastAsia="IRNazanin"/>
          <w:color w:val="111111"/>
          <w:sz w:val="28"/>
          <w:sz w:val="28"/>
          <w:szCs w:val="28"/>
          <w:rtl w:val="true"/>
          <w:lang w:bidi="fa-IR"/>
        </w:rPr>
        <w:t>شناسه چاپ</w:t>
      </w:r>
      <w:r>
        <w:rPr>
          <w:rFonts w:eastAsia="IRNazanin" w:cs="IRNazanin"/>
          <w:color w:val="111111"/>
          <w:sz w:val="28"/>
          <w:szCs w:val="28"/>
          <w:rtl w:val="true"/>
          <w:lang w:bidi="fa-IR"/>
        </w:rPr>
        <w:t xml:space="preserve">: </w:t>
      </w:r>
      <w:r>
        <w:rPr>
          <w:rFonts w:eastAsia="IRNazanin" w:cs="IRNazanin"/>
          <w:color w:val="111111"/>
          <w:sz w:val="28"/>
          <w:szCs w:val="28"/>
          <w:lang w:bidi="fa-IR"/>
        </w:rPr>
        <w:t>2071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388_29247"/>
      <w:bookmarkStart w:id="8" w:name="pg3388_29247"/>
      <w:bookmarkEnd w:id="8"/>
    </w:p>
    <w:p>
      <w:pPr>
        <w:pStyle w:val="BookText"/>
        <w:rPr/>
      </w:pPr>
      <w:bookmarkStart w:id="9" w:name="pg3388_29247"/>
      <w:bookmarkEnd w:id="9"/>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0" w:name="__RefHeading___Toc2734582_2749589250"/>
      <w:bookmarkStart w:id="11" w:name="_Toc3"/>
      <w:bookmarkEnd w:id="10"/>
      <w:r>
        <w:rPr>
          <w:rtl w:val="true"/>
        </w:rPr>
        <w:t>فهرست اول</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شخصیت‌شناسی</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 تولّد</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عصرغیبت</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سیاسی امام حسن عسکری علیه السلام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امام عسکری علیه السلام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حسن عسکری علیه السلام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سیره‌شناسی</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اخلاقی و فردی</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اجتماعی</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علمی</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سیاسی</w:t>
      </w:r>
      <w:r>
        <w:rPr>
          <w:rFonts w:eastAsia="IRNazanin" w:cs="IRNazanin"/>
          <w:color w:val="111111"/>
          <w:sz w:val="28"/>
          <w:szCs w:val="28"/>
          <w:lang w:bidi="fa-IR"/>
        </w:rPr>
        <w:t>71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اندیشه‌شناسی</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امام عسکری علیه السلام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دربرابر انحرافات</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سخنان امام علیه السلام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ادبی</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میلاد امام حسن عسکری علیه السلام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شهادت امام حسن عسکری علیه السلام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ایده‌ها و موضوعات برنامه‌سازی</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منبع‌شناسی در موضوع امام حسن عسکری علیه السلام </w:t>
      </w:r>
      <w:r>
        <w:rPr>
          <w:rFonts w:eastAsia="IRNazanin" w:cs="IRNazanin"/>
          <w:color w:val="111111"/>
          <w:sz w:val="28"/>
          <w:szCs w:val="28"/>
          <w:lang w:bidi="fa-IR"/>
        </w:rPr>
        <w:t>167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منبع شناسی امام حسن عسکری علیه السلام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bookmarkStart w:id="12" w:name="pg3388_29249"/>
    </w:p>
    <w:p>
      <w:pPr>
        <w:pStyle w:val="Heading2"/>
        <w:numPr>
          <w:ilvl w:val="1"/>
          <w:numId w:val="1"/>
        </w:numPr>
        <w:rPr/>
      </w:pPr>
      <w:bookmarkStart w:id="13" w:name="__RefHeading___Toc2734584_2749589250"/>
      <w:bookmarkStart w:id="14" w:name="_Toc4"/>
      <w:bookmarkEnd w:id="12"/>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قال الامامُ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اَحْیا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فَکَیْفَ یُحْیِی أمْرَکُمْ؟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یَتَعَلَّمُ عُلُومَنا و یُعَلِّمُها النّاسَ، فَإِنَّ النّاسَ لَوْ عَلِمُوا مَحاسِنَ کَلامِنا لاَتَّبَعُونا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اداره کل پژوهش های اسلامی رسانه افتخار دارد در طول بیست سال گذشته در جهت نشر و گسترش فرهنگ اهل بیت علیهم السلام در موضوعات مختلف آثار و تألیفاتی را با اهداف تأمین محتوای برنامه سازی رسانه ملی ارائه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مجموعه ای است از متون مناسبتی درباره امام حسن عسکری علیه السلام که در شش بخش کلی شخصیت شناسی، سیره شناسی، اندیشه شناسی، بخش متون ادبی و بخش پایانی محورهای برنامه سازی، با هدف کمک فکری به گروه های مختلف برنامه سازی تهیه و تدوین گردیده است در باب نوشتار حاضر چند نکته قابل ذکر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محتوای این مجموعه شامل نوشتارهای اکثراً کوتاهی است که هر کدام به صورت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ارتباط الزامی به قبل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استفاده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مجموعه به دلیل اینکه از مطالب و آثار مختلف اداره کل در این زمینه تجمیع گردیده است ممکن است به صورت طبیعی از لحاظ قلم و نگارش متفاوت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شده است که این نوشتار به لحاظ منطقی در ذیل بخش های مختلف و منطقی تدوین گردد که امیدواریم مورد استفاده برنامه سازان محترم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محورهای برنامه سازی با هدف استفاده بهینه سعی شده تا بر اساس گروه های برنامه ساز محوریابی انجام شود و در عین حال نسبت به مسائل روز جامعه نیز تناسب بیشتری داشته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در نظر است در خصوص همه معصومین علیهم السلام چنین مجموعه‌ای ارائه شود و از هر گونه انتقاد و پیشنهاد در جهت ارتقای کیفی این گونه آثار استقبال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همه عزیزانی که ما را در تهیه و تدوین این مجموعه یاری نمودند تقدیر و تشکر فراوان داریم بویژه از سرکار خانم سقلاطونی، آقایان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هرندی، حسینی ایمنی، جعفرزاده و عباسی که با تلاش های خود این مجموعه را به سامان رساندند، و همچنین از سایر همکاران اداره کل و مدیریت خدمات پژوهشی که در چاپ اثر زحمات فراوانی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تاریخ و مناسبت ها</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کل پژوهش‌های اسلامی رسانه </w:t>
      </w:r>
      <w:bookmarkStart w:id="15" w:name="pg3388_29251"/>
    </w:p>
    <w:p>
      <w:pPr>
        <w:pStyle w:val="Heading2"/>
        <w:numPr>
          <w:ilvl w:val="1"/>
          <w:numId w:val="1"/>
        </w:numPr>
        <w:rPr/>
      </w:pPr>
      <w:bookmarkStart w:id="16" w:name="__RefHeading___Toc2734586_2749589250"/>
      <w:bookmarkStart w:id="17" w:name="_Toc5"/>
      <w:bookmarkEnd w:id="15"/>
      <w:bookmarkEnd w:id="16"/>
      <w:r>
        <w:rPr>
          <w:rtl w:val="true"/>
        </w:rPr>
        <w:t>بخش اول</w:t>
      </w:r>
      <w:r>
        <w:rPr>
          <w:rtl w:val="true"/>
        </w:rPr>
        <w:t xml:space="preserve">: </w:t>
      </w:r>
      <w:r>
        <w:rPr>
          <w:rtl w:val="true"/>
        </w:rPr>
        <w:t>شخصیت‌شناسی</w:t>
      </w:r>
      <w:bookmarkEnd w:id="1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2734588_2749589250"/>
      <w:bookmarkStart w:id="19" w:name="_Toc6"/>
      <w:bookmarkEnd w:id="18"/>
      <w:r>
        <w:rPr>
          <w:rtl w:val="true"/>
        </w:rPr>
        <w:t>اشاره</w:t>
      </w:r>
      <w:bookmarkEnd w:id="19"/>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3388_29253"/>
      <w:bookmarkStart w:id="21" w:name="pg3388_29253"/>
      <w:bookmarkEnd w:id="21"/>
    </w:p>
    <w:p>
      <w:pPr>
        <w:pStyle w:val="Heading3"/>
        <w:numPr>
          <w:ilvl w:val="2"/>
          <w:numId w:val="1"/>
        </w:numPr>
        <w:rPr/>
      </w:pPr>
      <w:bookmarkStart w:id="22" w:name="pg3388_29253"/>
      <w:bookmarkStart w:id="23" w:name="__RefHeading___Toc2734590_2749589250"/>
      <w:bookmarkStart w:id="24" w:name="_Toc7"/>
      <w:bookmarkEnd w:id="22"/>
      <w:bookmarkEnd w:id="23"/>
      <w:r>
        <w:rPr>
          <w:rtl w:val="true"/>
        </w:rPr>
        <w:t>فصل اول</w:t>
      </w:r>
      <w:r>
        <w:rPr>
          <w:rtl w:val="true"/>
        </w:rPr>
        <w:t xml:space="preserve">: </w:t>
      </w:r>
      <w:r>
        <w:rPr>
          <w:rtl w:val="true"/>
        </w:rPr>
        <w:t>زمان و مکان تولّد</w:t>
      </w:r>
      <w:bookmarkEnd w:id="24"/>
    </w:p>
    <w:p>
      <w:pPr>
        <w:pStyle w:val="Heading4"/>
        <w:numPr>
          <w:ilvl w:val="3"/>
          <w:numId w:val="1"/>
        </w:numPr>
        <w:rPr/>
      </w:pPr>
      <w:bookmarkStart w:id="25" w:name="__RefHeading___Toc2734592_2749589250"/>
      <w:bookmarkStart w:id="26" w:name="_Toc8"/>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 xml:space="preserve">در هشتمین روز ربیع‌الاول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که برابر با جمعه بود، کودکی از سلاله پاک پیامبر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این نوزاد مبارک، شهر مدینه را مزین کرده بود؛ کودکی که رسول خدا صلی الله علیه و آله نام او را انتخاب کرده بود و وحی الهی بر آنها نازل کرد که نام کودک را حسن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 کودک و ستاره کوچک، کسی نبود جز امام حسن عسکری که با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یازدهم علیه السلام بنابرآنچه مشهور است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چشم به جهان گشود؛ اگرچه اقوال دیگری نیز در این زمینه، از تاریخ نگاران نقل شده است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ماه ربیع الاول سال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ماه ربیع الاول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الزاهره،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ماه ربیع الاول سال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بحرالانساب،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علیه السلام در مدینه به دنیا آمد، هرچند برخی دانشمندان، محل تولد آن حضرت را،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دانسته‌اند، </w:t>
      </w:r>
      <w:r>
        <w:rPr>
          <w:rStyle w:val="FootnoteAnchor"/>
          <w:rtl w:val="true"/>
        </w:rPr>
        <w:footnoteReference w:id="3"/>
      </w:r>
      <w:r>
        <w:rPr>
          <w:rFonts w:ascii="IRNazanin" w:hAnsi="IRNazanin" w:eastAsia="IRNazanin"/>
          <w:color w:val="111111"/>
          <w:sz w:val="28"/>
          <w:sz w:val="28"/>
          <w:szCs w:val="28"/>
          <w:rtl w:val="true"/>
          <w:lang w:bidi="fa-IR"/>
        </w:rPr>
        <w:t>اما مشهور مدینه را دانسته‌اند</w:t>
      </w:r>
      <w:r>
        <w:rPr>
          <w:rFonts w:eastAsia="IRNazanin" w:cs="IRNazanin"/>
          <w:color w:val="111111"/>
          <w:sz w:val="28"/>
          <w:szCs w:val="28"/>
          <w:rtl w:val="true"/>
          <w:lang w:bidi="fa-IR"/>
        </w:rPr>
        <w:t>.</w:t>
      </w:r>
    </w:p>
    <w:p>
      <w:pPr>
        <w:pStyle w:val="Heading4"/>
        <w:numPr>
          <w:ilvl w:val="3"/>
          <w:numId w:val="1"/>
        </w:numPr>
        <w:rPr/>
      </w:pPr>
      <w:bookmarkStart w:id="27" w:name="__RefHeading___Toc2734594_2749589250"/>
      <w:bookmarkStart w:id="28" w:name="_Toc9"/>
      <w:bookmarkEnd w:id="27"/>
      <w:r>
        <w:rPr>
          <w:rtl w:val="true"/>
        </w:rPr>
        <w:t>الف</w:t>
      </w:r>
      <w:r>
        <w:rPr>
          <w:rtl w:val="true"/>
        </w:rPr>
        <w:t xml:space="preserve">) </w:t>
      </w:r>
      <w:r>
        <w:rPr>
          <w:rtl w:val="true"/>
        </w:rPr>
        <w:t>مراسم تولّد و نام‌گذاری</w:t>
      </w:r>
      <w:bookmarkEnd w:id="2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مژده ولادت بابرکت فرزندی را به امام هادی علیه السلام دادند، ایشان مراسم شرعی ولادت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راست نوزاد، اذان و در گوش چپ او اقامه فرمود و این نوزاد پاک با آوای مقدس اللّه اکبر و لااله‌الااللّه به استقبال زندگی رفت</w:t>
      </w:r>
      <w:r>
        <w:rPr>
          <w:rFonts w:eastAsia="IRNazanin" w:cs="IRNazanin"/>
          <w:color w:val="111111"/>
          <w:sz w:val="28"/>
          <w:szCs w:val="28"/>
          <w:rtl w:val="true"/>
          <w:lang w:bidi="fa-IR"/>
        </w:rPr>
        <w:t xml:space="preserve">. </w:t>
      </w:r>
      <w:bookmarkStart w:id="29" w:name="pg3388_29254"/>
    </w:p>
    <w:p>
      <w:pPr>
        <w:pStyle w:val="BookText"/>
        <w:rPr/>
      </w:pPr>
      <w:bookmarkEnd w:id="29"/>
      <w:r>
        <w:rPr>
          <w:rFonts w:ascii="IRNazanin" w:hAnsi="IRNazanin" w:eastAsia="IRNazanin"/>
          <w:color w:val="111111"/>
          <w:sz w:val="28"/>
          <w:sz w:val="28"/>
          <w:szCs w:val="28"/>
          <w:rtl w:val="true"/>
          <w:lang w:bidi="fa-IR"/>
        </w:rPr>
        <w:t xml:space="preserve">امام علی الهادی علیه السلام، نام مولود مبارک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این نام، از زیباترین نام‌ها است؛ چون نام عموی بزرگوارش و سرور جوانان اهل‌بهشت؛ یعنی امام‌مجتبی علیه السلام فرزند امیرمؤمنان علی بن ابی‌طالب علیه السلام است</w:t>
      </w:r>
      <w:r>
        <w:rPr>
          <w:rFonts w:eastAsia="IRNazanin" w:cs="IRNazanin"/>
          <w:color w:val="111111"/>
          <w:sz w:val="28"/>
          <w:szCs w:val="28"/>
          <w:rtl w:val="true"/>
          <w:lang w:bidi="fa-IR"/>
        </w:rPr>
        <w:t xml:space="preserve">. </w:t>
      </w:r>
      <w:r>
        <w:rPr>
          <w:rStyle w:val="FootnoteAnchor"/>
          <w:rtl w:val="true"/>
        </w:rPr>
        <w:footnoteReference w:id="4"/>
      </w:r>
    </w:p>
    <w:p>
      <w:pPr>
        <w:pStyle w:val="Heading4"/>
        <w:numPr>
          <w:ilvl w:val="3"/>
          <w:numId w:val="1"/>
        </w:numPr>
        <w:rPr/>
      </w:pPr>
      <w:bookmarkStart w:id="30" w:name="__RefHeading___Toc2734596_2749589250"/>
      <w:bookmarkStart w:id="31" w:name="_Toc10"/>
      <w:bookmarkEnd w:id="30"/>
      <w:r>
        <w:rPr>
          <w:rtl w:val="true"/>
        </w:rPr>
        <w:t>ب</w:t>
      </w:r>
      <w:r>
        <w:rPr>
          <w:rtl w:val="true"/>
        </w:rPr>
        <w:t xml:space="preserve">) </w:t>
      </w:r>
      <w:r>
        <w:rPr>
          <w:rtl w:val="true"/>
        </w:rPr>
        <w:t>پدر و مادر</w:t>
      </w:r>
      <w:bookmarkEnd w:id="31"/>
    </w:p>
    <w:p>
      <w:pPr>
        <w:pStyle w:val="BookText"/>
        <w:rPr/>
      </w:pP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 آن حضرت علیه السلام، امام علی الهادی علیه السلام یعنی دهمین پیشوای شیعیان است که پیروان اهل‌بیت علیه السلام به امامت و ولایت ایشان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نام‌دارترین دانشمندان عصر خویش در دانش و تقوی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بزرگوار ایشان نیز بانویی پارسا، پاک و پاکیزه و از برترین زنان عصر خود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سوسن از اشراف‌زادگانی بود که در جنگ به اسارت مسلمانان درآمد و به خدمت امام هادی علیه السلام توفیق یافت و پس از تولد 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در تاریخ با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از او به شایستگی ستایش کرده و مقام و منزلت والای او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نام مبارک مادر امام علیه السلام بین راویان اختلاف وجود دارد؛ به گونه‌ای که چهار نام برای او ذکر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 گفت به دلیل روایت نقل شده از امام هادی علیه السلام در فضیلت آن بانوی مطهّره،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صحیح‌تر است</w:t>
      </w:r>
      <w:r>
        <w:rPr>
          <w:rFonts w:eastAsia="IRNazanin" w:cs="IRNazanin"/>
          <w:color w:val="111111"/>
          <w:sz w:val="28"/>
          <w:szCs w:val="28"/>
          <w:rtl w:val="true"/>
          <w:lang w:bidi="fa-IR"/>
        </w:rPr>
        <w:t>.</w:t>
      </w:r>
    </w:p>
    <w:p>
      <w:pPr>
        <w:pStyle w:val="Heading4"/>
        <w:numPr>
          <w:ilvl w:val="3"/>
          <w:numId w:val="1"/>
        </w:numPr>
        <w:rPr/>
      </w:pPr>
      <w:bookmarkStart w:id="32" w:name="__RefHeading___Toc2734598_2749589250"/>
      <w:bookmarkStart w:id="33" w:name="_Toc11"/>
      <w:bookmarkEnd w:id="32"/>
      <w:r>
        <w:rPr>
          <w:rtl w:val="true"/>
        </w:rPr>
        <w:t>ج</w:t>
      </w:r>
      <w:r>
        <w:rPr>
          <w:rtl w:val="true"/>
        </w:rPr>
        <w:t xml:space="preserve">) </w:t>
      </w:r>
      <w:r>
        <w:rPr>
          <w:rtl w:val="true"/>
        </w:rPr>
        <w:t>غم کودکی</w:t>
      </w:r>
      <w:bookmarkEnd w:id="3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کاروانی که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به‌سوی سامرا در حرکت بود، کودکی چهار ـ پنج ساله بود که کنار پدر بزرگوارش زندگی تازه‌ای را در غربت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یاد می‌آورد که یحیی و همراهانش با نشان دادن نامه‌ای از متوکل، وارد خانه آنها شدند و به </w:t>
      </w:r>
      <w:bookmarkStart w:id="34" w:name="pg3388_29255"/>
    </w:p>
    <w:p>
      <w:pPr>
        <w:pStyle w:val="BookText"/>
        <w:rPr/>
      </w:pPr>
      <w:bookmarkEnd w:id="34"/>
      <w:r>
        <w:rPr>
          <w:rFonts w:ascii="IRNazanin" w:hAnsi="IRNazanin" w:eastAsia="IRNazanin"/>
          <w:color w:val="111111"/>
          <w:sz w:val="28"/>
          <w:sz w:val="28"/>
          <w:szCs w:val="28"/>
          <w:rtl w:val="true"/>
          <w:lang w:bidi="fa-IR"/>
        </w:rPr>
        <w:t>جست‌وجو پرداختند، ولی به جز چند کتاب دعا و قرآن چیزی پیدا نکردند و او و خانواده‌اش را از مدینه به سامرا انتقال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کودک به ظاهر خردسال که دنیایی از معرفت و بصیرت را در سینه کوچک خود داشت، به‌خوبی درک می‌کرد که در پشت این چهره‌های به ظاهر آرام و رفتار محترمانه، توطئه‌ای بر ضد آنها در حال شکل گرفتن است</w:t>
      </w:r>
      <w:r>
        <w:rPr>
          <w:rFonts w:eastAsia="IRNazanin" w:cs="IRNazanin"/>
          <w:color w:val="111111"/>
          <w:sz w:val="28"/>
          <w:szCs w:val="28"/>
          <w:rtl w:val="true"/>
          <w:lang w:bidi="fa-IR"/>
        </w:rPr>
        <w:t>.</w:t>
      </w:r>
    </w:p>
    <w:p>
      <w:pPr>
        <w:pStyle w:val="Heading4"/>
        <w:numPr>
          <w:ilvl w:val="3"/>
          <w:numId w:val="1"/>
        </w:numPr>
        <w:rPr/>
      </w:pPr>
      <w:bookmarkStart w:id="35" w:name="__RefHeading___Toc2734600_2749589250"/>
      <w:bookmarkStart w:id="36" w:name="_Toc12"/>
      <w:bookmarkEnd w:id="35"/>
      <w:r>
        <w:rPr>
          <w:rtl w:val="true"/>
        </w:rPr>
        <w:t>د</w:t>
      </w:r>
      <w:r>
        <w:rPr>
          <w:rtl w:val="true"/>
        </w:rPr>
        <w:t xml:space="preserve">) </w:t>
      </w:r>
      <w:r>
        <w:rPr>
          <w:rtl w:val="true"/>
        </w:rPr>
        <w:t>زندگی در محاصره دشمن</w:t>
      </w:r>
      <w:bookmarkEnd w:id="36"/>
    </w:p>
    <w:p>
      <w:pPr>
        <w:pStyle w:val="BookText"/>
        <w:rPr/>
      </w:pPr>
      <w:r>
        <w:rPr>
          <w:rFonts w:ascii="IRNazanin" w:hAnsi="IRNazanin" w:eastAsia="IRNazanin"/>
          <w:color w:val="111111"/>
          <w:sz w:val="28"/>
          <w:sz w:val="28"/>
          <w:szCs w:val="28"/>
          <w:rtl w:val="true"/>
          <w:lang w:bidi="fa-IR"/>
        </w:rPr>
        <w:t xml:space="preserve">متوکل برای دور نگه داشتن امام علی النقی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عسکری علیه السلام، آنها را در منطقه‌ای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 تا مردم با آنها ارتباط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امام‌هادی علیه السلام و امام عسکری علیه السلام در محاصره دشمنان در محله عسکر که پایگاه نظامیان حکومت بود، سبب شد بیشتر شیعیان با فضیلت‌ها و کرامت‌های امام عسکری علیه السلام آشنا نشوند و این کار، مشکلات فراوانی برای جانشینی ایشان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محله عسکر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سامرا زندگی می‌کردند، به عسکری لقب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امام حسن عسکری علیه السلام را به‌عنوان جانشین به مردم معرفی کرد و با جعل احادیث درباره ابوجعفر، مقام امام عسکری علیه السلام را زیر سؤال برد، ولی امام تسلیم خواسته آنها نشد و برای ادای تکلیف الهی و شناساندن خویش در جایگاه امام و مقتدای مسلمانان و رفع تردید مردم، معجزه‌ها و کرامت‌های فراوانی از خود نشان داد</w:t>
      </w:r>
      <w:r>
        <w:rPr>
          <w:rFonts w:eastAsia="IRNazanin" w:cs="IRNazanin"/>
          <w:color w:val="111111"/>
          <w:sz w:val="28"/>
          <w:szCs w:val="28"/>
          <w:rtl w:val="true"/>
          <w:lang w:bidi="fa-IR"/>
        </w:rPr>
        <w:t>.</w:t>
      </w:r>
    </w:p>
    <w:p>
      <w:pPr>
        <w:pStyle w:val="Heading4"/>
        <w:numPr>
          <w:ilvl w:val="3"/>
          <w:numId w:val="1"/>
        </w:numPr>
        <w:rPr/>
      </w:pPr>
      <w:bookmarkStart w:id="37" w:name="__RefHeading___Toc2734602_2749589250"/>
      <w:bookmarkStart w:id="38" w:name="_Toc13"/>
      <w:bookmarkEnd w:id="37"/>
      <w:r>
        <w:rPr>
          <w:rtl w:val="true"/>
        </w:rPr>
        <w:t>هـ</w:t>
      </w:r>
      <w:r>
        <w:rPr>
          <w:rtl w:val="true"/>
        </w:rPr>
        <w:t xml:space="preserve">) </w:t>
      </w:r>
      <w:r>
        <w:rPr>
          <w:rtl w:val="true"/>
        </w:rPr>
        <w:t>ادوار زندگی</w:t>
      </w:r>
      <w:bookmarkEnd w:id="3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شریف امام عسکری علیه السلام به سه دوره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سیزده سالگی که در مدینه بود؛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که به همراه پدرش در سامرا زندگی می‌کرد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آخر عمرش را که پس از شهادت پدرش، در سامرا ولایت و رهبری امور شیعیان را در دست داشتند</w:t>
      </w:r>
      <w:r>
        <w:rPr>
          <w:rFonts w:eastAsia="IRNazanin" w:cs="IRNazanin"/>
          <w:color w:val="111111"/>
          <w:sz w:val="28"/>
          <w:szCs w:val="28"/>
          <w:rtl w:val="true"/>
          <w:lang w:bidi="fa-IR"/>
        </w:rPr>
        <w:t xml:space="preserve">. </w:t>
      </w:r>
      <w:bookmarkStart w:id="39" w:name="pg3388_29256"/>
    </w:p>
    <w:p>
      <w:pPr>
        <w:pStyle w:val="BookText"/>
        <w:rPr/>
      </w:pPr>
      <w:bookmarkEnd w:id="39"/>
      <w:r>
        <w:rPr>
          <w:rFonts w:ascii="IRNazanin" w:hAnsi="IRNazanin" w:eastAsia="IRNazanin"/>
          <w:color w:val="111111"/>
          <w:sz w:val="28"/>
          <w:sz w:val="28"/>
          <w:szCs w:val="28"/>
          <w:rtl w:val="true"/>
          <w:lang w:bidi="fa-IR"/>
        </w:rPr>
        <w:t>آن حضرت مدتی در زندان بود و شخصی در زندان با همه دشمنی که به ائمه و آل محمد علیهم السلام داشت، با دیدن اوضاع و احوال امام حسن عسکری علیه السلام از یاران و پیروان آن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 امام حسن عسکری علیه السلام دستور داده بود با آن حضرت در زندان بد رفتار کنند، اما هر بار که شخصی را مأمور این کار می‌کردند، با دیدن امام حسن علیه السلام تغییر می‌کرد و به عبادت روی می‌آورد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روزها را روزه می‌گرفت و هر شب تا بامداد به نماز می‌ایستاد و وقتی به ما نگاه می‌کرد، ما به لرزه می‌افتادیم و خود را در برابر آن شخصیت بزرگ، کوچک می‌دیدیم</w:t>
      </w:r>
      <w:r>
        <w:rPr>
          <w:rFonts w:eastAsia="IRNazanin" w:cs="IRNazanin"/>
          <w:color w:val="111111"/>
          <w:sz w:val="28"/>
          <w:szCs w:val="28"/>
          <w:rtl w:val="true"/>
          <w:lang w:bidi="fa-IR"/>
        </w:rPr>
        <w:t>».</w:t>
      </w:r>
    </w:p>
    <w:p>
      <w:pPr>
        <w:pStyle w:val="Heading4"/>
        <w:numPr>
          <w:ilvl w:val="3"/>
          <w:numId w:val="1"/>
        </w:numPr>
        <w:rPr/>
      </w:pPr>
      <w:bookmarkStart w:id="40" w:name="__RefHeading___Toc2734604_2749589250"/>
      <w:bookmarkStart w:id="41" w:name="_Toc14"/>
      <w:bookmarkEnd w:id="40"/>
      <w:r>
        <w:rPr>
          <w:rtl w:val="true"/>
        </w:rPr>
        <w:t>و</w:t>
      </w:r>
      <w:r>
        <w:rPr>
          <w:rtl w:val="true"/>
        </w:rPr>
        <w:t xml:space="preserve">) </w:t>
      </w:r>
      <w:r>
        <w:rPr>
          <w:rtl w:val="true"/>
        </w:rPr>
        <w:t>کنیه و لقب‌ها</w:t>
      </w:r>
      <w:bookmarkEnd w:id="41"/>
    </w:p>
    <w:p>
      <w:pPr>
        <w:pStyle w:val="BookText"/>
        <w:rPr/>
      </w:pPr>
      <w:r>
        <w:rPr>
          <w:rFonts w:ascii="IRNazanin" w:hAnsi="IRNazanin" w:eastAsia="IRNazanin"/>
          <w:color w:val="111111"/>
          <w:sz w:val="28"/>
          <w:sz w:val="28"/>
          <w:szCs w:val="28"/>
          <w:rtl w:val="true"/>
          <w:lang w:bidi="fa-IR"/>
        </w:rPr>
        <w:t xml:space="preserve">به امام یازدهم علیه السلام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 محمّد داده‌اند و این، نام مقدّس فرزند وی، امام منتظر و مصلح بزرگ بشریّت، محمّد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لقب‌های حضرت که نشانه صفات بارز اوست،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خالص؛ از هر ناپاکی و عیبی، خالص و به دور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هادی، او میزان هدایت و ارشاد مردم به راه مستقیم الهی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عسکری؛ زیرا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شهری نظامی بود، زندگی می‌کرد؛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زکی؛ پاک‌ترین انسان‌های زمان خود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خاص؛ زیرا خداوند، فضایلی را به وی اختصاص داده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صامت؛ بیشتر اوقات خاموش بود و جز به گفتار پندآمیز و یاد خدا سخن نمی‌گفت؛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سراج؛ چراغ هدایت مردم به راه حقّ بود؛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نقی؛ پرهیزگارترین انسان زمانه خویش بود</w:t>
      </w:r>
      <w:r>
        <w:rPr>
          <w:rFonts w:eastAsia="IRNazanin" w:cs="IRNazanin"/>
          <w:color w:val="111111"/>
          <w:sz w:val="28"/>
          <w:szCs w:val="28"/>
          <w:rtl w:val="true"/>
          <w:lang w:bidi="fa-IR"/>
        </w:rPr>
        <w:t xml:space="preserve">.  </w:t>
      </w:r>
      <w:bookmarkStart w:id="42" w:name="pg3388_29257"/>
    </w:p>
    <w:p>
      <w:pPr>
        <w:pStyle w:val="Heading3"/>
        <w:numPr>
          <w:ilvl w:val="2"/>
          <w:numId w:val="1"/>
        </w:numPr>
        <w:rPr/>
      </w:pPr>
      <w:bookmarkStart w:id="43" w:name="__RefHeading___Toc2734606_2749589250"/>
      <w:bookmarkStart w:id="44" w:name="_Toc15"/>
      <w:bookmarkEnd w:id="42"/>
      <w:bookmarkEnd w:id="43"/>
      <w:r>
        <w:rPr>
          <w:rtl w:val="true"/>
        </w:rPr>
        <w:t>فصل دوم</w:t>
      </w:r>
      <w:r>
        <w:rPr>
          <w:rtl w:val="true"/>
        </w:rPr>
        <w:t>:</w:t>
      </w:r>
      <w:r>
        <w:rPr>
          <w:rtl w:val="true"/>
        </w:rPr>
        <w:t>ویژگی ها</w:t>
      </w:r>
      <w:bookmarkEnd w:id="44"/>
    </w:p>
    <w:p>
      <w:pPr>
        <w:pStyle w:val="Heading4"/>
        <w:numPr>
          <w:ilvl w:val="3"/>
          <w:numId w:val="1"/>
        </w:numPr>
        <w:rPr/>
      </w:pPr>
      <w:bookmarkStart w:id="45" w:name="__RefHeading___Toc2734608_2749589250"/>
      <w:bookmarkStart w:id="46" w:name="_Toc16"/>
      <w:bookmarkEnd w:id="45"/>
      <w:r>
        <w:rPr>
          <w:rtl w:val="true"/>
        </w:rPr>
        <w:t>الف</w:t>
      </w:r>
      <w:r>
        <w:rPr>
          <w:rtl w:val="true"/>
        </w:rPr>
        <w:t xml:space="preserve">) </w:t>
      </w:r>
      <w:r>
        <w:rPr>
          <w:rtl w:val="true"/>
        </w:rPr>
        <w:t>شکل و شمایل ظاهری</w:t>
      </w:r>
      <w:bookmarkEnd w:id="46"/>
    </w:p>
    <w:p>
      <w:pPr>
        <w:pStyle w:val="BookText"/>
        <w:rPr/>
      </w:pPr>
      <w:r>
        <w:rPr>
          <w:rFonts w:ascii="IRNazanin" w:hAnsi="IRNazanin" w:eastAsia="IRNazanin"/>
          <w:color w:val="111111"/>
          <w:sz w:val="28"/>
          <w:sz w:val="28"/>
          <w:szCs w:val="28"/>
          <w:rtl w:val="true"/>
          <w:lang w:bidi="fa-IR"/>
        </w:rPr>
        <w:t>آن گونه که از روایات و کتاب‌های معتبر تاریخی بر می‌آید، حضرت فراخ چشم، خوش‌اندام، زیباچهره، تندرست و باشکوه و جلال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مقدسش نیز رنگی، میانه گندم گون و سفید بوده 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چهره‌ای زیبا و قدی بلند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دشمن به برتری او در علم و زهد و اخلاق ایمان داشتند</w:t>
      </w:r>
    </w:p>
    <w:p>
      <w:pPr>
        <w:pStyle w:val="BookText"/>
        <w:rPr/>
      </w:pPr>
      <w:r>
        <w:rPr>
          <w:rFonts w:ascii="IRNazanin" w:hAnsi="IRNazanin" w:eastAsia="IRNazanin"/>
          <w:color w:val="111111"/>
          <w:sz w:val="28"/>
          <w:sz w:val="28"/>
          <w:szCs w:val="28"/>
          <w:rtl w:val="true"/>
          <w:lang w:bidi="fa-IR"/>
        </w:rPr>
        <w:t>برخی از ویژگی‌های امام حسن عسکری علیه السلام را می توان این گونه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و اطاعت پروردگار؛ دانش و حکمت؛ زهد و بی‌رغبتی به دنیا؛ حلم و بردباری؛ کرم و بخشندگی</w:t>
      </w:r>
      <w:r>
        <w:rPr>
          <w:rFonts w:eastAsia="IRNazanin" w:cs="IRNazanin"/>
          <w:color w:val="111111"/>
          <w:sz w:val="28"/>
          <w:szCs w:val="28"/>
          <w:rtl w:val="true"/>
          <w:lang w:bidi="fa-IR"/>
        </w:rPr>
        <w:t>.</w:t>
      </w:r>
    </w:p>
    <w:p>
      <w:pPr>
        <w:pStyle w:val="Heading4"/>
        <w:numPr>
          <w:ilvl w:val="3"/>
          <w:numId w:val="1"/>
        </w:numPr>
        <w:rPr/>
      </w:pPr>
      <w:bookmarkStart w:id="47" w:name="__RefHeading___Toc2734610_2749589250"/>
      <w:bookmarkStart w:id="48" w:name="_Toc17"/>
      <w:bookmarkEnd w:id="47"/>
      <w:r>
        <w:rPr>
          <w:rtl w:val="true"/>
        </w:rPr>
        <w:t>ب</w:t>
      </w:r>
      <w:r>
        <w:rPr>
          <w:rtl w:val="true"/>
        </w:rPr>
        <w:t xml:space="preserve">) </w:t>
      </w:r>
      <w:r>
        <w:rPr>
          <w:rtl w:val="true"/>
        </w:rPr>
        <w:t>توکل به خداوند</w:t>
      </w:r>
      <w:bookmarkEnd w:id="4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راویان معاصر حضرت نقل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امام بزرگوار را به شخصی به نام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تا از این طریق به ایشان آزار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نحریر هر کاری کرد تا او را از عذاب خداوند بترساند، ولی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مواردی از عبادت و درستکاری حضرت را بیان کرد، ولی نحریر عصبانی‌تر شد و امام را به قفس شیران درنده منتقل کرد و به معتمد نیز خبر داد</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سه روز،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قفس شیران رفت و در کمال تعجب مشاهده کرد که امام در میان قفس در حال نماز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شیرها به دور ایشان حلقه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نحریر که با دیدن این صحنه، بسیار خشمگین شده بود، خودش وارد قفس شد که ناگهان شیرها به وی حمله کردند و او را دریدند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این ماجرا را برای معتمد تعریف کرد و او با همراهانش نزد امام بازگشت و سر تعظیم فرود آورد و از امام خواست که برایش دعا کند</w:t>
      </w:r>
      <w:r>
        <w:rPr>
          <w:rFonts w:eastAsia="IRNazanin" w:cs="IRNazanin"/>
          <w:color w:val="111111"/>
          <w:sz w:val="28"/>
          <w:szCs w:val="28"/>
          <w:rtl w:val="true"/>
          <w:lang w:bidi="fa-IR"/>
        </w:rPr>
        <w:t xml:space="preserve">. </w:t>
      </w:r>
      <w:r>
        <w:rPr>
          <w:rStyle w:val="FootnoteAnchor"/>
          <w:rtl w:val="true"/>
        </w:rPr>
        <w:footnoteReference w:id="6"/>
      </w:r>
      <w:bookmarkStart w:id="49" w:name="pg3388_29259"/>
    </w:p>
    <w:p>
      <w:pPr>
        <w:pStyle w:val="BookText"/>
        <w:rPr/>
      </w:pPr>
      <w:bookmarkEnd w:id="49"/>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0" w:name="__RefHeading___Toc2734612_2749589250"/>
      <w:bookmarkStart w:id="51" w:name="_Toc18"/>
      <w:bookmarkEnd w:id="50"/>
      <w:r>
        <w:rPr>
          <w:rtl w:val="true"/>
        </w:rPr>
        <w:t>فصل سوم</w:t>
      </w:r>
      <w:r>
        <w:rPr>
          <w:rtl w:val="true"/>
        </w:rPr>
        <w:t xml:space="preserve">: </w:t>
      </w:r>
      <w:r>
        <w:rPr>
          <w:rtl w:val="true"/>
        </w:rPr>
        <w:t>مقام امامت</w:t>
      </w:r>
      <w:bookmarkEnd w:id="51"/>
    </w:p>
    <w:p>
      <w:pPr>
        <w:pStyle w:val="Heading4"/>
        <w:numPr>
          <w:ilvl w:val="3"/>
          <w:numId w:val="1"/>
        </w:numPr>
        <w:rPr/>
      </w:pPr>
      <w:bookmarkStart w:id="52" w:name="__RefHeading___Toc2734614_2749589250"/>
      <w:bookmarkStart w:id="53" w:name="_Toc19"/>
      <w:bookmarkEnd w:id="52"/>
      <w:r>
        <w:rPr>
          <w:rtl w:val="true"/>
        </w:rPr>
        <w:t>الف</w:t>
      </w:r>
      <w:r>
        <w:rPr>
          <w:rtl w:val="true"/>
        </w:rPr>
        <w:t xml:space="preserve">) </w:t>
      </w:r>
      <w:r>
        <w:rPr>
          <w:rtl w:val="true"/>
        </w:rPr>
        <w:t>امامت</w:t>
      </w:r>
      <w:bookmarkEnd w:id="53"/>
    </w:p>
    <w:p>
      <w:pPr>
        <w:pStyle w:val="BookText"/>
        <w:rPr/>
      </w:pPr>
      <w:r>
        <w:rPr>
          <w:rFonts w:ascii="IRNazanin" w:hAnsi="IRNazanin" w:eastAsia="IRNazanin"/>
          <w:color w:val="111111"/>
          <w:sz w:val="28"/>
          <w:sz w:val="28"/>
          <w:szCs w:val="28"/>
          <w:rtl w:val="true"/>
          <w:lang w:bidi="fa-IR"/>
        </w:rPr>
        <w:t>امامت مانند نبوت، منصب خدایی است، پیامبر از جانب خداوند امام را تعیین می‌کند و کسی حقّ انتخاب امام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از جنس نبوغ و گسترش روحی و فکری نیست و گرنه هرکس می‌توانست با تلاش و کوشش به امامت برسد، همان گونه که نوابغ و اختراع کنندگان و مانند آنان با سعی و کوشش به مقام نبوغ و کشف اسرار جهان دست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صراحت دارد که نبوت، نتیجه روح مستقلّی است که از جانب خدا در وجود پیامبر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یلقی الرّوحُ مِن أمرهِ عَلی مَن یَشاءُ مِن عِبادِهِ لِیُنذِرَ یَومَ التّلاق</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آن‌گاه می‌بینم هنگامی که پیامبر خواست از دنیا برود همان روح به وجود امام منتقل می‌شود و سبب امامت، همان روح انتقال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روایتی است که کلینی از مفضّل بن عمر نقل می‌کند</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درمی‌یابیم که امامت، موهبتی الهی است که خداوند به آنان که اراده کند، عنایت می‌فرماید و آنان را به عنوان چراغ هدایت مردم برمی‌گزیند</w:t>
      </w:r>
      <w:r>
        <w:rPr>
          <w:rFonts w:eastAsia="IRNazanin" w:cs="IRNazanin"/>
          <w:color w:val="111111"/>
          <w:sz w:val="28"/>
          <w:szCs w:val="28"/>
          <w:rtl w:val="true"/>
          <w:lang w:bidi="fa-IR"/>
        </w:rPr>
        <w:t xml:space="preserve">. </w:t>
      </w:r>
      <w:bookmarkStart w:id="54" w:name="pg3388_29260"/>
    </w:p>
    <w:p>
      <w:pPr>
        <w:pStyle w:val="Heading4"/>
        <w:numPr>
          <w:ilvl w:val="3"/>
          <w:numId w:val="1"/>
        </w:numPr>
        <w:rPr/>
      </w:pPr>
      <w:bookmarkStart w:id="55" w:name="__RefHeading___Toc2734616_2749589250"/>
      <w:bookmarkStart w:id="56" w:name="_Toc20"/>
      <w:bookmarkEnd w:id="54"/>
      <w:bookmarkEnd w:id="55"/>
      <w:r>
        <w:rPr>
          <w:rtl w:val="true"/>
        </w:rPr>
        <w:t>ب</w:t>
      </w:r>
      <w:r>
        <w:rPr>
          <w:rtl w:val="true"/>
        </w:rPr>
        <w:t xml:space="preserve">) </w:t>
      </w:r>
      <w:r>
        <w:rPr>
          <w:rtl w:val="true"/>
        </w:rPr>
        <w:t>نصّ بر امامت</w:t>
      </w:r>
      <w:bookmarkEnd w:id="56"/>
    </w:p>
    <w:p>
      <w:pPr>
        <w:pStyle w:val="BookText"/>
        <w:rPr/>
      </w:pPr>
      <w:r>
        <w:rPr>
          <w:rFonts w:ascii="IRNazanin" w:hAnsi="IRNazanin" w:eastAsia="IRNazanin"/>
          <w:color w:val="111111"/>
          <w:sz w:val="28"/>
          <w:sz w:val="28"/>
          <w:szCs w:val="28"/>
          <w:rtl w:val="true"/>
          <w:lang w:bidi="fa-IR"/>
        </w:rPr>
        <w:t>درباره امامت امام عسکری علیه السلام می‌توان به دو نوع نصّ استدلال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 عام و کلی؛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 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 عام عبارت است از نصوص کلی که در قرآن و روایات معتبر نقل شده از پیامبر اکرم صلی الله علیه و آله بر امامت امامان معصوم علیهم السلام وارد شده است که برای رعایت اختصار ذکر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نصوص کلی که تردید هر کسی را در این زمینه به طور قطعی از بین می‌برد، درباره امامت هر امام نیز نصّی از امام پیشین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یازدهم نیز از این قاعده عمومی استثناء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هادی علیه السلام اخبار بسیاری درباره امامت فرزندش ـ ابومحمّد ـ وارد شده است که به نقل سه مورد بسنده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سیار عنبری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هادی علیه السلام چهارماه پیش از وفات خود، فرزندش حسن عسکری علیه السلام را امام و جانشین خود معرّفی کرد و من و گروهی از شیعیان را بر این مطلب گواه گرفت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فهفکی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خیرخواه‌ترین ذات خاندان نبوی و استوارترین حجّت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ارشد فرزندانم و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سررشته امامت به او می‌رسد و هرچه را از من می‌پرسیدی، از او بپرس؛ زیرا هرچه مورد نیاز است، نزد او وجود دارد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محمد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هادی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صاحِبُکُمْ بَعْدی الَّذِی یُصَلِّی عَلَی؛ امام شما پس از من کسی است که بر من نماز خواهد خواند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57" w:name="pg3388_29261"/>
    </w:p>
    <w:p>
      <w:pPr>
        <w:pStyle w:val="Heading4"/>
        <w:numPr>
          <w:ilvl w:val="3"/>
          <w:numId w:val="1"/>
        </w:numPr>
        <w:rPr/>
      </w:pPr>
      <w:bookmarkStart w:id="58" w:name="__RefHeading___Toc2734618_2749589250"/>
      <w:bookmarkStart w:id="59" w:name="_Toc21"/>
      <w:bookmarkEnd w:id="57"/>
      <w:bookmarkEnd w:id="58"/>
      <w:r>
        <w:rPr>
          <w:rtl w:val="true"/>
        </w:rPr>
        <w:t>ج</w:t>
      </w:r>
      <w:r>
        <w:rPr>
          <w:rtl w:val="true"/>
        </w:rPr>
        <w:t xml:space="preserve">) </w:t>
      </w:r>
      <w:r>
        <w:rPr>
          <w:rtl w:val="true"/>
        </w:rPr>
        <w:t>عصمت امام</w:t>
      </w:r>
      <w:bookmarkEnd w:id="59"/>
    </w:p>
    <w:p>
      <w:pPr>
        <w:pStyle w:val="BookText"/>
        <w:rPr/>
      </w:pPr>
      <w:r>
        <w:rPr>
          <w:rFonts w:ascii="IRNazanin" w:hAnsi="IRNazanin" w:eastAsia="IRNazanin"/>
          <w:color w:val="111111"/>
          <w:sz w:val="28"/>
          <w:sz w:val="28"/>
          <w:szCs w:val="28"/>
          <w:rtl w:val="true"/>
          <w:lang w:bidi="fa-IR"/>
        </w:rPr>
        <w:t>یکی از برجسته‌ترین ویژگی‌های امام حسن عسکری علیه السلام عصمت ـ شرط اساسی در امامت از دیدگاه شیعه ـ است که مقصود، خودداری از ارتکاب گناه از روی عمد یا سهو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شیعه این اعتقاد را به شدّت مورد حمله قرار داده و گفته‌اند در ارتکاب گناه، فرقی میان امامان با دیگر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رجوع به نصوص تاریخی نتیجه می‌گیریم که یکایک امامان علیه السلام در دوران زندگی خود از ارتکاب هرگونه گناه صغیره‌ای خودداری می‌ورزیدند ـ چه رسد به گناهان کبیره ـ و کمترین سستی در انجام فرایض الهی روا نمی‌داشتند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متقیان علی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اقلیم‌های هفت‌گانه و همه ثروت‌های آن را در اختیارم نهند تا با گرفتن جوی از ملخی، خدا را معصیت کنم، هرگز این کار را نخواهم کرد آیا عصمت جز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سیرت و روش امامان را فراروی خود گذارد و در آن غَور کند، کمترین لغزشی در گفتار و کردار آنان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از این اندیشه پیمایی به دست می‌آید، ایمان، تقوا و تجسّم واقعی دین و مفاهیم آن در ذات و رفتار امامان است و عصمت همین است</w:t>
      </w:r>
      <w:r>
        <w:rPr>
          <w:rFonts w:eastAsia="IRNazanin" w:cs="IRNazanin"/>
          <w:color w:val="111111"/>
          <w:sz w:val="28"/>
          <w:szCs w:val="28"/>
          <w:rtl w:val="true"/>
          <w:lang w:bidi="fa-IR"/>
        </w:rPr>
        <w:t xml:space="preserve">. </w:t>
      </w:r>
      <w:r>
        <w:rPr>
          <w:rStyle w:val="FootnoteAnchor"/>
          <w:rtl w:val="true"/>
        </w:rPr>
        <w:footnoteReference w:id="11"/>
      </w:r>
    </w:p>
    <w:p>
      <w:pPr>
        <w:pStyle w:val="Heading4"/>
        <w:numPr>
          <w:ilvl w:val="3"/>
          <w:numId w:val="1"/>
        </w:numPr>
        <w:rPr/>
      </w:pPr>
      <w:bookmarkStart w:id="60" w:name="__RefHeading___Toc2734620_2749589250"/>
      <w:bookmarkStart w:id="61" w:name="_Toc22"/>
      <w:bookmarkEnd w:id="60"/>
      <w:r>
        <w:rPr>
          <w:rtl w:val="true"/>
        </w:rPr>
        <w:t>د</w:t>
      </w:r>
      <w:r>
        <w:rPr>
          <w:rtl w:val="true"/>
        </w:rPr>
        <w:t xml:space="preserve">) </w:t>
      </w:r>
      <w:r>
        <w:rPr>
          <w:rtl w:val="true"/>
        </w:rPr>
        <w:t>بهره‌گیری گسترده از آگاهی غیبی</w:t>
      </w:r>
      <w:bookmarkEnd w:id="61"/>
    </w:p>
    <w:p>
      <w:pPr>
        <w:pStyle w:val="BookText"/>
        <w:rPr/>
      </w:pPr>
      <w:r>
        <w:rPr>
          <w:rFonts w:ascii="IRNazanin" w:hAnsi="IRNazanin" w:eastAsia="IRNazanin"/>
          <w:color w:val="111111"/>
          <w:sz w:val="28"/>
          <w:sz w:val="28"/>
          <w:szCs w:val="28"/>
          <w:rtl w:val="true"/>
          <w:lang w:bidi="fa-IR"/>
        </w:rPr>
        <w:t xml:space="preserve">امامان معصوم، در پرتو ارتباط با پروردگار جهان، از آگاهی غیبی برخوردار بودند و در مواردی که اساس حقّانیت اسلام یا مصالح عالی امت اسلامی در معرض خطر قرار می‌گرفت، از این آگاهی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زندگانی امام عسکری علیه السلام چنین به نظر می‌رسد که آن حضرت بیش از دیگر امامان، آگاهی غیبی خود را آشکار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امر را می‌توان در این موارد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نامساعد و جوّ پراختناق عصر امام عسکری و پدرش 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هادی علیه السلام از روی اجبار به سامراء منتقل شد، به شدت تحت کنترل</w:t>
      </w:r>
    </w:p>
    <w:p>
      <w:pPr>
        <w:pStyle w:val="BookText"/>
        <w:rPr/>
      </w:pPr>
      <w:r>
        <w:rPr>
          <w:rFonts w:ascii="IRNazanin" w:hAnsi="IRNazanin" w:eastAsia="IRNazanin"/>
          <w:color w:val="111111"/>
          <w:sz w:val="28"/>
          <w:sz w:val="28"/>
          <w:szCs w:val="28"/>
          <w:rtl w:val="true"/>
          <w:lang w:bidi="fa-IR"/>
        </w:rPr>
        <w:t>و مراقبت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امکان معرفی فرزندش امام حسن به عنوان امام بعدی به تمام شیعیان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کار معرفی امام عسکری علیه السلام به شیعیان و گواه گرفتن آنان در این امر، در ماه‌های پایانی عمر امام هادی علیه السلام صورت گرفت، به گونه‌ای که هنگام رحلت آن حضرت، هنوز بسیاری از شیعیان از امامت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نبودند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گروهی از شیعیان به امامت محمد بن علی برادر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بر اساس همین پندار، محمد بن علی، برادر امام عسکری را در محضر امام هادی علیه السلام احترام می‌کردند، ولی حضرت با این پندار مبارزه و آنان را به امامت فرزندش، حسن راهنمایی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حضرت هادی علیه السلام، گروهی از خیانت‌کاران و نادانان،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دستاویز قرار دادن این گمان، به اغوای مردم و منحرف کردن افکار از امامت حضرت عسکری علیه السلام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عوامل، سبب بروز شک و تردید گروهی از شیعیان در آغاز امامت آن حضرت شده بود، چنان‌که برخی از آنان در صدد آزمایش امام بر می‌آمدند و برخی دیگر در این زمینه با امام مکاتبه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تزلزل‌ها و تردیدها به اندازه ای بود که امام در پاسخ گروهی از شیعیان با آزردگی و رنجش فراوان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پدرانم همانند من، گرفتار شک و تزلزل شیعیان در امر امامت نشده‌اند</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برای زدودن این شک و تردیدها و حفظ یاران خود از خطر گمراهی و هدایت گمراهان ناگزیر می‌شد پرده‌های حجاب را کنار زند و از آن سوی جهان ظاهر،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از مؤثرترین روش‌های جلب مخالفان و تقویت ایمان شیعیان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این معجزات اشاره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 ـ امام عسکری حدود بیست روز پیش از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جعفر 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مهمی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به محضر امام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حادثه‌ای که گفته بودید رخ داد، اینک چه کنم؟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حادثه‌ای که گفتم، حادثه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معتز کشته شد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دوم ـ محمد بن عیّاش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بودیم که در مورد کرامات امام عسکری علیه السلام با هم گفت و گو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نوشته‌ای بدون مرکب برای او می‌نویسم، اگر آن را پاسخ داد، می‌پذیرم که او بر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مسائل خود را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 نیز بدون مرکب روی برگه‌ای مطلب خود را نوشت و آن را با نامه‌ها به خدمت امام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پرسش های ما را مرقوم فرمود و روی برگه مربوط به ناصبی، اسم او و اسم پدرش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 چون آن را دید از هوش رفت، و وقتی به هوش آمد، حقّانیت حضرت را تصدیق کرد و در زمره شیعیان قرار گرفت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سوم ـ شخصی به نام حلبی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سامرّاء گرد آمده بودیم و منتظر بیرون آمدن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بودیم، تا او را از نزدیک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نامه‌ای از حضرت به ما رسید که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هوش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بر من سلام نکند و کسی با دست به سوی من اشاره نکند؛ زیرا در غیر این‌صورت، جانتان به خطر خواهد افتاد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من جوانی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نوادگان ابوذر غفاری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امامت ابومحمد علیه السلام اختلافی پیش آمده است، آمده‌ام او را ببینم و از او سخنی بشنوم یا نشانه‌ای ببینم تا دلم آرام گیرد</w:t>
      </w:r>
      <w:r>
        <w:rPr>
          <w:rFonts w:eastAsia="IRNazanin" w:cs="IRNazanin"/>
          <w:color w:val="111111"/>
          <w:sz w:val="28"/>
          <w:szCs w:val="28"/>
          <w:rtl w:val="true"/>
          <w:lang w:bidi="fa-IR"/>
        </w:rPr>
        <w:t xml:space="preserve">». </w:t>
      </w:r>
      <w:bookmarkStart w:id="62" w:name="pg3388_29264"/>
    </w:p>
    <w:p>
      <w:pPr>
        <w:pStyle w:val="BookText"/>
        <w:rPr/>
      </w:pPr>
      <w:bookmarkEnd w:id="62"/>
      <w:r>
        <w:rPr>
          <w:rFonts w:ascii="IRNazanin" w:hAnsi="IRNazanin" w:eastAsia="IRNazanin"/>
          <w:color w:val="111111"/>
          <w:sz w:val="28"/>
          <w:sz w:val="28"/>
          <w:szCs w:val="28"/>
          <w:rtl w:val="true"/>
          <w:lang w:bidi="fa-IR"/>
        </w:rPr>
        <w:t>در این هنگام امام حسن عسکری علیه السلام همراه خادم خویش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ما رسید، به جوانی که در کنار من بود،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غفاری هستی؟ جوان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می‌کند؟ جوان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این سخنان کوتاه از کنار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جوان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قبلاً دیده بودی؟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تو را کافی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این نیز کافی بود</w:t>
      </w:r>
      <w:r>
        <w:rPr>
          <w:rFonts w:eastAsia="IRNazanin" w:cs="IRNazanin"/>
          <w:color w:val="111111"/>
          <w:sz w:val="28"/>
          <w:szCs w:val="28"/>
          <w:rtl w:val="true"/>
          <w:lang w:bidi="fa-IR"/>
        </w:rPr>
        <w:t xml:space="preserve">. </w:t>
      </w:r>
      <w:r>
        <w:rPr>
          <w:rStyle w:val="FootnoteAnchor"/>
          <w:rtl w:val="true"/>
        </w:rPr>
        <w:footnoteReference w:id="16"/>
      </w:r>
    </w:p>
    <w:p>
      <w:pPr>
        <w:pStyle w:val="Heading4"/>
        <w:numPr>
          <w:ilvl w:val="3"/>
          <w:numId w:val="1"/>
        </w:numPr>
        <w:rPr/>
      </w:pPr>
      <w:bookmarkStart w:id="63" w:name="__RefHeading___Toc2734622_2749589250"/>
      <w:bookmarkStart w:id="64" w:name="_Toc23"/>
      <w:bookmarkEnd w:id="63"/>
      <w:r>
        <w:rPr>
          <w:rtl w:val="true"/>
        </w:rPr>
        <w:t>هـ</w:t>
      </w:r>
      <w:r>
        <w:rPr>
          <w:rtl w:val="true"/>
        </w:rPr>
        <w:t xml:space="preserve">) </w:t>
      </w:r>
      <w:r>
        <w:rPr>
          <w:rtl w:val="true"/>
        </w:rPr>
        <w:t>معجزات</w:t>
      </w:r>
      <w:bookmarkEnd w:id="64"/>
    </w:p>
    <w:p>
      <w:pPr>
        <w:pStyle w:val="BookText"/>
        <w:rPr/>
      </w:pPr>
      <w:r>
        <w:rPr>
          <w:rFonts w:ascii="IRNazanin" w:hAnsi="IRNazanin" w:eastAsia="IRNazanin"/>
          <w:color w:val="111111"/>
          <w:sz w:val="28"/>
          <w:sz w:val="28"/>
          <w:szCs w:val="28"/>
          <w:rtl w:val="true"/>
          <w:lang w:bidi="fa-IR"/>
        </w:rPr>
        <w:t>خداوند، پیامبران و اوصیای ایشان علیه السلام را با معجزاتی که دیگران از آوردن مانند آن عاجزند، یاری کرده است تا گواهی راستین بر درستی راه و هدایتی باشد که از سوی خدا برای مردم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امدادهای الهی، علم پیامبران و امامان به باطن و اعماق دل‌های مردم است و آگاهی به آن چه در آینده اتفاق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عنایت ویژه را به همه امامان از جمله امام یازدهم علیه السلام نیز فرموده بود که به برخی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محمد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حسن عسکری علیه السلام از تنگ‌دستی شکایت کردم و سوگند خوردم که حتی یک درهم نیز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 خدا را به دروغ بر زبان می‌آوری در حالی که دویست دینار پنهان کرده‌ای؟ من این سخن را برای محروم کردن تو از بخشش به زبان نمی‌آورم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با خود داری به او بده، او نیز یکصد دینار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دینارهایی که بدانها احتیاج داری، نهان کرده‌ای و بر خود حرام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تا به آن پول نیاز پیدا کردم، لیکن دینارها را نیافتم تا آن که فهمیدم پسرم محل آنها را یافته و ربوده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اصحاب امام عسکری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تنگنای زندان و </w:t>
      </w:r>
      <w:bookmarkStart w:id="65" w:name="pg3388_29265"/>
    </w:p>
    <w:p>
      <w:pPr>
        <w:pStyle w:val="BookText"/>
        <w:rPr/>
      </w:pPr>
      <w:bookmarkEnd w:id="65"/>
      <w:r>
        <w:rPr>
          <w:rFonts w:ascii="IRNazanin" w:hAnsi="IRNazanin" w:eastAsia="IRNazanin"/>
          <w:color w:val="111111"/>
          <w:sz w:val="28"/>
          <w:sz w:val="28"/>
          <w:szCs w:val="28"/>
          <w:rtl w:val="true"/>
          <w:lang w:bidi="fa-IR"/>
        </w:rPr>
        <w:t>سنگینی قید و بند به امام عسکری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امروز را در خانه‌ات خواهی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محقق شد و همان روز از زندان رها شد و نماز را در منزلش گزارد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عباسی دست به کشتار شیعیان زد، به امام حسن عسکری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خدا را شکر می‌کنم که خطر او را از شما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شما را تهدید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صفحه روزگار پاک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خط خود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کوتاه‌تر از آن است که چنین کند؛ از امروز پنج روز بشمار، که در روز ششم پس از خفّت و خواری بسیار او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شد که امام فرموده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استفاده امامان معصوم علیهم السلام از علم غیب و اظهار معجزه و کرامت فقط برای جلب و جذب منکران امامت و ولایت و هدایت شیعیان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موارد خاص و به اذن الهی به اعمال خارق‌العاده دست می‌یازیدند</w:t>
      </w:r>
      <w:r>
        <w:rPr>
          <w:rFonts w:eastAsia="IRNazanin" w:cs="IRNazanin"/>
          <w:color w:val="111111"/>
          <w:sz w:val="28"/>
          <w:szCs w:val="28"/>
          <w:rtl w:val="true"/>
          <w:lang w:bidi="fa-IR"/>
        </w:rPr>
        <w:t>.</w:t>
      </w:r>
    </w:p>
    <w:p>
      <w:pPr>
        <w:pStyle w:val="Heading4"/>
        <w:numPr>
          <w:ilvl w:val="3"/>
          <w:numId w:val="1"/>
        </w:numPr>
        <w:rPr/>
      </w:pPr>
      <w:bookmarkStart w:id="66" w:name="__RefHeading___Toc2734624_2749589250"/>
      <w:bookmarkStart w:id="67" w:name="_Toc24"/>
      <w:bookmarkEnd w:id="66"/>
      <w:r>
        <w:rPr>
          <w:rtl w:val="true"/>
        </w:rPr>
        <w:t>و</w:t>
      </w:r>
      <w:r>
        <w:rPr>
          <w:rtl w:val="true"/>
        </w:rPr>
        <w:t xml:space="preserve">) </w:t>
      </w:r>
      <w:r>
        <w:rPr>
          <w:rtl w:val="true"/>
        </w:rPr>
        <w:t>راز دانی</w:t>
      </w:r>
      <w:bookmarkEnd w:id="67"/>
    </w:p>
    <w:p>
      <w:pPr>
        <w:pStyle w:val="BookText"/>
        <w:rPr/>
      </w:pPr>
      <w:r>
        <w:rPr>
          <w:rFonts w:ascii="IRNazanin" w:hAnsi="IRNazanin" w:eastAsia="IRNazanin"/>
          <w:color w:val="111111"/>
          <w:sz w:val="28"/>
          <w:sz w:val="28"/>
          <w:szCs w:val="28"/>
          <w:rtl w:val="true"/>
          <w:lang w:bidi="fa-IR"/>
        </w:rPr>
        <w:t>در زندگی پیشوایان معصوم دین علیهم السلام تمام ویژگی های نیک انسان با فضیلت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ارجمندی‌هایی نیز هست که جز معصومان علیه السلام کسی از آنها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لطف ربّانی خویش، چنین خواسته است که فقط به بعضی بندگان خود چنین موهبت‌هایی را ارزانی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ویژگی‌ها،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معصومان به اذن الهی چنان بودند که به قوّت نیروی روحانی خویش از پسِ پرده آگاه بودند و از رازهای درون مردمان باخبر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حکایتی از امام حسن عسکری علیه السلام چنین آمده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فقر مبتلا شده بودیم و زندگی را به سختی می‌گذراندیم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امام عسکری علیه السلام برویم و حاجت خود را با او </w:t>
      </w:r>
    </w:p>
    <w:p>
      <w:pPr>
        <w:pStyle w:val="BookText"/>
        <w:rPr/>
      </w:pPr>
      <w:r>
        <w:rPr>
          <w:rFonts w:ascii="IRNazanin" w:hAnsi="IRNazanin" w:eastAsia="IRNazanin"/>
          <w:color w:val="111111"/>
          <w:sz w:val="28"/>
          <w:sz w:val="28"/>
          <w:szCs w:val="28"/>
          <w:rtl w:val="true"/>
          <w:lang w:bidi="fa-IR"/>
        </w:rPr>
        <w:t>باز گوییم؛ او به جوانمردی و بزرگواری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 را می‌شناسی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نمی‌شناسم وهرگز او را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پدرم به قصد دیدار امام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راه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امام پانصد درهم به ما بدهد؛ دویست درهم آن را صرف پوشاک می‌کنیم، با دویست درهم دیگر بدهی‌های خود را می‌پردازیم و صددرهم باقی مانده را نیز صرف مخارج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امام سیصد درهم نیز به من دهد؛ صد درهم آن را صرف پوشاک می‌کنم، صد درهم دیگر را نیز به مصرف زندگی می‌رسانم و با صد درهم باقی مانده نیز برای خود چارپایی می‌خرم و با آن کار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امام رسیدیم و به حضور ایشان شرفیاب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 کنون نزد ما نیامده‌ای؟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شرمسار بودم از اینکه با این وضع به دیدارتان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ساعتی با امام وداع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آن حضرت کیسه پولی به پدرم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فرموده است در این کیسه پانصد درهم است؛ دویست درهم برای پوشاک، دویست درهم برای پرداخت بدهی‌ها و دویست درهم نیز برای مخارج زندگی شماست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امام کیسه دیگری به من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کیسه سیصد درهم است؛ صد درهم برای پوشاک و صد درهم برای مخارج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 درهم باقی مانده نیز چهار پایی مهیّا کن و با آن مشغول به کار شو</w:t>
      </w:r>
      <w:r>
        <w:rPr>
          <w:rFonts w:eastAsia="IRNazanin" w:cs="IRNazanin"/>
          <w:color w:val="111111"/>
          <w:sz w:val="28"/>
          <w:szCs w:val="28"/>
          <w:rtl w:val="true"/>
          <w:lang w:bidi="fa-IR"/>
        </w:rPr>
        <w:t xml:space="preserve">!». </w:t>
      </w:r>
      <w:r>
        <w:rPr>
          <w:rStyle w:val="FootnoteAnchor"/>
          <w:rtl w:val="true"/>
        </w:rPr>
        <w:footnoteReference w:id="19"/>
      </w:r>
      <w:bookmarkStart w:id="68" w:name="pg3388_29267"/>
    </w:p>
    <w:p>
      <w:pPr>
        <w:pStyle w:val="BookText"/>
        <w:rPr/>
      </w:pPr>
      <w:bookmarkEnd w:id="68"/>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9" w:name="__RefHeading___Toc2734626_2749589250"/>
      <w:bookmarkStart w:id="70" w:name="_Toc25"/>
      <w:bookmarkEnd w:id="69"/>
      <w:r>
        <w:rPr>
          <w:rtl w:val="true"/>
        </w:rPr>
        <w:t>فصل چهارم</w:t>
      </w:r>
      <w:r>
        <w:rPr>
          <w:rtl w:val="true"/>
        </w:rPr>
        <w:t xml:space="preserve">: </w:t>
      </w:r>
      <w:r>
        <w:rPr>
          <w:rtl w:val="true"/>
        </w:rPr>
        <w:t>عصرغیبت</w:t>
      </w:r>
      <w:bookmarkEnd w:id="70"/>
    </w:p>
    <w:p>
      <w:pPr>
        <w:pStyle w:val="Heading4"/>
        <w:numPr>
          <w:ilvl w:val="3"/>
          <w:numId w:val="1"/>
        </w:numPr>
        <w:rPr/>
      </w:pPr>
      <w:bookmarkStart w:id="71" w:name="__RefHeading___Toc2734628_2749589250"/>
      <w:bookmarkStart w:id="72" w:name="_Toc26"/>
      <w:bookmarkEnd w:id="71"/>
      <w:r>
        <w:rPr>
          <w:rtl w:val="true"/>
        </w:rPr>
        <w:t>الف</w:t>
      </w:r>
      <w:r>
        <w:rPr>
          <w:rtl w:val="true"/>
        </w:rPr>
        <w:t xml:space="preserve">) </w:t>
      </w:r>
      <w:r>
        <w:rPr>
          <w:rtl w:val="true"/>
        </w:rPr>
        <w:t>آماده سازی شیعیان برای دوران غیبت</w:t>
      </w:r>
      <w:bookmarkEnd w:id="72"/>
    </w:p>
    <w:p>
      <w:pPr>
        <w:pStyle w:val="BookText"/>
        <w:rPr/>
      </w:pPr>
      <w:r>
        <w:rPr>
          <w:rFonts w:ascii="IRNazanin" w:hAnsi="IRNazanin" w:eastAsia="IRNazanin"/>
          <w:color w:val="111111"/>
          <w:sz w:val="28"/>
          <w:sz w:val="28"/>
          <w:szCs w:val="28"/>
          <w:rtl w:val="true"/>
          <w:lang w:bidi="fa-IR"/>
        </w:rPr>
        <w:t>از آنجا که غایب شدن امام و رهبر هر جمعیتی، حادثه‌ای غیرطبیعی و نامأنوس است و باور آن و نیز تحمّل مشکلات ناشی از آن برای نوع مردم دشوار است، پیامبر اسلام و امامان پیشین به تدریج مردم را با این موضوع آشنا و افکار را برای پذیرش آن آماده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در زمان امام عسکری علیه السلام جلوه بیشتری یافت؛ زیرا امام از یک سو با وجود تأکید بر تولد حضرت مهدی علیه السلام، او را تنها به شیعیان خاص و نزدیک خود نشان می‌داد و از سویی دیگر تماس مستقیم شیعیان با خود آن حضرت نیز روز به روز محدودتر می‌شد، به گونه‌ای که حضرت حتی در سامراء نیز به مراجعات و مسائل شیعیان از طریق نامه یا به وسیله نمایندگان خویش،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این کار، مردم را برای تحمل شرایط و تکالیف عصر غیبت و ارتباط غیر مستقیم با امام آماده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دوازدهم نیز در زمان غیبت صغری همین روش را در پیش گرفت و شیعیان را به تدریج برای دوران غیبت کبری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یاران خاص امام عسکری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عسکری علیه السلام رسیدم و می‌خواستم درباره امام بعد از او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پیش از سؤال من فرمود</w:t>
      </w:r>
      <w:r>
        <w:rPr>
          <w:rFonts w:eastAsia="IRNazanin" w:cs="IRNazanin"/>
          <w:color w:val="111111"/>
          <w:sz w:val="28"/>
          <w:szCs w:val="28"/>
          <w:rtl w:val="true"/>
          <w:lang w:bidi="fa-IR"/>
        </w:rPr>
        <w:t xml:space="preserve">: </w:t>
      </w:r>
      <w:bookmarkStart w:id="73" w:name="pg3388_29268"/>
    </w:p>
    <w:p>
      <w:pPr>
        <w:pStyle w:val="BookText"/>
        <w:rPr/>
      </w:pPr>
      <w:bookmarkEnd w:id="73"/>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زمانی که آدم را آفریده تا روز رستاخیز، هرگز زمین را از حجّت خالی نگذاشته و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برکت وجود حجّت خود در زمین، بلا را از مردم جهان دفع می‌کند و باران می‌فرستد و برکات نهفته در دل زمین را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و امام بعد از شما کیست؟ حضرت به سرعت برخاست و به اتاق دیگر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پسربچه‌ای سه ساله را که چهره‌اش همچون ماه شب چهارده می‌درخشید به دوش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اگر پیش خدا و امامان، محترم نبودی، این پسرم را به تو نشان نمی‌دادم، او هم‌نام و هم کنیه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از عدل و داد پر می‌کند، چنان که از ظلم و جور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میان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طول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غیبتی خواهد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طولانی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به شک خواهند افتاد و تنها کسانی که خداوند آنان را در اعتقاد به امامت او ثابت نگه داشته و توفیق دعا برای تعجیل قیام و ظهور او می‌بخشد، از گمراهی نجات می‌یابند</w:t>
      </w:r>
      <w:r>
        <w:rPr>
          <w:rFonts w:eastAsia="IRNazanin" w:cs="IRNazanin"/>
          <w:color w:val="111111"/>
          <w:sz w:val="28"/>
          <w:szCs w:val="28"/>
          <w:rtl w:val="true"/>
          <w:lang w:bidi="fa-IR"/>
        </w:rPr>
        <w:t xml:space="preserve">. </w:t>
      </w:r>
      <w:r>
        <w:rPr>
          <w:rStyle w:val="FootnoteAnchor"/>
          <w:rtl w:val="true"/>
        </w:rPr>
        <w:footnoteReference w:id="20"/>
      </w:r>
    </w:p>
    <w:p>
      <w:pPr>
        <w:pStyle w:val="Heading4"/>
        <w:numPr>
          <w:ilvl w:val="3"/>
          <w:numId w:val="1"/>
        </w:numPr>
        <w:rPr/>
      </w:pPr>
      <w:bookmarkStart w:id="74" w:name="__RefHeading___Toc2734630_2749589250"/>
      <w:bookmarkStart w:id="75" w:name="_Toc27"/>
      <w:bookmarkEnd w:id="74"/>
      <w:r>
        <w:rPr>
          <w:rtl w:val="true"/>
        </w:rPr>
        <w:t>ب</w:t>
      </w:r>
      <w:r>
        <w:rPr>
          <w:rtl w:val="true"/>
        </w:rPr>
        <w:t xml:space="preserve">) </w:t>
      </w:r>
      <w:r>
        <w:rPr>
          <w:rtl w:val="true"/>
        </w:rPr>
        <w:t xml:space="preserve">نصّ بر امامت مهدی </w:t>
      </w:r>
      <w:r>
        <w:rPr>
          <w:rtl w:val="true"/>
        </w:rPr>
        <w:t>(</w:t>
      </w:r>
      <w:r>
        <w:rPr>
          <w:rtl w:val="true"/>
        </w:rPr>
        <w:t>عج</w:t>
      </w:r>
      <w:r>
        <w:rPr>
          <w:rtl w:val="true"/>
        </w:rPr>
        <w:t xml:space="preserve">) </w:t>
      </w:r>
      <w:r>
        <w:rPr>
          <w:rtl w:val="true"/>
        </w:rPr>
        <w:t>پیش از شهادت امام حسن عسکری علیه السلام</w:t>
      </w:r>
      <w:bookmarkEnd w:id="75"/>
    </w:p>
    <w:p>
      <w:pPr>
        <w:pStyle w:val="BookText"/>
        <w:rPr/>
      </w:pPr>
      <w:r>
        <w:rPr>
          <w:rFonts w:ascii="IRNazanin" w:hAnsi="IRNazanin" w:eastAsia="IRNazanin"/>
          <w:color w:val="111111"/>
          <w:sz w:val="28"/>
          <w:sz w:val="28"/>
          <w:szCs w:val="28"/>
          <w:rtl w:val="true"/>
          <w:lang w:bidi="fa-IR"/>
        </w:rPr>
        <w:t xml:space="preserve">در این بخش به روایاتی از امام عسکری علیه السلام می‌پردازیم که درباره امامت فرزندش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حجّت قائم و غائب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روایت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حضرت بودم که از ایشان درباره این روایت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زمین از حجّت خدا تهی نمی‌گردد و هرکس امام زمان خود را نشناسد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درست و حقّ است همان‌گونه که روز درست و حق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شخصی پرسش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 پس حجّت و امام پس از شما کیست؟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حجّت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او را </w:t>
      </w:r>
      <w:bookmarkStart w:id="76" w:name="pg3388_29269"/>
    </w:p>
    <w:p>
      <w:pPr>
        <w:pStyle w:val="BookText"/>
        <w:rPr/>
      </w:pPr>
      <w:bookmarkEnd w:id="76"/>
      <w:r>
        <w:rPr>
          <w:rFonts w:ascii="IRNazanin" w:hAnsi="IRNazanin" w:eastAsia="IRNazanin"/>
          <w:color w:val="111111"/>
          <w:sz w:val="28"/>
          <w:sz w:val="28"/>
          <w:szCs w:val="28"/>
          <w:rtl w:val="true"/>
          <w:lang w:bidi="fa-IR"/>
        </w:rPr>
        <w:t>نشناسد و بمیرد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او را غیبتی است که در آن جاهلان حیران می‌شوند، یاوه‌گویان تباه می‌گردند و تعیین کنندگان زمان خروج،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خروج خواهد کرد و گویی او را می‌بینم که پرچم‌های سپید بر فراز سرش در نجف و کوفه در اهتزازند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که امام عسکری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شما را می‌بینم که پس از من در جانشینی من اختلاف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آنکه به امامان پس از پیامبر معتقد باشد، اما امامت پسرم را منکر گردد، همانند کسی است که نبوت همه پیامبران را پذیرفته، ولی نبوت رسول خاتم صلی الله علیه و آله را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فرزندم را غیبتی طولانی است که در آن مردم متزلزل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خدایش حفظ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7" w:name="__RefHeading___Toc2734632_2749589250"/>
      <w:bookmarkStart w:id="78" w:name="_Toc28"/>
      <w:bookmarkEnd w:id="77"/>
      <w:r>
        <w:rPr>
          <w:rtl w:val="true"/>
        </w:rPr>
        <w:t>ج</w:t>
      </w:r>
      <w:r>
        <w:rPr>
          <w:rtl w:val="true"/>
        </w:rPr>
        <w:t xml:space="preserve">) </w:t>
      </w:r>
      <w:r>
        <w:rPr>
          <w:rtl w:val="true"/>
        </w:rPr>
        <w:t xml:space="preserve">تصریح بر ولادت امام مهدی </w:t>
      </w:r>
      <w:r>
        <w:rPr>
          <w:rtl w:val="true"/>
        </w:rPr>
        <w:t>(</w:t>
      </w:r>
      <w:r>
        <w:rPr>
          <w:rtl w:val="true"/>
        </w:rPr>
        <w:t>عج</w:t>
      </w:r>
      <w:r>
        <w:rPr>
          <w:rtl w:val="true"/>
        </w:rPr>
        <w:t>)</w:t>
      </w:r>
      <w:bookmarkEnd w:id="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عمروی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چهل نفر از شیعیان در خانه حضرت عسکری علیه السلام گرد آمده بودیم که آن حضرت فرزند بزرگوارشان را به ما نشان داد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جانشین من و امام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پیروی و از اوامرش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پراکنده نشوید وگرنه در دین خود هلاک می‌شوید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دلائل ولادت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روایت‌های متعددی و تصریحاتی است که از امام عسکری علیه السلام به دست ما رسیده و بر تشرف بعضی به خدمت آن حضرت نیز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عده‌ای به خدمت امام حسن عسکری علیه السلام رسیدیم تا درباره امام پس از ایشان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چهل نفر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کسی از مجلس خارج نشود و پس از مدتی خطاب به عثمان بن سعید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می‌خواهید بگویم برای چه در اینجا جمع شده‌اید؟ </w:t>
      </w:r>
    </w:p>
    <w:p>
      <w:pPr>
        <w:pStyle w:val="BookText"/>
        <w:rPr/>
      </w:pPr>
      <w:r>
        <w:rPr>
          <w:rFonts w:ascii="IRNazanin" w:hAnsi="IRNazanin" w:eastAsia="IRNazanin"/>
          <w:color w:val="111111"/>
          <w:sz w:val="28"/>
          <w:sz w:val="28"/>
          <w:szCs w:val="28"/>
          <w:rtl w:val="true"/>
          <w:lang w:bidi="fa-IR"/>
        </w:rPr>
        <w:t>حاضران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درباره امام پس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پسری مانند پاره ماه که شبیه‌ترین مردم به امام حسن عسکری علیه السلام بود، وارد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اشاره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امام شما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او را اطاعت کنید و پس از من اختلاف نکنید که هلاک خواهید شد و دینتان تباه می‌شود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ابوسهل 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 رو به وفات امام حسن عسکری علیه السلام به حضورش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خادم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آب مصطکی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برای من بجوشان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خادم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خدمت امام عسکری علیه السلام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کاسه را گرفت و خواست بیاشامد، ولی دست مبارکش لرزید و به دندان‌هایش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بر زمین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عقید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اندرون، کودکی را می‌بینی که سجده می‌کند، او را نزد من بیاور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امام زمان او را به حضور امام عسکری علیه 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همچون دُرّ سفید و موهای سرش کوتاه بود و میان دندان‌هایش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عسکری علیه السلام او را دید،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خاندانم، این آب را به من بده که من اینک به سوی خدا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آب را برداشت و به دهان پدر بزرگوارش نزدیک ساخت تا آن را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را برای ادای نماز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به تو مژده می‌دهم که صاحب‌الزمان و مهدی حجت خدا روی زمین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و جانشین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مژده تو را داده و نام کنیه‌ات را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پدرم از پدران پاکش به من اطلاع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اهل بیت پروردگارمان که او حمید و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را فرمود و رحلت کرد</w:t>
      </w:r>
      <w:r>
        <w:rPr>
          <w:rFonts w:eastAsia="IRNazanin" w:cs="IRNazanin"/>
          <w:color w:val="111111"/>
          <w:sz w:val="28"/>
          <w:szCs w:val="28"/>
          <w:rtl w:val="true"/>
          <w:lang w:bidi="fa-IR"/>
        </w:rPr>
        <w:t xml:space="preserve">. </w:t>
      </w:r>
      <w:r>
        <w:rPr>
          <w:rStyle w:val="FootnoteAnchor"/>
          <w:rtl w:val="true"/>
        </w:rPr>
        <w:footnoteReference w:id="24"/>
      </w:r>
      <w:bookmarkStart w:id="79" w:name="pg3388_29271"/>
    </w:p>
    <w:p>
      <w:pPr>
        <w:pStyle w:val="BookText"/>
        <w:rPr/>
      </w:pPr>
      <w:bookmarkEnd w:id="79"/>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الهی</w:t>
      </w:r>
    </w:p>
    <w:p>
      <w:pPr>
        <w:pStyle w:val="BookText"/>
        <w:rPr/>
      </w:pPr>
      <w:r>
        <w:rPr>
          <w:rFonts w:ascii="IRNazanin" w:hAnsi="IRNazanin" w:eastAsia="IRNazanin"/>
          <w:color w:val="111111"/>
          <w:sz w:val="28"/>
          <w:sz w:val="28"/>
          <w:szCs w:val="28"/>
          <w:rtl w:val="true"/>
          <w:lang w:bidi="fa-IR"/>
        </w:rPr>
        <w:t xml:space="preserve">حکیمه خاتون در دومین روز ولادت خورشید پنهان امامت،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گهواره ایشان را خالی دید، از امام حسن عسکری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مولایم چه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عَمَّة استودَعْناه الّذی استودَعْت أمّ موسی؛ عمه جان، او را به خداوندی سپردیم که مادر حضرت موسی علیه السلام فرزندش را به او سپرد</w:t>
      </w:r>
      <w:r>
        <w:rPr>
          <w:rFonts w:eastAsia="IRNazanin" w:cs="IRNazanin"/>
          <w:color w:val="111111"/>
          <w:sz w:val="28"/>
          <w:szCs w:val="28"/>
          <w:rtl w:val="true"/>
          <w:lang w:bidi="fa-IR"/>
        </w:rPr>
        <w:t xml:space="preserve">.» </w:t>
      </w:r>
      <w:r>
        <w:rPr>
          <w:rStyle w:val="FootnoteAnchor"/>
          <w:rtl w:val="true"/>
        </w:rPr>
        <w:footnoteReference w:id="25"/>
      </w:r>
    </w:p>
    <w:p>
      <w:pPr>
        <w:pStyle w:val="Heading4"/>
        <w:numPr>
          <w:ilvl w:val="3"/>
          <w:numId w:val="1"/>
        </w:numPr>
        <w:rPr/>
      </w:pPr>
      <w:bookmarkStart w:id="80" w:name="__RefHeading___Toc2734634_2749589250"/>
      <w:bookmarkStart w:id="81" w:name="_Toc29"/>
      <w:bookmarkEnd w:id="80"/>
      <w:r>
        <w:rPr>
          <w:rtl w:val="true"/>
        </w:rPr>
        <w:t>د</w:t>
      </w:r>
      <w:r>
        <w:rPr>
          <w:rtl w:val="true"/>
        </w:rPr>
        <w:t xml:space="preserve">) </w:t>
      </w:r>
      <w:r>
        <w:rPr>
          <w:rtl w:val="true"/>
        </w:rPr>
        <w:t xml:space="preserve">یاران امام عسکری علیه السلام سفیران امام زمان </w:t>
      </w:r>
      <w:r>
        <w:rPr>
          <w:rtl w:val="true"/>
        </w:rPr>
        <w:t>(</w:t>
      </w:r>
      <w:r>
        <w:rPr>
          <w:rtl w:val="true"/>
        </w:rPr>
        <w:t>عج</w:t>
      </w:r>
      <w:r>
        <w:rPr>
          <w:rtl w:val="true"/>
        </w:rPr>
        <w:t>)</w:t>
      </w:r>
      <w:bookmarkEnd w:id="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ابوعمرو، عثمان بن سعید عمری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پیش از ولادت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پنج سال از طرف امام هادی و امام حسن عسکری علیهم السلام وکیل و نماینده بود و در میان شیعیان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روغن فروش ملقب بود، وی این شغل را برای پوشش نهادن به مقام والای وکالت و نیابت امام علیه السلام برگزید، تا به این وسیله در آن روزگار خفقان، خود را از شرّ دستگاه خلافت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عمری اسدی تعبیرات جالبی از امام حسن عسکری علیه السلام رسیده، به این مضمون که آن بزرگوار به وکیل خود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وثوق و اعتماد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من نقل کند، بی‌تردید از من شنیده است، آن چه بگوید از زبان من می‌گوید، از او بشنو و از وی اطاعت کن که او امین و مورد وثوق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هنگامی که عمری اسدی این لطف و بزرگواری را از امام علیه السلام را در حق خود شنید به سجده افتاد و خدا را سپاس گفت و اشک شوق از دیدگانش فرو ریخت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چهارمین و آخرین سفیر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حسین بن روح بود که مدت سه سال این منصب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سمری نیز از اصحاب نزدیک امام حسن عسکری علیه السلام بود</w:t>
      </w:r>
      <w:r>
        <w:rPr>
          <w:rFonts w:eastAsia="IRNazanin" w:cs="IRNazanin"/>
          <w:color w:val="111111"/>
          <w:sz w:val="28"/>
          <w:szCs w:val="28"/>
          <w:rtl w:val="true"/>
          <w:lang w:bidi="fa-IR"/>
        </w:rPr>
        <w:t>. </w:t>
      </w:r>
      <w:bookmarkStart w:id="82" w:name="pg3388_29272"/>
    </w:p>
    <w:p>
      <w:pPr>
        <w:pStyle w:val="Heading3"/>
        <w:numPr>
          <w:ilvl w:val="2"/>
          <w:numId w:val="1"/>
        </w:numPr>
        <w:rPr/>
      </w:pPr>
      <w:bookmarkStart w:id="83" w:name="__RefHeading___Toc2734636_2749589250"/>
      <w:bookmarkStart w:id="84" w:name="_Toc30"/>
      <w:bookmarkEnd w:id="82"/>
      <w:bookmarkEnd w:id="83"/>
      <w:r>
        <w:rPr>
          <w:rtl w:val="true"/>
        </w:rPr>
        <w:t>فصل پنجم</w:t>
      </w:r>
      <w:r>
        <w:rPr>
          <w:rtl w:val="true"/>
        </w:rPr>
        <w:t xml:space="preserve">: </w:t>
      </w:r>
      <w:r>
        <w:rPr>
          <w:rtl w:val="true"/>
        </w:rPr>
        <w:t>حیات سیاسی امام حسن عسکری علیه السلام</w:t>
      </w:r>
      <w:bookmarkEnd w:id="84"/>
    </w:p>
    <w:p>
      <w:pPr>
        <w:pStyle w:val="Heading4"/>
        <w:numPr>
          <w:ilvl w:val="3"/>
          <w:numId w:val="1"/>
        </w:numPr>
        <w:rPr/>
      </w:pPr>
      <w:bookmarkStart w:id="85" w:name="__RefHeading___Toc2734638_2749589250"/>
      <w:bookmarkStart w:id="86" w:name="_Toc31"/>
      <w:bookmarkEnd w:id="85"/>
      <w:r>
        <w:rPr>
          <w:rtl w:val="true"/>
        </w:rPr>
        <w:t>الف</w:t>
      </w:r>
      <w:r>
        <w:rPr>
          <w:rtl w:val="true"/>
        </w:rPr>
        <w:t xml:space="preserve">) </w:t>
      </w:r>
      <w:r>
        <w:rPr>
          <w:rtl w:val="true"/>
        </w:rPr>
        <w:t>محبوس نگاه‌ها</w:t>
      </w:r>
      <w:bookmarkEnd w:id="86"/>
    </w:p>
    <w:p>
      <w:pPr>
        <w:pStyle w:val="BookText"/>
        <w:rPr/>
      </w:pPr>
      <w:r>
        <w:rPr>
          <w:rFonts w:ascii="IRNazanin" w:hAnsi="IRNazanin" w:eastAsia="IRNazanin"/>
          <w:color w:val="111111"/>
          <w:sz w:val="28"/>
          <w:sz w:val="28"/>
          <w:szCs w:val="28"/>
          <w:rtl w:val="true"/>
          <w:lang w:bidi="fa-IR"/>
        </w:rPr>
        <w:t>نیرومندی و گسترش تشیّع در دوران امامت یازدهمین پیشوای شیعیان، موجب شد دستگاه خلافت، امام را در حصر نگه دارد و اجازه هیچ گونه فعّالیّتی به وی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امام گرامی از هر فرصتی برای هدایت و رهبری نهضت شیعی استفاده می کرد و در همان دوران کوتاه امامتش، کارهای بزرگی را به انجام رساند؛ از جمله کوشش‌های علمی امام، ایجاد شبکه ارتباطی با شیعیان مناطق مختلف از طریق تعیین نمایندگان و اعزام پیک‌ها و فرستادن پیام‌ها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فعّالیت‌های سرّی سیاسی نیز حمایت و پشتیبانی مالی از شیعیان، تقویت و توجیه سیاسی رجال و عناصر مهم شیعه در برابر مشکلات، استفاده گسترده از آگاهی‌های غیبی برای جلب منکران امامت و دلگرمی شیعیان و آماده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سازی شیعیان برای دوران غیبت فرزند خود،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فعّالیت‌های آن امام گرامی، مصروف آماده ساختن جامعه برای رویارویی با دوران غیبت صغرا و پس از آن غیبت کبرا بود</w:t>
      </w:r>
      <w:r>
        <w:rPr>
          <w:rFonts w:eastAsia="IRNazanin" w:cs="IRNazanin"/>
          <w:color w:val="111111"/>
          <w:sz w:val="28"/>
          <w:szCs w:val="28"/>
          <w:rtl w:val="true"/>
          <w:lang w:bidi="fa-IR"/>
        </w:rPr>
        <w:t>.</w:t>
      </w:r>
    </w:p>
    <w:p>
      <w:pPr>
        <w:pStyle w:val="Heading4"/>
        <w:numPr>
          <w:ilvl w:val="3"/>
          <w:numId w:val="1"/>
        </w:numPr>
        <w:rPr/>
      </w:pPr>
      <w:bookmarkStart w:id="87" w:name="__RefHeading___Toc2734640_2749589250"/>
      <w:bookmarkStart w:id="88" w:name="_Toc32"/>
      <w:bookmarkEnd w:id="87"/>
      <w:r>
        <w:rPr>
          <w:rtl w:val="true"/>
        </w:rPr>
        <w:t>ب</w:t>
      </w:r>
      <w:r>
        <w:rPr>
          <w:rtl w:val="true"/>
        </w:rPr>
        <w:t xml:space="preserve">) </w:t>
      </w:r>
      <w:r>
        <w:rPr>
          <w:rtl w:val="true"/>
        </w:rPr>
        <w:t>ویژگی اوضاع سیاسی ـ اجتماعی</w:t>
      </w:r>
      <w:bookmarkEnd w:id="8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امام عسکری علیه السلام از خفقان‌ترین دوره‌های تاریخ اسلام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خلفای عباسی به ترویج دانش و احترام به دانشمندان تظاهر می‌کردند، ولی از نظر </w:t>
      </w:r>
      <w:bookmarkStart w:id="89" w:name="pg3388_29273"/>
    </w:p>
    <w:p>
      <w:pPr>
        <w:pStyle w:val="BookText"/>
        <w:rPr/>
      </w:pPr>
      <w:bookmarkEnd w:id="89"/>
      <w:r>
        <w:rPr>
          <w:rFonts w:ascii="IRNazanin" w:hAnsi="IRNazanin" w:eastAsia="IRNazanin"/>
          <w:color w:val="111111"/>
          <w:sz w:val="28"/>
          <w:sz w:val="28"/>
          <w:szCs w:val="28"/>
          <w:rtl w:val="true"/>
          <w:lang w:bidi="fa-IR"/>
        </w:rPr>
        <w:t>حکومت و اداری، اساس کارشان بر پایه ستم و بیدادگری و خون‌ریزی و هتک حرمت مسلمانان نهاده شده بود و از این نظر هیچ تفاوتی با بنی‌امیه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ترسیم چهره حکومت عباسیان، یکی از تاریخ‌نگاران اسلام این گونه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کشتارهای فجیع و بی‌رحمانه‌ای که در سوریه، فلسطین و عراق مرتکب شدند، بر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حکومت آنان، همیشه قتل و کشتار و خون‌ریزی ادامه داشت، ولی نه با یاغیان و دشمنان خارجی، بلکه با مردم بی‌پناه و بیچاره؛ همان افرادی که مالیات حکومت را می‌پرداختند و هنگام جهاد به زیر پرچم دولت عباسی فرا خوانده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نیست پنجاه صفحه از تاریخ به نام ستم‌گران و دژخیمان عباسی اختصاص داده شود، بلکه دوران حکومت آنان را می‌توان در چند جمله زیر خلاصه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جنگیدند، خوردند، غارت کردند 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کوتاه‌تر آنکه آنان در اثر طغیان، عرض و ناموس و خون و مال دیگران را بر خویشتن، مباح و حلال دانستند</w:t>
      </w:r>
      <w:r>
        <w:rPr>
          <w:rFonts w:eastAsia="IRNazanin" w:cs="IRNazanin"/>
          <w:color w:val="111111"/>
          <w:sz w:val="28"/>
          <w:szCs w:val="28"/>
          <w:rtl w:val="true"/>
          <w:lang w:bidi="fa-IR"/>
        </w:rPr>
        <w:t xml:space="preserve">. </w:t>
      </w:r>
      <w:r>
        <w:rPr>
          <w:rStyle w:val="FootnoteAnchor"/>
          <w:rtl w:val="true"/>
        </w:rPr>
        <w:footnoteReference w:id="27"/>
      </w:r>
    </w:p>
    <w:p>
      <w:pPr>
        <w:pStyle w:val="Heading4"/>
        <w:numPr>
          <w:ilvl w:val="3"/>
          <w:numId w:val="1"/>
        </w:numPr>
        <w:rPr/>
      </w:pPr>
      <w:bookmarkStart w:id="90" w:name="__RefHeading___Toc2734642_2749589250"/>
      <w:bookmarkStart w:id="91" w:name="_Toc33"/>
      <w:bookmarkEnd w:id="90"/>
      <w:r>
        <w:rPr>
          <w:rtl w:val="true"/>
        </w:rPr>
        <w:t>ج</w:t>
      </w:r>
      <w:r>
        <w:rPr>
          <w:rtl w:val="true"/>
        </w:rPr>
        <w:t xml:space="preserve">) </w:t>
      </w:r>
      <w:r>
        <w:rPr>
          <w:rtl w:val="true"/>
        </w:rPr>
        <w:t>خلفای معاصر امام عسکری علیه السلام</w:t>
      </w:r>
      <w:bookmarkEnd w:id="91"/>
    </w:p>
    <w:p>
      <w:pPr>
        <w:pStyle w:val="BookText"/>
        <w:rPr/>
      </w:pPr>
      <w:r>
        <w:rPr>
          <w:rFonts w:ascii="IRNazanin" w:hAnsi="IRNazanin" w:eastAsia="IRNazanin"/>
          <w:color w:val="111111"/>
          <w:sz w:val="28"/>
          <w:sz w:val="28"/>
          <w:szCs w:val="28"/>
          <w:rtl w:val="true"/>
          <w:lang w:bidi="fa-IR"/>
        </w:rPr>
        <w:t xml:space="preserve">امام عسکری علیه السلام در مدت کوتاه زندگی خویش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شش تن از حاکمان ستمگر عباسی هم عصر بود که از دوران حکومت دیگر خلفای عباسی سیاه‌تر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معاصر امام عسکری علیه السلام عبارت بودند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برای اختصار، به ویژگی‌های خلافت سه تن از آنان به طور گذرا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معتز</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متوکل عباسی پس از برکناری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زمام امور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متوکل، ترکان آن چنان بر امور کشور تسلّط یافتند که اگر خلیفه به خواسته‌های آنان تن نمی‌داد، نقشه برکناری یا قتل او را می‌کشیدند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کشته شدن معتز</w:t>
      </w:r>
    </w:p>
    <w:p>
      <w:pPr>
        <w:pStyle w:val="BookText"/>
        <w:rPr/>
      </w:pPr>
      <w:r>
        <w:rPr>
          <w:rFonts w:ascii="IRNazanin" w:hAnsi="IRNazanin" w:eastAsia="IRNazanin"/>
          <w:color w:val="111111"/>
          <w:sz w:val="28"/>
          <w:sz w:val="28"/>
          <w:szCs w:val="28"/>
          <w:rtl w:val="true"/>
          <w:lang w:bidi="fa-IR"/>
        </w:rPr>
        <w:t>نفوذ و تسلط ترکان در دربار خلافت، از خلیفه مقامی تشریفاتی ساخت و به طور عملی ترکان سرزمین اسلامی را اداره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 بردن به وسعت نفوذ ترکان به دربار عباسی به نمونه زیر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گروهی از ترکان وارد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او را کشان کشان به اتاقی بردند و او را با چوب و چماق کتک زدند و پیراهنش را سوزاندند و در حیاط قصر، زیر آفتاب سوزان نگه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از مقام خلافت خلع کردند و گروهی را نیز بر این خلع گواه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منظور کشتن خلیفه معزول و پس از تحمیل گرسنگی و تشنگی و شکنجه‌های فراوان، معتز را در حالی که نیمه جانی در بدن داشت، در سردابی جا دادند و در آن را با خشت و گچ مسدود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 به همان حالت زنده به گور شد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مهتدی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خلیفه معاصر امام و چهاردهمین خلیفه عباسی بود که پس از قتل برادرش معتز،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 مسند خلافت تکیه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مهتدی نیز همانند برادرش، پیوسته بازیچه دست ترکان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قیاس با دیگر خلفای عباسی، فردی معتدل بود و از نظر اخلاق و رفتار، بی‌شباهت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نیز همچون عمر بن عبدالعزیز علاوه بر رسیدگی به شکایات مردم، در غذا، لباس و امور اقتصادی نیز میانه‌روی را رعایت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رسیدن به مقام خلافت، دربار را از مظاهر تشریفات و اشراف‌گری پاک‌سازی کرد و بساط شراب‌خواری را برچید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انگیزه مهتدی از این رفتارهای مزوّرانه، کسب پایگاه مردمی در جامعه اسلامی بود؛ زیرا کسی که به قول برخی تاریخ‌نگاران، روزها را روزه می‌گرفت و با نان و سرکه و نمک افطار می‌کرد، باید آن چنان هوس‌های نفسانی خویش را سرکوب کرده باشد که خلافت را به چیزی نخرد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می‌بینیم </w:t>
      </w:r>
      <w:bookmarkStart w:id="92" w:name="pg3388_29275"/>
    </w:p>
    <w:p>
      <w:pPr>
        <w:pStyle w:val="BookText"/>
        <w:rPr/>
      </w:pPr>
      <w:bookmarkEnd w:id="92"/>
      <w:r>
        <w:rPr>
          <w:rFonts w:ascii="IRNazanin" w:hAnsi="IRNazanin" w:eastAsia="IRNazanin"/>
          <w:color w:val="111111"/>
          <w:sz w:val="28"/>
          <w:sz w:val="28"/>
          <w:szCs w:val="28"/>
          <w:rtl w:val="true"/>
          <w:lang w:bidi="fa-IR"/>
        </w:rPr>
        <w:t>او تا پایان عمر از خلافت دست نکشید و سرانجام نیز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کردن امام حسن عسکری علیه السلام و تصمیم وی برای قتل آن حضرت، پرده از روی تمام این بازیگری‌ها و عوام فریبی‌های مهتدی برمی‌دارد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معتمد</w:t>
      </w:r>
    </w:p>
    <w:p>
      <w:pPr>
        <w:pStyle w:val="BookText"/>
        <w:rPr/>
      </w:pPr>
      <w:r>
        <w:rPr>
          <w:rFonts w:ascii="IRNazanin" w:hAnsi="IRNazanin" w:eastAsia="IRNazanin"/>
          <w:color w:val="111111"/>
          <w:sz w:val="28"/>
          <w:sz w:val="28"/>
          <w:szCs w:val="28"/>
          <w:rtl w:val="true"/>
          <w:lang w:bidi="fa-IR"/>
        </w:rPr>
        <w:t xml:space="preserve">سوّمین خلیفه معاصر 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از زمان امامت حضرت، در دوران حکومت او سپری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معتمد در سال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متولد شد و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ترکان او را به خلافت رساندند و در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تاریخ‌نگاران با ذکر فساد اخلاقی او، اتّفاق نظر دارند که او شیفته عیّاشی و خوش‌گذرانی بود و کار و گرفتاری‌های مردم برایش مهم نبود</w:t>
      </w:r>
      <w:r>
        <w:rPr>
          <w:rFonts w:eastAsia="IRNazanin" w:cs="IRNazanin"/>
          <w:color w:val="111111"/>
          <w:sz w:val="28"/>
          <w:szCs w:val="28"/>
          <w:rtl w:val="true"/>
          <w:lang w:bidi="fa-IR"/>
        </w:rPr>
        <w:t xml:space="preserve">. </w:t>
      </w:r>
      <w:r>
        <w:rPr>
          <w:rStyle w:val="FootnoteAnchor"/>
          <w:rtl w:val="true"/>
        </w:rPr>
        <w:footnoteReference w:id="30"/>
      </w:r>
    </w:p>
    <w:p>
      <w:pPr>
        <w:pStyle w:val="Heading4"/>
        <w:numPr>
          <w:ilvl w:val="3"/>
          <w:numId w:val="1"/>
        </w:numPr>
        <w:rPr/>
      </w:pPr>
      <w:bookmarkStart w:id="93" w:name="__RefHeading___Toc2734644_2749589250"/>
      <w:bookmarkStart w:id="94" w:name="_Toc34"/>
      <w:bookmarkEnd w:id="93"/>
      <w:r>
        <w:rPr>
          <w:rtl w:val="true"/>
        </w:rPr>
        <w:t>د</w:t>
      </w:r>
      <w:r>
        <w:rPr>
          <w:rtl w:val="true"/>
        </w:rPr>
        <w:t xml:space="preserve">) </w:t>
      </w:r>
      <w:r>
        <w:rPr>
          <w:rtl w:val="true"/>
        </w:rPr>
        <w:t>سیره امام عسکری علیه السلام در برخورد با خلفای معاصر</w:t>
      </w:r>
      <w:bookmarkEnd w:id="94"/>
    </w:p>
    <w:p>
      <w:pPr>
        <w:pStyle w:val="BookText"/>
        <w:rPr/>
      </w:pPr>
      <w:r>
        <w:rPr>
          <w:rFonts w:ascii="IRNazanin" w:hAnsi="IRNazanin" w:eastAsia="IRNazanin"/>
          <w:color w:val="111111"/>
          <w:sz w:val="28"/>
          <w:sz w:val="28"/>
          <w:szCs w:val="28"/>
          <w:rtl w:val="true"/>
          <w:lang w:bidi="fa-IR"/>
        </w:rPr>
        <w:t>امام و معتز</w:t>
      </w:r>
    </w:p>
    <w:p>
      <w:pPr>
        <w:pStyle w:val="BookText"/>
        <w:rPr/>
      </w:pPr>
      <w:r>
        <w:rPr>
          <w:rFonts w:ascii="IRNazanin" w:hAnsi="IRNazanin" w:eastAsia="IRNazanin"/>
          <w:color w:val="111111"/>
          <w:sz w:val="28"/>
          <w:sz w:val="28"/>
          <w:szCs w:val="28"/>
          <w:rtl w:val="true"/>
          <w:lang w:bidi="fa-IR"/>
        </w:rPr>
        <w:t xml:space="preserve">معتز فرزند متوکل عباسی است که پس از برکناری مستعین در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زمام امور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جوانی بدون آنکه تجربه‌ای که او را صیقل داده باشد یا گذر ایامی که رفتارش را مهذب ساخته باشد، خلافت ظاهری را عهده‌دار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 دشمنی و مخالفت با اهل بیت علیهم السلام را از نیاکان خویش به ارث برده و قلبش از بغض و کینه ایشان آکنده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 تصمیم گرفت امام علیه السلام را دستگیر کند و در زندان نگه دارد، زیرا معتز، همواره می‌شنید که مردم درباره علوم و پارسایی آن حضرت،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شنیده بود که وی پدر امام موعود علیه السلام است که بساط ظلم و فساد را برمی‌چیند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سخت بیمناک 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حاجب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زندان‌بان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تا امام را در کاخ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کند و به قتل برساند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که از جور معتز آزرده خاطر شده بود، خالصانه از درگاه پروردگار خواست تا وی را از شرّ معتز 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دعای او را اجابت کرد و خلافت را از معتز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و مهتدی</w:t>
      </w:r>
    </w:p>
    <w:p>
      <w:pPr>
        <w:pStyle w:val="BookText"/>
        <w:rPr/>
      </w:pPr>
      <w:r>
        <w:rPr>
          <w:rFonts w:ascii="IRNazanin" w:hAnsi="IRNazanin" w:eastAsia="IRNazanin"/>
          <w:color w:val="111111"/>
          <w:sz w:val="28"/>
          <w:sz w:val="28"/>
          <w:szCs w:val="28"/>
          <w:rtl w:val="true"/>
          <w:lang w:bidi="fa-IR"/>
        </w:rPr>
        <w:t>پس از شورش نظامی افسران ترک، برضد معتز و عزل و هلاکت وی، حکومت به دست مهتدی افتاد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وی نیز همچون دیگر حاکمان ستمگر و فاسد عباسی، از اهل بیت عصمت و طهارت علیهم السلام کینه به 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مهتدی ستمگر به مأموران ویژه خود دستور داد تا پس از زندانی کردن امام عسکری علیه السلام ایشان را به قتل رسانند و پیروان حضرت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یاران هم بند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ابوهاشم، این طاغوت قصد دارد امشب مرا بکشد، امّا خداوند رشته عمر او را قطع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اکنون فرزندی ندارم، امّا به زودی خداوند فرزندی به من خواهد داد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علاوه بر آن امام علیه السلام در پاسخ به نامه یکی از شیعیان که تصمیم مهتدی مبنی بر تار و مار کردن شیعیان را از ایشان پرسیده بود،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کوتاهتر از آن است که بتواند چنین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تا پنج روز بشمار، او روز ششم با ذلّت و خواری کشته می‌شود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و همان گونه شد که امام علیه السلام خبر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 معتمد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معتمد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که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وسیله ترکان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نوشته‌اند که او مردی شهوت‌ران و شیفته لذت‌های حرام بود؛ از اداره امور مردم روی گرداند و به نوازندگان روی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نیز همچون گذشتگان، خویش بنای عداوت و دشمنی با ائمه علیه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تا امام عسکری علیه السلام را همراه برادرش جعفر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زندان‌بان نیز سفارش کرده بود تا اخبار مربوط به گفتار و رفتار ایشان را پیوسته به وی گزارش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همواره گزارش می‌داد که امام علیه السلام روزها را روزه می‌گیرد و شب‌ها به عبادت می‌ایستد و کاری که با سیاست و حکومت عباسیان برخورد داشته باشد،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 پیوسته فرستاده و مطالب نیز تکرار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معتمد دستور داد تا امام را آزاد کنند و سلام وی را به امام علیه السلام ابلاغ نمایند</w:t>
      </w:r>
      <w:r>
        <w:rPr>
          <w:rFonts w:eastAsia="IRNazanin" w:cs="IRNazanin"/>
          <w:color w:val="111111"/>
          <w:sz w:val="28"/>
          <w:szCs w:val="28"/>
          <w:rtl w:val="true"/>
          <w:lang w:bidi="fa-IR"/>
        </w:rPr>
        <w:t xml:space="preserve">. </w:t>
      </w:r>
      <w:bookmarkStart w:id="95" w:name="pg3388_29277"/>
    </w:p>
    <w:p>
      <w:pPr>
        <w:pStyle w:val="BookText"/>
        <w:rPr/>
      </w:pPr>
      <w:bookmarkEnd w:id="95"/>
      <w:r>
        <w:rPr>
          <w:rFonts w:ascii="IRNazanin" w:hAnsi="IRNazanin" w:eastAsia="IRNazanin"/>
          <w:color w:val="111111"/>
          <w:sz w:val="28"/>
          <w:sz w:val="28"/>
          <w:szCs w:val="28"/>
          <w:rtl w:val="true"/>
          <w:lang w:bidi="fa-IR"/>
        </w:rPr>
        <w:t>زندان‌بان با شتاب نزد حضرت آمد و دید ایشان لباس بر تن کرده و آماده خروج از 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معتمد را رساند، امّا برجای خود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ایستاده‌اید؟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جعفر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دستور آزادی شما صادر شده است نه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معتمد برو و به او بگو که من و او را با همدیگر از خانه گرفته و آورده‌ای و اگر تنها برگردم، مسائلی پیش خواهد آمد که از تو پنهان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زندان‌بان نزد خلیفه برگشت و گفته‌های امام را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دستور داد جعفر را آزاد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حالی که از زندان خارج شد این آیه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یُریدُونَ لِیُطْفِؤا نُورَاللّه بِأفواهِهِمْ وَاللّهُ مُتِمُّ نورِهِ وَلَوْکَرِهَ الکافِروُنَ؛ </w:t>
      </w:r>
      <w:r>
        <w:rPr>
          <w:rStyle w:val="FootnoteAnchor"/>
          <w:rtl w:val="true"/>
        </w:rPr>
        <w:footnoteReference w:id="34"/>
      </w:r>
      <w:r>
        <w:rPr>
          <w:rFonts w:ascii="IRNazanin" w:hAnsi="IRNazanin" w:eastAsia="IRNazanin"/>
          <w:color w:val="111111"/>
          <w:sz w:val="28"/>
          <w:sz w:val="28"/>
          <w:szCs w:val="28"/>
          <w:rtl w:val="true"/>
          <w:lang w:bidi="fa-IR"/>
        </w:rPr>
        <w:t>می‌خواهند با دهان‌هایشان نور خدا را خاموش کنند و خداوند نور خود را به کمال خواهد رساند اگرچه کافران نپسندند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امام حسن عسکری علیه السلام در دوران زندگی، پیوسته تحت مراقبت‌های شدید امنیتی و فشارهای دربار عباسی بود و شیعیان ایشان نیز تحت تعقیب و آزار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معتمد امام حسن عسکری علیه السلام را مسموم کرد و به شهادت رساند</w:t>
      </w:r>
      <w:r>
        <w:rPr>
          <w:rFonts w:eastAsia="IRNazanin" w:cs="IRNazanin"/>
          <w:color w:val="111111"/>
          <w:sz w:val="28"/>
          <w:szCs w:val="28"/>
          <w:rtl w:val="true"/>
          <w:lang w:bidi="fa-IR"/>
        </w:rPr>
        <w:t>.</w:t>
      </w:r>
    </w:p>
    <w:p>
      <w:pPr>
        <w:pStyle w:val="Heading4"/>
        <w:numPr>
          <w:ilvl w:val="3"/>
          <w:numId w:val="1"/>
        </w:numPr>
        <w:rPr/>
      </w:pPr>
      <w:bookmarkStart w:id="96" w:name="__RefHeading___Toc2734646_2749589250"/>
      <w:bookmarkStart w:id="97" w:name="_Toc35"/>
      <w:bookmarkEnd w:id="96"/>
      <w:r>
        <w:rPr>
          <w:rtl w:val="true"/>
        </w:rPr>
        <w:t>هـ</w:t>
      </w:r>
      <w:r>
        <w:rPr>
          <w:rtl w:val="true"/>
        </w:rPr>
        <w:t xml:space="preserve">) </w:t>
      </w:r>
      <w:r>
        <w:rPr>
          <w:rtl w:val="true"/>
        </w:rPr>
        <w:t>اوضاع شیعیان در زمان امام عسکری علیه السلام</w:t>
      </w:r>
      <w:bookmarkEnd w:id="97"/>
    </w:p>
    <w:p>
      <w:pPr>
        <w:pStyle w:val="BookText"/>
        <w:rPr/>
      </w:pPr>
      <w:r>
        <w:rPr>
          <w:rFonts w:ascii="IRNazanin" w:hAnsi="IRNazanin" w:eastAsia="IRNazanin"/>
          <w:color w:val="111111"/>
          <w:sz w:val="28"/>
          <w:sz w:val="28"/>
          <w:szCs w:val="28"/>
          <w:rtl w:val="true"/>
          <w:lang w:bidi="fa-IR"/>
        </w:rPr>
        <w:t>به دو دلیل فشارها و محدودیت‌های خلفای عباسی بر شیعیان زمان امام عسکری علیه السلام بسیار زیاد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امام عسکری علیه السلام شیعه به صورت قدرت بزرگی در عراق درآمده بود و تمام مردم می‌دانستند که این گروه، حکومت هیچ یک از عباسیان را مشروع 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روایات و اخبار متواتر خاندان عباسی و پیروان آنان، می‌دانستند مهدی موعود که تار و مار کننده حکومت‌های خودکامه است، از نسل حضرت عسکری علیه السلام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شواهد معتبر تاریخی، عمق شیطنت و وسعت نقشه‌های خیانت‌بار دربار عباسی را در مورد امام و یارانش نشان می‌دهد؛ به گونه‌ای که حتی در زندان نیز به وسیله جاسوسان خود، رفتار و حرکت‌های آنان را به دقت زیر نظر داشتند، هرچند هوشیاری امام، نقشه‌های شوم آنان را خنثی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بحث، سه مورد در این زمینه ذکر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داود بن قاسم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نفر در زندان بودیم که امام عسکری و برادرش جعفر را وارد زندان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عرض ادب و خدمت، به سوی حضرت شتافتیم و گرد ایشان جمع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ادّعا می‌کرد از علویان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متوجه حضور وی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جمع‌تان فردی که از شما نیست نمی‌بود، می‌گفتم چه زمانی آزاد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مرد عجمی اشاره کرد که بیرون رود و او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شما نیست، از او برحذر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گزارشی از آنچه گفته‌اید برای خلیفه تهیه کرده و هم‌اکنون نیز در میان لباس‌های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لباس های او را تفتیش و گزارش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مهم و خطرناکی درباره ما نوشته بود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یاران امام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گروهی بودیم که وارد سامرّا شدیم و درصدد روزی بودیم که امام از منزل خارج شود تا بتوانیم او را در کوچه و خیابان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نامه‌ای به این مضمون از طرف امام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شماها بر من سلام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شما به سوی من اشاره نکند؛ زیرا برای شما خطر جانی دارد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 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خیابان منتهی به بازار گوسفندفروشان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امام حسن عسکری علیه السلام را دیدم که به سوی دروازه شهر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فریاد 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حجّت خداست، او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خود گفتم در این صورت مرا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وقتی به کنار من رسید و من به او نگریستم، انگشت سبّابه را بر دهان گذاشت و اشاره کرد که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98" w:name="pg3388_29279"/>
    </w:p>
    <w:p>
      <w:pPr>
        <w:pStyle w:val="BookText"/>
        <w:rPr/>
      </w:pPr>
      <w:bookmarkEnd w:id="98"/>
      <w:r>
        <w:rPr>
          <w:rFonts w:ascii="IRNazanin" w:hAnsi="IRNazanin" w:eastAsia="IRNazanin"/>
          <w:color w:val="111111"/>
          <w:sz w:val="28"/>
          <w:sz w:val="28"/>
          <w:szCs w:val="28"/>
          <w:rtl w:val="true"/>
          <w:lang w:bidi="fa-IR"/>
        </w:rPr>
        <w:t>به سرعت پیش رفتم و بر پاهای او بوسه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اگر فاش کنی هلاک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آن روز به حضور امام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رازداری کنید وگرنه کشته می‌شوید، خود را به خطر میفکنید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حکومت عباسی به قدری از نفوذ و موقعیت امام در جامعه نگران بود که امام علیه السلام را ناگزیر کرده بودند دومرتبه در هفته در دربار حاضر شود</w:t>
      </w:r>
      <w:r>
        <w:rPr>
          <w:rFonts w:eastAsia="IRNazanin" w:cs="IRNazanin"/>
          <w:color w:val="111111"/>
          <w:sz w:val="28"/>
          <w:szCs w:val="28"/>
          <w:rtl w:val="true"/>
          <w:lang w:bidi="fa-IR"/>
        </w:rPr>
        <w:t xml:space="preserve">. </w:t>
      </w:r>
      <w:r>
        <w:rPr>
          <w:rStyle w:val="FootnoteAnchor"/>
          <w:rtl w:val="true"/>
        </w:rPr>
        <w:footnoteReference w:id="39"/>
      </w:r>
    </w:p>
    <w:p>
      <w:pPr>
        <w:pStyle w:val="Heading4"/>
        <w:numPr>
          <w:ilvl w:val="3"/>
          <w:numId w:val="1"/>
        </w:numPr>
        <w:rPr/>
      </w:pPr>
      <w:bookmarkStart w:id="99" w:name="__RefHeading___Toc2734648_2749589250"/>
      <w:bookmarkStart w:id="100" w:name="_Toc36"/>
      <w:bookmarkEnd w:id="99"/>
      <w:r>
        <w:rPr>
          <w:rtl w:val="true"/>
        </w:rPr>
        <w:t>و</w:t>
      </w:r>
      <w:r>
        <w:rPr>
          <w:rtl w:val="true"/>
        </w:rPr>
        <w:t xml:space="preserve">) </w:t>
      </w:r>
      <w:r>
        <w:rPr>
          <w:rtl w:val="true"/>
        </w:rPr>
        <w:t>انقلاب‌های دوران امام حسن عسکری علیه السلام</w:t>
      </w:r>
      <w:bookmarkEnd w:id="100"/>
    </w:p>
    <w:p>
      <w:pPr>
        <w:pStyle w:val="BookText"/>
        <w:rPr/>
      </w:pPr>
      <w:r>
        <w:rPr>
          <w:rFonts w:ascii="IRNazanin" w:hAnsi="IRNazanin" w:eastAsia="IRNazanin"/>
          <w:color w:val="111111"/>
          <w:sz w:val="28"/>
          <w:sz w:val="28"/>
          <w:szCs w:val="28"/>
          <w:rtl w:val="true"/>
          <w:lang w:bidi="fa-IR"/>
        </w:rPr>
        <w:t>در زمان امام عسکری علیه السلام جریان‌های سیاسی گوناگونی وجود داشت که از جریان جنبش مکتبی به دور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هر حرکت گروهی که در جامعه ظهور می‌کرد، خود را زاییده جنبش مکتبی می‌دانست و برای آنکه مخالف جریان عمومی قلمداد نشود، خود را با این هویت به مردم معرّفی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انقلاب‌های عصر امام عسکری علیه السلام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زنج،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بن احمد بن عیسی بن زید بن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حضرت علی علیه السلام در جریان کشمکش بصره در نهج‌البلاغه ظهور وی را پیش‌گویی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انقلاب زنج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شرح نهج‌البلاغه‌اش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زنج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در فرات بصره خروج کرد و گروهی از سیاه‌پوستانی که در بصره به خرید و فروش جلبک مشغول بودند، در پی او به راه افتادند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زنج ادعای علوی بودن کرد و خود را از نواده‌های شهید اسلام، زید بن علی علیه السلام خواند ولی امام عسکری علیه السلام ادعای او را رد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زنج از ما اهل بیت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انقلاب‌های زمان امام عسکری علیه السلام، انقلاب جعفری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متوکل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اعتبار مذهب امام جعفر صادق علیه السلام این لقب را بر خود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مستعین لشکری به قصد کشتن جعفری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هنگامی که در محاصره لشکر مستعین قرار گرفت، نامه‌ای به امام حسن عسکری علیه السلام نوشت و از امام خواست تا برای رفع این مشکل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چنین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خواست خدا، نیروی شما برای رویارویی با ایشان کافی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با نیرویی اندک که تعداد آنان کمتر از هزار بود به دشمن که بیش از بیست‌هزار بود، یورش برد و توانست ریشه آنان را از بیخ برکند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یحیی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بن عمر طالبی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مبارزان خستگی‌ناپذیری بود که برای تحقق عدالت اجتماعی و تقسیم فی‌ء و غنایم میان ضعیفان و تهی‌دستان، با حکومت عباسی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نفسی و آرمان والای او یعنی بالا بردن سطح زندگی عموم مردم، سبب شد محرومان بسیاری بر گرد او جمع شوند و قیام بزرگی را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توانست کوفه را تصرف و مظلومان و ستم دیدگان را از زندان‌های شهر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عباسیان پس از نبردی سخت، بر او دست یافتند، او را کشتند و سر مبارکش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جلّادان آن روزگار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آن را به عنوان هدیه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هم دستور داد سر یحیی را در میدان شهر سامرّا نصب کنند تا عبرتی باشد برای کسی که در اندیشه ستیزه‌جویی با عباسیان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آن حضرت، انقلاب‌های دیگری نیز در مصر، 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 نیشابور، خراسان، همدان، سِند، کوفه، جبل عامل لبنان، یمن و بسیاری نقاط دیگر شکل گرفت که برای رعایت اختصار، از شرح آن صرف نظر شود</w:t>
      </w:r>
      <w:r>
        <w:rPr>
          <w:rFonts w:eastAsia="IRNazanin" w:cs="IRNazanin"/>
          <w:color w:val="111111"/>
          <w:sz w:val="28"/>
          <w:szCs w:val="28"/>
          <w:rtl w:val="true"/>
          <w:lang w:bidi="fa-IR"/>
        </w:rPr>
        <w:t xml:space="preserve">. </w:t>
      </w:r>
      <w:r>
        <w:rPr>
          <w:rStyle w:val="FootnoteAnchor"/>
          <w:rtl w:val="true"/>
        </w:rPr>
        <w:footnoteReference w:id="41"/>
      </w:r>
      <w:bookmarkStart w:id="101" w:name="pg3388_29281"/>
    </w:p>
    <w:p>
      <w:pPr>
        <w:pStyle w:val="Heading3"/>
        <w:numPr>
          <w:ilvl w:val="2"/>
          <w:numId w:val="1"/>
        </w:numPr>
        <w:rPr/>
      </w:pPr>
      <w:bookmarkStart w:id="102" w:name="__RefHeading___Toc2734650_2749589250"/>
      <w:bookmarkStart w:id="103" w:name="_Toc37"/>
      <w:bookmarkEnd w:id="101"/>
      <w:bookmarkEnd w:id="102"/>
      <w:r>
        <w:rPr>
          <w:rtl w:val="true"/>
        </w:rPr>
        <w:t>فصل ششم</w:t>
      </w:r>
      <w:r>
        <w:rPr>
          <w:rtl w:val="true"/>
        </w:rPr>
        <w:t xml:space="preserve">: </w:t>
      </w:r>
      <w:r>
        <w:rPr>
          <w:rtl w:val="true"/>
        </w:rPr>
        <w:t>یاران امام عسکری علیه السلام</w:t>
      </w:r>
      <w:bookmarkEnd w:id="103"/>
    </w:p>
    <w:p>
      <w:pPr>
        <w:pStyle w:val="Heading4"/>
        <w:numPr>
          <w:ilvl w:val="3"/>
          <w:numId w:val="1"/>
        </w:numPr>
        <w:rPr/>
      </w:pPr>
      <w:bookmarkStart w:id="104" w:name="__RefHeading___Toc2734652_2749589250"/>
      <w:bookmarkStart w:id="105" w:name="_Toc38"/>
      <w:bookmarkEnd w:id="104"/>
      <w:r>
        <w:rPr/>
        <w:t>1</w:t>
      </w:r>
      <w:r>
        <w:rPr>
          <w:rtl w:val="true"/>
        </w:rPr>
        <w:t xml:space="preserve">. </w:t>
      </w:r>
      <w:r>
        <w:rPr>
          <w:rtl w:val="true"/>
        </w:rPr>
        <w:t>عبداللّه بن جعفر حمیری، شیخ القمیین</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 عبداللّه بن جعفر 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فقیه و محدثی بزرگ و مؤلفی پرکار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و حدیث و معرفت و عبادت، در میان هم‌عصرانش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چهره‌ای که عنایت و توجه همه بزرگان شیعه را جلب کرده و همه به فقه و فضلش اقرار داشته و از وی تجلیل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مقامی والا و جایگاهی بلند داشت به اندازه ای که در کتاب‌های رجالی از وی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القمیین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مورد توجه و عنایت همگان تعبیر شده است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شهر کوفه که مهد راویان و محدثان شیعه بود، مهاجرت کرد و از محدثان آن شهر، احادیث زیادی شنید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گویا شیخ برای زیارت حضرت امیرمؤمنان، علی علیه السلام به آن دیار سفر کرده بود و پس از آن به قم برگشت و در همان‌جا رحلت کرد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مطلب، علاقه وی برای شنیدن و دریافت کردن روایت‌های اهل بیت علیهم السلام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عصر امام هادی و امام حسن عسکری علیهم السلام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آنان به شمار می‌رفت و از آنها حدیث روایت می کرد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شیخ حمیری، عصر غیبت صغرا را </w:t>
      </w:r>
    </w:p>
    <w:p>
      <w:pPr>
        <w:pStyle w:val="BookText"/>
        <w:rPr/>
      </w:pPr>
      <w:r>
        <w:rPr>
          <w:rFonts w:ascii="IRNazanin" w:hAnsi="IRNazanin" w:eastAsia="IRNazanin"/>
          <w:color w:val="111111"/>
          <w:sz w:val="28"/>
          <w:sz w:val="28"/>
          <w:szCs w:val="28"/>
          <w:rtl w:val="true"/>
          <w:lang w:bidi="fa-IR"/>
        </w:rPr>
        <w:t xml:space="preserve">نیز درک کرد و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دومین نایب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مکاتبه داشت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برخی او را در شمار یاران امام رضا علیه السلام و امام جواد علیه السلام نیز آورده‌اند، ولی دانشمندان علم رجال، این نظریه را نمی‌پذیرند و احتمال ضعیف می‌دهند که وی بتواند عصر امام رضا و امام جواد علیهم السلام را درک کرده باشد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حمیری تألیفات زیادی داشت که عالمان و بزرگان نامشان را ذکر کرده‌اند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این کتاب‌ها، در زمینه‌های گوناگون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بررسی و اثبات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و الحیرة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موضوع غیبت حضرت حجت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الاراده و الاستطاعة مسائل لابی محمد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امروز از آثار در دسترس است، نویسنده کتاب قرب الاسناد </w:t>
      </w:r>
      <w:r>
        <w:rPr>
          <w:rStyle w:val="FootnoteAnchor"/>
          <w:rtl w:val="true"/>
        </w:rPr>
        <w:footnoteReference w:id="48"/>
      </w:r>
      <w:r>
        <w:rPr>
          <w:rFonts w:ascii="IRNazanin" w:hAnsi="IRNazanin" w:eastAsia="IRNazanin"/>
          <w:color w:val="111111"/>
          <w:sz w:val="28"/>
          <w:sz w:val="28"/>
          <w:szCs w:val="28"/>
          <w:rtl w:val="true"/>
          <w:lang w:bidi="fa-IR"/>
        </w:rPr>
        <w:t>احادیث مستند و عالی‌السند را در این کتاب گرد آورده و از آنجا که واسطه نقل حدیث میان مؤلف و امام کم بوده، آن را قرب الاسناد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الدلائل، اثر دیگری از او است که درباره موضوع امامت در دست سید بن طاووس بود و سید مطالبی از آن را در کتاب فرج المهموم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معجم‌های رجالی، به تاریخ ولادت و وفات وی اشاره نشده است، ولی آیت اللّه العظمی بروجردی رحمه الله با مطالعه و بررسی‌هایی که انجام داده است، ولادت او را در حدود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یا پیش از آن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قید حیات بود</w:t>
      </w:r>
      <w:r>
        <w:rPr>
          <w:rFonts w:eastAsia="IRNazanin" w:cs="IRNazanin"/>
          <w:color w:val="111111"/>
          <w:sz w:val="28"/>
          <w:szCs w:val="28"/>
          <w:rtl w:val="true"/>
          <w:lang w:bidi="fa-IR"/>
        </w:rPr>
        <w:t xml:space="preserve">. </w:t>
      </w:r>
      <w:r>
        <w:rPr>
          <w:rStyle w:val="FootnoteAnchor"/>
          <w:rtl w:val="true"/>
        </w:rPr>
        <w:footnoteReference w:id="49"/>
      </w:r>
      <w:bookmarkStart w:id="106" w:name="pg3388_29283"/>
    </w:p>
    <w:p>
      <w:pPr>
        <w:pStyle w:val="BookText"/>
        <w:rPr/>
      </w:pPr>
      <w:bookmarkEnd w:id="106"/>
      <w:r>
        <w:rPr>
          <w:rFonts w:ascii="IRNazanin" w:hAnsi="IRNazanin" w:eastAsia="IRNazanin"/>
          <w:color w:val="111111"/>
          <w:sz w:val="28"/>
          <w:sz w:val="28"/>
          <w:szCs w:val="28"/>
          <w:rtl w:val="true"/>
          <w:lang w:bidi="fa-IR"/>
        </w:rPr>
        <w:t>فرزندان</w:t>
      </w:r>
    </w:p>
    <w:p>
      <w:pPr>
        <w:pStyle w:val="BookText"/>
        <w:rPr/>
      </w:pPr>
      <w:r>
        <w:rPr>
          <w:rFonts w:ascii="IRNazanin" w:hAnsi="IRNazanin" w:eastAsia="IRNazanin"/>
          <w:color w:val="111111"/>
          <w:sz w:val="28"/>
          <w:sz w:val="28"/>
          <w:szCs w:val="28"/>
          <w:rtl w:val="true"/>
          <w:lang w:bidi="fa-IR"/>
        </w:rPr>
        <w:t>فرزند او محمد، خود فقیه و محدثی بلندمرتبه و از شخصیت‌های برجسته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به بزرگی و والایی قدر و وثاقت وی اشاره کرده و او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عصر غیبت صغرا می‌زیسته و مکاتبه‌هایی با حضرت حجت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شماری از نامه‌های رد و بدل شده میان او با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احتجاج آورد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این نامه ها نشان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 که حضرت در مسائل فقهی، معنوی و اعتقادی، با وی مکاتبه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خواستید به واسطه ما به درگاه ربوبی توسل و توجه کنید، پس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آل یس السلام عَلیکَ یا داعِی اللّه</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احمد، جعفر و حسین، دیگر فرزندان عبداللّه بن جعفر حمیری هستند که همه از بزرگان شیعه بودند و با حضرت حجت مکاتبه داشتند</w:t>
      </w:r>
      <w:r>
        <w:rPr>
          <w:rFonts w:eastAsia="IRNazanin" w:cs="IRNazanin"/>
          <w:color w:val="111111"/>
          <w:sz w:val="28"/>
          <w:szCs w:val="28"/>
          <w:rtl w:val="true"/>
          <w:lang w:bidi="fa-IR"/>
        </w:rPr>
        <w:t>.</w:t>
      </w:r>
    </w:p>
    <w:p>
      <w:pPr>
        <w:pStyle w:val="Heading4"/>
        <w:numPr>
          <w:ilvl w:val="3"/>
          <w:numId w:val="1"/>
        </w:numPr>
        <w:rPr/>
      </w:pPr>
      <w:bookmarkStart w:id="107" w:name="__RefHeading___Toc2734654_2749589250"/>
      <w:bookmarkStart w:id="108" w:name="_Toc39"/>
      <w:bookmarkEnd w:id="107"/>
      <w:r>
        <w:rPr/>
        <w:t>2</w:t>
      </w:r>
      <w:r>
        <w:rPr>
          <w:rtl w:val="true"/>
        </w:rPr>
        <w:t xml:space="preserve">. </w:t>
      </w:r>
      <w:r>
        <w:rPr>
          <w:rtl w:val="true"/>
        </w:rPr>
        <w:t>احمد بن اسحاق قمی</w:t>
      </w:r>
      <w:bookmarkEnd w:id="10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احمد بن اسحاق بن عبداللّه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ساکن قم بود و در عصر خود، از عالمان و فقیهان و محدثان رتبه اول شیعه و رئیس دانشمندان قم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دانش، پارسایی و فضیلت، سرآمد عالمان زمان خویش بود و از یاران امام جواد، امام هادی و امام عسکری علیهم السلام خوانده می‌شود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وی بارها به خدمت امامان عصر خویش رسیده و مسائل دینی را از آنان پرسیده بود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او از وکیلان امام حسن عسکری علیه السلام و از سفیران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احمد بن اسحاق در کلام امامان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ابی عبداللّه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عسکر بودیم که فرستاده‌ای از سوی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جعفر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بن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حمزه و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موثّق هستند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رحمه الله در حدیثی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تولد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نامه‌ای به خط امام حسن عسکری علیه السلام، به احمد بن اسحاق رسید که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ما متولد شد، ولی تو آن را پوشیده دار؛ زیرا ما جز به نزدیکان و دوستان خود، آن را به کسی اظهار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خواستیم آن را به تو اعلام کنیم تا خدا تو را مسرور کند، همان‌گونه که ما مسرور شدیم</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خدمات احمد بن اسحاق</w:t>
      </w:r>
    </w:p>
    <w:p>
      <w:pPr>
        <w:pStyle w:val="BookText"/>
        <w:rPr/>
      </w:pPr>
      <w:r>
        <w:rPr>
          <w:rFonts w:ascii="IRNazanin" w:hAnsi="IRNazanin" w:eastAsia="IRNazanin"/>
          <w:color w:val="111111"/>
          <w:sz w:val="28"/>
          <w:sz w:val="28"/>
          <w:szCs w:val="28"/>
          <w:rtl w:val="true"/>
          <w:lang w:bidi="fa-IR"/>
        </w:rPr>
        <w:t>مشکلات سیاسی و سخت‌گیری‌های خلفای عباسی، مانع برقراری ارتباط امام حسن عسکری علیه السلام با شیعیان بود و آن حضرت نمی‌توانست، جانشین خود را به همه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برای حفظ جان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نباید تولد و جانشینی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بر افراد خاص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شیعیان پس از رحلت امام حسن عسکری علیه السلام، در مسئله جانشینی ایشان، با هم اختلاف پیدا کردند و فرقه‌های گوناگونی به وجود آمد که آمارش را تا پانزده فرقه ثبت کرده‌اند</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خاص، احمد بن اسحاق و امثال وی که از وکیلان ویژه امام حسن عسکری علیه السلام بودند، مسئولیت سنگینی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جمعیت شیعه را از گرایش به فرقه‌های انحرافی بازمی‌داشتند و کشتی ایمان را در زمان غیبت ناخدایش، از موج‌های شبهه‌ها و شک‌ها حفظ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آنها وظیفه داشتند مسئله غیبت </w:t>
      </w:r>
    </w:p>
    <w:p>
      <w:pPr>
        <w:pStyle w:val="BookText"/>
        <w:rPr/>
      </w:pPr>
      <w:r>
        <w:rPr>
          <w:rFonts w:ascii="IRNazanin" w:hAnsi="IRNazanin" w:eastAsia="IRNazanin"/>
          <w:color w:val="111111"/>
          <w:sz w:val="28"/>
          <w:sz w:val="28"/>
          <w:szCs w:val="28"/>
          <w:rtl w:val="true"/>
          <w:lang w:bidi="fa-IR"/>
        </w:rPr>
        <w:t>را برای مردم تبیین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در این زمینه بسیار کوشید و با نقل روایت‌هایی از امام حسن عسکری علیه السلام و معصومان درباره غیبت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حدی از نفوذ شبهه‌های انحراف‌گرایان به سرزمین تشیع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مسئولیت سنگین احمد بن اسحاق، امام حسن عسکری علیه السلام نیز در فرصت‌های گوناگون درباره جانشین خود با احمد سخن گفت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احمد بن اسحاق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فراوانی از احمد بن اسحاق در این موضوع به دست، رسیده است که شاید در هیچ موضوع دیگری به این اندازه از وی حدیث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حتی در زمان امام حسن عسکری علیه السلام نیز مردم قم و نزدیکان خود را از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 امام حسن عسکری علیه السلام آگاه ساخته بود، به گونه‌ای که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عسکری علیه السلام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حال شما شیعیان از شک و تردیدی که مردم در امر امامِ بعد از من دارند، چگونه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هنگامی که نامه شما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نامه‌ای که امام عسکری علیه السلام درباره تولد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احمد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و زن و بچه صاحب تشخیص و مکلفی باقی نماند، جز اینکه به وجود آن حضرت معتقد شدند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از این مطلب، احمد می کوشید تا شیعیان برای مسئله غیبت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وی، همه مردان و زنان و بچه‌های بالغ قم به وجود و امامت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ایمان می‌یابند و در زمان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برابر منحرفان فکری چون جعفر کذاب که خود را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می‌کرد، می‌ایستند و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می‌خواهند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احمد بن اسحاق نیز این توفیق را پیدا کرد که در زمان امام عسکری علیه السلام و به واسطه لطف و اعتماد ایشان،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توقیع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احمد بن اسحاق</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افراد منحرفی بود که پس از امام حسن عسکری علیه السلام، با حمایت </w:t>
      </w:r>
      <w:bookmarkStart w:id="109" w:name="pg3388_29286"/>
    </w:p>
    <w:p>
      <w:pPr>
        <w:pStyle w:val="BookText"/>
        <w:rPr/>
      </w:pPr>
      <w:bookmarkEnd w:id="109"/>
      <w:r>
        <w:rPr>
          <w:rFonts w:ascii="IRNazanin" w:hAnsi="IRNazanin" w:eastAsia="IRNazanin"/>
          <w:color w:val="111111"/>
          <w:sz w:val="28"/>
          <w:sz w:val="28"/>
          <w:szCs w:val="28"/>
          <w:rtl w:val="true"/>
          <w:lang w:bidi="fa-IR"/>
        </w:rPr>
        <w:t xml:space="preserve">دستگاه خلفای عباسی مدعی امامت بود و خود را جانشین امام عسکری علیه السلام معرفی می‌کرد تا بدین وسیله، مردم را از توجه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بازدارد و جمعیت شیعه را منحرف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نامه‌هایی به اطراف و مناطق گوناگون می‌فرستاد و مردم را به سوی خود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شیعیان نزد من آمد و نامه‌ای را که جعفر کذاب به او نوشته و خود را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بود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نامه جعفر را میان نامه ای گذاشتم نامه‌ای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به ناحیه مقدسه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این نامه،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توقیعی به احمد صادر و احمد بن اسحاق را درباره ایستادگی در برابر فتنه جعفر راهنمایی کرد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احمد پس از امام حسن عسکری علیه السلام و در زمان غیبت صغرا رحلت کرد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ولی تاریخ دقیق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نقلی، وفات وی در عصر امام عسکری علیه السلام بود که درست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سر پل ذهاب فعلی از دنیا رفت و در آنجا دفن شد</w:t>
      </w:r>
      <w:r>
        <w:rPr>
          <w:rFonts w:eastAsia="IRNazanin" w:cs="IRNazanin"/>
          <w:color w:val="111111"/>
          <w:sz w:val="28"/>
          <w:szCs w:val="28"/>
          <w:rtl w:val="true"/>
          <w:lang w:bidi="fa-IR"/>
        </w:rPr>
        <w:t xml:space="preserve">. </w:t>
      </w:r>
      <w:r>
        <w:rPr>
          <w:rStyle w:val="FootnoteAnchor"/>
          <w:rtl w:val="true"/>
        </w:rPr>
        <w:footnoteReference w:id="62"/>
      </w:r>
    </w:p>
    <w:p>
      <w:pPr>
        <w:pStyle w:val="Heading4"/>
        <w:numPr>
          <w:ilvl w:val="3"/>
          <w:numId w:val="1"/>
        </w:numPr>
        <w:rPr/>
      </w:pPr>
      <w:bookmarkStart w:id="110" w:name="__RefHeading___Toc2734656_2749589250"/>
      <w:bookmarkStart w:id="111" w:name="_Toc40"/>
      <w:bookmarkEnd w:id="110"/>
      <w:r>
        <w:rPr/>
        <w:t>3</w:t>
      </w:r>
      <w:r>
        <w:rPr>
          <w:rtl w:val="true"/>
        </w:rPr>
        <w:t xml:space="preserve">. </w:t>
      </w:r>
      <w:r>
        <w:rPr>
          <w:rtl w:val="true"/>
        </w:rPr>
        <w:t>علی بن ابراهیم</w:t>
      </w:r>
      <w:bookmarkEnd w:id="111"/>
    </w:p>
    <w:p>
      <w:pPr>
        <w:pStyle w:val="BookText"/>
        <w:rPr/>
      </w:pPr>
      <w:r>
        <w:rPr>
          <w:rFonts w:ascii="IRNazanin" w:hAnsi="IRNazanin" w:eastAsia="IRNazanin"/>
          <w:color w:val="111111"/>
          <w:sz w:val="28"/>
          <w:sz w:val="28"/>
          <w:szCs w:val="28"/>
          <w:rtl w:val="true"/>
          <w:lang w:bidi="fa-IR"/>
        </w:rPr>
        <w:t>علی فرزند ابراهیم، صاحب تفسیر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عالمان بزرگ شیعه و محدث و مفسری زبردست بود و در تاریخ، دانش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عهد امام حسن عسکری علیه السلام زندگی می‌کرد و تا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قید حیات بود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علمای رجال او را به مطمئن بودن و حفظ دقت در نقل حدیث و سلامت عقیده ستوده‌اند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بسیاری از روایت‌ها قرار دارد که تعدادش بیش از </w:t>
      </w:r>
      <w:r>
        <w:rPr>
          <w:rFonts w:eastAsia="IRNazanin" w:cs="IRNazanin"/>
          <w:color w:val="111111"/>
          <w:sz w:val="28"/>
          <w:szCs w:val="28"/>
          <w:lang w:bidi="fa-IR"/>
        </w:rPr>
        <w:t>7240</w:t>
      </w:r>
      <w:r>
        <w:rPr>
          <w:rFonts w:eastAsia="IRNazanin" w:cs="IRNazanin"/>
          <w:color w:val="111111"/>
          <w:sz w:val="28"/>
          <w:szCs w:val="28"/>
          <w:rtl w:val="true"/>
          <w:lang w:bidi="fa-IR"/>
        </w:rPr>
        <w:t xml:space="preserve"> </w:t>
      </w:r>
      <w:bookmarkStart w:id="112" w:name="pg3388_29287"/>
    </w:p>
    <w:p>
      <w:pPr>
        <w:pStyle w:val="BookText"/>
        <w:rPr/>
      </w:pPr>
      <w:bookmarkEnd w:id="112"/>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او از استادان زیادی علم آموخت و کتاب‌هایی نوشت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الناسخ و المنسوخ، قرب الاسناد، الشرایع، الحیض، التوحید، فضایل امیرالمؤمنین، المغازی، الانبیاء، رسالة فی معنی هشام و یونس، جوابات مسائل سأله عنها محمد بن بلال، المشذِّر</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در اینکه آیا تفسیر قمی موجود، همان تفسیر قمی نوشته علی بن ابراهیم است یا نه، اختلاف‌نظرهایی است که برای اطلاع، به کتاب‌های رجالی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سه فرزند به نام‌های ابراهیم و احمد و محمد داشت که هر سه آنها حدیث نقل می‌کردند</w:t>
      </w:r>
      <w:r>
        <w:rPr>
          <w:rFonts w:eastAsia="IRNazanin" w:cs="IRNazanin"/>
          <w:color w:val="111111"/>
          <w:sz w:val="28"/>
          <w:szCs w:val="28"/>
          <w:rtl w:val="true"/>
          <w:lang w:bidi="fa-IR"/>
        </w:rPr>
        <w:t xml:space="preserve">. </w:t>
      </w:r>
      <w:r>
        <w:rPr>
          <w:rStyle w:val="FootnoteAnchor"/>
          <w:rtl w:val="true"/>
        </w:rPr>
        <w:footnoteReference w:id="66"/>
      </w:r>
    </w:p>
    <w:p>
      <w:pPr>
        <w:pStyle w:val="Heading4"/>
        <w:numPr>
          <w:ilvl w:val="3"/>
          <w:numId w:val="1"/>
        </w:numPr>
        <w:rPr/>
      </w:pPr>
      <w:bookmarkStart w:id="113" w:name="__RefHeading___Toc2734658_2749589250"/>
      <w:bookmarkStart w:id="114" w:name="_Toc41"/>
      <w:bookmarkEnd w:id="113"/>
      <w:r>
        <w:rPr/>
        <w:t>4</w:t>
      </w:r>
      <w:r>
        <w:rPr>
          <w:rtl w:val="true"/>
        </w:rPr>
        <w:t xml:space="preserve">. </w:t>
      </w:r>
      <w:r>
        <w:rPr>
          <w:rtl w:val="true"/>
        </w:rPr>
        <w:t>محمد بن حسن صفار</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فقیهان و دانشمندان سده سوم هجری است که در رهبری جامعه شیعه و نشر احادیث و معارف اهل‌بیت علیهم السلام بسیار کوشید و در میان اطرافیانش برجسته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سیر در کتاب‌ها و معجم‌های رجالی، به مقام عالی و شخصیت برجسته و علمی وی پی خواهیم برد و عالمان و محدثان نیز روایت‌های رسیده از وی را به نیکی تأیید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عصر خود نیز شهرت و آوازه بلندی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رجالی سرشناس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بن فروخ 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چهره درخشانی میان عالمان ما در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موثق، عالی‌مقام و بزرگوار بود و روایت‌هایش بر مشابه آنها برتری دارد و در آنها کمتر اشتباه پیدا می‌شود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وی از یاران امام حسن عسکری علیه السلام به شمار می‌رفت و مسائلی را از حضرت پرسیده بود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او در زمان غیبت صغرا را درک کرد و تا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زنده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مواضعی از مَن لا یحضره الفقیه تصریح کرده که توقیعات امام حسن </w:t>
      </w:r>
    </w:p>
    <w:p>
      <w:pPr>
        <w:pStyle w:val="BookText"/>
        <w:rPr/>
      </w:pPr>
      <w:r>
        <w:rPr>
          <w:rFonts w:ascii="IRNazanin" w:hAnsi="IRNazanin" w:eastAsia="IRNazanin"/>
          <w:color w:val="111111"/>
          <w:sz w:val="28"/>
          <w:sz w:val="28"/>
          <w:szCs w:val="28"/>
          <w:rtl w:val="true"/>
          <w:lang w:bidi="fa-IR"/>
        </w:rPr>
        <w:t xml:space="preserve">عسکری علیه السلام به خط آن حضرت، در پاسخ مسائل صفار نزد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خدمات علمی صفار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زیادی به واسطه او نقل شده که آنها را از استادان بزرگواری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روایت‌های رسیده از وی، بیش از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از فقیهان، دانشمندان و محدثان بزرگوار معاصر وی، از محضر او علم و حدیث کسب کرده‌اند که هر کدام بعدها توانستند در نشر روایت‌ها نقش شایانی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شاگردان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داود، احمد بن ادریس و علی بن حسین بن بابویه </w:t>
      </w:r>
      <w:r>
        <w:rPr>
          <w:rStyle w:val="FootnoteAnchor"/>
          <w:rtl w:val="true"/>
        </w:rPr>
        <w:footnoteReference w:id="71"/>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زمینه‌های مختلف علوم و معارف اسلامی و باب‌های گوناگون فقهی تألیفات ارزنده‌ای داشته که عالمان همواره عنایت و توجه ویژه‌ای به آنها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او بیش از سی جلد کتاب </w:t>
      </w:r>
      <w:r>
        <w:rPr>
          <w:rStyle w:val="FootnoteAnchor"/>
          <w:rtl w:val="true"/>
        </w:rPr>
        <w:footnoteReference w:id="72"/>
      </w:r>
      <w:r>
        <w:rPr>
          <w:rFonts w:ascii="IRNazanin" w:hAnsi="IRNazanin" w:eastAsia="IRNazanin"/>
          <w:color w:val="111111"/>
          <w:sz w:val="28"/>
          <w:sz w:val="28"/>
          <w:szCs w:val="28"/>
          <w:rtl w:val="true"/>
          <w:lang w:bidi="fa-IR"/>
        </w:rPr>
        <w:t>و از جمله آنها بصائرالدرجات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بصائر الدرجات</w:t>
      </w:r>
    </w:p>
    <w:p>
      <w:pPr>
        <w:pStyle w:val="BookText"/>
        <w:rPr/>
      </w:pPr>
      <w:r>
        <w:rPr>
          <w:rFonts w:ascii="IRNazanin" w:hAnsi="IRNazanin" w:eastAsia="IRNazanin"/>
          <w:color w:val="111111"/>
          <w:sz w:val="28"/>
          <w:sz w:val="28"/>
          <w:szCs w:val="28"/>
          <w:rtl w:val="true"/>
          <w:lang w:bidi="fa-IR"/>
        </w:rPr>
        <w:t>تنها کتابی که از میان انبوه نوشته‌های گران‌بهای صفار، از رویدادها و دگرگونی‌های دهر در امان مانده و به دست نسل امروزی رسیده، بصائر الدرجات است که به تازگی با تحقیق و تصحیح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میراث قدیمی شیعه در علم حدیث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 در زمینه فضیلت و مناقب خاندان نبوی نوشته شده و نویسنده با ترتیب خاصی، به بیان مقام‌ها و ویژگی‌های معصومان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توجه به سخنان معصومان که از سخن خدا برگرفته است، جایگاه و مقام واقعی اهل بیت علیهم السلام را نشان می‌دهد و روزنه‌های معرفت ایشان را به روی شیفتگان مکتب تشیع می‌گشاید و با انوار ملکوتی‌اش، بندگان خدا را به درهای نجات و رستگاری رهنمون می‌سازد</w:t>
      </w:r>
      <w:r>
        <w:rPr>
          <w:rFonts w:eastAsia="IRNazanin" w:cs="IRNazanin"/>
          <w:color w:val="111111"/>
          <w:sz w:val="28"/>
          <w:szCs w:val="28"/>
          <w:rtl w:val="true"/>
          <w:lang w:bidi="fa-IR"/>
        </w:rPr>
        <w:t xml:space="preserve">. </w:t>
      </w:r>
      <w:bookmarkStart w:id="115" w:name="pg3388_29289"/>
    </w:p>
    <w:p>
      <w:pPr>
        <w:pStyle w:val="BookText"/>
        <w:rPr/>
      </w:pPr>
      <w:bookmarkEnd w:id="115"/>
      <w:r>
        <w:rPr>
          <w:rFonts w:ascii="IRNazanin" w:hAnsi="IRNazanin" w:eastAsia="IRNazanin"/>
          <w:color w:val="111111"/>
          <w:sz w:val="28"/>
          <w:sz w:val="28"/>
          <w:szCs w:val="28"/>
          <w:rtl w:val="true"/>
          <w:lang w:bidi="fa-IR"/>
        </w:rPr>
        <w:t>بصائر الدرجات، ده جزء و هر جزئی باب‌های مختلفی دارد و در هر باب، روایت‌های گوناگونی ذکر شده که همگی در مسائل امامت و ولایت معصومان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رحلت کرد</w:t>
      </w:r>
      <w:r>
        <w:rPr>
          <w:rFonts w:eastAsia="IRNazanin" w:cs="IRNazanin"/>
          <w:color w:val="111111"/>
          <w:sz w:val="28"/>
          <w:szCs w:val="28"/>
          <w:rtl w:val="true"/>
          <w:lang w:bidi="fa-IR"/>
        </w:rPr>
        <w:t xml:space="preserve">. </w:t>
      </w:r>
      <w:r>
        <w:rPr>
          <w:rStyle w:val="FootnoteAnchor"/>
          <w:rtl w:val="true"/>
        </w:rPr>
        <w:footnoteReference w:id="73"/>
      </w:r>
    </w:p>
    <w:p>
      <w:pPr>
        <w:pStyle w:val="Heading4"/>
        <w:numPr>
          <w:ilvl w:val="3"/>
          <w:numId w:val="1"/>
        </w:numPr>
        <w:rPr/>
      </w:pPr>
      <w:bookmarkStart w:id="116" w:name="__RefHeading___Toc2734660_2749589250"/>
      <w:bookmarkStart w:id="117" w:name="_Toc42"/>
      <w:bookmarkEnd w:id="116"/>
      <w:r>
        <w:rPr/>
        <w:t>5</w:t>
      </w:r>
      <w:r>
        <w:rPr>
          <w:rtl w:val="true"/>
        </w:rPr>
        <w:t xml:space="preserve">. </w:t>
      </w:r>
      <w:r>
        <w:rPr>
          <w:rtl w:val="true"/>
        </w:rPr>
        <w:t>احمد بن داود جرجانی</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ابویحیی احمد بن داود بن سعید فزاری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عالمان بلندمرتبه تشیع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گذشته از عالمان اهل سنت بود و سپس به مذهب اهل‌بیت علیهم السلام گروید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وی در عصر امام هادی علیه السلام می‌زیسته و کتاب‌هایی در دفاع از مکتب تشیع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رجال خود، وی را در شمار یاران امام هادی علیه السلام ذکر کرده است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وی با قلمش، خدمات ارزنده‌ای به مکتب تشیع ارائه داد و ذوق و قریحه نویسندگی‌اش همواره در خدمت اهل بیت علیهم السلام بود و در ردّ فرقه‌های انحرافی و اثبات حقانیت پیشوایان معصوم علیهم السلام قلم فرسایی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وی، جنبه کلامی داشت و بر محور مسائل اعتقادی، به بررسی و نقد مکتب‌های عصر خود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جلوگیری از گرفتار شدن شیعیان در کمند شیطان‌ها و گرایش به این فرقه‌ها نقش ویژه‌ای داشت و در آگاه ساختن معتقدان به آن مکتب‌ها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عمر،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محنة نائبه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مذهب حشویه و فضایح آن را شرح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مفاخرة البکریه و العمریه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ردّ اخبار دروغین که اهل سنت درباره خلفا روایت کرده‌اند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درباره مسح بر روی پاپوش</w:t>
      </w:r>
      <w:r>
        <w:rPr>
          <w:rFonts w:eastAsia="IRNazanin" w:cs="IRNazanin"/>
          <w:color w:val="111111"/>
          <w:sz w:val="28"/>
          <w:szCs w:val="28"/>
          <w:rtl w:val="true"/>
          <w:lang w:bidi="fa-IR"/>
        </w:rPr>
        <w:t xml:space="preserve">. </w:t>
      </w:r>
      <w:bookmarkStart w:id="118" w:name="pg3388_29290"/>
    </w:p>
    <w:p>
      <w:pPr>
        <w:pStyle w:val="BookText"/>
        <w:rPr/>
      </w:pPr>
      <w:bookmarkEnd w:id="118"/>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ردّ حنبلی و کتاب‌های دیگر که در رد فرقه‌های آن عصر گرد آمده است</w:t>
      </w:r>
      <w:r>
        <w:rPr>
          <w:rFonts w:eastAsia="IRNazanin" w:cs="IRNazanin"/>
          <w:color w:val="111111"/>
          <w:sz w:val="28"/>
          <w:szCs w:val="28"/>
          <w:rtl w:val="true"/>
          <w:lang w:bidi="fa-IR"/>
        </w:rPr>
        <w:t xml:space="preserve">. </w:t>
      </w:r>
      <w:r>
        <w:rPr>
          <w:rStyle w:val="FootnoteAnchor"/>
          <w:rtl w:val="true"/>
        </w:rPr>
        <w:footnoteReference w:id="76"/>
      </w:r>
    </w:p>
    <w:p>
      <w:pPr>
        <w:pStyle w:val="Heading4"/>
        <w:numPr>
          <w:ilvl w:val="3"/>
          <w:numId w:val="1"/>
        </w:numPr>
        <w:rPr/>
      </w:pPr>
      <w:bookmarkStart w:id="119" w:name="__RefHeading___Toc2734662_2749589250"/>
      <w:bookmarkStart w:id="120" w:name="_Toc43"/>
      <w:bookmarkEnd w:id="119"/>
      <w:r>
        <w:rPr/>
        <w:t>6</w:t>
      </w:r>
      <w:r>
        <w:rPr>
          <w:rtl w:val="true"/>
        </w:rPr>
        <w:t xml:space="preserve">. </w:t>
      </w:r>
      <w:r>
        <w:rPr>
          <w:rtl w:val="true"/>
        </w:rPr>
        <w:t>سعد بن عبداللّه اشعری قمی</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دانشمندان و فقیهان شیعه قمی است </w:t>
      </w:r>
      <w:r>
        <w:rPr>
          <w:rStyle w:val="FootnoteAnchor"/>
          <w:rtl w:val="true"/>
        </w:rPr>
        <w:footnoteReference w:id="77"/>
      </w:r>
      <w:r>
        <w:rPr>
          <w:rFonts w:ascii="IRNazanin" w:hAnsi="IRNazanin" w:eastAsia="IRNazanin"/>
          <w:color w:val="111111"/>
          <w:sz w:val="28"/>
          <w:sz w:val="28"/>
          <w:szCs w:val="28"/>
          <w:rtl w:val="true"/>
          <w:lang w:bidi="fa-IR"/>
        </w:rPr>
        <w:t>که موقعیت و شهرت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رئیس طایفه امامی و فقیه سرشناس آنهاست که در جست‌وجوی دانش و حدیث به مناطق زیادی سفر کرد و از افراد مشهور و بزرگان عامه نیز حدیث شنید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او معاصر با امام حسن عسکری علیه السلام و از یاران ایشان بود، ولی از امام عسکری علیه السلام به طور مستقیم روایت نکرده 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وی در خدمت به مکتب تشیع، لحظه‌ای آرام و قرار نداشت و همواره در راه رشد آیین تشیع می‌کوشید و پیوسته می کوشید پیرایه‌های جعلی را از ساحت مقدس اسلام نبوی برزاید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نوشته‌ها و سخنان خود، در پی روشن ساختن حقیقت دین و زندگی و نمایاندن چهره واقعی فرقه‌های انحرافی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اهل باطل به مناظره و مجادله برخاست و عالمی از 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همواره در اثبات مکتب اهل بیت علیهم السلام، با مخالفان مباحثه و مناظره داشت و همیشه پیروز میدان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ای عاشق مکتب علوی بود که در این راه، آماده بود جان خود را فدای محبوبش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w:t>
      </w:r>
    </w:p>
    <w:p>
      <w:pPr>
        <w:pStyle w:val="BookText"/>
        <w:rPr/>
      </w:pPr>
      <w:r>
        <w:rPr>
          <w:rFonts w:ascii="IRNazanin" w:hAnsi="IRNazanin" w:eastAsia="IRNazanin"/>
          <w:color w:val="111111"/>
          <w:sz w:val="28"/>
          <w:sz w:val="28"/>
          <w:szCs w:val="28"/>
          <w:rtl w:val="true"/>
          <w:lang w:bidi="fa-IR"/>
        </w:rPr>
        <w:t>او در طلب علم بسیار کوشا و علاقه‌مند و شیفته اخبار و احادیث اهل 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طلب علم زیاد سفر کرد و از محضر بزرگان و استادان و محدثان فراوانی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به شرف دیدار امام حسن عسکری علیه السلام نیز رسید و از آن حضرت علم آموخت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بزرگان و استادان وی بنا بر آنچه مرحوم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بیش از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عده بسیاری از فقیهان و محدثان معروف و بنام شیعه که از عالمان برجسته بودند، از حضورش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توانست شاگردان بزرگی را که همواره در خدمت اسلام و تشیع بودند، تربیت کند که مجموع شاگردانش شانزده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ایشان تربیت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سعد بن عبداللّه، نوشته‌های بسیاری درباره علوم و فنون گوناگون نگاشته بود و آثارش حدود چهل کتاب است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از آثار وی اکنون دو کتاب در دست است و بقیه ناپدید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بصائرالدرجات که درباره مناقب و فضایل اهل بیت علیهم السلام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کتاب موجود نیست، ولی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سلیمان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شهید اول، این کتاب را تلخیص کرده که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المقالات و الفرق، که با تصحیح، مقدمه و پیوست‌های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محمدجواد مشکور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و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عبداللّه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کمال الدین ماجرای تشرّف وی به محضر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بر مقام والا و ارجمند سعد دلالت می‌کند و از آن، نهایت تلاش وی در خدمت به تشیع و ایستادگی در برابر انحراف‌های فکری عصر وی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خلاصه‌ای از آن ماجرای مفصل چنین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فراهم کردن کتاب‌هایی که به غوامض و دقایق علوم پرداخته بود، بسیار حریص بودم تا با مطالعه آنها، 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خوبی روشن و محکم سازم و از آنچه سبب اشتباه مردم می‌شود، سخن نگویم و در وقت مجادله با اهل خلاف، از آنها بپرسم و بر ایشان غالب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مذهب شیعه سخت پای‌بند بودم و در راه خدمت به این مذهب، از سلامت و امنیت خود چشم </w:t>
      </w:r>
    </w:p>
    <w:p>
      <w:pPr>
        <w:pStyle w:val="BookText"/>
        <w:rPr/>
      </w:pPr>
      <w:r>
        <w:rPr>
          <w:rFonts w:ascii="IRNazanin" w:hAnsi="IRNazanin" w:eastAsia="IRNazanin"/>
          <w:color w:val="111111"/>
          <w:sz w:val="28"/>
          <w:sz w:val="28"/>
          <w:szCs w:val="28"/>
          <w:rtl w:val="true"/>
          <w:lang w:bidi="fa-IR"/>
        </w:rPr>
        <w:t>پوشیده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اهل خلاف به مناظره می‌پرداختم، عیب‌ها، گمراهی‌ها و کجی‌های آنها را آشکار می‌ساختم و پرده از روی کار پیروانشان برمی‌داشتم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روزی با یک ناصبی در مقام مناظره درآمدم که از دیگران ثابت قدم‌تر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حدیث، سعد ماجرای مناظره‌اش را با آن ناصبی بیان می‌کند و آن ناصبی در دفاع از ابوبکر و عمر مطالبی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جدا شدم، در حالی که اعضای اندرونم از شدت غصب آتش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طوماری از مسائل مشکل را که چهل تا پنجاه مسئله بود، آماده کرده بودم و کسی هم نیافته بودم که پاسخش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نظر داشتم پاسخش را از احمد بن اسحاق، یار امام عسکری علیه السلام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به سامرا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پی او رفتم و کنار آبی به او پیوستم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دیدار امام عسکری علیه السلام بر من غلبه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دارم از آن حضرت، پاره‌ای از مشکلات را درباره تأویل و تنزیل قرآن بپرسم و تو در این سفر همراه من باش و فرصت را غنیمت شمار و بیا از محضر حضرت بهره‌مند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سامرا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حضرت عسکری علیه السلام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چهره‌اش چون ماه شب چهاردهم می‌درخشید، روی زانوی امام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کردیم و حضرت با مهربانی پاسخ فرمود و اشاره کرد و ما نشستیم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برای امری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اینجا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مرا به دیدار مولای خود شوقمند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مسائلی که اراده داشتی بپرسی چه شد؟ هرچه می‌خواهی، از نور دیده‌ام بپرس</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سعد بن عبداللّه مسائل خود را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 و حضرت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مناظره سعد را با آن مرد ناصبی ذکر می‌کند و به شبهه‌هایی که آن مرد در دفاع از مذهب خود مطرح کرده بود و سعد جواب قانع کننده نداشت،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مسائلی که آن ناصبی مطرح کرده بود،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صلی الله علیه و آله می‌دانست خلیفه بعد از او ابوبکر است و اوست که باید </w:t>
      </w:r>
      <w:bookmarkStart w:id="121" w:name="pg3388_29293"/>
    </w:p>
    <w:p>
      <w:pPr>
        <w:pStyle w:val="BookText"/>
        <w:rPr/>
      </w:pPr>
      <w:bookmarkEnd w:id="121"/>
      <w:r>
        <w:rPr>
          <w:rFonts w:ascii="IRNazanin" w:hAnsi="IRNazanin" w:eastAsia="IRNazanin"/>
          <w:color w:val="111111"/>
          <w:sz w:val="28"/>
          <w:sz w:val="28"/>
          <w:szCs w:val="28"/>
          <w:rtl w:val="true"/>
          <w:lang w:bidi="fa-IR"/>
        </w:rPr>
        <w:t>کارها را بعد از پیامبر به دست گیرد، پس برای حفظ جان خلیفه بعد از خودش، هنگام هجرت، او را با خود به غار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پاسخی بر این نداده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پاسخ او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 نفرموده که مدت خلافت بعد از من، سی‌سال است و این مدت، همان مدت خلافت چهار خلیفه بعد از پیامبر است که در مذهب شما خلفای راشدینند؟ پس ناصبی ناچار بود این را تصدیق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می‌گفتی مگر پیامبر نمی‌دانست که خلافت بعد از او، از آنِ ابوبکر و بعد از او، از آنِ عمر و بعد از او، از آن عثمان و بعد از او، از آنِ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مجبور بود این را هم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لازم بود پیامبر همه آن چهار نفر را با خود به غار ببرد تا جانشان را حفظ کند و شامل کردن ابوبکر به این لطف، سبب خواری سه نفر دیگر است که رسول خدا صلی الله علیه و آله نباید آن را بکند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از این ماجرا، منزلت سعد بن عبداللّه نزد حضرت پیداست و حضرت به کارهای او عنایت و توجه ویژه‌ای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وی را در پاسخ دادن به مخالفان راهنمایی و یاری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نجاشی، وفات وی را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به نقلی سال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ذکر کرده 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علامه حلی نیز بعد از ذکر این دو قول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که او در چهارشنبه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ولایت رستم یا رستمدار رحلت کرده است</w:t>
      </w:r>
      <w:r>
        <w:rPr>
          <w:rFonts w:eastAsia="IRNazanin" w:cs="IRNazanin"/>
          <w:color w:val="111111"/>
          <w:sz w:val="28"/>
          <w:szCs w:val="28"/>
          <w:rtl w:val="true"/>
          <w:lang w:bidi="fa-IR"/>
        </w:rPr>
        <w:t xml:space="preserve">. </w:t>
      </w:r>
      <w:r>
        <w:rPr>
          <w:rStyle w:val="FootnoteAnchor"/>
          <w:rtl w:val="true"/>
        </w:rPr>
        <w:footnoteReference w:id="84"/>
      </w:r>
    </w:p>
    <w:p>
      <w:pPr>
        <w:pStyle w:val="Heading4"/>
        <w:numPr>
          <w:ilvl w:val="3"/>
          <w:numId w:val="1"/>
        </w:numPr>
        <w:rPr/>
      </w:pPr>
      <w:bookmarkStart w:id="122" w:name="__RefHeading___Toc2734664_2749589250"/>
      <w:bookmarkStart w:id="123" w:name="_Toc44"/>
      <w:bookmarkEnd w:id="122"/>
      <w:r>
        <w:rPr/>
        <w:t>7</w:t>
      </w:r>
      <w:r>
        <w:rPr>
          <w:rtl w:val="true"/>
        </w:rPr>
        <w:t xml:space="preserve">. </w:t>
      </w:r>
      <w:r>
        <w:rPr>
          <w:rtl w:val="true"/>
        </w:rPr>
        <w:t>حسن بن خالد، برادر محمد بن خالد</w:t>
      </w:r>
      <w:bookmarkEnd w:id="12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محمد بن خالد بود و کنیه‌اش ابوعلی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برادر محمد بن خالد و ثقه بود و کتاب نوادر، از آثار اوست</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از دیگر کتاب‌های </w:t>
      </w:r>
    </w:p>
    <w:p>
      <w:pPr>
        <w:pStyle w:val="BookText"/>
        <w:rPr/>
      </w:pPr>
      <w:r>
        <w:rPr>
          <w:rFonts w:ascii="IRNazanin" w:hAnsi="IRNazanin" w:eastAsia="IRNazanin"/>
          <w:color w:val="111111"/>
          <w:sz w:val="28"/>
          <w:sz w:val="28"/>
          <w:szCs w:val="28"/>
          <w:rtl w:val="true"/>
          <w:lang w:bidi="fa-IR"/>
        </w:rPr>
        <w:t>وی، تفسیر العسکری علیه السلام است که در صد و بیست مجلد بود و مطالب آن را امام عسکری علیه السلام املا کرده و او نوشته بود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شدت همراهی حسن بن خالد با امام عسکری علیه السلام، در آن برهه حساس که معصومان و شیعیان زیر فشار و کنترل حاکمان بنی عباس بودند، به خوبی از لابه‌لای حکایت‌ها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خلوص و ایمان وی را می‌رساند که همه سختی‌ها و تهدیدها را بر خود هموار می‌کند و به منظور به دست آوردن دانش و رساندن آن به شیعیان، ملازم امام عسکری علیه السلام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این امر، می‌تواند دلیل بر نزدیکی و بلندی مرتبه او نزد امام باشد که شایستگی بیابد این مدت طولانی را همراه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رهنمودهای تفسیری امام را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شنیدن و نوشتن تعداد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زمان زیادی را باید همراه 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آیا تفسیر امام حسن عسکری علیه السلام که امروز در دست است، جزئی از این تفسیر بوده یا کتاب دیگری است، اختلاف وجود دارد، ولی بیشتر محققان و صاحب‌نظران بر این باورند که کتاب معروف امام حسن عسکری علیه السلام، غیر از این کتاب است و کتاب تفسیر حسن بن خالد، به کلی از بین رفته است</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مرحوم علامه فقید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آغابزرگ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نظرش بر این است که مراد از امام عسکری، که حسن بن خالد این تفسیر شریف را به املای ایشان نوشته بود، امام هادی علیه السلام است</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بعید نیست حق با ایشان باشد، چون در زمان امام حسن عسکری علیه السلام حضرت در کنترل شدید حکومت بود، به‌گونه‌ای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روزها که قرار بود امام به دارالخلافة برود، در عسکر به انتظار دیدن وی جمع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از طرف آن حضرت توقیعی بدین مضمون به ما 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بر من سلام و حتی اشاره هم به طرف من نکند؛ زیرا شما در امان نیستید</w:t>
      </w:r>
      <w:r>
        <w:rPr>
          <w:rFonts w:eastAsia="IRNazanin" w:cs="IRNazanin"/>
          <w:color w:val="111111"/>
          <w:sz w:val="28"/>
          <w:szCs w:val="28"/>
          <w:rtl w:val="true"/>
          <w:lang w:bidi="fa-IR"/>
        </w:rPr>
        <w:t xml:space="preserve">». </w:t>
      </w:r>
      <w:r>
        <w:rPr>
          <w:rStyle w:val="FootnoteAnchor"/>
          <w:rtl w:val="true"/>
        </w:rPr>
        <w:footnoteReference w:id="89"/>
      </w:r>
      <w:bookmarkStart w:id="124" w:name="pg3388_29296"/>
    </w:p>
    <w:p>
      <w:pPr>
        <w:pStyle w:val="Heading3"/>
        <w:numPr>
          <w:ilvl w:val="2"/>
          <w:numId w:val="1"/>
        </w:numPr>
        <w:rPr/>
      </w:pPr>
      <w:bookmarkStart w:id="125" w:name="__RefHeading___Toc2734666_2749589250"/>
      <w:bookmarkStart w:id="126" w:name="_Toc45"/>
      <w:bookmarkEnd w:id="124"/>
      <w:bookmarkEnd w:id="125"/>
      <w:r>
        <w:rPr>
          <w:rtl w:val="true"/>
        </w:rPr>
        <w:t>فصل هفتم</w:t>
      </w:r>
      <w:r>
        <w:rPr>
          <w:rtl w:val="true"/>
        </w:rPr>
        <w:t xml:space="preserve">: </w:t>
      </w:r>
      <w:r>
        <w:rPr>
          <w:rtl w:val="true"/>
        </w:rPr>
        <w:t>شهادت امام حسن عسکری علیه السلام</w:t>
      </w:r>
      <w:bookmarkEnd w:id="126"/>
    </w:p>
    <w:p>
      <w:pPr>
        <w:pStyle w:val="Heading4"/>
        <w:numPr>
          <w:ilvl w:val="3"/>
          <w:numId w:val="1"/>
        </w:numPr>
        <w:rPr/>
      </w:pPr>
      <w:bookmarkStart w:id="127" w:name="__RefHeading___Toc2734668_2749589250"/>
      <w:bookmarkStart w:id="128" w:name="_Toc46"/>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زندگانی کوتاه امام حسن عسکری علیه السلام در محدودیت‌ها و خفقان سیاسی ـ اجتماعی حکومت عباسی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با دربند کردن امام و ایجاد مانع بر سر ارتباط مستقیم مردم با ایشان، دشمنی دیرینه خود را با خاندان حقیقت جوی علوی ابراز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دشمنی حکومت عباسی با مقام امامت امام عسکری علیه السلام را می‌توان این‌گونه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هراس آنان از فرزند آن حضرت؛ یعنی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اکرم صلی الله علیه و آله ظهور منجی بشریت را بارها نوید داده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حسادت عباسیان به موقعیت ویژه و پایگاه وسیع مردمی امام میان طبقات گوناگون جامعه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قیام‌های بنیان برافکن علویان علیه حکومت عباسی با هدف برپایی عدالت سیاسی اسلام در نظر عباسیان، امام عسکری علیه السلام پیشوا و رهبر فکری نهضت علویان به شمار می‌رفت و این می‌توانست منشأ خطرهایی بزرگ برای آنان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امام عسکری علیه السلام پس از تحمّل شکنجه‌ها و حبس‌های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 به دست معتمد عباسی مسموم شد و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رسید و خانه خود در کنار قبر پدرش در سامرا به خاک سپرده شد</w:t>
      </w:r>
      <w:r>
        <w:rPr>
          <w:rFonts w:eastAsia="IRNazanin" w:cs="IRNazanin"/>
          <w:color w:val="111111"/>
          <w:sz w:val="28"/>
          <w:szCs w:val="28"/>
          <w:rtl w:val="true"/>
          <w:lang w:bidi="fa-IR"/>
        </w:rPr>
        <w:t xml:space="preserve">. </w:t>
      </w:r>
      <w:bookmarkStart w:id="129" w:name="pg3388_29297"/>
    </w:p>
    <w:p>
      <w:pPr>
        <w:pStyle w:val="BookText"/>
        <w:rPr/>
      </w:pPr>
      <w:bookmarkEnd w:id="1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دانشمندان 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بر اثر مسمومیت به شهادت رسید، چنان‌که پدرش و جدش و همه امامان، با شهادت از دنیا رفته‌اند</w:t>
      </w:r>
      <w:r>
        <w:rPr>
          <w:rFonts w:eastAsia="IRNazanin" w:cs="IRNazanin"/>
          <w:color w:val="111111"/>
          <w:sz w:val="28"/>
          <w:szCs w:val="28"/>
          <w:rtl w:val="true"/>
          <w:lang w:bidi="fa-IR"/>
        </w:rPr>
        <w:t xml:space="preserve">. </w:t>
      </w:r>
      <w:r>
        <w:rPr>
          <w:rStyle w:val="FootnoteAnchor"/>
          <w:rtl w:val="true"/>
        </w:rPr>
        <w:footnoteReference w:id="90"/>
      </w:r>
    </w:p>
    <w:p>
      <w:pPr>
        <w:pStyle w:val="Heading4"/>
        <w:numPr>
          <w:ilvl w:val="3"/>
          <w:numId w:val="1"/>
        </w:numPr>
        <w:rPr/>
      </w:pPr>
      <w:bookmarkStart w:id="130" w:name="__RefHeading___Toc2734670_2749589250"/>
      <w:bookmarkStart w:id="131" w:name="_Toc47"/>
      <w:bookmarkEnd w:id="130"/>
      <w:r>
        <w:rPr>
          <w:rtl w:val="true"/>
        </w:rPr>
        <w:t>حوادث پس از شهادت امام علیه السلام</w:t>
      </w:r>
      <w:bookmarkEnd w:id="131"/>
    </w:p>
    <w:p>
      <w:pPr>
        <w:pStyle w:val="BookText"/>
        <w:rPr/>
      </w:pPr>
      <w:r>
        <w:rPr>
          <w:rFonts w:ascii="IRNazanin" w:hAnsi="IRNazanin" w:eastAsia="IRNazanin"/>
          <w:color w:val="111111"/>
          <w:sz w:val="28"/>
          <w:sz w:val="28"/>
          <w:szCs w:val="28"/>
          <w:rtl w:val="true"/>
          <w:lang w:bidi="fa-IR"/>
        </w:rPr>
        <w:t>معتمد عباسی به دلیل نگرانی از وجود فرزند ایشان، اقدامات شتاب‌زده‌ای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معتمد عباسی تصور می کرد پس از شهادت امام عسکری علیه السلام، به مقصد و مراد خود رسیده است و دیگر خطری سر راه حکومت خودکامه وی وجود ندارد، ولی برای اطمینان خاطر خود، دست به اعمال دیگری زد که نشانه جاه‌طلبی و عمق‌نگرانی او از ناحیه فرزند امام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 عده‌ای مأموریت داد تا منزل امام را بازرسی و مهر و موم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شنیده بود که از امام عسکری علیه السلام فرزندی باقی مانده است، دستور داد عده‌ای از زنان قابله، زنان و کنیزان آن حضرت را معاینه و اگر آثار حملی مشاهده شد، گزارش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وانمود کند از امام عسکری علیه السلام، فرزندی باقی نمانده تا شیعیان از وجود امام بعدی نومید شوند، دستور داد میراث آن حضرت را میان مادر و برادرش جعفر تقسیم کنند، ولی شیعیان هم‌چنان عقیده داشتند که از امام فرزندی باقی مانده است که امامت را به عهده می‌گیرد</w:t>
      </w:r>
      <w:r>
        <w:rPr>
          <w:rFonts w:eastAsia="IRNazanin" w:cs="IRNazanin"/>
          <w:color w:val="111111"/>
          <w:sz w:val="28"/>
          <w:szCs w:val="28"/>
          <w:rtl w:val="true"/>
          <w:lang w:bidi="fa-IR"/>
        </w:rPr>
        <w:t>.</w:t>
      </w:r>
    </w:p>
    <w:p>
      <w:pPr>
        <w:pStyle w:val="Heading4"/>
        <w:numPr>
          <w:ilvl w:val="3"/>
          <w:numId w:val="1"/>
        </w:numPr>
        <w:rPr/>
      </w:pPr>
      <w:bookmarkStart w:id="132" w:name="__RefHeading___Toc2734672_2749589250"/>
      <w:bookmarkStart w:id="133" w:name="_Toc48"/>
      <w:bookmarkEnd w:id="132"/>
      <w:r>
        <w:rPr>
          <w:rtl w:val="true"/>
        </w:rPr>
        <w:t>تشییع و تدفین امام علیه السلام</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صباع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دانشمندان اهل سنّت ـ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درباریان عباسی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خبر درگذشت آن حضرت پخش شد، سامراء به جنبش درآمد و سراپا فریاد و ناله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 تعطیل و دکان‌ها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بنی‌هاشم، دیوانیان، اُمرای لشکر، قاضیان شهر، شعرا، شهود، گواهان و دیگر مردم برای شرکت در مراسم تشییع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سامراء در آن روز یادآور صحنه قیامت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جنازه برای تدفین آماده شد، خلیفه، 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bookmarkStart w:id="134" w:name="pg3388_29298"/>
    </w:p>
    <w:p>
      <w:pPr>
        <w:pStyle w:val="BookText"/>
        <w:rPr/>
      </w:pPr>
      <w:bookmarkEnd w:id="134"/>
      <w:r>
        <w:rPr>
          <w:rFonts w:ascii="IRNazanin" w:hAnsi="IRNazanin" w:eastAsia="IRNazanin"/>
          <w:color w:val="111111"/>
          <w:sz w:val="28"/>
          <w:sz w:val="28"/>
          <w:szCs w:val="28"/>
          <w:rtl w:val="true"/>
          <w:lang w:bidi="fa-IR"/>
        </w:rPr>
        <w:t>فرستاد تا بر جنازه آن حضرت نماز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جنازه را برای نماز روی زمین گذاشتند، عیسی نزدیک رفت و صورت آن حضرت را باز کرد، و به علویان و عباسیان و قاضیان و نویسندگان و شهود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مرگ طبیعی درگذشته است و فلان و فلان خدمت‌گزاران خلیفه نیز شاهد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روی جنازه را پوشاند و بر او نماز خواند و فرمان داد برای دفن ببرند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البته این نماز جنبه تشریفاتی داشت و طرحی بود که رژیم حاکم برای لوث کردن ماجرای شهادت امام علیه السلام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میان دانشمندان شیعه مشهور است،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خصوصی بر جنازه پدر بزرگوارش، امام عسکری علیه السلام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پیکر مقدس امام عسکری علیه السلام را میان انبوه تکبیر و تعظیم به آرامگاه ابدی بردند و در منزلش، کنار مرقد مطهر پدر بزرگوارش؛ امام هادی علیه السلام به خاک سپردند</w:t>
      </w:r>
      <w:r>
        <w:rPr>
          <w:rFonts w:eastAsia="IRNazanin" w:cs="IRNazanin"/>
          <w:color w:val="111111"/>
          <w:sz w:val="28"/>
          <w:szCs w:val="28"/>
          <w:rtl w:val="true"/>
          <w:lang w:bidi="fa-IR"/>
        </w:rPr>
        <w:t>.</w:t>
      </w:r>
    </w:p>
    <w:p>
      <w:pPr>
        <w:pStyle w:val="Heading4"/>
        <w:numPr>
          <w:ilvl w:val="3"/>
          <w:numId w:val="1"/>
        </w:numPr>
        <w:rPr/>
      </w:pPr>
      <w:bookmarkStart w:id="135" w:name="__RefHeading___Toc2734674_2749589250"/>
      <w:bookmarkStart w:id="136" w:name="_Toc49"/>
      <w:bookmarkEnd w:id="135"/>
      <w:r>
        <w:rPr>
          <w:rtl w:val="true"/>
        </w:rPr>
        <w:t>کوشش ناکام جعفر کذّاب</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ابوالأدیان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خدمت‌گزاران امام عسکری علیه السلام بودم و نامه‌های آن حضرت را به شهرها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مرضی که امام با آن از دنیا رفت، به خدمتش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نامه‌هایی نوشت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روز در سامّراء نخواهی بود، روز پانزدهم که داخل شهر شدی، خواهی دید در خانه من ناله و شیون بلند است و جسد مرا در محل غسل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اگر چنین شود، امام بعد از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 جنازه من نماز گذارد قائم بعد از من او است، گفتم، نشانه دیگری بفرمایید،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آن‌چه در میان همیان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خبر دهد، او امام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و عظمت امام مانع شد که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آنچه در همیان است، چیست؟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نامه‌های آن حضرت را به مدائن بُردم و جواب آنها را گرفته و روز پانزدهم وارد سامّراء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همان‌گونه که امام علیه السلام فرموده بود، از خانه ایشان صدای ناله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خانه آن حضرت نشسته، گروهی از شیعیان، </w:t>
      </w:r>
    </w:p>
    <w:p>
      <w:pPr>
        <w:pStyle w:val="BookText"/>
        <w:rPr/>
      </w:pPr>
      <w:r>
        <w:rPr>
          <w:rFonts w:ascii="IRNazanin" w:hAnsi="IRNazanin" w:eastAsia="IRNazanin"/>
          <w:color w:val="111111"/>
          <w:sz w:val="28"/>
          <w:sz w:val="28"/>
          <w:szCs w:val="28"/>
          <w:rtl w:val="true"/>
          <w:lang w:bidi="fa-IR"/>
        </w:rPr>
        <w:t>اطراف او را گرفته، به وی تسلیت، و به امامتش تبریک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جریان یکّه خوردم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جعفر امام باشد، پس وضع امامت عوض شده است؛ زیرا من با چشم خود دیده بودم که جعفر شراب می‌خورد، قمار بازی می‌کند و اهل تار و تنبور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پیش رفتم و رحلت برادرش را تسلیت و امامتش را تبریک گفتم، ولی از من چیزی نپرسید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امام علیه السلام، بیرون آمد و به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برادرت را کفن کردند، بیایید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در اطراف او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سعید عمری از یاران نزدیک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آنان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پیش رفت تا بر جنازه امام نمازگزارد، وقتی که خواست تکبیر نماز را بگوید، ناگاه کودکی گندم‌گون و سیاه موی که دندان‌های پیشینش قدری با هم فاصله داشت، بیرون آمد و لباس جعفر را گرفت و او را کنار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بر پدرم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در حالی که چهره‌اش دگرگون شده بود،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بر جنازه امام نماز خواند و حضرت را در خانه خودش در کنار قبر امام هادی علیه السلام دفن کردند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همان کودک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نامه‌هایی را که همراه توست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نامه‌ها را به وی دادم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بر جنازه، و خواستن جواب 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فقط همیان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پیش جعفر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سر و صدایش بلند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حاجز 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حاضر بود به 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کودک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می‌خواست با این سؤال، جعفر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ادعای امامت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تا به حال او را ندیده‌ام و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همان‌جا نشسته بودیم که گروهی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از امام حسن عسکری علیه السلام جویا شدند و چون دریافتند امام رحلت کرده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امام کیست؟ حاضران جعفر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جعفر سلام کرده، تسلیت و تهنیت گفتند و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 و </w:t>
      </w:r>
    </w:p>
    <w:p>
      <w:pPr>
        <w:pStyle w:val="BookText"/>
        <w:rPr/>
      </w:pPr>
      <w:r>
        <w:rPr>
          <w:rFonts w:ascii="IRNazanin" w:hAnsi="IRNazanin" w:eastAsia="IRNazanin"/>
          <w:color w:val="111111"/>
          <w:sz w:val="28"/>
          <w:sz w:val="28"/>
          <w:szCs w:val="28"/>
          <w:rtl w:val="true"/>
          <w:lang w:bidi="fa-IR"/>
        </w:rPr>
        <w:t>پول‌هایی آورده‌ایم، بفرمایید نامه‌ها را چه کسانی نوشته‌اند و پول‌ها چه‌قدر است؟ جعفر از این سؤال برآشفت 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ما انتظار دارند علم غیب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خادمی از خانه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از فلان کس و فلان کس است و در همیان هزاردینار است که ده تا از آنها را آب طلا داده‌اند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نمایندگان قم، نامه‌ها و همیان را به خادم تحویل داده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تو را برای گرفتن همیان فرستاده، او امام است</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و جعفر را جعفر کذاب نامیدند</w:t>
      </w:r>
      <w:r>
        <w:rPr>
          <w:rFonts w:eastAsia="IRNazanin" w:cs="IRNazanin"/>
          <w:color w:val="111111"/>
          <w:sz w:val="28"/>
          <w:szCs w:val="28"/>
          <w:rtl w:val="true"/>
          <w:lang w:bidi="fa-IR"/>
        </w:rPr>
        <w:t xml:space="preserve">. </w:t>
      </w:r>
      <w:r>
        <w:rPr>
          <w:rStyle w:val="FootnoteAnchor"/>
          <w:rtl w:val="true"/>
        </w:rPr>
        <w:footnoteReference w:id="93"/>
      </w:r>
      <w:bookmarkStart w:id="137" w:name="pg3388_29301"/>
    </w:p>
    <w:p>
      <w:pPr>
        <w:pStyle w:val="BookText"/>
        <w:rPr/>
      </w:pPr>
      <w:bookmarkEnd w:id="137"/>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38" w:name="__RefHeading___Toc2734676_2749589250"/>
      <w:bookmarkStart w:id="139" w:name="_Toc50"/>
      <w:bookmarkEnd w:id="138"/>
      <w:r>
        <w:rPr>
          <w:rtl w:val="true"/>
        </w:rPr>
        <w:t>بخش دوم</w:t>
      </w:r>
      <w:r>
        <w:rPr>
          <w:rtl w:val="true"/>
        </w:rPr>
        <w:t xml:space="preserve">: </w:t>
      </w:r>
      <w:r>
        <w:rPr>
          <w:rtl w:val="true"/>
        </w:rPr>
        <w:t>سیره‌شناسی</w:t>
      </w:r>
      <w:bookmarkEnd w:id="13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0" w:name="__RefHeading___Toc2734678_2749589250"/>
      <w:bookmarkStart w:id="141" w:name="_Toc51"/>
      <w:bookmarkEnd w:id="140"/>
      <w:r>
        <w:rPr>
          <w:rtl w:val="true"/>
        </w:rPr>
        <w:t>اشاره</w:t>
      </w:r>
      <w:bookmarkEnd w:id="14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3388_29303"/>
      <w:bookmarkStart w:id="143" w:name="pg3388_29303"/>
      <w:bookmarkEnd w:id="143"/>
    </w:p>
    <w:p>
      <w:pPr>
        <w:pStyle w:val="Heading3"/>
        <w:numPr>
          <w:ilvl w:val="2"/>
          <w:numId w:val="1"/>
        </w:numPr>
        <w:rPr/>
      </w:pPr>
      <w:bookmarkStart w:id="144" w:name="pg3388_29303"/>
      <w:bookmarkStart w:id="145" w:name="__RefHeading___Toc2734680_2749589250"/>
      <w:bookmarkStart w:id="146" w:name="_Toc52"/>
      <w:bookmarkEnd w:id="144"/>
      <w:bookmarkEnd w:id="145"/>
      <w:r>
        <w:rPr>
          <w:rtl w:val="true"/>
        </w:rPr>
        <w:t>فصل اول</w:t>
      </w:r>
      <w:r>
        <w:rPr>
          <w:rtl w:val="true"/>
        </w:rPr>
        <w:t xml:space="preserve">: </w:t>
      </w:r>
      <w:r>
        <w:rPr>
          <w:rtl w:val="true"/>
        </w:rPr>
        <w:t>سیره اخلاقی و فردی</w:t>
      </w:r>
      <w:bookmarkEnd w:id="146"/>
    </w:p>
    <w:p>
      <w:pPr>
        <w:pStyle w:val="Heading4"/>
        <w:numPr>
          <w:ilvl w:val="3"/>
          <w:numId w:val="1"/>
        </w:numPr>
        <w:rPr/>
      </w:pPr>
      <w:bookmarkStart w:id="147" w:name="__RefHeading___Toc2734682_2749589250"/>
      <w:bookmarkStart w:id="148" w:name="_Toc53"/>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ابومحمد علیه السلام عابدترین مردم بود و در برخوردهای اجتماعی، با دوست و دشمن با اخلاق پسندیده برخورد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خصایل نفسانی را از جدش پیامبر خاتم صلی الله علیه و آله 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به برخی ویژگی‌های اخلاقی و فردی ایشان که او را از مردم زمان خویش ممتاز ساخته بود، اشاره می‌شود</w:t>
      </w:r>
      <w:r>
        <w:rPr>
          <w:rFonts w:eastAsia="IRNazanin" w:cs="IRNazanin"/>
          <w:color w:val="111111"/>
          <w:sz w:val="28"/>
          <w:szCs w:val="28"/>
          <w:rtl w:val="true"/>
          <w:lang w:bidi="fa-IR"/>
        </w:rPr>
        <w:t>.</w:t>
      </w:r>
    </w:p>
    <w:p>
      <w:pPr>
        <w:pStyle w:val="Heading4"/>
        <w:numPr>
          <w:ilvl w:val="3"/>
          <w:numId w:val="1"/>
        </w:numPr>
        <w:rPr/>
      </w:pPr>
      <w:bookmarkStart w:id="149" w:name="__RefHeading___Toc2734684_2749589250"/>
      <w:bookmarkStart w:id="150" w:name="_Toc54"/>
      <w:bookmarkEnd w:id="149"/>
      <w:r>
        <w:rPr>
          <w:rtl w:val="true"/>
        </w:rPr>
        <w:t>عبادت و نماز</w:t>
      </w:r>
      <w:bookmarkEnd w:id="150"/>
    </w:p>
    <w:p>
      <w:pPr>
        <w:pStyle w:val="BookText"/>
        <w:rPr/>
      </w:pPr>
      <w:r>
        <w:rPr>
          <w:rFonts w:ascii="IRNazanin" w:hAnsi="IRNazanin" w:eastAsia="IRNazanin"/>
          <w:color w:val="111111"/>
          <w:sz w:val="28"/>
          <w:sz w:val="28"/>
          <w:szCs w:val="28"/>
          <w:rtl w:val="true"/>
          <w:lang w:bidi="fa-IR"/>
        </w:rPr>
        <w:t>امام عسکری علیه السلام عابدترین شخص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همگان فرمانبردار دستورات خداوند بود و شب‌هایش را به نماز و تلاوت قرآن و عبادت خدا می‌گذراند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محراب عبادت می‌نشست و سجده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می‌خوابیدم و بیدار می‌شدم، او هنوز در حال سجده بود</w:t>
      </w:r>
      <w:r>
        <w:rPr>
          <w:rFonts w:eastAsia="IRNazanin" w:cs="IRNazanin"/>
          <w:color w:val="111111"/>
          <w:sz w:val="28"/>
          <w:szCs w:val="28"/>
          <w:rtl w:val="true"/>
          <w:lang w:bidi="fa-IR"/>
        </w:rPr>
        <w:t xml:space="preserve">. </w:t>
      </w:r>
      <w:r>
        <w:rPr>
          <w:rStyle w:val="FootnoteAnchor"/>
          <w:rtl w:val="true"/>
        </w:rPr>
        <w:footnoteReference w:id="94"/>
      </w:r>
    </w:p>
    <w:p>
      <w:pPr>
        <w:pStyle w:val="Heading4"/>
        <w:numPr>
          <w:ilvl w:val="3"/>
          <w:numId w:val="1"/>
        </w:numPr>
        <w:rPr/>
      </w:pPr>
      <w:bookmarkStart w:id="151" w:name="__RefHeading___Toc2734686_2749589250"/>
      <w:bookmarkStart w:id="152" w:name="_Toc55"/>
      <w:bookmarkEnd w:id="151"/>
      <w:r>
        <w:rPr>
          <w:rtl w:val="true"/>
        </w:rPr>
        <w:t>هیبت و شکوه</w:t>
      </w:r>
      <w:bookmarkEnd w:id="152"/>
    </w:p>
    <w:p>
      <w:pPr>
        <w:pStyle w:val="BookText"/>
        <w:rPr/>
      </w:pPr>
      <w:r>
        <w:rPr>
          <w:rFonts w:ascii="IRNazanin" w:hAnsi="IRNazanin" w:eastAsia="IRNazanin"/>
          <w:color w:val="111111"/>
          <w:sz w:val="28"/>
          <w:sz w:val="28"/>
          <w:szCs w:val="28"/>
          <w:rtl w:val="true"/>
          <w:lang w:bidi="fa-IR"/>
        </w:rPr>
        <w:t>امام عسکری علیه السلام اخلاقی نیکو و پسندیده و هیبت و شکوه خاصّی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عبیدالله بن خاقان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وزیر دربار معتمد عباسی، که از دشمنان سرسخت علویان بود و در بدنام کردن آنان می‌کوشید در این باره می‌گوید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سرّمن رأی ـ سامراء ـ هیچ کس از علویان را همچون حسن بن علی بن محمد بن الرضا علیه السلام نه دیدم و نه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وقار و سکوت و عفاف و بزرگواری و کرم </w:t>
      </w:r>
      <w:bookmarkStart w:id="153" w:name="pg3388_29304"/>
    </w:p>
    <w:p>
      <w:pPr>
        <w:pStyle w:val="BookText"/>
        <w:rPr/>
      </w:pPr>
      <w:bookmarkEnd w:id="153"/>
      <w:r>
        <w:rPr>
          <w:rFonts w:ascii="IRNazanin" w:hAnsi="IRNazanin" w:eastAsia="IRNazanin"/>
          <w:color w:val="111111"/>
          <w:sz w:val="28"/>
          <w:sz w:val="28"/>
          <w:szCs w:val="28"/>
          <w:rtl w:val="true"/>
          <w:lang w:bidi="fa-IR"/>
        </w:rPr>
        <w:t>میان خاندانش و نیز نزد سلطان و تمامی بنی‌هاشم همتایی چون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او را بر سال خوردگان و توانگران خویش مقدم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از کسی از بنی‌هاشم و فرماندهان و دبیران و داوران و فقیهان و دیگر مردمان تحقیق نکردم جز آنکه او را در نزد آنان، در غایت شکوه و ابهّت و جایگاهی والا و گفتاری نکو یافتم و دیدم که وی را بر خاندان و مشایخش و دیگران مقدّم می‌شمارند و دوست و دشمن از او تمجید می‌کنند</w:t>
      </w:r>
      <w:r>
        <w:rPr>
          <w:rFonts w:eastAsia="IRNazanin" w:cs="IRNazanin"/>
          <w:color w:val="111111"/>
          <w:sz w:val="28"/>
          <w:szCs w:val="28"/>
          <w:rtl w:val="true"/>
          <w:lang w:bidi="fa-IR"/>
        </w:rPr>
        <w:t xml:space="preserve">. </w:t>
      </w:r>
      <w:r>
        <w:rPr>
          <w:rStyle w:val="FootnoteAnchor"/>
          <w:rtl w:val="true"/>
        </w:rPr>
        <w:footnoteReference w:id="95"/>
      </w:r>
    </w:p>
    <w:p>
      <w:pPr>
        <w:pStyle w:val="Heading4"/>
        <w:numPr>
          <w:ilvl w:val="3"/>
          <w:numId w:val="1"/>
        </w:numPr>
        <w:rPr/>
      </w:pPr>
      <w:bookmarkStart w:id="154" w:name="__RefHeading___Toc2734688_2749589250"/>
      <w:bookmarkStart w:id="155" w:name="_Toc56"/>
      <w:bookmarkEnd w:id="154"/>
      <w:r>
        <w:rPr>
          <w:rtl w:val="true"/>
        </w:rPr>
        <w:t>سخاوت و بخشش</w:t>
      </w:r>
      <w:bookmarkEnd w:id="155"/>
    </w:p>
    <w:p>
      <w:pPr>
        <w:pStyle w:val="BookText"/>
        <w:rPr/>
      </w:pPr>
      <w:r>
        <w:rPr>
          <w:rFonts w:ascii="IRNazanin" w:hAnsi="IRNazanin" w:eastAsia="IRNazanin"/>
          <w:color w:val="111111"/>
          <w:sz w:val="28"/>
          <w:sz w:val="28"/>
          <w:szCs w:val="28"/>
          <w:rtl w:val="true"/>
          <w:lang w:bidi="fa-IR"/>
        </w:rPr>
        <w:t>نگاه خاندان رسالت به مسائل مادی و زندگی دنیایی به گونه‌ای بود که بتوانند با خشنودی پروردگار، مشکلات مردم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موارد رضایت پروردگار از مصرف دارایی و ثروت خود دریغ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دو مورد از بذل و بخشش‌های امام عسکری علیه السلام را یادآور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راه عبور امام عسکری علیه السلام به او عرض حاجت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امام از وضع زندگی من آگاهی یافت، به پیشکار مخصوص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داری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 دینار طلا با خود همراه داشت که به من بخشید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شاعر متوکل عباسی ـ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برایم زاده شد در حالی که تنگ‌دست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عده‌ای یادداشت نوشتم و از آنان کمک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ناامیدی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 خانه امام حسن عسکری علیه السلام یک دور چرخ زدم و به سوی در رفتم که ناگهان ابوحمزه که کیسه‌ای سیاه در دست داشت،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کیسه چهارصد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را برای نوزادت خرج کن که خداوند در او برای تو برکت قرار دهد</w:t>
      </w:r>
      <w:r>
        <w:rPr>
          <w:rFonts w:eastAsia="IRNazanin" w:cs="IRNazanin"/>
          <w:color w:val="111111"/>
          <w:sz w:val="28"/>
          <w:szCs w:val="28"/>
          <w:rtl w:val="true"/>
          <w:lang w:bidi="fa-IR"/>
        </w:rPr>
        <w:t xml:space="preserve">. </w:t>
      </w:r>
      <w:r>
        <w:rPr>
          <w:rStyle w:val="FootnoteAnchor"/>
          <w:rtl w:val="true"/>
        </w:rPr>
        <w:footnoteReference w:id="97"/>
      </w:r>
      <w:bookmarkStart w:id="156" w:name="pg3388_29305"/>
    </w:p>
    <w:p>
      <w:pPr>
        <w:pStyle w:val="Heading4"/>
        <w:numPr>
          <w:ilvl w:val="3"/>
          <w:numId w:val="1"/>
        </w:numPr>
        <w:rPr/>
      </w:pPr>
      <w:bookmarkStart w:id="157" w:name="__RefHeading___Toc2734690_2749589250"/>
      <w:bookmarkStart w:id="158" w:name="_Toc57"/>
      <w:bookmarkEnd w:id="156"/>
      <w:bookmarkEnd w:id="157"/>
      <w:r>
        <w:rPr>
          <w:rtl w:val="true"/>
        </w:rPr>
        <w:t>زهد و پارسایی</w:t>
      </w:r>
      <w:bookmarkEnd w:id="158"/>
    </w:p>
    <w:p>
      <w:pPr>
        <w:pStyle w:val="BookText"/>
        <w:rPr/>
      </w:pPr>
      <w:r>
        <w:rPr>
          <w:rFonts w:ascii="IRNazanin" w:hAnsi="IRNazanin" w:eastAsia="IRNazanin"/>
          <w:color w:val="111111"/>
          <w:sz w:val="28"/>
          <w:sz w:val="28"/>
          <w:szCs w:val="28"/>
          <w:rtl w:val="true"/>
          <w:lang w:bidi="fa-IR"/>
        </w:rPr>
        <w:t>کامل 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پرسش سؤالی خدمت امام عسکری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حضور ایشان مشرف شدم، دیدم آن بزرگوار لباس‌های سفید و بسیار عالی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که ولیّ و حجت خداست، لباس‌های بسیار نیکو می‌پوشد، آن گاه به ما دستور می‌دهد تا با برادران دینی خود مواسات و از پوشیدن این‌گونه لباس‌ها خودداری کنیم؟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دیدم آن برگزیده خدا با تبسّم آستین‌ها را بالا زد و ساق دست خود را برهنه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نگریستم، دیدم وی لباس بسیار خشن و زبری زیر لباس‌های خود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زبر و خشن را برای خدا و این لباس نیکو را برای شما پوشیده‌ام</w:t>
      </w:r>
      <w:r>
        <w:rPr>
          <w:rFonts w:eastAsia="IRNazanin" w:cs="IRNazanin"/>
          <w:color w:val="111111"/>
          <w:sz w:val="28"/>
          <w:szCs w:val="28"/>
          <w:rtl w:val="true"/>
          <w:lang w:bidi="fa-IR"/>
        </w:rPr>
        <w:t xml:space="preserve">. </w:t>
      </w:r>
      <w:r>
        <w:rPr>
          <w:rStyle w:val="FootnoteAnchor"/>
          <w:rtl w:val="true"/>
        </w:rPr>
        <w:footnoteReference w:id="98"/>
      </w:r>
      <w:bookmarkStart w:id="159" w:name="pg3388_29306"/>
    </w:p>
    <w:p>
      <w:pPr>
        <w:pStyle w:val="BookText"/>
        <w:rPr/>
      </w:pPr>
      <w:bookmarkEnd w:id="159"/>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60" w:name="__RefHeading___Toc2734692_2749589250"/>
      <w:bookmarkStart w:id="161" w:name="_Toc58"/>
      <w:bookmarkEnd w:id="160"/>
      <w:r>
        <w:rPr>
          <w:rtl w:val="true"/>
        </w:rPr>
        <w:t>فصل دوم</w:t>
      </w:r>
      <w:r>
        <w:rPr>
          <w:rtl w:val="true"/>
        </w:rPr>
        <w:t>:</w:t>
      </w:r>
      <w:r>
        <w:rPr>
          <w:rtl w:val="true"/>
        </w:rPr>
        <w:t>سیره اجتماعی</w:t>
      </w:r>
      <w:bookmarkEnd w:id="161"/>
    </w:p>
    <w:p>
      <w:pPr>
        <w:pStyle w:val="Heading4"/>
        <w:numPr>
          <w:ilvl w:val="3"/>
          <w:numId w:val="1"/>
        </w:numPr>
        <w:rPr/>
      </w:pPr>
      <w:bookmarkStart w:id="162" w:name="__RefHeading___Toc2734694_2749589250"/>
      <w:bookmarkStart w:id="163" w:name="_Toc59"/>
      <w:bookmarkEnd w:id="162"/>
      <w:r>
        <w:rPr>
          <w:rtl w:val="true"/>
        </w:rPr>
        <w:t>صبر و بردباری</w:t>
      </w:r>
      <w:bookmarkEnd w:id="163"/>
    </w:p>
    <w:p>
      <w:pPr>
        <w:pStyle w:val="BookText"/>
        <w:rPr/>
      </w:pPr>
      <w:r>
        <w:rPr>
          <w:rFonts w:ascii="IRNazanin" w:hAnsi="IRNazanin" w:eastAsia="IRNazanin"/>
          <w:color w:val="111111"/>
          <w:sz w:val="28"/>
          <w:sz w:val="28"/>
          <w:szCs w:val="28"/>
          <w:rtl w:val="true"/>
          <w:lang w:bidi="fa-IR"/>
        </w:rPr>
        <w:t>از جمله ویژگی‌های ارزنده‌ای که امام حسن عسکری علیه السلام بدان آراسته بود، حلم و بردباری است؛ زیرا وی از همه کس بردبارتر و با گذشت‌تر بود و درباره کسی که به او بدی کرده بود، عفو و گذشت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حاکمان ستمگر عباسی آن حضرت را مدت‌ها در زندان نگه داشتند در حالی که او استقامت ورزید و از سختی و تنگنای زندان و آزارهایی که می‌دید، سخنی نگفت و به کسی شکایت نکرد و کار خود را به خدا واگذار نمود و این، خود از نشانه‌های حلم و بردباری اوست</w:t>
      </w:r>
      <w:r>
        <w:rPr>
          <w:rFonts w:eastAsia="IRNazanin" w:cs="IRNazanin"/>
          <w:color w:val="111111"/>
          <w:sz w:val="28"/>
          <w:szCs w:val="28"/>
          <w:rtl w:val="true"/>
          <w:lang w:bidi="fa-IR"/>
        </w:rPr>
        <w:t>.</w:t>
      </w:r>
    </w:p>
    <w:p>
      <w:pPr>
        <w:pStyle w:val="Heading4"/>
        <w:numPr>
          <w:ilvl w:val="3"/>
          <w:numId w:val="1"/>
        </w:numPr>
        <w:rPr/>
      </w:pPr>
      <w:bookmarkStart w:id="164" w:name="__RefHeading___Toc2734696_2749589250"/>
      <w:bookmarkStart w:id="165" w:name="_Toc60"/>
      <w:bookmarkEnd w:id="164"/>
      <w:r>
        <w:rPr>
          <w:rtl w:val="true"/>
        </w:rPr>
        <w:t>منش والا</w:t>
      </w:r>
      <w:bookmarkEnd w:id="165"/>
    </w:p>
    <w:p>
      <w:pPr>
        <w:pStyle w:val="BookText"/>
        <w:rPr/>
      </w:pPr>
      <w:r>
        <w:rPr>
          <w:rFonts w:ascii="IRNazanin" w:hAnsi="IRNazanin" w:eastAsia="IRNazanin"/>
          <w:color w:val="111111"/>
          <w:sz w:val="28"/>
          <w:sz w:val="28"/>
          <w:szCs w:val="28"/>
          <w:rtl w:val="true"/>
          <w:lang w:bidi="fa-IR"/>
        </w:rPr>
        <w:t>امام حسن عسکری علیه السلام با منش والا و عظمت اخلاقی خاص خود دوست و دشمن را شیفته می‌کرد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تاریخ‌نگاران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عسکری علیه السلام به دستور متوکل عباسی ـ سرسخت‌ترین دشمن اهل بیت علیهم السلام ـ زندانی شد و خلیفه دستور اکید داده بود تا با وی به شدّت رفتار شود؛ امّا زندان‌بان پس از مدتی، دل‌بسته کمالات حضرت شد و حتی از نگاه مستقیم به چشمان ایشان ـ از شرم و حیا ـ پرهیز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ایشان از زندان آزاد شد، اعتقادی استوار به امام پیدا کرد و بصیرت خوبی در دین یافته بود</w:t>
      </w:r>
      <w:r>
        <w:rPr>
          <w:rFonts w:eastAsia="IRNazanin" w:cs="IRNazanin"/>
          <w:color w:val="111111"/>
          <w:sz w:val="28"/>
          <w:szCs w:val="28"/>
          <w:rtl w:val="true"/>
          <w:lang w:bidi="fa-IR"/>
        </w:rPr>
        <w:t xml:space="preserve">. </w:t>
      </w:r>
      <w:r>
        <w:rPr>
          <w:rStyle w:val="FootnoteAnchor"/>
          <w:rtl w:val="true"/>
        </w:rPr>
        <w:footnoteReference w:id="99"/>
      </w:r>
      <w:bookmarkStart w:id="166" w:name="pg3388_29307"/>
    </w:p>
    <w:p>
      <w:pPr>
        <w:pStyle w:val="Heading4"/>
        <w:numPr>
          <w:ilvl w:val="3"/>
          <w:numId w:val="1"/>
        </w:numPr>
        <w:rPr/>
      </w:pPr>
      <w:bookmarkStart w:id="167" w:name="__RefHeading___Toc2734698_2749589250"/>
      <w:bookmarkStart w:id="168" w:name="_Toc61"/>
      <w:bookmarkEnd w:id="166"/>
      <w:bookmarkEnd w:id="167"/>
      <w:r>
        <w:rPr>
          <w:rtl w:val="true"/>
        </w:rPr>
        <w:t>ایجاد شبکه ارتباطی با شیعیان</w:t>
      </w:r>
      <w:bookmarkEnd w:id="168"/>
    </w:p>
    <w:p>
      <w:pPr>
        <w:pStyle w:val="BookText"/>
        <w:rPr/>
      </w:pPr>
      <w:r>
        <w:rPr>
          <w:rFonts w:ascii="IRNazanin" w:hAnsi="IRNazanin" w:eastAsia="IRNazanin"/>
          <w:color w:val="111111"/>
          <w:sz w:val="28"/>
          <w:sz w:val="28"/>
          <w:szCs w:val="28"/>
          <w:rtl w:val="true"/>
          <w:lang w:bidi="fa-IR"/>
        </w:rPr>
        <w:t>در زمان امام عسکری علیه السلام تشیع در مناطق مختلف و شهرهای متعددی گسترش یافته بود که از این میان سامراء، کوفه، بغداد، قم و نیشابور اهمیت ویژه‌ای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گستردگی و پراکندگی مراکز تجمع شیعیان وجود سازمان ارتباطی منظّمی را ایجاب می‌کرد تا ارتباط شیعیان را با حوزه امامت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از زمان امام جواد علیه السلام احساس می‌شد که ایشان و امام هادی علیه السلام با ایجاد شبکه ارتباطی وکالت و نصب نمایندگان در مناطق گوناگون، این نیاز را تا اندازه‌ای برطرف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در زمان امام عسکری علیه السلام نیز تعقیب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نمایندگانی را در مناطق گوناگون منصوب کرده و با آنان در ارتباط بود و از این طریق پیروان تشیّع را در همه مناطق زیر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این نمایندگان می‌توان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نیشابور،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 بن عبدالله قمی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مهزیار اهوازی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وکلای امام ـ نام برد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امام عسکری علیه السلام علاوه بر شبکه ارتباطی وکالت، افرادی را نیز به عنوان پیام‌رسان به مناطق مختلف شیعه نشین، اعزام می‌کرد تا از این رهگذر، مشکلات مردم را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می‌توان به فعالیت‌های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نزدیک امام، اشاره کرد</w:t>
      </w:r>
      <w:r>
        <w:rPr>
          <w:rFonts w:eastAsia="IRNazanin" w:cs="IRNazanin"/>
          <w:color w:val="111111"/>
          <w:sz w:val="28"/>
          <w:szCs w:val="28"/>
          <w:rtl w:val="true"/>
          <w:lang w:bidi="fa-IR"/>
        </w:rPr>
        <w:t>.</w:t>
      </w:r>
    </w:p>
    <w:p>
      <w:pPr>
        <w:pStyle w:val="Heading4"/>
        <w:numPr>
          <w:ilvl w:val="3"/>
          <w:numId w:val="1"/>
        </w:numPr>
        <w:rPr/>
      </w:pPr>
      <w:bookmarkStart w:id="169" w:name="__RefHeading___Toc2734700_2749589250"/>
      <w:bookmarkStart w:id="170" w:name="_Toc62"/>
      <w:bookmarkEnd w:id="169"/>
      <w:r>
        <w:rPr>
          <w:rtl w:val="true"/>
        </w:rPr>
        <w:t>پشتیبانی مالی از شیعیان</w:t>
      </w:r>
      <w:bookmarkEnd w:id="170"/>
    </w:p>
    <w:p>
      <w:pPr>
        <w:pStyle w:val="BookText"/>
        <w:rPr/>
      </w:pPr>
      <w:r>
        <w:rPr>
          <w:rFonts w:ascii="IRNazanin" w:hAnsi="IRNazanin" w:eastAsia="IRNazanin"/>
          <w:color w:val="111111"/>
          <w:sz w:val="28"/>
          <w:sz w:val="28"/>
          <w:szCs w:val="28"/>
          <w:rtl w:val="true"/>
          <w:lang w:bidi="fa-IR"/>
        </w:rPr>
        <w:t>یکی دیگر از فعالیت‌های امام عسکری علیه السلام، پشتیبانی مالی از شیعیان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نوع کمک‌های مالی، در سیره امام عسکری علیه السلام فراوان دیده می‌شود که ما به ذکر دو نمونه بسنده می‌کنیم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کمک‌های مالی امام عسکری علیه السلام به یاران و پیروان نیازمند خویش، آنان را از جذب شدن به سوی دستگاه خلافت باز می‌داشت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مالی در تنگنا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وضع خود را از راه نامه‌ای به امام عسکری علیه السلام بنویسیم، ولی خجالت کشیدم و صرف نظر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منزل خود شدم، امام صد دینار برای من فرستاد و طی نامه‌ای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احتیاج داشتی، پروا مکن و از ما بخواه که به خواست خدا به مقصود خود می‌رسی</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ابوطاهر بن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به حج مشرف شدم و در مراسم حج مشاهده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مبالغ هنگفتی انفاق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حج بازگشتم، جریان را به امام گزارش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نامه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دستور داده بودیم صد هزار دینار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مجددا بالغ بر همین مبلغ، برای او حواله کردیم ولی او برای رعایت حال ما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شرفیاب و به دستور حضرت، سی هزار دینار به وی پرداخت شد</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 درشتی در حجاز توزیع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مصرف آنها در روایت معیّن نشده ولی حجم بزرگ پول ها نشان می‌دهد که این یک برنامه وسیع و طراحی شده بوده و طبعاً شیعیان نیازمند و شخصیت های بزرگ و برجسته و مبارز شیعه از آن برخوردار می‌شدند و این برنامه با آگاهی و هدایت و حمایت مالی امام اجرا می‌شد است</w:t>
      </w:r>
      <w:r>
        <w:rPr>
          <w:rFonts w:eastAsia="IRNazanin" w:cs="IRNazanin"/>
          <w:color w:val="111111"/>
          <w:sz w:val="28"/>
          <w:szCs w:val="28"/>
          <w:rtl w:val="true"/>
          <w:lang w:bidi="fa-IR"/>
        </w:rPr>
        <w:t xml:space="preserve">. </w:t>
      </w:r>
      <w:bookmarkStart w:id="171" w:name="pg3388_29309"/>
    </w:p>
    <w:p>
      <w:pPr>
        <w:pStyle w:val="BookText"/>
        <w:rPr/>
      </w:pPr>
      <w:bookmarkEnd w:id="171"/>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72" w:name="__RefHeading___Toc2734702_2749589250"/>
      <w:bookmarkStart w:id="173" w:name="_Toc63"/>
      <w:bookmarkEnd w:id="172"/>
      <w:r>
        <w:rPr>
          <w:rtl w:val="true"/>
        </w:rPr>
        <w:t>فصل سوم</w:t>
      </w:r>
      <w:r>
        <w:rPr>
          <w:rtl w:val="true"/>
        </w:rPr>
        <w:t>:</w:t>
      </w:r>
      <w:r>
        <w:rPr>
          <w:rtl w:val="true"/>
        </w:rPr>
        <w:t>سیره علمی</w:t>
      </w:r>
      <w:bookmarkEnd w:id="173"/>
    </w:p>
    <w:p>
      <w:pPr>
        <w:pStyle w:val="Heading4"/>
        <w:numPr>
          <w:ilvl w:val="3"/>
          <w:numId w:val="1"/>
        </w:numPr>
        <w:rPr/>
      </w:pPr>
      <w:bookmarkStart w:id="174" w:name="__RefHeading___Toc2734704_2749589250"/>
      <w:bookmarkStart w:id="175" w:name="_Toc64"/>
      <w:bookmarkEnd w:id="174"/>
      <w:r>
        <w:rPr>
          <w:rtl w:val="true"/>
        </w:rPr>
        <w:t>کوشش‌های علمی</w:t>
      </w:r>
      <w:bookmarkEnd w:id="175"/>
    </w:p>
    <w:p>
      <w:pPr>
        <w:pStyle w:val="BookText"/>
        <w:rPr/>
      </w:pPr>
      <w:r>
        <w:rPr>
          <w:rFonts w:ascii="IRNazanin" w:hAnsi="IRNazanin" w:eastAsia="IRNazanin"/>
          <w:color w:val="111111"/>
          <w:sz w:val="28"/>
          <w:sz w:val="28"/>
          <w:szCs w:val="28"/>
          <w:rtl w:val="true"/>
          <w:lang w:bidi="fa-IR"/>
        </w:rPr>
        <w:t>هرچند امام عسکری علیه السلام به دلیل شرایط نامساعد و محدودیت خفقان‌آوری که حکومت عباسی برقرار کرده بود، موفق به گسترش دانش خود در کلّ جامعه نشد، اما با وجود این، شاگردانی پرورش داد که هر یک به سهم خود در نشر و گسترش معارف اسلام و رفع شبهات دشمنان نقش مؤثری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رحمه الله تعداد شاگردان حضرت را متجاوز از صد نفر ثبت کرده است که در میان آنان چهره‌های برجسته و وارسته‌ای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ابوهاشم داود بن قاسم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عبدالعظیم 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ابوعمرو عثمان بن سعید 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چنان مشکلات و تنگناهایی برای مسلمانان پیش می‌آمد که جز امام عسکری علیه السلام، کسی را یارای گشودن آن گره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موارد، در پرتو علم امامت، با تدبیری فوق‌العاده، بن بست را می‌شکست و مشکل را حل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مورد به بیان نمونه‌ای بسنده می‌کنیم</w:t>
      </w:r>
      <w:r>
        <w:rPr>
          <w:rFonts w:eastAsia="IRNazanin" w:cs="IRNazanin"/>
          <w:color w:val="111111"/>
          <w:sz w:val="28"/>
          <w:szCs w:val="28"/>
          <w:rtl w:val="true"/>
          <w:lang w:bidi="fa-IR"/>
        </w:rPr>
        <w:t>:</w:t>
      </w:r>
    </w:p>
    <w:p>
      <w:pPr>
        <w:pStyle w:val="Heading4"/>
        <w:numPr>
          <w:ilvl w:val="3"/>
          <w:numId w:val="1"/>
        </w:numPr>
        <w:rPr/>
      </w:pPr>
      <w:bookmarkStart w:id="176" w:name="__RefHeading___Toc2734706_2749589250"/>
      <w:bookmarkStart w:id="177" w:name="_Toc65"/>
      <w:bookmarkEnd w:id="176"/>
      <w:r>
        <w:rPr>
          <w:rtl w:val="true"/>
        </w:rPr>
        <w:t>اشتباه فیلسوف عراقی</w:t>
      </w:r>
      <w:bookmarkEnd w:id="17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اسحاق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برجسته عراق درباره قرآن کریم دچار شبهاتی شد و در محافل علمی چنین پخش شد که کتابی به نام تناقض القرآن نگاشته و خود </w:t>
      </w:r>
    </w:p>
    <w:p>
      <w:pPr>
        <w:pStyle w:val="BookText"/>
        <w:rPr/>
      </w:pPr>
      <w:r>
        <w:rPr>
          <w:rFonts w:ascii="IRNazanin" w:hAnsi="IRNazanin" w:eastAsia="IRNazanin"/>
          <w:color w:val="111111"/>
          <w:sz w:val="28"/>
          <w:sz w:val="28"/>
          <w:szCs w:val="28"/>
          <w:rtl w:val="true"/>
          <w:lang w:bidi="fa-IR"/>
        </w:rPr>
        <w:t>را وقف این گونه مسائل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هنگامی که به امام عسکری علیه السلام رسید، ایشان به یکی از شاگردان کندی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میان شما مردی رشید یافت نمی‌شود تا استادتان را از ادامه این گونه کارها و پرداختن به قرآن باز دارد؟ شاگرد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شاگردان او هستیم و چگونه می‌توانیم در این مسئله یا غیر آن بر او اعتراض کنیم؟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به تو بگویم به او خواهی رساند؟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با بیان قاطعی و دلیلی استوار که شبهات کندی را می‌زدود، به شاگرد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استادت روانه شو و راه هم‌دلی و مؤانست با او در پیش گیر و هنگامی که محبّت و الفت استوار شد،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پرسشی است که می‌خواهم از تو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سؤالت را طلب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گوینده قرآن نزد تو آید آیا احتمال دارد که مقصود وی از گفته‌هایش آن گونه نباشد که تو پنداشته‌ای؟</w:t>
      </w:r>
    </w:p>
    <w:p>
      <w:pPr>
        <w:pStyle w:val="BookText"/>
        <w:rPr/>
      </w:pPr>
      <w:r>
        <w:rPr>
          <w:rFonts w:ascii="IRNazanin" w:hAnsi="IRNazanin" w:eastAsia="IRNazanin"/>
          <w:color w:val="111111"/>
          <w:sz w:val="28"/>
          <w:sz w:val="28"/>
          <w:szCs w:val="28"/>
          <w:rtl w:val="true"/>
          <w:lang w:bidi="fa-IR"/>
        </w:rPr>
        <w:t>به تو پاسخ خواهد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زیرا انسان هنگام شنیدن است که معانی را درک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 متوجه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چه می‌دانی، شاید گوینده کلمات قرآن مقصودش جز آن باشد که تو پنداشته‌ای و آن را در غیر معانی خود به کار برده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این دلیل کوبنده، شبهه کندی را از بین برد و هرگونه احتمالی را برای تصوّر تناقض در کتاب الهی و اینکه باطل در آن راه بیابد، برطرف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شاگرد نزد استادش کندی رفت و پس از جلب مهر و محبت استاد و ایجاد الفت، گفته‌های امام علیه السلام را بیان کرد و پاسخ را از استاد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اندیشه فرو رفت و جوانب گوناگون قضیه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متین بود و احتمال دووجهی بودن کلام، در زبان شایع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شاگرد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 این سخنان را از که فرا گرفته‌ای؟ شاگرد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به ذهنم خطور کرد و بر شما عرضه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تویی به این گفته‌ها راه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 را از که آموخته‌ای؟ آن گاه شاگرد گفت که امام حسن عسکری علیه السلام مرا به گفتن آن فرمان داده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درست گفتی، چنین سخنانی تنها از آن خانه ـ اهل بیت </w:t>
      </w:r>
      <w:bookmarkStart w:id="178" w:name="pg3388_29311"/>
    </w:p>
    <w:p>
      <w:pPr>
        <w:pStyle w:val="BookText"/>
        <w:rPr/>
      </w:pPr>
      <w:bookmarkEnd w:id="178"/>
      <w:r>
        <w:rPr>
          <w:rFonts w:ascii="IRNazanin" w:hAnsi="IRNazanin" w:eastAsia="IRNazanin"/>
          <w:color w:val="111111"/>
          <w:sz w:val="28"/>
          <w:sz w:val="28"/>
          <w:szCs w:val="28"/>
          <w:rtl w:val="true"/>
          <w:lang w:bidi="fa-IR"/>
        </w:rPr>
        <w:t>عصمت و طهارت علیهم السلام ـ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کتابش را برگرفت و آن را آتش زد و منطق استوار را در سخنان امام علیه السلام یافت</w:t>
      </w:r>
      <w:r>
        <w:rPr>
          <w:rFonts w:eastAsia="IRNazanin" w:cs="IRNazanin"/>
          <w:color w:val="111111"/>
          <w:sz w:val="28"/>
          <w:szCs w:val="28"/>
          <w:rtl w:val="true"/>
          <w:lang w:bidi="fa-IR"/>
        </w:rPr>
        <w:t xml:space="preserve">. </w:t>
      </w:r>
      <w:r>
        <w:rPr>
          <w:rStyle w:val="FootnoteAnchor"/>
          <w:rtl w:val="true"/>
        </w:rPr>
        <w:footnoteReference w:id="104"/>
      </w:r>
    </w:p>
    <w:p>
      <w:pPr>
        <w:pStyle w:val="Heading4"/>
        <w:numPr>
          <w:ilvl w:val="3"/>
          <w:numId w:val="1"/>
        </w:numPr>
        <w:rPr/>
      </w:pPr>
      <w:bookmarkStart w:id="179" w:name="__RefHeading___Toc2734708_2749589250"/>
      <w:bookmarkStart w:id="180" w:name="_Toc66"/>
      <w:bookmarkEnd w:id="179"/>
      <w:r>
        <w:rPr>
          <w:rtl w:val="true"/>
        </w:rPr>
        <w:t>تفاوت ارث زن و مرد</w:t>
      </w:r>
      <w:bookmarkEnd w:id="180"/>
    </w:p>
    <w:p>
      <w:p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فهفکی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حسن عسکری علیه السلام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اسلام، سهم ارث زن نصف سهم مرد است؟ آیا چنین قانونی، زورگویی به زن نیست؟ 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جهاد واجب نیست و تأمین معاش شوهر، واجب نیست، مهریه واجب نیست، ولی همه اینها برای مرد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فهفکی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أبی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سؤال را از امام صادق علیه السلام نمودم، او نیز چنین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امام حسن عسکری علیه السلام به من رو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سؤال از ابن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العوجا است و جواب ما یکی است و همه ما امامان به همدیگر مربوط و مساوی هستیم</w:t>
      </w:r>
      <w:r>
        <w:rPr>
          <w:rFonts w:eastAsia="IRNazanin" w:cs="IRNazanin"/>
          <w:color w:val="111111"/>
          <w:sz w:val="28"/>
          <w:szCs w:val="28"/>
          <w:rtl w:val="true"/>
          <w:lang w:bidi="fa-IR"/>
        </w:rPr>
        <w:t xml:space="preserve">. </w:t>
      </w:r>
      <w:r>
        <w:rPr>
          <w:rStyle w:val="FootnoteAnchor"/>
          <w:rtl w:val="true"/>
        </w:rPr>
        <w:footnoteReference w:id="105"/>
      </w:r>
    </w:p>
    <w:p>
      <w:pPr>
        <w:pStyle w:val="Heading4"/>
        <w:numPr>
          <w:ilvl w:val="3"/>
          <w:numId w:val="1"/>
        </w:numPr>
        <w:rPr/>
      </w:pPr>
      <w:bookmarkStart w:id="181" w:name="__RefHeading___Toc2734710_2749589250"/>
      <w:bookmarkStart w:id="182" w:name="_Toc67"/>
      <w:bookmarkEnd w:id="181"/>
      <w:r>
        <w:rPr>
          <w:rtl w:val="true"/>
        </w:rPr>
        <w:t>علم و آگاهی</w:t>
      </w:r>
      <w:bookmarkEnd w:id="182"/>
    </w:p>
    <w:p>
      <w:pPr>
        <w:pStyle w:val="BookText"/>
        <w:rPr/>
      </w:pPr>
      <w:r>
        <w:rPr>
          <w:rFonts w:ascii="IRNazanin" w:hAnsi="IRNazanin" w:eastAsia="IRNazanin"/>
          <w:color w:val="111111"/>
          <w:sz w:val="28"/>
          <w:sz w:val="28"/>
          <w:szCs w:val="28"/>
          <w:rtl w:val="true"/>
          <w:lang w:bidi="fa-IR"/>
        </w:rPr>
        <w:t>به یقین امام عسکری علیه السلام، داناترین و برترین شخصیت علمی زمان خود در امور شرعی، احکام فقهی و علوم عقلی و نقلی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بختشیوع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ویژه دربار عباسی به شاگردش،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امام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او از همه مردم زیر این آسمان، دانشمندتر است</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درباره اثبات اَعلمیت امام علیه السلام دلایل متعددی وجود دارد که به ذکر یک مورد بسنده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خادم امام عسکری علیه السلام،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امام علیه السلام با غلامان خویش به زبان خودشان ترکی و رومی و صقلبی سخن می‌گفت،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شگفت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مدینه متولّد شده و تا هنگام وفات پدر نیز با کسی تماس نداشته و کسی او را ندیده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را از کجا آموخته است؟ این سخنان را با خود می‌گفتم که حضرت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حجّت خود را در هر جهت از دیگران امتیاز می‌دهد و علم نعمت‌ها و شناسایی نسب‌ها و مدت عمرها و حوادث روزگار را به او می‌آموزد و اگر غیر از این بود، میان حجّت و دیگران فرقی نبود</w:t>
      </w:r>
      <w:r>
        <w:rPr>
          <w:rFonts w:eastAsia="IRNazanin" w:cs="IRNazanin"/>
          <w:color w:val="111111"/>
          <w:sz w:val="28"/>
          <w:szCs w:val="28"/>
          <w:rtl w:val="true"/>
          <w:lang w:bidi="fa-IR"/>
        </w:rPr>
        <w:t xml:space="preserve">. </w:t>
      </w:r>
      <w:r>
        <w:rPr>
          <w:rStyle w:val="FootnoteAnchor"/>
          <w:rtl w:val="true"/>
        </w:rPr>
        <w:footnoteReference w:id="107"/>
      </w:r>
      <w:bookmarkStart w:id="183" w:name="pg3388_29313"/>
    </w:p>
    <w:p>
      <w:pPr>
        <w:pStyle w:val="BookText"/>
        <w:rPr/>
      </w:pPr>
      <w:bookmarkEnd w:id="183"/>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84" w:name="__RefHeading___Toc2734712_2749589250"/>
      <w:bookmarkStart w:id="185" w:name="_Toc68"/>
      <w:bookmarkEnd w:id="184"/>
      <w:r>
        <w:rPr>
          <w:rtl w:val="true"/>
        </w:rPr>
        <w:t>فصل چهارم</w:t>
      </w:r>
      <w:r>
        <w:rPr>
          <w:rtl w:val="true"/>
        </w:rPr>
        <w:t xml:space="preserve">: </w:t>
      </w:r>
      <w:r>
        <w:rPr>
          <w:rtl w:val="true"/>
        </w:rPr>
        <w:t>سیره سیاسی</w:t>
      </w:r>
      <w:bookmarkEnd w:id="185"/>
    </w:p>
    <w:p>
      <w:pPr>
        <w:pStyle w:val="Heading4"/>
        <w:numPr>
          <w:ilvl w:val="3"/>
          <w:numId w:val="1"/>
        </w:numPr>
        <w:rPr/>
      </w:pPr>
      <w:bookmarkStart w:id="186" w:name="__RefHeading___Toc2734714_2749589250"/>
      <w:bookmarkStart w:id="187" w:name="_Toc69"/>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امام حسن عسکری علیه السلام با وجود فشارها و مراقبت‌های ویژه حکومت عباسی، فعالیت‌های سیاسی، اجتماعی گوناگونی برای حفظ اسلام و مبارزه با افکار انحرافی انجام داد که مهم‌ترین آنها عبارتند از</w:t>
      </w:r>
      <w:r>
        <w:rPr>
          <w:rFonts w:eastAsia="IRNazanin" w:cs="IRNazanin"/>
          <w:color w:val="111111"/>
          <w:sz w:val="28"/>
          <w:szCs w:val="28"/>
          <w:rtl w:val="true"/>
          <w:lang w:bidi="fa-IR"/>
        </w:rPr>
        <w:t>:</w:t>
      </w:r>
    </w:p>
    <w:p>
      <w:pPr>
        <w:pStyle w:val="Heading4"/>
        <w:numPr>
          <w:ilvl w:val="3"/>
          <w:numId w:val="1"/>
        </w:numPr>
        <w:rPr/>
      </w:pPr>
      <w:bookmarkStart w:id="188" w:name="__RefHeading___Toc2734716_2749589250"/>
      <w:bookmarkStart w:id="189" w:name="_Toc70"/>
      <w:bookmarkEnd w:id="188"/>
      <w:r>
        <w:rPr>
          <w:rtl w:val="true"/>
        </w:rPr>
        <w:t>فعالیت‌های مخفیانه سیاسی</w:t>
      </w:r>
      <w:bookmarkEnd w:id="189"/>
    </w:p>
    <w:p>
      <w:pPr>
        <w:pStyle w:val="BookText"/>
        <w:rPr/>
      </w:pPr>
      <w:r>
        <w:rPr>
          <w:rFonts w:ascii="IRNazanin" w:hAnsi="IRNazanin" w:eastAsia="IRNazanin"/>
          <w:color w:val="111111"/>
          <w:sz w:val="28"/>
          <w:sz w:val="28"/>
          <w:szCs w:val="28"/>
          <w:rtl w:val="true"/>
          <w:lang w:bidi="fa-IR"/>
        </w:rPr>
        <w:t>امام عسکری علیه السلام با وجود تمامی محدودیت‌ها و کنترل‌های دستگاه خلافت، سلسله فعالیت‌های سرّی سیاسی را رهبری می‌کرد که با گزینش شیوه‌های بسیار ظریف پنهان‌کاری و اطلاعاتی، از چشم بیدار و مراقب جاسوسان دربار به دور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رعایت اختصار به ذکر دو نمونه بسنده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بن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 امام که مأمور هیزم‌کشی و گرم کردن حمام خانه حضرت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علیه السلام مرا خواست و چوب مدوّر و بلند و کلفتی مانند پایه در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چوب را بگیر و نزد عثمان بن سعید ببر و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چوب را گرفتم و روانه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سقّا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قاطر او راه مرا بست، سقّا از من خواست حیوان را کنار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چوب را بلند کردم و به قاطر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محل شکستگی آن را نگاه کردم، چشمم به نامه‌هایی افتاد که در داخل چوب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را زیر بغل گرفته و به سرعت برگشتم و سقا به من فحش</w:t>
      </w:r>
      <w:bookmarkStart w:id="190" w:name="pg3388_29314"/>
    </w:p>
    <w:p>
      <w:pPr>
        <w:pStyle w:val="BookText"/>
        <w:rPr/>
      </w:pPr>
      <w:bookmarkEnd w:id="190"/>
      <w:r>
        <w:rPr>
          <w:rFonts w:ascii="IRNazanin" w:hAnsi="IRNazanin" w:eastAsia="IRNazanin"/>
          <w:color w:val="111111"/>
          <w:sz w:val="28"/>
          <w:sz w:val="28"/>
          <w:szCs w:val="28"/>
          <w:rtl w:val="true"/>
          <w:lang w:bidi="fa-IR"/>
        </w:rPr>
        <w:t>و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 خانه امام رسیدم، عیسی، خدمت‌گزار امام، در آستانه در به استقبالم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سرورت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قاطر را زدی و چوب را شکستی؟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داخل چوب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کاری می‌کنی که مجبور به عذرخواهی شوی؟ مبادا بعد از این، چنین کاری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شنیدی کسی به ما نیز ناسزا می‌گوید، راه خود را بگیر و برو و با او مشاجره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شهر و دیار بدی به سر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کار خود را بکن و بدان گزارش کارهایت به ما می‌رسد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این قضیه نشان می‌دهد که امام، اسناد و نامه‌های سرّی را میان چوب، جاسازی کرد و برای عثمان بن سعید که شخص بسیار مورد اعتمادی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نیز بر عهده مأمور حمّام گذاشته بود که کارش هیزم آوردن و امثال اینها است و سوءظن کسی را برنمی‌انگیزد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 اثر بی‌احتیاطی او، نزدیک بود این راز فاش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نزدیک‌ترین و صمیمی‌ترین یاران امام بود، در زیر پوشش روغن‌فروشی فعالیت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پیروان حضرت عسکری علیه السلام اموال و وجوهی که می‌خواستند به امام تحویل دهند، به او می دادند و او با قرار دادن آنها در ظرف‌ها و مشک‌های روغن، به امام می‌رساندند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91" w:name="__RefHeading___Toc2734718_2749589250"/>
      <w:bookmarkStart w:id="192" w:name="_Toc71"/>
      <w:bookmarkEnd w:id="191"/>
      <w:r>
        <w:rPr>
          <w:rtl w:val="true"/>
        </w:rPr>
        <w:t>تقویت و توجیه رجال و عناصر مهم شیعه</w:t>
      </w:r>
      <w:bookmarkEnd w:id="192"/>
    </w:p>
    <w:p>
      <w:pPr>
        <w:pStyle w:val="BookText"/>
        <w:rPr/>
      </w:pPr>
      <w:r>
        <w:rPr>
          <w:rFonts w:ascii="IRNazanin" w:hAnsi="IRNazanin" w:eastAsia="IRNazanin"/>
          <w:color w:val="111111"/>
          <w:sz w:val="28"/>
          <w:sz w:val="28"/>
          <w:szCs w:val="28"/>
          <w:rtl w:val="true"/>
          <w:lang w:bidi="fa-IR"/>
        </w:rPr>
        <w:t>جالب‌ترین فعالیت سیاسی امام عسکری علیه السلام تقویت و توجیه سیاسی رجال مهم شیعه در برابر سختی‌های مبارزه برای دفاع از آرمان‌های تشیع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شخصیت‌های بزرگ شیعه در فشار بیشتری بودند، امام با راهنمایی‌های خویش می‌کوشید میزان بردباری و آگاهی آنان در برابر فشارها، تنگناها و تنگدستی‌ها فزونی یابد تا بتوانند مسئولیت خطیر اجتماعی، سیاسی و وظایف دینی خود را به خوبی انجام دهند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علیه السلام در نامه‌ای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بن بابویه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فقهای بزرگ شیعه، پس از بیان توصیه‌ها و رهنمودهای لازم، چنین یادآوری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صبر کن و </w:t>
      </w:r>
    </w:p>
    <w:p>
      <w:pPr>
        <w:pStyle w:val="BookText"/>
        <w:rPr/>
      </w:pPr>
      <w:r>
        <w:rPr>
          <w:rFonts w:ascii="IRNazanin" w:hAnsi="IRNazanin" w:eastAsia="IRNazanin"/>
          <w:color w:val="111111"/>
          <w:sz w:val="28"/>
          <w:sz w:val="28"/>
          <w:szCs w:val="28"/>
          <w:rtl w:val="true"/>
          <w:lang w:bidi="fa-IR"/>
        </w:rPr>
        <w:t>منتظر فرج باش که پیامبر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اعمال امت من انتظار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ما پیوسته در غم و اندوه خواهند بود تا فرزندم، امام دوازدهم، ظاهر شود؛ همان کسی که پیامبر بشارت داده که زمین را از قسط و عدل پر خواهد کرد، هم‌چنان‌که از ظلم و جور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بزرگ مرد و مورد اعتماد و فقیه من، صبر کن و شیعیان مرا نیز به صبر فرمان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از آن خداست و هرکسی از بندگانش را بخواهد،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نیکو، تنها از آنِ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خدا و برکات او بر تو و همه شیعیان باد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امام عسکری نوشتم و از فقر و تنگدستی شکوه کردم، ولی بعد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امام صادق علیه السلام نفرموده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با ما، بهتر از توانگری با دیگران است و کشته شدن با ما بهتر از زنده ماندن با دشمنان ما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گناهان دوستان ما زیاد شود، خداوند آنان را به فقر گرفتار می‌کند و گاهی از بسیاری گناهان آنان در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پیش خود گفته‌ای، فقر با ما بهتر از توانگری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کسانی که به ما پناهنده شوند، پناهگاهیم، و برای کسانی که از ما هدایت بجویند، نوریم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نگهدار کسانی هستیم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از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متوسل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ما را دوست بدارد، در رتبه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ماست و کسی که پیرو راه ما نباشد، به سوی آتش خواهد رفت</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3388_29317"/>
      <w:bookmarkStart w:id="194" w:name="pg3388_29317"/>
      <w:bookmarkEnd w:id="194"/>
    </w:p>
    <w:p>
      <w:pPr>
        <w:pStyle w:val="BookText"/>
        <w:rPr/>
      </w:pPr>
      <w:bookmarkStart w:id="195" w:name="pg3388_29317"/>
      <w:bookmarkEnd w:id="195"/>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96" w:name="__RefHeading___Toc2734720_2749589250"/>
      <w:bookmarkStart w:id="197" w:name="_Toc72"/>
      <w:bookmarkEnd w:id="196"/>
      <w:r>
        <w:rPr>
          <w:rtl w:val="true"/>
        </w:rPr>
        <w:t>بخش سوم</w:t>
      </w:r>
      <w:r>
        <w:rPr>
          <w:rtl w:val="true"/>
        </w:rPr>
        <w:t xml:space="preserve">: </w:t>
      </w:r>
      <w:r>
        <w:rPr>
          <w:rtl w:val="true"/>
        </w:rPr>
        <w:t>اندیشه‌شناسی</w:t>
      </w:r>
      <w:bookmarkEnd w:id="19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8" w:name="__RefHeading___Toc2734722_2749589250"/>
      <w:bookmarkStart w:id="199" w:name="_Toc73"/>
      <w:bookmarkEnd w:id="198"/>
      <w:r>
        <w:rPr>
          <w:rtl w:val="true"/>
        </w:rPr>
        <w:t>اشاره</w:t>
      </w:r>
      <w:bookmarkEnd w:id="19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3388_29319"/>
      <w:bookmarkStart w:id="201" w:name="pg3388_29319"/>
      <w:bookmarkEnd w:id="201"/>
    </w:p>
    <w:p>
      <w:pPr>
        <w:pStyle w:val="Heading3"/>
        <w:numPr>
          <w:ilvl w:val="2"/>
          <w:numId w:val="1"/>
        </w:numPr>
        <w:rPr/>
      </w:pPr>
      <w:bookmarkStart w:id="202" w:name="pg3388_29319"/>
      <w:bookmarkStart w:id="203" w:name="__RefHeading___Toc2734724_2749589250"/>
      <w:bookmarkStart w:id="204" w:name="_Toc74"/>
      <w:bookmarkEnd w:id="202"/>
      <w:bookmarkEnd w:id="203"/>
      <w:r>
        <w:rPr>
          <w:rtl w:val="true"/>
        </w:rPr>
        <w:t>فصل اول</w:t>
      </w:r>
      <w:r>
        <w:rPr>
          <w:rtl w:val="true"/>
        </w:rPr>
        <w:t>:</w:t>
      </w:r>
      <w:r>
        <w:rPr>
          <w:rtl w:val="true"/>
        </w:rPr>
        <w:t>نامه‌های امام عسکری علیه السلام</w:t>
      </w:r>
      <w:bookmarkEnd w:id="204"/>
    </w:p>
    <w:p>
      <w:pPr>
        <w:pStyle w:val="Heading4"/>
        <w:numPr>
          <w:ilvl w:val="3"/>
          <w:numId w:val="1"/>
        </w:numPr>
        <w:rPr/>
      </w:pPr>
      <w:bookmarkStart w:id="205" w:name="__RefHeading___Toc2734726_2749589250"/>
      <w:bookmarkStart w:id="206" w:name="_Toc75"/>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امام در نامه‌های خویش با تبیین اسلام اصیل، تزلزل‌های عقیدتی مخاطبان را پاسخ می‌گفت و آنان را به پایداری در روش فرا می‌خواند و گاهی نیز جوابگوی مسائل فقهی پیروان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بعضی از این نامه‌ها اشاره می‌شود</w:t>
      </w:r>
      <w:r>
        <w:rPr>
          <w:rFonts w:eastAsia="IRNazanin" w:cs="IRNazanin"/>
          <w:color w:val="111111"/>
          <w:sz w:val="28"/>
          <w:szCs w:val="28"/>
          <w:rtl w:val="true"/>
          <w:lang w:bidi="fa-IR"/>
        </w:rPr>
        <w:t>.</w:t>
      </w:r>
    </w:p>
    <w:p>
      <w:pPr>
        <w:pStyle w:val="Heading4"/>
        <w:numPr>
          <w:ilvl w:val="3"/>
          <w:numId w:val="1"/>
        </w:numPr>
        <w:rPr/>
      </w:pPr>
      <w:bookmarkStart w:id="207" w:name="__RefHeading___Toc2734728_2749589250"/>
      <w:bookmarkStart w:id="208" w:name="_Toc76"/>
      <w:bookmarkEnd w:id="207"/>
      <w:r>
        <w:rPr>
          <w:rtl w:val="true"/>
        </w:rPr>
        <w:t>پاسخ به پرسش‌های شرعی</w:t>
      </w:r>
      <w:bookmarkEnd w:id="208"/>
    </w:p>
    <w:p>
      <w:pPr>
        <w:pStyle w:val="BookText"/>
        <w:rPr/>
      </w:pPr>
      <w:r>
        <w:rPr>
          <w:rFonts w:ascii="IRNazanin" w:hAnsi="IRNazanin" w:eastAsia="IRNazanin"/>
          <w:color w:val="111111"/>
          <w:sz w:val="28"/>
          <w:sz w:val="28"/>
          <w:szCs w:val="28"/>
          <w:rtl w:val="true"/>
          <w:lang w:bidi="fa-IR"/>
        </w:rPr>
        <w:t>امام علیه السلام در پاسخ به پرسش‌های شرعی که به دلیل سخت‌گیری حکومت عباسی، بیشتر به صورت کتبی بود از هیچ دقت و ظرافتی فروگذار نمی‌کرد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عسکری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می‌میرد که از او ده روز روزه قضای ماه مبارک رمضان فوت شده است و دو وارث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دو می‌توانند هر یک پنج روز روزه را قضا کنند؟ امام علیه السلام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آنان از باب ولایت، ده روز روزه را به تنهایی قضاء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همچنین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نگهبانی و حفاظت کاروانی را در جاهای خطرناک ـ بدون دستوری از سلطان و حاکم ـ به عهده می‌گیرد و در مقابل کاروانیان، متعهد پرداخت مبلغی معیّن به او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قرارداد صحیح است و او می‌تواند مبلغ تعیین شده را دریافت کند؟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را در برابر مبلغ متعارفی آماده پاسداری قافله کرده باشد، حق خود را ان‌شاءا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می‌کند</w:t>
      </w:r>
      <w:r>
        <w:rPr>
          <w:rFonts w:eastAsia="IRNazanin" w:cs="IRNazanin"/>
          <w:color w:val="111111"/>
          <w:sz w:val="28"/>
          <w:szCs w:val="28"/>
          <w:rtl w:val="true"/>
          <w:lang w:bidi="fa-IR"/>
        </w:rPr>
        <w:t xml:space="preserve">. </w:t>
      </w:r>
      <w:r>
        <w:rPr>
          <w:rStyle w:val="FootnoteAnchor"/>
          <w:rtl w:val="true"/>
        </w:rPr>
        <w:footnoteReference w:id="112"/>
      </w:r>
      <w:bookmarkStart w:id="209" w:name="pg3388_29320"/>
    </w:p>
    <w:p>
      <w:pPr>
        <w:pStyle w:val="Heading4"/>
        <w:numPr>
          <w:ilvl w:val="3"/>
          <w:numId w:val="1"/>
        </w:numPr>
        <w:rPr/>
      </w:pPr>
      <w:bookmarkStart w:id="210" w:name="__RefHeading___Toc2734730_2749589250"/>
      <w:bookmarkStart w:id="211" w:name="_Toc77"/>
      <w:bookmarkEnd w:id="209"/>
      <w:bookmarkEnd w:id="210"/>
      <w:r>
        <w:rPr>
          <w:rtl w:val="true"/>
        </w:rPr>
        <w:t>نامه‌ای به فقیه قمی</w:t>
      </w:r>
      <w:bookmarkEnd w:id="211"/>
    </w:p>
    <w:p>
      <w:pPr>
        <w:pStyle w:val="BookText"/>
        <w:rPr/>
      </w:pPr>
      <w:r>
        <w:rPr>
          <w:rFonts w:ascii="IRNazanin" w:hAnsi="IRNazanin" w:eastAsia="IRNazanin"/>
          <w:color w:val="111111"/>
          <w:sz w:val="28"/>
          <w:sz w:val="28"/>
          <w:szCs w:val="28"/>
          <w:rtl w:val="true"/>
          <w:lang w:bidi="fa-IR"/>
        </w:rPr>
        <w:t xml:space="preserve">نخستین فردی که از خاندان بابویه در وادی علم و فضیلت و حمایت از مکتب اهل بیت علیهم السلام درخشید و رایحه دل‌انگیزش فضای قم و ایران را عطرآگین ساخت، شیخ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علی بن حسین بن موسی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عصر خویش، در میان اطرافیانش برتر بود و احترام ویژه‌ای در میان آنان داشت و هرگز کسی در مقام والای فقاهت و فتوا بر او پیشی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وجود دانشمندان بسیاری در قم، وی یگانه مرجع قم و حومه و پیشوای عالمان قم و در عصر امام حسن عسکری علیه السلام و از یاران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عسکری علیه السلام، نامه به این فقیه نامدار شیعه نوشت که در آن، پس از یاد خدا و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خدای عالمیان را سزاست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نیکو از آنِ پرهیزکاران و بهشت، شایسته یکتاپرستان و دوزخ، بایسته الحادپیشگان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تنها ستم‌گران را فرا می‌گیرد و خدایی جز بهترین آفریدگار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بهترین آفریده خدا؛ محمدمصطفی و خاندان پاک او درود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ای بزرگ و مورد اعتمادم، ای فقیه، ابوالحسن علی بن الحسین قمی ـ که خداوند تو را در انجام افعال پسندیده حق توفیق دهد و به رحمت خویش از نسل تو، فرزندانی صالح پدید آورد ـ تو را وصیت می‌کنم به تقوای الهی، برپا داشتن نماز، پرداخت زکات، که نماز از آنان که زکات نمی‌دهند، پذیرفته نمی‌شود و به تو توصیه می‌کنم به درگذشتن از گناه دیگران، فرو بردن خشم، صله رحم، همدردی با برادران و انجام خواسته‌هایشان در خوشی و ناخوشی، بردباری در برابر نادانی، تفقّه در دین و یادگیری آن، استواری در کارها، هم‌پیمانی با قرآن، خوش‌خلقی، امر به معروف و نهی از منکر و اجتناب از همه زشتی‌ها؛ زیرا پروردگار بلندمرتبه می‌فرماید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نجواهای آنان خیری نیست مگر آنکه به صدقه یا معروفی امر کنند یا آنکه میان مردم را اصلاح سازند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بر تو باد خواندن نماز شب؛ زیرا پیامبر اکرم صلی الله علیه و آله به امام علی علیه السلام چنین سفارش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نماز شب خواندن ـ و این جمله سه بار تکرار کرد ـ هرکه نماز شب را سبک بشمارد،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توصیه‌ی مرا به کار بند و به شیعیانم دستور ده چنین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باد انتظار فرج؛ زیرا پیامبر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اعمال امت من،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همواره اندوهگین خواهند بود تا فرزندم ـ که پیامبر صلی الله علیه و آله، ظهور او را بشارت داده است ـ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پس از آنکه از ظلم و ستم پر شده است، از عدالت و برابری سرشار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بزرگ، صبر کن و به شیعیانم دستور ده تا صبر کنند؛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هرکس از بندگانش بخواهد واگذار می‌کند و فرجام نیک از آنِ پرهیزکاران خواهد بود</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و رحمت و برکات خدا بر تو و همه شیعیان 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بس است؛ زیرا بهترین وکیل، مولی و یاور است</w:t>
      </w:r>
      <w:r>
        <w:rPr>
          <w:rFonts w:eastAsia="IRNazanin" w:cs="IRNazanin"/>
          <w:color w:val="111111"/>
          <w:sz w:val="28"/>
          <w:szCs w:val="28"/>
          <w:rtl w:val="true"/>
          <w:lang w:bidi="fa-IR"/>
        </w:rPr>
        <w:t xml:space="preserve">... . </w:t>
      </w:r>
      <w:r>
        <w:rPr>
          <w:rStyle w:val="FootnoteAnchor"/>
          <w:rtl w:val="true"/>
        </w:rPr>
        <w:footnoteReference w:id="115"/>
      </w:r>
      <w:bookmarkStart w:id="212" w:name="pg3388_29322"/>
    </w:p>
    <w:p>
      <w:pPr>
        <w:pStyle w:val="BookText"/>
        <w:rPr/>
      </w:pPr>
      <w:bookmarkEnd w:id="212"/>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13" w:name="__RefHeading___Toc2734732_2749589250"/>
      <w:bookmarkStart w:id="214" w:name="_Toc78"/>
      <w:bookmarkEnd w:id="213"/>
      <w:r>
        <w:rPr>
          <w:rtl w:val="true"/>
        </w:rPr>
        <w:t>فصل دوم</w:t>
      </w:r>
      <w:r>
        <w:rPr>
          <w:rtl w:val="true"/>
        </w:rPr>
        <w:t>:</w:t>
      </w:r>
      <w:r>
        <w:rPr>
          <w:rtl w:val="true"/>
        </w:rPr>
        <w:t>دربرابر انحرافات</w:t>
      </w:r>
      <w:bookmarkEnd w:id="214"/>
    </w:p>
    <w:p>
      <w:pPr>
        <w:pStyle w:val="Heading4"/>
        <w:numPr>
          <w:ilvl w:val="3"/>
          <w:numId w:val="1"/>
        </w:numPr>
        <w:rPr/>
      </w:pPr>
      <w:bookmarkStart w:id="215" w:name="__RefHeading___Toc2734734_2749589250"/>
      <w:bookmarkStart w:id="216" w:name="_Toc79"/>
      <w:bookmarkEnd w:id="215"/>
      <w:r>
        <w:rPr/>
        <w:t>1</w:t>
      </w:r>
      <w:r>
        <w:rPr>
          <w:rtl w:val="true"/>
        </w:rPr>
        <w:t xml:space="preserve">. </w:t>
      </w:r>
      <w:r>
        <w:rPr>
          <w:rtl w:val="true"/>
        </w:rPr>
        <w:t>برخورد با دوگانه‌پرستان</w:t>
      </w:r>
      <w:bookmarkEnd w:id="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اهواز با مردی دوگانه‌پرست گفت وگو و مناظره کرده بودم، سپس به شهر سامرّا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سخنان آن دوگانه‌پرست بر من اثر گذاشته بود و دلم آن را پذیرفته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روزی که ملاقات عمومی مردم با خلیفه وقت بود، من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خضیب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از دارالخلافه وارد شد، به من نگریست و با انگشت سبابه‌اش به من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یکتاست؛ یکتا و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آن‌چنان در برابر قاطعیت و سلامت و گفتار او تحت تأثیر قرار گرفتم که بی‌هوش شدم و بر زمین افتادم</w:t>
      </w:r>
      <w:r>
        <w:rPr>
          <w:rFonts w:eastAsia="IRNazanin" w:cs="IRNazanin"/>
          <w:color w:val="111111"/>
          <w:sz w:val="28"/>
          <w:szCs w:val="28"/>
          <w:rtl w:val="true"/>
          <w:lang w:bidi="fa-IR"/>
        </w:rPr>
        <w:t xml:space="preserve">. </w:t>
      </w:r>
      <w:r>
        <w:rPr>
          <w:rStyle w:val="FootnoteAnchor"/>
          <w:rtl w:val="true"/>
        </w:rPr>
        <w:footnoteReference w:id="116"/>
      </w:r>
    </w:p>
    <w:p>
      <w:pPr>
        <w:pStyle w:val="Heading4"/>
        <w:numPr>
          <w:ilvl w:val="3"/>
          <w:numId w:val="1"/>
        </w:numPr>
        <w:rPr/>
      </w:pPr>
      <w:bookmarkStart w:id="217" w:name="__RefHeading___Toc2734736_2749589250"/>
      <w:bookmarkStart w:id="218" w:name="_Toc80"/>
      <w:bookmarkEnd w:id="217"/>
      <w:r>
        <w:rPr/>
        <w:t>2</w:t>
      </w:r>
      <w:r>
        <w:rPr>
          <w:rtl w:val="true"/>
        </w:rPr>
        <w:t xml:space="preserve">. </w:t>
      </w:r>
      <w:r>
        <w:rPr>
          <w:rtl w:val="true"/>
        </w:rPr>
        <w:t>برخود با واقفیه</w:t>
      </w:r>
      <w:bookmarkEnd w:id="218"/>
    </w:p>
    <w:p>
      <w:pPr>
        <w:pStyle w:val="BookText"/>
        <w:rPr/>
      </w:pPr>
      <w:r>
        <w:rPr>
          <w:rFonts w:ascii="IRNazanin" w:hAnsi="IRNazanin" w:eastAsia="IRNazanin"/>
          <w:color w:val="111111"/>
          <w:sz w:val="28"/>
          <w:sz w:val="28"/>
          <w:szCs w:val="28"/>
          <w:rtl w:val="true"/>
          <w:lang w:bidi="fa-IR"/>
        </w:rPr>
        <w:t>گروهک واقفیّه به پیشوایی هفت تن از امامان؛ یعنی تا امام کاظم علیه السلام معتقد بودند و امامان بعدی را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از اهل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کوهستانی غرب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امام حسن عسکری علیه السلام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نظرتان درباره واقفیه چیست؟ آیا آنان را از خود می‌دانید یا از آنها بیزاری می‌جویید؟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عمویت ترحم می‌کنی؟ خدا او را رحمت نکند، از او بیزازی بجوی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پیشگاه خدا از گروه واقفیه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دوست نشو و از بیمارانشان عیادت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تشییع جنازه آنها نرو و هرگز بر جنازه آنان نماز نخوان، خواه امامی را که از سوی خداوند منصوب شده است، انکار کنند یا امامی نزد خود بیفزایند</w:t>
      </w:r>
      <w:r>
        <w:rPr>
          <w:rFonts w:eastAsia="IRNazanin" w:cs="IRNazanin"/>
          <w:color w:val="111111"/>
          <w:sz w:val="28"/>
          <w:szCs w:val="28"/>
          <w:rtl w:val="true"/>
          <w:lang w:bidi="fa-IR"/>
        </w:rPr>
        <w:t xml:space="preserve">. </w:t>
      </w:r>
      <w:bookmarkStart w:id="219" w:name="pg3388_29323"/>
    </w:p>
    <w:p>
      <w:pPr>
        <w:pStyle w:val="BookText"/>
        <w:rPr/>
      </w:pPr>
      <w:bookmarkEnd w:id="219"/>
      <w:r>
        <w:rPr>
          <w:rFonts w:ascii="IRNazanin" w:hAnsi="IRNazanin" w:eastAsia="IRNazanin"/>
          <w:color w:val="111111"/>
          <w:sz w:val="28"/>
          <w:sz w:val="28"/>
          <w:szCs w:val="28"/>
          <w:rtl w:val="true"/>
          <w:lang w:bidi="fa-IR"/>
        </w:rPr>
        <w:t>آن کس که یکی از ما امامان آخر را انکارکند، مانند انکار کننده امامان نخستین است و کسی که یک نفر امام را که از سوی خدا تعیین نشده است بیفزاید، همانند نقض کننده و منکر امامت ما است</w:t>
      </w:r>
      <w:r>
        <w:rPr>
          <w:rFonts w:eastAsia="IRNazanin" w:cs="IRNazanin"/>
          <w:color w:val="111111"/>
          <w:sz w:val="28"/>
          <w:szCs w:val="28"/>
          <w:rtl w:val="true"/>
          <w:lang w:bidi="fa-IR"/>
        </w:rPr>
        <w:t xml:space="preserve">». </w:t>
      </w:r>
      <w:r>
        <w:rPr>
          <w:rStyle w:val="FootnoteAnchor"/>
          <w:rtl w:val="true"/>
        </w:rPr>
        <w:footnoteReference w:id="117"/>
      </w:r>
    </w:p>
    <w:p>
      <w:pPr>
        <w:pStyle w:val="Heading4"/>
        <w:numPr>
          <w:ilvl w:val="3"/>
          <w:numId w:val="1"/>
        </w:numPr>
        <w:rPr/>
      </w:pPr>
      <w:bookmarkStart w:id="220" w:name="__RefHeading___Toc2734738_2749589250"/>
      <w:bookmarkStart w:id="221" w:name="_Toc81"/>
      <w:bookmarkEnd w:id="220"/>
      <w:r>
        <w:rPr/>
        <w:t>3</w:t>
      </w:r>
      <w:r>
        <w:rPr>
          <w:rtl w:val="true"/>
        </w:rPr>
        <w:t xml:space="preserve">. </w:t>
      </w:r>
      <w:r>
        <w:rPr>
          <w:rtl w:val="true"/>
        </w:rPr>
        <w:t>برخورد با مُفوّضه</w:t>
      </w:r>
      <w:bookmarkEnd w:id="221"/>
    </w:p>
    <w:p>
      <w:pPr>
        <w:pStyle w:val="BookText"/>
        <w:rPr/>
      </w:pPr>
      <w:r>
        <w:rPr>
          <w:rFonts w:ascii="IRNazanin" w:hAnsi="IRNazanin" w:eastAsia="IRNazanin"/>
          <w:color w:val="111111"/>
          <w:sz w:val="28"/>
          <w:sz w:val="28"/>
          <w:szCs w:val="28"/>
          <w:rtl w:val="true"/>
          <w:lang w:bidi="fa-IR"/>
        </w:rPr>
        <w:t>امام عسکری علیه السلام در برابر گروهک مفوّضه ـ که گروهی از غُلات بودند ـ نیز همین‌گونه بود و با هیچ یک از این گروه‌ها سازش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کمال قاطعیت با آنان برخورد می‌کرد و از آنها بیزاری می‌جست</w:t>
      </w:r>
      <w:r>
        <w:rPr>
          <w:rFonts w:eastAsia="IRNazanin" w:cs="IRNazanin"/>
          <w:color w:val="111111"/>
          <w:sz w:val="28"/>
          <w:szCs w:val="28"/>
          <w:rtl w:val="true"/>
          <w:lang w:bidi="fa-IR"/>
        </w:rPr>
        <w:t xml:space="preserve">. </w:t>
      </w:r>
      <w:r>
        <w:rPr>
          <w:rStyle w:val="FootnoteAnchor"/>
          <w:rtl w:val="true"/>
        </w:rPr>
        <w:footnoteReference w:id="118"/>
      </w:r>
    </w:p>
    <w:p>
      <w:pPr>
        <w:pStyle w:val="Heading4"/>
        <w:numPr>
          <w:ilvl w:val="3"/>
          <w:numId w:val="1"/>
        </w:numPr>
        <w:rPr/>
      </w:pPr>
      <w:bookmarkStart w:id="222" w:name="__RefHeading___Toc2734740_2749589250"/>
      <w:bookmarkStart w:id="223" w:name="_Toc82"/>
      <w:bookmarkEnd w:id="222"/>
      <w:r>
        <w:rPr/>
        <w:t>4</w:t>
      </w:r>
      <w:r>
        <w:rPr>
          <w:rtl w:val="true"/>
        </w:rPr>
        <w:t xml:space="preserve">. </w:t>
      </w:r>
      <w:r>
        <w:rPr>
          <w:rtl w:val="true"/>
        </w:rPr>
        <w:t>برخورد با صوفیان</w:t>
      </w:r>
      <w:bookmarkEnd w:id="223"/>
    </w:p>
    <w:p>
      <w:pPr>
        <w:pStyle w:val="BookText"/>
        <w:rPr/>
      </w:pPr>
      <w:r>
        <w:rPr>
          <w:rFonts w:ascii="IRNazanin" w:hAnsi="IRNazanin" w:eastAsia="IRNazanin"/>
          <w:color w:val="111111"/>
          <w:sz w:val="28"/>
          <w:sz w:val="28"/>
          <w:szCs w:val="28"/>
          <w:rtl w:val="true"/>
          <w:lang w:bidi="fa-IR"/>
        </w:rPr>
        <w:t xml:space="preserve">به امام حسن عسکری علیه السلام خبر رسید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صوفی‌گری و خودنمایی، جمعی را فریفته خود ساخته و به نام امامان علیهم السلام بر عقیده و اندیشه شیعیان می‌تازد و آنان را منحرف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پس از تحقیق دریافت که او از بدعت‌گذاران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برخی می‌خواستند او را درست‌کار معرفی کنند و می‌گفتند که وی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با پای پیاده برای انجام حج به مکه رفته است، امام حسن عسکری علیه السلام با قاطعیت برای نمایندگانش در عراق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صوفی ساختگی و دروغین دوری کنید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امام حسن علیه السلام فرستادند تا امام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تجدیدنظر کند، ولی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ما در مورد این شخص دروغین ـ ابن هلال که خدایش او را نیامرزد ـ به شما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او را نمی‌آمرزد و لغزش او را پس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اجازه و رضایت ما با استبداد رأی در امور ما دخالت کرده است و مطابق هوس‌های نفسانی خود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کرده که او را به دوزخ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صبر می‌کنیم تا خداوند بر اثر نفرین ما عمر او را کوتاه کند</w:t>
      </w:r>
      <w:r>
        <w:rPr>
          <w:rFonts w:eastAsia="IRNazanin" w:cs="IRNazanin"/>
          <w:color w:val="111111"/>
          <w:sz w:val="28"/>
          <w:szCs w:val="28"/>
          <w:rtl w:val="true"/>
          <w:lang w:bidi="fa-IR"/>
        </w:rPr>
        <w:t xml:space="preserve">...». </w:t>
      </w:r>
      <w:r>
        <w:rPr>
          <w:rStyle w:val="FootnoteAnchor"/>
          <w:rtl w:val="true"/>
        </w:rPr>
        <w:footnoteReference w:id="119"/>
      </w:r>
      <w:bookmarkStart w:id="224" w:name="pg3388_29324"/>
    </w:p>
    <w:p>
      <w:pPr>
        <w:pStyle w:val="Heading3"/>
        <w:numPr>
          <w:ilvl w:val="2"/>
          <w:numId w:val="1"/>
        </w:numPr>
        <w:rPr/>
      </w:pPr>
      <w:bookmarkStart w:id="225" w:name="__RefHeading___Toc2734742_2749589250"/>
      <w:bookmarkStart w:id="226" w:name="_Toc83"/>
      <w:bookmarkEnd w:id="224"/>
      <w:bookmarkEnd w:id="225"/>
      <w:r>
        <w:rPr>
          <w:rtl w:val="true"/>
        </w:rPr>
        <w:t>فصل سوم</w:t>
      </w:r>
      <w:r>
        <w:rPr>
          <w:rtl w:val="true"/>
        </w:rPr>
        <w:t xml:space="preserve">: </w:t>
      </w:r>
      <w:r>
        <w:rPr>
          <w:rtl w:val="true"/>
        </w:rPr>
        <w:t>برگزیده سخنان امام علیه السلام</w:t>
      </w:r>
      <w:bookmarkEnd w:id="226"/>
    </w:p>
    <w:p>
      <w:pPr>
        <w:pStyle w:val="Heading4"/>
        <w:numPr>
          <w:ilvl w:val="3"/>
          <w:numId w:val="1"/>
        </w:numPr>
        <w:rPr/>
      </w:pPr>
      <w:bookmarkStart w:id="227" w:name="__RefHeading___Toc2734744_2749589250"/>
      <w:bookmarkStart w:id="228" w:name="_Toc84"/>
      <w:bookmarkEnd w:id="227"/>
      <w:r>
        <w:rPr/>
        <w:t>1</w:t>
      </w:r>
      <w:r>
        <w:rPr>
          <w:rtl w:val="true"/>
        </w:rPr>
        <w:t xml:space="preserve">. </w:t>
      </w:r>
      <w:r>
        <w:rPr>
          <w:rtl w:val="true"/>
        </w:rPr>
        <w:t>علم و دانش</w:t>
      </w:r>
      <w:bookmarkEnd w:id="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دنیا و هرآن‌چه در آن است، لقمه‌ای شده آن را به عالم و دانشمند باایمانی دهم، ترسناکم از اینکه در ادای حق او کوتاهی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اگر نادان و جاهل فاسقی را از تمام نعمت‌های دنیا، جز جرعه آبی ندهم، بیم‌ناکم که در حق او اسراف و زیاده‌روی کرده باشم</w:t>
      </w:r>
      <w:r>
        <w:rPr>
          <w:rFonts w:eastAsia="IRNazanin" w:cs="IRNazanin"/>
          <w:color w:val="111111"/>
          <w:sz w:val="28"/>
          <w:szCs w:val="28"/>
          <w:rtl w:val="true"/>
          <w:lang w:bidi="fa-IR"/>
        </w:rPr>
        <w:t xml:space="preserve">». </w:t>
      </w:r>
      <w:r>
        <w:rPr>
          <w:rStyle w:val="FootnoteAnchor"/>
          <w:rtl w:val="true"/>
        </w:rPr>
        <w:footnoteReference w:id="120"/>
      </w:r>
    </w:p>
    <w:p>
      <w:pPr>
        <w:pStyle w:val="Heading4"/>
        <w:numPr>
          <w:ilvl w:val="3"/>
          <w:numId w:val="1"/>
        </w:numPr>
        <w:rPr/>
      </w:pPr>
      <w:bookmarkStart w:id="229" w:name="__RefHeading___Toc2734746_2749589250"/>
      <w:bookmarkStart w:id="230" w:name="_Toc85"/>
      <w:bookmarkEnd w:id="229"/>
      <w:r>
        <w:rPr/>
        <w:t>2</w:t>
      </w:r>
      <w:r>
        <w:rPr>
          <w:rtl w:val="true"/>
        </w:rPr>
        <w:t xml:space="preserve">. </w:t>
      </w:r>
      <w:r>
        <w:rPr>
          <w:rtl w:val="true"/>
        </w:rPr>
        <w:t>اتحاد مسلمانان</w:t>
      </w:r>
      <w:bookmarkEnd w:id="230"/>
    </w:p>
    <w:p>
      <w:pPr>
        <w:pStyle w:val="BookText"/>
        <w:rPr/>
      </w:pPr>
      <w:r>
        <w:rPr>
          <w:rFonts w:ascii="IRNazanin" w:hAnsi="IRNazanin" w:eastAsia="IRNazanin"/>
          <w:color w:val="111111"/>
          <w:sz w:val="28"/>
          <w:sz w:val="28"/>
          <w:szCs w:val="28"/>
          <w:rtl w:val="true"/>
          <w:lang w:bidi="fa-IR"/>
        </w:rPr>
        <w:t xml:space="preserve">امام حسن عسکری علیه السلام در نامه‌ای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اتحاد مسلمانان چنین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تو این است که مسلمانان را همانند افراد یک خانواده بیانگاری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بزرگسالان را همانند پدر، خردسالان را همانند فرزند و همسالان را مانند برادر خود فرض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فرضی که می‌تواند به دیگری ظلم کند؟ و کدام فرد می‌تواند بر ضد دیگری گام بردارد یا اسرار او را فاش سازد یا اقدام به ضرر او نماید؟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اگر شیطان خواست در نهاد تو شبهه ایجاد نماید که تو بر دیگر برادران ایمانی، برتری داری، چنین شبهات را این‌گونه از درون خود درآور که او خود بزرگسال‌تر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او خیلی پیش تر از من به انجام خیرات و مبرّات پیشی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خردسال‌تر از توست، بگو من خیلی زودتر از او به ارتکاب گناه </w:t>
      </w:r>
      <w:bookmarkStart w:id="231" w:name="pg3388_29325"/>
    </w:p>
    <w:p>
      <w:pPr>
        <w:pStyle w:val="BookText"/>
        <w:rPr/>
      </w:pPr>
      <w:bookmarkEnd w:id="231"/>
      <w:r>
        <w:rPr>
          <w:rFonts w:ascii="IRNazanin" w:hAnsi="IRNazanin" w:eastAsia="IRNazanin"/>
          <w:color w:val="111111"/>
          <w:sz w:val="28"/>
          <w:sz w:val="28"/>
          <w:szCs w:val="28"/>
          <w:rtl w:val="true"/>
          <w:lang w:bidi="fa-IR"/>
        </w:rPr>
        <w:t>و معصیت پیش‌قدم شده‌ام، پس او بهتر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نیز هم‌سال و هم سن تو است، بگو من در مورد گناهان خود یقین دارم ولی درباره گناه او تردید و شک دارم، پس چگونه می‌توانم شک و تردید را بر یقین خود ترجیح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محبوب‌ترین مردم کسی است که نیکی و خبر او بر مردم سرازیر باشد و اسرار و عیوب مردم را محفوظ داشته و فاش نسازد</w:t>
      </w:r>
      <w:r>
        <w:rPr>
          <w:rFonts w:eastAsia="IRNazanin" w:cs="IRNazanin"/>
          <w:color w:val="111111"/>
          <w:sz w:val="28"/>
          <w:szCs w:val="28"/>
          <w:rtl w:val="true"/>
          <w:lang w:bidi="fa-IR"/>
        </w:rPr>
        <w:t xml:space="preserve">». </w:t>
      </w:r>
      <w:r>
        <w:rPr>
          <w:rStyle w:val="FootnoteAnchor"/>
          <w:rtl w:val="true"/>
        </w:rPr>
        <w:footnoteReference w:id="121"/>
      </w:r>
    </w:p>
    <w:p>
      <w:pPr>
        <w:pStyle w:val="Heading4"/>
        <w:numPr>
          <w:ilvl w:val="3"/>
          <w:numId w:val="1"/>
        </w:numPr>
        <w:rPr/>
      </w:pPr>
      <w:bookmarkStart w:id="232" w:name="__RefHeading___Toc2734748_2749589250"/>
      <w:bookmarkStart w:id="233" w:name="_Toc86"/>
      <w:bookmarkEnd w:id="232"/>
      <w:r>
        <w:rPr/>
        <w:t>3</w:t>
      </w:r>
      <w:r>
        <w:rPr>
          <w:rtl w:val="true"/>
        </w:rPr>
        <w:t xml:space="preserve">. </w:t>
      </w:r>
      <w:r>
        <w:rPr>
          <w:rtl w:val="true"/>
        </w:rPr>
        <w:t>پیامی به پیروان</w:t>
      </w:r>
      <w:bookmarkEnd w:id="233"/>
    </w:p>
    <w:p>
      <w:pPr>
        <w:pStyle w:val="BookText"/>
        <w:rPr/>
      </w:pPr>
      <w:r>
        <w:rPr>
          <w:rFonts w:ascii="IRNazanin" w:hAnsi="IRNazanin" w:eastAsia="IRNazanin"/>
          <w:color w:val="111111"/>
          <w:sz w:val="28"/>
          <w:sz w:val="28"/>
          <w:szCs w:val="28"/>
          <w:rtl w:val="true"/>
          <w:lang w:bidi="fa-IR"/>
        </w:rPr>
        <w:t>امام عسکری علیه السلام وظایف شیعیان را در دستورهای زیر برشمرده و با نصایحی والا، آنان را در راه دفاع از حریم اهل‌بیت علیهم السلام توانا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تقوای الهی، پرهیزکاری در دین، کوشش در راه خدا، راست‌گویی، ادای امانت به آن‌که چیزی به شما سپرده است ـ چه نیک و چه بد ـ طول سجده‌ها و رفتار خوب با همسایگان ـ که پیامبر بدان مبعوث شده است ـ سفارش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کسی از شما در دین پرهیزکار باشد، در گفته‌هایش راست بگوید، امانت‌داری درست‌کار باشد و با مردم خوش خُلقی کند؛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شیعه است و این مرا خشنود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ما باشید نه خار چشم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نیکی‌ها را به سمت ما آورید و زشتی‌ها را از ما دور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خوبی که گفته شود، در ما است و هر بدی که به ما نسبت داده شود، از آن دور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در کتاب منصوص الهی و پیوند ما با رسول خدا صلی الله علیه و آله آشکار و طهارت ما به وسیله پروردگار 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ما نمی‌تواند چنین ادعایی کند مگر دروغ‌گویان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نام خدا را به یاد آورید و مرگ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قرآن بخوانید و بر پیامبر اکرم درود بفرستید؛ زیرا در صلوات بر پیامبر خدا ده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وصایای مرا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می‌سپارم و به همه سلام می‌رسانم</w:t>
      </w:r>
      <w:r>
        <w:rPr>
          <w:rFonts w:eastAsia="IRNazanin" w:cs="IRNazanin"/>
          <w:color w:val="111111"/>
          <w:sz w:val="28"/>
          <w:szCs w:val="28"/>
          <w:rtl w:val="true"/>
          <w:lang w:bidi="fa-IR"/>
        </w:rPr>
        <w:t xml:space="preserve">.» </w:t>
      </w:r>
      <w:bookmarkStart w:id="234" w:name="pg3388_29326"/>
    </w:p>
    <w:p>
      <w:pPr>
        <w:pStyle w:val="Heading4"/>
        <w:numPr>
          <w:ilvl w:val="3"/>
          <w:numId w:val="1"/>
        </w:numPr>
        <w:rPr/>
      </w:pPr>
      <w:bookmarkStart w:id="235" w:name="__RefHeading___Toc2734750_2749589250"/>
      <w:bookmarkStart w:id="236" w:name="_Toc87"/>
      <w:bookmarkEnd w:id="234"/>
      <w:bookmarkEnd w:id="235"/>
      <w:r>
        <w:rPr/>
        <w:t>4</w:t>
      </w:r>
      <w:r>
        <w:rPr>
          <w:rtl w:val="true"/>
        </w:rPr>
        <w:t xml:space="preserve">. </w:t>
      </w:r>
      <w:r>
        <w:rPr>
          <w:rtl w:val="true"/>
        </w:rPr>
        <w:t>پند ارزش‌مند</w:t>
      </w:r>
      <w:bookmarkEnd w:id="236"/>
    </w:p>
    <w:p>
      <w:pPr>
        <w:pStyle w:val="BookText"/>
        <w:rPr/>
      </w:pPr>
      <w:r>
        <w:rPr>
          <w:rFonts w:ascii="IRNazanin" w:hAnsi="IRNazanin" w:eastAsia="IRNazanin"/>
          <w:color w:val="111111"/>
          <w:sz w:val="28"/>
          <w:sz w:val="28"/>
          <w:szCs w:val="28"/>
          <w:rtl w:val="true"/>
          <w:lang w:bidi="fa-IR"/>
        </w:rPr>
        <w:t>امام عسکری علیه السلام با پندی ارزشمند و حکمتی استوار، یکی از اصحاب خود را برای رویارویی با زندگی و مشکلات آن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می‌توانی و تحمّل داری از درخواست خودداری کُن که در هرروز، روزی و خیری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در مطالب، سنگینی و وقار آدمی را زایل می‌کند، مگر آنکه دری برایت گشوده شود که شایسته ورود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زود باشد که دست دردمند را بگیرند و رنج او را برطرف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تغییرات و فراز و نشیب‌ها، گونه‌ای از تأدیبات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بهره‌ها، مراتب و اوقاتی دارند پس برای کسب نتیجه پیش از زمان، مشتاب که به موقع بهره‌های خویش را می‌یابی و آن‌چه در اختیارت نیست، در زمان شایسته به دستت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درکارهایت به دانایی و خیرخواهی پروردگار اعتماد داشته باش و برای برآوردن خواسته‌هایت در آغاز کار شتاب مکن که دلتنگی و نومیدی بر تو چیره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شرم و حیا را حدّی است که اگر از آن بگذرد ضعف و ناتوانی خواهد بود و بخشش را اندازه‌ای است که بیش از آن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و میانه‌روی نیز حدّی دارد که اگر از آن تجاوز کنی، بخل و خسّت نامیده می‌شود و دلیری اندازه‌ای دارد که بیش از آن تهوّر و بی‌باکی است</w:t>
      </w:r>
      <w:r>
        <w:rPr>
          <w:rFonts w:eastAsia="IRNazanin" w:cs="IRNazanin"/>
          <w:color w:val="111111"/>
          <w:sz w:val="28"/>
          <w:szCs w:val="28"/>
          <w:rtl w:val="true"/>
          <w:lang w:bidi="fa-IR"/>
        </w:rPr>
        <w:t xml:space="preserve">... . </w:t>
      </w:r>
      <w:r>
        <w:rPr>
          <w:rStyle w:val="FootnoteAnchor"/>
          <w:rtl w:val="true"/>
        </w:rPr>
        <w:footnoteReference w:id="122"/>
      </w:r>
    </w:p>
    <w:p>
      <w:pPr>
        <w:pStyle w:val="Heading4"/>
        <w:numPr>
          <w:ilvl w:val="3"/>
          <w:numId w:val="1"/>
        </w:numPr>
        <w:rPr/>
      </w:pPr>
      <w:bookmarkStart w:id="237" w:name="__RefHeading___Toc2734752_2749589250"/>
      <w:bookmarkStart w:id="238" w:name="_Toc88"/>
      <w:bookmarkEnd w:id="237"/>
      <w:r>
        <w:rPr/>
        <w:t>5</w:t>
      </w:r>
      <w:r>
        <w:rPr>
          <w:rtl w:val="true"/>
        </w:rPr>
        <w:t xml:space="preserve">. </w:t>
      </w:r>
      <w:r>
        <w:rPr>
          <w:rtl w:val="true"/>
        </w:rPr>
        <w:t>نکوهش دورویی</w:t>
      </w:r>
      <w:bookmarkEnd w:id="238"/>
    </w:p>
    <w:p>
      <w:pPr>
        <w:pStyle w:val="BookText"/>
        <w:rPr/>
      </w:pPr>
      <w:r>
        <w:rPr>
          <w:rFonts w:ascii="IRNazanin" w:hAnsi="IRNazanin" w:eastAsia="IRNazanin"/>
          <w:color w:val="111111"/>
          <w:sz w:val="28"/>
          <w:sz w:val="28"/>
          <w:szCs w:val="28"/>
          <w:rtl w:val="true"/>
          <w:lang w:bidi="fa-IR"/>
        </w:rPr>
        <w:t>امام علیه السلام در نکوهش و سرزنش منافقان می‌فرماید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بدترین بندگان، آدم دورو و دو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برادر دینی، او را می‌ستاید و چاپلوسی می‌کند و در پس او به غیبت می‌نشیند و گوشت تن او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برادر مؤمنش خیری رسد، بر او حسد می‌برد و اگر گرفتار شود، به او خیانت می‌کند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از سخنان گهربار امام حسن عسکری علیه السلام</w:t>
      </w:r>
    </w:p>
    <w:p>
      <w:pPr>
        <w:pStyle w:val="BookText"/>
        <w:rPr/>
      </w:pPr>
      <w:r>
        <w:rPr>
          <w:rFonts w:ascii="IRNazanin" w:hAnsi="IRNazanin" w:eastAsia="IRNazanin"/>
          <w:color w:val="111111"/>
          <w:sz w:val="28"/>
          <w:sz w:val="28"/>
          <w:szCs w:val="28"/>
          <w:rtl w:val="true"/>
          <w:lang w:bidi="fa-IR"/>
        </w:rPr>
        <w:t>جدال مکن که ارزشت را می‌کاهد و شوخی مکن که بر تو دلیر می‌شوند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دوستی نیکان با نیکان، ثواب است برای نیکان؛ دوستی بدان با نیکان، فضیلت است برای نیکان؛ دشمنی بدان با نیکان، زینت است برای نیکان؛ و دشمنی نیکان با بدان، رسوایی است برای بدان</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پارساترین مردم کسی است که در هنگام شبهه توقف کند؛ عابدترین مردم کسی است که واجبات را انجام دهد؛ زاهدترین مردم کسی است که حرام را ترک نماید؛ و کوشنده‌ترین مردم کسی است که گناهان را رها سازد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قلب نادان در دهان و دهان حکیم در قلب اوست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دوست نادان مایه رنج است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بهترین دوست است کسی است که اشتباه تو را فراموش کند و نیکی تو را از یاد نبرد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در رعایت ادب، همین تو را کافی است که آن‌چه را برای دیگران بد می‌دانی، از آن دوری کنی</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هرکس بر مرکب باطل سوار شود، در سرزمین پشیمانی فرود خواهد آمد</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خصلت، بالاترین اوصاف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و سودمند بودن برای برادران دینی</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ابراز شادی و شعف در برابر افراد پریشان و گرفتار، از ادب انسانی محسوب نمی‌شود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کسی که برادر دینی‌اش را در پنهانی نصیحت کند، او را آراسته می‌سازد و اگر در انظار مردم از او انتقاد کند، وی را زشت جلوه می‌دهد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تواضع نعمتی است که بر آن حسد برده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نادانی، دشمن است و دانش و فرزانگی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نتواند خشم خود را فرو برد، آرامش خاطر نخواهد داشت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شادمانی کردن در حضور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 است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خنده بی‌دلیل و بی‌جا نشانه نادانی است</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هیچ کس را به گونه‌ای احترام مکن که موجب زحمت او شود</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 دادن امانت به کسی که به شما اعتماد کرده است</w:t>
      </w:r>
      <w:r>
        <w:rPr>
          <w:rFonts w:eastAsia="IRNazanin" w:cs="IRNazanin"/>
          <w:color w:val="111111"/>
          <w:sz w:val="28"/>
          <w:szCs w:val="28"/>
          <w:rtl w:val="true"/>
          <w:lang w:bidi="fa-IR"/>
        </w:rPr>
        <w:t xml:space="preserve">... . </w:t>
      </w:r>
      <w:r>
        <w:rPr>
          <w:rStyle w:val="FootnoteAnchor"/>
          <w:rtl w:val="true"/>
        </w:rPr>
        <w:footnoteReference w:id="139"/>
      </w:r>
      <w:bookmarkStart w:id="239" w:name="pg3388_29329"/>
    </w:p>
    <w:p>
      <w:pPr>
        <w:pStyle w:val="BookText"/>
        <w:rPr/>
      </w:pPr>
      <w:bookmarkEnd w:id="239"/>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40" w:name="__RefHeading___Toc2734754_2749589250"/>
      <w:bookmarkStart w:id="241" w:name="_Toc89"/>
      <w:bookmarkEnd w:id="240"/>
      <w:r>
        <w:rPr>
          <w:rtl w:val="true"/>
        </w:rPr>
        <w:t>بخش چهارم</w:t>
      </w:r>
      <w:r>
        <w:rPr>
          <w:rtl w:val="true"/>
        </w:rPr>
        <w:t xml:space="preserve">: </w:t>
      </w:r>
      <w:r>
        <w:rPr>
          <w:rtl w:val="true"/>
        </w:rPr>
        <w:t>متون ادبی</w:t>
      </w:r>
      <w:bookmarkEnd w:id="24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2" w:name="__RefHeading___Toc2734756_2749589250"/>
      <w:bookmarkStart w:id="243" w:name="_Toc90"/>
      <w:bookmarkEnd w:id="242"/>
      <w:r>
        <w:rPr>
          <w:rtl w:val="true"/>
        </w:rPr>
        <w:t>اشاره</w:t>
      </w:r>
      <w:bookmarkEnd w:id="24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4" w:name="pg3388_29331"/>
      <w:bookmarkStart w:id="245" w:name="pg3388_29331"/>
      <w:bookmarkEnd w:id="245"/>
    </w:p>
    <w:p>
      <w:pPr>
        <w:pStyle w:val="Heading3"/>
        <w:numPr>
          <w:ilvl w:val="2"/>
          <w:numId w:val="1"/>
        </w:numPr>
        <w:rPr/>
      </w:pPr>
      <w:bookmarkStart w:id="246" w:name="pg3388_29331"/>
      <w:bookmarkStart w:id="247" w:name="__RefHeading___Toc2734758_2749589250"/>
      <w:bookmarkStart w:id="248" w:name="_Toc91"/>
      <w:bookmarkEnd w:id="246"/>
      <w:bookmarkEnd w:id="247"/>
      <w:r>
        <w:rPr>
          <w:rtl w:val="true"/>
        </w:rPr>
        <w:t>میلاد امام حسن عسکری علیه السلام</w:t>
      </w:r>
      <w:bookmarkEnd w:id="248"/>
    </w:p>
    <w:p>
      <w:pPr>
        <w:pStyle w:val="BookText"/>
        <w:rPr/>
      </w:pPr>
      <w:r>
        <w:rPr>
          <w:rFonts w:ascii="IRNazanin" w:hAnsi="IRNazanin" w:eastAsia="IRNazanin"/>
          <w:color w:val="111111"/>
          <w:sz w:val="28"/>
          <w:sz w:val="28"/>
          <w:szCs w:val="28"/>
          <w:rtl w:val="true"/>
          <w:lang w:bidi="fa-IR"/>
        </w:rPr>
        <w:t>متن ادبی</w:t>
      </w:r>
    </w:p>
    <w:p>
      <w:pPr>
        <w:pStyle w:val="BookText"/>
        <w:rPr/>
      </w:pPr>
      <w:r>
        <w:rPr>
          <w:rFonts w:ascii="IRNazanin" w:hAnsi="IRNazanin" w:eastAsia="IRNazanin"/>
          <w:color w:val="111111"/>
          <w:sz w:val="28"/>
          <w:sz w:val="28"/>
          <w:szCs w:val="28"/>
          <w:rtl w:val="true"/>
          <w:lang w:bidi="fa-IR"/>
        </w:rPr>
        <w:t>کوچه‌های بی‌مهر سامرا</w:t>
      </w:r>
    </w:p>
    <w:p>
      <w:pPr>
        <w:pStyle w:val="BookText"/>
        <w:rPr/>
      </w:pPr>
      <w:r>
        <w:rPr>
          <w:rFonts w:ascii="IRNazanin" w:hAnsi="IRNazanin" w:eastAsia="IRNazanin"/>
          <w:color w:val="111111"/>
          <w:sz w:val="28"/>
          <w:sz w:val="28"/>
          <w:szCs w:val="28"/>
          <w:rtl w:val="true"/>
          <w:lang w:bidi="fa-IR"/>
        </w:rPr>
        <w:t>سیدحسین ذاکرزاده</w:t>
      </w:r>
    </w:p>
    <w:p>
      <w:pPr>
        <w:pStyle w:val="BookText"/>
        <w:rPr/>
      </w:pPr>
      <w:r>
        <w:rPr>
          <w:rFonts w:ascii="IRNazanin" w:hAnsi="IRNazanin" w:eastAsia="IRNazanin"/>
          <w:color w:val="111111"/>
          <w:sz w:val="28"/>
          <w:sz w:val="28"/>
          <w:szCs w:val="28"/>
          <w:rtl w:val="true"/>
          <w:lang w:bidi="fa-IR"/>
        </w:rPr>
        <w:t>چه هوای گرفته‌ای داشت، دورانِ امامت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فضای بسته و سینه‌های پر کینه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زوال و بی‌پایگی عمارتِ حکومت فرزندان عباس هم سبب نشده بود تا بی‌دغدغه، مجالی برای روشن‌گری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نامردمانی که حضور ملکوتی‌تان، آزارشان می‌داد و شما را سدّی سر راه خواسته‌های نامشروع و هوس‌رانی‌های بی‌نهایت خود می‌دیدند، از بنی‌عباس گرفته، تا تُرکان و پیروان آیین‌های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وجود شما، سوسوی فانوسشان را بی‌فروغ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کلامتان، کاخ آرزوهایشان را به ویرانه‌ای مبدل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سال‌ها با دروغ و نیرنگ رشته بودند، پنبه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عبورتان از کوچه‌های بی‌مهر سامرا، هنگامی که برای اعلام حضور، نزد حکومت می‌رفتید، دلشان را می‌لرزاند و نَفسشان را به شماره 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مبدأ آیینه‌ها</w:t>
      </w:r>
    </w:p>
    <w:p>
      <w:pPr>
        <w:pStyle w:val="BookText"/>
        <w:rPr/>
      </w:pPr>
      <w:r>
        <w:rPr>
          <w:rFonts w:ascii="IRNazanin" w:hAnsi="IRNazanin" w:eastAsia="IRNazanin"/>
          <w:color w:val="111111"/>
          <w:sz w:val="28"/>
          <w:sz w:val="28"/>
          <w:szCs w:val="28"/>
          <w:rtl w:val="true"/>
          <w:lang w:bidi="fa-IR"/>
        </w:rPr>
        <w:t>امیر مرزبان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می‌آید امروز؛ یازدهمین ستاره، یازدهمین ماه، امام ثانیه‌های سلوک، امام جبین بر افروخته از جلای جان، از کثرت طاعت، از اوج خشوع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نام تو حسن است و حسن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بی‌بدیل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آبی این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پرچین می‌تواند بوی گُل‌های یاس را آن‌چنان که از دامن ردای تو جاری است، بپراکند؟</w:t>
      </w:r>
    </w:p>
    <w:p>
      <w:pPr>
        <w:pStyle w:val="BookText"/>
        <w:rPr/>
      </w:pPr>
      <w:r>
        <w:rPr>
          <w:rFonts w:ascii="IRNazanin" w:hAnsi="IRNazanin" w:eastAsia="IRNazanin"/>
          <w:color w:val="111111"/>
          <w:sz w:val="28"/>
          <w:sz w:val="28"/>
          <w:szCs w:val="28"/>
          <w:rtl w:val="true"/>
          <w:lang w:bidi="fa-IR"/>
        </w:rPr>
        <w:t>کدام دست می‌تواند تا این اندازه نور داشته باشد؟</w:t>
      </w:r>
    </w:p>
    <w:p>
      <w:pPr>
        <w:pStyle w:val="BookText"/>
        <w:rPr/>
      </w:pPr>
      <w:r>
        <w:rPr>
          <w:rFonts w:ascii="IRNazanin" w:hAnsi="IRNazanin" w:eastAsia="IRNazanin"/>
          <w:color w:val="111111"/>
          <w:sz w:val="28"/>
          <w:sz w:val="28"/>
          <w:szCs w:val="28"/>
          <w:rtl w:val="true"/>
          <w:lang w:bidi="fa-IR"/>
        </w:rPr>
        <w:t>خانه هدایت‌کننده امت، روشن از وجود کُدام اختر علوی است که این‌گونه دارد می‌درخشد؟</w:t>
      </w:r>
    </w:p>
    <w:p>
      <w:pPr>
        <w:pStyle w:val="BookText"/>
        <w:rPr/>
      </w:pPr>
      <w:r>
        <w:rPr>
          <w:rFonts w:ascii="IRNazanin" w:hAnsi="IRNazanin" w:eastAsia="IRNazanin"/>
          <w:color w:val="111111"/>
          <w:sz w:val="28"/>
          <w:sz w:val="28"/>
          <w:szCs w:val="28"/>
          <w:rtl w:val="true"/>
          <w:lang w:bidi="fa-IR"/>
        </w:rPr>
        <w:t>بتاب مهتاب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 بتاب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چقدر می‌خواهی بتاب؛ امّا تو یک ذره از کمال چهره عشق را که در پیشانی بلند کودک خانه هادی است بازتاب نخواهی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سهم همه پرنده‌ها از باران،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همه اسرار را می‌توان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عبادت معنا می‌شود؛ رسالت، ادامه دارد، امامت، حضور دارد و ولایت، آفتابی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پای قدم‌های کودکی می‌پیچد که فردا روز، امام آینه‌ها خواهد شد و پدر بزرگ‌ترین آفتاب 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شیرین‌تر از قند چه داری سامرا؟</w:t>
      </w:r>
    </w:p>
    <w:p>
      <w:pPr>
        <w:pStyle w:val="BookText"/>
        <w:rPr/>
      </w:pPr>
      <w:r>
        <w:rPr>
          <w:rFonts w:ascii="IRNazanin" w:hAnsi="IRNazanin" w:eastAsia="IRNazanin"/>
          <w:color w:val="111111"/>
          <w:sz w:val="28"/>
          <w:sz w:val="28"/>
          <w:szCs w:val="28"/>
          <w:rtl w:val="true"/>
          <w:lang w:bidi="fa-IR"/>
        </w:rPr>
        <w:t>کام شهر را شیرین کن،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 پارسی بریز،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کم می‌آورد برای گفتن لبخندهای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کم می‌شود و سکوت، سرشار از ناگفته‌هاست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کن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نمی‌توانی از کسی بسرایی که یازده بار، آفتاب در خانه‌اش سجده کرده است؛ در مقابل پدرانش و خودش</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شب و خفاش، تحمل نور را ندارد و آفتاب را پشت کوه‌های بلند زندانی می‌کنند، امّا جمال حضرت خورشید را عشق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صدای خورشید که کودکانه می‌خندد و تسبیح می‌گوید، فردا را به میهمانی ما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آمده است برای آخرین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آمده است تا منبع خورشید ساعت دوازده عشق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آمده است؛ تا خورشید، مبدأ همه آیینه‌ها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شکفتن بهار در بهاری دل‌انگیزتر؛ دمیدن گلِ حُسن در حُسنی فزون‌تر، روییدن گلی دلرُباتر در گلستان طاها؛ تابیدن صبحی سپیدتر از سپیده در آفاق هستی و درخشیدن ستاره‌ای بر شاخه بلورین طوبی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غزل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 آراسته به حُسن ازلی و یادش جان‌مایه تمام زیبایی‌هاست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جمال دلارا و بی‌بدیل حضرت امام حسن علیه السلام است که یادآور حُسن بی‌مثال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مجتبی و ملاحت رفتار ختم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مصطفی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پرتو افشان است که تمام کائنات لب به ستایش می‌گشایند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تمام کائنات، منتظر این مولوداند؛ مولودی که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رسالت نبوی صلی الله علیه و آله و ولایت علوی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تا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توانای حضرت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بسپارد؛ وعده داده شده‌ای که گوشه گوشه هستی را به عدالتی فراگیر فرا خواهد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می‌آید؛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باز هم شاهد آیینه‌ای باشد که پرتو افشان انوار متجلّی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تا بشارت‌دهنده روزهای سپید، برای سیاه‌بختان روزگار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تا پیوند آسمان و زمین از هم نگسلد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می‌آید؛ شولای عاشقانگی بر دوش، محبت خلیل علیه السلام در دل، معجزه موسی علیه السلام بر کف، روح مسیحا علیه السلام در تن، خاتم سلیمان علیه السلام در دست، صبر ایوب علیه السلام در جان </w:t>
      </w:r>
    </w:p>
    <w:p>
      <w:pPr>
        <w:pStyle w:val="BookText"/>
        <w:rPr/>
      </w:pPr>
      <w:r>
        <w:rPr>
          <w:rFonts w:ascii="IRNazanin" w:hAnsi="IRNazanin" w:eastAsia="IRNazanin"/>
          <w:color w:val="111111"/>
          <w:sz w:val="28"/>
          <w:sz w:val="28"/>
          <w:szCs w:val="28"/>
          <w:rtl w:val="true"/>
          <w:lang w:bidi="fa-IR"/>
        </w:rPr>
        <w:t>و تبسّم محمد صلی الله علیه و آله بر لب؛ تا وارث شجاعت علی علیه السلام، صداقت فاطمه علیها السلام، کرامت حسن علیه السلام، صلابت حسین علیه السلام، عبادت سجاد علیه السلام، بلاغت باقر علیه السلام، فقاهت جعفر علیه السلام، نجابت موسی علیه السلام، شفاعت رضا علیه السلام، سخاوت جواد علیه السلام و هدایت هادی علیه السلام، باشد؛ وارث تمام خوبی‌های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شولای عشق بر دوش؛ از دیاری که جز عشق، ارمغانش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می‌آید؛ از بهاری‌ترین فصل هستی تا بهار را در شکوفایی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خاکیان هدیه و چلچراغ معرفت را به چشم‌هایی که در آیینه هستی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نمی‌بینند و جز به خدا نمی‌اندیشند، هدیه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و آسمان، سبد سبد شکوفه نذر شادمانه‌های اهل بیت علیهم السلام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یادآوری یادت که با عطر ولایت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را در حریم عشق خود، عارفانگی آموز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میلادیه</w:t>
      </w:r>
    </w:p>
    <w:p>
      <w:pPr>
        <w:pStyle w:val="BookText"/>
        <w:rPr/>
      </w:pPr>
      <w:r>
        <w:rPr>
          <w:rFonts w:ascii="IRNazanin" w:hAnsi="IRNazanin" w:eastAsia="IRNazanin"/>
          <w:color w:val="111111"/>
          <w:sz w:val="28"/>
          <w:sz w:val="28"/>
          <w:szCs w:val="28"/>
          <w:rtl w:val="true"/>
          <w:lang w:bidi="fa-IR"/>
        </w:rPr>
        <w:t>مرضیه رضائیان</w:t>
      </w:r>
    </w:p>
    <w:p>
      <w:pPr>
        <w:pStyle w:val="BookText"/>
        <w:rPr/>
      </w:pPr>
      <w:r>
        <w:rPr>
          <w:rFonts w:ascii="IRNazanin" w:hAnsi="IRNazanin" w:eastAsia="IRNazanin"/>
          <w:color w:val="111111"/>
          <w:sz w:val="28"/>
          <w:sz w:val="28"/>
          <w:szCs w:val="28"/>
          <w:rtl w:val="true"/>
          <w:lang w:bidi="fa-IR"/>
        </w:rPr>
        <w:t xml:space="preserve">می‌پیچد عطر حضور فرشته‌ها، در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کوچه‌های مدینه دوباره عطر یاس گرفته‌اند و صدای بال فرشتگان، روی شانه‌های شهر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خانه هادی 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حُسن ازلی و تبسم نبوی، چشم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تا تداوم بخش چشمه‌سارهای زلال زمزم پیامبر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تا وام‌دار کرامت و احسان حسنی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تا شانه‌هایش، ادامه پرچم خونین حسینی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تا تداوم سجده‌های طولانی سجاد علیه السلام باشد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وارث بلاغت علوم باقری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مدرس منابر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تداعی رنج‌های دیرینه امام کاظم علیه السلام و آینه بی‌بدیل صبر و استقامت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طلیعه غربت و همدم تنهایی رضوی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تا سینه‌اش مالامال از جود و سخاوت امام جواد علیه السلام و دست‌هایش، نشانه‌های نورانی هدایت امت موحد باشد که از پدر به ارث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تا چلچراغ عشق و سکان کشتی دین را به دست کسی بسپارد که از صلب مطهر او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 پرخروش عدالت</w:t>
      </w:r>
    </w:p>
    <w:p>
      <w:pPr>
        <w:pStyle w:val="BookText"/>
        <w:rPr/>
      </w:pPr>
      <w:r>
        <w:rPr>
          <w:rFonts w:ascii="IRNazanin" w:hAnsi="IRNazanin" w:eastAsia="IRNazanin"/>
          <w:color w:val="111111"/>
          <w:sz w:val="28"/>
          <w:sz w:val="28"/>
          <w:szCs w:val="28"/>
          <w:rtl w:val="true"/>
          <w:lang w:bidi="fa-IR"/>
        </w:rPr>
        <w:t>حمزه کریم خانی</w:t>
      </w:r>
    </w:p>
    <w:p>
      <w:pPr>
        <w:pStyle w:val="BookText"/>
        <w:rPr/>
      </w:pPr>
      <w:r>
        <w:rPr>
          <w:rFonts w:ascii="IRNazanin" w:hAnsi="IRNazanin" w:eastAsia="IRNazanin"/>
          <w:color w:val="111111"/>
          <w:sz w:val="28"/>
          <w:sz w:val="28"/>
          <w:szCs w:val="28"/>
          <w:rtl w:val="true"/>
          <w:lang w:bidi="fa-IR"/>
        </w:rPr>
        <w:t>عدالت پاره‌ای از تن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سبزترینی به دیده من، وقتی که می‌خواهم بر آیینه یادها بوسه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صبورانه و پرشکیب و بر بام بلند تاریخ می‌ایستی، در نهایت عظمت، نغمه محمدی می‌سرایی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می‌نشینی، سروها در برابرت قیام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قنوت می‌خوانی، عشق، به زهد تو شهادت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تشهد می‌خوانی، ایمان به تو سلام می‌گوید و ماه از پنجره مهر خویش بر تو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قصار تو، روشنایی را در همه جا می‌گستراند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سینه انسان به عشق تو می‌تپد، که همه کائنات، از نور نام بلند تو روشن می‌شوند و با یاد تو طراوت زندگی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به نام تو تبرک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زیوری است که بر چکاد بلند نام تو تلألؤ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اخلاق از وجود تو آشکار می‌شود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نای پرخروش ولایت، آیینه ایزد نما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تداوم وجود مبارک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ایمانی و پدر دریای بی‌پایان؛ مَهبط انوار رحمانی و مفسّر بزرگ آیه‌های قرآنی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 لحظه‌شمار گل‌آرایی فرزند توست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اینک بر تو و بر آن خورشید، بر تو و بر آن گل غایب، سلامی بی‌کرانه نثار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یازدهمین چراغ، روشن شد</w:t>
      </w:r>
    </w:p>
    <w:p>
      <w:pPr>
        <w:pStyle w:val="BookText"/>
        <w:rPr/>
      </w:pPr>
      <w:r>
        <w:rPr>
          <w:rFonts w:ascii="IRNazanin" w:hAnsi="IRNazanin" w:eastAsia="IRNazanin"/>
          <w:color w:val="111111"/>
          <w:sz w:val="28"/>
          <w:sz w:val="28"/>
          <w:szCs w:val="28"/>
          <w:rtl w:val="true"/>
          <w:lang w:bidi="fa-IR"/>
        </w:rPr>
        <w:t>معصومه داوودآبادی</w:t>
      </w:r>
    </w:p>
    <w:p>
      <w:pPr>
        <w:pStyle w:val="BookText"/>
        <w:rPr/>
      </w:pPr>
      <w:r>
        <w:rPr>
          <w:rFonts w:ascii="IRNazanin" w:hAnsi="IRNazanin" w:eastAsia="IRNazanin"/>
          <w:color w:val="111111"/>
          <w:sz w:val="28"/>
          <w:sz w:val="28"/>
          <w:szCs w:val="28"/>
          <w:rtl w:val="true"/>
          <w:lang w:bidi="fa-IR"/>
        </w:rPr>
        <w:t>آمدی و رودخانه‌های صداقت، از رد قدم‌هایت جاری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نگاهت، نور می‌پاشید، پنجره‌های بی‌شمار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چرخی زد و آبی چشمانت را خیره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یازدهمین ستاره منظومه عشقی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کلامت، دل‌های کویری و جاهل را باران هدایت بود و لب‌های متبرکت، نور را زمزمه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روشنای اندیشه‌ات را هیچ خورشیدی تفسیر نمی‌تواند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و کوچه‌های مدینه را باران شکوفه پوشاند؛ آمدی و آینه‌ها، به پابوسی‌ات، آب‌های جهان را به انعکاس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تا یازدهمین چراغ پرفروغ ولایت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یازدهمین خورشید</w:t>
      </w:r>
    </w:p>
    <w:p>
      <w:pPr>
        <w:pStyle w:val="BookText"/>
        <w:rPr/>
      </w:pPr>
      <w:r>
        <w:rPr>
          <w:rFonts w:ascii="IRNazanin" w:hAnsi="IRNazanin" w:eastAsia="IRNazanin"/>
          <w:color w:val="111111"/>
          <w:sz w:val="28"/>
          <w:sz w:val="28"/>
          <w:szCs w:val="28"/>
          <w:rtl w:val="true"/>
          <w:lang w:bidi="fa-IR"/>
        </w:rPr>
        <w:t>خدیجه پنجی</w:t>
      </w:r>
    </w:p>
    <w:p>
      <w:pPr>
        <w:pStyle w:val="BookText"/>
        <w:rPr/>
      </w:pPr>
      <w:r>
        <w:rPr>
          <w:rFonts w:ascii="IRNazanin" w:hAnsi="IRNazanin" w:eastAsia="IRNazanin"/>
          <w:color w:val="111111"/>
          <w:sz w:val="28"/>
          <w:sz w:val="28"/>
          <w:szCs w:val="28"/>
          <w:rtl w:val="true"/>
          <w:lang w:bidi="fa-IR"/>
        </w:rPr>
        <w:t>آسمان از آواز بال ملایک سرشار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 فوج فرشته، از عرش به فرش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یکپارچه شوق است و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شمیم لبخند محمّد صلی الله علیه و آله است که در گستره افلاک پیچیده است، تبسّم فاطمه علیها السلام است که بهشت را به رقص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خنده علی علیه السلام است که عالم را به شوق آورده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درد شیرینی را به شوق نشسته است؛ دردی باشکوه‌تر از تمام خوشی‌های دنیا، این درد، سرآغاز تمام شادی‌هاست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آرام باش، بانوی بزرگوار، که تو برگزیده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ببال، 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میان این همه زن، تنها تو شایسته این انتخاب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انیس امامت باشی و مادر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افتخار بزرگ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تو آسمانی شد تا عاشقانه در آغوش بگیرد، ستاره دنباله‌دار ولایت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 ضرباهنگ یک تولّد است که در وسعت تو قد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 آغاز یک مکتب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مکتب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نیستی که این سعادت بزرگ نصیب تو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صدف‌وار، گوهر ولایت را پروراندی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تو، مشرق یازدهمین آفتاب امامت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بی‌تابانه، پشت در خانه امام هادی علیه السلام، قدم می‌زند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باد، بی‌صبرانه، منتظر شنیدن صدای خوش گریه‌ای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پرنده‌ها، گوش خوابانده‌اند، ماهیان، سر از آب بیرون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خاک تا افلاک، از عرش تا فرش، همه و همه، لحظه موعود را لحظه‌شماری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نمانده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لحظه مقدّس بسیار نزدیک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گریست، مطلع قصیده بلند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گریست، الفبای کتاب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گریست، امتداد باشکوه عترت و عصمت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صدای گریه‌اش را مشتاق شد و خبر شکفتنش را، دیار به دیار وزیدن گرفت و عالم، ورود باشکوه امام را به شوق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با اصالتی بی‌نظیر و شاخه‌ای از شجره طیبه که ریشه در عترت و طهارت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ستاره‌ای بدرخشید و ماه مجلس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همان که حسن علیه السلام است در حُسن، بی‌نظیر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آمدی،ای خاک پایت توتیای چشم 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آینه جمال موعود</w:t>
      </w:r>
    </w:p>
    <w:p>
      <w:pPr>
        <w:pStyle w:val="BookText"/>
        <w:rPr/>
      </w:pPr>
      <w:r>
        <w:rPr>
          <w:rFonts w:ascii="IRNazanin" w:hAnsi="IRNazanin" w:eastAsia="IRNazanin"/>
          <w:color w:val="111111"/>
          <w:sz w:val="28"/>
          <w:sz w:val="28"/>
          <w:szCs w:val="28"/>
          <w:rtl w:val="true"/>
          <w:lang w:bidi="fa-IR"/>
        </w:rPr>
        <w:t>سید علی اصغر موسوی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عشق، امروز زیباترین تصویر خلقت را به نمایش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شمیم گل‌های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 می‌گیرد و لحظه‌ها آکنده از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اینک پایان انتظار است؛ انتظاری که آمدنش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و گسترده، پیوند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می‌آید از آن سوی کهکشان‌ها، ـ عطر شکوفه بر لب ـ تا غربت‌سرایِ مدینه را غرق شادی و شور نماید؛ غرق عطر 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می‌آید که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تاریکستان قهقرایی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می‌آید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حق راستین خویش برسد؛ حقی که روزی در تمام نگاه‌ها متجلّی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می‌آید که نقطه عطفی در پیوندِ باورهای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واپسین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در دامان حق‌نمایِ ولایتش، نجات‌دهنده حقیقی و موعود ازلی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پرورش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می‌آید که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خاتم صلی الله علیه و آله، تا وارث حقیقیِ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بقیة اللّه الاعظم،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می‌آید که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کالبد زمان است و چلچراغ ولایت علوی علیه السلام را در تاریکنای جهالت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می‌آید که بهارانه ربیع‌الثانی را علت طراوت و درون‌مایه شگفت زیباییست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تازه و گل تازه و چمن تازه</w:t>
      </w:r>
    </w:p>
    <w:p>
      <w:pPr>
        <w:pStyle w:val="BookText"/>
        <w:rPr/>
      </w:pPr>
      <w:r>
        <w:rPr>
          <w:rFonts w:ascii="IRNazanin" w:hAnsi="IRNazanin" w:eastAsia="IRNazanin"/>
          <w:color w:val="111111"/>
          <w:sz w:val="28"/>
          <w:sz w:val="28"/>
          <w:szCs w:val="28"/>
          <w:rtl w:val="true"/>
          <w:lang w:bidi="fa-IR"/>
        </w:rPr>
        <w:t>ستاره یار و فلک یار و دورگردون، یار</w:t>
      </w:r>
    </w:p>
    <w:p>
      <w:pPr>
        <w:pStyle w:val="BookText"/>
        <w:rPr/>
      </w:pPr>
      <w:r>
        <w:rPr>
          <w:rFonts w:ascii="IRNazanin" w:hAnsi="IRNazanin" w:eastAsia="IRNazanin"/>
          <w:color w:val="111111"/>
          <w:sz w:val="28"/>
          <w:sz w:val="28"/>
          <w:szCs w:val="28"/>
          <w:rtl w:val="true"/>
          <w:lang w:bidi="fa-IR"/>
        </w:rPr>
        <w:t>هر آن که بر گل رخسار تو گشاید چشم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را چه کند؟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رشکِ بهار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درخت اگر گل سوری، به باغ آورده</w:t>
      </w:r>
    </w:p>
    <w:p>
      <w:pPr>
        <w:pStyle w:val="BookText"/>
        <w:rPr/>
      </w:pPr>
      <w:r>
        <w:rPr>
          <w:rFonts w:ascii="IRNazanin" w:hAnsi="IRNazanin" w:eastAsia="IRNazanin"/>
          <w:color w:val="111111"/>
          <w:sz w:val="28"/>
          <w:sz w:val="28"/>
          <w:szCs w:val="28"/>
          <w:rtl w:val="true"/>
          <w:lang w:bidi="fa-IR"/>
        </w:rPr>
        <w:t>نهال قامت تو، آفتاب دارد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 یا ابا محمّد، ای آیینه جمال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منظری که معرّف زیبایی و شکوه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دریاب دل‌های شیفته‌ای را که مفتون اجابت نگاهت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دریاب در اجابت سبز دعایت، قنوتِ دست‌هایی را که دخیل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یادت بسته‌اند و تو را به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واپسین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برآور حاجت‌هایمان را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نام و یادت، آسمان و زمین را مفتون خویش کرده است و دل ها، پر از شادمانه‌های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غرورانگیز است یادمانه‌های امروز و چه مبارک است طلوع خورشیدی که مولودش، بشارت‌رسان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مولاجان، یا ابامحمد، یا حسن بن علی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خداوند بر تمام لحظه‌های آسمانی زندگی‌ات؛ چه در مدینه، چه در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ولادتت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مشام مدینه را نواخت؛ چه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 شهادتت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سینه سامّرا را گداخت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خداوند بر تو و بهاری‌ترین لحظاتِ خاندانت؛ که سرشار از شادی و 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خداوند بر تو و شادمانی‌های امام هدایت ـ امام علی بن محمّد علیهما السلام ـ</w:t>
      </w:r>
    </w:p>
    <w:p>
      <w:pPr>
        <w:pStyle w:val="BookText"/>
        <w:rPr/>
      </w:pPr>
      <w:r>
        <w:rPr>
          <w:rFonts w:ascii="IRNazanin" w:hAnsi="IRNazanin" w:eastAsia="IRNazanin"/>
          <w:color w:val="111111"/>
          <w:sz w:val="28"/>
          <w:sz w:val="28"/>
          <w:szCs w:val="28"/>
          <w:rtl w:val="true"/>
          <w:lang w:bidi="fa-IR"/>
        </w:rPr>
        <w:t>درود خداوند بر تو و بهاری که در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مولاجان، دردمندانیم، بسته به آستانت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عطایمان کن در دنیا زیارتت را و در آخرت شفاعتت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حسن</w:t>
      </w:r>
    </w:p>
    <w:p>
      <w:pPr>
        <w:pStyle w:val="BookText"/>
        <w:rPr/>
      </w:pPr>
      <w:r>
        <w:rPr>
          <w:rFonts w:ascii="IRNazanin" w:hAnsi="IRNazanin" w:eastAsia="IRNazanin"/>
          <w:color w:val="111111"/>
          <w:sz w:val="28"/>
          <w:sz w:val="28"/>
          <w:szCs w:val="28"/>
          <w:rtl w:val="true"/>
          <w:lang w:bidi="fa-IR"/>
        </w:rPr>
        <w:t>حورا طوسی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 شعله درهم می‌تابند، یازده ستاره سر بر شانه آسمان می‌نهند تا یازدهمین راه آسمان گشوده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زمین، انگشت حیرت گزیده تا آسمانی شدن خویش را در یازدهمین مولود آب و آیینه، تماشا کند از هزارتوی معنا، دایره‌دار معرفت، نقطه پرگار عشق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انعکاس نگاه آبی‌اش، حریر صداقتی الهی را بر گستره قلب انسان می‌گستراند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 گشاده سخاوتش، سبزینه‌های ایثار را در مزرعه قحطی زده بشر می‌پراکند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 آرزوها، دیرزمانی است که منتظر مولود یازدهم از نسل بهشتی علی و فاطمه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ریسه‌های نور، از این سوی دنیا تا آن سوی آسمان، قد کشیده‌اند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عقربه عشق، جهت‌نمای مدینه شده تا مبدأ و مقصدش را در ثانیه ولادت حُسن ازلی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بنمای رخ که باغ و گلستانم آرزوست بگشای لب که قند فراوانم آرزوست</w:t>
      </w:r>
    </w:p>
    <w:p>
      <w:pPr>
        <w:pStyle w:val="BookText"/>
        <w:rPr/>
      </w:pPr>
      <w:r>
        <w:rPr>
          <w:rFonts w:ascii="IRNazanin" w:hAnsi="IRNazanin" w:eastAsia="IRNazanin"/>
          <w:color w:val="111111"/>
          <w:sz w:val="28"/>
          <w:sz w:val="28"/>
          <w:szCs w:val="28"/>
          <w:rtl w:val="true"/>
          <w:lang w:bidi="fa-IR"/>
        </w:rPr>
        <w:t>ای آفتاب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آی ز ابر کان چهره مشعشع تابانم آرزوست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آفتاب حسن و زیباتر از هرچه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بدرخش که کام هدایتمان تشنه چشمه کلام توست و نگاه سرگردانمان خواهان درخشش نورانی 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گلخندهای پاکت را شکوفا کن؛ ای زیباتر از زیبایی هزار نو شکفته و ای شکوفاتر از هزاران گل زیبا که چشمان کم فروغمان به میهمانی نگاه تو محتاج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سبکبال‌تر از قاصدک‌ها، پیام‌آور امید شب‌زدگان عصر جهالت باش، ای مسافر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تقدیر تولّد نورانی‌ات، خورشید روزگار را تقدیم جهانیان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نگاه آسمانی‌ات، آخرین نگاه آسمان را ذخیره داری و ما چقدر محتاج شکفتن گلِ نگاه تو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دلمان را به ورود اختر الهام، شوری دوباره ببخش و ما را نیز در جشن حضور و ظهور، میهمان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پنجی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عطر خوش آسمان‌هایت، جاری است در حوالی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دلنواز توست که در گستره خاک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شریان‌های زمین، شوق تماشایت جریان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بهارانه آمدنت خاک را شاعر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 گیاه و درخت، شیوه زیبای آمدنت را به شکوفه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جاده‌های انتظار را دیری است سرگردان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کوله‌بار عشق را به دوش می‌کشد دنیا به جست‌وجوی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چشمانت را، جان‌های عاشق حس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ربیع‌الثانی بر شانه‌های مدینه، آمدنت را ترانه‌خوان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بر چشم‌های زمین نهاده‌ای و جهان را روشن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آورده‌ای به ماتمکده دل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آوردی به شب‌های بی‌ستاره اهالی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ستاره دنباله‌دار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امروز، در سایبان مهربانی تو منزل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ده منزل را به بوی خوبت گشته و امروز، به یازدهمین خانه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تا جهان، لحظه‌ای رها در جذبه‌ای اهورایی، زیر سایه‌سار امن ولایی‌ات بیاساید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تا قصه انتظار بخوانی در گوش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تا تاریکنای زمان از طلوع خالی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چشم‌هایت می‌درخشد چون ستاره‌ای در آسمان‌های دلواپسی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تو، نشانی باغ‌های دور از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با زلال کلامت تا اهالی، تیر عشق و ارادت بگذارند بر دیوار ولایت، و سِرِّ عشق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تا ستون شوی به‌نمای برافراشته شریعت، تا دین در سایه گفتار و رفتارت جان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ابا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کوله بار حضورت، راز حقیقتی است که اذهان عالم را به هیاهو و تفکر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از شانه‌های عالم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به هیاهوی جاودانه خیره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شوقی در رگ‌های ربیع‌الثانی می‌دود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سلسله جبال عشق، به مهربانی یاد تو تکیه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در هوای خستگی‌ناپذیر ایمانت از پا بیفتند، تا میله‌های زندان، دربارش نیایش‌های عاشقانه‌ات جان بگیرند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آمده‌ای تا راز غیبت را فاش کنی از پس پرده، تا در جذبه لاهوتی و اهورایی کلامت،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نصرانی، به زانو درآیند ارادت و ایمان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آمده‌ای تا در گستره اذهان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بذرهای نرگس بکاری برای فصل‌های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دوباره عشق، کوله‌بارش را به دوش بکشد قرن‌های طولانی در کوچه انتظار سرگردان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تا امانت را به دست آخرین حجت بسپاری</w:t>
      </w:r>
    </w:p>
    <w:p>
      <w:pPr>
        <w:pStyle w:val="BookText"/>
        <w:rPr/>
      </w:pPr>
      <w:r>
        <w:rPr>
          <w:rFonts w:ascii="IRNazanin" w:hAnsi="IRNazanin" w:eastAsia="IRNazanin"/>
          <w:color w:val="111111"/>
          <w:sz w:val="28"/>
          <w:sz w:val="28"/>
          <w:szCs w:val="28"/>
          <w:rtl w:val="true"/>
          <w:lang w:bidi="fa-IR"/>
        </w:rPr>
        <w:t>زمینِ عدالت را دستان با کفایتت به بار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حضورت، برکت‌افشان سفره‌های مهرورزی و راستی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بال‌هایت، میله‌های قفس را تجربه کردند، تا ما پرواز را از خاطر نبریم و آسمان، همچنان شکوه آزادی را به تصویر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نفس‌هایت مروج دین محمد بود؛ آن هنگام که زمستان تفکر عباسی، جهان اسلام را قبضه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ایستادی تا امانت خداوند را به دست آخرین حجتش بسپاری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کوران ستم را تاب آوردی؛ به پاسداری کرامت انسان؛ که سوره سرخ عشق، این چنین تلاوت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سیزدهم</w:t>
      </w:r>
    </w:p>
    <w:p>
      <w:pPr>
        <w:pStyle w:val="BookText"/>
        <w:rPr/>
      </w:pPr>
      <w:r>
        <w:rPr>
          <w:rFonts w:ascii="IRNazanin" w:hAnsi="IRNazanin" w:eastAsia="IRNazanin"/>
          <w:color w:val="111111"/>
          <w:sz w:val="28"/>
          <w:sz w:val="28"/>
          <w:szCs w:val="28"/>
          <w:rtl w:val="true"/>
          <w:lang w:bidi="fa-IR"/>
        </w:rPr>
        <w:t>خدیجه پنجی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شمارش معکوس فرشتگان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چند دقیقه به آن اتفاق دلنشین مانده است؛ به تفسیر دوباره قرآن، به ظهور ستاره دنباله‌دار امامت و به بسم اللّه کتابِ بزرگ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تا چند لحظه دیگر در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بهشت خواهد شکفت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از حضور روشن خدا سرشار خواهد شد و انسان، بار دیگر عظمت پروردگار را به تماشا خواهد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تا چند لحظه دیگر،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شنیده 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آهنگ دلنشین نوزادی، جان آسمان و زمین را نواخت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فرشته وحی به زمین فرود آمد، سوره انسان دوباره نازل شد و خدا، آیه آیه، حسن را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سیزدهمین حلقه از منظومه نور، سیزدهمین آیه از سوره عترت و سیزدهمین ساقی میخانه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پلک گشود و هزار پنجره از نور، به خاکیان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پلک گشود و دنیا در حضور نگاه روشنش زیباتر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پلک گشود و حیات، در شریان‌های ایمان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ضرباهنگ قدم‌هایش را شنید و جان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حضور افلاکی‌اش را حس کرد و آسمانی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جهان، در سایه امن مهربانی‌اش پناه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را خبر دهید تا به دور کعبه وجود ـ حسن علیه السلام ـ به طواف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را بگویید تا دیده جان، فرش قدم‌هایش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کوثر را بخوانید تا عاشقانه زیر پاهایش بجوشد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بهشت اجازه دهید تا تمام زیبایی‌اش را نثار مقدمش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زمان فرصت دهید تا قیامت این دقایق مقدّس را به تفسیر نشنید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مبارک باد فرشتگان، در آسمان‌ها پیچیده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شیعیان بگویید، دوران فراق و غم به سر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ابامحمّد علیه السلام مقدمه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ابامحمّد علیه السلام، راویِ حقیقت موعود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ابامحمد علیه السلام، سرآغاز قصّه زیبای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بطن دریا</w:t>
      </w:r>
    </w:p>
    <w:p>
      <w:pPr>
        <w:pStyle w:val="BookText"/>
        <w:rPr/>
      </w:pPr>
      <w:r>
        <w:rPr>
          <w:rFonts w:ascii="IRNazanin" w:hAnsi="IRNazanin" w:eastAsia="IRNazanin"/>
          <w:color w:val="111111"/>
          <w:sz w:val="28"/>
          <w:sz w:val="28"/>
          <w:szCs w:val="28"/>
          <w:rtl w:val="true"/>
          <w:lang w:bidi="fa-IR"/>
        </w:rPr>
        <w:t>معصومه داوود آبادی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کویر تشنه، غرق یاد دریاستسرود رودها، فریاد دریاست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برقص ای 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آفتاب استبچرخ ای آسمان، میلاد دریاست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زمین را بیارایید و ثانیه‌ها را در عطر شکوفه‌های عشق بپیچید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هلهله کنید و پای بکوبید که اینک، یازدهمین فصل کتاب شیعه، با دست‌های سبز مردی از تبار ملکوت، ورق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آمدی، ای بزرگی که سپیده هشتمین روز ربیع‌الثانی، از چشم‌های آسمانی تو سر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و مدینه، سپیدپوش میلاد خجسته‌ات، زمین و زمان را به رقص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آمدنت را با لهجه‌ای ملکوتی، شادباش می‌گویند و خورشید، مولودی‌خوان رسیدنت، کِل می‌کشد و بر دف 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می‌آیی از دامان بانویی بزرگ، از آغوش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بطن دریایی در سرزمین اساطیر؛ دریایی که در صدف جانش، مرواریدی غلتان چون تو را پروده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سینه‌ات، مخزن اسرار الهی است و شانه‌هایت دو قله‌اند که آفتاب، هر روز از ستیغشان سرازیر می‌شود تا جهان را به روشنی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یازدهمین حجت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پناهگاه جان‌های خسته و ای مأمن قلوب دردمند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مدینه بهشتی‌ست در عطر نفس‌های تو شناور و کوچه‌های شرقی‌اش، شاهراه اتصال زمین به آسمان و این همه از حضور فرزندی علوی در این خاک پرنده‌خیز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مسیحای دیگری که با انفاس قدسی‌ات، دل‌های مرده ما را به زیستن بشارت می‌دهی، موسایی دیگر که از آستین معصومیتت، نور معرفت جاریست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و عصای معجزه بر نیل استبداد می‌کوبی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 که فرعون‌های شب کور زمان، تاب دیدن عشیره خورشید را ندارند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آن منظومه بهار و نسیمی که سرداندیشانِ خزان‌سیرت، روح شکوفه‌فامت را در پشت حصارهای پولادین زمستان محصور می‌خواستند و بال‌های بلندت را زمینگیر و زخمی؛ بی‌خبر از اینکه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بـا سنـگ‌ها بگـو کـه چه اندیشـه می‌کنند</w:t>
      </w:r>
    </w:p>
    <w:p>
      <w:pPr>
        <w:pStyle w:val="BookText"/>
        <w:rPr/>
      </w:pPr>
      <w:r>
        <w:rPr>
          <w:rFonts w:ascii="IRNazanin" w:hAnsi="IRNazanin" w:eastAsia="IRNazanin"/>
          <w:color w:val="111111"/>
          <w:sz w:val="28"/>
          <w:sz w:val="28"/>
          <w:szCs w:val="28"/>
          <w:rtl w:val="true"/>
          <w:lang w:bidi="fa-IR"/>
        </w:rPr>
        <w:t>حـتی بـدون بـال، کبـوتـر کبـوتـر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و این‌چنین نهالی دیگر از خاک معطر امامت، سر بر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آینه و عشق</w:t>
      </w:r>
    </w:p>
    <w:p>
      <w:pPr>
        <w:pStyle w:val="BookText"/>
        <w:rPr/>
      </w:pPr>
      <w:r>
        <w:rPr>
          <w:rFonts w:ascii="IRNazanin" w:hAnsi="IRNazanin" w:eastAsia="IRNazanin"/>
          <w:color w:val="111111"/>
          <w:sz w:val="28"/>
          <w:sz w:val="28"/>
          <w:szCs w:val="28"/>
          <w:rtl w:val="true"/>
          <w:lang w:bidi="fa-IR"/>
        </w:rPr>
        <w:t>معصومه داوودآبادی</w:t>
      </w:r>
    </w:p>
    <w:p>
      <w:pPr>
        <w:pStyle w:val="BookText"/>
        <w:rPr/>
      </w:pPr>
      <w:r>
        <w:rPr>
          <w:rFonts w:ascii="IRNazanin" w:hAnsi="IRNazanin" w:eastAsia="IRNazanin"/>
          <w:color w:val="111111"/>
          <w:sz w:val="28"/>
          <w:sz w:val="28"/>
          <w:szCs w:val="28"/>
          <w:rtl w:val="true"/>
          <w:lang w:bidi="fa-IR"/>
        </w:rPr>
        <w:t>این بوی یاس، از سمت کدام کوچه می‌وزد که مدینه را اینچنین مدهوش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می‌آید و ربیع‌الثانی، هشتمین روزش را قد راست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 می‌چرخد و فرشتگان، دف‌زنان و هلهله‌کنان به چشم روشنی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می‌آیی و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ستارگانی بی‌شمار، قرق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نفس می‌کشد و پنجره‌های شهر، دل به آفتابی می‌سپارند که از چشمان علوی تو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ببین چگونه بادها خبر آمدنت را در چهار گوشه جهان، فریاد می‌کنند، گرچه تو بزرگ‌تر از آنی که در محدوده یک خبر شنیده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رنگین کمان‌ها، آسمان را طاق‌نصرت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به مبارک باد تولدت برفراز درختان، سرود شوق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امام آینه و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زمین در بهت بی‌کسی‌اش سرگردان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سپیدار و صنوبر از جوشش رودخانه تو سر بر ابرها می‌سایند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تبار عاشقت را سیب‌های سرخ نجابت، خوب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تو را دارد که این‌گونه سربلند، بر تارک زمین و زمان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قفل ثانیه‌ها را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کلامت، آشتی‌دهنده آب و آتش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هشت بار، بهار از نفس‌های تو به شکوفه نشست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امامت شش‌ساله‌ات، خواب راحت را از چشمان عباسیان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اینچنین بود که بال‌هایت را میان قفسی محصور کرده بودند به این خیال که پرندگی‌ات را از یاد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ارتفاع نگاه بلندت را نمی‌فهمیدند؛ نمی‌دانستند که حصار تن را شاید، ولی روح و جان را نمی‌توان به اسارت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حجت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سیمای ستاره بارانت در قاب دل‌های عاشقانت آویخته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بوی یاس سخن‌هایت، شیرازه کتاب‌های آزاده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نخل‌های راستی، سایه تو را بر سردارند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ورد زبان مهربان پروانه‌ها خواهی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و سلام خداوند برتو و بر سلاله آینه سانت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انتظار</w:t>
      </w:r>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تنها تو می‌توانستی پدر انتظار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می‌توانستی از ادامه دامان سبزت، موعود را به خاک بیاوری و دل نگرانی‌های جهان را پایان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می‌توانستی در بیست و هشت بهار کوتاه، زمین را برای غیبت طولانی بهاران حقیقی، آماده کنی و آفتاب‌گردان دل‌ها را به سمت یک خورشید، یک انتظار بگردانی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شد تو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شد که آغاز شدی تا در سال‌هایی نه چندان دور، آغاز منجی عالم را سبب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که تو از راه رسیدی تا در آن سال‌های حبس و حصار، تسلای امام تنهای زمین باشی که پدر در خانه تنگ خویش، در خانه‌ای که از همه سو گوش‌ها دزدانه به شنیدن اسرارش ایستاده بودند، بی‌صدا در گوش تو نجوا کند و ادامه راه خویش را به چشمان رازدار تو بسپارد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آمده‌ای، پدر با خیال راحت، خستگی‌هایش را در کوله بار رفتن می‌ریزد و به پایان رنج‌های زندگی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آمده‌ای، پدر شتاب دارد که ردای امامت و ولایتش را بر شانه‌های نوظهور تو بپوشاند و کبوترانه، دنیای ستمگر را رها کند به قصد آسمان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 در هر لحظه قد کشیدن، تو را به تعجیل، دعا می‌کند و بی‌قرار چشم‌های در گهواره خفته توست تا بی‌درنگ به پا خیزی و مهیّای امامت زودهنگام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که گهواره برای بال پرواز تو 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همین آ غاز، در هیئت مردی متولد شده‌ای که باید در چند صباح کوتاه عمرش، رویاهای بلند زمین را محقق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مجالت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لحظه، رو به روی دنیا بایست تا بشناسندت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بشنوند و ببینند آینده روشن هستی را که در چشمان تو برقی نهانی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حالا قصه انتظار را برای خاکیان بگو و خبر تولد دست‌هایی را که آینده‌ساز کائنات پروردگار است، با مردمان در میان بگذار و وعده‌های راستین خداوندت را در گوش‌های محرم زمزمه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بزرگی از نسل عصمت تو در راه است؛ حادثه‌ای مفصل، آیتی پرتفسیر که تنها تو طلیعه ظهورش را توضیح می‌توانی داد و شرح پیش از وقوعش را تنها، کلام ولایت تو می‌تواند ابراز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نامش را تمام وعده‌های آسمانی از ازل، بر زبان آورده‌اند و به انسان آموخته‌اند، مردی که رسیدنش را تمام پیامبران، از آغاز لحظه شمرده‌اند و دعا کرده‌اند، فرزند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نباء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گوشزد کنی به تمام آنان که حامیان عشق تواند، به تمام آنان که ولایت حق را سینه به سینه و نسل به نسل دنبال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دلدادگان عترت، حق دارند پدر موعود خویش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اهل بیت رسول، باید بدانند ولادت موعود به قدر یک نسل، یک دل، یک ذریه خجسته، نزدیک‌تر شده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میلادت مبارک که میلاد تو؛ یعنی مقدمه انتظار؛ یعنی فجر صادق تولد مهدی؛ یعنی آغاز چشم به 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می‌توانی پدر انتظار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تمام روزگار سر بر دامان تو بگذارد و در پیشواز خورشید، از همین لحظه طلوع چشمان تو اشک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انسان از هم اکنون، در نسیم میلاد تو، عطر نرگس‌وار نیمه شعبان را حس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آمده‌ای و از امروز، تمام جمعه‌ها در ذهن آتیه زمین، دل‌شوره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تداوم چشمه جوشان کوثر</w:t>
      </w:r>
    </w:p>
    <w:p>
      <w:pPr>
        <w:pStyle w:val="BookText"/>
        <w:rPr/>
      </w:pPr>
      <w:r>
        <w:rPr>
          <w:rFonts w:ascii="IRNazanin" w:hAnsi="IRNazanin" w:eastAsia="IRNazanin"/>
          <w:color w:val="111111"/>
          <w:sz w:val="28"/>
          <w:sz w:val="28"/>
          <w:szCs w:val="28"/>
          <w:rtl w:val="true"/>
          <w:lang w:bidi="fa-IR"/>
        </w:rPr>
        <w:t>نزهت بادی</w:t>
      </w:r>
    </w:p>
    <w:p>
      <w:pPr>
        <w:pStyle w:val="BookText"/>
        <w:rPr/>
      </w:pPr>
      <w:r>
        <w:rPr>
          <w:rFonts w:ascii="IRNazanin" w:hAnsi="IRNazanin" w:eastAsia="IRNazanin"/>
          <w:color w:val="111111"/>
          <w:sz w:val="28"/>
          <w:sz w:val="28"/>
          <w:szCs w:val="28"/>
          <w:rtl w:val="true"/>
          <w:lang w:bidi="fa-IR"/>
        </w:rPr>
        <w:t>آمدنت، چقدر ما را به آن خلافت معهود ازلی نزدیک کرد؛ به آن منجی موعود جهانی که هر سرزمینی به آیین خویش، انتظارش را می‌کشند و با آداب قومی خود، به راهش دل می‌سپارند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تو آمدی، فاصله ما تا آخرین اختر آسمانی کهکشان ولایت، آن قدر کم شد که احساس می‌کردیم با چشم چرخاندن در آسمان نگاهت، می‌توانیم نور ستاره‌ای که سال‌ها بعد خواهد درخشید، در دالان تاریک دلمان بتابانیم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میلادت رازی نهفته بود که حتی دشمنان دیرین آل طه را وادار می‌کرد تا در تلاش بیهوده خویش، دست به هر کاری بزنند، شاید بتوانند آفتاب را پیش از طلوعش، در عمق شب خفه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برای دشمنان دین خدا، فقط یک امام از نسل علی مرتضی و زهرای مرضیه علیهما السلام نبودی؛ تمام ذخیره خدا و بقیة الله در وجود تو به هم پیچیده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میلادت، تداوم چشمه جوشان کوثر پیامبر بود و حجتی زنده بر مانایی نسل خاتم 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هیچ کس نداند؛ ما این راز را خوب می‌دانیم که تو پدر سواری که تازی هستی که زمین زیر پایش فقط یک قدم است و آسمان بالای سرش فقط یک نگاه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آن واسطه نورانی میان ما و منجی معجزه‌گر جهانی؛ پس به آن رازهای ناگفته میان پدر و پسر، سوگندت می‌دهیم که دست ما را در دست آن یگانه‌ترین یار 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دیباچه انتظار</w:t>
      </w:r>
    </w:p>
    <w:p>
      <w:pPr>
        <w:pStyle w:val="BookText"/>
        <w:rPr/>
      </w:pPr>
      <w:r>
        <w:rPr>
          <w:rFonts w:ascii="IRNazanin" w:hAnsi="IRNazanin" w:eastAsia="IRNazanin"/>
          <w:color w:val="111111"/>
          <w:sz w:val="28"/>
          <w:sz w:val="28"/>
          <w:szCs w:val="28"/>
          <w:rtl w:val="true"/>
          <w:lang w:bidi="fa-IR"/>
        </w:rPr>
        <w:t>سیده طاهره موسوی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گل‌هایی به طرح انتظار و عطر صلوات، از دریچه نورانی عرش به سمت سامرا سرازیر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حلقه‌ای از نور خانه‌ای از سامرا را روشن کرده است؛ نوری که خجستگی وجودش، کهکشان‌ها را از ذوب و تاریکی در می‌آورد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فرشتگان با چهره‌ای فرحناک و بانشاط، بال در بال همدیگر و آیاتی نقش بسته از انتظار بر پیشانی‌شان، به طواف خانه چلچراغ هدایت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بر بال‌هاشان اتفاقات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زندگانی و پس از آن، سالیان سال انتظار تصویر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خوشحال‌تر از همه حُدیث است که پس از افتخار همسری هادی امت، اینک باید از افتخار تولد یازدهمین شاخه طوبی بر خود ببالد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شادمانه‌هایت جاودان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در زمانی که هاله‌ای از شک و تردید اعتقادات را فراگرفته و سقف و سدی از خفقان و زور عباسیان بر اندیشه‌ها سایه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تا جهالت بر دوران سراسر تاریک بنی العباس مستولی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تا پس از پدر بزرگوارش جاده هدایت را همیشه فروزان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تا ابرهای تردید را کنار بزند و قلب‌ها را در خورشید ایمان پناه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تا رسم پرواز را به پروانه‌هایی بیاموزد که به رسم آموختن بر گرد دانشش حلقه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تا ستاره‌هایی را به دیده‌بانی بگمارد تا بیکرانه‌های شیعه همواره فراخ‌تر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تا اسیرشدگان در زندان عقاید باطل را با کلید منطق و باوری نیک و سرشار از نور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تا با تدبیر علوی‌اش طومار ظلم و ستم عباسیان را مچاله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تا پاسخ تناقضات هزاران اسحاق کندی بشود تا همگان در مقابل خورشید علمش زانو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آمده است تا معنا کند گلواژه انتظار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آمدید، 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تماشاکده چشمانم زلال قلم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فراسوی نور می‌آیی؛ تا همچنان، چشمه ساران امامت، جوشان باشد و تو یازدهمینِ آنان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آفریدگار، پیکره‌ات را به همراه زیبایی ظاهر و باطن، ترسیم کرد و دلربایی و صورت و شکوه معنی را یک جا در تو گرد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جمع صورت با چنین معنیّ ژرف</w:t>
      </w:r>
    </w:p>
    <w:p>
      <w:pPr>
        <w:pStyle w:val="BookText"/>
        <w:rPr/>
      </w:pPr>
      <w:r>
        <w:rPr>
          <w:rFonts w:ascii="IRNazanin" w:hAnsi="IRNazanin" w:eastAsia="IRNazanin"/>
          <w:color w:val="111111"/>
          <w:sz w:val="28"/>
          <w:sz w:val="28"/>
          <w:szCs w:val="28"/>
          <w:rtl w:val="true"/>
          <w:lang w:bidi="fa-IR"/>
        </w:rPr>
        <w:t>نیست ممکن جز ز سلطانی شگرف</w:t>
      </w:r>
    </w:p>
    <w:p>
      <w:pPr>
        <w:pStyle w:val="BookText"/>
        <w:rPr/>
      </w:pPr>
      <w:r>
        <w:rPr>
          <w:rFonts w:ascii="IRNazanin" w:hAnsi="IRNazanin" w:eastAsia="IRNazanin"/>
          <w:color w:val="111111"/>
          <w:sz w:val="28"/>
          <w:sz w:val="28"/>
          <w:szCs w:val="28"/>
          <w:rtl w:val="true"/>
          <w:lang w:bidi="fa-IR"/>
        </w:rPr>
        <w:t>مِهر تو، چون خورشید، دوست و دشمن را فرا می‌گرفت و نسیم وجودت، حتی کینه‌توزان را نیز نوازش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 تو که به رنگ خدا بود، دشمنانت را هم به فروتنی وامی‌داشت و جلالت، بدخواهان را مرعوب خویش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دل‌های دوستان، که دل‌های دشمنان را هم ـ با آنکه به انکارت برخاسته بودند ـ ربودی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دل‌های آدمیان، چندان هم در اختیارشان نیست و هر جا که با جمالی آسمانی روبه رو شوند، از کفشان برون می‌رود و به نظاره آن زیبایی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یازدهمین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جمله آن جمال‌های آسمانی بوده‌ای که کنار دل‌های دوستان، دل‌های دشمنان نیز به تماشای تو می‌آمده، تو را تعظیم می‌کرده و بی‌اختیار، لب به ستایشت می‌گشوده‌اند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زیباترین تصویر خلقت</w:t>
      </w:r>
    </w:p>
    <w:p>
      <w:pPr>
        <w:pStyle w:val="BookText"/>
        <w:rPr/>
      </w:pPr>
      <w:r>
        <w:rPr>
          <w:rFonts w:ascii="IRNazanin" w:hAnsi="IRNazanin" w:eastAsia="IRNazanin"/>
          <w:color w:val="111111"/>
          <w:sz w:val="28"/>
          <w:sz w:val="28"/>
          <w:szCs w:val="28"/>
          <w:rtl w:val="true"/>
          <w:lang w:bidi="fa-IR"/>
        </w:rPr>
        <w:t>سیدعلی اصغر موسوی</w:t>
      </w:r>
    </w:p>
    <w:p>
      <w:pPr>
        <w:pStyle w:val="BookText"/>
        <w:rPr/>
      </w:pPr>
      <w:r>
        <w:rPr>
          <w:rFonts w:ascii="IRNazanin" w:hAnsi="IRNazanin" w:eastAsia="IRNazanin"/>
          <w:color w:val="111111"/>
          <w:sz w:val="28"/>
          <w:sz w:val="28"/>
          <w:szCs w:val="28"/>
          <w:rtl w:val="true"/>
          <w:lang w:bidi="fa-IR"/>
        </w:rPr>
        <w:t xml:space="preserve">شکوفه در شکوفه، گل در گل؛ برقصان گل‌هایت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غنچه‌های لبخند در تبسّم شادی، جشن بهارانه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عطرآگین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برقصان گیسوان نخل‌ها را که سرشار از کرامت آسمانی و سرشار از عشق زمینی‌اند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برقصان نسیم خنیاگر عشق را که از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برقصان ابرهای عنایت را که آکنده از سایه ولایتند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زیباترین تصویر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نمایش می‌گذارد؛ تصویری که تمام نگاه‌ها را به سمت مدینه بر می‌گرداند و جهانِ نگران از عدالت را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خانه امامت از عطر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مولود زیبای ولایت، آکنده است و امام عشق و هدایت، چشم در چشم او، یاد و خاطره حضرت مجتبی علیه السلام را مرور می‌کند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خانه هدایت به شادباش تداوم امامت، گلباران است و عطر صلواتِ فرشتگان، مشام زمین را می‌آشوبد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لحظه‌ها، لحظه‌های سبز؛ لحظه‌ها، لحظه‌های آبی؛ مثل حضور بهار، سرشار از شکوفایی‌اند و مثل دریا، در نگاه آسمان‌ها 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عشق، امروز عظمت علوی را به نمایش گذاشته است؛ عظمتی که از حدیث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به اولین نوروز سبزِ ظهور، ختم خواهد شد، عظمتی که ماندگارترین تصاویر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قالب بشر به جهان خاکی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آن‌که می‌آید، واسطه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یازدهمین چلچراغ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است که پروانگان گم کرده راه را به خود جذب می‌کند و از گرمای وجودش نور معرفت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می‌آید، شکوه آسمان، عظمت زمین، صداقت ایمان و نجابت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از نامش شکوفا و عشق از یادش لبریز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بی‌دلان خرده‌جانی که نثار تو کنند</w:t>
      </w:r>
    </w:p>
    <w:p>
      <w:pPr>
        <w:pStyle w:val="BookText"/>
        <w:rPr/>
      </w:pPr>
      <w:r>
        <w:rPr>
          <w:rFonts w:ascii="IRNazanin" w:hAnsi="IRNazanin" w:eastAsia="IRNazanin"/>
          <w:color w:val="111111"/>
          <w:sz w:val="28"/>
          <w:sz w:val="28"/>
          <w:szCs w:val="28"/>
          <w:rtl w:val="true"/>
          <w:lang w:bidi="fa-IR"/>
        </w:rPr>
        <w:t>نمِ آبی که ندارند، به دریا بخشند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وَلِیَّ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أَبَا الاِمامِ المُنْتَظَر</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سلام بر لحظه‌های سبز تولّدت که آکنده از عطر بهشت و نشانه قدرت خداوند در خلقت لایزالی‌اش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زندگی کوتاهت که اگرچه در خلوت زندان‌ها گذشت، امّا همچون خورشید سرشار از تابش هدایت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شهادتت که نشانه عظمت تو در سیر الی الله و اندوه‌واره چشمانِ پر از اشک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آن لحظه‌ای که دریای شفاعت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شادباش امروز، دستگیرمان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مقامی که شفاعت خطِ آمرزش‌هاست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جرمِ مستان، به صفای دل مینا بخشند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شرقی‌ترین شکوه</w:t>
      </w:r>
    </w:p>
    <w:p>
      <w:pPr>
        <w:pStyle w:val="BookText"/>
        <w:rPr/>
      </w:pPr>
      <w:r>
        <w:rPr>
          <w:rFonts w:ascii="IRNazanin" w:hAnsi="IRNazanin" w:eastAsia="IRNazanin"/>
          <w:color w:val="111111"/>
          <w:sz w:val="28"/>
          <w:sz w:val="28"/>
          <w:szCs w:val="28"/>
          <w:rtl w:val="true"/>
          <w:lang w:bidi="fa-IR"/>
        </w:rPr>
        <w:t>اکرم کامرانی اقدام</w:t>
      </w:r>
    </w:p>
    <w:p>
      <w:pPr>
        <w:pStyle w:val="BookText"/>
        <w:rPr/>
      </w:pPr>
      <w:r>
        <w:rPr>
          <w:rFonts w:ascii="IRNazanin" w:hAnsi="IRNazanin" w:eastAsia="IRNazanin"/>
          <w:color w:val="111111"/>
          <w:sz w:val="28"/>
          <w:sz w:val="28"/>
          <w:szCs w:val="28"/>
          <w:rtl w:val="true"/>
          <w:lang w:bidi="fa-IR"/>
        </w:rPr>
        <w:t>امشب، الفبایِ امامت در مرز تکامُل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یازدهمین سالگردِ میلادِ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می‌سُراید یازدهمین بیتِ قصیده هستی را و فریاد می‌کند در گوشِ خاموشی‌های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ذراتِ هستی به نظاره نشسته‌اند شَرقی‌ترین شکوه را در پَس کوچه‌های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سروها از پشت دیوارهای شَب، قد بر افراشته‌اند به تماشای اعجازی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گرفته است؛ نگرانیِ ریشه دوانده در شریان‌های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شبنمِ اشک است که می‌غلتد بر گلبرگِ گونه‌های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گلی که ثمره زندگی‌اش با طلوع لبخندهای شکوفه‌گسترِ فرزندِ علی به بار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ثانیه‌ها را بگویید، شتابزده و گریزان به یاریِ چشمانِ نَجیبِ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باد، در سینه آسمان حبس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صدایی نیست؛ جُز نوای گریه کودکی معصوم در حوالیِ ملکوتِ خانه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تو حدیث مکرّرِ پاکی‌هاست و شیرین‌ترین حادثه‌ها در بطن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بگشا که نوزاد امروزِ تو، پدر عدالتِ مُجَسَّمِ فرداست و بانیِ تمامِ رادْمردی‌ها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نگاه کن،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چشم‌های معصوم، انوارِ تابناکِ رسالتِ تو را تا کُنجِ زندان‌های تاریک و نمور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خویش خواهند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شادباش که تا فتحِ دروازه‌های نور، راهی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سوارْ بر مرکب راهوارِ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تا اعجازِ کلامت، برای همیشه، چراغ درخشانی شود، آویخته بر سقفِ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تا هزاران نفر از جویِ زلالِ عرفانِ تو بنوشند و مست از باده عشقِ تو شوند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که تا فتح دروازه‌های نور، راهی نمانده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درست می‌گفتی</w:t>
      </w:r>
    </w:p>
    <w:p>
      <w:pPr>
        <w:pStyle w:val="BookText"/>
        <w:rPr/>
      </w:pPr>
      <w:r>
        <w:rPr>
          <w:rFonts w:ascii="IRNazanin" w:hAnsi="IRNazanin" w:eastAsia="IRNazanin"/>
          <w:color w:val="111111"/>
          <w:sz w:val="28"/>
          <w:sz w:val="28"/>
          <w:szCs w:val="28"/>
          <w:rtl w:val="true"/>
          <w:lang w:bidi="fa-IR"/>
        </w:rPr>
        <w:t>سید حسین ذاکرزاده</w:t>
      </w:r>
    </w:p>
    <w:p>
      <w:pPr>
        <w:pStyle w:val="BookText"/>
        <w:rPr/>
      </w:pPr>
      <w:r>
        <w:rPr>
          <w:rFonts w:ascii="IRNazanin" w:hAnsi="IRNazanin" w:eastAsia="IRNazanin"/>
          <w:color w:val="111111"/>
          <w:sz w:val="28"/>
          <w:sz w:val="28"/>
          <w:szCs w:val="28"/>
          <w:rtl w:val="true"/>
          <w:lang w:bidi="fa-IR"/>
        </w:rPr>
        <w:t xml:space="preserve">شما درست می‌گفتی،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برخلاف نامی که برایش نهاده بودند، جایی نبود که با دیدنش دل کسی شاد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نبود که لبخند، مهمان لبی باشد و مهر، مهمان 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نبود که کبوترانش به راحتی بنشینند میان آرامش صحن خانه و مردمانش باامنیت، سر بر بالش شب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نبود که سکه‌های زرد و سفید، روزی روزگار خوش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خوشی بود، برای مردم دل‌خوش به وعده‌های بی‌پایه و ادعاهای بی‌اساس بود؛ برای مردمی که به جای خورشید، دلشان را به سوسوی فانوس نیمه‌مرده‌ای خوش کرده بودند، برای مردمی که نمی‌دانستند و نمی‌توانستند از سرچشمه زلال حقیقت سیراب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گرفتار تبِ مرداب شده بودند؛ گرفتار آب گندیده بی‌حرکتی که توان خلاصی خودش را هم از تنگی برکه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جایی نبود برای زندگی مردان آفتاب؛ جایی نبود برای عروج نهال‌هایی که سجاده‌شان را به سوی نور می‌گستراندند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درست می‌گفتی، هیچ کس از پدران شما به اندازه شما مورد تردید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اندازه شما مجبور نشد برای اثبات مسئولیتی که خداوند بر دوشش نهاده بود، این قدر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این همه نشانه را برای یافتن مسیر، در جاده نگذاشته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این قدر فانوس معجزه، روشن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 فراگیر</w:t>
      </w:r>
    </w:p>
    <w:p>
      <w:pPr>
        <w:pStyle w:val="BookText"/>
        <w:rPr/>
      </w:pPr>
      <w:r>
        <w:rPr>
          <w:rFonts w:ascii="IRNazanin" w:hAnsi="IRNazanin" w:eastAsia="IRNazanin"/>
          <w:color w:val="111111"/>
          <w:sz w:val="28"/>
          <w:sz w:val="28"/>
          <w:szCs w:val="28"/>
          <w:rtl w:val="true"/>
          <w:lang w:bidi="fa-IR"/>
        </w:rPr>
        <w:t>محمد کامرانی اقدام</w:t>
      </w:r>
    </w:p>
    <w:p>
      <w:pPr>
        <w:pStyle w:val="BookText"/>
        <w:rPr/>
      </w:pPr>
      <w:r>
        <w:rPr>
          <w:rFonts w:ascii="IRNazanin" w:hAnsi="IRNazanin" w:eastAsia="IRNazanin"/>
          <w:color w:val="111111"/>
          <w:sz w:val="28"/>
          <w:sz w:val="28"/>
          <w:szCs w:val="28"/>
          <w:rtl w:val="true"/>
          <w:lang w:bidi="fa-IR"/>
        </w:rPr>
        <w:t>شرقی‌ترین شکوفه‌های شکوه، دامن دامن از آسمان مدینه می‌بارید و شادباش فرشته‌های شکوفه‌پوش، نثار لحظه‌های زردرنگ و زنگار خورده زمین می‌شد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برات بود و سپیده دمِ 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از همه سوی لحظه‌ها، طلوع می‌کرد تا زمانه به درک عمیق روشنایی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غرق در شادی بود و ربیع‌الثانی غوطه‌ور در سروری ناگزیر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پروانه‌های شوق، پی در پی می‌آمدند و شالی از پرواز بر دوش نسیم می‌افکندند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درخت‌ها تا پرنده شدن قد می‌کشیدند و لحظه‌های سرنوشت‌ساز، در شوق، جوانه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نسیم نیایش، سرتاسر جهان را غرق در آهنگ شکوفایی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سبز حضرت امیر علیه السلام یک بار دیگر در تبسم معصومانه طفلی، تجلی کرده بود و خنده‌های پی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تازه‌ترین شعر مولا را می‌سرود و سرشارترین اشتیاق به دریا پیوستن را به جریان در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مدینه، ابری ناپایدار بود و قلب ولایت به قرصی مهتاب شب‌های شیدایی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عطرآگین عطوفت و طراوت لطیف اطلسی‌ها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آبستن نور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تا هویت هول‌انگیز شب صفتان را روشن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تا تنفس خوش‌بویش، جایگزین تعفن رایج حجاز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تا تبسم را به انسان تعارف کند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تا تردید در خاک خیال تاریخ ریشه ندواند که روشنی، اولین اصلِ حقیقی زیستن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می‌آمد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تماشای فروپاشی شیطان و عصیان دعوت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تا تمام ناباوری‌های ناباور را به کمال کدورت‌ناپذیر و زایینده خویش فراخواند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تا پشت میله‌های زندان را خم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تا خمی به ابرو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تا تمام سیاه‌چال‌ها را در معرض تابش آفتاب سیمای خویش قرار دهد، می‌آمد تا زنبق‌ها در تاریک‌ترین لحظه‌ها برویند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تا پشت میله‌های زندان را خم کند، میله‌هایی که هیچ زمانی آسمان را درک نمی‌کنند و چشمه را نمی‌فهمند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تا حقارت به اوج تاریخ رسیده را خط بطلانی بکشد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تا زمینه‌ساز طلوع فراگیر زندگی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پرده با خلق، سخن می‌گفت تا نقش پرده غیبت را بر ضمیر روشن‌دلان هوشیار، حک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پرده با خلق، سخن می‌گفت تا غربت خویش را بپوشاند و زمینه‌ساز غیبت آخرین حجت خداوندی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تا هزار توی دلهر و هراس را با گام‌های استوار خویش به لرزه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تا تشنه‌ترین مدارهای مداوم را اسیر جاذبه کهکشانی خویشتن سازد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پابه‌پای ذوالفقار علی علیه السلام ؛ می‌رفت شانه به شانه قافله‌سالار کربلا و می‌ماند پهلو به پهلوی فاطمه علیها السلام</w:t>
      </w:r>
    </w:p>
    <w:p>
      <w:pPr>
        <w:pStyle w:val="BookText"/>
        <w:rPr/>
      </w:pPr>
      <w:r>
        <w:rPr>
          <w:rFonts w:ascii="IRNazanin" w:hAnsi="IRNazanin" w:eastAsia="IRNazanin"/>
          <w:color w:val="111111"/>
          <w:sz w:val="28"/>
          <w:sz w:val="28"/>
          <w:szCs w:val="28"/>
          <w:rtl w:val="true"/>
          <w:lang w:bidi="fa-IR"/>
        </w:rPr>
        <w:t>همیشه پا در رکاب انتظار بود و چشم‌انتظار پا در رکاب‌ترین لحظه‌ها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سینه‌اش موج خیز التهاب بود و شانه‌اش، تبعیدگاه زنجیرها، آن قدر زلال بود که در حسرت تمام رودها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آرام می‌شکست که قلبش بدون صدا ترک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ستاره بود که تمام شب‌ها، رؤیایش را به خواب می‌دیدند و آن‌قدر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زمانه از یاد نخواهد برد که چگونه با برهانی بارانی و لطافت روحانی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فطرس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اسیر جذبه لاهوتی و غرق در شگفتی سرشار خویشتن نمودی؛ آن‌چنان که تا آخر عمر ملازم تو بود و پا در رکاب محبت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 تو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برکة السباع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طعمه کینه‌ورزی خویشتن کند، عطر عطوفت و کرامت امامت بودکه در حضور تو موج می‌زد و حتی سنگ‌ها را در برابر تو به تواضع وا می‌داشت؛ چه رسد به فطرت شیرهای بیشه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به خاطر دارد که تو ایستادی و نماز به جای آوردی، آن زمان که شیران در قفس تسبیح تو را می‌کردند و شغالان بیرون از قفس، نفس‌های منفور و کینه‌پرور خویش را می‌کشیدند و در آتش انتقام می‌سوختند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این بار، شرقی‌ترین شکوفه‌های شکوه، دامن دامن بر آسمان مکه ببارد و جهان تشنه را از این انتظار طولانی وا 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عزیزت می‌داریم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آفتاب می‌اندیشم که جهان، قرن‌هاست انتظارش را تاب آورده است؛ به سپیدارانی که از پس عمری خزان، به بهار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ای پدر آخرین حجت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عزتمان را با گام‌های دوباره فرزندت، معنی می‌کنیم و روزهای روشن آینده را در نگاه آسمانی‌اش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رودخانه‌ای که دریا می‌زاید و اقیانوس می‌پرورد؛ آن ستاره‌ای که چشم اندازش، کهکشانی بی‌بدیل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عزیزت می‌داریم؛ که شانه‌های تنهایی‌مان را پناهگاهی و چشمان مه‌آلودمان را به جاده‌های آفتابی ایمان می‌رسانی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هشتم ماه ربیع‌الثانی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تاریخ پرافتخار مسلمانان، روزی به یاد ماندنی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بیست بهار از عمر شریف امام هادی علیه السلام نگذشته بود که شهر مدینه، شاهد ظهور و تولد امام حسن عسکری علیه السلام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 ستاره درخشانی از منظومه نور و عصمت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سال‌هایی که امام حسن عسکری علیه السلام در شهر سامراء می‌زیست، تحت فشارسیاسی و زیر نظر حکام وقت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در صحنه‌های اجتماعی ـ سیاسی نیز برای حق باوران و عدالت جویان الگویی جامع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شجاعانه در زندان و سازماندهی شیعیان و حفظ آنها از طاغوت زمان،بخشی از اقدام های آن امام راستین در عرصه‌های سیاسی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روشهای امام عسکری علیه السلام در مبارزه با خلفای ستمگر، ایجاد رابطه عمیق با شیعیان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عسکری علیه السلام مدت شش سال اقامت خود در سامراء، یا در حبس بود و یا اگر آزاد بود، تحت نظر و ممنوع‌الملاقات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در مدت شش ساله امامت خود، شاگردان زیادی را تربیت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اسحاق اشعری قمی، سید عبدالعظیم حسنی، فضل بن شاذان از جمله شاگردان برجسته و مشهور امام حسن عسکری علیه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در طول مدت امامت خود، نامه‌های زیادی به شخصیت‌ها، شهرها و کشورهای مهم اسلامی نوشته که تعدادی از آن‌ها برای کشور ولایت مدار و بزرگ اسلامی ایران بوده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در دوران زندگی کوتاه خود، با شش تن از خلفای عباسی هم عصر بود که هر کدام از آن‌ها، از دیگری فاسدتر و ستمگرتر بودند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امامت امام عسکری علیه السلام قیام‌های فراوانی از سوی علویان بر ضد دستگاه عباسی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انقلاب‌ها و قیام‌ها، ظلم و فساد بی‌پایان خلفای عباسی به مردم و علویان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حسن عسکری علیه السلام، شیعیانْ در مناطق مختلف و شهرهای متعددی مانند کوفه، بغداد، نیشابور، قم، آوه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مدائن، خراسان، شهرری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یافته و در آن‌ها سکونت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یکی از بزرگ‌ترین مفسران قرآن کریم به شمار می‌آمد که قرآن را به صورتی ساده و روشن، برای شیعیان خود تفسیر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مولای من، ای ابامحمد حسن بن علی، هدایتگر مردمان و هدایت یافته به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بخشی از زیارتنامه امام حسن عسکری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فرزند امیرمؤمنان و ای فرزند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گشایش قلب اندوهناکان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بخشی از زیارتنامه امام حسن عسکری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گنجینه علم وصی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کشتی حلم و سلام بر تو ای پدر بزرگوار امام منتظر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بخشی از زیارتنامه امام حسن عسکری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نماز و دیگر ارکان دین را به پاداشتی و زکات دادی و امر به معروف و نهی از منکر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بخشی از زیارتنامه امام حسن عسکری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درخواست می‌کنم که به واسطه شما، دعایم را مستجاب کرده و مرا از یاران و پیروان حق و از دوستان و محبانتان قرار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بخشی از زیارتنامه امام حسن عسکری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بخشی از دوران امامتش را در زندانهای‌طاغوتیان عباسی به سر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خصوصیات عصر امام حسن عسکری علیه السلام، تحکیم نظام رهبری مرجعیّت در میان شیعیان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عَمری، یکی از ستونهای نظام مرجعیّت دردوران امام حسن عسکری علیه السلام است و ائمه نیز به جایگاه او اشاره کرده‌اند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اقدامات مهم امام حسن عسکری علیه السلام، در زمینه‌سازی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طرح پیشاپیش مسألة غیبت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برای مهیا نمودن ذهنیت مردم و خصوصاً شیعه، درباره امر غیبت، شیوه نهان سازی خود را بیش از آنچه در زندگی امام هادی علیه السلام، مورد توجه بود، به کار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اقدامات امام حسن عسکری علیه السلام، برای زمینه‌سازی غیبت، ایجاد سازمان وکالت و تقویت 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حاکمیت عباسی در عصر غیبت برای شناختن اعضای نهاد وکالت، نشان از وجود نقش سیاسی این نهاد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باور به امام غایب و رجوع به نائبان در میان شعیه، توسط امام حسن عسکری علیه السلام نهادینه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امام یازدهم، یکی از دوران‌های سخت و دشواری بود که افکار گوناگون از هر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تهدید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زیارت اربعین را علامت ایمان و شعار شیعه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برای مؤمن، برکت و بر کافر، اتمام حجّت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 ص</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فروتنی، نعمتی است که بر آن حسد نبرند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تحف‌العقول، ص</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نیکو، زیبایی ظاهری است، و عقل نیکو، زیبایی باطنی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پلیدی‌ها در خانه‌ای قرار داده شده و کلید آن دروغگویی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377</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است که بهتر و بالاتر از آنها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سود رساندن به برادران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تحف‌العقول، ص</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باران</w:t>
      </w:r>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لبخندِ خدا بر دل ما تا بارید</w:t>
      </w:r>
    </w:p>
    <w:p>
      <w:pPr>
        <w:pStyle w:val="BookText"/>
        <w:rPr/>
      </w:pPr>
      <w:r>
        <w:rPr>
          <w:rFonts w:ascii="IRNazanin" w:hAnsi="IRNazanin" w:eastAsia="IRNazanin"/>
          <w:color w:val="111111"/>
          <w:sz w:val="28"/>
          <w:sz w:val="28"/>
          <w:szCs w:val="28"/>
          <w:rtl w:val="true"/>
          <w:lang w:bidi="fa-IR"/>
        </w:rPr>
        <w:t>صبح ابدی بر شب دنیا بارید</w:t>
      </w:r>
    </w:p>
    <w:p>
      <w:pPr>
        <w:pStyle w:val="BookText"/>
        <w:rPr/>
      </w:pPr>
      <w:r>
        <w:rPr>
          <w:rFonts w:ascii="IRNazanin" w:hAnsi="IRNazanin" w:eastAsia="IRNazanin"/>
          <w:color w:val="111111"/>
          <w:sz w:val="28"/>
          <w:sz w:val="28"/>
          <w:szCs w:val="28"/>
          <w:rtl w:val="true"/>
          <w:lang w:bidi="fa-IR"/>
        </w:rPr>
        <w:t>لب‌تشنه یک جرعه بشارت بودیم</w:t>
      </w:r>
    </w:p>
    <w:p>
      <w:pPr>
        <w:pStyle w:val="BookText"/>
        <w:rPr/>
      </w:pPr>
      <w:r>
        <w:rPr>
          <w:rFonts w:ascii="IRNazanin" w:hAnsi="IRNazanin" w:eastAsia="IRNazanin"/>
          <w:color w:val="111111"/>
          <w:sz w:val="28"/>
          <w:sz w:val="28"/>
          <w:szCs w:val="28"/>
          <w:rtl w:val="true"/>
          <w:lang w:bidi="fa-IR"/>
        </w:rPr>
        <w:t>باران ولادت تو بر ما بارید</w:t>
      </w:r>
    </w:p>
    <w:p>
      <w:pPr>
        <w:pStyle w:val="BookText"/>
        <w:rPr/>
      </w:pPr>
      <w:r>
        <w:rPr>
          <w:rFonts w:ascii="IRNazanin" w:hAnsi="IRNazanin" w:eastAsia="IRNazanin"/>
          <w:color w:val="111111"/>
          <w:sz w:val="28"/>
          <w:sz w:val="28"/>
          <w:szCs w:val="28"/>
          <w:rtl w:val="true"/>
          <w:lang w:bidi="fa-IR"/>
        </w:rPr>
        <w:t>امام یازدهم</w:t>
      </w:r>
    </w:p>
    <w:p>
      <w:pPr>
        <w:pStyle w:val="BookText"/>
        <w:rPr/>
      </w:pPr>
      <w:r>
        <w:rPr>
          <w:rFonts w:ascii="IRNazanin" w:hAnsi="IRNazanin" w:eastAsia="IRNazanin"/>
          <w:color w:val="111111"/>
          <w:sz w:val="28"/>
          <w:sz w:val="28"/>
          <w:szCs w:val="28"/>
          <w:rtl w:val="true"/>
          <w:lang w:bidi="fa-IR"/>
        </w:rPr>
        <w:t>حسین حسینی</w:t>
      </w:r>
    </w:p>
    <w:p>
      <w:pPr>
        <w:pStyle w:val="BookText"/>
        <w:rPr/>
      </w:pPr>
      <w:r>
        <w:rPr>
          <w:rFonts w:ascii="IRNazanin" w:hAnsi="IRNazanin" w:eastAsia="IRNazanin"/>
          <w:color w:val="111111"/>
          <w:sz w:val="28"/>
          <w:sz w:val="28"/>
          <w:szCs w:val="28"/>
          <w:rtl w:val="true"/>
          <w:lang w:bidi="fa-IR"/>
        </w:rPr>
        <w:t>ظهور کرد ز الطاف قادر مطلق</w:t>
      </w:r>
    </w:p>
    <w:p>
      <w:pPr>
        <w:pStyle w:val="BookText"/>
        <w:rPr/>
      </w:pPr>
      <w:r>
        <w:rPr>
          <w:rFonts w:ascii="IRNazanin" w:hAnsi="IRNazanin" w:eastAsia="IRNazanin"/>
          <w:color w:val="111111"/>
          <w:sz w:val="28"/>
          <w:sz w:val="28"/>
          <w:szCs w:val="28"/>
          <w:rtl w:val="true"/>
          <w:lang w:bidi="fa-IR"/>
        </w:rPr>
        <w:t>امام یازدهم عسکری شه برحق</w:t>
      </w:r>
    </w:p>
    <w:p>
      <w:pPr>
        <w:pStyle w:val="BookText"/>
        <w:rPr/>
      </w:pPr>
      <w:r>
        <w:rPr>
          <w:rFonts w:ascii="IRNazanin" w:hAnsi="IRNazanin" w:eastAsia="IRNazanin"/>
          <w:color w:val="111111"/>
          <w:sz w:val="28"/>
          <w:sz w:val="28"/>
          <w:szCs w:val="28"/>
          <w:rtl w:val="true"/>
          <w:lang w:bidi="fa-IR"/>
        </w:rPr>
        <w:t>محیط گشت ز نور جمال او روشن</w:t>
      </w:r>
    </w:p>
    <w:p>
      <w:pPr>
        <w:pStyle w:val="BookText"/>
        <w:rPr/>
      </w:pPr>
      <w:r>
        <w:rPr>
          <w:rFonts w:ascii="IRNazanin" w:hAnsi="IRNazanin" w:eastAsia="IRNazanin"/>
          <w:color w:val="111111"/>
          <w:sz w:val="28"/>
          <w:sz w:val="28"/>
          <w:szCs w:val="28"/>
          <w:rtl w:val="true"/>
          <w:lang w:bidi="fa-IR"/>
        </w:rPr>
        <w:t>جهان گرفت ز فیض وجود او رونق</w:t>
      </w:r>
    </w:p>
    <w:p>
      <w:pPr>
        <w:pStyle w:val="BookText"/>
        <w:rPr/>
      </w:pPr>
      <w:r>
        <w:rPr>
          <w:rFonts w:ascii="IRNazanin" w:hAnsi="IRNazanin" w:eastAsia="IRNazanin"/>
          <w:color w:val="111111"/>
          <w:sz w:val="28"/>
          <w:sz w:val="28"/>
          <w:szCs w:val="28"/>
          <w:rtl w:val="true"/>
          <w:lang w:bidi="fa-IR"/>
        </w:rPr>
        <w:t>ز بهر کشتی دین ساحل نجات بُوَد</w:t>
      </w:r>
    </w:p>
    <w:p>
      <w:pPr>
        <w:pStyle w:val="BookText"/>
        <w:rPr/>
      </w:pPr>
      <w:r>
        <w:rPr>
          <w:rFonts w:ascii="IRNazanin" w:hAnsi="IRNazanin" w:eastAsia="IRNazanin"/>
          <w:color w:val="111111"/>
          <w:sz w:val="28"/>
          <w:sz w:val="28"/>
          <w:szCs w:val="28"/>
          <w:rtl w:val="true"/>
          <w:lang w:bidi="fa-IR"/>
        </w:rPr>
        <w:t>میان موج خطر لنگری است بر زورق</w:t>
      </w:r>
    </w:p>
    <w:p>
      <w:pPr>
        <w:pStyle w:val="BookText"/>
        <w:rPr/>
      </w:pPr>
      <w:r>
        <w:rPr>
          <w:rFonts w:ascii="IRNazanin" w:hAnsi="IRNazanin" w:eastAsia="IRNazanin"/>
          <w:color w:val="111111"/>
          <w:sz w:val="28"/>
          <w:sz w:val="28"/>
          <w:szCs w:val="28"/>
          <w:rtl w:val="true"/>
          <w:lang w:bidi="fa-IR"/>
        </w:rPr>
        <w:t>کسی که باده مهرش به کام جان ریزد</w:t>
      </w:r>
    </w:p>
    <w:p>
      <w:pPr>
        <w:pStyle w:val="BookText"/>
        <w:rPr/>
      </w:pPr>
      <w:r>
        <w:rPr>
          <w:rFonts w:ascii="IRNazanin" w:hAnsi="IRNazanin" w:eastAsia="IRNazanin"/>
          <w:color w:val="111111"/>
          <w:sz w:val="28"/>
          <w:sz w:val="28"/>
          <w:szCs w:val="28"/>
          <w:rtl w:val="true"/>
          <w:lang w:bidi="fa-IR"/>
        </w:rPr>
        <w:t>به حقِ حق که وجودش به حق شود ملحق</w:t>
      </w:r>
    </w:p>
    <w:p>
      <w:pPr>
        <w:pStyle w:val="BookText"/>
        <w:rPr/>
      </w:pPr>
      <w:r>
        <w:rPr>
          <w:rFonts w:ascii="IRNazanin" w:hAnsi="IRNazanin" w:eastAsia="IRNazanin"/>
          <w:color w:val="111111"/>
          <w:sz w:val="28"/>
          <w:sz w:val="28"/>
          <w:szCs w:val="28"/>
          <w:rtl w:val="true"/>
          <w:lang w:bidi="fa-IR"/>
        </w:rPr>
        <w:t>به روی بازوی فرزند او امام زمان</w:t>
      </w:r>
    </w:p>
    <w:p>
      <w:pPr>
        <w:pStyle w:val="BookText"/>
        <w:rPr/>
      </w:pPr>
      <w:r>
        <w:rPr>
          <w:rFonts w:ascii="Amiri" w:hAnsi="Amiri" w:eastAsia="Amiri" w:cs="Amiri"/>
          <w:color w:val="111111"/>
          <w:sz w:val="28"/>
          <w:sz w:val="28"/>
          <w:szCs w:val="28"/>
          <w:rtl w:val="true"/>
          <w:lang w:bidi="ar-SA"/>
        </w:rPr>
        <w:t>نشانه زَهَقَ الباطل است و جاء الحق</w:t>
      </w:r>
    </w:p>
    <w:p>
      <w:pPr>
        <w:pStyle w:val="BookText"/>
        <w:rPr/>
      </w:pPr>
      <w:r>
        <w:rPr>
          <w:rFonts w:ascii="IRNazanin" w:hAnsi="IRNazanin" w:eastAsia="IRNazanin"/>
          <w:color w:val="111111"/>
          <w:sz w:val="28"/>
          <w:sz w:val="28"/>
          <w:szCs w:val="28"/>
          <w:rtl w:val="true"/>
          <w:lang w:bidi="fa-IR"/>
        </w:rPr>
        <w:t>عدالت شه غایب اگر شود ظاهر</w:t>
      </w:r>
    </w:p>
    <w:p>
      <w:pPr>
        <w:pStyle w:val="BookText"/>
        <w:rPr/>
      </w:pPr>
      <w:r>
        <w:rPr>
          <w:rFonts w:ascii="IRNazanin" w:hAnsi="IRNazanin" w:eastAsia="IRNazanin"/>
          <w:color w:val="111111"/>
          <w:sz w:val="28"/>
          <w:sz w:val="28"/>
          <w:szCs w:val="28"/>
          <w:rtl w:val="true"/>
          <w:lang w:bidi="fa-IR"/>
        </w:rPr>
        <w:t xml:space="preserve">چه می‌کنند گروه به باد داده ورق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صبح</w:t>
      </w:r>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گل‌ها خبر از صبح ولادت دادند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خورشیدِ دمیده را شهادت دادند </w:t>
      </w:r>
    </w:p>
    <w:p>
      <w:pPr>
        <w:pStyle w:val="BookText"/>
        <w:rPr/>
      </w:pPr>
      <w:r>
        <w:rPr>
          <w:rFonts w:ascii="IRNazanin" w:hAnsi="IRNazanin" w:eastAsia="IRNazanin"/>
          <w:color w:val="111111"/>
          <w:sz w:val="28"/>
          <w:sz w:val="28"/>
          <w:szCs w:val="28"/>
          <w:rtl w:val="true"/>
          <w:lang w:bidi="fa-IR"/>
        </w:rPr>
        <w:t>چشمانِ دچار ظلمت غم، کم‌کم</w:t>
      </w:r>
    </w:p>
    <w:p>
      <w:pPr>
        <w:pStyle w:val="BookText"/>
        <w:rPr/>
      </w:pPr>
      <w:r>
        <w:rPr>
          <w:rFonts w:ascii="IRNazanin" w:hAnsi="IRNazanin" w:eastAsia="IRNazanin"/>
          <w:color w:val="111111"/>
          <w:sz w:val="28"/>
          <w:sz w:val="28"/>
          <w:szCs w:val="28"/>
          <w:rtl w:val="true"/>
          <w:lang w:bidi="fa-IR"/>
        </w:rPr>
        <w:t>خود را به تماشای تو عادت دادند</w:t>
      </w:r>
    </w:p>
    <w:p>
      <w:pPr>
        <w:pStyle w:val="BookText"/>
        <w:rPr/>
      </w:pPr>
      <w:r>
        <w:rPr>
          <w:rFonts w:ascii="IRNazanin" w:hAnsi="IRNazanin" w:eastAsia="IRNazanin"/>
          <w:color w:val="111111"/>
          <w:sz w:val="28"/>
          <w:sz w:val="28"/>
          <w:szCs w:val="28"/>
          <w:rtl w:val="true"/>
          <w:lang w:bidi="fa-IR"/>
        </w:rPr>
        <w:t>دلخوشی</w:t>
      </w:r>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آنان که به انتظار فرزند تواند</w:t>
      </w:r>
    </w:p>
    <w:p>
      <w:pPr>
        <w:pStyle w:val="BookText"/>
        <w:rPr/>
      </w:pPr>
      <w:r>
        <w:rPr>
          <w:rFonts w:ascii="IRNazanin" w:hAnsi="IRNazanin" w:eastAsia="IRNazanin"/>
          <w:color w:val="111111"/>
          <w:sz w:val="28"/>
          <w:sz w:val="28"/>
          <w:szCs w:val="28"/>
          <w:rtl w:val="true"/>
          <w:lang w:bidi="fa-IR"/>
        </w:rPr>
        <w:t>امروز خبرگزار لبخند تواند</w:t>
      </w:r>
    </w:p>
    <w:p>
      <w:pPr>
        <w:pStyle w:val="BookText"/>
        <w:rPr/>
      </w:pPr>
      <w:r>
        <w:rPr>
          <w:rFonts w:ascii="IRNazanin" w:hAnsi="IRNazanin" w:eastAsia="IRNazanin"/>
          <w:color w:val="111111"/>
          <w:sz w:val="28"/>
          <w:sz w:val="28"/>
          <w:szCs w:val="28"/>
          <w:rtl w:val="true"/>
          <w:lang w:bidi="fa-IR"/>
        </w:rPr>
        <w:t>عمری است که دل به راه آن منجی عشق</w:t>
      </w:r>
    </w:p>
    <w:p>
      <w:pPr>
        <w:pStyle w:val="BookText"/>
        <w:rPr/>
      </w:pPr>
      <w:r>
        <w:rPr>
          <w:rFonts w:ascii="IRNazanin" w:hAnsi="IRNazanin" w:eastAsia="IRNazanin"/>
          <w:color w:val="111111"/>
          <w:sz w:val="28"/>
          <w:sz w:val="28"/>
          <w:szCs w:val="28"/>
          <w:rtl w:val="true"/>
          <w:lang w:bidi="fa-IR"/>
        </w:rPr>
        <w:t>دلخوش به رضایت و خوشایند تواند</w:t>
      </w:r>
    </w:p>
    <w:p>
      <w:pPr>
        <w:pStyle w:val="BookText"/>
        <w:rPr/>
      </w:pPr>
      <w:r>
        <w:rPr>
          <w:rFonts w:ascii="IRNazanin" w:hAnsi="IRNazanin" w:eastAsia="IRNazanin"/>
          <w:color w:val="111111"/>
          <w:sz w:val="28"/>
          <w:sz w:val="28"/>
          <w:szCs w:val="28"/>
          <w:rtl w:val="true"/>
          <w:lang w:bidi="fa-IR"/>
        </w:rPr>
        <w:t>عیدی</w:t>
      </w:r>
    </w:p>
    <w:p>
      <w:pPr>
        <w:pStyle w:val="BookText"/>
        <w:rPr/>
      </w:pPr>
      <w:r>
        <w:rPr>
          <w:rFonts w:ascii="IRNazanin" w:hAnsi="IRNazanin" w:eastAsia="IRNazanin"/>
          <w:color w:val="111111"/>
          <w:sz w:val="28"/>
          <w:sz w:val="28"/>
          <w:szCs w:val="28"/>
          <w:rtl w:val="true"/>
          <w:lang w:bidi="fa-IR"/>
        </w:rPr>
        <w:t>مجید منصوری</w:t>
      </w:r>
    </w:p>
    <w:p>
      <w:pPr>
        <w:pStyle w:val="BookText"/>
        <w:rPr/>
      </w:pPr>
      <w:r>
        <w:rPr>
          <w:rFonts w:ascii="IRNazanin" w:hAnsi="IRNazanin" w:eastAsia="IRNazanin"/>
          <w:color w:val="111111"/>
          <w:sz w:val="28"/>
          <w:sz w:val="28"/>
          <w:szCs w:val="28"/>
          <w:rtl w:val="true"/>
          <w:lang w:bidi="fa-IR"/>
        </w:rPr>
        <w:t>در شادی به روی مردم دنیا واشد</w:t>
      </w:r>
    </w:p>
    <w:p>
      <w:pPr>
        <w:pStyle w:val="BookText"/>
        <w:rPr/>
      </w:pPr>
      <w:r>
        <w:rPr>
          <w:rFonts w:ascii="IRNazanin" w:hAnsi="IRNazanin" w:eastAsia="IRNazanin"/>
          <w:color w:val="111111"/>
          <w:sz w:val="28"/>
          <w:sz w:val="28"/>
          <w:szCs w:val="28"/>
          <w:rtl w:val="true"/>
          <w:lang w:bidi="fa-IR"/>
        </w:rPr>
        <w:t>مولد غنچه شد و فصل اقاقی‌ها شد</w:t>
      </w:r>
    </w:p>
    <w:p>
      <w:pPr>
        <w:pStyle w:val="BookText"/>
        <w:rPr/>
      </w:pPr>
      <w:r>
        <w:rPr>
          <w:rFonts w:ascii="IRNazanin" w:hAnsi="IRNazanin" w:eastAsia="IRNazanin"/>
          <w:color w:val="111111"/>
          <w:sz w:val="28"/>
          <w:sz w:val="28"/>
          <w:szCs w:val="28"/>
          <w:rtl w:val="true"/>
          <w:lang w:bidi="fa-IR"/>
        </w:rPr>
        <w:t>ماه زیبای مدینه تو دل تاریکیا</w:t>
      </w:r>
    </w:p>
    <w:p>
      <w:pPr>
        <w:pStyle w:val="BookText"/>
        <w:rPr/>
      </w:pPr>
      <w:r>
        <w:rPr>
          <w:rFonts w:ascii="IRNazanin" w:hAnsi="IRNazanin" w:eastAsia="IRNazanin"/>
          <w:color w:val="111111"/>
          <w:sz w:val="28"/>
          <w:sz w:val="28"/>
          <w:szCs w:val="28"/>
          <w:rtl w:val="true"/>
          <w:lang w:bidi="fa-IR"/>
        </w:rPr>
        <w:t>کودکی، لاله رخی، میوه هفت آسمونا</w:t>
      </w:r>
    </w:p>
    <w:p>
      <w:pPr>
        <w:pStyle w:val="BookText"/>
        <w:rPr/>
      </w:pPr>
      <w:r>
        <w:rPr>
          <w:rFonts w:ascii="IRNazanin" w:hAnsi="IRNazanin" w:eastAsia="IRNazanin"/>
          <w:color w:val="111111"/>
          <w:sz w:val="28"/>
          <w:sz w:val="28"/>
          <w:szCs w:val="28"/>
          <w:rtl w:val="true"/>
          <w:lang w:bidi="fa-IR"/>
        </w:rPr>
        <w:t>کودکی با همه خصلت مردان خدا</w:t>
      </w:r>
    </w:p>
    <w:p>
      <w:pPr>
        <w:pStyle w:val="BookText"/>
        <w:rPr/>
      </w:pPr>
      <w:r>
        <w:rPr>
          <w:rFonts w:ascii="IRNazanin" w:hAnsi="IRNazanin" w:eastAsia="IRNazanin"/>
          <w:color w:val="111111"/>
          <w:sz w:val="28"/>
          <w:sz w:val="28"/>
          <w:szCs w:val="28"/>
          <w:rtl w:val="true"/>
          <w:lang w:bidi="fa-IR"/>
        </w:rPr>
        <w:t>پسر پاک نقی هَدِیّه خوب خدا</w:t>
      </w:r>
    </w:p>
    <w:p>
      <w:pPr>
        <w:pStyle w:val="BookText"/>
        <w:rPr/>
      </w:pPr>
      <w:r>
        <w:rPr>
          <w:rFonts w:ascii="IRNazanin" w:hAnsi="IRNazanin" w:eastAsia="IRNazanin"/>
          <w:color w:val="111111"/>
          <w:sz w:val="28"/>
          <w:sz w:val="28"/>
          <w:szCs w:val="28"/>
          <w:rtl w:val="true"/>
          <w:lang w:bidi="fa-IR"/>
        </w:rPr>
        <w:t>یا حسن عید تو امروزِ وُ دل عیدی می‌خواد</w:t>
      </w:r>
    </w:p>
    <w:p>
      <w:pPr>
        <w:pStyle w:val="BookText"/>
        <w:rPr/>
      </w:pPr>
      <w:r>
        <w:rPr>
          <w:rFonts w:ascii="IRNazanin" w:hAnsi="IRNazanin" w:eastAsia="IRNazanin"/>
          <w:color w:val="111111"/>
          <w:sz w:val="28"/>
          <w:sz w:val="28"/>
          <w:szCs w:val="28"/>
          <w:rtl w:val="true"/>
          <w:lang w:bidi="fa-IR"/>
        </w:rPr>
        <w:t>عیدیمون باشه همین که آقامون مهدی بیاد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محض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مهدی زارعی</w:t>
      </w:r>
    </w:p>
    <w:p>
      <w:pPr>
        <w:pStyle w:val="BookText"/>
        <w:rPr/>
      </w:pPr>
      <w:r>
        <w:rPr>
          <w:rFonts w:ascii="IRNazanin" w:hAnsi="IRNazanin" w:eastAsia="IRNazanin"/>
          <w:color w:val="111111"/>
          <w:sz w:val="28"/>
          <w:sz w:val="28"/>
          <w:szCs w:val="28"/>
          <w:rtl w:val="true"/>
          <w:lang w:bidi="fa-IR"/>
        </w:rPr>
        <w:t>در قتلگاه شعر، قلم از عزا نوشت</w:t>
      </w:r>
    </w:p>
    <w:p>
      <w:pPr>
        <w:pStyle w:val="BookText"/>
        <w:rPr/>
      </w:pPr>
      <w:r>
        <w:rPr>
          <w:rFonts w:ascii="IRNazanin" w:hAnsi="IRNazanin" w:eastAsia="IRNazanin"/>
          <w:color w:val="111111"/>
          <w:sz w:val="28"/>
          <w:sz w:val="28"/>
          <w:szCs w:val="28"/>
          <w:rtl w:val="true"/>
          <w:lang w:bidi="fa-IR"/>
        </w:rPr>
        <w:t>با واژه‌های مرده خود، مرگ را نوشت</w:t>
      </w:r>
    </w:p>
    <w:p>
      <w:pPr>
        <w:pStyle w:val="BookText"/>
        <w:rPr/>
      </w:pPr>
      <w:r>
        <w:rPr>
          <w:rFonts w:ascii="IRNazanin" w:hAnsi="IRNazanin" w:eastAsia="IRNazanin"/>
          <w:color w:val="111111"/>
          <w:sz w:val="28"/>
          <w:sz w:val="28"/>
          <w:szCs w:val="28"/>
          <w:rtl w:val="true"/>
          <w:lang w:bidi="fa-IR"/>
        </w:rPr>
        <w:t>امانه با حروف؛ فقط با سه نقطه از</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نفرین و لعن ممتد و بی‌انتها نوشت </w:t>
      </w:r>
    </w:p>
    <w:p>
      <w:pPr>
        <w:pStyle w:val="BookText"/>
        <w:rPr/>
      </w:pPr>
      <w:r>
        <w:rPr>
          <w:rFonts w:ascii="IRNazanin" w:hAnsi="IRNazanin" w:eastAsia="IRNazanin"/>
          <w:color w:val="111111"/>
          <w:sz w:val="28"/>
          <w:sz w:val="28"/>
          <w:szCs w:val="28"/>
          <w:rtl w:val="true"/>
          <w:lang w:bidi="fa-IR"/>
        </w:rPr>
        <w:t>از مرد روزهای کسی نیست، نیست،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سال‌های طی شده در انزوا نوشت</w:t>
      </w:r>
    </w:p>
    <w:p>
      <w:pPr>
        <w:pStyle w:val="BookText"/>
        <w:rPr/>
      </w:pPr>
      <w:r>
        <w:rPr>
          <w:rFonts w:ascii="IRNazanin" w:hAnsi="IRNazanin" w:eastAsia="IRNazanin"/>
          <w:color w:val="111111"/>
          <w:sz w:val="28"/>
          <w:sz w:val="28"/>
          <w:szCs w:val="28"/>
          <w:rtl w:val="true"/>
          <w:lang w:bidi="fa-IR"/>
        </w:rPr>
        <w:t>از خانه‌ای بنا شده در چشم مخبران</w:t>
      </w:r>
    </w:p>
    <w:p>
      <w:pPr>
        <w:pStyle w:val="BookText"/>
        <w:rPr/>
      </w:pPr>
      <w:r>
        <w:rPr>
          <w:rFonts w:ascii="IRNazanin" w:hAnsi="IRNazanin" w:eastAsia="IRNazanin"/>
          <w:color w:val="111111"/>
          <w:sz w:val="28"/>
          <w:sz w:val="28"/>
          <w:szCs w:val="28"/>
          <w:rtl w:val="true"/>
          <w:lang w:bidi="fa-IR"/>
        </w:rPr>
        <w:t>از بند و حبس و پچ پچ جاسوس‌ها نوشت</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شوم سیاسی و شاخه‌ها</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سست به هر سو رها نوشت</w:t>
      </w:r>
    </w:p>
    <w:p>
      <w:pPr>
        <w:pStyle w:val="BookText"/>
        <w:rPr/>
      </w:pPr>
      <w:r>
        <w:rPr>
          <w:rFonts w:ascii="IRNazanin" w:hAnsi="IRNazanin" w:eastAsia="IRNazanin"/>
          <w:color w:val="111111"/>
          <w:sz w:val="28"/>
          <w:sz w:val="28"/>
          <w:szCs w:val="28"/>
          <w:rtl w:val="true"/>
          <w:lang w:bidi="fa-IR"/>
        </w:rPr>
        <w:t>از کاخ‌های ساخته از خشت‌های مرگ</w:t>
      </w:r>
    </w:p>
    <w:p>
      <w:pPr>
        <w:pStyle w:val="BookText"/>
        <w:rPr/>
      </w:pPr>
      <w:r>
        <w:rPr>
          <w:rFonts w:ascii="IRNazanin" w:hAnsi="IRNazanin" w:eastAsia="IRNazanin"/>
          <w:color w:val="111111"/>
          <w:sz w:val="28"/>
          <w:sz w:val="28"/>
          <w:szCs w:val="28"/>
          <w:rtl w:val="true"/>
          <w:lang w:bidi="fa-IR"/>
        </w:rPr>
        <w:t>از مرگ‌های مخفی بی‌خون بها نوشت</w:t>
      </w:r>
    </w:p>
    <w:p>
      <w:pPr>
        <w:pStyle w:val="BookText"/>
        <w:rPr/>
      </w:pPr>
      <w:r>
        <w:rPr>
          <w:rFonts w:ascii="IRNazanin" w:hAnsi="IRNazanin" w:eastAsia="IRNazanin"/>
          <w:color w:val="111111"/>
          <w:sz w:val="28"/>
          <w:sz w:val="28"/>
          <w:szCs w:val="28"/>
          <w:rtl w:val="true"/>
          <w:lang w:bidi="fa-IR"/>
        </w:rPr>
        <w:t>از هر سؤال سرّی و تفتیش این و آن</w:t>
      </w:r>
    </w:p>
    <w:p>
      <w:pPr>
        <w:pStyle w:val="BookText"/>
        <w:rPr/>
      </w:pPr>
      <w:r>
        <w:rPr>
          <w:rFonts w:ascii="IRNazanin" w:hAnsi="IRNazanin" w:eastAsia="IRNazanin"/>
          <w:color w:val="111111"/>
          <w:sz w:val="28"/>
          <w:sz w:val="28"/>
          <w:szCs w:val="28"/>
          <w:rtl w:val="true"/>
          <w:lang w:bidi="fa-IR"/>
        </w:rPr>
        <w:t>از هر چه کیست؟ چیست؟ کجا؟ کی؟ چرا؟ نوشت</w:t>
      </w:r>
    </w:p>
    <w:p>
      <w:pPr>
        <w:pStyle w:val="BookText"/>
        <w:rPr/>
      </w:pPr>
      <w:r>
        <w:rPr>
          <w:rFonts w:ascii="IRNazanin" w:hAnsi="IRNazanin" w:eastAsia="IRNazanin"/>
          <w:color w:val="111111"/>
          <w:sz w:val="28"/>
          <w:sz w:val="28"/>
          <w:szCs w:val="28"/>
          <w:rtl w:val="true"/>
          <w:lang w:bidi="fa-IR"/>
        </w:rPr>
        <w:t xml:space="preserve">بس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این غزل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به دست گرفت از خدا نوشت</w:t>
      </w:r>
    </w:p>
    <w:p>
      <w:pPr>
        <w:pStyle w:val="BookText"/>
        <w:rPr/>
      </w:pPr>
      <w:r>
        <w:rPr>
          <w:rFonts w:ascii="IRNazanin" w:hAnsi="IRNazanin" w:eastAsia="IRNazanin"/>
          <w:color w:val="111111"/>
          <w:sz w:val="28"/>
          <w:sz w:val="28"/>
          <w:szCs w:val="28"/>
          <w:rtl w:val="true"/>
          <w:lang w:bidi="fa-IR"/>
        </w:rPr>
        <w:t>تا اینکه با تولد آن نور محض محض</w:t>
      </w:r>
    </w:p>
    <w:p>
      <w:pPr>
        <w:pStyle w:val="BookText"/>
        <w:rPr/>
      </w:pPr>
      <w:r>
        <w:rPr>
          <w:rFonts w:ascii="IRNazanin" w:hAnsi="IRNazanin" w:eastAsia="IRNazanin"/>
          <w:color w:val="111111"/>
          <w:sz w:val="28"/>
          <w:sz w:val="28"/>
          <w:szCs w:val="28"/>
          <w:rtl w:val="true"/>
          <w:lang w:bidi="fa-IR"/>
        </w:rPr>
        <w:t>شر را و خیر را قلم از هم جدا نوشت</w:t>
      </w:r>
    </w:p>
    <w:p>
      <w:pPr>
        <w:pStyle w:val="BookText"/>
        <w:rPr/>
      </w:pPr>
      <w:r>
        <w:rPr>
          <w:rFonts w:ascii="IRNazanin" w:hAnsi="IRNazanin" w:eastAsia="IRNazanin"/>
          <w:color w:val="111111"/>
          <w:sz w:val="28"/>
          <w:sz w:val="28"/>
          <w:szCs w:val="28"/>
          <w:rtl w:val="true"/>
          <w:lang w:bidi="fa-IR"/>
        </w:rPr>
        <w:t>شاعر لباس کهنه به تن، کاسه‌ای به دست</w:t>
      </w:r>
    </w:p>
    <w:p>
      <w:pPr>
        <w:pStyle w:val="BookText"/>
        <w:rPr/>
      </w:pPr>
      <w:r>
        <w:rPr>
          <w:rFonts w:ascii="IRNazanin" w:hAnsi="IRNazanin" w:eastAsia="IRNazanin"/>
          <w:color w:val="111111"/>
          <w:sz w:val="28"/>
          <w:sz w:val="28"/>
          <w:szCs w:val="28"/>
          <w:rtl w:val="true"/>
          <w:lang w:bidi="fa-IR"/>
        </w:rPr>
        <w:t>او را نوشت شاه و خودش را گدا نوشت</w:t>
      </w:r>
    </w:p>
    <w:p>
      <w:pPr>
        <w:pStyle w:val="BookText"/>
        <w:rPr/>
      </w:pPr>
      <w:r>
        <w:rPr>
          <w:rFonts w:ascii="IRNazanin" w:hAnsi="IRNazanin" w:eastAsia="IRNazanin"/>
          <w:color w:val="111111"/>
          <w:sz w:val="28"/>
          <w:sz w:val="28"/>
          <w:szCs w:val="28"/>
          <w:rtl w:val="true"/>
          <w:lang w:bidi="fa-IR"/>
        </w:rPr>
        <w:t>آن وقت بی‌صدا و پس از صیحه قلم</w:t>
      </w:r>
    </w:p>
    <w:p>
      <w:pPr>
        <w:pStyle w:val="BookText"/>
        <w:rPr/>
      </w:pPr>
      <w:r>
        <w:rPr>
          <w:rFonts w:ascii="IRNazanin" w:hAnsi="IRNazanin" w:eastAsia="IRNazanin"/>
          <w:color w:val="111111"/>
          <w:sz w:val="28"/>
          <w:sz w:val="28"/>
          <w:szCs w:val="28"/>
          <w:rtl w:val="true"/>
          <w:lang w:bidi="fa-IR"/>
        </w:rPr>
        <w:t>ابری حضور صاعقه را در هوا نوشت</w:t>
      </w:r>
    </w:p>
    <w:p>
      <w:pPr>
        <w:pStyle w:val="BookText"/>
        <w:rPr/>
      </w:pPr>
      <w:r>
        <w:rPr>
          <w:rFonts w:ascii="IRNazanin" w:hAnsi="IRNazanin" w:eastAsia="IRNazanin"/>
          <w:color w:val="111111"/>
          <w:sz w:val="28"/>
          <w:sz w:val="28"/>
          <w:szCs w:val="28"/>
          <w:rtl w:val="true"/>
          <w:lang w:bidi="fa-IR"/>
        </w:rPr>
        <w:t>بعد از حضور صاعقه در بین واژه‌ها</w:t>
      </w:r>
    </w:p>
    <w:p>
      <w:pPr>
        <w:pStyle w:val="BookText"/>
        <w:rPr/>
      </w:pPr>
      <w:r>
        <w:rPr>
          <w:rFonts w:ascii="IRNazanin" w:hAnsi="IRNazanin" w:eastAsia="IRNazanin"/>
          <w:color w:val="111111"/>
          <w:sz w:val="28"/>
          <w:sz w:val="28"/>
          <w:szCs w:val="28"/>
          <w:rtl w:val="true"/>
          <w:lang w:bidi="fa-IR"/>
        </w:rPr>
        <w:t>هر واژه پیش چشم قلم سوخت تا نوشت</w:t>
      </w:r>
    </w:p>
    <w:p>
      <w:pPr>
        <w:pStyle w:val="BookText"/>
        <w:rPr/>
      </w:pPr>
      <w:r>
        <w:rPr>
          <w:rFonts w:ascii="IRNazanin" w:hAnsi="IRNazanin" w:eastAsia="IRNazanin"/>
          <w:color w:val="111111"/>
          <w:sz w:val="28"/>
          <w:sz w:val="28"/>
          <w:szCs w:val="28"/>
          <w:rtl w:val="true"/>
          <w:lang w:bidi="fa-IR"/>
        </w:rPr>
        <w:t>دیگر قلم تحمل این شعر را نداشت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برگشت سطر اول و از ابتدا نوشت </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ascii="IRNazanin" w:hAnsi="IRNazanin" w:eastAsia="IRNazanin"/>
          <w:color w:val="111111"/>
          <w:sz w:val="28"/>
          <w:sz w:val="28"/>
          <w:szCs w:val="28"/>
          <w:rtl w:val="true"/>
          <w:lang w:bidi="fa-IR"/>
        </w:rPr>
        <w:t>به خاطر ما احترام کن</w:t>
      </w:r>
    </w:p>
    <w:p>
      <w:pPr>
        <w:pStyle w:val="BookText"/>
        <w:rPr/>
      </w:pPr>
      <w:r>
        <w:rPr>
          <w:rFonts w:ascii="IRNazanin" w:hAnsi="IRNazanin" w:eastAsia="IRNazanin"/>
          <w:color w:val="111111"/>
          <w:sz w:val="28"/>
          <w:sz w:val="28"/>
          <w:szCs w:val="28"/>
          <w:rtl w:val="true"/>
          <w:lang w:bidi="fa-IR"/>
        </w:rPr>
        <w:t>یکی از سادات جعفری به شراب‌خواری و می‌گساری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کارش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وکیل امام حسن عسکری علیه السلام ـ در قم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با تندی با وی برخورد کرد و وی را به خانه خود راه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بعد احمد بن اسحاق در راه سفر حج به دیدار امام در سامرا شتافت، ولی امام ایشان را به حضور نپذیرفت و وقتی علت را جویا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پسرعموی ما را از در خانه‌ات راندی؟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شراب‌خواری می‌کرد؛ به منزلم راهش ندادم تا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احترام و اکرامی که در حق سادات می‌کنی، به سبب وجود خودشان است یا از آن جهت که به ما مربوط هستند؟</w:t>
      </w:r>
    </w:p>
    <w:p>
      <w:pPr>
        <w:pStyle w:val="BookText"/>
        <w:rPr/>
      </w:pP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وجود شما و اجداد مطهر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چاره‌ای جز احترام و اکرام نداری، اگر آنان را حقیر شماری دچار زیان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پس از بازگشت با گرمی از آن مرد شراب‌خوار سادات دیدن کرد و وقتی آن مرد علت را پرسید، ماجرای دیدارش با امام حسن عسکری علیه السلام و توصیه‌های ایشان را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شراب خوار از کردار زشت خود شرمگین و پشیمان شد و توبه کرد و هرچه شراب داشت به دور ریخت و در زمره نیکان و پرهیزکاران درآمد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لطف شما شامل حال من باشد</w:t>
      </w:r>
    </w:p>
    <w:p>
      <w:pPr>
        <w:pStyle w:val="BookText"/>
        <w:rPr/>
      </w:pPr>
      <w:r>
        <w:rPr>
          <w:rFonts w:ascii="IRNazanin" w:hAnsi="IRNazanin" w:eastAsia="IRNazanin"/>
          <w:color w:val="111111"/>
          <w:sz w:val="28"/>
          <w:sz w:val="28"/>
          <w:szCs w:val="28"/>
          <w:rtl w:val="true"/>
          <w:lang w:bidi="fa-IR"/>
        </w:rPr>
        <w:t>رقیه ندیری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پری از برادرش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مردم بین او و برادرش ابامحمد فرق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هر دو پسران امام هادی بودند، ولی ابامحمد بود که با احترام یاد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p>
    <w:p>
      <w:pPr>
        <w:pStyle w:val="BookText"/>
        <w:rPr/>
      </w:pPr>
      <w:r>
        <w:rPr>
          <w:rFonts w:ascii="IRNazanin" w:hAnsi="IRNazanin" w:eastAsia="IRNazanin"/>
          <w:color w:val="111111"/>
          <w:sz w:val="28"/>
          <w:sz w:val="28"/>
          <w:szCs w:val="28"/>
          <w:rtl w:val="true"/>
          <w:lang w:bidi="fa-IR"/>
        </w:rPr>
        <w:t>به خانه‌اش می‌رفتند و از او می‌خواستند برایشان دعا کند و گره از کارشان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سؤال‌های دینی و علمی خود را نیز همیشه نزد ابامحمد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همراهانی داشت، هنگامی که بهره‌ای از مال دنیا داشت، دورش را می‌گرفتند و آنگه که تنگ‌دست می‌شد، حالی از او نمی‌پرسیدند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پری از برادرش داشت و تصمیم خود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مثل همیشه کنار معتمد، خلیفه عباسی نشسته بود و از ظرف‌های بلورین، میوه برمی‌داشت و به دهان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گاهی با او هم کلام می‌شد و گاهی با کنیزکانی که در اطرافش بودند، صحبت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خودش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 تا معتمد دوباره به او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بعد که معتمد برای برداشتن میوه به سمت او برگشت،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خواهشی از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تنگ‌دست شده‌ای؟ جعفر با فروتنی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لطف شما همیشه شامل حال من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خواسته‌ای دیگر از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سری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مقامی را که برادرم ابامحمد علیه السلام در دربارت دارد، پس از او به من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خنده معتمد در تالار پیچید و آن قدر خندید که اشک به چشم‌هایش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لحظه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برادرت حسن بن علی را ما به او نبخشیده‌ایم که به تو واگذارش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که پنهان نیست، من همیشه کوشیده‌ام از رتبه او بکاهم، ولی خدا جز این خواسته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حاجب خواستم پرده را هنگام ورود ابامحمد برای وی کنار نزند، بادی وزید و ابامحمد بدون زحمت کنار زدن پرده، وارد تالار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نیز بارها خواسته ام به او بی‌توجهی کنم، ولی همین که می‌آید، بی‌اختیار از جا برمی‌خیزم و به استقبالش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خدمت کاران این کاخ همین حرف را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چندین بار از آنها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ابهت ابامحمد، ما را به خدمت کردن به او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این مقام را به دلیل علم و دانش و پرهیزکاری و بزرگواری به برادرت ابامحمد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از دیدگاه پیروان برادرت مانند او هستی، به من نیاز </w:t>
      </w:r>
    </w:p>
    <w:p>
      <w:pPr>
        <w:pStyle w:val="BookText"/>
        <w:rPr/>
      </w:pPr>
      <w:r>
        <w:rPr>
          <w:rFonts w:ascii="IRNazanin" w:hAnsi="IRNazanin" w:eastAsia="IRNazanin"/>
          <w:color w:val="111111"/>
          <w:sz w:val="28"/>
          <w:sz w:val="28"/>
          <w:szCs w:val="28"/>
          <w:rtl w:val="true"/>
          <w:lang w:bidi="fa-IR"/>
        </w:rPr>
        <w:t>نداری و اگر آن‌گونه نباشی، کاری از دست من برایت برنمی‌آید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بارانی که نیامد</w:t>
      </w:r>
    </w:p>
    <w:p>
      <w:pPr>
        <w:pStyle w:val="BookText"/>
        <w:rPr/>
      </w:pPr>
      <w:r>
        <w:rPr>
          <w:rFonts w:ascii="IRNazanin" w:hAnsi="IRNazanin" w:eastAsia="IRNazanin"/>
          <w:color w:val="111111"/>
          <w:sz w:val="28"/>
          <w:sz w:val="28"/>
          <w:szCs w:val="28"/>
          <w:rtl w:val="true"/>
          <w:lang w:bidi="fa-IR"/>
        </w:rPr>
        <w:t>سید حسین ذاکرزاده</w:t>
      </w:r>
    </w:p>
    <w:p>
      <w:pPr>
        <w:pStyle w:val="BookText"/>
        <w:rPr/>
      </w:pPr>
      <w:r>
        <w:rPr>
          <w:rFonts w:ascii="IRNazanin" w:hAnsi="IRNazanin" w:eastAsia="IRNazanin"/>
          <w:color w:val="111111"/>
          <w:sz w:val="28"/>
          <w:sz w:val="28"/>
          <w:szCs w:val="28"/>
          <w:rtl w:val="true"/>
          <w:lang w:bidi="fa-IR"/>
        </w:rPr>
        <w:t>مردم به آسمان چشم دوخته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انگار بغض هزار ساله آسمان ترکید و هرچه در درون داشت، بر زمین فرو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آن قدر تند بود که مردم و زمین تشنه، همگی در یک آن سیراب شدند و مردم برای فرار از باران، به این سو و آن سو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راهبان همراه جاثلیق تپه را ترک کردند، کسی در دل خلیفه زنگ خطری را به صدا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قرار شد جاثلیق مسیحی و راهبان، فردا هم برای طلب باران بیایند تا معلوم شود این باران از دعای آنان بوده و اتفاقی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نگاهشان بر زمین بود؛ زمینی که ماه‌ها تشنه بود و حالا داشت زیر باران تند و درشت تابستانی غرق می‌شد آن قدر باران آمده بود که مردم خود خواستند راهبان دست‌هایشان را پایین بیاورند و دیگر طلب باران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راهبان از تپه پایین آمدند، مردم به آنها و همچنین خلیفه طور دیگری نگاه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نمی‌دانست 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غوغایی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خلیفه بود؛ کسی که فقط می‌دانست باید چگونه مخالفان را سر جایشان بنشاند و موافقان را به هر وسیله ای، موافق نگه دارد، کسی که به دریافت مالیات و جزیه می‌اندیشید و برای پیشبرد کارش، با مردم در مراسم عبادی همراه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خوب می‌دانست امام مردم نیست، گرچه هزاران نفر به او اقتدا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پس از چند روز نماز باران خواندن و دعا کردن خلیفه و مردم، کار به اینجا رسیده بود، به بن بستی که نمی‌دانست چگونه باید از آن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چنان نگاهش می‌کردند که او نه تنها خود، بلکه دین و اعتقاد مردم را هم در خطر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او به ظاهر خلیفه مسلمانان بود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دیگر باران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سه شنبه بیایند تا اگر خدا بخواهد، شک و شبهه برطرف شود و آفتاب حقیقت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چاره‌ای جز تمکین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آخرین و سخت‌ترین راه برای رهایی از این مشکل بود؛ پناه بردن به کسی </w:t>
      </w:r>
    </w:p>
    <w:p>
      <w:pPr>
        <w:pStyle w:val="BookText"/>
        <w:rPr/>
      </w:pPr>
      <w:r>
        <w:rPr>
          <w:rFonts w:ascii="IRNazanin" w:hAnsi="IRNazanin" w:eastAsia="IRNazanin"/>
          <w:color w:val="111111"/>
          <w:sz w:val="28"/>
          <w:sz w:val="28"/>
          <w:szCs w:val="28"/>
          <w:rtl w:val="true"/>
          <w:lang w:bidi="fa-IR"/>
        </w:rPr>
        <w:t>که همه چیز را می‌دانست و به هر کار شدنی به اذن خدا، قادر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وی هرگز دوست نداشت که این حقیقت بر مردم ثابت شود، ولی چاره‌ای نبود و او خود از امام خواسته بود تا دین رسول خدا صلی الله علیه و آله و اعتقاد مردم 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 شعف و غرور را از فرسنگ‌ها فاصله، در چشمان جاثلیق و راهبان می‌شد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بار با اطمینانی بیشتر و به آرامی از تپه بالا آمدند، در حالی که نگاه تحسین‌آمیز مردم سرخوش به آنها دوخته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می‌کوشیدند احساسشان را پنهان کنند و مؤمنان حقیقی، دل در دلشان نبود و با چشمانی نگران، قدم‌های راهبان را دنبال می‌کردند تا به بالای تپه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همهمه مردم بیشتر شده بود و سخنانشان نشان می‌داد اگر این بار هم موفق شوند، کار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میان جمعیت و در سیلاب باران، راهبی را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و دست آن راهب را بگشایید و آنچه را میان دستش پنهان کرده است،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سیاه‌فامی را از میان مشت گره کرده راهب درآوردند و به نزد امام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سرعت استخوان را در پارچه‌ای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باران متوقف شد و به ناگاه آفتاب، پهنه آسمان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بگویید اکنون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راهبان هرچه کوشیدند، حتی لکه ابری میان آسمان پدیدار نشد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همهمه مردم تمام‌شدنی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دست و اشاره امام حسن عسکری علیه السلام را نشان می‌دادند و با حیرت از او صحبت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نمی‌دانستند چرا چنین اتفاقی افتاده است و می‌خواستند دلیلش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 السلام در حضور مردم و در پاسخ خلیفه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رسم خداوند چنین است که استخوان هیچ پیامبری پدیدار نمی‌شود مگر اینکه باران می‌بارد و این استخوان پیامبری بود که قبرش برداشته شده و مورد سوءاستفاده این راهبان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خلیفه، امام حسن عسکری علیه السلام را از زندانی که برایش ایجاد کرده بود، آزاد کرد، ولی خوب می‌دانست حضور امام، تهدیدی برای حکومت بی‌محتوای او و پدرانش است؛ کسانی که سال‌ها، حق امام و پدرانش را غصب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مزار</w:t>
      </w:r>
    </w:p>
    <w:p>
      <w:pPr>
        <w:pStyle w:val="BookText"/>
        <w:rPr/>
      </w:pPr>
      <w:r>
        <w:rPr>
          <w:rFonts w:ascii="IRNazanin" w:hAnsi="IRNazanin" w:eastAsia="IRNazanin"/>
          <w:color w:val="111111"/>
          <w:sz w:val="28"/>
          <w:sz w:val="28"/>
          <w:szCs w:val="28"/>
          <w:rtl w:val="true"/>
          <w:lang w:bidi="fa-IR"/>
        </w:rPr>
        <w:t>رقیه ندیری</w:t>
      </w:r>
    </w:p>
    <w:p>
      <w:pPr>
        <w:pStyle w:val="BookText"/>
        <w:rPr/>
      </w:pPr>
      <w:r>
        <w:rPr>
          <w:rFonts w:ascii="IRNazanin" w:hAnsi="IRNazanin" w:eastAsia="IRNazanin"/>
          <w:color w:val="111111"/>
          <w:sz w:val="28"/>
          <w:sz w:val="28"/>
          <w:szCs w:val="28"/>
          <w:rtl w:val="true"/>
          <w:lang w:bidi="fa-IR"/>
        </w:rPr>
        <w:t>روزی پر از هیاهو و هیجان را پشت سر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سامرا به استقبالش آمده بودند و بزرگان شهر با پیش کش کردن هدایای کوچک و بزرگ، مقدم او را گرامی داشته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وقت بود، ولی اوضاع نابسامان حکومت نمی‌گذاشت از این فرصت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این فکر می‌کرد روزی او را نیز در بسترش خواهند کشت یا جامی زهر از دست کنیزکی زیبا، کارش را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کمی در تالار مانده بودند و شب از نیمه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 جامی نوشیدنی ریخت و تنگ بلورین را کنار دست وزیر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جام را بلند نکرده بود که یکی از بزرگان سامرا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سلامت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بدهید، مطالبی را به عرض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دست از جام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صدایش را صاف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روزی که از شهر دیدن می‌کردید، به این نکته توجه داشتید که مردم به زیارت قبر ابامحمد حسن عسکری می‌روند؟ خلیفه سری به نشانه تأیید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پدران شما ویران و مهجور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لانه حیوانات تبدیل می‌شود وگاهی آن چنان کثیف و بدبوست که گذشتن از کنار آن نفرت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اقتدار دارید و از نعمت دنیا بهره‌مند هستید، امر بفرمایید این قبرها را از نو بسازند تا مردم به زیارت پدران شما هم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جام پر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آبادانی مزار آنها امری آسمانی و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برای دنیا اطراف ما را می‌گیرند و گروهی دیگر برای آخرت، از زیارت کردن قبر آنها غافل نمی‌شوند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سرش را پایین انداخت و خلیفه جام را سمت دهان خود برد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استر پیشکش</w:t>
      </w:r>
    </w:p>
    <w:p>
      <w:pPr>
        <w:pStyle w:val="BookText"/>
        <w:rPr/>
      </w:pPr>
      <w:r>
        <w:rPr>
          <w:rFonts w:ascii="IRNazanin" w:hAnsi="IRNazanin" w:eastAsia="IRNazanin"/>
          <w:color w:val="111111"/>
          <w:sz w:val="28"/>
          <w:sz w:val="28"/>
          <w:szCs w:val="28"/>
          <w:rtl w:val="true"/>
          <w:lang w:bidi="fa-IR"/>
        </w:rPr>
        <w:t>رقیه ندیری</w:t>
      </w:r>
    </w:p>
    <w:p>
      <w:pPr>
        <w:pStyle w:val="BookText"/>
        <w:rPr/>
      </w:pPr>
      <w:r>
        <w:rPr>
          <w:rFonts w:ascii="IRNazanin" w:hAnsi="IRNazanin" w:eastAsia="IRNazanin"/>
          <w:color w:val="111111"/>
          <w:sz w:val="28"/>
          <w:sz w:val="28"/>
          <w:szCs w:val="28"/>
          <w:rtl w:val="true"/>
          <w:lang w:bidi="fa-IR"/>
        </w:rPr>
        <w:t>آن روزها در سامرا زندگی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اصطبل اسب‌های ابامحمد حسن بن علی به درمان چهارپایان مشغول بود که 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خادمان مستعین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چه خوابی دیده‌اند؟ هنوز از چارچوب در جلوتر نیامده بود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مولایت ابامحمد خانه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باز چه خبر شده؟ آب دهانش را فرو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دیدار مستعین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مستعین استری زیبا و درشت‌اندام دارد، ولی حیوان نمی‌گذارد کسی بر آن سوار شود یا لگامش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مربیان اسب‌ها را گرد آورده است، ولی کسی نتوانسته برایش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ندیمان مستعین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دنبال حسن بن الرضا نمی‌فرستید تا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استر سوار می‌شود یا استر او را زمین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حرف، من، پدرم و ابامحمد و خادم خلیفه به راه افتادیم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حیاط خانه مستعین پر از بزرگان شهر بود و استر در گوشه حیاط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هم در گوشه‌ای دیگر دستش را روی پایش گذاشته بود و به استر نفرین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ابامحمد، وقتی به سمت مستعین می‌رفت، دستی بر شانه حیوان کشید و حیوان عرق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کنار استر گذشت و نزد خلیفه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احوال‌پرسی و حرف‌های معمول،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استر دهنه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 از پدرم خواست آن حیوان را لگام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داریم خودت به آن حیوان دهنه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زیر 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مستعین می‌خواهد با این کار ما را به روز سیاه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استر، مشکل رام می‌شود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ابامحمد علیه السلام، ردایش را زمین گذاشت و آرام از کنار ما گذشت و به سمت استر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نجوای بزرگان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 الان است که سرکشی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آهسته زمزمه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اینجا را به هم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از سکوهای اطراف حیاط بالا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نگاه‌ها به ابامحمد بود که به استر نزدیک می‌شد و حیوان </w:t>
      </w:r>
    </w:p>
    <w:p>
      <w:pPr>
        <w:pStyle w:val="BookText"/>
        <w:rPr/>
      </w:pPr>
      <w:r>
        <w:rPr>
          <w:rFonts w:ascii="IRNazanin" w:hAnsi="IRNazanin" w:eastAsia="IRNazanin"/>
          <w:color w:val="111111"/>
          <w:sz w:val="28"/>
          <w:sz w:val="28"/>
          <w:szCs w:val="28"/>
          <w:rtl w:val="true"/>
          <w:lang w:bidi="fa-IR"/>
        </w:rPr>
        <w:t>همچنان سر جایش میخ‌کوب شده بود و چشم از مولایم برنمی‌داشت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ابامحمد لگام را روی سر استر مرتب کرد و وقتی کارش تمام شد، به سمت خلیفه بازگشت و حاضران نفسی به راحتی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حالا برو و حیوان را زین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ابامحمد رو به پدرم کرد و از او خواست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پدرم چند قدمی سمت استر نرفته بود که خلیفه خطاب به ابامحمد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خودت این کار را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ابامحمد زین را برداشت و جلو رفت و آن را آرام بر پشت حیوان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یکی دو قدم جلو آمد و حاضران از ترس عقب‌تر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ابامحمد دوباره بر پشت حیوان دستی کشید و زین کردن را به پایان رساند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که می‌خندید،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بر آن سوار شوی؟ ابامحمد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نزدیک حیوان رفت و آرام بر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خادمی که به دنبال ابامحمد آمده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این استر چند دقیقه پیش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چه آرام ایستاده، درحالی که کم مانده بود، آن مرد را شل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ابامحمد استر را در حیاط خانه مستعین می‌دواند و حیوان بسیار زیبا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یکی دو دور، مولایم استر را در جای اولش گذاشت و به سمت خلیفه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روی تخت بلند شد و به ابامحمد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آن استر را به تو هدیه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رو به پدرم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لگامش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حیوان را از حیاط خانه مستعین بیرون آورد، درحالی که بزرگان شهر به تماشا ایستاده بودند و با تعجب پچ پچ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انگشتر</w:t>
      </w:r>
    </w:p>
    <w:p>
      <w:pPr>
        <w:pStyle w:val="BookText"/>
        <w:rPr/>
      </w:pPr>
      <w:r>
        <w:rPr>
          <w:rFonts w:ascii="IRNazanin" w:hAnsi="IRNazanin" w:eastAsia="IRNazanin"/>
          <w:color w:val="111111"/>
          <w:sz w:val="28"/>
          <w:sz w:val="28"/>
          <w:szCs w:val="28"/>
          <w:rtl w:val="true"/>
          <w:lang w:bidi="fa-IR"/>
        </w:rPr>
        <w:t>فاطمه بختیاری</w:t>
      </w:r>
    </w:p>
    <w:p>
      <w:pPr>
        <w:pStyle w:val="BookText"/>
        <w:rPr/>
      </w:pPr>
      <w:r>
        <w:rPr>
          <w:rFonts w:ascii="IRNazanin" w:hAnsi="IRNazanin" w:eastAsia="IRNazanin"/>
          <w:color w:val="111111"/>
          <w:sz w:val="28"/>
          <w:sz w:val="28"/>
          <w:szCs w:val="28"/>
          <w:rtl w:val="true"/>
          <w:lang w:bidi="fa-IR"/>
        </w:rPr>
        <w:t>ابوهاشم قبل از آنکه وارد اتاق شود، 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می‌ماند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ابوهاشم مدت‌ها بود که در فکر نگین انگشتری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رؤیاهایش با انگشتر نماز خوانده بود و در سفر و حضر در انگشتش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خواست 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پیش دستی کرد و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ابوهاشم با شرم جواب سلام را داد و با دست گوشه حصیر کف اتاق </w:t>
      </w:r>
    </w:p>
    <w:p>
      <w:pPr>
        <w:pStyle w:val="BookText"/>
        <w:rPr/>
      </w:pPr>
      <w:r>
        <w:rPr>
          <w:rFonts w:ascii="IRNazanin" w:hAnsi="IRNazanin" w:eastAsia="IRNazanin"/>
          <w:color w:val="111111"/>
          <w:sz w:val="28"/>
          <w:sz w:val="28"/>
          <w:szCs w:val="28"/>
          <w:rtl w:val="true"/>
          <w:lang w:bidi="fa-IR"/>
        </w:rPr>
        <w:t>را به بازی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هر سؤال که می‌کرد، امام با خوش‌رویی و تأمل جواب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چنان محو حرف‌های امام شد که نگین انگشتر را از یاد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را با امام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به لبه دیوار خانه رسیده بود که ابوهاشم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مرخصی می‌دهید؟</w:t>
      </w:r>
    </w:p>
    <w:p>
      <w:pPr>
        <w:pStyle w:val="BookText"/>
        <w:rPr/>
      </w:pPr>
      <w:r>
        <w:rPr>
          <w:rFonts w:ascii="IRNazanin" w:hAnsi="IRNazanin" w:eastAsia="IRNazanin"/>
          <w:color w:val="111111"/>
          <w:sz w:val="28"/>
          <w:sz w:val="28"/>
          <w:szCs w:val="28"/>
          <w:rtl w:val="true"/>
          <w:lang w:bidi="fa-IR"/>
        </w:rPr>
        <w:t>امام با تبسم، انگشتری را به طرف ابوهاشم گرفت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این انگشتر را برای تو مبارک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به یاد آورد چند روز بود که می‌خواست نگین انگشتری را از امام بخواهد، اما یادش رفته بود که خواسته‌اش را بگوید، اما امام از کجا می‌دانست؟ ابوهاشم بارها این سؤال را از خودش پرسید، اما جوابی پیدا نکرد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این هم کیسه‌هایتان</w:t>
      </w:r>
    </w:p>
    <w:p>
      <w:pPr>
        <w:pStyle w:val="BookText"/>
        <w:rPr/>
      </w:pPr>
      <w:r>
        <w:rPr>
          <w:rFonts w:ascii="IRNazanin" w:hAnsi="IRNazanin" w:eastAsia="IRNazanin"/>
          <w:color w:val="111111"/>
          <w:sz w:val="28"/>
          <w:sz w:val="28"/>
          <w:szCs w:val="28"/>
          <w:rtl w:val="true"/>
          <w:lang w:bidi="fa-IR"/>
        </w:rPr>
        <w:t>مشکلات مالی، عرصه زندگانی را بر وی و پسرش تنگ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 چگونه باید اژدهای فقر را از خانه خود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 امام عسکری علیه السلام مردی بخشنده و غم‌خوار مستمندان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پسرش ناراحت و پریشان به سوی خانه امام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راه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امام پانصد درهم به من بدهد؛ دویست درهم آن را لباس بخرم، دویست درهم آرد، و بقیه را صرف مخارج دیگر زندگی‌مان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نیز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سیصد درهم نیز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درهم آن را مرکبی می‌خرم، صد درهم لباس و صد درهم دیگر را خرج سفر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فکر و خیال بودند که به در منزل امام رسیدند و 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امام بیرون آمد و بدون مقدمه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 بن ابراهیم و پسرش محمد هستید وارد شوید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با تعجب وارد خانه امام شدند و به او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خطاب به علی بن ابراهیم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تاکنون نزد ما نیامدی تا نیاز تو را برطرف سازیم؟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ابراهیم اظهار شرمندگی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آنها اندکی سخن گفت، ولی حرفی از پول به میان نیامد و آنان نیز در مورد نیازمندی خود و مبلغ مورد نیازشان چیزی نگفتند و از حضور امام مرخص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علی بن ابراهیم و پسرش را تا دم در بدرقه کرد و دو کیسه به آنان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کیسه پانصد درهم است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مایحتاجت را فراهم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کیسه نیز سیصد درهم است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پسر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وسیله آن خرج مرکب، لباس و سفرت را فراهم کنی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مات و مبهوت از آنچه گذشته بود، کیسه‌های پول را گرفتند و از غلام خداحافظی کردند و درحالی که غرق در اندیشه و از این همه جود و سخاوت امام در شگفت بودند، از آنجا دور شدند</w:t>
      </w:r>
      <w:r>
        <w:rPr>
          <w:rFonts w:eastAsia="IRNazanin" w:cs="IRNazanin"/>
          <w:color w:val="111111"/>
          <w:sz w:val="28"/>
          <w:szCs w:val="28"/>
          <w:rtl w:val="true"/>
          <w:lang w:bidi="fa-IR"/>
        </w:rPr>
        <w:t xml:space="preserve">. </w:t>
      </w:r>
      <w:r>
        <w:rPr>
          <w:rStyle w:val="FootnoteAnchor"/>
          <w:rtl w:val="true"/>
        </w:rPr>
        <w:footnoteReference w:id="147"/>
      </w:r>
      <w:bookmarkStart w:id="249" w:name="pg3388_29371"/>
    </w:p>
    <w:p>
      <w:pPr>
        <w:pStyle w:val="BookText"/>
        <w:rPr/>
      </w:pPr>
      <w:bookmarkEnd w:id="249"/>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50" w:name="__RefHeading___Toc2734760_2749589250"/>
      <w:bookmarkStart w:id="251" w:name="_Toc92"/>
      <w:bookmarkEnd w:id="250"/>
      <w:r>
        <w:rPr>
          <w:rtl w:val="true"/>
        </w:rPr>
        <w:t>شهادت امام حسن عسکری علیه السلام</w:t>
      </w:r>
      <w:bookmarkEnd w:id="251"/>
    </w:p>
    <w:p>
      <w:pPr>
        <w:pStyle w:val="BookText"/>
        <w:rPr/>
      </w:pPr>
      <w:r>
        <w:rPr>
          <w:rFonts w:ascii="IRNazanin" w:hAnsi="IRNazanin" w:eastAsia="IRNazanin"/>
          <w:color w:val="111111"/>
          <w:sz w:val="28"/>
          <w:sz w:val="28"/>
          <w:szCs w:val="28"/>
          <w:rtl w:val="true"/>
          <w:lang w:bidi="fa-IR"/>
        </w:rPr>
        <w:t>متن ادبی</w:t>
      </w:r>
    </w:p>
    <w:p>
      <w:pPr>
        <w:pStyle w:val="BookText"/>
        <w:rPr/>
      </w:pPr>
      <w:r>
        <w:rPr>
          <w:rFonts w:ascii="IRNazanin" w:hAnsi="IRNazanin" w:eastAsia="IRNazanin"/>
          <w:color w:val="111111"/>
          <w:sz w:val="28"/>
          <w:sz w:val="28"/>
          <w:szCs w:val="28"/>
          <w:rtl w:val="true"/>
          <w:lang w:bidi="fa-IR"/>
        </w:rPr>
        <w:t>شام غریبانی دیگر</w:t>
      </w:r>
    </w:p>
    <w:p>
      <w:pPr>
        <w:pStyle w:val="BookText"/>
        <w:rPr/>
      </w:pPr>
      <w:r>
        <w:rPr>
          <w:rFonts w:ascii="IRNazanin" w:hAnsi="IRNazanin" w:eastAsia="IRNazanin"/>
          <w:color w:val="111111"/>
          <w:sz w:val="28"/>
          <w:sz w:val="28"/>
          <w:szCs w:val="28"/>
          <w:rtl w:val="true"/>
          <w:lang w:bidi="fa-IR"/>
        </w:rPr>
        <w:t>سید علی‌اصغر موسوی</w:t>
      </w:r>
    </w:p>
    <w:p>
      <w:pPr>
        <w:pStyle w:val="BookText"/>
        <w:rPr/>
      </w:pPr>
      <w:r>
        <w:rPr>
          <w:rFonts w:ascii="IRNazanin" w:hAnsi="IRNazanin" w:eastAsia="IRNazanin"/>
          <w:color w:val="111111"/>
          <w:sz w:val="28"/>
          <w:sz w:val="28"/>
          <w:szCs w:val="28"/>
          <w:rtl w:val="true"/>
          <w:lang w:bidi="fa-IR"/>
        </w:rPr>
        <w:t>یاد عاشورا چنان پیچیده بر این لحظه‌ها</w:t>
      </w:r>
    </w:p>
    <w:p>
      <w:pPr>
        <w:pStyle w:val="BookText"/>
        <w:rPr/>
      </w:pPr>
      <w:r>
        <w:rPr>
          <w:rFonts w:ascii="IRNazanin" w:hAnsi="IRNazanin" w:eastAsia="IRNazanin"/>
          <w:color w:val="111111"/>
          <w:sz w:val="28"/>
          <w:sz w:val="28"/>
          <w:szCs w:val="28"/>
          <w:rtl w:val="true"/>
          <w:lang w:bidi="fa-IR"/>
        </w:rPr>
        <w:t>ناله‌ها از نای دل می‌جوشدم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غم پاشیده‌اند امروز بر جان 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که خورشید عزادار کسی می‌باشد؟</w:t>
      </w:r>
    </w:p>
    <w:p>
      <w:pPr>
        <w:pStyle w:val="BookText"/>
        <w:rPr/>
      </w:pPr>
      <w:r>
        <w:rPr>
          <w:rFonts w:ascii="IRNazanin" w:hAnsi="IRNazanin" w:eastAsia="IRNazanin"/>
          <w:color w:val="111111"/>
          <w:sz w:val="28"/>
          <w:sz w:val="28"/>
          <w:szCs w:val="28"/>
          <w:rtl w:val="true"/>
          <w:lang w:bidi="fa-IR"/>
        </w:rPr>
        <w:t>ترجمانِ لحظه‌های بی‌شماری گشته‌ای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آه‌ای اشک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بگو این داغ سنگین، چیست بر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فراوانی اندوه‌ها، تمام مرثیه‌ها را ورق می‌زنم و چشم‌ها، تازه‌ترین اشک‌ها را نذر ماتم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دلم نبض خویش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پرده‌ای از تلخ‌ترین غریبانه‌ها، پیش رویم می‌آویزد و من به غمگین‌ترین غروبِ جاری در افق می‌نگرم؛ غروبی درست شبیه غروب عاشورا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غریبانی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است و سوگنامه غریبی دیگر در دیار غریبان؛ آن هم در غربتی سنگین و جان گداز، آن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جایی که حتی یک نفر، نگاهش را مهربانی نیاموخته و از در و دیوارش، فقط جاسوس می‌بارد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آه، ای غربت آبادِ غصه‌های ویرانگر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شهر غم‌های فراموش ناشدنی حضرت مهدی عج الله تعالی فرجه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بغضم، مثل آهم، در غروب سرد و زخمی</w:t>
      </w:r>
    </w:p>
    <w:p>
      <w:pPr>
        <w:pStyle w:val="BookText"/>
        <w:rPr/>
      </w:pPr>
      <w:r>
        <w:rPr>
          <w:rFonts w:ascii="IRNazanin" w:hAnsi="IRNazanin" w:eastAsia="IRNazanin"/>
          <w:color w:val="111111"/>
          <w:sz w:val="28"/>
          <w:sz w:val="28"/>
          <w:szCs w:val="28"/>
          <w:rtl w:val="true"/>
          <w:lang w:bidi="fa-IR"/>
        </w:rPr>
        <w:t>بیتْ بیتِ غربت و تنهایی‌ات را می‌شناسم آه، چه تلخ گرفته‌ای در آغوش، اینک غم را، ای دیار شوم، ای ماتم آباد تمام تبعیدها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سوگواره‌هایت را بگریم در مصیبت فرزندان زهرا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کدامین ناله را با افق‌های غم گرفته‌ات، هم آهنگ کنم؟</w:t>
      </w:r>
    </w:p>
    <w:p>
      <w:pPr>
        <w:pStyle w:val="BookText"/>
        <w:rPr/>
      </w:pPr>
      <w:r>
        <w:rPr>
          <w:rFonts w:ascii="IRNazanin" w:hAnsi="IRNazanin" w:eastAsia="IRNazanin"/>
          <w:color w:val="111111"/>
          <w:sz w:val="28"/>
          <w:sz w:val="28"/>
          <w:szCs w:val="28"/>
          <w:rtl w:val="true"/>
          <w:lang w:bidi="fa-IR"/>
        </w:rPr>
        <w:t>آه، ای ماتم آباد تبعیدها، ای دیار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چنین دردناکت، هرگز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 خوشا یادت، آن هنگام که برای نماز بپا می‌خاستی و فرشتگان، مشتاقانه به اقتدایت صف می‌آراستند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نامت، که هرگاه برده می‌شد، شوق زیارت، سراسر آسمان را فرا می‌گرفت و عرش الهی، به تو و فرزند بی‌نظیرت، درود می‌فرستاد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افتخار خاندان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معلّمِ تنها منجیِّ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سخت است وسعت اندوهت در دل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جانکاه است عزای غریبی‌ات در دیاری که حتی اندک آشنایانت، به خاطر امیال دنیا، با تو بیگانگی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 یا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خداوند در عصر تباهی و 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داغ اندوه تو، حتی سنگین‌تر از غربت زخم‌های غروب عاشوراست؛ شهادتت، تشییع و تدفین‌ات و سوگواری شمع‌های شام غریبان مزارت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غریبانه برگزار شد، عروج آسمانی‌ات، ای میوه دل زهرا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در غزل از اشک شمع می‌گوید</w:t>
      </w:r>
    </w:p>
    <w:p>
      <w:pPr>
        <w:pStyle w:val="BookText"/>
        <w:rPr/>
      </w:pPr>
      <w:r>
        <w:rPr>
          <w:rFonts w:ascii="IRNazanin" w:hAnsi="IRNazanin" w:eastAsia="IRNazanin"/>
          <w:color w:val="111111"/>
          <w:sz w:val="28"/>
          <w:sz w:val="28"/>
          <w:szCs w:val="28"/>
          <w:rtl w:val="true"/>
          <w:lang w:bidi="fa-IR"/>
        </w:rPr>
        <w:t>کسی که خوب ندیده، زبانه‌هامان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مثل شبی، بی‌ستاره در باران</w:t>
      </w:r>
    </w:p>
    <w:p>
      <w:pPr>
        <w:pStyle w:val="BookText"/>
        <w:rPr/>
      </w:pPr>
      <w:r>
        <w:rPr>
          <w:rFonts w:ascii="IRNazanin" w:hAnsi="IRNazanin" w:eastAsia="IRNazanin"/>
          <w:color w:val="111111"/>
          <w:sz w:val="28"/>
          <w:sz w:val="28"/>
          <w:szCs w:val="28"/>
          <w:rtl w:val="true"/>
          <w:lang w:bidi="fa-IR"/>
        </w:rPr>
        <w:t>احاطه کرده غمی، حجم شانه‌هامان را تو را قسم به غمِ عشق و اشک بی‌پایان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 مگیر همین، پشتوانه‌هامان را رسید نوبت غم، باز هم عزاداریم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کَرم نما و ببین، عاشقانه‌هامان را 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نگاه زایرانت، که حجم غربت تو را بهتر می‌فهمند؛ ما را هم لذّت دیدار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هم ببر آن‌جا؛ آن جا که آسمان و زمینش، شاهد گریه‌های مظلومانه و غریبانه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موعود 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هم ببر آن جا که پرتو نگاهت را ذره ذره خاک درک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خداوند بر تو و لحظات سخت تنهایی و عمق غریبانگیِ شهادتت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همین ارادت کوچک، از تو، شفاعتی بزرگ که انتظار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غربت، شهادت</w:t>
      </w:r>
    </w:p>
    <w:p>
      <w:pPr>
        <w:pStyle w:val="BookText"/>
        <w:rPr/>
      </w:pPr>
      <w:r>
        <w:rPr>
          <w:rFonts w:ascii="IRNazanin" w:hAnsi="IRNazanin" w:eastAsia="IRNazanin"/>
          <w:color w:val="111111"/>
          <w:sz w:val="28"/>
          <w:sz w:val="28"/>
          <w:szCs w:val="28"/>
          <w:rtl w:val="true"/>
          <w:lang w:bidi="fa-IR"/>
        </w:rPr>
        <w:t>سیدعلی اصغر موسوی</w:t>
      </w:r>
    </w:p>
    <w:p>
      <w:pPr>
        <w:pStyle w:val="BookText"/>
        <w:rPr/>
      </w:pPr>
      <w:r>
        <w:rPr>
          <w:rFonts w:ascii="IRNazanin" w:hAnsi="IRNazanin" w:eastAsia="IRNazanin"/>
          <w:color w:val="111111"/>
          <w:sz w:val="28"/>
          <w:sz w:val="28"/>
          <w:szCs w:val="28"/>
          <w:rtl w:val="true"/>
          <w:lang w:bidi="fa-IR"/>
        </w:rPr>
        <w:t>دریا به دریا، موج غم از سینه خالی می‌کنم</w:t>
      </w:r>
    </w:p>
    <w:p>
      <w:pPr>
        <w:pStyle w:val="BookText"/>
        <w:rPr/>
      </w:pPr>
      <w:r>
        <w:rPr>
          <w:rFonts w:ascii="IRNazanin" w:hAnsi="IRNazanin" w:eastAsia="IRNazanin"/>
          <w:color w:val="111111"/>
          <w:sz w:val="28"/>
          <w:sz w:val="28"/>
          <w:szCs w:val="28"/>
          <w:rtl w:val="true"/>
          <w:lang w:bidi="fa-IR"/>
        </w:rPr>
        <w:t>صحرا به صحرا با غمت، آشفته حالی می‌کنم</w:t>
      </w:r>
    </w:p>
    <w:p>
      <w:pPr>
        <w:pStyle w:val="BookText"/>
        <w:rPr/>
      </w:pPr>
      <w:r>
        <w:rPr>
          <w:rFonts w:ascii="IRNazanin" w:hAnsi="IRNazanin" w:eastAsia="IRNazanin"/>
          <w:color w:val="111111"/>
          <w:sz w:val="28"/>
          <w:sz w:val="28"/>
          <w:szCs w:val="28"/>
          <w:rtl w:val="true"/>
          <w:lang w:bidi="fa-IR"/>
        </w:rPr>
        <w:t>با نغمه‌های نوحه گر، هم رنگ باران می‌شوم</w:t>
      </w:r>
    </w:p>
    <w:p>
      <w:pPr>
        <w:pStyle w:val="BookText"/>
        <w:rPr/>
      </w:pPr>
      <w:r>
        <w:rPr>
          <w:rFonts w:ascii="IRNazanin" w:hAnsi="IRNazanin" w:eastAsia="IRNazanin"/>
          <w:color w:val="111111"/>
          <w:sz w:val="28"/>
          <w:sz w:val="28"/>
          <w:szCs w:val="28"/>
          <w:rtl w:val="true"/>
          <w:lang w:bidi="fa-IR"/>
        </w:rPr>
        <w:t>یاد از نگاه عاشقت، یاد از زلالی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بشنوم یک پاسخی، از داغ بی‌پایان تو</w:t>
      </w:r>
    </w:p>
    <w:p>
      <w:pPr>
        <w:pStyle w:val="BookText"/>
        <w:rPr/>
      </w:pPr>
      <w:r>
        <w:rPr>
          <w:rFonts w:ascii="IRNazanin" w:hAnsi="IRNazanin" w:eastAsia="IRNazanin"/>
          <w:color w:val="111111"/>
          <w:sz w:val="28"/>
          <w:sz w:val="28"/>
          <w:szCs w:val="28"/>
          <w:rtl w:val="true"/>
          <w:lang w:bidi="fa-IR"/>
        </w:rPr>
        <w:t>هر جمله از بغض گلویم را، سئوالی می‌کنم</w:t>
      </w:r>
    </w:p>
    <w:p>
      <w:pPr>
        <w:pStyle w:val="BookText"/>
        <w:rPr/>
      </w:pPr>
      <w:r>
        <w:rPr>
          <w:rFonts w:ascii="IRNazanin" w:hAnsi="IRNazanin" w:eastAsia="IRNazanin"/>
          <w:color w:val="111111"/>
          <w:sz w:val="28"/>
          <w:sz w:val="28"/>
          <w:szCs w:val="28"/>
          <w:rtl w:val="true"/>
          <w:lang w:bidi="fa-IR"/>
        </w:rPr>
        <w:t>آه، ای تمام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تمام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ژرفای غریبی‌ات آگاه شد؟ آیا کسی غریبانه‌های اندوهت را شناخت؟</w:t>
      </w:r>
    </w:p>
    <w:p>
      <w:pPr>
        <w:pStyle w:val="BookText"/>
        <w:rPr/>
      </w:pPr>
      <w:r>
        <w:rPr>
          <w:rFonts w:ascii="IRNazanin" w:hAnsi="IRNazanin" w:eastAsia="IRNazanin"/>
          <w:color w:val="111111"/>
          <w:sz w:val="28"/>
          <w:sz w:val="28"/>
          <w:szCs w:val="28"/>
          <w:rtl w:val="true"/>
          <w:lang w:bidi="fa-IR"/>
        </w:rPr>
        <w:t>آیا کسی پی به راز نگاهت برد؛ آن گاه که عطر حضورت را فوج فوج دشمن، در میان گرفته بود و چون گل، در احاطه چشمانی خوارتر از خار، درس مهر و عاطفه، به آسمان و زمین می‌آموختی؟</w:t>
      </w:r>
    </w:p>
    <w:p>
      <w:pPr>
        <w:pStyle w:val="BookText"/>
        <w:rPr/>
      </w:pPr>
      <w:r>
        <w:rPr>
          <w:rFonts w:ascii="IRNazanin" w:hAnsi="IRNazanin" w:eastAsia="IRNazanin"/>
          <w:color w:val="111111"/>
          <w:sz w:val="28"/>
          <w:sz w:val="28"/>
          <w:szCs w:val="28"/>
          <w:rtl w:val="true"/>
          <w:lang w:bidi="fa-IR"/>
        </w:rPr>
        <w:t>انگار، آستان کبریایی خانه ات، دانشگاه احساس فرشتگان بود؛ فرشتگانی که عاشق شدن را از تو آموختند و با تو، عشق الهی را تجربه کردند؛ عشقی که تو را در حصار تنهایی ـ دور از وطن و تحت نظر ـ قرار داده بود، عشقی که تمام موجودات را وادار می‌کرد، تا به ارتفاع نگاهت سجده، و ژرفای شکوهت را در عرش، جستجو کنند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آفتاب می‌درخشد، به نام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 می‌دمد، به احترام توست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گل می‌خندد، اگر آبشار می‌رقصد و اگر پرنده می‌خواند، به خاطر تو و عشق آسمانی توست که جلوه جاودانی حیات را به تماشا 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تن رنجوری که داغ غربت بر دل، خستگی‌هایش را پشت سر می‌گذاشت، در بهار جوانی، به تجربه خزان نشست و همسایگی عرش را برگزید؛ مردی که کوردلان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آفتاب جمالش رشک می‌بردند؛ کوردلانی که با چهره‌های سیاه، اندیشه‌های سیاه، دست‌های سیاه و جامه‌های سیاه، جهل مجسّم تاریخ بودند؛ جهلی که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بوجهل و 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شگفت‌زده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نگاه تاریخ، شاهد غربت امامی بود، که هم چون جدش، امام موسی کاظم علیه السلام، تشییع می‌شد؛ امام غریبی که تنهایی‌اش را آسمان، هیچ‌گاه فراموش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غریبی که تنها فرشتگان الهی، پرستارانِ خلوت رنجوریش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وَلیَّ النِّعَم؛ السلام علیکَ یا هادیَ الْاُمَمْ؛ السلام عَلیک یا سَفینَةُ الْحِلْم؛ السلام علیک یا اَبَا الاِمامِ الْمُنْتَظَر؛</w:t>
      </w:r>
    </w:p>
    <w:p>
      <w:p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آدینه همیشه بوی باران دارد</w:t>
      </w:r>
    </w:p>
    <w:p>
      <w:pPr>
        <w:pStyle w:val="BookText"/>
        <w:rPr/>
      </w:pPr>
      <w:r>
        <w:rPr>
          <w:rFonts w:ascii="IRNazanin" w:hAnsi="IRNazanin" w:eastAsia="IRNazanin"/>
          <w:color w:val="111111"/>
          <w:sz w:val="28"/>
          <w:sz w:val="28"/>
          <w:szCs w:val="28"/>
          <w:rtl w:val="true"/>
          <w:lang w:bidi="fa-IR"/>
        </w:rPr>
        <w:t>آیینه، غبار غم به دامان دارد</w:t>
      </w:r>
    </w:p>
    <w:p>
      <w:pPr>
        <w:pStyle w:val="BookText"/>
        <w:rPr/>
      </w:pPr>
      <w:r>
        <w:rPr>
          <w:rFonts w:ascii="IRNazanin" w:hAnsi="IRNazanin" w:eastAsia="IRNazanin"/>
          <w:color w:val="111111"/>
          <w:sz w:val="28"/>
          <w:sz w:val="28"/>
          <w:szCs w:val="28"/>
          <w:rtl w:val="true"/>
          <w:lang w:bidi="fa-IR"/>
        </w:rPr>
        <w:t>وا کن کمی از راه تماشا، ای اشک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دلم دوباره، مهمان دارد</w:t>
      </w:r>
    </w:p>
    <w:p>
      <w:pPr>
        <w:pStyle w:val="BookText"/>
        <w:rPr/>
      </w:pPr>
      <w:r>
        <w:rPr>
          <w:rFonts w:ascii="IRNazanin" w:hAnsi="IRNazanin" w:eastAsia="IRNazanin"/>
          <w:color w:val="111111"/>
          <w:sz w:val="28"/>
          <w:sz w:val="28"/>
          <w:szCs w:val="28"/>
          <w:rtl w:val="true"/>
          <w:lang w:bidi="fa-IR"/>
        </w:rPr>
        <w:t>درود بر تمام تنهایی‌ات، که حتی از دیدن فرزند، محرومت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غربت دیر آشنایت، که یاد مدینه را در نگاهت زنده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عطر کلامت، که حضور بهاری‌ات را به سراسر گیتی، بشارت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جهاد فی سبیل اللّه تو، که پایانش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دست‌هامان خالی، چشم‌هامان پر از اشک و سینه‌هامان از داغ شهادتت، لبریز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فانوس به خون نشسته مژه‌هامان را نذر سقاخانه عشق می‌کنیم و پیشانی ارادت به آستان آسمانی‌ات می‌ساییم؛ گوشه چشمی به ما کن، مولا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مرثیه سرای تو و چشم انتظار فرزند توایم</w:t>
      </w:r>
    </w:p>
    <w:p>
      <w:pPr>
        <w:pStyle w:val="BookText"/>
        <w:rPr/>
      </w:pPr>
      <w:r>
        <w:rPr>
          <w:rFonts w:ascii="IRNazanin" w:hAnsi="IRNazanin" w:eastAsia="IRNazanin"/>
          <w:color w:val="111111"/>
          <w:sz w:val="28"/>
          <w:sz w:val="28"/>
          <w:szCs w:val="28"/>
          <w:rtl w:val="true"/>
          <w:lang w:bidi="fa-IR"/>
        </w:rPr>
        <w:t>مصطفی پورنجاتی</w:t>
      </w:r>
    </w:p>
    <w:p>
      <w:pPr>
        <w:pStyle w:val="BookText"/>
        <w:rPr/>
      </w:pPr>
      <w:r>
        <w:rPr>
          <w:rFonts w:ascii="IRNazanin" w:hAnsi="IRNazanin" w:eastAsia="IRNazanin"/>
          <w:color w:val="111111"/>
          <w:sz w:val="28"/>
          <w:sz w:val="28"/>
          <w:szCs w:val="28"/>
          <w:rtl w:val="true"/>
          <w:lang w:bidi="fa-IR"/>
        </w:rPr>
        <w:t>از کودکی‌ات، سجود و سیر و سلوک، به سیمایت نور می‌افشاند و عرفان، رخ آرای تو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شانه‌های تو، جامه فاخر امامت امت نشست، به حبس کج نهادان، آرزده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 روح تو اما به هیچ میله و قفلی تن نداد؛ که اوج زندان و کنج آن حبس، رخصت خلوت تو بود با 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شود سبب خیر اگر خدا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با تشنگی کام تو، با روزه و شب‌ها با ناله و نوای مناجات تو پیوسته، رنگ خدا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رنج‌ها و عسرت‌ها را به صبر و سکوت، به شیوه نیای بزرگت علی علیه السلام از سر گذراندی و با حضور گسترده کلامت بر سرزمین‌های شیعیان، دل آرامشان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حضور گرم، از آنِ ارشادگری‌های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و سریرت تو، به سان کهکشانی از نور و منظومه ای از ستارگان شب، مرز پیدا کردن راه بود از بیراهه، و بدعت‌ها و کژی‌ها، با انگشت اشارات تو به سمت صراط، راه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آهسته آهسته، روی در پرده می‌کشاندی تا دلدادگان کوی تشیع را به شیوه مهدی‌ات مأنوس کنی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می‌خواهد روی در نقاب ابر کشد و تا زمانی دور، این‌گونه بتابد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مرثیه سرای هجرت توییم و همچنان چشم انتظار رونمایی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انتظار رویت خورشیدیم</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مهربانی محض</w:t>
      </w:r>
    </w:p>
    <w:p>
      <w:pPr>
        <w:pStyle w:val="BookText"/>
        <w:rPr/>
      </w:pPr>
      <w:r>
        <w:rPr>
          <w:rFonts w:ascii="IRNazanin" w:hAnsi="IRNazanin" w:eastAsia="IRNazanin"/>
          <w:color w:val="111111"/>
          <w:sz w:val="28"/>
          <w:sz w:val="28"/>
          <w:szCs w:val="28"/>
          <w:rtl w:val="true"/>
          <w:lang w:bidi="fa-IR"/>
        </w:rPr>
        <w:t>محبوبه زارع</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مهربانی محض بود و صبر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زنجیرهای اسارت را بر دست و پای خود تحمل کرد تا مردم، زمین گیر نشوند، تا جهانی را از اسارت در خاک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علم و مناظره مقتدرانه، قد علم کرد تا انسان را از نادانی دست و پاگیرش نجات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پایگاه‌های مردمی اش، گسترده‌ترین مدرسه‌های خودسازی و انسان پروری بود، ولی افسوس که کم بودند آنها که این را می‌فهمیدند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غریبانه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کمترین محصول درخت ایمان اوست و کرامت، کوتاه‌ترین سایه شاخ و برگ‌های عظمتش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از ربیع الاول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حضور او را در خاک دنبال می‌کرد و در جست‌وجوی مجالی برای عرضه حقیقت او به بی‌کرانه‌ها بود تا آنکه سامرا، بلوغ پذیرش او را در خود حس کرد و چیزی نگذشت که امام، به همراه پدر بزرگوارش، سکونت در آن دیار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امامی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گوشه سامرا سر بر بالین شهادت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است که بار سنگین ولایت را برشانه‌های استوار خویش حمل می‌کند، نه، نه، نه بر شانه‌های خسته و نه بر دوش زخمی خویش، بلکه این رسالت آسمانی را در ژرفای باور و در اعماق جان خویش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عباسی، تا لحظه ای دیگر به آرزوی بزرگ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اسارت و غم، سال‌های غم و تنهایی، روزهای تنهایی و سکوت، آه که چه غریبانه گذشت و چه معصومانه سپری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واسطه فیض کائنات</w:t>
      </w:r>
    </w:p>
    <w:p>
      <w:pPr>
        <w:pStyle w:val="BookText"/>
        <w:rPr/>
      </w:pPr>
      <w:r>
        <w:rPr>
          <w:rFonts w:ascii="IRNazanin" w:hAnsi="IRNazanin" w:eastAsia="IRNazanin"/>
          <w:color w:val="111111"/>
          <w:sz w:val="28"/>
          <w:sz w:val="28"/>
          <w:szCs w:val="28"/>
          <w:rtl w:val="true"/>
          <w:lang w:bidi="fa-IR"/>
        </w:rPr>
        <w:t>رقیه ندیری</w:t>
      </w:r>
    </w:p>
    <w:p>
      <w:pPr>
        <w:pStyle w:val="BookText"/>
        <w:rPr/>
      </w:pPr>
      <w:r>
        <w:rPr>
          <w:rFonts w:ascii="IRNazanin" w:hAnsi="IRNazanin" w:eastAsia="IRNazanin"/>
          <w:color w:val="111111"/>
          <w:sz w:val="28"/>
          <w:sz w:val="28"/>
          <w:szCs w:val="28"/>
          <w:rtl w:val="true"/>
          <w:lang w:bidi="fa-IR"/>
        </w:rPr>
        <w:t>زکی، فاضل، امین، طاهر، نقی، صادق، فقیه و عالم، از القاب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بزرگوار را سراج اهل الجنّه، خزانه الوهیین و امین علی سرالله نیز می‌گفتند، ولی مشهورترین لقب او عسکری است؛ زیرا ایشان در شهری نظامی و زیر نظر خلفای عباسی می‌زیست؛ شهری بسیار زیبا و هوس‌برانگیز و به شدت دردآور و مایه اندوه، بهشت و دوزخی توأم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بلندی کاخ‌هایش برای خلفا و خلیفه‌زادگان بود و کوخ‌ها و عمق سیاه چال‌های نمناکش، قسمت علویان و پیامبرزادگان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مردمش حرف‌ها و شکوه‌های خود را فرو می‌خوردند تا مبادا به خشم و مجازات سنگین خلفا گرفتار آیند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 که کوچه‌هایش کم از سیاه چال نداشت؛ برای امامی که در شرافت نسب و فضایل والای انسانی، زبانزد دوست و دشمن بود، دوستانش با سلام دادن به او </w:t>
      </w:r>
    </w:p>
    <w:p>
      <w:pPr>
        <w:pStyle w:val="BookText"/>
        <w:rPr/>
      </w:pPr>
      <w:r>
        <w:rPr>
          <w:rFonts w:ascii="IRNazanin" w:hAnsi="IRNazanin" w:eastAsia="IRNazanin"/>
          <w:color w:val="111111"/>
          <w:sz w:val="28"/>
          <w:sz w:val="28"/>
          <w:szCs w:val="28"/>
          <w:rtl w:val="true"/>
          <w:lang w:bidi="fa-IR"/>
        </w:rPr>
        <w:t>گرفتار زندان خلیفه می‌شدند و دشمنانش در پس هر دیوار، رفتار و گفتارش را زیر نظر داشتند تا به خلیفه خدمتی کنند، غافل از آنکه حجت خدا را گزندی نمی‌رسد تا رسالت خویش را به پایان رساند؛ رسالتی که هرکه جز محبت خدا آن را تاب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 می‌توانست بر زخم ستم دیدگان مرهم بگذارد، شبهه‌های دینی، اجتماعی و سیاسی مردم را به درستی و روشنی پاسخ گوید و گمراهان را با صبر و ملاطفت به راه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خانه او سزاوار بود که آخرین موعود در آن متولد شود خانه وحی بود و محل نزول فرشتگان و ارواح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او شناخته می‌شد، زمین با او رام و آرام بود و او را واسطه فیض کائنات 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روی سامرا</w:t>
      </w:r>
    </w:p>
    <w:p>
      <w:pPr>
        <w:pStyle w:val="BookText"/>
        <w:rPr/>
      </w:pPr>
      <w:r>
        <w:rPr>
          <w:rFonts w:ascii="IRNazanin" w:hAnsi="IRNazanin" w:eastAsia="IRNazanin"/>
          <w:color w:val="111111"/>
          <w:sz w:val="28"/>
          <w:sz w:val="28"/>
          <w:szCs w:val="28"/>
          <w:rtl w:val="true"/>
          <w:lang w:bidi="fa-IR"/>
        </w:rPr>
        <w:t>رقیه ندیری</w:t>
      </w:r>
    </w:p>
    <w:p>
      <w:pPr>
        <w:pStyle w:val="BookText"/>
        <w:rPr/>
      </w:pPr>
      <w:r>
        <w:rPr>
          <w:rFonts w:ascii="IRNazanin" w:hAnsi="IRNazanin" w:eastAsia="IRNazanin"/>
          <w:color w:val="111111"/>
          <w:sz w:val="28"/>
          <w:sz w:val="28"/>
          <w:szCs w:val="28"/>
          <w:rtl w:val="true"/>
          <w:lang w:bidi="fa-IR"/>
        </w:rPr>
        <w:t xml:space="preserve">شهر را سامرا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علت دیرها و معابد قد برافراشته‌اش، یا کاخ‌های گسترده و چشم نواز و درختانی که در صحن برج‌های سر به فلک کشیده، شاخه‌هاشان را به نوازش نسیم می‌سپردند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کوچه‌ای نبود که کوی خلیفه ای یا ولی عهدی یا وزیری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سقف‌هایی آیینه‌کوب و زمردنشان، دیوارهایی مزین با طلا و نقره، تخت‌هایی مرصع و فرش‌هایی به نرمی گونه کنیزکان زیبا روی که فقط یکی از خلیفه‌ها پنج هزار تن از آنان را در خدمت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از شهر، بهشتی کوچک ساخته بود؛ بهشتی پر از ساز و آواز حور و پریان که فقط پرواز نمی‌دانستند، اما پشت همین تخت‌های مرصع، در پس همان دیوارهای بلند و کشیده خانه‌های کاهگلی کوچکی بود که دود مطبخشان آه بود که هر روز به آسمان می‌رفت و هیزم زمستانشان، قلب‌هایی گداخته از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غذایی بود که ساکنان این خانه‌ها می‌خوردند؛ ساکنانی که فلاکت را به دوش می‌کشیدند و از زیر این دیوار، به سایه دیوار مجاور می‌بردند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انگار بهشت و دوزخی کنار هم و در هم تنیده بود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زر و زور، برای آنهایی بود که هر روز دستشان را در خون می‌شستند و هر شام بر خوان مرگ خلیفه ای جوان می‌نشستند تا مرده ریگ او را تصاحب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سیاه چال‌هایی </w:t>
      </w:r>
    </w:p>
    <w:p>
      <w:pPr>
        <w:pStyle w:val="BookText"/>
        <w:rPr/>
      </w:pPr>
      <w:r>
        <w:rPr>
          <w:rFonts w:ascii="IRNazanin" w:hAnsi="IRNazanin" w:eastAsia="IRNazanin"/>
          <w:color w:val="111111"/>
          <w:sz w:val="28"/>
          <w:sz w:val="28"/>
          <w:szCs w:val="28"/>
          <w:rtl w:val="true"/>
          <w:lang w:bidi="fa-IR"/>
        </w:rPr>
        <w:t>بود که بوی نم و نا می‌داد تا نفس علویان را بند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قرق نظامیانی بود تا آمد و شد فرزندان ابوطالب را به رکودی مخوف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بود که حجت‌های روی زمین را برای بازدید و اعلام حضور تا مجلس خلیفه وقت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گفت وشنود وارثان علم و حقیقت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آن روی سکه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رفته است</w:t>
      </w:r>
    </w:p>
    <w:p>
      <w:pPr>
        <w:pStyle w:val="BookText"/>
        <w:rPr/>
      </w:pPr>
      <w:r>
        <w:rPr>
          <w:rFonts w:ascii="IRNazanin" w:hAnsi="IRNazanin" w:eastAsia="IRNazanin"/>
          <w:color w:val="111111"/>
          <w:sz w:val="28"/>
          <w:sz w:val="28"/>
          <w:szCs w:val="28"/>
          <w:rtl w:val="true"/>
          <w:lang w:bidi="fa-IR"/>
        </w:rPr>
        <w:t>رقیه ندیری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یمیتُ و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سنگین است لحظه جدایی از امامی که در اوج فضیلت و تقوا، غریب و در 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اینکه به خاک بسپاری اش، کلافه‌ات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گنگ می‌شوی؛ مثل درختان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صباحی حضور او را پلک زده ای و ناگهان ورق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روزهایی به خیر که دعایش از پس دیوارهای کاهگلی، مردم را می‌نواخت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آن نگاه‌های مهربان به خیر که در مسیر دارالخلافه، ارزانی دوستانی می‌شد که محکوم به سکوت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آن نامه‌های عزیز به خیر که حق را از باطل جدا می‌کردند و شک و شبهه را زایل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مانده ای پس از این چه کنی با ترک تازی‌های دشمنان که کورکورانه به سمت قدرت و شهوت می‌تازند یا با غم گلوگیر تنهایی و با سنگینی درد که کوه می‌شود و باید صبح به دوش بکشی‌اش و شام گاهان آن را به خانه بازگردانی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رفته است؛ وقتی که دریایی از اشتیاق شده‌ای برای یک لحظه دیدنش و چشم گشوده ای جای خالی‌اش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رفته است؛ بی‌آنکه دانایی‌اش به تمامی آشکار شود؛ بی‌آنکه جوانی را به سالخوردگی برساند؛ بی‌آنکه آزاد برای خود و هوادارانش زیسته باشد؛ بی‌آنکه درِ خانه‌اش به اختیار خودش باز و بسته شود، بیاید و برود و عطر بودنش کوچه و بازار را متبرک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رفته است؛ بی‌آنکه زیستنش از قرق سردمداران حکومت آسوده باشد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عبارت آزاردهنده و ثقیلی است برای امروز که دست بر سینه حسرت و سوگ نهاده ای و ایستاده ای و چشم دوخته ای به یازدهمین ستاره که از افلاک به خاک می‌رود؛ ستاره ای که زود بود رفتنش در این شب متراکم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باغ خزان زده سامرا</w:t>
      </w:r>
    </w:p>
    <w:p>
      <w:pPr>
        <w:pStyle w:val="BookText"/>
        <w:rPr/>
      </w:pPr>
      <w:r>
        <w:rPr>
          <w:rFonts w:ascii="IRNazanin" w:hAnsi="IRNazanin" w:eastAsia="IRNazanin"/>
          <w:color w:val="111111"/>
          <w:sz w:val="28"/>
          <w:sz w:val="28"/>
          <w:szCs w:val="28"/>
          <w:rtl w:val="true"/>
          <w:lang w:bidi="fa-IR"/>
        </w:rPr>
        <w:t>چشمان سامرا از بغض‌های جاری، تمام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التهاب و داغدیدگی، به فراخور این غم در کوچه‌های شهر بیداد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نوحه گر، گذارش به نخل‌های گیسوپریش می‌افتد که ردیف به ردیف، دست خوش فراق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دجله در غروب فرو رفته است و خورشید، گسترده‌تر از همیشه، شعله‌هایش را می‌پراکند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مدت‌ها بود که خانه خلوت زده امام خود را اسیر چنگال اختناق می‌دید، اما امروز این خانه از رنج محدودیت، رهایی می‌یابد؛ با این حال در این رهایی شاد نیست و دیگر جمال دل آرای عسکری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شاد نیست، اما قهقهه بیگانگان جاه طلب را می‌شنود؛ درست همان گونه که بنی امیه در عاشورا می‌خندیدند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شانه‌های شیعیان، بوی غربت سامرا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سرمایه امروز شیعه، همین بوسه‌های دل سوخته است که برای باغ خزان زده سامرا، گل‌های تسلیت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 کهنه شیعه</w:t>
      </w:r>
    </w:p>
    <w:p>
      <w:pPr>
        <w:pStyle w:val="BookText"/>
        <w:rPr/>
      </w:pPr>
      <w:r>
        <w:rPr>
          <w:rFonts w:ascii="IRNazanin" w:hAnsi="IRNazanin" w:eastAsia="IRNazanin"/>
          <w:color w:val="111111"/>
          <w:sz w:val="28"/>
          <w:sz w:val="28"/>
          <w:szCs w:val="28"/>
          <w:rtl w:val="true"/>
          <w:lang w:bidi="fa-IR"/>
        </w:rPr>
        <w:t>معصومیت، علم، مردم داری و ایمان تو را تحت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عباسیان ـ این زندانبان‌های ناشی ـ نمی‌دانند که دنیا خود برای فکر بلندت، اسارتی بیش نبود؛ حتی اگر تو را به بند نمی‌کشیدند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خواستم همراه چشم‌هایی باشم که در گذرگاه تو، به کمین دیدارت می‌نشستند تا بار دیگر، روح دمیده در جان بشر را از نگاه تو تمدید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سرنوشت گل‌ها پرپر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فانوس اشک‌هایمان را تا ظهور زاده تو روشن می‌کنیم تا به شمشیر عدالتش، روزی بغض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روزهای انتظار</w:t>
      </w:r>
    </w:p>
    <w:p>
      <w:pPr>
        <w:pStyle w:val="BookText"/>
        <w:rPr/>
      </w:pPr>
      <w:r>
        <w:rPr>
          <w:rFonts w:ascii="IRNazanin" w:hAnsi="IRNazanin" w:eastAsia="IRNazanin"/>
          <w:color w:val="111111"/>
          <w:sz w:val="28"/>
          <w:sz w:val="28"/>
          <w:szCs w:val="28"/>
          <w:rtl w:val="true"/>
          <w:lang w:bidi="fa-IR"/>
        </w:rPr>
        <w:t>عباس محمدی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شب که دلم برای تو تنگ می‌شود، ابرها در فراق، با من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جای خاک، از کلمه آفریده می‌شدم تا سراپا شعر می‌شدم در ستایش تو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پدر غم‌های شیرین روزهای انتظاری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نوشتن دشوار است و از تو نوشتن دشوارتر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اشک‌هایم، مرغان دریایی‌اند که ساحل چشمانم را به بوی غربت حرم تو جست‌وجو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اشک‌هایم، کبوترانی‌اند که آرزو دارند گره دخیل‌هایی شوند که به ضریحت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ششمین بهار که پرپر شد</w:t>
      </w:r>
    </w:p>
    <w:p>
      <w:pPr>
        <w:pStyle w:val="BookText"/>
        <w:rPr/>
      </w:pPr>
      <w:r>
        <w:rPr>
          <w:rFonts w:ascii="IRNazanin" w:hAnsi="IRNazanin" w:eastAsia="IRNazanin"/>
          <w:color w:val="111111"/>
          <w:sz w:val="28"/>
          <w:sz w:val="28"/>
          <w:szCs w:val="28"/>
          <w:rtl w:val="true"/>
          <w:lang w:bidi="fa-IR"/>
        </w:rPr>
        <w:t xml:space="preserve">بالش شب‌هایم خیس می‌شود از خیال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بهاری که کوتاه‌تر از همه پروازها،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عمری گذشته است و هنوز جهان نتوانسته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امامت مهربانی‌هایت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تنگنای روزهای زندان‌های پی در پی تو، گلوی جهان را می‌فشارد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مسموم، هنوز سرفه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روزی که تو مسموم شدی، بادها هر ثانیه سرفه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رفتنت، خبر شهادت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پرنده‌تر از همه ابرها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تا طلوع تو، در آغاز چهاردهمین خورشید بشکند و عطر عدالت، مثل باران‌های بهاری، جهان را فرابگیرد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سال امامت در سه ظلمت فراگیر</w:t>
      </w:r>
    </w:p>
    <w:p>
      <w:pPr>
        <w:pStyle w:val="BookText"/>
        <w:rPr/>
      </w:pPr>
      <w:r>
        <w:rPr>
          <w:rFonts w:ascii="IRNazanin" w:hAnsi="IRNazanin" w:eastAsia="IRNazanin"/>
          <w:color w:val="111111"/>
          <w:sz w:val="28"/>
          <w:sz w:val="28"/>
          <w:szCs w:val="28"/>
          <w:rtl w:val="true"/>
          <w:lang w:bidi="fa-IR"/>
        </w:rPr>
        <w:t>شش سال، خورشید امامتت، بی‌وقفه می‌تابید تا لبخندهایت، جهانی را معطر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ظلمت فراگیر، حصار آسمان امامتت شده بودند، تا هیچ روزنی، عطر نورانی‌ات را حس نکند؛ سه قفس تنگ که نفس را تنگ می‌کردند، پرندگی‌ات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سامره، شش سال زندان پی در پی‌ات شد و دیوارهای بسته، خستگی مدامشان را در عبادات مدامت گریه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 یازدهم</w:t>
      </w:r>
    </w:p>
    <w:p>
      <w:pPr>
        <w:pStyle w:val="BookText"/>
        <w:rPr/>
      </w:pPr>
      <w:r>
        <w:rPr>
          <w:rFonts w:ascii="IRNazanin" w:hAnsi="IRNazanin" w:eastAsia="IRNazanin"/>
          <w:color w:val="111111"/>
          <w:sz w:val="28"/>
          <w:sz w:val="28"/>
          <w:szCs w:val="28"/>
          <w:rtl w:val="true"/>
          <w:lang w:bidi="fa-IR"/>
        </w:rPr>
        <w:t>محبوبه زارع</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تجلی یازدهم که بر طلوعی بی‌زوال تکیه دارد، درد را چه عمیق درک کرده است، تبسم قدسی لحظاتش، همه صبر بود و اشک‌های هماره نیمه شب‌هایش، تمام شوق وصال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می‌دید و می‌نگریست که حقارت دنیا، در تغافل مردم، به ارزشی جدال برانگیز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می‌برد از این که انسان، آن سوی این هیچستان خاک را جست‌وجو نمی‌کند و به فراتر از خود نمی‌اندیشد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غریبانه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کمترین محصول درخت ایمان اوست و کرامت، کوتاه‌ترین سایه شاخ و برگ‌های عظمتش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از ربیع الاول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موازنه حضور او را در خاک دنبال می‌کرد و در جست‌وجوی مجالی برای عرضه حقیقت او به بیکرانه‌ها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سامرا، بلوغ پذیرش او را در خود حس کرد و چیزی نگذشت که امام، به اتفاق پدر بزرگوارش، سکونت در آن دیار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امامی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گوشه سامرا سر بر بالین شهادت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است که بار سهمگین ولایت را بر شانه‌های شکوه و استوار خویش 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شانه‌های خسته و نه بر دوش زخمی خویش، بلکه این رسالت آسمانی را در ژرفای باور و در اعماق جان خویش، ثبت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معتمد عباسی، تا لحظه ای دیگر، به خواسته بزرگ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اسارت و غم، سال‌های غم و تنهایی روزهای تنهایی و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غریبانه گذشت؛ چه معصومانه سپری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 و فردا را به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p>
    <w:p>
      <w:pPr>
        <w:pStyle w:val="BookText"/>
        <w:rPr/>
      </w:pPr>
      <w:r>
        <w:rPr>
          <w:rFonts w:ascii="IRNazanin" w:hAnsi="IRNazanin" w:eastAsia="IRNazanin"/>
          <w:color w:val="111111"/>
          <w:sz w:val="28"/>
          <w:sz w:val="28"/>
          <w:szCs w:val="28"/>
          <w:rtl w:val="true"/>
          <w:lang w:bidi="fa-IR"/>
        </w:rPr>
        <w:t>امام، دل به فردایی سپرده است که موعودش علیه السلام، حقیقت دین را فریاد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و دنیا را با همه فرازها و نشیب‌هایش، با همه پستی‌ها و بلندی‌هایش به او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می‌سپارد، دردهای نهفته‌ای را که جز در و دیوارهای اتاق کوچکش در سامرا، احدی تاب گفتنش را نداشت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اسارت و سکوت حسنی علیه السلام باز هم در قصه حماسی او رقم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خروش و فریاد حسینی اش، نصیب فرزندش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زود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هنوز زود بود این پایان شتاب زده برای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تاریکی همه جای زمین زدوده نشده است که چراغ، چراغ شعله ور، دست از پیکار با تیرگی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انجمن به نفس‌های شمع نیازمند است؛ شمع روشنی که پلک زدن‌های منورش، سیاهی غلیظ شب را از همه سو بزداید و چشم‌ها را به تماشای حقیقت‌های آشکار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رفت آفتاب زمین انسان‌ها؛ انسان‌های ناسپاس و ناهنجار که فقط به عافیت دنیای خویش می‌اندیشند و دین و دیانت را از یاد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کردند با شعله فروزان هدایت که در توفانی هراسناک، به ناگاه بی‌فروغ شد و رخ از روزگار 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زود بود برای این ماه جوان که رنگ پریدگی کهن سالی، گیسوان شبابش را یک شبه سپید کند و اندوه عالمیان، راست قامتی‌اش را خمیده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گاه از نفس افتادن عشق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سایه خداوند بر روی زمین باید خویش را امتداد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زندگی به ناگاه یتیم شد و دور از شانه‌های امن او بی‌پناه ماند؛ در معرض فتنه‌ها و جهل‌ها و گناه‌ها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به ستوه آمد؛ با تمام دریای بی‌کران صبرش، با تمام اشک‌های شبانه‌ای که به درگاه خدا می‌ریخت تا آتش درونش را فرو بنشاند، با تمام حکمت‌های فراوانی که از نفس‌هایش بر زمین فرو می‌بارید و خاک نادان سترون، به رویش علم بارور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 از اینکه شب و روز، ابرهای مهربانی چشمش، باران عطوفت و هدایت بر تشنگی زمخت آدمیان فرو باریدند، ولی هیچ لبخندی، هیچ پاسخ و توجهی از دنیای مشغول به باطل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جماعتی اندک جست‌وجوگری در پی خداوند و خداخواهی به آغوش ولایت او پناه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دشمن لجوجی در پیشگاه خیرخواهی و راست‌گویی او، دست از لجاجت خویش برنداشت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پنجره‌های خانه آفتاب را مدام با سنگ‌های دشمنی شکستند و صدای ملکوتی دعوت حق را به باد سخره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آیینه بود؛ آیینه‌ای که سینه صبورش تمام </w:t>
      </w:r>
    </w:p>
    <w:p>
      <w:pPr>
        <w:pStyle w:val="BookText"/>
        <w:rPr/>
      </w:pPr>
      <w:r>
        <w:rPr>
          <w:rFonts w:ascii="IRNazanin" w:hAnsi="IRNazanin" w:eastAsia="IRNazanin"/>
          <w:color w:val="111111"/>
          <w:sz w:val="28"/>
          <w:sz w:val="28"/>
          <w:szCs w:val="28"/>
          <w:rtl w:val="true"/>
          <w:lang w:bidi="fa-IR"/>
        </w:rPr>
        <w:t>راستی‌های جهان را چون پرتوهای بهشتی، تا دورترین نقطه‌های زمین منعکس می‌کرد و هرکس در مسیر چشمان او می‌ایستاد، منور می‌شد و حقیقت را می‌دید، اما صداقت آیینه را تاب نیاوردند و در حصاری از شب و تاریکی، او را حبس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قلبش کدر شد از دود حسادت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آه کشید و زندان دلگیر زندگی را تنها به درگاه خداوند شکوه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دخمه بی‌روزن کفر، او را از همه سو در چنگ کینه خود زندانی کرد تا اینکه سرانجام، تیرگی، راه نفس بر روشنایی ضمیرش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آیینه خم شد و بر زمین افتاد 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شکستنش چون مصیبتی ابدی، خواب ستمگران را آشفت و تشت رسوایی ستم را از بام به زیر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شکستنش چون ناله‌ای، شعله‌ور شد و به آسمان‌ها گریخت و خورده‌های آیینه، بال پرواز شدند و زمین ناسپاس را در اندوه غفلت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آسمانی</w:t>
      </w:r>
    </w:p>
    <w:p>
      <w:pPr>
        <w:pStyle w:val="BookText"/>
        <w:rPr/>
      </w:pPr>
      <w:r>
        <w:rPr>
          <w:rFonts w:ascii="IRNazanin" w:hAnsi="IRNazanin" w:eastAsia="IRNazanin"/>
          <w:color w:val="111111"/>
          <w:sz w:val="28"/>
          <w:sz w:val="28"/>
          <w:szCs w:val="28"/>
          <w:rtl w:val="true"/>
          <w:lang w:bidi="fa-IR"/>
        </w:rPr>
        <w:t>خدیجه پنجی</w:t>
      </w:r>
    </w:p>
    <w:p>
      <w:pPr>
        <w:pStyle w:val="BookText"/>
        <w:rPr/>
      </w:pPr>
      <w:r>
        <w:rPr>
          <w:rFonts w:ascii="IRNazanin" w:hAnsi="IRNazanin" w:eastAsia="IRNazanin"/>
          <w:color w:val="111111"/>
          <w:sz w:val="28"/>
          <w:sz w:val="28"/>
          <w:szCs w:val="28"/>
          <w:rtl w:val="true"/>
          <w:lang w:bidi="fa-IR"/>
        </w:rPr>
        <w:t>گویا واقعه‌ای رخ داده است که بادها این گونه پریشانند که رودها این قدر بی‌تابانه می‌خروشند، که ابرها ناله کنان می‌گریند که زمین این قدر احساس غریبی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واقعه‌ای رخ داده است که صدای بی‌تابی و ضجه فرشتگان، در آسمان‌ها پیچیده، که اندوه و غم، بر در و دیوارها سایه انداخته، که سامرا سر در گریبان حزن فرو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مصیبتی بزرگ، دامن گیر خاک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یازدهمین ستاره درخشان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روشنان حضورت را از آسمان سامرا مگیر؛ تاریکی، افق‌های پس از تو را تاب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 مهربانی‌ات را از سر دنیا نگیر؛ دست‌های یتیمی خاک، تا ابد به جست‌وجوی وجود بهارانه‌ات، در به در خواهد 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سخت می‌گذرد برایت، اگرچه لحظه‌هایت سرخند و دلگیر، اگرچه دورت حصاری کشیدند تا فاصله‌ای باشد بین تو و دنیا، اگرچه دست‌های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تو را </w:t>
      </w:r>
    </w:p>
    <w:p>
      <w:pPr>
        <w:pStyle w:val="BookText"/>
        <w:rPr/>
      </w:pPr>
      <w:r>
        <w:rPr>
          <w:rFonts w:ascii="IRNazanin" w:hAnsi="IRNazanin" w:eastAsia="IRNazanin"/>
          <w:color w:val="111111"/>
          <w:sz w:val="28"/>
          <w:sz w:val="28"/>
          <w:szCs w:val="28"/>
          <w:rtl w:val="true"/>
          <w:lang w:bidi="fa-IR"/>
        </w:rPr>
        <w:t>پنهان کردند از چشم‌ها؛ تنها از ترس حقیقت محضی که از خانه تو برخواهد خواست تا عدالت را در زمین فراگیر کند، کسی که پاره تن تو بود و وارث بعد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سایه‌ات را از سرِ زمین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دیوارهای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 می‌شد، عطر حضور آسمانی تو بیشتر منتشر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دایره محاصره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تنگ‌تر می‌شد، میدان جاذبه عشق و محبت تو گسترده‌تر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احاطه کینه‌ها و نفرت‌ها، در حصار جهل و دشمنی گرفتار بودی و آن‌گاه، با سرانگشت معجزه و غیب، بند از پای گرفتاران می‌گشودی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تو و کودک دلبندت، آتشی انداخته بود به جان کوردلان که می‌پنداشتند می‌توانند حقیقت محتوم جهان را عوض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 جان‌ها را به عطر حضور یگانه فرزندت آشنا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فلسفه غیبت و ظهور موعود را بیان کردی؛ جان‌ها هنوز در آتش انتظار موعود شعله‌ورند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امروز، روز توست؛ روز تشییع غریبانه تو بر بال فرشته‌ها، روز رهایی تو از 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نیز محتاج تواند</w:t>
      </w:r>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چه غریب است هنگامه رفتن تو ای بهار کوتاه، یا ابا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کوچه‌های مدینه و سامرا، تو را در ذهن خود مرور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خوش نوای معرفتت را آن هنگام که در تنگنای زندان به بند کشیدند، گویا چشمانشان توان دیدن نور هدایتت را نداشت؛ گرچه مرغ خوشخوان علم و حکمتت، عباسیان را نیز محتاج محضرت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سامرا، بقیعی مظلوم به روایت تاریخ</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می‌گذرد و تاریخ برای نگارشِ تصاویر تبدار، یک بار دیگر می‌آید و دست‌های توطئه و تخریب را بر بام سامرای ستم دیده می‌نگرد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دیگر چه می‌خواهند؟ تاریخ، به دقت تمام، دسیسه‌ها را به ثبت می‌رساند که با ناتوانی هر چه تمام تر، به ستیز با گنبد و بارگاه، دل خوش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خوب می‌داند که دست‌هایی از این لرزان تر، در هیچ جا یافت نمی‌شود که حتی از قبرها هراس داشته باشند و چنین بر خشت‌ها یورش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همه نادانی، این را خوب می‌دانند که کشته شده ائمه پاک ما نیز انسان‌ها را زنده و بیدار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امروز داغ دل شیعه، از این جنایت تازه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هرچه خراب کنند، بنای توان مند تشیع، همچون حقانیّت گفته‌های تاریخ، سر جای خودش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سرسلامتی</w:t>
      </w:r>
    </w:p>
    <w:p>
      <w:pPr>
        <w:pStyle w:val="BookText"/>
        <w:rPr/>
      </w:pPr>
      <w:r>
        <w:rPr>
          <w:rFonts w:ascii="IRNazanin" w:hAnsi="IRNazanin" w:eastAsia="IRNazanin"/>
          <w:color w:val="111111"/>
          <w:sz w:val="28"/>
          <w:sz w:val="28"/>
          <w:szCs w:val="28"/>
          <w:rtl w:val="true"/>
          <w:lang w:bidi="fa-IR"/>
        </w:rPr>
        <w:t xml:space="preserve">آن‌گاه که اندیشه پرحیله ستمگران، دین خدا را به رأی خویش تفسیر می‌کرد، تلألوی خورشید تو بود که جاده حقیقت را همواره روشن نگاه می‌داشت و جاده امامت تنها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زیر قدم‌های جوان تو جوانه زد و پس از آن به فرزندت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عزیزترینِ خلق خدا، به امانت رسید؛ امانتی برای تداوم 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هخوبی تو همان بس که خورشید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افق دامان تو سر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در سوگ پر کشیدن تو، آسمان با سینه‌ای سوخته و گریبانی چاک چاک، سر به تسلیت موعود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عاشق</w:t>
      </w:r>
    </w:p>
    <w:p>
      <w:pPr>
        <w:pStyle w:val="BookText"/>
        <w:rPr/>
      </w:pPr>
      <w:r>
        <w:rPr>
          <w:rFonts w:ascii="IRNazanin" w:hAnsi="IRNazanin" w:eastAsia="IRNazanin"/>
          <w:color w:val="111111"/>
          <w:sz w:val="28"/>
          <w:sz w:val="28"/>
          <w:szCs w:val="28"/>
          <w:rtl w:val="true"/>
          <w:lang w:bidi="fa-IR"/>
        </w:rPr>
        <w:t>عباس محمدی</w:t>
      </w:r>
    </w:p>
    <w:p>
      <w:pPr>
        <w:pStyle w:val="BookText"/>
        <w:rPr/>
      </w:pPr>
      <w:r>
        <w:rPr>
          <w:rFonts w:ascii="IRNazanin" w:hAnsi="IRNazanin" w:eastAsia="IRNazanin"/>
          <w:color w:val="111111"/>
          <w:sz w:val="28"/>
          <w:sz w:val="28"/>
          <w:szCs w:val="28"/>
          <w:rtl w:val="true"/>
          <w:lang w:bidi="fa-IR"/>
        </w:rPr>
        <w:t>حلقه محاصره، تنگ‌تر و تنگ‌تر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دیوارهای خانه ات، چشم و گوش دشمنانت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سربازان دشمن، حلقه شده بودند در و دیوار خانه‌ات را؛ جایی که نفس‌هایت را می‌شمردند، ذکرهایت را، پلک زدن‌هایت را، نمازهای طولانی‌ات را، آیات خیس قرآنی که می‌خواندی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از هر کس و هر پرنده ای، حال پرنده‌های گرفتار را می‌فهمیدی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دنیایت را تنگ‌تر از قفس کرده بودند؛ حتی حرف زدن را با اطرافیانت برایت دشوار کرده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دور تا دورت، سپاه بود و سرباز و تو همچون سرداری، در محاصره این همه سرباز بودی؛ سرداری بی‌سپاه که با هیچ‌کس سر جنگ نداشت، سرداری که هیچ خونی نریخت و هیچ قلعه‌ای را فتح نکرد، با سربازانی که اطرافش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فتحی هم داشت دل‌های عاشقانی بود که بوی حقیقت را از نفس‌هایش فهمیده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فاتح جان‌های بی‌قرار بود؛ سرداری بی‌سپاه، سردار عاشق، سردار بی‌شمشیر، آشنای پرنده‌های در قفس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 مسافر دریای چشم‌هایت شدند، ابرها، شانه‌هایت را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بهارها، رد پایت را می‌جستند تا سبز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نسیم‌ها، آرزوی بوسیدن لب‌هایت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 در آرزوی مردن بر سقف خانه‌ات، به خواب می‌رفتند و ماه، از آه‌هایت زنده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خاک‌های باران خورده، بوی روزهای دلتنگی ابرهای بی‌قرار دیدنت را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روزهاست که تنهایی، بر تن ورم کرده زمین عرق می‌کند؛ اما تو نیستی تا غربت در سایه بلندت ساعتی تلخی‌ها را فراموش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شهید جوان</w:t>
      </w:r>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است، در همه دنیا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شبی سیاه‌تر از زندان</w:t>
      </w:r>
    </w:p>
    <w:p>
      <w:pPr>
        <w:pStyle w:val="BookText"/>
        <w:rPr/>
      </w:pPr>
      <w:r>
        <w:rPr>
          <w:rFonts w:ascii="IRNazanin" w:hAnsi="IRNazanin" w:eastAsia="IRNazanin"/>
          <w:color w:val="111111"/>
          <w:sz w:val="28"/>
          <w:sz w:val="28"/>
          <w:szCs w:val="28"/>
          <w:rtl w:val="true"/>
          <w:lang w:bidi="fa-IR"/>
        </w:rPr>
        <w:t>که آفتاب درآورده است غریب و خسته سر از زندان</w:t>
      </w:r>
    </w:p>
    <w:p>
      <w:pPr>
        <w:pStyle w:val="BookText"/>
        <w:rPr/>
      </w:pPr>
      <w:r>
        <w:rPr>
          <w:rFonts w:ascii="IRNazanin" w:hAnsi="IRNazanin" w:eastAsia="IRNazanin"/>
          <w:color w:val="111111"/>
          <w:sz w:val="28"/>
          <w:sz w:val="28"/>
          <w:szCs w:val="28"/>
          <w:rtl w:val="true"/>
          <w:lang w:bidi="fa-IR"/>
        </w:rPr>
        <w:t>و پیش پای خودش را شهر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بی‌چراغ نخواهد دید</w:t>
      </w:r>
    </w:p>
    <w:p>
      <w:pPr>
        <w:pStyle w:val="BookText"/>
        <w:rPr/>
      </w:pPr>
      <w:r>
        <w:rPr>
          <w:rFonts w:ascii="IRNazanin" w:hAnsi="IRNazanin" w:eastAsia="IRNazanin"/>
          <w:color w:val="111111"/>
          <w:sz w:val="28"/>
          <w:sz w:val="28"/>
          <w:szCs w:val="28"/>
          <w:rtl w:val="true"/>
          <w:lang w:bidi="fa-IR"/>
        </w:rPr>
        <w:t>اگرچه سوسوی این خورشید، کشیده سر به در از زندان</w:t>
      </w:r>
    </w:p>
    <w:p>
      <w:pPr>
        <w:pStyle w:val="BookText"/>
        <w:rPr/>
      </w:pPr>
      <w:r>
        <w:rPr>
          <w:rFonts w:ascii="IRNazanin" w:hAnsi="IRNazanin" w:eastAsia="IRNazanin"/>
          <w:color w:val="111111"/>
          <w:sz w:val="28"/>
          <w:sz w:val="28"/>
          <w:szCs w:val="28"/>
          <w:rtl w:val="true"/>
          <w:lang w:bidi="fa-IR"/>
        </w:rPr>
        <w:t>آهای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ماندی؟ برو بگیر سراغش را</w:t>
      </w:r>
    </w:p>
    <w:p>
      <w:pPr>
        <w:pStyle w:val="BookText"/>
        <w:rPr/>
      </w:pPr>
      <w:r>
        <w:rPr>
          <w:rFonts w:ascii="IRNazanin" w:hAnsi="IRNazanin" w:eastAsia="IRNazanin"/>
          <w:color w:val="111111"/>
          <w:sz w:val="28"/>
          <w:sz w:val="28"/>
          <w:szCs w:val="28"/>
          <w:rtl w:val="true"/>
          <w:lang w:bidi="fa-IR"/>
        </w:rPr>
        <w:t>نسیم رفت و نیاورده است هنوز یک خبر از زندان</w:t>
      </w:r>
    </w:p>
    <w:p>
      <w:pPr>
        <w:pStyle w:val="BookText"/>
        <w:rPr/>
      </w:pPr>
      <w:r>
        <w:rPr>
          <w:rFonts w:ascii="IRNazanin" w:hAnsi="IRNazanin" w:eastAsia="IRNazanin"/>
          <w:color w:val="111111"/>
          <w:sz w:val="28"/>
          <w:sz w:val="28"/>
          <w:szCs w:val="28"/>
          <w:rtl w:val="true"/>
          <w:lang w:bidi="fa-IR"/>
        </w:rPr>
        <w:t>هزار راه دلم رفته، چرا به گوش زمین دیگر</w:t>
      </w:r>
    </w:p>
    <w:p>
      <w:pPr>
        <w:pStyle w:val="BookText"/>
        <w:rPr/>
      </w:pPr>
      <w:r>
        <w:rPr>
          <w:rFonts w:ascii="IRNazanin" w:hAnsi="IRNazanin" w:eastAsia="IRNazanin"/>
          <w:color w:val="111111"/>
          <w:sz w:val="28"/>
          <w:sz w:val="28"/>
          <w:szCs w:val="28"/>
          <w:rtl w:val="true"/>
          <w:lang w:bidi="fa-IR"/>
        </w:rPr>
        <w:t>صدای سجده نمی‌آید، به ناله جگر از زندان؟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عبای خالی، جا مانده کنار گریه سجاده </w:t>
      </w:r>
    </w:p>
    <w:p>
      <w:pPr>
        <w:pStyle w:val="BookText"/>
        <w:rPr/>
      </w:pPr>
      <w:r>
        <w:rPr>
          <w:rFonts w:ascii="IRNazanin" w:hAnsi="IRNazanin" w:eastAsia="IRNazanin"/>
          <w:color w:val="111111"/>
          <w:sz w:val="28"/>
          <w:sz w:val="28"/>
          <w:szCs w:val="28"/>
          <w:rtl w:val="true"/>
          <w:lang w:bidi="fa-IR"/>
        </w:rPr>
        <w:t>رسید اجابت این عزلت، دعا کشید پر از زندان</w:t>
      </w:r>
    </w:p>
    <w:p>
      <w:pPr>
        <w:pStyle w:val="BookText"/>
        <w:rPr/>
      </w:pPr>
      <w:r>
        <w:rPr>
          <w:rFonts w:ascii="IRNazanin" w:hAnsi="IRNazanin" w:eastAsia="IRNazanin"/>
          <w:color w:val="111111"/>
          <w:sz w:val="28"/>
          <w:sz w:val="28"/>
          <w:szCs w:val="28"/>
          <w:rtl w:val="true"/>
          <w:lang w:bidi="fa-IR"/>
        </w:rPr>
        <w:t>چه آفتاب جوانی بود که در حصار شب غم رفت</w:t>
      </w:r>
    </w:p>
    <w:p>
      <w:pPr>
        <w:pStyle w:val="BookText"/>
        <w:rPr/>
      </w:pPr>
      <w:r>
        <w:rPr>
          <w:rFonts w:ascii="IRNazanin" w:hAnsi="IRNazanin" w:eastAsia="IRNazanin"/>
          <w:color w:val="111111"/>
          <w:sz w:val="28"/>
          <w:sz w:val="28"/>
          <w:szCs w:val="28"/>
          <w:rtl w:val="true"/>
          <w:lang w:bidi="fa-IR"/>
        </w:rPr>
        <w:t>ولی چه پیر برون آمد، شهید من سحر از زندان</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ascii="IRNazanin" w:hAnsi="IRNazanin" w:eastAsia="IRNazanin"/>
          <w:color w:val="111111"/>
          <w:sz w:val="28"/>
          <w:sz w:val="28"/>
          <w:szCs w:val="28"/>
          <w:rtl w:val="true"/>
          <w:lang w:bidi="fa-IR"/>
        </w:rPr>
        <w:t>فیلسوف عراق</w:t>
      </w:r>
    </w:p>
    <w:p>
      <w:pPr>
        <w:pStyle w:val="BookText"/>
        <w:rPr/>
      </w:pPr>
      <w:r>
        <w:rPr>
          <w:rFonts w:ascii="IRNazanin" w:hAnsi="IRNazanin" w:eastAsia="IRNazanin"/>
          <w:color w:val="111111"/>
          <w:sz w:val="28"/>
          <w:sz w:val="28"/>
          <w:szCs w:val="28"/>
          <w:rtl w:val="true"/>
          <w:lang w:bidi="fa-IR"/>
        </w:rPr>
        <w:t>خدیجه والایی صمد</w:t>
      </w:r>
    </w:p>
    <w:p>
      <w:pPr>
        <w:pStyle w:val="BookText"/>
        <w:rPr/>
      </w:pPr>
      <w:r>
        <w:rPr>
          <w:rFonts w:ascii="IRNazanin" w:hAnsi="IRNazanin" w:eastAsia="IRNazanin"/>
          <w:color w:val="111111"/>
          <w:sz w:val="28"/>
          <w:sz w:val="28"/>
          <w:szCs w:val="28"/>
          <w:rtl w:val="true"/>
          <w:lang w:bidi="fa-IR"/>
        </w:rPr>
        <w:t>در کتاب مناقب، از ابوالقاسم کوفی چنین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کنْدی، از دانشمندان عراق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او را به عنوان فیلسوف و دانشمندی برجسته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کافر بود و اسلام را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تصمیم گرفت کتابی درباره تناقض گویی قرآن بنویسد؛ چرا که می‌پنداشت برخی آیات قرآن با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نگارش چنین کتابی را شروع کرد و همه همت و اندیشه را بر آن معطوف کرد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یکی از شاگردان اسحاق کنْدی به حضور امام حسن عسکری علیه السلام آمد و ماجرا را به اطلاع حضرت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میان شما یک مرد هوشمند و رشید نیست تا با استدلال و منطق محکم، استاد شما، کنْدی را از نوشتن چنین کتابی باز دارد و پشیمان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شاگردان او هستیم و از نظر علمی نمی‌توانیم او را قانع و از عقیده‌اش منصرف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آنچه را به تو یاد دهم، به او می‌رسانی؟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سخنی را به تو یاد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او برو و چند روز او را در این کاری که شروع کرده است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او دوست و همدم شدی، به او بگو پرسشی به نظرم رسیده که می‌خواهم از تو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نازل کننده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آید، آیا ممکن است بگوید مراد من از معانی این آیات، غیر از آن معانی است که تو برای آن آیات فهمیده‌ای؟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ممکن است،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می‌دانی، شاید مراد خداوند از آیات قرآن، غیر از آن معانی باشد که تو فهمیده‌ای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شاگرد نزد استاد اسحاق رفت و مدتی او را در نگارش آن کتاب یاری کرد و با او همدم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روزی از 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ممکن است خدا غیر از این معانی را که تو از آیات قرآن فهمیده ای، اراده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کمی اندیشید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خود را دوباره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پرسشش را دوباره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اراده معنایی غیر از معانی ظاهری آیات قرآن کرده باشد؛ زیرا واژه‌ها، دارای احتمالات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شاگرد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بگو بدانم، این سخن را چه کسی به تو یاد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دلم افتاد که از تو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پرسشی بسیار مهم و سخنی بسیار عمیق است و از تو چنین سخنی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را از امام عسکری علیه السلام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حقیقت را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سخنانی جز از خاندان رسالت شنیده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تقاضای آتش کرد و تمام آنچه را درباره تناقض آیات قرآن نوشته بود، به آتش کشید و نابود کرد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زندانبانی که چهره بر خاک نهاد</w:t>
      </w:r>
    </w:p>
    <w:p>
      <w:pPr>
        <w:pStyle w:val="BookText"/>
        <w:rPr/>
      </w:pPr>
      <w:r>
        <w:rPr>
          <w:rFonts w:ascii="IRNazanin" w:hAnsi="IRNazanin" w:eastAsia="IRNazanin"/>
          <w:color w:val="111111"/>
          <w:sz w:val="28"/>
          <w:sz w:val="28"/>
          <w:szCs w:val="28"/>
          <w:rtl w:val="true"/>
          <w:lang w:bidi="fa-IR"/>
        </w:rPr>
        <w:t>خدیجه والایی صمد</w:t>
      </w:r>
    </w:p>
    <w:p>
      <w:pPr>
        <w:pStyle w:val="BookText"/>
        <w:rPr/>
      </w:pPr>
      <w:r>
        <w:rPr>
          <w:rFonts w:ascii="IRNazanin" w:hAnsi="IRNazanin" w:eastAsia="IRNazanin"/>
          <w:color w:val="111111"/>
          <w:sz w:val="28"/>
          <w:sz w:val="28"/>
          <w:szCs w:val="28"/>
          <w:rtl w:val="true"/>
          <w:lang w:bidi="fa-IR"/>
        </w:rPr>
        <w:t>آن‌گاه که امام حسن عسکری علیه السلام را به زندان علی بن نارش بردند، او از دشمنان سرسخت آل علی علیه السلام شمرده می‌شد، ولی تحت تأثیر جنبه معنوی و سیمای ملکوتی امام قرار گرفت و هنوز بیش از یک روز از دستگیری امام نگذشته بود که در برابر امام تسلیم شد، چهره بر خاک نهاد و تا خروج امام از زندان، دیده از زمین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این پس، بیش از همه امام را می‌ستود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نامه‌ای که به امام عسکری علیه السلام نوشته نشد</w:t>
      </w:r>
    </w:p>
    <w:p>
      <w:pPr>
        <w:pStyle w:val="BookText"/>
        <w:rPr/>
      </w:pPr>
      <w:r>
        <w:rPr>
          <w:rFonts w:ascii="IRNazanin" w:hAnsi="IRNazanin" w:eastAsia="IRNazanin"/>
          <w:color w:val="111111"/>
          <w:sz w:val="28"/>
          <w:sz w:val="28"/>
          <w:szCs w:val="28"/>
          <w:rtl w:val="true"/>
          <w:lang w:bidi="fa-IR"/>
        </w:rPr>
        <w:t>روح اللّه حبیبیان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کوچه‌های شهر برایش غم بارتر از همیشه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 هم با دست </w:t>
      </w:r>
    </w:p>
    <w:p>
      <w:pPr>
        <w:pStyle w:val="BookText"/>
        <w:rPr/>
      </w:pPr>
      <w:r>
        <w:rPr>
          <w:rFonts w:ascii="IRNazanin" w:hAnsi="IRNazanin" w:eastAsia="IRNazanin"/>
          <w:color w:val="111111"/>
          <w:sz w:val="28"/>
          <w:sz w:val="28"/>
          <w:szCs w:val="28"/>
          <w:rtl w:val="true"/>
          <w:lang w:bidi="fa-IR"/>
        </w:rPr>
        <w:t>خالی به خانه برگردم؟ چگونه در چشمان همسرم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شیعیان نیز حال و روزی بهتر از او نداشتند، اما مشکلات اقتصادی، بیش از همه وقت، گریبانش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خواست به امام عسکری علیه السلام نامه‌ای بنویسد و درخواست کمک کند؛ اما شرمساری، مانع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دقایقی بیش از ورودش به خانه نمی‌گذشت که صدای در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یکی از طلبکارهاست؛ خدا به 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در را گشود، مردی را دید که کیسه‌ای و نامه‌ای را به وی داد و به سرعت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که به یکصد دینار طلای درون کیسه افتاد، شگفتی‌اش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نامه را گشود و دست خط مبارک امام حسن عسکری علیه السلام را دید، همه چیز برایش روشن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حاجتی داشتی، خجالت نکش و شرم مکن؛ بلکه آن را از ما طلب نما که ان شاءاللّه به خواسته‌ات خواهی رسید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نماز باران</w:t>
      </w:r>
    </w:p>
    <w:p>
      <w:pPr>
        <w:pStyle w:val="BookText"/>
        <w:rPr/>
      </w:pPr>
      <w:r>
        <w:rPr>
          <w:rFonts w:ascii="IRNazanin" w:hAnsi="IRNazanin" w:eastAsia="IRNazanin"/>
          <w:color w:val="111111"/>
          <w:sz w:val="28"/>
          <w:sz w:val="28"/>
          <w:szCs w:val="28"/>
          <w:rtl w:val="true"/>
          <w:lang w:bidi="fa-IR"/>
        </w:rPr>
        <w:t>سمیه سادات منصوری</w:t>
      </w:r>
    </w:p>
    <w:p>
      <w:pPr>
        <w:pStyle w:val="BookText"/>
        <w:rPr/>
      </w:pPr>
      <w:r>
        <w:rPr>
          <w:rFonts w:ascii="IRNazanin" w:hAnsi="IRNazanin" w:eastAsia="IRNazanin"/>
          <w:color w:val="111111"/>
          <w:sz w:val="28"/>
          <w:sz w:val="28"/>
          <w:szCs w:val="28"/>
          <w:rtl w:val="true"/>
          <w:lang w:bidi="fa-IR"/>
        </w:rPr>
        <w:t>قحطی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تنگنا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حتی از قطره آبی دریغ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جویبارها و رودها خشک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توان روییدن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و تشنگی، امان مردم را بریده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لقمه غذایی، برای تکه نانی، مردم حتی به جان هم می‌افتادند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قطحی سخت بود که خبر آن به کاخ معتمد عباسی هم رسید، تا جایی که خلیفه دستور داد مردم به نماز استسقا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جمع شدند و برای طلب باران به مصلی رفتند، نماز خواندند و دعا کردند، اما باران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هم رفتند، باز هم نماز خواندند، این بار هم از باران خبری نبود و زمین در حسرت قطره آبی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باز هم مردم جمع شدند و نماز باران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انتظار خسته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پیر و جوان، چشمانشان را به آسمان دوخته بودند و دعا می‌کردند، اما این بار هم باران نیامد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چهارمین روز، جاثلیق، پیشوای اسقفان مسیحی، همراه مسیحیان و راهبان به صحرا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میانشان راهبی بود که هرگاه دست خود را به سوی آسمان بلند </w:t>
      </w:r>
    </w:p>
    <w:p>
      <w:pPr>
        <w:pStyle w:val="BookText"/>
        <w:rPr/>
      </w:pPr>
      <w:r>
        <w:rPr>
          <w:rFonts w:ascii="IRNazanin" w:hAnsi="IRNazanin" w:eastAsia="IRNazanin"/>
          <w:color w:val="111111"/>
          <w:sz w:val="28"/>
          <w:sz w:val="28"/>
          <w:szCs w:val="28"/>
          <w:rtl w:val="true"/>
          <w:lang w:bidi="fa-IR"/>
        </w:rPr>
        <w:t>می‌کرد، بارانی درشت فرو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پس از عطشی طولانی‌مدت لب‌تر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نیز جاثلیق همان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شروع به باریدن کرد؛ آن‌قدر بارید که زمین سیراب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هر جویباری جاری گشت و رودهای خشک پر آب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دانه‌ها سر از خاک برداشتند، شادی و شور به میان مردم بازگشت و دیگر نیاز به باران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موجب شگفتی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دچار شک و تردید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بسیاری از مسلمین به مسیحیت متمایل شدند و با خود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برحق هستیم، پس چرا با نماز خواندن ما خداوند درِ رحمتش را نگشود، اما همین که مسیحیان دست به دعا برداشتند، این گونه بارانی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بر خلیفه ناگوار آمد، از خشم به خود می‌پیچید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فکر کرد راه به جایی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 چه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دنبال امام حسن عسکری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گرامی در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از زندان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ابهت امام در دل خلیفه هراس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پایش را گم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به زبان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جدت را دریاب که گمراه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آرامش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جاثلیق و راهبان بخواه که فردا، سه شنبه، به صحرا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دیگر باران نمی‌خواهند؛ چون به قدر کافی باران آمده است، بنابراین به صحرا رفتن چه فایده‌ای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نمی‌خواهید شک و شبهه را برطرف سازم؟ ان شاءالله فردا این کار را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فرمان داد و پیشوای اسقفان همراه راهبان روز سه شنبه به صحرا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در میان جمعیت عظیمی از مردم به صحرا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جاثلیق برای طلب باران دست به سوی آسمان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آسمان ابری شد و باران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به یکی از ملازمانش فرمان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آن راهب را بگیر و آنچه در میان انگشتان اوست، بیرون بیاور</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شگفت زده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می‌خواستند از سرّ این استخوان باخبر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همهمه میانشان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سخنی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هم مانند </w:t>
      </w:r>
    </w:p>
    <w:p>
      <w:pPr>
        <w:pStyle w:val="BookText"/>
        <w:rPr/>
      </w:pPr>
      <w:r>
        <w:rPr>
          <w:rFonts w:ascii="IRNazanin" w:hAnsi="IRNazanin" w:eastAsia="IRNazanin"/>
          <w:color w:val="111111"/>
          <w:sz w:val="28"/>
          <w:sz w:val="28"/>
          <w:szCs w:val="28"/>
          <w:rtl w:val="true"/>
          <w:lang w:bidi="fa-IR"/>
        </w:rPr>
        <w:t>دیگران سر در گم شده بود و مبهوت این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می‌خواست هرچه زودتر از حقیقت ماجرا باخبر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عسکری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استخوان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استخوان پیامبری است که به دست این راهب افتاده و استخوان پیامبری ظاهر نمی‌شود مگر آنکه باران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غرق شادی شدند و امام را تکریم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را آزمودند، دیدند همان طور است که امام فرموده بود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براهین امامت</w:t>
      </w:r>
    </w:p>
    <w:p>
      <w:pPr>
        <w:pStyle w:val="BookText"/>
        <w:rPr/>
      </w:pPr>
      <w:r>
        <w:rPr>
          <w:rFonts w:ascii="IRNazanin" w:hAnsi="IRNazanin" w:eastAsia="IRNazanin"/>
          <w:color w:val="111111"/>
          <w:sz w:val="28"/>
          <w:sz w:val="28"/>
          <w:szCs w:val="28"/>
          <w:rtl w:val="true"/>
          <w:lang w:bidi="fa-IR"/>
        </w:rPr>
        <w:t>رقیه ندیری</w:t>
      </w:r>
    </w:p>
    <w:p>
      <w:pPr>
        <w:pStyle w:val="BookText"/>
        <w:rPr/>
      </w:pPr>
      <w:r>
        <w:rPr>
          <w:rFonts w:ascii="IRNazanin" w:hAnsi="IRNazanin" w:eastAsia="IRNazanin"/>
          <w:color w:val="111111"/>
          <w:sz w:val="28"/>
          <w:sz w:val="28"/>
          <w:szCs w:val="28"/>
          <w:rtl w:val="true"/>
          <w:lang w:bidi="fa-IR"/>
        </w:rPr>
        <w:t>از ابوحمزه، نصر خادم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شنیدم که حضرت امام حسن عسکری علیه السلام، با غلامانی که از کشورها و طوایف مختلف بودند با زبان خود آنها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غلامان ترک، رومی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در شگفت شدم و در دل گفتم او که در مدینه متولد شده و تا زمان وفات حضرت هادی کسی او را ندیده، حال چگونه است که این توانایی از او به ظهور می‌رسد؟ من در این افکار بودم که آن حضرت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حجت خود را در میان سایر خلایق متمایز ساخته و او را به همه اشیاء آشنا نموده، معرفت و شناخت همه چیز را به او عطا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همه زبان‌ها را به حجت خود عطا نموده، شناخت سبب کارها، اجل‌های مردمان و حوادثی که در طول زمان پیش می‌آید، همه و همه را به حجت خود می‌دهد و اگر این چنین نباشد، میان حجت خداوند و مردم عادی فرقی نخواهد بود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تو غفاری هستی؟</w:t>
      </w:r>
    </w:p>
    <w:p>
      <w:pPr>
        <w:pStyle w:val="BookText"/>
        <w:rPr/>
      </w:pPr>
      <w:r>
        <w:rPr>
          <w:rFonts w:ascii="IRNazanin" w:hAnsi="IRNazanin" w:eastAsia="IRNazanin"/>
          <w:color w:val="111111"/>
          <w:sz w:val="28"/>
          <w:sz w:val="28"/>
          <w:szCs w:val="28"/>
          <w:rtl w:val="true"/>
          <w:lang w:bidi="fa-IR"/>
        </w:rPr>
        <w:t>رقیه ندیری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اتفاق جمعی از شیعیان در سامرا منتظر فرا رسیدن لحظه رفتن ابومحمد علیه السلام به دارالخلافه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حضرت را زیارت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اثنا نامه‌ای از </w:t>
      </w:r>
    </w:p>
    <w:p>
      <w:pPr>
        <w:pStyle w:val="BookText"/>
        <w:rPr/>
      </w:pPr>
      <w:r>
        <w:rPr>
          <w:rFonts w:ascii="IRNazanin" w:hAnsi="IRNazanin" w:eastAsia="IRNazanin"/>
          <w:color w:val="111111"/>
          <w:sz w:val="28"/>
          <w:sz w:val="28"/>
          <w:szCs w:val="28"/>
          <w:rtl w:val="true"/>
          <w:lang w:bidi="fa-IR"/>
        </w:rPr>
        <w:t>حضرت به ما رسید که آگاه باشید احدی از شما به من سلام نکند و با دست خود به من اشاره ننماید؛ چراکه جانتان در معرض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من جوانی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اینجا چه می‌کنی؟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امامت ابومحمد در میان مردم ما اختلاف افتاده، آمده‌ام تا او را ببینم و از ایشان چیزی بشنوم یا معجزه‌ای مشاهد کنم تا قلبم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فرزندان ابوذر غفاری هستم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گفت وگو بودیم که ابومحمد علیه السلام همراه خادمش از منزل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ما رسید به جوان نگاهی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غفاری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حمدویه چه می‌کند؟ جوان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از برابر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این حضرت را دیده بودی و او را می‌شناختی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برخورد شبهه‌ات را برطرف ساخت؟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کمتر از این هم کافی بود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رقیه ندیری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امام حسن عسکری علیه السلام، حکومت عباسی زیارت قبر امام حسین علیه السلام را ممنوع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برای زیارت شرط گذاشتند که هرکس می‌خواهد به زیارت قبر امام حسین علیه السلام برود، باید یک قسمت از بدنش را اهدا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سال امام حسن عسکری علیه السلام به دیدار کسانی که قصد رفتن به کربلا را داشتند، رفت و مردم را دید که در صف‌های طولانی ایستاده‌اند تا با قطع یکی از اعضای بدنشان، راهی کربلا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آنها جوانی بود که یک دست بیشتر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چه در صف ایستاده‌ای؟ جوان گفت سال گذشته، برای زیارت، یک دستم را هدیه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نیز مشتاق زیارتم و دست دیگرم را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شنیدن این سخن برای او بسیار دعا کرد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از احمد بن حارث قزوینی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در سامرا بودم و پدرم رسیدگی به حیوانات امام حسن عسکری علیه السلام را بر عهده داشت، مستعین، خلیفه عباسی، اَستری داشت که در زیبایی و بزرگی و چابکی بی‌مانند بود، ولی چموش بود و کسی نمی‌توانست بر آن سوار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ندیمان خلیفه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کسی را نزد ابن الرضا حسن عسکری نمی‌فرستی تا بیاید؟ یا بر این استر سوار می‌شود یا او را نیز بر زمین می‌زند و می‌کشد و از دستش راحت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فردی را نزد امام حسن عسکری فرستاد و او را به دارالخلافه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نیز همراه امام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وارد صحن خانه شد، نگاهی به اَستر انداخت و دست بر کفل حیوان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عرق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نزد مستعین رفت و بر او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او را نزد خود نشاند و پس از احوال‌پرسی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 این استر را لگام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را لگام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این کار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ردای خود را کنار گذاشت و استر را لگام زد و به جای خود برگشت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مستعین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بر او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بر حیوان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امام خواست خودش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حیوان زین گذاشت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 سوارش بشوی؟ امام بر استر نشست و آن را در صحن خانه 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حالت یورتمه 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به آرامی راه رفت و سپس امام از آن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را چگونه دیدی؟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به نیکویی و راهواری آن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حیوانی در خور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 از آن تو باشد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با خود بیاور</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دوستی</w:t>
      </w:r>
    </w:p>
    <w:p>
      <w:pPr>
        <w:pStyle w:val="BookText"/>
        <w:rPr/>
      </w:pPr>
      <w:r>
        <w:rPr>
          <w:rFonts w:ascii="IRNazanin" w:hAnsi="IRNazanin" w:eastAsia="IRNazanin"/>
          <w:color w:val="111111"/>
          <w:sz w:val="28"/>
          <w:sz w:val="28"/>
          <w:szCs w:val="28"/>
          <w:rtl w:val="true"/>
          <w:lang w:bidi="fa-IR"/>
        </w:rPr>
        <w:t>رقیه ندیری</w:t>
      </w:r>
    </w:p>
    <w:p>
      <w:pPr>
        <w:pStyle w:val="BookText"/>
        <w:rPr/>
      </w:pPr>
      <w:r>
        <w:rPr>
          <w:rFonts w:ascii="IRNazanin" w:hAnsi="IRNazanin" w:eastAsia="IRNazanin"/>
          <w:color w:val="111111"/>
          <w:sz w:val="28"/>
          <w:sz w:val="28"/>
          <w:szCs w:val="28"/>
          <w:rtl w:val="true"/>
          <w:lang w:bidi="fa-IR"/>
        </w:rPr>
        <w:t>علی بن عاصم کوفی، از یاران امام حسن عسکری علیه السلام می‌گوید، روزی بر امام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فرشی را که بسیاری از انبیا و فرستادگان بر آن نشسته بودند، به من نشان داد و رد قدم‌های کسانی را که روی آن فرش مانده بود، به من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قدم‌ها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امام را گرفتم و بر آن بوسه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کمک کردن به شما ناتوانم و نمی‌توانم کاری برایتان انجام دهم؛ مگر اینکه دوستی شما را در دل بپرورانم و از دشمنانتان بیزار باشم و در خلوت نفرینشان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وضع من چگونه خواهد بود؟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رسول خدا صلی الله علیه و آله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دشمنان ما بیزار باشد، ولی نتواند با آنها مقابله کند و اهل بیت مرا یاری رساند و در نهان، دشمنان آنها را لعن و نفرین کند، خداوند، صورت او را مقابل فرشتگان نشان می‌دهد و او در خانواده ما با ارزش و عزتمند خواهد بود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رودرروی مسیح</w:t>
      </w:r>
    </w:p>
    <w:p>
      <w:pPr>
        <w:pStyle w:val="BookText"/>
        <w:rPr/>
      </w:pPr>
      <w:r>
        <w:rPr>
          <w:rFonts w:ascii="IRNazanin" w:hAnsi="IRNazanin" w:eastAsia="IRNazanin"/>
          <w:color w:val="111111"/>
          <w:sz w:val="28"/>
          <w:sz w:val="28"/>
          <w:szCs w:val="28"/>
          <w:rtl w:val="true"/>
          <w:lang w:bidi="fa-IR"/>
        </w:rPr>
        <w:t>رقیه ندیری</w:t>
      </w:r>
    </w:p>
    <w:p>
      <w:pPr>
        <w:pStyle w:val="BookText"/>
        <w:rPr/>
      </w:pPr>
      <w:r>
        <w:rPr>
          <w:rFonts w:ascii="IRNazanin" w:hAnsi="IRNazanin" w:eastAsia="IRNazanin"/>
          <w:color w:val="111111"/>
          <w:sz w:val="28"/>
          <w:sz w:val="28"/>
          <w:szCs w:val="28"/>
          <w:rtl w:val="true"/>
          <w:lang w:bidi="fa-IR"/>
        </w:rPr>
        <w:t>حاذق‌ترین طبیب بود در میان مسیحیان؛ راهب دیر عاقول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کسی برایش آورد که خود آن ماجرای شگفت را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خون گرفتن معمول نبوده از رگی ناشناخته خون کشیدن، حجم خون که از بازوی آن مرد خارج شده بود و آخر آن خون سفید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تمام کتاب‌های طب را کاویده‌اند و مانند این ماجرا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اگر استادم از بزرگی او یاد نمی‌کرد و مرا مطیع و فرمان‌بردار نمی‌خواست، شاید از خودش سبب این حادثه شگفت را می‌پرسیدم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کلام اندک راهب از دیر دل کنده بود و راهی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حرف می‌زد و حرف می‌زد؛ </w:t>
      </w:r>
    </w:p>
    <w:p>
      <w:pPr>
        <w:pStyle w:val="BookText"/>
        <w:rPr/>
      </w:pPr>
      <w:r>
        <w:rPr>
          <w:rFonts w:ascii="IRNazanin" w:hAnsi="IRNazanin" w:eastAsia="IRNazanin"/>
          <w:color w:val="111111"/>
          <w:sz w:val="28"/>
          <w:sz w:val="28"/>
          <w:szCs w:val="28"/>
          <w:rtl w:val="true"/>
          <w:lang w:bidi="fa-IR"/>
        </w:rPr>
        <w:t>از آرامش خانه آن مرد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امام علویان می‌خوانند با کنیه ابومحمد و القابی چون زکی و صابر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هفته‌ای دوبار به دیدار خلیفه می‌رود و مردم صف می‌کشند و قد بلند می‌کنند برای یک آن دیدنش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فرش قدم‌های اوست وقتی می‌آید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شد او را زیاد در شهر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ندیده است کسی با او سخن بگوید، اما نگاه‌ها همیشه به دنبال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می‌گوید لحظه‌هایی عزیز می‌آفریند و سکوتش غوغایی شیرین در دلت برپا می‌کند، ولی همیشه اندوهی مهربان بر چهره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گفت و شنود به شهر رسیدند و شب به انتهای خویش، که 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خادمی در گشود و راهب را به داخل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هنوز هم آن ثانیه‌ها را مرور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به او گفته بود خوش به حال مادرت که تو او را نصد کرده‌ای و دیگر هیچ بر زبان نیاورده بود و سراپا گوش شده بود برای شنیدن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تا آمدن آفتاب بر در سرای آن مرد ایستاده بود به انتظار، که راهب با لباسی به رنگ همان شیر و به پاکی همان نگاه مهربان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این بار هم چیزی نپرسید درحالی که پرسش‌ها در ذهنش چرخ می‌خوردند و او را در دَوَرانی شگفت اسیر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خود را همراه راهب لب فرو بسته و آرام به خانه استاد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به استقبال راهب دوید، اما یک لحظه در مقابلش ایستاد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آیین خویش را رها و لباس مسلمانی به تن کردی؟</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را دیدم و ایمان آوردم و سکوت شد تا صدای لرزان استاد دوباره طنین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را؟ آرامش صدای راهب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قصه که می‌گویید، تنها برای مسیح اتفاق افتاده است و رفت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کنجکاوی شاگرد به دنبالش دوید و او را بر در سرای آن مرد عزیز یافت که در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باقی عمر را در این خانه سر کنم؛ رودرروی مسیح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شکرانه</w:t>
      </w:r>
    </w:p>
    <w:p>
      <w:pPr>
        <w:pStyle w:val="BookText"/>
        <w:rPr/>
      </w:pPr>
      <w:r>
        <w:rPr>
          <w:rFonts w:ascii="IRNazanin" w:hAnsi="IRNazanin" w:eastAsia="IRNazanin"/>
          <w:color w:val="111111"/>
          <w:sz w:val="28"/>
          <w:sz w:val="28"/>
          <w:szCs w:val="28"/>
          <w:rtl w:val="true"/>
          <w:lang w:bidi="fa-IR"/>
        </w:rPr>
        <w:t>رقیه ندیری</w:t>
      </w:r>
    </w:p>
    <w:p>
      <w:pPr>
        <w:pStyle w:val="BookText"/>
        <w:rPr/>
      </w:pPr>
      <w:r>
        <w:rPr>
          <w:rFonts w:ascii="IRNazanin" w:hAnsi="IRNazanin" w:eastAsia="IRNazanin"/>
          <w:color w:val="111111"/>
          <w:sz w:val="28"/>
          <w:sz w:val="28"/>
          <w:szCs w:val="28"/>
          <w:rtl w:val="true"/>
          <w:lang w:bidi="fa-IR"/>
        </w:rPr>
        <w:t>ابویعقوب، یوسف بن محمد بن زیاد و ابوالحسن علی بن محمد بن سیار در هنگام کودکی به همراه پدرانشان به سامرا مهاجرت کردند و از ترس شیعیان زیدیه و داعی کبیر، حاکم طبرستان به امام حسن عسکری علیه السلام پناه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ضمن استقبال از ایشان، آنها را به امنیت مالی و جانی مژده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قرار شد پناهندگان به استرآباد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پدران ابویعقوب و ابوالحسن خواست که فرزندانشان را برای کسب علم نزد حضرت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تقاضای امام را پذیرفتند و راهی سفر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به آن دو کودک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خبر سلامتی پدرانتان از استرآباد رسید به شکرانه آن تفسیری برایتان خواهم گفت که بعضی از اخبار آل محمد در آن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رسیدن خبر سلامتی خانواده‌ها امام شروع به تعلیم آن دو طفل کرد و آنها به مدت هفت سال هر روز به مقداری که نشاط داشتند درس می‌آموختند و حاصل آن تفسیری شد که به نام هر دوی آنها مزین بود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غروب خورشید یازدهم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ابوسهل نوبختی نیز چون بسیاری از شیعیان، از بدی حال امام حسن عسکری علیه السلام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تاب نداشت؛ وگرنه به خود اجازه نمی‌داد به خانه امام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اتاق که شد، همسر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فداکار حضرت را دید که در گوشه ای، ساکت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که به چهره امام افتاد، بی‌اختیار اشک از چشمانش سرازیر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همان حجت تو بر زمین است که به دست سفاکان و ظالمان به این حال و روز درآمده؟ مگر نه اینکه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ندارد؟ آیا تقدیر او هم شهادت در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عقید را که دید، فهمید باید خود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گلوگیر خود را فروخورد و در حالی که شاهد آب شدن شمع وجود امام زمانش بود، زیرلب زمزمه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لَعْنَةُ اللّه عَلَی القَومِ الظالمین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فرشته،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رقیه ندیری</w:t>
      </w:r>
    </w:p>
    <w:p>
      <w:pPr>
        <w:pStyle w:val="BookText"/>
        <w:rPr/>
      </w:pPr>
      <w:r>
        <w:rPr>
          <w:rFonts w:ascii="IRNazanin" w:hAnsi="IRNazanin" w:eastAsia="IRNazanin"/>
          <w:color w:val="111111"/>
          <w:sz w:val="28"/>
          <w:sz w:val="28"/>
          <w:szCs w:val="28"/>
          <w:rtl w:val="true"/>
          <w:lang w:bidi="fa-IR"/>
        </w:rPr>
        <w:t>روزی ابویعقوب، یوسف بن محمد بن زیاد و ابوالحسن علی بن محمد بن یسار نزد امام حسن عسکری علیه السلام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ادعا می‌کنند هاروت و ماروت دو فرشته‌اند که وقتی گناهان فرزندان آدم زیاد شد، خداوند آنها را همراه فرشته‌ای دیگر به زمین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فرشته، شیفته زنی شدند و خواستند با او زنا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شراب نوشیدند و فردی بی‌گناه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خداوند آن دو را در بابِل عذاب و شکنجه می‌کند و ساحران از آن دو سحر می‌آموزند و خدای سبحان آن زن را مسخ و به ستاره زهره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حاشا که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 لطف خدا، از گناه معصوم و از کفر و اعمال ناروا مصون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فرشتگان را جانشینان خود در زمین قرار داده است و آنها در دنیا مانند پیامبران و امامان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پیامبران قتل نفس، زنا و شراب‌خواری سر می‌زند؟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ابلیس فرشته نیست؟ امام حسن عسکری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او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دوباره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هنگامی که رسول خدا صلی الله علیه و آله حضرت علی علیه السلام را به امامت برگزید ولایت او را به دسته‌ای از فرشتگان عرضه کرد و آنها سر باز زدند و خداوند آنها را به شکل قورباغه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بر ما دروغ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مانند پیامبران، فرستادگان الهی به سوی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به خدا کفر می‌ورزند؟ فرشتگان نیز همین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مقامشان والاست و منزلتی ارجمند دارند</w:t>
      </w:r>
      <w:r>
        <w:rPr>
          <w:rFonts w:eastAsia="IRNazanin" w:cs="IRNazanin"/>
          <w:color w:val="111111"/>
          <w:sz w:val="28"/>
          <w:szCs w:val="28"/>
          <w:rtl w:val="true"/>
          <w:lang w:bidi="fa-IR"/>
        </w:rPr>
        <w:t xml:space="preserve">». </w:t>
      </w:r>
      <w:r>
        <w:rPr>
          <w:rStyle w:val="FootnoteAnchor"/>
          <w:rtl w:val="true"/>
        </w:rPr>
        <w:footnoteReference w:id="15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2" w:name="pg3388_29399"/>
      <w:bookmarkStart w:id="253" w:name="pg3388_29399"/>
      <w:bookmarkEnd w:id="25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4" w:name="pg3388_29399"/>
      <w:bookmarkStart w:id="255" w:name="__RefHeading___Toc2734762_2749589250"/>
      <w:bookmarkStart w:id="256" w:name="_Toc93"/>
      <w:bookmarkEnd w:id="254"/>
      <w:bookmarkEnd w:id="255"/>
      <w:r>
        <w:rPr>
          <w:rtl w:val="true"/>
        </w:rPr>
        <w:t>بخش پنجم</w:t>
      </w:r>
      <w:r>
        <w:rPr>
          <w:rtl w:val="true"/>
        </w:rPr>
        <w:t xml:space="preserve">: </w:t>
      </w:r>
      <w:r>
        <w:rPr>
          <w:rtl w:val="true"/>
        </w:rPr>
        <w:t>ایده‌ها و موضوعات برنامه‌سازی</w:t>
      </w:r>
      <w:bookmarkEnd w:id="25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ایده‌ها و موضوعات پیشنهادی برای گروه‌های مختلف برنامه‌ساز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میلاد و شهادت امام حسن عسکری علیه السلام</w:t>
      </w:r>
    </w:p>
    <w:p>
      <w:pPr>
        <w:pStyle w:val="BookText"/>
        <w:rPr/>
      </w:pPr>
      <w:r>
        <w:rPr>
          <w:rFonts w:ascii="IRNazanin" w:hAnsi="IRNazanin" w:eastAsia="IRNazanin"/>
          <w:color w:val="111111"/>
          <w:sz w:val="28"/>
          <w:sz w:val="28"/>
          <w:szCs w:val="28"/>
          <w:rtl w:val="true"/>
          <w:lang w:bidi="fa-IR"/>
        </w:rPr>
        <w:t>ردیف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زندگانی امام حسن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در سیره و سخن امام حسن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عملی از سبک زندگی امام حسن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ازدواج امام حسن عسکری علیه السلام و نوه قیصر روم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همسر امام حسن عسکری علیه السلام از دیدگاه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حُدیث و نرجس خاتون در دوران غیبت صغرا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سیاسی ـ اجتماعی حُدیث در دوران امام عسکری علیه السلام و پس از شهادت آن حضرت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نرگس خاتون، همسر امام حسن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ساده زیستی در زندگی امام حسن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فرهنگ صرفه‌جویی در سیره امام حسن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اخلاقی در سیره امام حسن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حکیمه خاتون در دوران امامت امام حسن عسکری علیه السلام</w:t>
      </w:r>
    </w:p>
    <w:p>
      <w:pPr>
        <w:pStyle w:val="BookText"/>
        <w:rPr/>
      </w:pPr>
      <w:r>
        <w:rPr>
          <w:rFonts w:ascii="IRNazanin" w:hAnsi="IRNazanin" w:eastAsia="IRNazanin"/>
          <w:color w:val="111111"/>
          <w:sz w:val="28"/>
          <w:sz w:val="28"/>
          <w:szCs w:val="28"/>
          <w:rtl w:val="true"/>
          <w:lang w:bidi="fa-IR"/>
        </w:rPr>
        <w:t>گروه خانواده</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علمی امام حسن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یاران امام حسن عسکری علیه السلام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اندیشه و عمل در سخنان امام حسن عسکری علیه السلام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پیام‌های اخلاقی و تربیتی امام حسن عسکری علیه السلام در نامه‌ها و مکاتبات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برجسته امام حسن عسکری علیه السلام در دوران خویش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تاریخی شهر سامرا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مذهبی شهر سامرا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تاریخچه شهر سامرا به عنوان یکی از شهر‌های زیارتی شیعیان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تدابیر امام حسن عسکری علیه السلام برای تداوم نظام ولایت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بحرانی دوران امامت حضرت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مؤثر امام حسن عسکری علیه السلام برای حفظ اسلام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علمی امام حسن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امام در هدایت فرهنگی و علمی جامعه</w:t>
      </w:r>
    </w:p>
    <w:p>
      <w:pPr>
        <w:pStyle w:val="BookText"/>
        <w:rPr/>
      </w:pPr>
      <w:r>
        <w:rPr>
          <w:rFonts w:ascii="IRNazanin" w:hAnsi="IRNazanin" w:eastAsia="IRNazanin"/>
          <w:color w:val="111111"/>
          <w:sz w:val="28"/>
          <w:sz w:val="28"/>
          <w:szCs w:val="28"/>
          <w:rtl w:val="true"/>
          <w:lang w:bidi="fa-IR"/>
        </w:rPr>
        <w:t>جوان</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کودکی امام حسن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پدر و مادر امام حسن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زادگاه و محل شهادت امام حسن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دوستی با اهل بیت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کودکان و نوجوانان با یاران ایرانی امام حسن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کودکان با مسجد امام حسن عسکری علیه السلام در قم به عنوان میراث امام حسن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اماکن زیارتی شهر سامرا</w:t>
      </w:r>
    </w:p>
    <w:p>
      <w:pPr>
        <w:pStyle w:val="BookText"/>
        <w:rPr/>
      </w:pPr>
      <w:r>
        <w:rPr>
          <w:rFonts w:ascii="IRNazanin" w:hAnsi="IRNazanin" w:eastAsia="IRNazanin"/>
          <w:color w:val="111111"/>
          <w:sz w:val="28"/>
          <w:sz w:val="28"/>
          <w:szCs w:val="28"/>
          <w:rtl w:val="true"/>
          <w:lang w:bidi="fa-IR"/>
        </w:rPr>
        <w:t>کودک و نوجوان</w:t>
      </w:r>
    </w:p>
    <w:p>
      <w:pPr>
        <w:pStyle w:val="BookText"/>
        <w:rPr/>
      </w:pPr>
      <w:r>
        <w:rPr>
          <w:rFonts w:eastAsia="Times New Roman" w:cs="Times New Roman" w:ascii="Times New Roman" w:hAnsi="Times New Roman"/>
          <w:color w:val="111111"/>
          <w:sz w:val="28"/>
          <w:szCs w:val="28"/>
          <w:lang w:val="en-US" w:bidi="en-US"/>
        </w:rPr>
        <w:t>3</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گذرا به شخصیّت و زندگی امام حسن عسکری علیه السلام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دوران زندگی امام حسن عسکری علیه السلام قبل از امامت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انفاق در سیره امام حسن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دوره‌های زندگی امام حسن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تربیتی امام حسن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های امام حسن عسکری علیه السلام به مردم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مردم‌داری در سیره امام حسن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و کرامات امام حسن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یاران ایرانی امام حسن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اربعین حسینی از منظر امام حسن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نقش امام حسن عسکری علیه السلام در هدایت مردم</w:t>
      </w:r>
    </w:p>
    <w:p>
      <w:pPr>
        <w:pStyle w:val="BookText"/>
        <w:rPr/>
      </w:pPr>
      <w:r>
        <w:rPr>
          <w:rFonts w:ascii="IRNazanin" w:hAnsi="IRNazanin" w:eastAsia="IRNazanin"/>
          <w:color w:val="111111"/>
          <w:sz w:val="28"/>
          <w:sz w:val="28"/>
          <w:szCs w:val="28"/>
          <w:rtl w:val="true"/>
          <w:lang w:bidi="fa-IR"/>
        </w:rPr>
        <w:t>مخاطبان عام</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رخدادهای دردناک بعد از شهادت امام حسن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دو اصل تولی و تبری در سیره امام حسن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مکاتبات امام حسن عسکری علیه السلام با یارانش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 خبر شهادت امام حسن عسکری علیه السلام در سامرا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اجتماعی مردم از دیدگاه امام حسن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تفتیش خانه امام حسن عسکری علیه السلاممروری بر روایات فقهی امام حسن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روایات اعتقادی امام حسن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خاص دوران امامت امام حسن عسکری علیه السلام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نامه امام حسن عسکری علیه السلام به اسحاق بن اسماعیل نیشابوری و نهج البلاغه امام علی علیه السلام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راویان و وکیلان برجسته امام حسن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اقدمات فرهنگی امام حسن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تربیتی امام حسن عسکری علیه السلامدر عصر بدعت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علیه السلام در کلام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امام حسن عسکری علیه السلام در آماده‌سازی شیعیان برای پذیرش غیبت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وجه تسمیه سامرا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قیام‌ها و انقلاب های دوران امام حسن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تفسیر منسوب به امام عسکری علیه السلام</w:t>
      </w:r>
    </w:p>
    <w:p>
      <w:pPr>
        <w:pStyle w:val="BookText"/>
        <w:rPr/>
      </w:pPr>
      <w:r>
        <w:rPr>
          <w:rFonts w:ascii="IRNazanin" w:hAnsi="IRNazanin" w:eastAsia="IRNazanin"/>
          <w:color w:val="111111"/>
          <w:sz w:val="28"/>
          <w:sz w:val="28"/>
          <w:szCs w:val="28"/>
          <w:rtl w:val="true"/>
          <w:lang w:bidi="fa-IR"/>
        </w:rPr>
        <w:t>مخاطبان خاص</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اقتصادی امام حسن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زندگی اقتصادی عصر امام حسن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امام حسن عسکری علیه السلام در قبال سوء استفاده عباسیان از اموال دولتی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سیاست اقتصادی خلفای عباسی در عصر امام حسن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اقتصاد عمومی در عصر عباسیان</w:t>
      </w:r>
    </w:p>
    <w:p>
      <w:pPr>
        <w:pStyle w:val="BookText"/>
        <w:rPr/>
      </w:pPr>
      <w:r>
        <w:rPr>
          <w:rFonts w:ascii="IRNazanin" w:hAnsi="IRNazanin" w:eastAsia="IRNazanin"/>
          <w:color w:val="111111"/>
          <w:sz w:val="28"/>
          <w:sz w:val="28"/>
          <w:szCs w:val="28"/>
          <w:rtl w:val="true"/>
          <w:lang w:bidi="fa-IR"/>
        </w:rPr>
        <w:t>گروه اقتصادی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سیاسی، اجتماعی عصر امام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انتظارات امام حسن عسکری علیه السلام از شیعیان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و فعالیت‌های سیاسی امام حسن عسکری علیه السلام پیش از دوران امامت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سیاسی در کلام و رفتار امام حسن عسکری علیه السلام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 بر نقش و جایگاه سازمان وکالت در عصر امام حسن عسکری علیه السلام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ارتباط شیعیان با امام حسن عسکری علیه السلام با وجود فشارها و کنترل‌ها و مراقبت‌های بی‌وقفه حکومت عباسی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تدابیر امنیتی امام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سری امام حسن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سیاست در سیره امام حسن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امام در سامرا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دوران‌های بازداشت امام حسن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جایگاه وکالت در عصر امام حسن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ارتباطات سیاسی شیعیان در دوره امامت امام حسن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امام حسن عسکری علیه السلام در راستای حفظ هویت اسلام و اتحاد مسلمانان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راهبردی در سیاست های امام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فرقه‌سوزی امام حسن عسکری علیه السلام علیه فرقه‌سازان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تبلیغ دین از منظر امام حسن عسکریه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افشاگری‌های امام حسن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فرقه‌های کلامی و اندیشه‌ها و مکاتب انحرافی زمان امام حسن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بازداشت‌های امام حسن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شاخصه‌های کلی و رایج عصر خلفای عباسی در عصر امامت امام حسن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اوضاع شیعیان در عصر امام عسکری علیه السلام</w:t>
      </w:r>
    </w:p>
    <w:p>
      <w:pPr>
        <w:pStyle w:val="BookText"/>
        <w:rPr/>
      </w:pPr>
      <w:r>
        <w:rPr>
          <w:rFonts w:ascii="IRNazanin" w:hAnsi="IRNazanin" w:eastAsia="IRNazanin"/>
          <w:color w:val="111111"/>
          <w:sz w:val="28"/>
          <w:sz w:val="28"/>
          <w:szCs w:val="28"/>
          <w:rtl w:val="true"/>
          <w:lang w:bidi="fa-IR"/>
        </w:rPr>
        <w:t>گروه‌های سیاسی و خبر</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اخلاق و سیره‌های عملی امام حسن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امام حسن عسکری علیه السلام در منابع اهل سنّت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امام حسن عسکری علیه السلام در دوران امامت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از حریم عقاید و سیره امام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مرجعیت از منظر امام حسن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سیره و سخن حضرت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دستورالعمل‌های عرفانی امام حسن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محورهای مهم صحیفه عسکریه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شاگردان برجسته امام حسن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توطئه‌ها و تلاش‌های جعفر کذاب و ادعای امامت بعد از شهادت امام حسن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تکاپوی شیعیان در عصر امام حسن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در عصر امامت امام حسن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مصادیقی از موضع گیری‌های امام حسن عسکری علیه السلام در قبال صوفیه و واقفی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اصحاب ایرانی امام حسن عسکری علیه السلام در علم الحدیث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و تبیین جایگاه آل محمد در جامعه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و حفظ میراث فرهنگی شیعه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کتب منسوب به امام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 حسن عسکری علیه السلام در تبیین جایگاه امامت در قرآن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 مومن از منظر امام حسن عسکری علیه السلام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اربعین از منظر امام حسن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و استفاده از ظرفیتهای امامت در هدایت جامعه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پاسخ‌گویی امام حسن عسکری علیه السلام به پرسشها و شبهات پیرامون اعتقادات و مسائل 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وظیفه منتظران قیام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 حسن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و نشانه‌های امامت امام حسن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محورهای مهم زیارت‌نامه و صلوات امام حسن عسکری علیه السلام</w:t>
      </w:r>
    </w:p>
    <w:p>
      <w:pPr>
        <w:pStyle w:val="BookText"/>
        <w:rPr/>
      </w:pPr>
      <w:r>
        <w:rPr>
          <w:rFonts w:ascii="IRNazanin" w:hAnsi="IRNazanin" w:eastAsia="IRNazanin"/>
          <w:color w:val="111111"/>
          <w:sz w:val="28"/>
          <w:sz w:val="28"/>
          <w:szCs w:val="28"/>
          <w:rtl w:val="true"/>
          <w:lang w:bidi="fa-IR"/>
        </w:rPr>
        <w:t>گروه معارف</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7" w:name="pg3388_29409"/>
      <w:bookmarkStart w:id="258" w:name="pg3388_29409"/>
      <w:bookmarkEnd w:id="258"/>
    </w:p>
    <w:p>
      <w:pPr>
        <w:pStyle w:val="Heading2"/>
        <w:numPr>
          <w:ilvl w:val="1"/>
          <w:numId w:val="1"/>
        </w:numPr>
        <w:rPr/>
      </w:pPr>
      <w:bookmarkStart w:id="259" w:name="pg3388_29409"/>
      <w:bookmarkStart w:id="260" w:name="__RefHeading___Toc2734764_2749589250"/>
      <w:bookmarkStart w:id="261" w:name="_Toc94"/>
      <w:bookmarkEnd w:id="259"/>
      <w:bookmarkEnd w:id="260"/>
      <w:r>
        <w:rPr>
          <w:rtl w:val="true"/>
        </w:rPr>
        <w:t>بخش ششم</w:t>
      </w:r>
      <w:r>
        <w:rPr>
          <w:rtl w:val="true"/>
        </w:rPr>
        <w:t xml:space="preserve">: </w:t>
      </w:r>
      <w:r>
        <w:rPr>
          <w:rtl w:val="true"/>
        </w:rPr>
        <w:t>منبع‌شناسی در موضوع امام حسن عسکری علیه السلام </w:t>
      </w:r>
      <w:bookmarkEnd w:id="26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2" w:name="__RefHeading___Toc2734766_2749589250"/>
      <w:bookmarkStart w:id="263" w:name="_Toc95"/>
      <w:bookmarkEnd w:id="262"/>
      <w:r>
        <w:rPr>
          <w:rtl w:val="true"/>
        </w:rPr>
        <w:t>منبع</w:t>
      </w:r>
      <w:r>
        <w:rPr>
          <w:rtl w:val="true"/>
        </w:rPr>
        <w:t xml:space="preserve">: </w:t>
      </w:r>
      <w:r>
        <w:rPr>
          <w:rtl w:val="true"/>
        </w:rPr>
        <w:t>شناسی امام حسن عسکری علیه السلام</w:t>
      </w:r>
      <w:bookmarkEnd w:id="26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مؤلف</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از پدر امام زمان علیه السلام امام حسن عسکری علیه السلام برام بگو</w:t>
      </w:r>
    </w:p>
    <w:p>
      <w:pPr>
        <w:pStyle w:val="BookText"/>
        <w:rPr/>
      </w:pPr>
      <w:r>
        <w:rPr>
          <w:rFonts w:ascii="IRNazanin" w:hAnsi="IRNazanin" w:eastAsia="IRNazanin"/>
          <w:color w:val="111111"/>
          <w:sz w:val="28"/>
          <w:sz w:val="28"/>
          <w:szCs w:val="28"/>
          <w:rtl w:val="true"/>
          <w:lang w:bidi="fa-IR"/>
        </w:rPr>
        <w:t>صدیقه خداخواه</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اسوه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پیرامون زندگی و شخصیت امام حسن عسکری علیه السلام</w:t>
      </w:r>
    </w:p>
    <w:p>
      <w:pPr>
        <w:pStyle w:val="BookText"/>
        <w:rPr/>
      </w:pPr>
      <w:r>
        <w:rPr>
          <w:rFonts w:ascii="IRNazanin" w:hAnsi="IRNazanin" w:eastAsia="IRNazanin"/>
          <w:color w:val="111111"/>
          <w:sz w:val="28"/>
          <w:sz w:val="28"/>
          <w:szCs w:val="28"/>
          <w:rtl w:val="true"/>
          <w:lang w:bidi="fa-IR"/>
        </w:rPr>
        <w:t>محمدرضا طباطبایی نسب</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امام حسن عسکری علیه السلام</w:t>
      </w:r>
    </w:p>
    <w:p>
      <w:pPr>
        <w:pStyle w:val="BookText"/>
        <w:rPr/>
      </w:pPr>
      <w:r>
        <w:rPr>
          <w:rFonts w:ascii="IRNazanin" w:hAnsi="IRNazanin" w:eastAsia="IRNazanin"/>
          <w:color w:val="111111"/>
          <w:sz w:val="28"/>
          <w:sz w:val="28"/>
          <w:szCs w:val="28"/>
          <w:rtl w:val="true"/>
          <w:lang w:bidi="fa-IR"/>
        </w:rPr>
        <w:t>سیدکاظم ارفع</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امام عسکری علیه السلام</w:t>
      </w:r>
    </w:p>
    <w:p>
      <w:pPr>
        <w:pStyle w:val="BookText"/>
        <w:rPr/>
      </w:pPr>
      <w:r>
        <w:rPr>
          <w:rFonts w:ascii="IRNazanin" w:hAnsi="IRNazanin" w:eastAsia="IRNazanin"/>
          <w:color w:val="111111"/>
          <w:sz w:val="28"/>
          <w:sz w:val="28"/>
          <w:szCs w:val="28"/>
          <w:rtl w:val="true"/>
          <w:lang w:bidi="fa-IR"/>
        </w:rPr>
        <w:t>مهدی رحیمی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آخرین خورشید پیدا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نگرشی کوتاه بر زندگی امام حسن 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مسجد مقدس جمکران</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آفتاب نیمه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داستانی زندگی امام حسن عسکری علیه السلام</w:t>
      </w:r>
    </w:p>
    <w:p>
      <w:pPr>
        <w:pStyle w:val="BookText"/>
        <w:rPr/>
      </w:pPr>
      <w:r>
        <w:rPr>
          <w:rFonts w:ascii="IRNazanin" w:hAnsi="IRNazanin" w:eastAsia="IRNazanin"/>
          <w:color w:val="111111"/>
          <w:sz w:val="28"/>
          <w:sz w:val="28"/>
          <w:szCs w:val="28"/>
          <w:rtl w:val="true"/>
          <w:lang w:bidi="fa-IR"/>
        </w:rPr>
        <w:t>فاطمه مستغی</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آن روز، آن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داستان‌هایی از زندگی امام حسن عسکری علیه السلام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 پوروهاب </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با خورشید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از زندگی امام حسن عسکری علیه السلام</w:t>
      </w:r>
    </w:p>
    <w:p>
      <w:pPr>
        <w:pStyle w:val="BookText"/>
        <w:rPr/>
      </w:pPr>
      <w:r>
        <w:rPr>
          <w:rFonts w:ascii="IRNazanin" w:hAnsi="IRNazanin" w:eastAsia="IRNazanin"/>
          <w:color w:val="111111"/>
          <w:sz w:val="28"/>
          <w:sz w:val="28"/>
          <w:szCs w:val="28"/>
          <w:rtl w:val="true"/>
          <w:lang w:bidi="fa-IR"/>
        </w:rPr>
        <w:t>محمدجواد طبسی</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پیشوای یازدهم، حضرت امام حسن عسکری علیه السلام</w:t>
      </w:r>
    </w:p>
    <w:p>
      <w:pPr>
        <w:pStyle w:val="BookText"/>
        <w:rPr/>
      </w:pPr>
      <w:r>
        <w:rPr>
          <w:rFonts w:ascii="IRNazanin" w:hAnsi="IRNazanin" w:eastAsia="IRNazanin"/>
          <w:color w:val="111111"/>
          <w:sz w:val="28"/>
          <w:sz w:val="28"/>
          <w:szCs w:val="28"/>
          <w:rtl w:val="true"/>
          <w:lang w:bidi="fa-IR"/>
        </w:rPr>
        <w:t>مؤسسه در راه حق</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تاریخچه شهر سامراء و زندگانی عسکریین علیه السلام</w:t>
      </w:r>
    </w:p>
    <w:p>
      <w:pPr>
        <w:pStyle w:val="BookText"/>
        <w:rPr/>
      </w:pPr>
      <w:r>
        <w:rPr>
          <w:rFonts w:ascii="IRNazanin" w:hAnsi="IRNazanin" w:eastAsia="IRNazanin"/>
          <w:color w:val="111111"/>
          <w:sz w:val="28"/>
          <w:sz w:val="28"/>
          <w:szCs w:val="28"/>
          <w:rtl w:val="true"/>
          <w:lang w:bidi="fa-IR"/>
        </w:rPr>
        <w:t>سید مصلح الدین مهدوی</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تحلیلی از زندگانی امام حسن عسکری علیه السلام</w:t>
      </w:r>
    </w:p>
    <w:p>
      <w:pPr>
        <w:pStyle w:val="BookText"/>
        <w:rPr/>
      </w:pPr>
      <w:r>
        <w:rPr>
          <w:rFonts w:ascii="IRNazanin" w:hAnsi="IRNazanin" w:eastAsia="IRNazanin"/>
          <w:color w:val="111111"/>
          <w:sz w:val="28"/>
          <w:sz w:val="28"/>
          <w:szCs w:val="28"/>
          <w:rtl w:val="true"/>
          <w:lang w:bidi="fa-IR"/>
        </w:rPr>
        <w:t>باقر شریف قرشی</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تحلیلی از زندگانی و زمان حضرت امام حسن عسکری علیه السلام</w:t>
      </w:r>
    </w:p>
    <w:p>
      <w:pPr>
        <w:pStyle w:val="BookText"/>
        <w:rPr/>
      </w:pPr>
      <w:r>
        <w:rPr>
          <w:rFonts w:ascii="IRNazanin" w:hAnsi="IRNazanin" w:eastAsia="IRNazanin"/>
          <w:color w:val="111111"/>
          <w:sz w:val="28"/>
          <w:sz w:val="28"/>
          <w:szCs w:val="28"/>
          <w:rtl w:val="true"/>
          <w:lang w:bidi="fa-IR"/>
        </w:rPr>
        <w:t>گروه نویسندگان</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حضرت ابومحمد حسن بن علی عسکری علیه السلام</w:t>
      </w:r>
    </w:p>
    <w:p>
      <w:pPr>
        <w:pStyle w:val="BookText"/>
        <w:rPr/>
      </w:pPr>
      <w:r>
        <w:rPr>
          <w:rFonts w:ascii="IRNazanin" w:hAnsi="IRNazanin" w:eastAsia="IRNazanin"/>
          <w:color w:val="111111"/>
          <w:sz w:val="28"/>
          <w:sz w:val="28"/>
          <w:szCs w:val="28"/>
          <w:rtl w:val="true"/>
          <w:lang w:bidi="fa-IR"/>
        </w:rPr>
        <w:t>گروه نویسندگان</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حضرت امام حسن عسکری علیه السلام</w:t>
      </w:r>
    </w:p>
    <w:p>
      <w:pPr>
        <w:pStyle w:val="BookText"/>
        <w:rPr/>
      </w:pP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کمپانی</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حضرت امام حسن عسکری علیه السلام</w:t>
      </w:r>
    </w:p>
    <w:p>
      <w:pPr>
        <w:pStyle w:val="BookText"/>
        <w:rPr/>
      </w:pPr>
      <w:r>
        <w:rPr>
          <w:rFonts w:ascii="IRNazanin" w:hAnsi="IRNazanin" w:eastAsia="IRNazanin"/>
          <w:color w:val="111111"/>
          <w:sz w:val="28"/>
          <w:sz w:val="28"/>
          <w:szCs w:val="28"/>
          <w:rtl w:val="true"/>
          <w:lang w:bidi="fa-IR"/>
        </w:rPr>
        <w:t>میرابوالفتح دعوتی</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حکمت‌های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توضیح چهل حدیث از امام حسن عسکری علیه السلام</w:t>
      </w:r>
    </w:p>
    <w:p>
      <w:pPr>
        <w:pStyle w:val="BookText"/>
        <w:rPr/>
      </w:pPr>
      <w:r>
        <w:rPr>
          <w:rFonts w:ascii="IRNazanin" w:hAnsi="IRNazanin" w:eastAsia="IRNazanin"/>
          <w:color w:val="111111"/>
          <w:sz w:val="28"/>
          <w:sz w:val="28"/>
          <w:szCs w:val="28"/>
          <w:rtl w:val="true"/>
          <w:lang w:bidi="fa-IR"/>
        </w:rPr>
        <w:t>جواد محدثی</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خورشید سامرا حضرت امام حسن عسکری علیه السلام</w:t>
      </w:r>
    </w:p>
    <w:p>
      <w:pPr>
        <w:pStyle w:val="BookText"/>
        <w:rPr/>
      </w:pPr>
      <w:r>
        <w:rPr>
          <w:rFonts w:ascii="IRNazanin" w:hAnsi="IRNazanin" w:eastAsia="IRNazanin"/>
          <w:color w:val="111111"/>
          <w:sz w:val="28"/>
          <w:sz w:val="28"/>
          <w:szCs w:val="28"/>
          <w:rtl w:val="true"/>
          <w:lang w:bidi="fa-IR"/>
        </w:rPr>
        <w:t>گروه مؤلفان</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خورشید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شیرین پاک نیا </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در آستانه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دشتی و مهدی صادقی</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زندگانی امام حسن عسکری علیه السلام</w:t>
      </w:r>
    </w:p>
    <w:p>
      <w:pPr>
        <w:pStyle w:val="BookText"/>
        <w:rPr/>
      </w:pPr>
      <w:r>
        <w:rPr>
          <w:rFonts w:ascii="IRNazanin" w:hAnsi="IRNazanin" w:eastAsia="IRNazanin"/>
          <w:color w:val="111111"/>
          <w:sz w:val="28"/>
          <w:sz w:val="28"/>
          <w:szCs w:val="28"/>
          <w:rtl w:val="true"/>
          <w:lang w:bidi="fa-IR"/>
        </w:rPr>
        <w:t>باقر شریف قرشی</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زندگانی امام حسن عسکری علیه السلام</w:t>
      </w:r>
    </w:p>
    <w:p>
      <w:pPr>
        <w:pStyle w:val="BookText"/>
        <w:rPr/>
      </w:pPr>
      <w:r>
        <w:rPr>
          <w:rFonts w:ascii="IRNazanin" w:hAnsi="IRNazanin" w:eastAsia="IRNazanin"/>
          <w:color w:val="111111"/>
          <w:sz w:val="28"/>
          <w:sz w:val="28"/>
          <w:szCs w:val="28"/>
          <w:rtl w:val="true"/>
          <w:lang w:bidi="fa-IR"/>
        </w:rPr>
        <w:t>عبدالرحیم عقیقی بخشایشی</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زندگانی امام حسن عسکری علیه السلام و تاریخچه سامراء</w:t>
      </w:r>
    </w:p>
    <w:p>
      <w:pPr>
        <w:pStyle w:val="BookText"/>
        <w:rPr/>
      </w:pPr>
      <w:r>
        <w:rPr>
          <w:rFonts w:ascii="IRNazanin" w:hAnsi="IRNazanin" w:eastAsia="IRNazanin"/>
          <w:color w:val="111111"/>
          <w:sz w:val="28"/>
          <w:sz w:val="28"/>
          <w:szCs w:val="28"/>
          <w:rtl w:val="true"/>
          <w:lang w:bidi="fa-IR"/>
        </w:rPr>
        <w:t>ابوالقاسم سحاب</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زندگانی امام عسکری علیه السلام</w:t>
      </w:r>
    </w:p>
    <w:p>
      <w:pPr>
        <w:pStyle w:val="BookText"/>
        <w:rPr/>
      </w:pPr>
      <w:r>
        <w:rPr>
          <w:rFonts w:ascii="IRNazanin" w:hAnsi="IRNazanin" w:eastAsia="IRNazanin"/>
          <w:color w:val="111111"/>
          <w:sz w:val="28"/>
          <w:sz w:val="28"/>
          <w:szCs w:val="28"/>
          <w:rtl w:val="true"/>
          <w:lang w:bidi="fa-IR"/>
        </w:rPr>
        <w:t>جابری قمشه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زندگانی امام یازدهم حضرت امام عسکری علیه السلام</w:t>
      </w:r>
    </w:p>
    <w:p>
      <w:pPr>
        <w:pStyle w:val="BookText"/>
        <w:rPr/>
      </w:pPr>
      <w:r>
        <w:rPr>
          <w:rFonts w:ascii="IRNazanin" w:hAnsi="IRNazanin" w:eastAsia="IRNazanin"/>
          <w:color w:val="111111"/>
          <w:sz w:val="28"/>
          <w:sz w:val="28"/>
          <w:szCs w:val="28"/>
          <w:rtl w:val="true"/>
          <w:lang w:bidi="fa-IR"/>
        </w:rPr>
        <w:t>موسسه در راه حق</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زندگانی حضرت امام حسن العسکری علیه السلام</w:t>
      </w:r>
    </w:p>
    <w:p>
      <w:pPr>
        <w:pStyle w:val="BookText"/>
        <w:rPr/>
      </w:pPr>
      <w:r>
        <w:rPr>
          <w:rFonts w:ascii="IRNazanin" w:hAnsi="IRNazanin" w:eastAsia="IRNazanin"/>
          <w:color w:val="111111"/>
          <w:sz w:val="28"/>
          <w:sz w:val="28"/>
          <w:szCs w:val="28"/>
          <w:rtl w:val="true"/>
          <w:lang w:bidi="fa-IR"/>
        </w:rPr>
        <w:t>حسین عمادزاده اصفهانی</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زندگانی و سیمای امام حسن عسکری علیه السلام</w:t>
      </w:r>
    </w:p>
    <w:p>
      <w:pPr>
        <w:pStyle w:val="BookText"/>
        <w:rPr/>
      </w:pPr>
      <w:r>
        <w:rPr>
          <w:rFonts w:ascii="IRNazanin" w:hAnsi="IRNazanin" w:eastAsia="IRNazanin"/>
          <w:color w:val="111111"/>
          <w:sz w:val="28"/>
          <w:sz w:val="28"/>
          <w:szCs w:val="28"/>
          <w:rtl w:val="true"/>
          <w:lang w:bidi="fa-IR"/>
        </w:rPr>
        <w:t>سیدمحمد تقی مدرسی</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زندگینامه امام حسن عسکری علیه السلام</w:t>
      </w:r>
    </w:p>
    <w:p>
      <w:pPr>
        <w:pStyle w:val="BookText"/>
        <w:rPr/>
      </w:pPr>
      <w:r>
        <w:rPr>
          <w:rFonts w:ascii="IRNazanin" w:hAnsi="IRNazanin" w:eastAsia="IRNazanin"/>
          <w:color w:val="111111"/>
          <w:sz w:val="28"/>
          <w:sz w:val="28"/>
          <w:szCs w:val="28"/>
          <w:rtl w:val="true"/>
          <w:lang w:bidi="fa-IR"/>
        </w:rPr>
        <w:t>یدالله بهتاش</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ستارگان درخشان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سرگذشت حضرت امام حسن عسکری علیه السلام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جواد نجفی </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سرچشمه های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امام حسن عسکری علیه السلام</w:t>
      </w:r>
    </w:p>
    <w:p>
      <w:pPr>
        <w:pStyle w:val="BookText"/>
        <w:rPr/>
      </w:pPr>
      <w:r>
        <w:rPr>
          <w:rFonts w:ascii="IRNazanin" w:hAnsi="IRNazanin" w:eastAsia="IRNazanin"/>
          <w:color w:val="111111"/>
          <w:sz w:val="28"/>
          <w:sz w:val="28"/>
          <w:szCs w:val="28"/>
          <w:rtl w:val="true"/>
          <w:lang w:bidi="fa-IR"/>
        </w:rPr>
        <w:t>محمود شریفی</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سلیل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تولد امام حسن عسکری علیه السلام برای کودکان</w:t>
      </w:r>
    </w:p>
    <w:p>
      <w:pPr>
        <w:pStyle w:val="BookText"/>
        <w:rPr/>
      </w:pPr>
      <w:r>
        <w:rPr>
          <w:rFonts w:ascii="IRNazanin" w:hAnsi="IRNazanin" w:eastAsia="IRNazanin"/>
          <w:color w:val="111111"/>
          <w:sz w:val="28"/>
          <w:sz w:val="28"/>
          <w:szCs w:val="28"/>
          <w:rtl w:val="true"/>
          <w:lang w:bidi="fa-IR"/>
        </w:rPr>
        <w:t>ناصر نادری</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شکوه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درباره امام هادی و امام عسکری علیه السلام</w:t>
      </w:r>
    </w:p>
    <w:p>
      <w:pPr>
        <w:pStyle w:val="BookText"/>
        <w:rPr/>
      </w:pPr>
      <w:r>
        <w:rPr>
          <w:rFonts w:ascii="IRNazanin" w:hAnsi="IRNazanin" w:eastAsia="IRNazanin"/>
          <w:color w:val="111111"/>
          <w:sz w:val="28"/>
          <w:sz w:val="28"/>
          <w:szCs w:val="28"/>
          <w:rtl w:val="true"/>
          <w:lang w:bidi="fa-IR"/>
        </w:rPr>
        <w:t>محمدحسن حیدری</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شهر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زندگی امام حسن 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شیرازی</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ماه در محاق در مکتب باب الهدی، ابوالحجه امام حسن عسکری علیه السلام</w:t>
      </w:r>
    </w:p>
    <w:p>
      <w:pPr>
        <w:pStyle w:val="BookText"/>
        <w:rPr/>
      </w:pPr>
      <w:r>
        <w:rPr>
          <w:rFonts w:ascii="IRNazanin" w:hAnsi="IRNazanin" w:eastAsia="IRNazanin"/>
          <w:color w:val="111111"/>
          <w:sz w:val="28"/>
          <w:sz w:val="28"/>
          <w:szCs w:val="28"/>
          <w:rtl w:val="true"/>
          <w:lang w:bidi="fa-IR"/>
        </w:rPr>
        <w:t>علی قائمی</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ماه در میان نیزه‌ها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کوتاهه هایی در زندگانی امام حسن عسکری علیه السلام،</w:t>
      </w:r>
    </w:p>
    <w:p>
      <w:pPr>
        <w:pStyle w:val="BookText"/>
        <w:rPr/>
      </w:pPr>
      <w:r>
        <w:rPr>
          <w:rFonts w:ascii="IRNazanin" w:hAnsi="IRNazanin" w:eastAsia="IRNazanin"/>
          <w:color w:val="111111"/>
          <w:sz w:val="28"/>
          <w:sz w:val="28"/>
          <w:szCs w:val="28"/>
          <w:rtl w:val="true"/>
          <w:lang w:bidi="fa-IR"/>
        </w:rPr>
        <w:t>مهدی قزلی</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مجلس عروسی امام حسن عسکری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شعر داستان پیوند امام علیه السلام با نرجس خاتون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معصوم سیزدهم، امام عسکری علیه السلام</w:t>
      </w:r>
    </w:p>
    <w:p>
      <w:pPr>
        <w:pStyle w:val="BookText"/>
        <w:rPr/>
      </w:pPr>
      <w:r>
        <w:rPr>
          <w:rFonts w:ascii="IRNazanin" w:hAnsi="IRNazanin" w:eastAsia="IRNazanin"/>
          <w:color w:val="111111"/>
          <w:sz w:val="28"/>
          <w:sz w:val="28"/>
          <w:szCs w:val="28"/>
          <w:rtl w:val="true"/>
          <w:lang w:bidi="fa-IR"/>
        </w:rPr>
        <w:t>جواد فاضل</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معصوم سیزدهم، حضرت امام حسن عسکری علیه السلام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سیدمهدی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اللهی </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نگاهی بر زندگی امام حسن عسکری علیه السلام</w:t>
      </w:r>
    </w:p>
    <w:p>
      <w:pPr>
        <w:pStyle w:val="BookText"/>
        <w:rPr/>
      </w:pPr>
      <w:r>
        <w:rPr>
          <w:rFonts w:ascii="IRNazanin" w:hAnsi="IRNazanin" w:eastAsia="IRNazanin"/>
          <w:color w:val="111111"/>
          <w:sz w:val="28"/>
          <w:sz w:val="28"/>
          <w:szCs w:val="28"/>
          <w:rtl w:val="true"/>
          <w:lang w:bidi="fa-IR"/>
        </w:rPr>
        <w:t>محمد محمدی اشتهاردی</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یازدهمین پیشوای شیعیان جهان مولانا الحسن العسکری علیه السلام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صندوق پس انداز بانک ملی ایران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زمان تولد ایشان نیز، بین تاریخ‌نگاران اختلاف وجود دارد که برخی به شرح زیر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جواهرالکلام، کتاب الحجّ</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برداشت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حسن عسکری علیه السلام،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دایره‌المعارف بُستانی،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خورشید پیدا،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حسن عسکری علیه السلام،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العسکری،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با علام الهدی،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حسن عسکری علیه السلام،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مهدی موعود،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ملوک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حسن عسکری علیه السلام،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حسن عسکری علیه السلام،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حسن عسکری علیه السلام،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امامان شیعه و جنبش‌های مکتبی،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امامان شیعه و جنبش‌های مکتبی،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آل اعین،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رجال برقی،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طبقات اعلام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رجال 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الذریعه،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سال‌های اخیر انتشارات و مؤسسه‌های گوناگون این کتاب را چاپ کرده‌اند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رجال طوسی، صص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خلاصة الاقوال،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فکری و سیاسی امامان شیعه،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تاریخ وفات وی،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بصائر الدرجات،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رجال 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مقدمه بصائر الدرجات،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خلاصة الاقوال،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خلاصة الاقوال،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رجال نجاشی،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الذریعه،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ولادت و زندگی امام دهم علیه السلام، نگرش بر زندگی امام عسکری علیه السلام، صص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هدایت‌گران راه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حسن عسکری علیه السلام،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هدایت‌گران راه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درخشان،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حسن عسکری علیه السلام،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جعفر، از یاران ویژه و مورد اعتماد امامان هادی و عسکریعلیهم السلام و از کارگزاران آن دو بزرگوار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متوکل عباسی او را به جرم نمایندگی از طرف امام هادی علیه السلام، مدتی زندانی کرد و پس از آزادی، به امر امام، به مکه رفت و در آنجا مقیم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او همچنان در مکه بوده که انفاق او شیعیان نیازمند را ابوطاهر دیده و متعجب شده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حسن عسکری علیه السلام،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شنیدنی از چهارده معصوم علیهم السلام،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پیش‌گویی‌های پیشوایان،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 از زندگی چهارده معصوم علیهم السلام،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حسن عسکری علیه السلام،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حسن عسکری علیه السلام،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حسن عسکری علیه السلام،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خورشید سامرا،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حضرت، مفاتیح الجنان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بیدل دهلوی</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گلواژه،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حلقه از زنجیره به هم پیوسته غزلی برای چهارده معصوم علیهم السلام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راسخون،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شنیدنی، صص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جمله از امام خمینی رحمه الله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نگاهی بر زندگی امام عسکری علیه السلام،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تبیان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ص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بازآفرینی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سامرا،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کربلا از دیدگاه چهارده معصوم علیهم السلام،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حسن علیه السلام،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برگزیدگان،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سیری کوتاه در زندگی چهارده معصوم علیهم السلام، حضرت امام حسن عسکری علیه السلام،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آستانه غیبت، تاریخ زندگانی ائمه معصومین علیهم السلام، زندگانی امام حسن عسکری علیه السلام،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خورشید سامرا، تحلیلی از زندگانی امام حسن عسکری علیه السلام، ص </w:t>
      </w:r>
      <w:r>
        <w:rPr>
          <w:rFonts w:eastAsia="IRNazanin" w:cs="IRNazanin"/>
          <w:b w:val="false"/>
          <w:bCs w:val="false"/>
          <w:i w:val="false"/>
          <w:iCs w:val="false"/>
          <w:color w:val="333333"/>
          <w:sz w:val="20"/>
          <w:szCs w:val="20"/>
        </w:rPr>
        <w:t>219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image" Target="media/image2.jpeg"/><Relationship Id="rId180" Type="http://schemas.openxmlformats.org/officeDocument/2006/relationships/image" Target="media/image2.jpeg"/><Relationship Id="rId181" Type="http://schemas.openxmlformats.org/officeDocument/2006/relationships/footer" Target="footer174.xml"/><Relationship Id="rId182" Type="http://schemas.openxmlformats.org/officeDocument/2006/relationships/footnotes" Target="footnotes.xml"/><Relationship Id="rId183" Type="http://schemas.openxmlformats.org/officeDocument/2006/relationships/numbering" Target="numbering.xml"/><Relationship Id="rId184" Type="http://schemas.openxmlformats.org/officeDocument/2006/relationships/fontTable" Target="fontTable.xml"/><Relationship Id="rId185" Type="http://schemas.openxmlformats.org/officeDocument/2006/relationships/settings" Target="settings.xml"/><Relationship Id="rId1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178</Pages>
  <Words>40084</Words>
  <Characters>157677</Characters>
  <CharactersWithSpaces>196082</CharactersWithSpaces>
  <Paragraphs>2092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2026-08-17T22:40:19Z</dcterms:created>
  <dc:creator>ghaemiyeh.com</dc:creator>
  <dc:description/>
  <dc:language>en-US</dc:language>
  <cp:lastModifiedBy/>
  <dcterms:modified xsi:type="dcterms:W3CDTF">2026-08-18T02:10:23Z</dcterms:modified>
  <cp:revision>1</cp:revision>
  <dc:subject/>
  <dc:title>ماه سامرا بسته مناسبتی ویژه امام حسن عسکری علیه السلام</dc:title>
</cp:coreProperties>
</file>

<file path=docProps/custom.xml><?xml version="1.0" encoding="utf-8"?>
<Properties xmlns="http://schemas.openxmlformats.org/officeDocument/2006/custom-properties" xmlns:vt="http://schemas.openxmlformats.org/officeDocument/2006/docPropsVTypes"/>
</file>