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هفتم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486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4871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144873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144875_2749589250">
            <w:r>
              <w:rPr>
                <w:webHidden/>
                <w:rStyle w:val="IndexLink"/>
                <w:rtl w:val="true"/>
              </w:rPr>
              <w:t>آیه ی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144877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144879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144881_2749589250">
            <w:r>
              <w:rPr>
                <w:webHidden/>
                <w:rStyle w:val="IndexLink"/>
                <w:rtl w:val="true"/>
              </w:rPr>
              <w:t>هجرت مسلمانان به حبشه</w:t>
            </w:r>
            <w:r>
              <w:rPr>
                <w:rStyle w:val="IndexLink"/>
                <w:rtl w:val="true"/>
              </w:rPr>
              <w:tab/>
            </w:r>
            <w:r>
              <w:rPr>
                <w:rStyle w:val="IndexLink"/>
              </w:rPr>
              <w:t>6</w:t>
            </w:r>
          </w:hyperlink>
        </w:p>
        <w:p>
          <w:pPr>
            <w:pStyle w:val="Contents2"/>
            <w:tabs>
              <w:tab w:val="clear" w:pos="8743"/>
              <w:tab w:val="right" w:pos="9026" w:leader="dot"/>
            </w:tabs>
            <w:rPr/>
          </w:pPr>
          <w:hyperlink w:anchor="__RefHeading___Toc2144883_2749589250">
            <w:r>
              <w:rPr>
                <w:webHidden/>
                <w:rStyle w:val="IndexLink"/>
                <w:rtl w:val="true"/>
              </w:rPr>
              <w:t>برگشت مسلمانان به مکه</w:t>
            </w:r>
            <w:r>
              <w:rPr>
                <w:rStyle w:val="IndexLink"/>
                <w:rtl w:val="true"/>
              </w:rPr>
              <w:tab/>
            </w:r>
            <w:r>
              <w:rPr>
                <w:rStyle w:val="IndexLink"/>
              </w:rPr>
              <w:t>7</w:t>
            </w:r>
          </w:hyperlink>
        </w:p>
        <w:p>
          <w:pPr>
            <w:pStyle w:val="Contents2"/>
            <w:tabs>
              <w:tab w:val="clear" w:pos="8743"/>
              <w:tab w:val="right" w:pos="9026" w:leader="dot"/>
            </w:tabs>
            <w:rPr/>
          </w:pPr>
          <w:hyperlink w:anchor="__RefHeading___Toc2144885_2749589250">
            <w:r>
              <w:rPr>
                <w:webHidden/>
                <w:rStyle w:val="IndexLink"/>
                <w:rtl w:val="true"/>
              </w:rPr>
              <w:t>تقدیر خداوند از مسیحیان تازه مسلمان</w:t>
            </w:r>
            <w:r>
              <w:rPr>
                <w:rStyle w:val="IndexLink"/>
                <w:rtl w:val="true"/>
              </w:rPr>
              <w:tab/>
            </w:r>
            <w:r>
              <w:rPr>
                <w:rStyle w:val="IndexLink"/>
              </w:rPr>
              <w:t>8</w:t>
            </w:r>
          </w:hyperlink>
        </w:p>
        <w:p>
          <w:pPr>
            <w:pStyle w:val="Contents2"/>
            <w:tabs>
              <w:tab w:val="clear" w:pos="8743"/>
              <w:tab w:val="right" w:pos="9026" w:leader="dot"/>
            </w:tabs>
            <w:rPr/>
          </w:pPr>
          <w:hyperlink w:anchor="__RefHeading___Toc2144887_2749589250">
            <w:r>
              <w:rPr>
                <w:webHidden/>
                <w:rStyle w:val="IndexLink"/>
                <w:rtl w:val="true"/>
              </w:rPr>
              <w:t>ایجاد شبهه توسط مسیحیان مدینه</w:t>
            </w:r>
            <w:r>
              <w:rPr>
                <w:rStyle w:val="IndexLink"/>
                <w:rtl w:val="true"/>
              </w:rPr>
              <w:tab/>
            </w:r>
            <w:r>
              <w:rPr>
                <w:rStyle w:val="IndexLink"/>
              </w:rPr>
              <w:t>9</w:t>
            </w:r>
          </w:hyperlink>
        </w:p>
        <w:p>
          <w:pPr>
            <w:pStyle w:val="Contents2"/>
            <w:tabs>
              <w:tab w:val="clear" w:pos="8743"/>
              <w:tab w:val="right" w:pos="9026" w:leader="dot"/>
            </w:tabs>
            <w:rPr/>
          </w:pPr>
          <w:hyperlink w:anchor="__RefHeading___Toc2144889_2749589250">
            <w:r>
              <w:rPr>
                <w:webHidden/>
                <w:rStyle w:val="IndexLink"/>
                <w:rtl w:val="true"/>
              </w:rPr>
              <w:t>سونامی شبهه در زمان ما</w:t>
            </w:r>
            <w:r>
              <w:rPr>
                <w:rStyle w:val="IndexLink"/>
                <w:rtl w:val="true"/>
              </w:rPr>
              <w:tab/>
            </w:r>
            <w:r>
              <w:rPr>
                <w:rStyle w:val="IndexLink"/>
              </w:rPr>
              <w:t>10</w:t>
            </w:r>
          </w:hyperlink>
        </w:p>
        <w:p>
          <w:pPr>
            <w:pStyle w:val="Contents2"/>
            <w:tabs>
              <w:tab w:val="clear" w:pos="8743"/>
              <w:tab w:val="right" w:pos="9026" w:leader="dot"/>
            </w:tabs>
            <w:rPr/>
          </w:pPr>
          <w:hyperlink w:anchor="__RefHeading___Toc2144891_2749589250">
            <w:r>
              <w:rPr>
                <w:webHidden/>
                <w:rStyle w:val="IndexLink"/>
                <w:rtl w:val="true"/>
              </w:rPr>
              <w:t>جواب شبهه</w:t>
            </w:r>
            <w:r>
              <w:rPr>
                <w:rStyle w:val="IndexLink"/>
                <w:rtl w:val="true"/>
              </w:rPr>
              <w:tab/>
            </w:r>
            <w:r>
              <w:rPr>
                <w:rStyle w:val="IndexLink"/>
              </w:rPr>
              <w:t>11</w:t>
            </w:r>
          </w:hyperlink>
        </w:p>
        <w:p>
          <w:pPr>
            <w:pStyle w:val="Contents2"/>
            <w:tabs>
              <w:tab w:val="clear" w:pos="8743"/>
              <w:tab w:val="right" w:pos="9026" w:leader="dot"/>
            </w:tabs>
            <w:rPr/>
          </w:pPr>
          <w:hyperlink w:anchor="__RefHeading___Toc2144893_2749589250">
            <w:r>
              <w:rPr>
                <w:webHidden/>
                <w:rStyle w:val="IndexLink"/>
                <w:rtl w:val="true"/>
              </w:rPr>
              <w:t>امتیازات دین مقدس اسلام</w:t>
            </w:r>
            <w:r>
              <w:rPr>
                <w:rStyle w:val="IndexLink"/>
                <w:rtl w:val="true"/>
              </w:rPr>
              <w:tab/>
            </w:r>
            <w:r>
              <w:rPr>
                <w:rStyle w:val="IndexLink"/>
              </w:rPr>
              <w:t>13</w:t>
            </w:r>
          </w:hyperlink>
        </w:p>
        <w:p>
          <w:pPr>
            <w:pStyle w:val="Contents2"/>
            <w:tabs>
              <w:tab w:val="clear" w:pos="8743"/>
              <w:tab w:val="right" w:pos="9026" w:leader="dot"/>
            </w:tabs>
            <w:rPr/>
          </w:pPr>
          <w:hyperlink w:anchor="__RefHeading___Toc2144895_2749589250">
            <w:r>
              <w:rPr>
                <w:webHidden/>
                <w:rStyle w:val="IndexLink"/>
                <w:rtl w:val="true"/>
              </w:rPr>
              <w:t>معنی کفیل</w:t>
            </w:r>
            <w:r>
              <w:rPr>
                <w:rStyle w:val="IndexLink"/>
                <w:rtl w:val="true"/>
              </w:rPr>
              <w:tab/>
            </w:r>
            <w:r>
              <w:rPr>
                <w:rStyle w:val="IndexLink"/>
              </w:rPr>
              <w:t>14</w:t>
            </w:r>
          </w:hyperlink>
        </w:p>
        <w:p>
          <w:pPr>
            <w:pStyle w:val="Contents2"/>
            <w:tabs>
              <w:tab w:val="clear" w:pos="8743"/>
              <w:tab w:val="right" w:pos="9026" w:leader="dot"/>
            </w:tabs>
            <w:rPr/>
          </w:pPr>
          <w:hyperlink w:anchor="__RefHeading___Toc2144897_2749589250">
            <w:r>
              <w:rPr>
                <w:webHidden/>
                <w:rStyle w:val="IndexLink"/>
                <w:rtl w:val="true"/>
              </w:rPr>
              <w:t>کفیل در آخرت</w:t>
            </w:r>
            <w:r>
              <w:rPr>
                <w:rStyle w:val="IndexLink"/>
                <w:rtl w:val="true"/>
              </w:rPr>
              <w:tab/>
            </w:r>
            <w:r>
              <w:rPr>
                <w:rStyle w:val="IndexLink"/>
              </w:rPr>
              <w:t>17</w:t>
            </w:r>
          </w:hyperlink>
        </w:p>
        <w:p>
          <w:pPr>
            <w:pStyle w:val="Contents2"/>
            <w:tabs>
              <w:tab w:val="clear" w:pos="8743"/>
              <w:tab w:val="right" w:pos="9026" w:leader="dot"/>
            </w:tabs>
            <w:rPr/>
          </w:pPr>
          <w:hyperlink w:anchor="__RefHeading___Toc2144899_2749589250">
            <w:r>
              <w:rPr>
                <w:webHidden/>
                <w:rStyle w:val="IndexLink"/>
                <w:rtl w:val="true"/>
              </w:rPr>
              <w:t>علی علیه السلام نور است</w:t>
            </w:r>
            <w:r>
              <w:rPr>
                <w:rStyle w:val="IndexLink"/>
                <w:rtl w:val="true"/>
              </w:rPr>
              <w:tab/>
            </w:r>
            <w:r>
              <w:rPr>
                <w:rStyle w:val="IndexLink"/>
              </w:rPr>
              <w:t>19</w:t>
            </w:r>
          </w:hyperlink>
        </w:p>
        <w:p>
          <w:pPr>
            <w:pStyle w:val="Contents2"/>
            <w:tabs>
              <w:tab w:val="clear" w:pos="8743"/>
              <w:tab w:val="right" w:pos="9026" w:leader="dot"/>
            </w:tabs>
            <w:rPr/>
          </w:pPr>
          <w:hyperlink w:anchor="__RefHeading___Toc2144901_2749589250">
            <w:r>
              <w:rPr>
                <w:webHidden/>
                <w:rStyle w:val="IndexLink"/>
                <w:rtl w:val="true"/>
              </w:rPr>
              <w:t>غفران خدا شامل چه کسانی است ؟</w:t>
            </w:r>
            <w:r>
              <w:rPr>
                <w:rStyle w:val="IndexLink"/>
                <w:rtl w:val="true"/>
              </w:rPr>
              <w:tab/>
            </w:r>
            <w:r>
              <w:rPr>
                <w:rStyle w:val="IndexLink"/>
              </w:rPr>
              <w:t>21</w:t>
            </w:r>
          </w:hyperlink>
        </w:p>
        <w:p>
          <w:pPr>
            <w:pStyle w:val="Contents2"/>
            <w:tabs>
              <w:tab w:val="clear" w:pos="8743"/>
              <w:tab w:val="right" w:pos="9026" w:leader="dot"/>
            </w:tabs>
            <w:rPr/>
          </w:pPr>
          <w:hyperlink w:anchor="__RefHeading___Toc2144903_2749589250">
            <w:r>
              <w:rPr>
                <w:webHidden/>
                <w:rStyle w:val="IndexLink"/>
                <w:rtl w:val="true"/>
              </w:rPr>
              <w:t>مقدمه ی روضه</w:t>
            </w:r>
            <w:r>
              <w:rPr>
                <w:rStyle w:val="IndexLink"/>
                <w:rtl w:val="true"/>
              </w:rPr>
              <w:tab/>
            </w:r>
            <w:r>
              <w:rPr>
                <w:rStyle w:val="IndexLink"/>
              </w:rPr>
              <w:t>21</w:t>
            </w:r>
          </w:hyperlink>
        </w:p>
        <w:p>
          <w:pPr>
            <w:pStyle w:val="Contents2"/>
            <w:tabs>
              <w:tab w:val="clear" w:pos="8743"/>
              <w:tab w:val="right" w:pos="9026" w:leader="dot"/>
            </w:tabs>
            <w:rPr/>
          </w:pPr>
          <w:hyperlink w:anchor="__RefHeading___Toc2144905_2749589250">
            <w:r>
              <w:rPr>
                <w:webHidden/>
                <w:rStyle w:val="IndexLink"/>
                <w:rtl w:val="true"/>
              </w:rPr>
              <w:t>روضه</w:t>
            </w:r>
            <w:r>
              <w:rPr>
                <w:rStyle w:val="IndexLink"/>
                <w:rtl w:val="true"/>
              </w:rPr>
              <w:tab/>
            </w:r>
            <w:r>
              <w:rPr>
                <w:rStyle w:val="IndexLink"/>
              </w:rPr>
              <w:t>22</w:t>
            </w:r>
          </w:hyperlink>
        </w:p>
        <w:p>
          <w:pPr>
            <w:pStyle w:val="Contents2"/>
            <w:tabs>
              <w:tab w:val="clear" w:pos="8743"/>
              <w:tab w:val="right" w:pos="9026" w:leader="dot"/>
            </w:tabs>
            <w:rPr/>
          </w:pPr>
          <w:hyperlink w:anchor="__RefHeading___Toc2144907_2749589250">
            <w:r>
              <w:rPr>
                <w:webHidden/>
                <w:rStyle w:val="IndexLink"/>
                <w:rtl w:val="true"/>
              </w:rPr>
              <w:t>دعا</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9_19648"/>
      <w:bookmarkStart w:id="1" w:name="pg3279_19648"/>
      <w:bookmarkEnd w:id="1"/>
    </w:p>
    <w:p>
      <w:pPr>
        <w:pStyle w:val="Heading2"/>
        <w:numPr>
          <w:ilvl w:val="1"/>
          <w:numId w:val="1"/>
        </w:numPr>
        <w:rPr/>
      </w:pPr>
      <w:bookmarkStart w:id="2" w:name="pg3279_19648"/>
      <w:bookmarkStart w:id="3" w:name="__RefHeading___Toc21448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هفتم</w:t>
      </w:r>
    </w:p>
    <w:p>
      <w:pPr>
        <w:pStyle w:val="BookText"/>
        <w:rPr/>
      </w:pPr>
      <w:r>
        <w:rPr>
          <w:rFonts w:ascii="IRNazanin" w:hAnsi="IRNazanin" w:eastAsia="IRNazanin"/>
          <w:color w:val="111111"/>
          <w:sz w:val="28"/>
          <w:sz w:val="28"/>
          <w:szCs w:val="28"/>
          <w:rtl w:val="true"/>
          <w:lang w:bidi="fa-IR"/>
        </w:rPr>
        <w:t>امتیاز اسلام نسبت به سایر ادیان</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144871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بارِئِ الخَلائِق اَجمَعین جامِعِ الناس لِیومِ لارَیبَ فیهِ ، ثُمَّ الصَلواهُ وَ السَلام عَلی سَیِّدِالاَعظَم وَ نَتیجَهِ العالَم اَلعَبدِ المؤَیَّد و الرَّسولِ المُسدَّد ، اَلمُصطَفَی الاَمجَد ، اَبِی القاسِمِ المُصطَفی مُحَمَّد</w:t>
      </w:r>
    </w:p>
    <w:p>
      <w:pPr>
        <w:pStyle w:val="BookText"/>
        <w:rPr/>
      </w:pPr>
      <w:r>
        <w:rPr>
          <w:rFonts w:ascii="Amiri" w:hAnsi="Amiri" w:eastAsia="Amiri" w:cs="Amiri"/>
          <w:color w:val="111111"/>
          <w:sz w:val="28"/>
          <w:sz w:val="28"/>
          <w:szCs w:val="28"/>
          <w:rtl w:val="true"/>
          <w:lang w:bidi="ar-SA"/>
        </w:rPr>
        <w:t xml:space="preserve">صلی الله علیهِ وَ عَلی اهلِ بیتهِ الاَطیَبین الهُداهِ المَهدیین لا سیما بقیه الله فی الارضین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هذِهِ الامَّه و خاتَمِ الائِمَّه اَلحُجَّه بن الحسن المهدی عجل الله تعالی فرجه الشریف وَ اللَعنَهُ الدّائِمَهُ علی اَعدائِهِم ومُنکری فَضائِلِهِم و مَناقِبِهِم مِن الان اِلی قیامِ یَومِ الدّین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144873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هرشب به دلِ غم زده غوغای تو دارم</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نقشی به دل از قامتِ رعنای تو دارم</w:t>
      </w:r>
    </w:p>
    <w:p>
      <w:pPr>
        <w:pStyle w:val="BookText"/>
        <w:rPr/>
      </w:pPr>
      <w:r>
        <w:rPr>
          <w:rFonts w:ascii="IRNazanin" w:hAnsi="IRNazanin" w:eastAsia="IRNazanin"/>
          <w:color w:val="111111"/>
          <w:sz w:val="28"/>
          <w:sz w:val="28"/>
          <w:szCs w:val="28"/>
          <w:rtl w:val="true"/>
          <w:lang w:bidi="fa-IR"/>
        </w:rPr>
        <w:t>ای یوسف زهرا ، سرِ بازارِ محبت</w:t>
      </w:r>
    </w:p>
    <w:p>
      <w:pPr>
        <w:pStyle w:val="BookText"/>
        <w:rPr/>
      </w:pPr>
      <w:r>
        <w:rPr>
          <w:rFonts w:ascii="Amiri" w:hAnsi="Amiri" w:eastAsia="Amiri" w:cs="Amiri"/>
          <w:color w:val="111111"/>
          <w:sz w:val="28"/>
          <w:sz w:val="28"/>
          <w:szCs w:val="28"/>
          <w:rtl w:val="true"/>
          <w:lang w:bidi="ar-SA"/>
        </w:rPr>
        <w:t>با رشته کَلافی سرِ سودایِ تو دارم</w:t>
      </w:r>
    </w:p>
    <w:p>
      <w:pPr>
        <w:pStyle w:val="BookText"/>
        <w:rPr/>
      </w:pPr>
      <w:r>
        <w:rPr>
          <w:rFonts w:ascii="IRNazanin" w:hAnsi="IRNazanin" w:eastAsia="IRNazanin"/>
          <w:color w:val="111111"/>
          <w:sz w:val="28"/>
          <w:sz w:val="28"/>
          <w:szCs w:val="28"/>
          <w:rtl w:val="true"/>
          <w:lang w:bidi="fa-IR"/>
        </w:rPr>
        <w:t>یابن الحسن ، یابن الحسن ، یابن الحسن ، یابن الحسن</w:t>
      </w:r>
    </w:p>
    <w:p>
      <w:pPr>
        <w:pStyle w:val="BookText"/>
        <w:rPr/>
      </w:pPr>
      <w:r>
        <w:rPr>
          <w:rFonts w:ascii="IRNazanin" w:hAnsi="IRNazanin" w:eastAsia="IRNazanin"/>
          <w:color w:val="111111"/>
          <w:sz w:val="28"/>
          <w:sz w:val="28"/>
          <w:szCs w:val="28"/>
          <w:rtl w:val="true"/>
          <w:lang w:bidi="fa-IR"/>
        </w:rPr>
        <w:t>مَپسند که نادیده جمالِ تو بمیرم ،</w:t>
      </w:r>
    </w:p>
    <w:p>
      <w:pPr>
        <w:pStyle w:val="BookText"/>
        <w:rPr/>
      </w:pPr>
      <w:r>
        <w:rPr>
          <w:rFonts w:ascii="IRNazanin" w:hAnsi="IRNazanin" w:eastAsia="IRNazanin"/>
          <w:color w:val="111111"/>
          <w:sz w:val="28"/>
          <w:sz w:val="28"/>
          <w:szCs w:val="28"/>
          <w:rtl w:val="true"/>
          <w:lang w:bidi="fa-IR"/>
        </w:rPr>
        <w:t>این مَسئَلت از درگه والای تو دارم</w:t>
      </w:r>
    </w:p>
    <w:p>
      <w:pPr>
        <w:pStyle w:val="BookText"/>
        <w:rPr/>
      </w:pPr>
      <w:r>
        <w:rPr>
          <w:rFonts w:ascii="IRNazanin" w:hAnsi="IRNazanin" w:eastAsia="IRNazanin"/>
          <w:color w:val="111111"/>
          <w:sz w:val="28"/>
          <w:sz w:val="28"/>
          <w:szCs w:val="28"/>
          <w:rtl w:val="true"/>
          <w:lang w:bidi="fa-IR"/>
        </w:rPr>
        <w:t>یابن الحسن ، یابن الحسن ، یابن الحسن ، یابن الحسن</w:t>
      </w:r>
    </w:p>
    <w:p>
      <w:pPr>
        <w:pStyle w:val="Heading2"/>
        <w:numPr>
          <w:ilvl w:val="1"/>
          <w:numId w:val="1"/>
        </w:numPr>
        <w:rPr/>
      </w:pPr>
      <w:bookmarkStart w:id="9" w:name="__RefHeading___Toc2144875_2749589250"/>
      <w:bookmarkStart w:id="10" w:name="_Toc4"/>
      <w:bookmarkEnd w:id="9"/>
      <w:r>
        <w:rPr>
          <w:rtl w:val="true"/>
        </w:rPr>
        <w:t>آیه ی مورد بحث</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قالَ الحَکیم فی مُحکَمِ کِتابِه الکَریم ،</w:t>
      </w:r>
      <w:bookmarkStart w:id="11" w:name="pg3279_19650"/>
    </w:p>
    <w:p>
      <w:pPr>
        <w:pStyle w:val="BookText"/>
        <w:rPr/>
      </w:pPr>
      <w:bookmarkEnd w:id="11"/>
      <w:r>
        <w:rPr>
          <w:rFonts w:ascii="Amiri" w:hAnsi="Amiri" w:eastAsia="Amiri" w:cs="Amiri"/>
          <w:color w:val="111111"/>
          <w:sz w:val="28"/>
          <w:sz w:val="28"/>
          <w:szCs w:val="28"/>
          <w:rtl w:val="true"/>
          <w:lang w:bidi="ar-SA"/>
        </w:rPr>
        <w:t xml:space="preserve">یَا أَیُّهَا الَّذِینَ آمَنُوا اتَّقُوا اللَّهَ وَآمِنُوا بِرَسُولِهِ یُؤْتِکُمْ کِفْلَیْنِ مِنْ رَحْمَتِهِ وَیَجْعَلْ لَکُمْ نُورًا تَمْشُونَ بِهِ وَیَغْفِرْ لَکُمْ وَاللَّهُ غَفُورٌ رَحِیمٌ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صَدَقَ اللهُ العَلیُ العَظیم </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2144877_2749589250"/>
      <w:bookmarkStart w:id="13" w:name="_Toc5"/>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 xml:space="preserve">شب هفتم ماه محرم و بر اساس آنچه در این خطه مرسوم است به نام نامی قمرِ مُنیرِ بنی هاشم آقا ابالفضل العباس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عرض تسلیت به پیشگاه مقدس و منور قطب عالم وجود حضرت بقیه الله الاعظم امام زمان روحی و ارواح العالمین لتراب مقدمه الفداء صلواتی ختم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هم که جلسه ، منور است به نام سادات ، حاج آقا حسینی که در محضر ایشان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درس پس می دهیم ، ایشان غلط ها و اشتباهات ما را بعد از منبر به ما تذکر می دهند </w:t>
      </w:r>
      <w:r>
        <w:rPr>
          <w:rFonts w:eastAsia="IRNazanin" w:cs="IRNazanin"/>
          <w:color w:val="111111"/>
          <w:sz w:val="28"/>
          <w:szCs w:val="28"/>
          <w:rtl w:val="true"/>
          <w:lang w:bidi="fa-IR"/>
        </w:rPr>
        <w:t>.</w:t>
      </w:r>
    </w:p>
    <w:p>
      <w:pPr>
        <w:pStyle w:val="Heading2"/>
        <w:numPr>
          <w:ilvl w:val="1"/>
          <w:numId w:val="1"/>
        </w:numPr>
        <w:rPr/>
      </w:pPr>
      <w:bookmarkStart w:id="14" w:name="__RefHeading___Toc2144879_2749589250"/>
      <w:bookmarkStart w:id="15" w:name="_Toc6"/>
      <w:bookmarkEnd w:id="14"/>
      <w:r>
        <w:rPr>
          <w:rtl w:val="true"/>
        </w:rPr>
        <w:t>مقدمه</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بحثی که شب های گذشته در این انجمن مقدس داشتیم تحت عنوان امام حسین علیه السلام در قرآن کریم ، امشب به بیان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حدید می پردازیم که تلاوت شد و ناچاریم برای توضیح این آیه شریفه ، شأن نزول این آیه را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شد که این آیه قرآن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مفسرین نوشته اند در صدر اسلام ، همان اوایل که هنوز تعداد مسلمانان به صد نفر نرسیده بود تعدادی مخفیانه محضر رسول خدا صلی الله علیه و آله آمدند و عرض کردند یا رسول الله از اینکه در شهر مکه بمانیم و شکنجه های مشرکین را تحمل کنیم حرفی نیست اما واهمه داریم که نکند خدای ناکرده زیر بار این شکنجه ها دین و ایمانمان را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شما صلاح بدانید هجرتی بکنیم به یکی از کشور های مجاور بلکه در آنجا بتوانیم دین و ایمان خودمان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موافقت فرمودند و پیشنهاد دادند که اگر به کشور حبشه که پادشاه آن نجاشی است و مردی خداپرست و مسیحی مذهب است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در سایه ی عدالت او دین و ایمان خودتان را حفظ کنید </w:t>
      </w:r>
      <w:r>
        <w:rPr>
          <w:rFonts w:eastAsia="IRNazanin" w:cs="IRNazanin"/>
          <w:color w:val="111111"/>
          <w:sz w:val="28"/>
          <w:szCs w:val="28"/>
          <w:rtl w:val="true"/>
          <w:lang w:bidi="fa-IR"/>
        </w:rPr>
        <w:t>.</w:t>
      </w:r>
      <w:bookmarkStart w:id="16" w:name="pg3279_19652"/>
    </w:p>
    <w:p>
      <w:pPr>
        <w:pStyle w:val="Heading2"/>
        <w:numPr>
          <w:ilvl w:val="1"/>
          <w:numId w:val="1"/>
        </w:numPr>
        <w:rPr/>
      </w:pPr>
      <w:bookmarkStart w:id="17" w:name="__RefHeading___Toc2144881_2749589250"/>
      <w:bookmarkStart w:id="18" w:name="_Toc7"/>
      <w:bookmarkEnd w:id="16"/>
      <w:bookmarkEnd w:id="17"/>
      <w:r>
        <w:rPr>
          <w:rtl w:val="true"/>
        </w:rPr>
        <w:t>هجرت مسلمانان به حبشه</w:t>
      </w:r>
      <w:bookmarkEnd w:id="18"/>
    </w:p>
    <w:p>
      <w:pPr>
        <w:pStyle w:val="BookText"/>
        <w:rPr/>
      </w:pPr>
      <w:r>
        <w:rPr>
          <w:rFonts w:ascii="IRNazanin" w:hAnsi="IRNazanin" w:eastAsia="IRNazanin"/>
          <w:color w:val="111111"/>
          <w:sz w:val="28"/>
          <w:sz w:val="28"/>
          <w:szCs w:val="28"/>
          <w:rtl w:val="true"/>
          <w:lang w:bidi="fa-IR"/>
        </w:rPr>
        <w:t xml:space="preserve">برهمین اساس مسلمانان در دو گروه چهل و پنج نفره و سی و پنج نفره مخفیانه به سمت کشور حبشه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که خبر دار شدند جلسه گرفتند که چکار باید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که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گفتند این حرف نپخته است یعنی چه که خوب شد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علیه السلام اینجاست و هر روز دارد تبلیغ می کند و هر روز عده ای به او ایمان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بیکار ننشسته ایم آنها را شکنجه می کنیم تا آنجایی که تحمل می کنند و پیش رفقای خود می روند و یواش یواش در عرض مدت چند ماهه ، ما به دست خودمان یک لشکر دشمن را درست کردیم که اینها اگر یک روز هوای وطن به سرشان بزند کار ما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همین جا حرکت آنها را در نطفه خفه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تعقیبشان کنید و آنها را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معجزه آسا به آنها نرسیدند و مسلمانان موفق شده بودند از مرز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اینجور شد که یک هیئتی به سردمداری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طلا و جواهرات و تحفه ها و هدایا بردارند و پیش نجاشی بروند و به او بگویند که اینها را بر گرداند که وقتی برگشتند ، همین جا حسابشان را برسند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ماجرایی اتفاق افتاد که اگر بخواهم توضیح بدهم البته از اصل بحث جا می مانیم و وقت اجازه نمی دهد که بگویم چه شد و چه بحث های زیبا ، شیرین و جذاب به طوری که مسلمانان ، نجاشی را متقاعد کردند و نجاشی در مقابل آن تحفه ها و هدیه هایی که گرفته بود وقتی دید اینها واقعا مسلمان هستند و حرف آنها درست و محکم است رو به عمر و عاص کرد و گفت </w:t>
      </w:r>
      <w:r>
        <w:rPr>
          <w:rFonts w:eastAsia="IRNazanin" w:cs="IRNazanin"/>
          <w:color w:val="111111"/>
          <w:sz w:val="28"/>
          <w:szCs w:val="28"/>
          <w:rtl w:val="true"/>
          <w:lang w:bidi="fa-IR"/>
        </w:rPr>
        <w:t>:</w:t>
      </w:r>
      <w:bookmarkStart w:id="19" w:name="pg3279_19654"/>
    </w:p>
    <w:p>
      <w:pPr>
        <w:pStyle w:val="BookText"/>
        <w:rPr/>
      </w:pPr>
      <w:bookmarkEnd w:id="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کوهی از طلا من اینها را به شما تحویل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 به مسلمانان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هر زمانی که بخواهید آزاد هستید و می توانید اینجا زندگی کنید </w:t>
      </w:r>
      <w:r>
        <w:rPr>
          <w:rFonts w:eastAsia="IRNazanin" w:cs="IRNazanin"/>
          <w:color w:val="111111"/>
          <w:sz w:val="28"/>
          <w:szCs w:val="28"/>
          <w:rtl w:val="true"/>
          <w:lang w:bidi="fa-IR"/>
        </w:rPr>
        <w:t>. »</w:t>
      </w:r>
    </w:p>
    <w:p>
      <w:pPr>
        <w:pStyle w:val="Heading2"/>
        <w:numPr>
          <w:ilvl w:val="1"/>
          <w:numId w:val="1"/>
        </w:numPr>
        <w:rPr/>
      </w:pPr>
      <w:bookmarkStart w:id="20" w:name="__RefHeading___Toc2144883_2749589250"/>
      <w:bookmarkStart w:id="21" w:name="_Toc8"/>
      <w:bookmarkEnd w:id="20"/>
      <w:r>
        <w:rPr>
          <w:rtl w:val="true"/>
        </w:rPr>
        <w:t>برگشت مسلمانان به مکه</w:t>
      </w:r>
      <w:bookmarkEnd w:id="21"/>
    </w:p>
    <w:p>
      <w:pPr>
        <w:pStyle w:val="BookText"/>
        <w:rPr/>
      </w:pPr>
      <w:r>
        <w:rPr>
          <w:rFonts w:ascii="IRNazanin" w:hAnsi="IRNazanin" w:eastAsia="IRNazanin"/>
          <w:color w:val="111111"/>
          <w:sz w:val="28"/>
          <w:sz w:val="28"/>
          <w:szCs w:val="28"/>
          <w:rtl w:val="true"/>
          <w:lang w:bidi="fa-IR"/>
        </w:rPr>
        <w:t xml:space="preserve">گذشت ، تا اینکه بعد از چند ماه شایعه شد که تمام مردم مکه مسلمان شده اند و در شهر مکه دیگر خبر از شکنجه و آزار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دلشان هوای وطن و زن و بچه کرده بود پیش نجاشی آمدند و ضمن اظهار تشکر از این مهمان نوازی چندین ماهه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بدهید ما به کشورمان برگردیم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نجاشی که سخت تحت تأثیر سخنان چند ماه پیش این مسلمانان واقع شده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کنید من چهل عالم مسیحی همراه شما می فرستم اینها به شهر مکه بیایند و از نزدیک خدمت پیغمبر اسلام صلی الله علیه و آله برسند یک سری سؤالاتی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تبارک و تعالی در کتاب انجیل صفات و نشانه های پیامبر آخرالزمان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قسمتی گفته است اگر پیغمبرآخرالزمان توانست به این سؤالات پاسخ بدهد قطعاً و یقیناً او پیغمبر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اینها می آیند ، سؤال می پرسند و اگر یقین کردند که ایشان واقعاً پیغمبر خداست به او ایمان بیاورند و خبرش را برای ما بیاورند </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هشتاد و پنج مسلمان و چهل عالم مسیحی به سمت مکه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محضر پیامبر اسلام صلی الله علیه و آله و سؤالات بسار عجیب و غریب که تا آن زمان به گوش احدی نرسیده بود از پیغمبر اسلام صلی الله علیه و 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حضرت پاسخ آنها را دادند که شما می توانید سؤالها و جواب ها را در کتاب اَلاحتجاج مرحوم طَبرِسی یا طَبَرسی ، معروف و مشهور طَبَرسی هست ، جلد اول در مناظرات رسول خدا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سؤالات مهمی پرسیدند و پیغمبر اکرم صلی الله علیه و آله جواب دادند و این چهل نفر یقین کردند که به راستی ایشان پیغمبر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کلمه شهادتین را بر زبان جاری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اِلا الله و اَشهَدُ اَنَّکَ محمدا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یا رسول الله ، مسلمانانی که در شهر مکه هستند فقیر هستند ما در کشورمان نعمت فراوان داریم اگر اجازه بفرمایید ما به کشورمان برگردیم و یک قافله ای اموال ، از نان و غذا و لباس و مایحتاج زندگی بفرستیم تا اینها راحت تر بتوانند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دیگر با هم برادر هستید و هر گلی ریخته اید بر سر خودتان ریخته اید </w:t>
      </w:r>
      <w:r>
        <w:rPr>
          <w:rFonts w:eastAsia="IRNazanin" w:cs="IRNazanin"/>
          <w:color w:val="111111"/>
          <w:sz w:val="28"/>
          <w:szCs w:val="28"/>
          <w:rtl w:val="true"/>
          <w:lang w:bidi="fa-IR"/>
        </w:rPr>
        <w:t>. »</w:t>
      </w:r>
      <w:bookmarkStart w:id="22" w:name="pg3279_19657"/>
    </w:p>
    <w:p>
      <w:pPr>
        <w:pStyle w:val="Heading2"/>
        <w:numPr>
          <w:ilvl w:val="1"/>
          <w:numId w:val="1"/>
        </w:numPr>
        <w:rPr/>
      </w:pPr>
      <w:bookmarkStart w:id="23" w:name="__RefHeading___Toc2144885_2749589250"/>
      <w:bookmarkStart w:id="24" w:name="_Toc9"/>
      <w:bookmarkEnd w:id="22"/>
      <w:bookmarkEnd w:id="23"/>
      <w:r>
        <w:rPr>
          <w:rtl w:val="true"/>
        </w:rPr>
        <w:t>تقدیر خداوند از مسیحیان تازه مسلمان</w:t>
      </w:r>
      <w:bookmarkEnd w:id="24"/>
    </w:p>
    <w:p>
      <w:pPr>
        <w:pStyle w:val="BookText"/>
        <w:rPr/>
      </w:pPr>
      <w:r>
        <w:rPr>
          <w:rFonts w:ascii="IRNazanin" w:hAnsi="IRNazanin" w:eastAsia="IRNazanin"/>
          <w:color w:val="111111"/>
          <w:sz w:val="28"/>
          <w:sz w:val="28"/>
          <w:szCs w:val="28"/>
          <w:rtl w:val="true"/>
          <w:lang w:bidi="fa-IR"/>
        </w:rPr>
        <w:t xml:space="preserve">چهل عالم مسیحیِ تازه مسلمان به حبشه بازگشتند و یک کاروان مالُ التجاری مفصل به مکه آوردند و بین مردم تقسیم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برای تقدیر و تشکر از این مسیحیان تازه مسلمان ، یک آیه ای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قصص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این آیه چه فرمود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وَ یَدْرَءُونَ بِالْحَسَنَةِ السَّیِّئَةَ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کسانی هستند که اجر و پاداششان درپیشگاه خدا دو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به دلیل اینکه ما زمانی یک پیغمبری فرستادیم به نام حضرت عیسی علیه السلام این مردم به خاطر طینت خوبی که داشتند به این پیغمبر الهی ایمان آوردند الان در زمان اینها ما دوباره پیغمبر دیگری فرستادیم به نام پیغمبر اسلام ، اینها علاوه بر ایمانی که بر عیسی پیغمبر داشتند ، به این پیغمبرِ تازه نیز ایمان آوردند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اجر اینها در برابر خداوند باید دو برابر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اینجا یک نکته اخلاقی را بگویم و رد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برای من و شما کاری انجام می دهد باید به فکر جبران زحمت او باشیم اگر کاری از دست ما بر نمی آید لااقل تقدیر و تشکرکنیم و در درجه اول باید از خدا یاد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وظیفه داشتند ایمان بیاورند بعد از این که اتمام حجت شد ولی خداوند تبارک و تعالی با این آیه قرآن دارد از اینها تشکر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دارد به ما درس می دهد ، مردم ، مثل افراد بی چشم و رویی نباشید که اگر کسی برای شما کاری انجام داد لااقل با این زبانتان از آنها تشکر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کردن از همدیگر باعث تشویق به امور خیر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سبب خوشحالی مسیحیان تازه مسلمان شد و خوشحال رفتند </w:t>
      </w:r>
      <w:r>
        <w:rPr>
          <w:rFonts w:eastAsia="IRNazanin" w:cs="IRNazanin"/>
          <w:color w:val="111111"/>
          <w:sz w:val="28"/>
          <w:szCs w:val="28"/>
          <w:rtl w:val="true"/>
          <w:lang w:bidi="fa-IR"/>
        </w:rPr>
        <w:t>.</w:t>
      </w:r>
      <w:bookmarkStart w:id="25" w:name="pg3279_19658"/>
    </w:p>
    <w:p>
      <w:pPr>
        <w:pStyle w:val="Heading2"/>
        <w:numPr>
          <w:ilvl w:val="1"/>
          <w:numId w:val="1"/>
        </w:numPr>
        <w:rPr/>
      </w:pPr>
      <w:bookmarkStart w:id="26" w:name="__RefHeading___Toc2144887_2749589250"/>
      <w:bookmarkStart w:id="27" w:name="_Toc10"/>
      <w:bookmarkEnd w:id="25"/>
      <w:bookmarkEnd w:id="26"/>
      <w:r>
        <w:rPr>
          <w:rtl w:val="true"/>
        </w:rPr>
        <w:t>ایجاد شبهه توسط مسیحیان مدینه</w:t>
      </w:r>
      <w:bookmarkEnd w:id="27"/>
    </w:p>
    <w:p>
      <w:pPr>
        <w:pStyle w:val="BookText"/>
        <w:rPr/>
      </w:pPr>
      <w:r>
        <w:rPr>
          <w:rFonts w:ascii="IRNazanin" w:hAnsi="IRNazanin" w:eastAsia="IRNazanin"/>
          <w:color w:val="111111"/>
          <w:sz w:val="28"/>
          <w:sz w:val="28"/>
          <w:szCs w:val="28"/>
          <w:rtl w:val="true"/>
          <w:lang w:bidi="fa-IR"/>
        </w:rPr>
        <w:t xml:space="preserve">اینجا کجاست ؟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پیغمبر اسلام از شهر مکه به شهر مدینه هجرت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شهر مدینه جوانانی بودند که مخفیانه مسلمان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چند گاهی یکی از آنها به شهر مکه می آمد و اگر آیه ای تازه نازل شده بود بر می داشت و به مدینه می رفت و برای مسلمانان مدینه این آیه را تلاوت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این آیه را خداوند ، تازه نازل کرده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در شهر مدینه منتشر پیدا کرد ، شهر مدینه مسیحیان بسیار زیادی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گوش مسیحیان مدینه رسید عده ای از عالمان مسیحی نشستند روی تک تک این کلمات دقت کردند و بعد نکته ای از آن بیرون آوردند و به مسلمانان 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شما چه می گویید و هر بار به ما مسیحیان می گویید بیایید مسلمان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شما دارد می گوید هیچ فرقی بین مسلمان و مسیحی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اصراری دارید که ما بیاییم مسلمان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مسیحیان چکار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قرآن گفته است که بین ما و شما فرقی نیست ؟ گفتند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مسیحیانِ تازه مسلمان آیه نازل می شود که شما دو برابر در پیش خدا اجر دارید می دانید یعنی چه ؟ یعنی یکی ایمان به عیسی و یکی ایمان به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اینکه مسلمان شوید ، مسیحی که نبودید ، بت پرست بودید ، ایمان به حضرت عیسی علیه السلام که نداشتید درسته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تازه به پیغمبر اسلام صلی الله علیه و آله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حرفتان درست باشد یک اجر پیش خدا بیشتر ندارید ، درسته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خیلی خوب ، ما هم که به حضرت عیسی علیه السلام ایمان داریم یک اجر پیش خدا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اجر و ما هم یک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قرآنِ شما دارد می گوید حالا می خواهید چکار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ما بردارید و هر بار نیایید جوانهای ما را به طرف دین اسلام دعوت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زندگی مان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دین خود ، عیسی به 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به طرف دین خودتان بروید با ما چکار دارید </w:t>
      </w:r>
      <w:r>
        <w:rPr>
          <w:rFonts w:eastAsia="IRNazanin" w:cs="IRNazanin"/>
          <w:color w:val="111111"/>
          <w:sz w:val="28"/>
          <w:szCs w:val="28"/>
          <w:rtl w:val="true"/>
          <w:lang w:bidi="fa-IR"/>
        </w:rPr>
        <w:t>.</w:t>
      </w:r>
      <w:bookmarkStart w:id="28" w:name="pg3279_19660"/>
    </w:p>
    <w:p>
      <w:pPr>
        <w:pStyle w:val="Heading2"/>
        <w:numPr>
          <w:ilvl w:val="1"/>
          <w:numId w:val="1"/>
        </w:numPr>
        <w:rPr/>
      </w:pPr>
      <w:bookmarkStart w:id="29" w:name="__RefHeading___Toc2144889_2749589250"/>
      <w:bookmarkStart w:id="30" w:name="_Toc11"/>
      <w:bookmarkEnd w:id="28"/>
      <w:bookmarkEnd w:id="29"/>
      <w:r>
        <w:rPr>
          <w:rtl w:val="true"/>
        </w:rPr>
        <w:t>سونامی شبهه در زمان ما</w:t>
      </w:r>
      <w:bookmarkEnd w:id="30"/>
    </w:p>
    <w:p>
      <w:pPr>
        <w:pStyle w:val="BookText"/>
        <w:rPr/>
      </w:pPr>
      <w:r>
        <w:rPr>
          <w:rFonts w:ascii="IRNazanin" w:hAnsi="IRNazanin" w:eastAsia="IRNazanin"/>
          <w:color w:val="111111"/>
          <w:sz w:val="28"/>
          <w:sz w:val="28"/>
          <w:szCs w:val="28"/>
          <w:rtl w:val="true"/>
          <w:lang w:bidi="fa-IR"/>
        </w:rPr>
        <w:t xml:space="preserve">مسلمانانی که در مدینه بودند ، دیدند ، حرف ، حرفِ حسابی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می 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جوانها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بد شد باید خبر را به پیغمبر اسلام برسانیم تا ببینیم چه جوابی باید به اینها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می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صدر اسلام ، دشمنان سعی می کردند از حرف های مسلمانان نکته بیرون بیاورند و کاری بکنند تا دین و ایمانشان را از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و سست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 با امکانات کم ِآن موقع ، این کارها را انجام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ببینید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بیست و یکم را ببینید چه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ماهواره ای که همه ی ادیان و مکاتب دارند سر و گوش می جنبانند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ماهواره ای و اینترنتی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میلیاردها شبکه اینترتی ، میلیونها و میلیاردها نرم افزارها در تلفن های همراه به زبان های مختلف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حالا من و شما دین و ایمانمان چه قدر باید محکم باشد که هر لحظه به لحظه ، این تلفن در جیب من و شما ، یک لرزش و صدایی می کند یک خبر تازه یک اتفاق تازه ، یک حرف جدید و لحظه به لحظه ، هیچ کدام از آنها هم نمی رسیم ببینیم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امروزی چکار باید کرد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از جوانان مسلمان در مدینه به حضور پیغمبر در مکه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به داد مسلمانان مدینه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جواب قانع کننده ای با خودمان نبریم همین چهار نفری که در مدینه مسلمان هستند هم از دست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منتظر وحی الهی می مانم ببینم خداوند چه پاسخی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بود که جبرئیل امین نازل شد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را بر پیغمبر اکرم صلی الله علیه و آله نازل کرد که موضوع امشب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علت نزولش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مطلب شأن نزول آیه قران بود </w:t>
      </w:r>
      <w:r>
        <w:rPr>
          <w:rFonts w:eastAsia="IRNazanin" w:cs="IRNazanin"/>
          <w:color w:val="111111"/>
          <w:sz w:val="28"/>
          <w:szCs w:val="28"/>
          <w:rtl w:val="true"/>
          <w:lang w:bidi="fa-IR"/>
        </w:rPr>
        <w:t>.</w:t>
      </w:r>
      <w:bookmarkStart w:id="31" w:name="pg3279_19663"/>
    </w:p>
    <w:p>
      <w:pPr>
        <w:pStyle w:val="Heading2"/>
        <w:numPr>
          <w:ilvl w:val="1"/>
          <w:numId w:val="1"/>
        </w:numPr>
        <w:rPr/>
      </w:pPr>
      <w:bookmarkStart w:id="32" w:name="__RefHeading___Toc2144891_2749589250"/>
      <w:bookmarkStart w:id="33" w:name="_Toc12"/>
      <w:bookmarkEnd w:id="31"/>
      <w:bookmarkEnd w:id="32"/>
      <w:r>
        <w:rPr>
          <w:rtl w:val="true"/>
        </w:rPr>
        <w:t>جواب شبهه</w:t>
      </w:r>
      <w:bookmarkEnd w:id="33"/>
    </w:p>
    <w:p>
      <w:pPr>
        <w:pStyle w:val="BookText"/>
        <w:rPr/>
      </w:pPr>
      <w:r>
        <w:rPr>
          <w:rFonts w:ascii="IRNazanin" w:hAnsi="IRNazanin" w:eastAsia="IRNazanin"/>
          <w:color w:val="111111"/>
          <w:sz w:val="28"/>
          <w:sz w:val="28"/>
          <w:szCs w:val="28"/>
          <w:rtl w:val="true"/>
          <w:lang w:bidi="fa-IR"/>
        </w:rPr>
        <w:t>حالا قرآن چه می فرماید و جواب اینها را چه داده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وَآمِنُوا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تفاسیر می گویند خطاب به مسلمانانی است که در شهر مدینه هستند و این شبهه مسیحی ها روی آنها اثر گذاشته است و به شک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تقوا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ایمان آورده اید ، اما چه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آوردید که وقتی دو تا مسیحی بیایند و حرفی بزنند ، شما به شک می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شما فایده ای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ایمان محکم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آیه قرآن هرچه می خواسته به من و شما بفرماید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مسلمانی که پایه های اعتقادی اش سست باشد نمی خواهیم به خصوص در جامعه امروزی به راحتی از دست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آمده باشی در رکاب امام حسین علیه السلام مسخره ات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در عزای امام حسین علیه السلام به تو اُمُّل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در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برچسب به تو می چسبانند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بخواهی تحت تأثیر قرار بگیری ، همان اول بروی کنار خیلی بهتر و آبرومندانه تر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آمدید به میدان دیگر لخت کار شوید محکم در میدان بایستید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شبهه آمد در مقابلش آنچنان ایمانی باید به دستگاه مقدس ابی عبدالله داشته باشی که اینها روی شما اثر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مهمترین پیام این آیه قرآن یک نهیبی به مسلمانان می زند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در شبکه های اجتماعی دیده می شود یک جوانی راست می گوید یا دروغ ، حالا هرچه بگوید ، آقا من دارم می روم زرتشتی بشوم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خوش آمدی التماس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نخیر ما ایرانی هستیم و نژادمان از کجا هست و ما قبل از اسلام ، دین داشتیم ، آیین داشتیم ، آیینِ خودمان را باید پاس بداریم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درد نمی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کردار نیک ، پندار نیک ، گفتار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نداری خودِ ما ، در دینِ ما مقدس اسلام و مکتب تشیع 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خدا برایت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 بیچاره تو نیامدی دین خودت را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جذابیتی از آنها تو را جذب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داشته های خودت را داری از دست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عقلای عالم ، اساتید دانشگاهها ، آن هم دانشگاه های آمریکایی و اروپایی ، برو آمار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خبر ها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نیست که اینها از نظر علمی به حقیقت اسلام پی نبرند و مسلمان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 حسابی هایی که سرشان به تنشان می ارزد ، دارند مسلمان می شوند اما تو که هیچ سواد و مطالعه ای نداری ، حالا داری طعنه هم می زنی و می خواهی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دین اسلام را نشناخته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قرار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بخواهی اینها را ریشه یابی کنی خودش بحث مفصلی دارد که من نمی خواهم وارد این بحث بشوم فقط پیام این آیه را می خواهم بگویم که خدا اول نهیب می زند به مسلمان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محکم به رسول خدا بیاور </w:t>
      </w:r>
      <w:r>
        <w:rPr>
          <w:rFonts w:eastAsia="IRNazanin" w:cs="IRNazanin"/>
          <w:color w:val="111111"/>
          <w:sz w:val="28"/>
          <w:szCs w:val="28"/>
          <w:rtl w:val="true"/>
          <w:lang w:bidi="fa-IR"/>
        </w:rPr>
        <w:t>.</w:t>
      </w:r>
      <w:bookmarkStart w:id="34" w:name="pg3279_19666"/>
    </w:p>
    <w:p>
      <w:pPr>
        <w:pStyle w:val="Heading2"/>
        <w:numPr>
          <w:ilvl w:val="1"/>
          <w:numId w:val="1"/>
        </w:numPr>
        <w:rPr/>
      </w:pPr>
      <w:bookmarkStart w:id="35" w:name="__RefHeading___Toc2144893_2749589250"/>
      <w:bookmarkStart w:id="36" w:name="_Toc13"/>
      <w:bookmarkEnd w:id="34"/>
      <w:bookmarkEnd w:id="35"/>
      <w:r>
        <w:rPr>
          <w:rtl w:val="true"/>
        </w:rPr>
        <w:t>امتیازات دین مقدس اسلام</w:t>
      </w:r>
      <w:bookmarkEnd w:id="36"/>
    </w:p>
    <w:p>
      <w:pPr>
        <w:pStyle w:val="BookText"/>
        <w:rPr/>
      </w:pPr>
      <w:r>
        <w:rPr>
          <w:rFonts w:ascii="IRNazanin" w:hAnsi="IRNazanin" w:eastAsia="IRNazanin"/>
          <w:color w:val="111111"/>
          <w:sz w:val="28"/>
          <w:sz w:val="28"/>
          <w:szCs w:val="28"/>
          <w:rtl w:val="true"/>
          <w:lang w:bidi="fa-IR"/>
        </w:rPr>
        <w:t xml:space="preserve">از اینجا به بعد خدا می آید امتیازات دین مقدس اسلام را نه تنها نسبت به دین مسیحیت بلکه بر تمام مکاتب و مذاهب عالم بیان می کند که ما بیخود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اَلاسلام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بیخود نمی گوییم دین فقط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دینی که ما آوردیم یک دینِ جامع و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نقصان هایی که در ادیان دیگر بوده است در این دین اسلام نقص ها برطرف شده است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حرف ، حرفِ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صد آید ، نود هم پیش ماست ، کسی که امتیاز صد داشته باشد نود ، هشتاد ، هفتاد و همه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دین اسلام را کامل بشناسی هم دین مسیحیت را هم یهودیت را هم زرتشت و بودایی و همه مکاتب این عالم ، جذابیت هایی که تو را جذب می کند خودش در دین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خواهی بروی ؟ می خواهی به عقب برگردی؟ مگر می شود یک استاد دانشگاه بگوید من می خواهم بروم سر کلاس راهنمایی بنشینم ، سر کلاس ابتدایی بنشینم ، همه دنیا به او می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خواهی بروی ؟ به عقب می خواهی بروی؟ امتیاز دین اسلام نسبت به ادیان دیگر چیست را خداوند بیان می کند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یُؤْتِکُمْ کِفْلَیْنِ مِنْ رَحْمَتِهِ وَیَجْعَلْ لَکُمْ نُورًا تَمْشُونَ بِهِ وَیَغْفِرْ لَکُمْ وَاللَّهُ غَفُورٌ رَحِیمٌ </w:t>
      </w:r>
      <w:r>
        <w:rPr>
          <w:rFonts w:eastAsia="Amiri" w:cs="Amiri" w:ascii="Amiri" w:hAnsi="Amiri"/>
          <w:color w:val="111111"/>
          <w:sz w:val="28"/>
          <w:szCs w:val="28"/>
          <w:rtl w:val="true"/>
          <w:lang w:bidi="ar-SA"/>
        </w:rPr>
        <w:t>)</w:t>
      </w:r>
      <w:bookmarkStart w:id="37" w:name="pg3279_19668"/>
    </w:p>
    <w:p>
      <w:pPr>
        <w:pStyle w:val="BookText"/>
        <w:rPr/>
      </w:pPr>
      <w:bookmarkEnd w:id="37"/>
      <w:r>
        <w:rPr>
          <w:rFonts w:ascii="IRNazanin" w:hAnsi="IRNazanin" w:eastAsia="IRNazanin"/>
          <w:color w:val="111111"/>
          <w:sz w:val="28"/>
          <w:sz w:val="28"/>
          <w:szCs w:val="28"/>
          <w:rtl w:val="true"/>
          <w:lang w:bidi="fa-IR"/>
        </w:rPr>
        <w:t xml:space="preserve">می دانید ما به شما چه داده ایم ؟ ما دو کفل رحمت به شما داده ایم </w:t>
      </w:r>
      <w:r>
        <w:rPr>
          <w:rFonts w:eastAsia="IRNazanin" w:cs="IRNazanin"/>
          <w:color w:val="111111"/>
          <w:sz w:val="28"/>
          <w:szCs w:val="28"/>
          <w:rtl w:val="true"/>
          <w:lang w:bidi="fa-IR"/>
        </w:rPr>
        <w:t>.</w:t>
      </w:r>
    </w:p>
    <w:p>
      <w:pPr>
        <w:pStyle w:val="Heading2"/>
        <w:numPr>
          <w:ilvl w:val="1"/>
          <w:numId w:val="1"/>
        </w:numPr>
        <w:rPr/>
      </w:pPr>
      <w:bookmarkStart w:id="38" w:name="__RefHeading___Toc2144895_2749589250"/>
      <w:bookmarkStart w:id="39" w:name="_Toc14"/>
      <w:bookmarkEnd w:id="38"/>
      <w:r>
        <w:rPr>
          <w:rtl w:val="true"/>
        </w:rPr>
        <w:t>معنی کفیل</w:t>
      </w:r>
      <w:bookmarkEnd w:id="39"/>
    </w:p>
    <w:p>
      <w:pPr>
        <w:pStyle w:val="BookText"/>
        <w:rPr/>
      </w:pPr>
      <w:r>
        <w:rPr>
          <w:rFonts w:ascii="IRNazanin" w:hAnsi="IRNazanin" w:eastAsia="IRNazanin"/>
          <w:color w:val="111111"/>
          <w:sz w:val="28"/>
          <w:sz w:val="28"/>
          <w:szCs w:val="28"/>
          <w:rtl w:val="true"/>
          <w:lang w:bidi="fa-IR"/>
        </w:rPr>
        <w:t xml:space="preserve">کفل رحمت دیگر چیست ؟ شنیدید می گویند فلانی کفیل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یعنی زحمت این زن و بچه ، زحمت آب و غذا و لباس و مسکن و سایر مایحتاج برعهده این بابا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پدر،کفیل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کفیل خانواده ای از دست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کفیل دیگری می روند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ذیل این آیه شریفه از امام صادق علیه السلام روایت آورده است ، این که خدا می فرماید ما به شما مسلمانان دو تا کفیل از رحمت خدا دادیم که زحمت شما امت ، به دوش آنها باشد ، این دو تا کفیل چه کسانی هستند ؟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 چندان، و بهره، آمده است ، چنانکه خداوند عزو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وَآمِنُوا بِرَسُولِهِ یُؤْتِکُمْ کِفْلَیْنِ مِنْ رَحْمَتِهِ </w:t>
      </w:r>
      <w:r>
        <w:rPr>
          <w:rFonts w:eastAsia="IRNazanin" w:cs="IRNazanin"/>
          <w:color w:val="111111"/>
          <w:sz w:val="28"/>
          <w:szCs w:val="28"/>
          <w:rtl w:val="true"/>
          <w:lang w:bidi="fa-IR"/>
        </w:rPr>
        <w:t>(</w:t>
      </w:r>
      <w:r>
        <w:rPr>
          <w:rFonts w:eastAsia="IRNazanin" w:cs="IRNazanin"/>
          <w:color w:val="111111"/>
          <w:sz w:val="28"/>
          <w:szCs w:val="28"/>
          <w:lang w:bidi="fa-IR"/>
        </w:rPr>
        <w:t>57/28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بترسید ، و به پیامبر او ایمان آورید،تا خداوند دو بهره از رحمت خویش را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بهره و پاداش است، یکی بهره ایمان به عیسی ، و دیگری بهره ایمان به محمد صلی الله علیه و آله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یَشْفَعْ شَفَاعَةً سَیِّئَةً یَکُنْ لَهُ کِفْلٌ مِنْهَا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گری کند ، واسطه گری بدی برای او 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شاهد و رقیب آمده است ، چنانکه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جَعَلْتُمُ اللَّهَ عَلَیْکُمْ کَفِیلا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 خدا را بر خودتان ونگاهبان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ضامن، آمده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شواهد التنزیل لقواعد التفضیل، حسکانی، عبید الله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محمد باقر، سازمان چاپ و انتشارات وزارت ارشاد اسلامی،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سوره حدید،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943</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زحمت این امت به دوش این دو تا آقا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و شما چه زحمتی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پای ما نیاز است به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الْفُقَراءُ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پدر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دوتا که خدا از رحمتش برای این امت قرار داده است اگر رفتید در خانه اش و به آنها متوسل شدید ، اینها از رحمت خدا گره از کار تو باز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خودتان را با مسیحی ها مقایسه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 چه کسی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قسم اگر خودم با چشم خودم ندیده بودم با این قاطعیت امشب حرف نمی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اصفهان خودمان یک محله ای به نام جُلفا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ارمنی نشین هستند شاید همین شب ها ، روزها بزنید کانال تلویزیونی اصفهان را ببینید با این مسیحی ها خیلی مصاحبه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اینها دسته های عزاداری ، سینه زنی دارند وارد حسینیه ها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زنی دارند وارد حسینیه ها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می کنند برای آقا ابالفضل علیه السلام عجیب و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شما یک لحظه رادیو و تلویزیون اصفهان در این ایام بشنوید شب تاسوعا که خبرنگاران می روند با آنها مصاحبه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شما مسیحی ها این همه ارادت به آقا ابالفضل علیه السلام دارید ؟ اشکت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ابالفضل شما به مسیحی ها این جور عنایت دارید پس با ما چه جور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پشت بیگانه عنایت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چه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چه کسی را دارند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مسیحی ها کسی را داشتند ، در خانه ابالفضل اینها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اهل بیت ،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درخانه امام حسین علیه السلام چه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دراین شبکه های اجتماعی عکس هایی رد و بدل می شود در بعضی ازکلیسا ها اول محرم پرچم سیاه امام حسین علیه السلام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چه ؟ مگر اینها توسل به عیسی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که مرده را 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طور در خانه اهل بیت آمده اند </w:t>
      </w:r>
      <w:r>
        <w:rPr>
          <w:rFonts w:eastAsia="IRNazanin" w:cs="IRNazanin"/>
          <w:color w:val="111111"/>
          <w:sz w:val="28"/>
          <w:szCs w:val="28"/>
          <w:rtl w:val="true"/>
          <w:lang w:bidi="fa-IR"/>
        </w:rPr>
        <w:t>.</w:t>
      </w:r>
      <w:bookmarkStart w:id="40" w:name="pg3279_19674"/>
    </w:p>
    <w:p>
      <w:pPr>
        <w:pStyle w:val="BookText"/>
        <w:rPr/>
      </w:pPr>
      <w:bookmarkEnd w:id="40"/>
      <w:r>
        <w:rPr>
          <w:rFonts w:ascii="IRNazanin" w:hAnsi="IRNazanin" w:eastAsia="IRNazanin"/>
          <w:color w:val="111111"/>
          <w:sz w:val="28"/>
          <w:sz w:val="28"/>
          <w:szCs w:val="28"/>
          <w:rtl w:val="true"/>
          <w:lang w:bidi="fa-IR"/>
        </w:rPr>
        <w:t xml:space="preserve">چهارده قرن گذشته است تا این که فهمیده اند اگر در خانه ابالفضل آمدند زودتر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دنیایش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کفیل رحمت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مشکلات دنیای خود را حل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بگوید ما که هر چه مشکل داشتیم و توسل کردیم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باشد اگر عمری بود و به خدمت رسیدم به مناسبتی ، مفصل برایتان توضیح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متوسل می شوند و جواب نمی گیرند ایراد کار آنها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گرگدا کاهل بُوَد ، تقصیر صاحب خانه چیست؟</w:t>
      </w:r>
      <w:r>
        <w:rPr>
          <w:rFonts w:eastAsia="IRNazanin" w:cs="IRNazanin"/>
          <w:color w:val="111111"/>
          <w:sz w:val="28"/>
          <w:szCs w:val="28"/>
          <w:rtl w:val="true"/>
          <w:lang w:bidi="fa-IR"/>
        </w:rPr>
        <w:t>.</w:t>
      </w:r>
    </w:p>
    <w:p>
      <w:pPr>
        <w:pStyle w:val="Heading2"/>
        <w:numPr>
          <w:ilvl w:val="1"/>
          <w:numId w:val="1"/>
        </w:numPr>
        <w:rPr/>
      </w:pPr>
      <w:bookmarkStart w:id="41" w:name="__RefHeading___Toc2144897_2749589250"/>
      <w:bookmarkStart w:id="42" w:name="_Toc15"/>
      <w:bookmarkEnd w:id="41"/>
      <w:r>
        <w:rPr>
          <w:rtl w:val="true"/>
        </w:rPr>
        <w:t>کفیل در آخرت</w:t>
      </w:r>
      <w:bookmarkEnd w:id="42"/>
    </w:p>
    <w:p>
      <w:pPr>
        <w:pStyle w:val="BookText"/>
        <w:rPr/>
      </w:pPr>
      <w:r>
        <w:rPr>
          <w:rFonts w:ascii="IRNazanin" w:hAnsi="IRNazanin" w:eastAsia="IRNazanin"/>
          <w:color w:val="111111"/>
          <w:sz w:val="28"/>
          <w:sz w:val="28"/>
          <w:szCs w:val="28"/>
          <w:rtl w:val="true"/>
          <w:lang w:bidi="fa-IR"/>
        </w:rPr>
        <w:t xml:space="preserve">اما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مجتبایی به شما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تأیید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هرچشمی برای حسنم گریان شود این چشم ، فردای قیامت گریان وارد صحرای محشر نمی 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الحسن فانه ابنی و ولدی و بضعة منی و قرة عینی و ضیاء قلبی و ثمرة فؤادی، و هو سید شباب اهل الجنة،</w:t>
      </w:r>
    </w:p>
    <w:p>
      <w:pPr>
        <w:pStyle w:val="BookText"/>
        <w:rPr/>
      </w:pPr>
      <w:r>
        <w:rPr>
          <w:rFonts w:ascii="IRNazanin" w:hAnsi="IRNazanin" w:eastAsia="IRNazanin"/>
          <w:color w:val="111111"/>
          <w:sz w:val="28"/>
          <w:sz w:val="28"/>
          <w:szCs w:val="28"/>
          <w:rtl w:val="true"/>
          <w:lang w:bidi="fa-IR"/>
        </w:rPr>
        <w:t>و حجة الله علی الامد، امره امری، وقوله قولی، من تبعه منی و من عصاه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بکاه لم تعم عینه یوم تعمی العیون</w:t>
      </w:r>
    </w:p>
    <w:p>
      <w:pPr>
        <w:pStyle w:val="BookText"/>
        <w:rPr/>
      </w:pPr>
      <w:r>
        <w:rPr>
          <w:rFonts w:ascii="IRNazanin" w:hAnsi="IRNazanin" w:eastAsia="IRNazanin"/>
          <w:color w:val="111111"/>
          <w:sz w:val="28"/>
          <w:sz w:val="28"/>
          <w:szCs w:val="28"/>
          <w:rtl w:val="true"/>
          <w:lang w:bidi="fa-IR"/>
        </w:rPr>
        <w:t>و من حزن علیه لم یحزن قلبه یوم تحزن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زاره فی بقیعه ثبتت قدمه، علی الصراط یوم التزل فیه الاقدام</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او پسرم، و فرزندم و پاره تنم و نور چشمم و روشنایی قلبم و میوه دلم است،</w:t>
      </w:r>
    </w:p>
    <w:p>
      <w:pPr>
        <w:pStyle w:val="BookText"/>
        <w:rPr/>
      </w:pPr>
      <w:r>
        <w:rPr>
          <w:rFonts w:ascii="IRNazanin" w:hAnsi="IRNazanin" w:eastAsia="IRNazanin"/>
          <w:color w:val="111111"/>
          <w:sz w:val="28"/>
          <w:sz w:val="28"/>
          <w:szCs w:val="28"/>
          <w:rtl w:val="true"/>
          <w:lang w:bidi="fa-IR"/>
        </w:rPr>
        <w:t>و او سرور جوانان اهل بهشت و حجت خداوند بر مردم می‌با شد، فرمان او فرمان من و سخنش سخن من است،</w:t>
      </w:r>
    </w:p>
    <w:p>
      <w:pPr>
        <w:pStyle w:val="BookText"/>
        <w:rPr/>
      </w:pPr>
      <w:r>
        <w:rPr>
          <w:rFonts w:ascii="IRNazanin" w:hAnsi="IRNazanin" w:eastAsia="IRNazanin"/>
          <w:color w:val="111111"/>
          <w:sz w:val="28"/>
          <w:sz w:val="28"/>
          <w:szCs w:val="28"/>
          <w:rtl w:val="true"/>
          <w:lang w:bidi="fa-IR"/>
        </w:rPr>
        <w:t>هر که از او پیروی کند، از من پیروی کرده، و هر که نافرمانی او را نماید،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او بگرید، در روزی، که چشمها کور می‌گردند، دیدگانش کور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بر او محزون شود در روزی که قلبها در حزن و اندوه قرار دارد قلبش محزون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او را در بقیع زیارت می‌کند گامهایش بر روی صراط ثابت بماند، در روزی که گامها بر روی آن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یعنی چه ؟ می دانید من و شما چه قدر گنه کار هستیم و فردای قیامت وقتی غذاب الهی را می بینیم ، همانطوراشک می ریزیم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برای امام مجتبی گریه کرده باشیم ، اشک نمی ریزیم یعنی چه ؟ یعنی که جهنم مال دشمنان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شما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خیالت راحت باشد شما نمی خواهد اشک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زحمتِ شما را امام مجتبی علیه السلام کفیل هست ، قبول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حسینی داریم که رسول خدا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بَکی اَو اَبْکی اَوتَباکی وَجِبَتْ لُه الْجَنَّة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قطرات اشک در پیشگاه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کننده آتش قهر خداست، به گونه ای که اگر قطره ای از آن در جهنم فرو افتد، آتش آن را خاموش خواهد ساخت</w:t>
      </w:r>
      <w:r>
        <w:rPr>
          <w:rFonts w:eastAsia="IRNazanin" w:cs="IRNazanin"/>
          <w:color w:val="111111"/>
          <w:sz w:val="28"/>
          <w:szCs w:val="28"/>
          <w:rtl w:val="true"/>
          <w:lang w:bidi="fa-IR"/>
        </w:rPr>
        <w:t>.</w:t>
      </w:r>
      <w:bookmarkStart w:id="43" w:name="pg3279_19678"/>
    </w:p>
    <w:p>
      <w:pPr>
        <w:pStyle w:val="BookText"/>
        <w:rPr/>
      </w:pPr>
      <w:bookmarkEnd w:id="4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قطرات اشک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و در شیشه های مخصوصی جمع می 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اشک ها را به خزانه داران بهشت می دهند تا با آب گوارای حیات، در بهشت برین آمیخته سازند و بدین وسیله شیرینی و گوارایی آن هزاران برابر آفزایش خواهد یافت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هر کار شایسته و هر چیزی پاداش ویژه و معلومی دارد، مگر پاداش نثار اشک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نهایت و غیر قابل سنجش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بگرید یا بگریاند و یا خودش را شبیه گریه کنندگان بر حسین بزند خدا بهشت را بر او واجب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دین ، کدام مذهب ، کدام مکتب ، یک همچون آقایانی دارد که خدا به من و شمای مسلمان عطا کرده است ، به آنها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قرآن چه جور به من و شما بگوید </w:t>
      </w:r>
      <w:r>
        <w:rPr>
          <w:rFonts w:eastAsia="IRNazanin" w:cs="IRNazanin"/>
          <w:color w:val="111111"/>
          <w:sz w:val="28"/>
          <w:szCs w:val="28"/>
          <w:rtl w:val="true"/>
          <w:lang w:bidi="fa-IR"/>
        </w:rPr>
        <w:t>.</w:t>
      </w:r>
    </w:p>
    <w:p>
      <w:pPr>
        <w:pStyle w:val="Heading2"/>
        <w:numPr>
          <w:ilvl w:val="1"/>
          <w:numId w:val="1"/>
        </w:numPr>
        <w:rPr/>
      </w:pPr>
      <w:bookmarkStart w:id="44" w:name="__RefHeading___Toc2144899_2749589250"/>
      <w:bookmarkStart w:id="45" w:name="_Toc16"/>
      <w:bookmarkEnd w:id="44"/>
      <w:r>
        <w:rPr>
          <w:rtl w:val="true"/>
        </w:rPr>
        <w:t>علی علیه السلام نور است</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 لَکُمْ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برای شما نور قرار داده است که شما بتوانید جلوی خودتان را ببینید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نور دارید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نور چیست که ما داریم ولی بقیه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 و مذهب های دیگر ندارند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امامُ عَدلٍ بأتُمون و هُوَ عَلیِ بنِ اَبی طالِب صَلواتُ الله و سَلامُهُ عَلَیه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قیامت که می شود صحرای محشر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هستند که صورت هایشان نور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نور ولایت علی را در این دنیا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مُبیَضه وجوهُهُم حولی فی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وارد صحرای محشر می شوند و نور صورتشان جلوی راهشان را باز می کند و بهشت را پیدا می کنند و وارد درب بهشت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همین آیه قرآن روایت آورده اند که از شیعه و سنی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چرا این برادران اهل سنت یک مقدار روایات خودشان را نگاه نمی کنند که می فرماید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عیاض می گوید در محضر رسول خدا بودم امیرالمؤمنین علیه السلام تشریف آوردند مقداری با پیغمبر اکرم صلی الله علیه و آله صحبت کردند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می رفت رسول خدا صلی الله علیه و آله سر شانه من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عیاض ، این علی را می بینی که دارد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علیه السلام نورَین ، نورٌ فِی السَّماء و نورٌ فِی الارض فَمَن تَمَسَّکَ بِنورهِ أدخَلَهُ الجنَّهِ و مَن آخطأه اَدخَلَهُ النّار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علیه السلام دو تا نور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آسمان برای اهل آسمان ها و یکی در زمین برای اهل زمین ، هر کس در آسمان و زمین چنگ بزند به نور علی و او را رها نکند و دنباله رو حضرت علی علیه السلام باشد آن نور ولایت او را وارد بهشت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 سراغ این نور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وارد جهنم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کعب بن عیاض این حرفی که امروز به تو زدم پیش خودت نگه ندار به هر کس رسیدی بگو که شنیدم از پیغمبر که در مورد علی علیه السلام همچون حرفی زد که مردم هر طور شده علی علیه السلام را رها نکنند </w:t>
      </w:r>
      <w:r>
        <w:rPr>
          <w:rFonts w:eastAsia="IRNazanin" w:cs="IRNazanin"/>
          <w:color w:val="111111"/>
          <w:sz w:val="28"/>
          <w:szCs w:val="28"/>
          <w:rtl w:val="true"/>
          <w:lang w:bidi="fa-IR"/>
        </w:rPr>
        <w:t>.</w:t>
      </w:r>
      <w:bookmarkStart w:id="46" w:name="pg3279_19682"/>
    </w:p>
    <w:p>
      <w:pPr>
        <w:pStyle w:val="Heading2"/>
        <w:numPr>
          <w:ilvl w:val="1"/>
          <w:numId w:val="1"/>
        </w:numPr>
        <w:rPr/>
      </w:pPr>
      <w:bookmarkStart w:id="47" w:name="__RefHeading___Toc2144901_2749589250"/>
      <w:bookmarkStart w:id="48" w:name="_Toc17"/>
      <w:bookmarkEnd w:id="46"/>
      <w:bookmarkEnd w:id="47"/>
      <w:r>
        <w:rPr>
          <w:rtl w:val="true"/>
        </w:rPr>
        <w:t>غفران خدا شامل چه کسانی است ؟</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وَیَغْفِرْ لَکُمْ وَاللَّهُ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پایان آیه خدا می فرماید اگر آمدی دنبال امام حسن علیه السلام و امام حسین علیه السلام و علی علیه السلام ببین ، خدا شما را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خدا فقط شامل حال شیعه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علی علیه السلام شد غفران الهی شامل حال او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بخشنده و مهربان است ، فقط نگاه می کند به بچه شیعه ها ، ای بچه شیعه ها سفت و محکم دین خود را نگه دارید حواستان این طرف و آن طرف نباشد </w:t>
      </w:r>
      <w:r>
        <w:rPr>
          <w:rFonts w:eastAsia="IRNazanin" w:cs="IRNazanin"/>
          <w:color w:val="111111"/>
          <w:sz w:val="28"/>
          <w:szCs w:val="28"/>
          <w:rtl w:val="true"/>
          <w:lang w:bidi="fa-IR"/>
        </w:rPr>
        <w:t>.</w:t>
      </w:r>
    </w:p>
    <w:p>
      <w:pPr>
        <w:pStyle w:val="Heading2"/>
        <w:numPr>
          <w:ilvl w:val="1"/>
          <w:numId w:val="1"/>
        </w:numPr>
        <w:rPr/>
      </w:pPr>
      <w:bookmarkStart w:id="49" w:name="__RefHeading___Toc2144903_2749589250"/>
      <w:bookmarkStart w:id="50" w:name="_Toc18"/>
      <w:bookmarkEnd w:id="49"/>
      <w:r>
        <w:rPr>
          <w:rtl w:val="true"/>
        </w:rPr>
        <w:t>مقدمه ی روضه</w:t>
      </w:r>
      <w:bookmarkEnd w:id="50"/>
    </w:p>
    <w:p>
      <w:pPr>
        <w:pStyle w:val="BookText"/>
        <w:rPr/>
      </w:pPr>
      <w:r>
        <w:rPr>
          <w:rFonts w:ascii="IRNazanin" w:hAnsi="IRNazanin" w:eastAsia="IRNazanin"/>
          <w:color w:val="111111"/>
          <w:sz w:val="28"/>
          <w:sz w:val="28"/>
          <w:szCs w:val="28"/>
          <w:rtl w:val="true"/>
          <w:lang w:bidi="fa-IR"/>
        </w:rPr>
        <w:t xml:space="preserve">بهترین الگو آقا ابالفضل العباس است همان آقایی که در یک چنین روزهایی شمر بن ذی الجوشن برایش امان نامه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 البنین مال قبیله ما بوده است شما حکم بچه خواهر من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ریشم را جلو عبیدالله بن زیاد گرو گذاشتم برای شما امان نامه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دست برادرانت را بگیری و به سلامت از این بیابان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شما کاری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قسم اگر آقا ابالفضل علیه السلام در آن ایمان و اعتقادش محکم نبود ، کافی بود همان امان نامه یواشکی او را از بین لشگر به سلامتی بیرون ببرد و چند روزی هم به سلامتی در این دنیا زنده بماند و امام حسین علیه السلام را هم تنها بگذارد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ایمانش با او چه کرد می گویند آنچنان نامه را پاره کرد آنچنان فریادی برسر شمر کشید که شمر نمی دانست از کجا فرار کند و برود </w:t>
      </w:r>
      <w:r>
        <w:rPr>
          <w:rFonts w:eastAsia="IRNazanin" w:cs="IRNazanin"/>
          <w:color w:val="111111"/>
          <w:sz w:val="28"/>
          <w:szCs w:val="28"/>
          <w:rtl w:val="true"/>
          <w:lang w:bidi="fa-IR"/>
        </w:rPr>
        <w:t>.</w:t>
      </w:r>
      <w:bookmarkStart w:id="51" w:name="pg3279_19684"/>
    </w:p>
    <w:p>
      <w:pPr>
        <w:pStyle w:val="BookText"/>
        <w:rPr/>
      </w:pPr>
      <w:bookmarkEnd w:id="51"/>
      <w:r>
        <w:rPr>
          <w:rFonts w:ascii="IRNazanin" w:hAnsi="IRNazanin" w:eastAsia="IRNazanin"/>
          <w:color w:val="111111"/>
          <w:sz w:val="28"/>
          <w:sz w:val="28"/>
          <w:szCs w:val="28"/>
          <w:rtl w:val="true"/>
          <w:lang w:bidi="fa-IR"/>
        </w:rPr>
        <w:t xml:space="preserve">صدا زد من که پسر فاطمه کلابیه ام البنین هستم در این سرزمین امان داشته باشم اما حسینی که پسر فاطمه زهراست میان این همه گرگ امان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رسم شد در بین مسلمانان و شیعیان هر سال یک روز جدا از عاشورا به نام آقا ابالفضل باشد و از این ایمانش تقدیر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عباس ، آفرین که حسینش را تنها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ابالفضل در این دوره آخر الزمان دست ما و اولاد ما را بگیر </w:t>
      </w:r>
      <w:r>
        <w:rPr>
          <w:rFonts w:eastAsia="IRNazanin" w:cs="IRNazanin"/>
          <w:color w:val="111111"/>
          <w:sz w:val="28"/>
          <w:szCs w:val="28"/>
          <w:rtl w:val="true"/>
          <w:lang w:bidi="fa-IR"/>
        </w:rPr>
        <w:t>.</w:t>
      </w:r>
    </w:p>
    <w:p>
      <w:pPr>
        <w:pStyle w:val="Heading2"/>
        <w:numPr>
          <w:ilvl w:val="1"/>
          <w:numId w:val="1"/>
        </w:numPr>
        <w:rPr/>
      </w:pPr>
      <w:bookmarkStart w:id="52" w:name="__RefHeading___Toc2144905_2749589250"/>
      <w:bookmarkStart w:id="53" w:name="_Toc19"/>
      <w:bookmarkEnd w:id="52"/>
      <w:r>
        <w:rPr>
          <w:rtl w:val="true"/>
        </w:rPr>
        <w:t>روضه</w:t>
      </w:r>
      <w:bookmarkEnd w:id="53"/>
    </w:p>
    <w:p>
      <w:pPr>
        <w:pStyle w:val="BookText"/>
        <w:rPr/>
      </w:pPr>
      <w:r>
        <w:rPr>
          <w:rFonts w:ascii="IRNazanin" w:hAnsi="IRNazanin" w:eastAsia="IRNazanin"/>
          <w:color w:val="111111"/>
          <w:sz w:val="28"/>
          <w:sz w:val="28"/>
          <w:szCs w:val="28"/>
          <w:rtl w:val="true"/>
          <w:lang w:bidi="fa-IR"/>
        </w:rPr>
        <w:t>ای فرات از تو خجل</w:t>
      </w:r>
    </w:p>
    <w:p>
      <w:pPr>
        <w:pStyle w:val="BookText"/>
        <w:rPr/>
      </w:pPr>
      <w:r>
        <w:rPr>
          <w:rFonts w:ascii="IRNazanin" w:hAnsi="IRNazanin" w:eastAsia="IRNazanin"/>
          <w:color w:val="111111"/>
          <w:sz w:val="28"/>
          <w:sz w:val="28"/>
          <w:szCs w:val="28"/>
          <w:rtl w:val="true"/>
          <w:lang w:bidi="fa-IR"/>
        </w:rPr>
        <w:t>ای تو خجل از زینب</w:t>
      </w:r>
    </w:p>
    <w:p>
      <w:pPr>
        <w:pStyle w:val="BookText"/>
        <w:rPr/>
      </w:pPr>
      <w:r>
        <w:rPr>
          <w:rFonts w:ascii="IRNazanin" w:hAnsi="IRNazanin" w:eastAsia="IRNazanin"/>
          <w:color w:val="111111"/>
          <w:sz w:val="28"/>
          <w:sz w:val="28"/>
          <w:szCs w:val="28"/>
          <w:rtl w:val="true"/>
          <w:lang w:bidi="fa-IR"/>
        </w:rPr>
        <w:t>ای سپهر کرم و جود و سخا یا عباس</w:t>
      </w:r>
    </w:p>
    <w:p>
      <w:pPr>
        <w:pStyle w:val="BookText"/>
        <w:rPr/>
      </w:pPr>
      <w:r>
        <w:rPr>
          <w:rFonts w:ascii="IRNazanin" w:hAnsi="IRNazanin" w:eastAsia="IRNazanin"/>
          <w:color w:val="111111"/>
          <w:sz w:val="28"/>
          <w:sz w:val="28"/>
          <w:szCs w:val="28"/>
          <w:rtl w:val="true"/>
          <w:lang w:bidi="fa-IR"/>
        </w:rPr>
        <w:t>گر نیامد به کنار بدنت ام البنین</w:t>
      </w:r>
    </w:p>
    <w:p>
      <w:pPr>
        <w:pStyle w:val="BookText"/>
        <w:rPr/>
      </w:pPr>
      <w:r>
        <w:rPr>
          <w:rFonts w:ascii="IRNazanin" w:hAnsi="IRNazanin" w:eastAsia="IRNazanin"/>
          <w:color w:val="111111"/>
          <w:sz w:val="28"/>
          <w:sz w:val="28"/>
          <w:szCs w:val="28"/>
          <w:rtl w:val="true"/>
          <w:lang w:bidi="fa-IR"/>
        </w:rPr>
        <w:t>لیک برخیز و ببین فاطمه را یا عباس</w:t>
      </w:r>
    </w:p>
    <w:p>
      <w:pPr>
        <w:pStyle w:val="BookText"/>
        <w:rPr/>
      </w:pPr>
      <w:r>
        <w:rPr>
          <w:rFonts w:ascii="IRNazanin" w:hAnsi="IRNazanin" w:eastAsia="IRNazanin"/>
          <w:color w:val="111111"/>
          <w:sz w:val="28"/>
          <w:sz w:val="28"/>
          <w:szCs w:val="28"/>
          <w:rtl w:val="true"/>
          <w:lang w:bidi="fa-IR"/>
        </w:rPr>
        <w:t xml:space="preserve">این قدر وفاداری کرد حتی موقعی که وارد شریعه فرات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پر از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حاجتمندها گرفتارها هر کجای مجلس که نشسته اید ، مقداری آب تا نزدیک دهان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عطَشَ الحسین فجَری الماء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گوید یک مرتبه به یاد لب خشک برادر افتاد آب ها را به روی آب ریخت همه تعجب کردند چها ر هزار نفر دارند این صحنه را می دیدندکه چرا عباس آب نخورد وقتی سوار بر اسب می شد رجزی خواند به همه فهماند که چرا آب 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اذوق الماء وسیدی الحسین عطشانا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آب نمی نوشم در حالی که حسین تشنه 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بر اسب روانه خیام حرم ، یک مرتبه عمر سعد ملعون صدا زد لشگر اگر یک قطره ی این آب به جگر خشک این دو برادر برسد یک نفر از ما را زنده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کنیم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با او مبارزه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خدا بی خبر صدا زد تیر اندازها بروند اطراف ابالفضل را محاصره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 آن قدر تیر بر بدن عباس زدند </w:t>
      </w:r>
      <w:r>
        <w:rPr>
          <w:rFonts w:eastAsia="IRNazanin" w:cs="IRNazanin"/>
          <w:color w:val="111111"/>
          <w:sz w:val="28"/>
          <w:szCs w:val="28"/>
          <w:rtl w:val="true"/>
          <w:lang w:bidi="fa-IR"/>
        </w:rPr>
        <w:t>.</w:t>
      </w:r>
      <w:bookmarkStart w:id="54" w:name="pg3279_19686"/>
    </w:p>
    <w:p>
      <w:pPr>
        <w:pStyle w:val="BookText"/>
        <w:rPr/>
      </w:pPr>
      <w:bookmarkEnd w:id="54"/>
      <w:r>
        <w:rPr>
          <w:rFonts w:ascii="IRNazanin" w:hAnsi="IRNazanin" w:eastAsia="IRNazanin"/>
          <w:color w:val="111111"/>
          <w:sz w:val="28"/>
          <w:sz w:val="28"/>
          <w:szCs w:val="28"/>
          <w:rtl w:val="true"/>
          <w:lang w:bidi="fa-IR"/>
        </w:rPr>
        <w:t>به قصد فرج امام زمان سه مرتبه هر چه حاجت داری بلند بگو یا ابالفضل ، یا ابالفضل ، یا ابالفضل</w:t>
      </w:r>
    </w:p>
    <w:p>
      <w:pPr>
        <w:pStyle w:val="BookText"/>
        <w:rPr/>
      </w:pPr>
      <w:r>
        <w:rPr>
          <w:rFonts w:ascii="Amiri" w:hAnsi="Amiri" w:eastAsia="Amiri" w:cs="Amiri"/>
          <w:color w:val="111111"/>
          <w:sz w:val="28"/>
          <w:sz w:val="28"/>
          <w:szCs w:val="28"/>
          <w:rtl w:val="true"/>
          <w:lang w:bidi="ar-SA"/>
        </w:rPr>
        <w:t>یا عباس یا کاشِفَ الکَرب ،عن وَجهِ الحُسین إکشِف کُروبَنا بِحقِّ أخیکَ الحُسین</w:t>
      </w:r>
    </w:p>
    <w:p>
      <w:pPr>
        <w:pStyle w:val="Heading2"/>
        <w:numPr>
          <w:ilvl w:val="1"/>
          <w:numId w:val="1"/>
        </w:numPr>
        <w:rPr/>
      </w:pPr>
      <w:bookmarkStart w:id="55" w:name="__RefHeading___Toc2144907_2749589250"/>
      <w:bookmarkStart w:id="56" w:name="_Toc20"/>
      <w:bookmarkEnd w:id="55"/>
      <w:r>
        <w:rPr>
          <w:rtl w:val="true"/>
        </w:rPr>
        <w:t>دعا</w:t>
      </w:r>
      <w:bookmarkEnd w:id="56"/>
    </w:p>
    <w:p>
      <w:pPr>
        <w:pStyle w:val="BookText"/>
        <w:rPr/>
      </w:pPr>
      <w:r>
        <w:rPr>
          <w:rFonts w:ascii="IRNazanin" w:hAnsi="IRNazanin" w:eastAsia="IRNazanin"/>
          <w:color w:val="111111"/>
          <w:sz w:val="28"/>
          <w:sz w:val="28"/>
          <w:szCs w:val="28"/>
          <w:rtl w:val="true"/>
          <w:lang w:bidi="fa-IR"/>
        </w:rPr>
        <w:t xml:space="preserve">خدایا قسمت می دهیم در این شب عزیز به حق آقا ابالفضل العباس علیه السلام اولا فرج موفور السرور امام زمان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حقیقت قمر بنی هاشم ، همانطور که این آقا سرباز خوبی برای امام زمانش بود همه ما را از بهترین سربازان امام زمان قرار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همانگونه که وقتی اقا ابالفضل امام حسین علیه السلام را می دید لبخند رضایت بر لبانش جاری می شد ، قسمت می دهیم لبخند رضایت امام زمان بر اعمال ما جاری بفر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مقام ابالفضل خدایا امشب خیلی ها امید دارند که به نام آقا ابالفضل مریضشان شفا پیدا کند ، خدایا همه مریضان لباس عافیت بپوشان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جلسه به روح شهدا ، صلحاء ، مؤمنین ، مؤمنان ، ذوی حقوق ، ذوی الارحام ، همه آن کسانی که سالها در این مجالس یا حسین و یا ابالفضل می گفتند و دستشان از دنیا کوتاه است عائد و واصل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 عزیزانی که به هر شکلی برای رونق شعائر حسینی کمک می کنند قدماً جاناً ، مالا زباناً ، هر اقدامی می کنند ، مخصوصا عزیزانی که برای بنیانگذاری این حسینیه و برای روشن شدن این چراغ امام حسین علیه السلام در طول سال و الان در خارج و داخل کشور ، هر کمکی انجام داده اند و می دهند خدایا حاجت همه را برآورده به خیر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اهل بیت علیهم السلام ، علما ، بزرگان ، مراجع عظام تقلید ، همه خدمتگذاران به آستان مقدس تشیع بر توفیقاتشان بیفزای و دشمنان شیعه را در هرکجای عالم هستند و اگر قابل هدایت نیستند نابود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ائمه علیه السلام این امنیت را از شیعه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برکت امام حسین علیه السلام این را گسترش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همه ی اشرار به خودشان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حاجتمندان اهل مجلس ، حاجت شخصی آنها را برآورده به خیر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مکرم شرح صدر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آلهِ الاطهار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نقصان از طرف قانون الهی نبوده بلکه از طرف مردم بوده بنابر این حالا که مردم رشد کرده اند قانون جامع برای آنان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اکملت لکم دینکم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کفل بر وزن طفل به معنی بهره ای است که نیاز انسان را بر طرف کند، و ضامن را از این رو کفیل گویند که مشکل طرف مقابل را کفایت کرده و بهره و نصیب او را به او می دهد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تکافل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اشتقاقات بسیار و معانی متعددی وجود دارد که یرخی از آنها عبارتند از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 الحسین علیهما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می فرماید هیچ وقت خودتان را با مسیحی ها مقایسه نکنید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حسن دارید شما حسین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خدا می دانم به شما چه چیزهایی داده 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6158</Words>
  <Characters>21193</Characters>
  <CharactersWithSpaces>27166</CharactersWithSpaces>
  <Paragraphs>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2026-08-17T21:54:05Z</dcterms:created>
  <dc:creator>ghaemiyeh.com</dc:creator>
  <dc:description/>
  <dc:language>en-US</dc:language>
  <cp:lastModifiedBy/>
  <dcterms:modified xsi:type="dcterms:W3CDTF">2026-08-18T01:24:07Z</dcterms:modified>
  <cp:revision>1</cp:revision>
  <dc:subject/>
  <dc:title>امام حسین علیه السلام در قرآن جلسه هفتم</dc:title>
</cp:coreProperties>
</file>

<file path=docProps/custom.xml><?xml version="1.0" encoding="utf-8"?>
<Properties xmlns="http://schemas.openxmlformats.org/officeDocument/2006/custom-properties" xmlns:vt="http://schemas.openxmlformats.org/officeDocument/2006/docPropsVTypes"/>
</file>