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26.xml" ContentType="application/vnd.openxmlformats-officedocument.wordprocessingml.footer+xml"/>
  <Override PartName="/word/footer25.xml" ContentType="application/vnd.openxmlformats-officedocument.wordprocessingml.footer+xml"/>
  <Override PartName="/word/footer12.xml" ContentType="application/vnd.openxmlformats-officedocument.wordprocessingml.footer+xml"/>
  <Override PartName="/word/footer6.xml" ContentType="application/vnd.openxmlformats-officedocument.wordprocessingml.footer+xml"/>
  <Override PartName="/word/footer49.xml" ContentType="application/vnd.openxmlformats-officedocument.wordprocessingml.footer+xml"/>
  <Override PartName="/word/footer24.xml" ContentType="application/vnd.openxmlformats-officedocument.wordprocessingml.footer+xml"/>
  <Override PartName="/word/document.xml" ContentType="application/vnd.openxmlformats-officedocument.wordprocessingml.document.main+xml"/>
  <Override PartName="/word/footer28.xml" ContentType="application/vnd.openxmlformats-officedocument.wordprocessingml.footer+xml"/>
  <Override PartName="/word/footer11.xml" ContentType="application/vnd.openxmlformats-officedocument.wordprocessingml.footer+xml"/>
  <Override PartName="/word/footer5.xml" ContentType="application/vnd.openxmlformats-officedocument.wordprocessingml.footer+xml"/>
  <Override PartName="/word/footer48.xml" ContentType="application/vnd.openxmlformats-officedocument.wordprocessingml.footer+xml"/>
  <Override PartName="/word/media/image1.png" ContentType="image/png"/>
  <Override PartName="/word/media/image2.jpeg" ContentType="image/jpeg"/>
  <Override PartName="/word/styles.xml" ContentType="application/vnd.openxmlformats-officedocument.wordprocessingml.styles+xml"/>
  <Override PartName="/word/footer23.xml" ContentType="application/vnd.openxmlformats-officedocument.wordprocessingml.footer+xml"/>
  <Override PartName="/word/footer9.xml" ContentType="application/vnd.openxmlformats-officedocument.wordprocessingml.footer+xml"/>
  <Override PartName="/word/footer15.xml" ContentType="application/vnd.openxmlformats-officedocument.wordprocessingml.footer+xml"/>
  <Override PartName="/word/footer13.xml" ContentType="application/vnd.openxmlformats-officedocument.wordprocessingml.footer+xml"/>
  <Override PartName="/word/footer7.xml" ContentType="application/vnd.openxmlformats-officedocument.wordprocessingml.footer+xml"/>
  <Override PartName="/word/footer1.xml" ContentType="application/vnd.openxmlformats-officedocument.wordprocessingml.footer+xml"/>
  <Override PartName="/word/footer44.xml" ContentType="application/vnd.openxmlformats-officedocument.wordprocessingml.footer+xml"/>
  <Override PartName="/word/footer14.xml" ContentType="application/vnd.openxmlformats-officedocument.wordprocessingml.footer+xml"/>
  <Override PartName="/word/footer8.xml" ContentType="application/vnd.openxmlformats-officedocument.wordprocessingml.footer+xml"/>
  <Override PartName="/word/footer2.xml" ContentType="application/vnd.openxmlformats-officedocument.wordprocessingml.footer+xml"/>
  <Override PartName="/word/footer45.xml" ContentType="application/vnd.openxmlformats-officedocument.wordprocessingml.footer+xml"/>
  <Override PartName="/word/footer3.xml" ContentType="application/vnd.openxmlformats-officedocument.wordprocessingml.footer+xml"/>
  <Override PartName="/word/footer46.xml" ContentType="application/vnd.openxmlformats-officedocument.wordprocessingml.footer+xml"/>
  <Override PartName="/word/footer16.xml" ContentType="application/vnd.openxmlformats-officedocument.wordprocessingml.footer+xml"/>
  <Override PartName="/word/footer34.xml" ContentType="application/vnd.openxmlformats-officedocument.wordprocessingml.footer+xml"/>
  <Override PartName="/word/footer36.xml" ContentType="application/vnd.openxmlformats-officedocument.wordprocessingml.footer+xml"/>
  <Override PartName="/word/footer38.xml" ContentType="application/vnd.openxmlformats-officedocument.wordprocessingml.footer+xml"/>
  <Override PartName="/word/footer40.xml" ContentType="application/vnd.openxmlformats-officedocument.wordprocessingml.footer+xml"/>
  <Override PartName="/word/footer39.xml" ContentType="application/vnd.openxmlformats-officedocument.wordprocessingml.footer+xml"/>
  <Override PartName="/word/footer41.xml" ContentType="application/vnd.openxmlformats-officedocument.wordprocessingml.footer+xml"/>
  <Override PartName="/word/footer42.xml" ContentType="application/vnd.openxmlformats-officedocument.wordprocessingml.footer+xml"/>
  <Override PartName="/word/footer43.xml" ContentType="application/vnd.openxmlformats-officedocument.wordprocessingml.footer+xml"/>
  <Override PartName="/word/footer35.xml" ContentType="application/vnd.openxmlformats-officedocument.wordprocessingml.footer+xml"/>
  <Override PartName="/word/numbering.xml" ContentType="application/vnd.openxmlformats-officedocument.wordprocessingml.numbering+xml"/>
  <Override PartName="/word/footer19.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1.xml" ContentType="application/vnd.openxmlformats-officedocument.wordprocessingml.footer+xml"/>
  <Override PartName="/word/footer37.xml" ContentType="application/vnd.openxmlformats-officedocument.wordprocessingml.footer+xml"/>
  <Override PartName="/word/theme/theme1.xml" ContentType="application/vnd.openxmlformats-officedocument.theme+xml"/>
  <Override PartName="/word/footer32.xml" ContentType="application/vnd.openxmlformats-officedocument.wordprocessingml.footer+xml"/>
  <Override PartName="/word/fontTable.xml" ContentType="application/vnd.openxmlformats-officedocument.wordprocessingml.fontTable+xml"/>
  <Override PartName="/word/footer33.xml" ContentType="application/vnd.openxmlformats-officedocument.wordprocessingml.footer+xml"/>
  <Override PartName="/word/footer31.xml" ContentType="application/vnd.openxmlformats-officedocument.wordprocessingml.footer+xml"/>
  <Override PartName="/word/footer29.xml" ContentType="application/vnd.openxmlformats-officedocument.wordprocessingml.footer+xml"/>
  <Override PartName="/word/footer30.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oter27.xml" ContentType="application/vnd.openxmlformats-officedocument.wordprocessingml.footer+xml"/>
  <Override PartName="/word/footer22.xml" ContentType="application/vnd.openxmlformats-officedocument.wordprocessingml.footer+xml"/>
  <Override PartName="/word/settings.xml" ContentType="application/vnd.openxmlformats-officedocument.wordprocessingml.settings+xml"/>
  <Override PartName="/word/footer18.xml" ContentType="application/vnd.openxmlformats-officedocument.wordprocessingml.footer+xml"/>
  <Override PartName="/word/footer20.xml" ContentType="application/vnd.openxmlformats-officedocument.wordprocessingml.footer+xml"/>
  <Override PartName="/word/footer17.xml" ContentType="application/vnd.openxmlformats-officedocument.wordprocessingml.footer+xml"/>
  <Override PartName="/word/footer4.xml" ContentType="application/vnd.openxmlformats-officedocument.wordprocessingml.footer+xml"/>
  <Override PartName="/word/footer47.xml" ContentType="application/vnd.openxmlformats-officedocument.wordprocessingml.footer+xml"/>
  <Override PartName="/word/footer10.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نقشه راه</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2966305_1395250215">
            <w:r>
              <w:rPr>
                <w:webHidden/>
                <w:rStyle w:val="IndexLink"/>
                <w:rtl w:val="true"/>
              </w:rPr>
              <w:t>مشخصات کتاب</w:t>
            </w:r>
            <w:r>
              <w:rPr>
                <w:rStyle w:val="IndexLink"/>
                <w:rtl w:val="true"/>
              </w:rPr>
              <w:tab/>
            </w:r>
            <w:r>
              <w:rPr>
                <w:rStyle w:val="IndexLink"/>
              </w:rPr>
              <w:t>4</w:t>
            </w:r>
          </w:hyperlink>
        </w:p>
        <w:p>
          <w:pPr>
            <w:pStyle w:val="Contents2"/>
            <w:tabs>
              <w:tab w:val="clear" w:pos="8743"/>
              <w:tab w:val="right" w:pos="9026" w:leader="dot"/>
            </w:tabs>
            <w:rPr/>
          </w:pPr>
          <w:hyperlink w:anchor="__RefHeading___Toc2966307_1395250215">
            <w:r>
              <w:rPr>
                <w:webHidden/>
                <w:rStyle w:val="IndexLink"/>
                <w:rtl w:val="true"/>
              </w:rPr>
              <w:t>اشاره</w:t>
            </w:r>
            <w:r>
              <w:rPr>
                <w:rStyle w:val="IndexLink"/>
                <w:rtl w:val="true"/>
              </w:rPr>
              <w:tab/>
            </w:r>
            <w:r>
              <w:rPr>
                <w:rStyle w:val="IndexLink"/>
              </w:rPr>
              <w:t>4</w:t>
            </w:r>
          </w:hyperlink>
        </w:p>
        <w:p>
          <w:pPr>
            <w:pStyle w:val="Contents2"/>
            <w:tabs>
              <w:tab w:val="clear" w:pos="8743"/>
              <w:tab w:val="right" w:pos="9026" w:leader="dot"/>
            </w:tabs>
            <w:rPr/>
          </w:pPr>
          <w:hyperlink w:anchor="__RefHeading___Toc2966309_1395250215">
            <w:r>
              <w:rPr>
                <w:webHidden/>
                <w:rStyle w:val="IndexLink"/>
                <w:rtl w:val="true"/>
              </w:rPr>
              <w:t>«</w:t>
            </w:r>
            <w:r>
              <w:rPr>
                <w:rStyle w:val="IndexLink"/>
                <w:rtl w:val="true"/>
              </w:rPr>
              <w:t>مسیر اوّل</w:t>
            </w:r>
            <w:r>
              <w:rPr>
                <w:rStyle w:val="IndexLink"/>
                <w:rtl w:val="true"/>
              </w:rPr>
              <w:t>»</w:t>
              <w:tab/>
            </w:r>
            <w:r>
              <w:rPr>
                <w:rStyle w:val="IndexLink"/>
              </w:rPr>
              <w:t>8</w:t>
            </w:r>
          </w:hyperlink>
        </w:p>
        <w:p>
          <w:pPr>
            <w:pStyle w:val="Contents2"/>
            <w:tabs>
              <w:tab w:val="clear" w:pos="8743"/>
              <w:tab w:val="right" w:pos="9026" w:leader="dot"/>
            </w:tabs>
            <w:rPr/>
          </w:pPr>
          <w:hyperlink w:anchor="__RefHeading___Toc2966311_1395250215">
            <w:r>
              <w:rPr>
                <w:webHidden/>
                <w:rStyle w:val="IndexLink"/>
                <w:rtl w:val="true"/>
              </w:rPr>
              <w:t>«</w:t>
            </w:r>
            <w:r>
              <w:rPr>
                <w:rStyle w:val="IndexLink"/>
                <w:rtl w:val="true"/>
              </w:rPr>
              <w:t>مسیر دوّم</w:t>
            </w:r>
            <w:r>
              <w:rPr>
                <w:rStyle w:val="IndexLink"/>
                <w:rtl w:val="true"/>
              </w:rPr>
              <w:t>»</w:t>
              <w:tab/>
            </w:r>
            <w:r>
              <w:rPr>
                <w:rStyle w:val="IndexLink"/>
              </w:rPr>
              <w:t>22</w:t>
            </w:r>
          </w:hyperlink>
        </w:p>
        <w:p>
          <w:pPr>
            <w:pStyle w:val="Contents2"/>
            <w:tabs>
              <w:tab w:val="clear" w:pos="8743"/>
              <w:tab w:val="right" w:pos="9026" w:leader="dot"/>
            </w:tabs>
            <w:rPr/>
          </w:pPr>
          <w:hyperlink w:anchor="__RefHeading___Toc2966313_1395250215">
            <w:r>
              <w:rPr>
                <w:webHidden/>
                <w:rStyle w:val="IndexLink"/>
                <w:rtl w:val="true"/>
              </w:rPr>
              <w:t>«</w:t>
            </w:r>
            <w:r>
              <w:rPr>
                <w:rStyle w:val="IndexLink"/>
                <w:rtl w:val="true"/>
              </w:rPr>
              <w:t>مسیر سوّم</w:t>
            </w:r>
            <w:r>
              <w:rPr>
                <w:rStyle w:val="IndexLink"/>
                <w:rtl w:val="true"/>
              </w:rPr>
              <w:t>»</w:t>
              <w:tab/>
            </w:r>
            <w:r>
              <w:rPr>
                <w:rStyle w:val="IndexLink"/>
              </w:rPr>
              <w:t>30</w:t>
            </w:r>
          </w:hyperlink>
        </w:p>
        <w:p>
          <w:pPr>
            <w:pStyle w:val="Contents2"/>
            <w:tabs>
              <w:tab w:val="clear" w:pos="8743"/>
              <w:tab w:val="right" w:pos="9026" w:leader="dot"/>
            </w:tabs>
            <w:rPr/>
          </w:pPr>
          <w:hyperlink w:anchor="__RefHeading___Toc2966315_1395250215">
            <w:r>
              <w:rPr>
                <w:webHidden/>
                <w:rStyle w:val="IndexLink"/>
                <w:rtl w:val="true"/>
              </w:rPr>
              <w:t>منابع</w:t>
            </w:r>
            <w:r>
              <w:rPr>
                <w:rStyle w:val="IndexLink"/>
                <w:rtl w:val="true"/>
              </w:rPr>
              <w:tab/>
            </w:r>
            <w:r>
              <w:rPr>
                <w:rStyle w:val="IndexLink"/>
              </w:rPr>
              <w:t>46</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2881_16029"/>
      <w:bookmarkStart w:id="1" w:name="pg2881_16029"/>
      <w:bookmarkEnd w:id="1"/>
    </w:p>
    <w:p>
      <w:pPr>
        <w:pStyle w:val="Heading2"/>
        <w:numPr>
          <w:ilvl w:val="1"/>
          <w:numId w:val="1"/>
        </w:numPr>
        <w:rPr/>
      </w:pPr>
      <w:bookmarkStart w:id="2" w:name="pg2881_16029"/>
      <w:bookmarkStart w:id="3" w:name="__RefHeading___Toc2966305_1395250215"/>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سرشناسه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رضایی، مصطفی، </w:t>
      </w:r>
      <w:r>
        <w:rPr>
          <w:rFonts w:ascii="IRNazanin" w:hAnsi="IRNazanin" w:eastAsia="IRNazanin"/>
          <w:color w:val="111111"/>
          <w:sz w:val="28"/>
          <w:sz w:val="28"/>
          <w:szCs w:val="28"/>
          <w:lang w:bidi="fa-IR"/>
        </w:rPr>
        <w:t>۱۳۷۱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عنوان و نام پدیدآور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نقشه راه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مولف مصطفی رضایی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نشر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بنیاد فرهنگی حضرت مهدی موعود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۱۳۹۳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ظاهری</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۴۸</w:t>
      </w:r>
      <w:r>
        <w:rPr>
          <w:rFonts w:ascii="IRNazanin" w:hAnsi="IRNazanin" w:eastAsia="IRNazanin"/>
          <w:color w:val="111111"/>
          <w:sz w:val="28"/>
          <w:sz w:val="28"/>
          <w:szCs w:val="28"/>
          <w:rtl w:val="true"/>
          <w:lang w:bidi="fa-IR"/>
        </w:rPr>
        <w:t xml:space="preserve"> 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5/9</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5/19</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س‌م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شابک</w:t>
      </w:r>
      <w:r>
        <w:rPr>
          <w:rFonts w:eastAsia="IRNazanin" w:cs="IRNazanin"/>
          <w:color w:val="111111"/>
          <w:sz w:val="28"/>
          <w:szCs w:val="28"/>
          <w:rtl w:val="true"/>
          <w:lang w:bidi="fa-IR"/>
        </w:rPr>
        <w:t>:</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7120</w:t>
      </w:r>
      <w:r>
        <w:rPr>
          <w:rFonts w:eastAsia="IRNazanin" w:cs="IRNazanin"/>
          <w:color w:val="111111"/>
          <w:sz w:val="28"/>
          <w:szCs w:val="28"/>
          <w:rtl w:val="true"/>
          <w:lang w:bidi="fa-IR"/>
        </w:rPr>
        <w:t>-</w:t>
      </w:r>
      <w:r>
        <w:rPr>
          <w:rFonts w:eastAsia="IRNazanin" w:cs="IRNazanin"/>
          <w:color w:val="111111"/>
          <w:sz w:val="28"/>
          <w:szCs w:val="28"/>
          <w:lang w:bidi="fa-IR"/>
        </w:rPr>
        <w:t>41</w:t>
      </w:r>
      <w:r>
        <w:rPr>
          <w:rFonts w:eastAsia="IRNazanin" w:cs="IRNazanin"/>
          <w:color w:val="111111"/>
          <w:sz w:val="28"/>
          <w:szCs w:val="28"/>
          <w:rtl w:val="true"/>
          <w:lang w:bidi="fa-IR"/>
        </w:rPr>
        <w:t>-</w:t>
      </w:r>
      <w:r>
        <w:rPr>
          <w:rFonts w:eastAsia="IRNazanin" w:cs="IRNazanin"/>
          <w:color w:val="111111"/>
          <w:sz w:val="28"/>
          <w:szCs w:val="28"/>
          <w:lang w:bidi="fa-IR"/>
        </w:rPr>
        <w:t>5</w:t>
      </w:r>
    </w:p>
    <w:p>
      <w:pPr>
        <w:pStyle w:val="BookText"/>
        <w:rPr/>
      </w:pPr>
      <w:r>
        <w:rPr>
          <w:rFonts w:ascii="IRNazanin" w:hAnsi="IRNazanin" w:eastAsia="IRNazanin"/>
          <w:color w:val="111111"/>
          <w:sz w:val="28"/>
          <w:sz w:val="28"/>
          <w:szCs w:val="28"/>
          <w:rtl w:val="true"/>
          <w:lang w:bidi="fa-IR"/>
        </w:rPr>
        <w:t>وضعیت فهرست نویسی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فیپا</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کتابنامه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داستان‌های فارسی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ascii="IRNazanin" w:hAnsi="IRNazanin" w:eastAsia="IRNazanin"/>
          <w:color w:val="111111"/>
          <w:sz w:val="28"/>
          <w:sz w:val="28"/>
          <w:szCs w:val="28"/>
          <w:lang w:bidi="fa-IR"/>
        </w:rPr>
        <w:t>۱۴</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داستان‌های مذهبی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ascii="IRNazanin" w:hAnsi="IRNazanin" w:eastAsia="IRNazanin"/>
          <w:color w:val="111111"/>
          <w:sz w:val="28"/>
          <w:sz w:val="28"/>
          <w:szCs w:val="28"/>
          <w:lang w:bidi="fa-IR"/>
        </w:rPr>
        <w:t>۱۴</w:t>
      </w:r>
    </w:p>
    <w:p>
      <w:pPr>
        <w:pStyle w:val="BookText"/>
        <w:rPr/>
      </w:pPr>
      <w:r>
        <w:rPr>
          <w:rFonts w:ascii="IRNazanin" w:hAnsi="IRNazanin" w:eastAsia="IRNazanin"/>
          <w:color w:val="111111"/>
          <w:sz w:val="28"/>
          <w:sz w:val="28"/>
          <w:szCs w:val="28"/>
          <w:rtl w:val="true"/>
          <w:lang w:bidi="fa-IR"/>
        </w:rPr>
        <w:t>رده بندی کنگره</w:t>
      </w:r>
      <w:r>
        <w:rPr>
          <w:rFonts w:eastAsia="IRNazanin" w:cs="IRNazanin"/>
          <w:color w:val="111111"/>
          <w:sz w:val="28"/>
          <w:szCs w:val="28"/>
          <w:rtl w:val="true"/>
          <w:lang w:bidi="fa-IR"/>
        </w:rPr>
        <w:t>:</w:t>
      </w:r>
      <w:r>
        <w:rPr>
          <w:rFonts w:eastAsia="IRNazanin" w:cs="IRNazanin"/>
          <w:color w:val="111111"/>
          <w:sz w:val="28"/>
          <w:szCs w:val="28"/>
          <w:lang w:bidi="fa-IR"/>
        </w:rPr>
        <w:t>1393</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ن</w:t>
      </w:r>
      <w:r>
        <w:rPr>
          <w:rFonts w:eastAsia="IRNazanin" w:cs="IRNazanin"/>
          <w:color w:val="111111"/>
          <w:sz w:val="28"/>
          <w:szCs w:val="28"/>
          <w:lang w:bidi="fa-IR"/>
        </w:rPr>
        <w:t>2217</w:t>
      </w:r>
      <w:r>
        <w:rPr>
          <w:rFonts w:ascii="IRNazanin" w:hAnsi="IRNazanin" w:eastAsia="IRNazanin"/>
          <w:color w:val="111111"/>
          <w:sz w:val="28"/>
          <w:sz w:val="28"/>
          <w:szCs w:val="28"/>
          <w:rtl w:val="true"/>
          <w:lang w:bidi="fa-IR"/>
        </w:rPr>
        <w:t>ض</w:t>
      </w:r>
      <w:r>
        <w:rPr>
          <w:rFonts w:eastAsia="IRNazanin" w:cs="IRNazanin"/>
          <w:color w:val="111111"/>
          <w:sz w:val="28"/>
          <w:szCs w:val="28"/>
          <w:rtl w:val="true"/>
          <w:lang w:bidi="fa-IR"/>
        </w:rPr>
        <w:t>/</w:t>
      </w:r>
      <w:r>
        <w:rPr>
          <w:rFonts w:eastAsia="IRNazanin" w:cs="IRNazanin"/>
          <w:color w:val="111111"/>
          <w:sz w:val="28"/>
          <w:szCs w:val="28"/>
          <w:lang w:bidi="fa-IR"/>
        </w:rPr>
        <w:t>8345</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PIR</w:t>
      </w:r>
    </w:p>
    <w:p>
      <w:pPr>
        <w:pStyle w:val="BookText"/>
        <w:rPr/>
      </w:pPr>
      <w:r>
        <w:rPr>
          <w:rFonts w:ascii="IRNazanin" w:hAnsi="IRNazanin" w:eastAsia="IRNazanin"/>
          <w:color w:val="111111"/>
          <w:sz w:val="28"/>
          <w:sz w:val="28"/>
          <w:szCs w:val="28"/>
          <w:rtl w:val="true"/>
          <w:lang w:bidi="fa-IR"/>
        </w:rPr>
        <w:t>رده بندی دیویی</w:t>
      </w:r>
      <w:r>
        <w:rPr>
          <w:rFonts w:eastAsia="IRNazanin" w:cs="IRNazanin"/>
          <w:color w:val="111111"/>
          <w:sz w:val="28"/>
          <w:szCs w:val="28"/>
          <w:rtl w:val="true"/>
          <w:lang w:bidi="fa-IR"/>
        </w:rPr>
        <w:t>:</w:t>
      </w:r>
      <w:r>
        <w:rPr>
          <w:rFonts w:eastAsia="IRNazanin" w:cs="IRNazanin"/>
          <w:color w:val="111111"/>
          <w:sz w:val="28"/>
          <w:szCs w:val="28"/>
          <w:lang w:bidi="fa-IR"/>
        </w:rPr>
        <w:t>62/3</w:t>
      </w:r>
      <w:r>
        <w:rPr>
          <w:rFonts w:ascii="IRNazanin" w:hAnsi="IRNazanin" w:eastAsia="IRNazanin"/>
          <w:color w:val="111111"/>
          <w:sz w:val="28"/>
          <w:sz w:val="28"/>
          <w:szCs w:val="28"/>
          <w:rtl w:val="true"/>
          <w:lang w:bidi="fa-IR"/>
        </w:rPr>
        <w:t>فا</w:t>
      </w:r>
      <w:r>
        <w:rPr>
          <w:rFonts w:eastAsia="IRNazanin" w:cs="IRNazanin"/>
          <w:color w:val="111111"/>
          <w:sz w:val="28"/>
          <w:szCs w:val="28"/>
          <w:lang w:bidi="fa-IR"/>
        </w:rPr>
        <w:t>8</w:t>
      </w:r>
    </w:p>
    <w:p>
      <w:pPr>
        <w:pStyle w:val="BookText"/>
        <w:rPr/>
      </w:pPr>
      <w:r>
        <w:rPr>
          <w:rFonts w:ascii="IRNazanin" w:hAnsi="IRNazanin" w:eastAsia="IRNazanin"/>
          <w:color w:val="111111"/>
          <w:sz w:val="28"/>
          <w:sz w:val="28"/>
          <w:szCs w:val="28"/>
          <w:rtl w:val="true"/>
          <w:lang w:bidi="fa-IR"/>
        </w:rPr>
        <w:t>شماره کتابشناسی ملی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۳۶۰۴۷۴۲</w:t>
      </w:r>
    </w:p>
    <w:p>
      <w:pPr>
        <w:pStyle w:val="Heading2"/>
        <w:numPr>
          <w:ilvl w:val="1"/>
          <w:numId w:val="1"/>
        </w:numPr>
        <w:rPr/>
      </w:pPr>
      <w:bookmarkStart w:id="5" w:name="__RefHeading___Toc2966307_1395250215"/>
      <w:bookmarkStart w:id="6" w:name="_Toc2"/>
      <w:bookmarkEnd w:id="5"/>
      <w:r>
        <w:rPr>
          <w:rtl w:val="true"/>
        </w:rPr>
        <w:t>اشاره</w:t>
      </w:r>
      <w:bookmarkEnd w:id="6"/>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ascii="IRNazanin" w:hAnsi="IRNazanin" w:eastAsia="IRNazanin"/>
          <w:color w:val="111111"/>
          <w:sz w:val="28"/>
          <w:sz w:val="28"/>
          <w:szCs w:val="28"/>
          <w:rtl w:val="true"/>
          <w:lang w:bidi="fa-IR"/>
        </w:rPr>
        <w:t>نقشه راه</w:t>
      </w:r>
    </w:p>
    <w:p>
      <w:pPr>
        <w:pStyle w:val="BookText"/>
        <w:rPr/>
      </w:pPr>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مصطفی رضایی</w:t>
      </w:r>
    </w:p>
    <w:p>
      <w:pPr>
        <w:pStyle w:val="BookText"/>
        <w:rPr/>
      </w:pPr>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انتشارات بنیاد فرهنگی حضرت مهدی موعود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ویراستار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سیده زیتون هاشمی</w:t>
      </w:r>
    </w:p>
    <w:p>
      <w:pPr>
        <w:pStyle w:val="BookText"/>
        <w:rPr/>
      </w:pPr>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 آرا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داوود هزاره</w:t>
      </w:r>
    </w:p>
    <w:p>
      <w:pPr>
        <w:pStyle w:val="BookText"/>
        <w:rPr/>
      </w:pPr>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طراح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 تدین</w:t>
      </w:r>
    </w:p>
    <w:p>
      <w:pPr>
        <w:pStyle w:val="BookText"/>
        <w:rPr/>
      </w:pPr>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نوبت 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پاییز </w:t>
      </w:r>
      <w:r>
        <w:rPr>
          <w:rFonts w:eastAsia="IRNazanin" w:cs="IRNazanin"/>
          <w:color w:val="111111"/>
          <w:sz w:val="28"/>
          <w:szCs w:val="28"/>
          <w:lang w:bidi="fa-IR"/>
        </w:rPr>
        <w:t>1393</w:t>
      </w:r>
    </w:p>
    <w:p>
      <w:pPr>
        <w:pStyle w:val="BookText"/>
        <w:rPr/>
      </w:pPr>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شابک</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7120</w:t>
      </w:r>
      <w:r>
        <w:rPr>
          <w:rFonts w:eastAsia="IRNazanin" w:cs="IRNazanin"/>
          <w:color w:val="111111"/>
          <w:sz w:val="28"/>
          <w:szCs w:val="28"/>
          <w:rtl w:val="true"/>
          <w:lang w:bidi="fa-IR"/>
        </w:rPr>
        <w:t>-</w:t>
      </w:r>
      <w:r>
        <w:rPr>
          <w:rFonts w:eastAsia="IRNazanin" w:cs="IRNazanin"/>
          <w:color w:val="111111"/>
          <w:sz w:val="28"/>
          <w:szCs w:val="28"/>
          <w:lang w:bidi="fa-IR"/>
        </w:rPr>
        <w:t>41</w:t>
      </w:r>
      <w:r>
        <w:rPr>
          <w:rFonts w:eastAsia="IRNazanin" w:cs="IRNazanin"/>
          <w:color w:val="111111"/>
          <w:sz w:val="28"/>
          <w:szCs w:val="28"/>
          <w:rtl w:val="true"/>
          <w:lang w:bidi="fa-IR"/>
        </w:rPr>
        <w:t>-</w:t>
      </w:r>
      <w:r>
        <w:rPr>
          <w:rFonts w:eastAsia="IRNazanin" w:cs="IRNazanin"/>
          <w:color w:val="111111"/>
          <w:sz w:val="28"/>
          <w:szCs w:val="28"/>
          <w:lang w:bidi="fa-IR"/>
        </w:rPr>
        <w:t>5</w:t>
      </w:r>
    </w:p>
    <w:p>
      <w:pPr>
        <w:pStyle w:val="BookText"/>
        <w:rPr/>
      </w:pPr>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شمارگان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نسخه</w:t>
      </w:r>
    </w:p>
    <w:p>
      <w:pPr>
        <w:pStyle w:val="BookText"/>
        <w:rPr/>
      </w:pPr>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قیمت</w:t>
      </w:r>
      <w:r>
        <w:rPr>
          <w:rFonts w:eastAsia="IRNazanin" w:cs="IRNazanin"/>
          <w:color w:val="111111"/>
          <w:sz w:val="28"/>
          <w:szCs w:val="28"/>
          <w:rtl w:val="true"/>
          <w:lang w:bidi="fa-IR"/>
        </w:rPr>
        <w:t xml:space="preserve">: </w:t>
      </w:r>
      <w:r>
        <w:rPr>
          <w:rFonts w:eastAsia="IRNazanin" w:cs="IRNazanin"/>
          <w:color w:val="111111"/>
          <w:sz w:val="28"/>
          <w:szCs w:val="28"/>
          <w:lang w:bidi="fa-IR"/>
        </w:rPr>
        <w:t>1500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تومان</w:t>
      </w:r>
    </w:p>
    <w:p>
      <w:pPr>
        <w:pStyle w:val="BookText"/>
        <w:rPr/>
      </w:pPr>
      <w:r>
        <w:rPr>
          <w:rFonts w:ascii="IRNazanin" w:hAnsi="IRNazanin" w:eastAsia="IRNazanin"/>
          <w:color w:val="111111"/>
          <w:sz w:val="28"/>
          <w:sz w:val="28"/>
          <w:szCs w:val="28"/>
          <w:rtl w:val="true"/>
          <w:lang w:bidi="fa-IR"/>
        </w:rPr>
        <w:t>تمامی حقوق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محفوظ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انتشارات بنیاد فرهنگی حضرت مهدی موعود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خیابان شهدا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کوچه آمار</w:t>
      </w:r>
      <w:r>
        <w:rPr>
          <w:rFonts w:eastAsia="IRNazanin" w:cs="IRNazanin"/>
          <w:color w:val="111111"/>
          <w:sz w:val="28"/>
          <w:szCs w:val="28"/>
          <w:rtl w:val="true"/>
          <w:lang w:bidi="fa-IR"/>
        </w:rPr>
        <w:t>(</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 بست شهید علیان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 xml:space="preserve">: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همراه</w:t>
      </w:r>
      <w:r>
        <w:rPr>
          <w:rFonts w:eastAsia="IRNazanin" w:cs="IRNazanin"/>
          <w:color w:val="111111"/>
          <w:sz w:val="28"/>
          <w:szCs w:val="28"/>
          <w:rtl w:val="true"/>
          <w:lang w:bidi="fa-IR"/>
        </w:rPr>
        <w:t xml:space="preserve">: </w:t>
      </w:r>
      <w:r>
        <w:rPr>
          <w:rFonts w:eastAsia="IRNazanin" w:cs="IRNazanin"/>
          <w:color w:val="111111"/>
          <w:sz w:val="28"/>
          <w:szCs w:val="28"/>
          <w:lang w:bidi="fa-IR"/>
        </w:rPr>
        <w:t>09109678911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تلفن</w:t>
      </w:r>
      <w:r>
        <w:rPr>
          <w:rFonts w:eastAsia="IRNazanin" w:cs="IRNazanin"/>
          <w:color w:val="111111"/>
          <w:sz w:val="28"/>
          <w:szCs w:val="28"/>
          <w:rtl w:val="true"/>
          <w:lang w:bidi="fa-IR"/>
        </w:rPr>
        <w:t xml:space="preserve">: </w:t>
      </w:r>
      <w:r>
        <w:rPr>
          <w:rFonts w:eastAsia="IRNazanin" w:cs="IRNazanin"/>
          <w:color w:val="111111"/>
          <w:sz w:val="28"/>
          <w:szCs w:val="28"/>
          <w:lang w:bidi="fa-IR"/>
        </w:rPr>
        <w:t>37749565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37737801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داخلی</w:t>
      </w:r>
      <w:r>
        <w:rPr>
          <w:rFonts w:ascii="IRNazanin" w:hAnsi="IRNazanin" w:eastAsia="IRNazanin"/>
          <w:color w:val="111111"/>
          <w:sz w:val="28"/>
          <w:sz w:val="28"/>
          <w:szCs w:val="28"/>
          <w:lang w:bidi="fa-IR"/>
        </w:rPr>
        <w:t>‌</w:t>
      </w:r>
      <w:r>
        <w:rPr>
          <w:rFonts w:eastAsia="IRNazanin" w:cs="IRNazanin"/>
          <w:color w:val="111111"/>
          <w:sz w:val="28"/>
          <w:szCs w:val="28"/>
          <w:lang w:bidi="fa-IR"/>
        </w:rPr>
        <w:t>117</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116</w:t>
      </w:r>
      <w:r>
        <w:rPr>
          <w:rFonts w:eastAsia="IRNazanin" w:cs="IRNazanin"/>
          <w:color w:val="111111"/>
          <w:sz w:val="28"/>
          <w:szCs w:val="28"/>
          <w:rtl w:val="true"/>
          <w:lang w:bidi="fa-IR"/>
        </w:rPr>
        <w:t>)/</w:t>
      </w:r>
      <w:r>
        <w:rPr>
          <w:rFonts w:eastAsia="IRNazanin" w:cs="IRNazanin"/>
          <w:color w:val="111111"/>
          <w:sz w:val="28"/>
          <w:szCs w:val="28"/>
          <w:lang w:bidi="fa-IR"/>
        </w:rPr>
        <w:t>37841130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فروش</w:t>
      </w:r>
      <w:r>
        <w:rPr>
          <w:rFonts w:eastAsia="IRNazanin" w:cs="IRNazanin"/>
          <w:color w:val="111111"/>
          <w:sz w:val="28"/>
          <w:szCs w:val="28"/>
          <w:rtl w:val="true"/>
          <w:lang w:bidi="fa-IR"/>
        </w:rPr>
        <w:t xml:space="preserve">)/ </w:t>
      </w:r>
      <w:r>
        <w:rPr>
          <w:rFonts w:eastAsia="IRNazanin" w:cs="IRNazanin"/>
          <w:color w:val="111111"/>
          <w:sz w:val="28"/>
          <w:szCs w:val="28"/>
          <w:lang w:bidi="fa-IR"/>
        </w:rPr>
        <w:t>37841131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مدیریت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فاکس</w:t>
      </w:r>
      <w:r>
        <w:rPr>
          <w:rFonts w:eastAsia="IRNazanin" w:cs="IRNazanin"/>
          <w:color w:val="111111"/>
          <w:sz w:val="28"/>
          <w:szCs w:val="28"/>
          <w:rtl w:val="true"/>
          <w:lang w:bidi="fa-IR"/>
        </w:rPr>
        <w:t>:</w:t>
      </w:r>
      <w:r>
        <w:rPr>
          <w:rFonts w:eastAsia="IRNazanin" w:cs="IRNazanin"/>
          <w:color w:val="111111"/>
          <w:sz w:val="28"/>
          <w:szCs w:val="28"/>
          <w:lang w:bidi="fa-IR"/>
        </w:rPr>
        <w:t>37737160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37744273</w:t>
      </w:r>
    </w:p>
    <w:p>
      <w:pPr>
        <w:pStyle w:val="BookText"/>
        <w:rPr/>
      </w:pPr>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بنیاد فرهنگی حضرت مهدی موعود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تلفن</w:t>
      </w:r>
      <w:r>
        <w:rPr>
          <w:rFonts w:eastAsia="IRNazanin" w:cs="IRNazanin"/>
          <w:color w:val="111111"/>
          <w:sz w:val="28"/>
          <w:szCs w:val="28"/>
          <w:rtl w:val="true"/>
          <w:lang w:bidi="fa-IR"/>
        </w:rPr>
        <w:t xml:space="preserve">: </w:t>
      </w:r>
      <w:r>
        <w:rPr>
          <w:rFonts w:eastAsia="IRNazanin" w:cs="IRNazanin"/>
          <w:color w:val="111111"/>
          <w:sz w:val="28"/>
          <w:szCs w:val="28"/>
          <w:lang w:bidi="fa-IR"/>
        </w:rPr>
        <w:t>88959049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فاکس</w:t>
      </w:r>
      <w:r>
        <w:rPr>
          <w:rFonts w:eastAsia="IRNazanin" w:cs="IRNazanin"/>
          <w:color w:val="111111"/>
          <w:sz w:val="28"/>
          <w:szCs w:val="28"/>
          <w:rtl w:val="true"/>
          <w:lang w:bidi="fa-IR"/>
        </w:rPr>
        <w:t xml:space="preserve">: </w:t>
      </w:r>
      <w:r>
        <w:rPr>
          <w:rFonts w:eastAsia="IRNazanin" w:cs="IRNazanin"/>
          <w:color w:val="111111"/>
          <w:sz w:val="28"/>
          <w:szCs w:val="28"/>
          <w:lang w:bidi="fa-IR"/>
        </w:rPr>
        <w:t>88981389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w:t>
      </w:r>
      <w:r>
        <w:rPr>
          <w:rFonts w:eastAsia="IRNazanin" w:cs="IRNazanin"/>
          <w:color w:val="111111"/>
          <w:sz w:val="28"/>
          <w:szCs w:val="28"/>
          <w:lang w:bidi="fa-IR"/>
        </w:rPr>
        <w:t>355</w:t>
      </w:r>
      <w:r>
        <w:rPr>
          <w:rFonts w:ascii="IRNazanin" w:hAnsi="IRNazanin" w:eastAsia="IRNazanin"/>
          <w:color w:val="111111"/>
          <w:sz w:val="28"/>
          <w:sz w:val="28"/>
          <w:szCs w:val="28"/>
          <w:rtl w:val="true"/>
          <w:lang w:bidi="fa-IR"/>
        </w:rPr>
        <w:t>ـ</w:t>
      </w:r>
      <w:r>
        <w:rPr>
          <w:rFonts w:eastAsia="IRNazanin" w:cs="IRNazanin"/>
          <w:color w:val="111111"/>
          <w:sz w:val="28"/>
          <w:szCs w:val="28"/>
          <w:lang w:bidi="fa-IR"/>
        </w:rPr>
        <w:t>15655</w:t>
      </w:r>
    </w:p>
    <w:p>
      <w:pPr>
        <w:pStyle w:val="BookText"/>
        <w:rPr/>
      </w:pPr>
      <w:r>
        <w:rPr>
          <w:rFonts w:eastAsia="Times New Roman" w:cs="Times New Roman" w:ascii="Times New Roman" w:hAnsi="Times New Roman"/>
          <w:color w:val="111111"/>
          <w:sz w:val="28"/>
          <w:szCs w:val="28"/>
          <w:lang w:val="en-US" w:bidi="en-US"/>
        </w:rPr>
        <w:t xml:space="preserve"> </w:t>
      </w:r>
      <w:r>
        <w:rPr>
          <w:rFonts w:eastAsia="Times New Roman" w:cs="Times New Roman" w:ascii="Times New Roman" w:hAnsi="Times New Roman"/>
          <w:color w:val="111111"/>
          <w:sz w:val="28"/>
          <w:szCs w:val="28"/>
          <w:lang w:val="en-US" w:bidi="en-US"/>
        </w:rPr>
        <w:t>www.mahdi313.com</w:t>
      </w:r>
    </w:p>
    <w:p>
      <w:pPr>
        <w:pStyle w:val="BookText"/>
        <w:rPr/>
      </w:pPr>
      <w:r>
        <w:rPr>
          <w:rFonts w:eastAsia="Times New Roman" w:cs="Times New Roman" w:ascii="Times New Roman" w:hAnsi="Times New Roman"/>
          <w:color w:val="111111"/>
          <w:sz w:val="28"/>
          <w:szCs w:val="28"/>
          <w:lang w:val="en-US" w:bidi="en-US"/>
        </w:rPr>
        <w:t xml:space="preserve"> </w:t>
      </w:r>
      <w:r>
        <w:rPr>
          <w:rFonts w:eastAsia="Times New Roman" w:cs="Times New Roman" w:ascii="Times New Roman" w:hAnsi="Times New Roman"/>
          <w:color w:val="111111"/>
          <w:sz w:val="28"/>
          <w:szCs w:val="28"/>
          <w:lang w:val="en-US" w:bidi="en-US"/>
        </w:rPr>
        <w:t>www.mahdaviat.ir</w:t>
      </w:r>
    </w:p>
    <w:p>
      <w:pPr>
        <w:pStyle w:val="BookText"/>
        <w:rPr/>
      </w:pPr>
      <w:r>
        <w:rPr>
          <w:rFonts w:eastAsia="Times New Roman" w:cs="Times New Roman" w:ascii="Times New Roman" w:hAnsi="Times New Roman"/>
          <w:color w:val="111111"/>
          <w:sz w:val="28"/>
          <w:szCs w:val="28"/>
          <w:lang w:val="en-US" w:bidi="en-US"/>
        </w:rPr>
        <w:t xml:space="preserve"> </w:t>
      </w:r>
      <w:r>
        <w:rPr>
          <w:rFonts w:eastAsia="Times New Roman" w:cs="Times New Roman" w:ascii="Times New Roman" w:hAnsi="Times New Roman"/>
          <w:color w:val="111111"/>
          <w:sz w:val="28"/>
          <w:szCs w:val="28"/>
          <w:lang w:val="en-US" w:bidi="en-US"/>
        </w:rPr>
        <w:t>info@mahdaviat.ir</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 xml:space="preserve"> </w:t>
      </w:r>
      <w:r>
        <w:rPr>
          <w:rFonts w:eastAsia="Times New Roman" w:cs="Times New Roman" w:ascii="Times New Roman" w:hAnsi="Times New Roman"/>
          <w:color w:val="111111"/>
          <w:sz w:val="28"/>
          <w:szCs w:val="28"/>
          <w:lang w:val="en-US" w:bidi="en-US"/>
        </w:rPr>
        <w:t>Entesharatbonyad@chmail.ir</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نقشه راه</w:t>
      </w:r>
    </w:p>
    <w:p>
      <w:pPr>
        <w:pStyle w:val="BookText"/>
        <w:rPr/>
      </w:pPr>
      <w:r>
        <w:rPr>
          <w:rFonts w:ascii="IRNazanin" w:hAnsi="IRNazanin" w:eastAsia="IRNazanin"/>
          <w:color w:val="111111"/>
          <w:sz w:val="28"/>
          <w:sz w:val="28"/>
          <w:szCs w:val="28"/>
          <w:rtl w:val="true"/>
          <w:lang w:bidi="fa-IR"/>
        </w:rPr>
        <w:t>فهرست مطالب</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مسیر اوّل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مسیر دوّم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مسیر سوّم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منابع</w:t>
      </w:r>
      <w:r>
        <w:rPr>
          <w:rFonts w:eastAsia="IRNazanin" w:cs="IRNazanin"/>
          <w:color w:val="111111"/>
          <w:sz w:val="28"/>
          <w:szCs w:val="28"/>
          <w:lang w:bidi="fa-IR"/>
        </w:rPr>
        <w:t>43</w:t>
      </w:r>
      <w:bookmarkStart w:id="7" w:name="pg2881_16033"/>
    </w:p>
    <w:p>
      <w:pPr>
        <w:pStyle w:val="BookText"/>
        <w:rPr/>
      </w:pPr>
      <w:bookmarkEnd w:id="7"/>
      <w:r>
        <w:rPr>
          <w:rFonts w:ascii="Amiri" w:hAnsi="Amiri" w:eastAsia="Amiri" w:cs="Amiri"/>
          <w:color w:val="111111"/>
          <w:sz w:val="28"/>
          <w:sz w:val="28"/>
          <w:szCs w:val="28"/>
          <w:rtl w:val="true"/>
          <w:lang w:bidi="ar-SA"/>
        </w:rPr>
        <w:t>بسم اللّه الرحمن الرَّحیم</w:t>
      </w:r>
    </w:p>
    <w:p>
      <w:pPr>
        <w:pStyle w:val="Heading2"/>
        <w:numPr>
          <w:ilvl w:val="1"/>
          <w:numId w:val="1"/>
        </w:numPr>
        <w:rPr/>
      </w:pPr>
      <w:bookmarkStart w:id="8" w:name="__RefHeading___Toc2966309_1395250215"/>
      <w:bookmarkStart w:id="9" w:name="_Toc3"/>
      <w:bookmarkEnd w:id="8"/>
      <w:r>
        <w:rPr>
          <w:rtl w:val="true"/>
        </w:rPr>
        <w:t>«</w:t>
      </w:r>
      <w:r>
        <w:rPr>
          <w:rtl w:val="true"/>
        </w:rPr>
        <w:t>مسیر اوّل</w:t>
      </w:r>
      <w:r>
        <w:rPr>
          <w:rtl w:val="true"/>
        </w:rPr>
        <w:t>»</w:t>
      </w:r>
      <w:bookmarkEnd w:id="9"/>
    </w:p>
    <w:p>
      <w:pPr>
        <w:pStyle w:val="BookText"/>
        <w:rPr/>
      </w:pPr>
      <w:r>
        <w:rPr>
          <w:rFonts w:ascii="IRNazanin" w:hAnsi="IRNazanin" w:eastAsia="IRNazanin"/>
          <w:color w:val="111111"/>
          <w:sz w:val="28"/>
          <w:sz w:val="28"/>
          <w:szCs w:val="28"/>
          <w:rtl w:val="true"/>
          <w:lang w:bidi="fa-IR"/>
        </w:rPr>
        <w:t>ـ مراقب باشید فقط کسانی را که نقشه دارند، راه دهید</w:t>
      </w:r>
      <w:r>
        <w:rPr>
          <w:rFonts w:eastAsia="IRNazanin" w:cs="IRNazanin"/>
          <w:color w:val="111111"/>
          <w:sz w:val="28"/>
          <w:szCs w:val="28"/>
          <w:rtl w:val="true"/>
          <w:lang w:bidi="fa-IR"/>
        </w:rPr>
        <w:t>.</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ـ قربان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شخص که در آن گوشه ایستاده می‌گوید تازه به این جا رسیده و راه بَلَد نیست، نقشه‌ای هم به همراه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تکلیف چیست؟</w:t>
      </w:r>
    </w:p>
    <w:p>
      <w:pPr>
        <w:pStyle w:val="BookText"/>
        <w:rPr/>
      </w:pPr>
      <w:r>
        <w:rPr>
          <w:rFonts w:ascii="IRNazanin" w:hAnsi="IRNazanin" w:eastAsia="IRNazanin"/>
          <w:color w:val="111111"/>
          <w:sz w:val="28"/>
          <w:sz w:val="28"/>
          <w:szCs w:val="28"/>
          <w:rtl w:val="true"/>
          <w:lang w:bidi="fa-IR"/>
        </w:rPr>
        <w:t>ـ امشب جایی به او بدهید تا فردا برای تهیه نقشه اقدام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کوه‌ها سر به فلک کشیده، دره‌ها پرشیب، مسیر سخت و ناهموار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راست می‌گفت؛ چگونه بدون نقشه این مسیر را طی کنم؟ استخوان‌های کنار مسیر ترسم را بیشتر کرده، نکند من هم به سرنوشت آنها دچار شوم؟</w:t>
      </w:r>
    </w:p>
    <w:p>
      <w:pPr>
        <w:pStyle w:val="BookText"/>
        <w:rPr/>
      </w:pPr>
      <w:r>
        <w:rPr>
          <w:rFonts w:ascii="IRNazanin" w:hAnsi="IRNazanin" w:eastAsia="IRNazanin"/>
          <w:color w:val="111111"/>
          <w:sz w:val="28"/>
          <w:sz w:val="28"/>
          <w:szCs w:val="28"/>
          <w:rtl w:val="true"/>
          <w:lang w:bidi="fa-IR"/>
        </w:rPr>
        <w:t>در همین ورودی راه، تابلوهای کوچک قرمزرنگی نصب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نزدیک‌تر شوم تا بتوانم جمله‌ای که بر روی آن نوشته شده را بخوانم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خطر قطع اعضا و انفجار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نزدیک نشوید</w:t>
      </w:r>
      <w:r>
        <w:rPr>
          <w:rFonts w:eastAsia="IRNazanin" w:cs="IRNazanin"/>
          <w:color w:val="111111"/>
          <w:sz w:val="28"/>
          <w:szCs w:val="28"/>
          <w:rtl w:val="true"/>
          <w:lang w:bidi="fa-IR"/>
        </w:rPr>
        <w:t>!»</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یعنی این مسیر این‌قدر خطرناک است که حرکت در ابتدای آن هم بدون نقشه</w:t>
      </w:r>
    </w:p>
    <w:p>
      <w:pPr>
        <w:pStyle w:val="BookText"/>
        <w:rPr/>
      </w:pPr>
      <w:r>
        <w:rPr>
          <w:rFonts w:ascii="IRNazanin" w:hAnsi="IRNazanin" w:eastAsia="IRNazanin"/>
          <w:color w:val="111111"/>
          <w:sz w:val="28"/>
          <w:sz w:val="28"/>
          <w:szCs w:val="28"/>
          <w:rtl w:val="true"/>
          <w:lang w:bidi="fa-IR"/>
        </w:rPr>
        <w:t>امکان ندارد؟ مگر این‌جا کجاست؟ جنگی شده یا منطقه‌ای جنگی است؟ در همین زمان، رشته افکارم با صدایی پاره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 شما می‌توانید فعلاً به محل استراحت بروید تا وضعیت مشخص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شدت خستگی خوابش 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صبح بعد از نماز، شخصی به طرفش آمد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شما تبریک می‌گویم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کارتان درست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می‌توانید بروید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هم نقشه‌ی راه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نزدیک‌ترین نزدیک</w:t>
      </w:r>
      <w:r>
        <w:rPr>
          <w:rFonts w:eastAsia="IRNazanin" w:cs="IRNazanin"/>
          <w:color w:val="111111"/>
          <w:sz w:val="28"/>
          <w:szCs w:val="28"/>
          <w:rtl w:val="true"/>
          <w:lang w:bidi="fa-IR"/>
        </w:rPr>
        <w:t>]</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تابلویِ ورودی مسیر ناشناخته‌ای بود که قرار است او در این سفر طی کند؛ سفری که شاید یک بار برای همیشه باشد،</w:t>
      </w:r>
    </w:p>
    <w:p>
      <w:pPr>
        <w:pStyle w:val="BookText"/>
        <w:rPr/>
      </w:pPr>
      <w:r>
        <w:rPr>
          <w:rFonts w:ascii="IRNazanin" w:hAnsi="IRNazanin" w:eastAsia="IRNazanin"/>
          <w:color w:val="111111"/>
          <w:sz w:val="28"/>
          <w:sz w:val="28"/>
          <w:szCs w:val="28"/>
          <w:rtl w:val="true"/>
          <w:lang w:bidi="fa-IR"/>
        </w:rPr>
        <w:t>با رسیدن می‌توان همیشه بود، می‌شود هر چه را که آرزوست دید و به آن دست یافت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 این نقشه، این‌گونه نگاشته شده است</w:t>
      </w:r>
      <w:r>
        <w:rPr>
          <w:rFonts w:eastAsia="IRNazanin" w:cs="IRNazanin"/>
          <w:color w:val="111111"/>
          <w:sz w:val="28"/>
          <w:szCs w:val="28"/>
          <w:rtl w:val="true"/>
          <w:lang w:bidi="fa-IR"/>
        </w:rPr>
        <w:t>:</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نزدیک‌تر از هر چیزی است که به فکر بیاید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همه همراه است و مخفی بودن چیزی در او راه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بوده و هست و در روزگار آینده خواهد آمد او را نشان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چشمی نمی‌تواند او را انکار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برتری چیزی به والایی او یافت نمی‌شود؛ ولی مرتبه رفیع او، او را از ما دور نکرده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ذهن‌هایمان به چیستی او انس نگرفته؛ امّا آن‌ها را از شناسایی خود باز نداشته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منکران او نیز، به وجود او اعتراف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از همان روز اول بود و همیشه فقط اوست که باقی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واحد و تنهایی جز او، اندک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عزیزی جز او خار و هر نیرومندی جز او ضعیف و ناتوان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کلمات نوشته شده در نقشه چشمان او را به حیرت واداشته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نزدیک‌ترین نزدیک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چه؟ شاید باید چند گام جلوتر رود تا سرگردانی‌اش کمتر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ابرهایی جمع شده در دل آسمان، برای لحظه‌ای سر به سوی آسمان برمی‌دارد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روی ابرها حروف و کلماتی است که پس از چند ثانیه، واضح‌تر 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مالکی جز او بنده و هر عالمی جز او دانش‌آموز است</w:t>
      </w:r>
      <w:r>
        <w:rPr>
          <w:rFonts w:eastAsia="IRNazanin" w:cs="IRNazanin"/>
          <w:color w:val="111111"/>
          <w:sz w:val="28"/>
          <w:szCs w:val="28"/>
          <w:rtl w:val="true"/>
          <w:lang w:bidi="fa-IR"/>
        </w:rPr>
        <w:t>.»</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زمان که نه از آسمان پر از برج‌های زیبا خبری بود و نه از پرده‌های</w:t>
      </w:r>
    </w:p>
    <w:p>
      <w:pPr>
        <w:pStyle w:val="BookText"/>
        <w:rPr/>
      </w:pPr>
      <w:r>
        <w:rPr>
          <w:rFonts w:ascii="IRNazanin" w:hAnsi="IRNazanin" w:eastAsia="IRNazanin"/>
          <w:color w:val="111111"/>
          <w:sz w:val="28"/>
          <w:sz w:val="28"/>
          <w:szCs w:val="28"/>
          <w:rtl w:val="true"/>
          <w:lang w:bidi="fa-IR"/>
        </w:rPr>
        <w:t>فرو افتاده اثری به چشم می‌خورد، نه شبی تاریک و نه دریایی آرام، نه کوهی با راه‌های گشوده، نه درّه‌ای پر پیچ و خم، نه زمینی گسترده و نه آفریده‌هایی پراکنده، او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آفتاب و ماه به رضایتِ او می‌گردند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جیره خواران سفره اویند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مشتاقان خویش و خواستاران آنچه در نزد اوست، راهِ روشن را نشان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سخاوت او در آن جا که از او بخواهند با آن جا که از او درخواست نکنند، بیشتر نیست</w:t>
      </w:r>
      <w:r>
        <w:rPr>
          <w:rFonts w:eastAsia="IRNazanin" w:cs="IRNazanin"/>
          <w:color w:val="111111"/>
          <w:sz w:val="28"/>
          <w:szCs w:val="28"/>
          <w:rtl w:val="true"/>
          <w:lang w:bidi="fa-IR"/>
        </w:rPr>
        <w:t>!</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آنچه از درونِ معادنِ کوه‌ها بیرون می‌آید یا آنچه از لبان پرخنده صدف‌های دریا خارج می‌شود، از نقره‌های خالص، طلاهای ناب، دُرها و مرجان‌های دست‌چین، همه را ببخشد، در سخاوتِ او کمترین اثری نخواهد گذاشت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همان است که اگر وهم و خیال بخواهد برای درک اندازه قدرتش تلاش کند و افکار وسیع دانشمندان بخواهد به ژرفای او راه یابد، به عجز خود اعتراف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جایگاه پرورش میوه در درون پرده‌های شکوفه‌ها، از مخفی‌گاه‌های حیوانات وحشی در دل کوه‌ها و اعماق درّه‌ها، از نهانگاه پشه‌ها بین ساقه‌ها و پوست درختان، از محل پیوستگی برگ به شاخسارها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آگاهی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همچنان پلک‌های او از شگفتی دیر به دیر زده می‌شود و سر به آسمان و ابرهایش دارد</w:t>
      </w:r>
      <w:r>
        <w:rPr>
          <w:rFonts w:eastAsia="IRNazanin" w:cs="IRNazanin"/>
          <w:color w:val="111111"/>
          <w:sz w:val="28"/>
          <w:szCs w:val="28"/>
          <w:rtl w:val="true"/>
          <w:lang w:bidi="fa-IR"/>
        </w:rPr>
        <w:t>.]</w:t>
      </w:r>
    </w:p>
    <w:p>
      <w:pPr>
        <w:sectPr>
          <w:footerReference w:type="default" r:id="rId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آنچه پرده ابر را به وجود می‌آورد و به هم می‌پیوندد، از قطرات بارانی که از</w:t>
      </w:r>
    </w:p>
    <w:p>
      <w:pPr>
        <w:pStyle w:val="BookText"/>
        <w:rPr/>
      </w:pPr>
      <w:r>
        <w:rPr>
          <w:rFonts w:ascii="IRNazanin" w:hAnsi="IRNazanin" w:eastAsia="IRNazanin"/>
          <w:color w:val="111111"/>
          <w:sz w:val="28"/>
          <w:sz w:val="28"/>
          <w:szCs w:val="28"/>
          <w:rtl w:val="true"/>
          <w:lang w:bidi="fa-IR"/>
        </w:rPr>
        <w:t>ابرهای متراکم می‌بارند، آنچه که گردبادها از روی زمین برمی‌دارند و باران‌ها با سیلاب آن را فرو می‌نشانند، ریشه گیاهان زمین که میان انبوه شن و ماسه پنهان شده است، از لانه پرندگانی که در قلّه بلند کوه‌ها جای گرفته و از نغمه مرغان در آشیانه‌های تاریک، آگاه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آسمان‌ها و زمین، کلیدهای خویش را به او سپرده‌اند، و درختان شاداب و سرسبز، صبحگاهان و شامگاهان در برابرش سجده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شاخه‌های درختان، نور سرخ‌رنگی شعله‌ور شده که به فرمان او، میوه‌های رسیده را به انسان‌ها تقدیم می‌دارند</w:t>
      </w:r>
      <w:r>
        <w:rPr>
          <w:rFonts w:eastAsia="IRNazanin" w:cs="IRNazanin"/>
          <w:color w:val="111111"/>
          <w:sz w:val="28"/>
          <w:szCs w:val="28"/>
          <w:rtl w:val="true"/>
          <w:lang w:bidi="fa-IR"/>
        </w:rPr>
        <w:t>.</w:t>
      </w:r>
    </w:p>
    <w:p>
      <w:pPr>
        <w:sectPr>
          <w:footerReference w:type="default" r:id="rId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ستارگان را نشانه‌های هدایت‌گر بیابان‌ماندگانِ سرگردان قرار داد تا به</w:t>
      </w:r>
    </w:p>
    <w:p>
      <w:pPr>
        <w:pStyle w:val="BookText"/>
        <w:rPr/>
      </w:pPr>
      <w:r>
        <w:rPr>
          <w:rFonts w:ascii="IRNazanin" w:hAnsi="IRNazanin" w:eastAsia="IRNazanin"/>
          <w:color w:val="111111"/>
          <w:sz w:val="28"/>
          <w:sz w:val="28"/>
          <w:szCs w:val="28"/>
          <w:rtl w:val="true"/>
          <w:lang w:bidi="fa-IR"/>
        </w:rPr>
        <w:t>وسیله آن‌ها راهنمایی شوند؛ ستارگانی که پرده‌های تاریکِ شب، مانع نورافشانی آن‌ها نمی‌شود و نمی‌تواند از نورافشانی و تلألؤ ماه در دل آسمان جلوگیری 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ابرها فشرده شدند و شروع به باریدن کردند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فضای باز، پستی و بلندی و فاصله‌های وسیع آسمان‌ها را بدون این‌که بر چیزی تکیه داشته باشد، نظام داد و شکاف‌های آن را به هم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یک را با آنچه که تناسب داشت و جفت بود، پیوند داد</w:t>
      </w:r>
      <w:r>
        <w:rPr>
          <w:rFonts w:eastAsia="IRNazanin" w:cs="IRNazanin"/>
          <w:color w:val="111111"/>
          <w:sz w:val="28"/>
          <w:szCs w:val="28"/>
          <w:rtl w:val="true"/>
          <w:lang w:bidi="fa-IR"/>
        </w:rPr>
        <w:t>.</w:t>
      </w:r>
    </w:p>
    <w:p>
      <w:pPr>
        <w:sectPr>
          <w:footerReference w:type="default" r:id="rId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دشواری فرود آمدن و برخاستن فرشتگانی که فرمان او را به خلق می‌رسانند یا اعمال بندگان را بالا می‌برند را آسان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که آسمان به صورت دود و بخار بود، با فرمان خود، رابطه بین آن را برقرار، سپس آن‌ها را از هم جدا کرد و بینشان فاصله انداخت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هر راه و شکافی از آسمان، نگهبانی از شهاب‌های روشن گماشت و با دست قدرت، آن‌ها را از حرکاتِ ناموزون در فضا نگه داشت؛ آفتاب را نشانه روشنی‌بخش روز، و ماه را با نوری کم‌رنگ برای تاریکی شب‌ها قرار داد، سپس آن دو را در مسیر حرکت خویش به حرکت درآورد تا در درجات تعیین‌شده حرکت کنند تا بین شب و روز متفاوت و قابل تشخیص شود و با رفت و آمد آن‌ها، شمارش سال‌ها و اندازه‌گیری زمان ممکن باشد</w:t>
      </w:r>
      <w:r>
        <w:rPr>
          <w:rFonts w:eastAsia="IRNazanin" w:cs="IRNazanin"/>
          <w:color w:val="111111"/>
          <w:sz w:val="28"/>
          <w:szCs w:val="28"/>
          <w:rtl w:val="true"/>
          <w:lang w:bidi="fa-IR"/>
        </w:rPr>
        <w:t>.</w:t>
      </w:r>
    </w:p>
    <w:p>
      <w:pPr>
        <w:sectPr>
          <w:footerReference w:type="default" r:id="rId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قسمت‌های سرکش آب از سنگینی زمین فرو نشست و هیجانِ آن بر اثر</w:t>
      </w:r>
    </w:p>
    <w:p>
      <w:pPr>
        <w:pStyle w:val="BookText"/>
        <w:rPr/>
      </w:pPr>
      <w:r>
        <w:rPr>
          <w:rFonts w:ascii="IRNazanin" w:hAnsi="IRNazanin" w:eastAsia="IRNazanin"/>
          <w:color w:val="111111"/>
          <w:sz w:val="28"/>
          <w:sz w:val="28"/>
          <w:szCs w:val="28"/>
          <w:rtl w:val="true"/>
          <w:lang w:bidi="fa-IR"/>
        </w:rPr>
        <w:t>تماس با زمین آرام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زمین با پشت بر آن می‌غلطید و آن همه سر و صدای امواج ساکن و آرام شده، چون اسب افسار شده رام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خشکی‌های زمین را در دل امواج، گسترد و آب را از کبر و غرور و سرکشی بازداشت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از شدّت حرکتش کاسته شد و پس از آن همه خروش و سرکشیِ متکبرانه به جای خویش ایستاد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هنگامی که هیجان آب در اطراف زمین فرو رفت و کوه‌های سخت و مرتفع را بر دوش خود حمل کرد، چشمه‌های آب از فراز کوه‌ها بیرون آمد و آب‌ها در شکاف بیابان‌ها و زمین‌های هموار روان شد</w:t>
      </w:r>
      <w:r>
        <w:rPr>
          <w:rFonts w:eastAsia="IRNazanin" w:cs="IRNazanin"/>
          <w:color w:val="111111"/>
          <w:sz w:val="28"/>
          <w:szCs w:val="28"/>
          <w:rtl w:val="true"/>
          <w:lang w:bidi="fa-IR"/>
        </w:rPr>
        <w:t>.</w:t>
      </w:r>
    </w:p>
    <w:p>
      <w:pPr>
        <w:sectPr>
          <w:footerReference w:type="default" r:id="rId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گاهی تصویری از آسمان، نوشته‌ای در دل کوه، جملاتی در دلِ آب زلال، سعی</w:t>
      </w:r>
    </w:p>
    <w:p>
      <w:pPr>
        <w:pStyle w:val="BookText"/>
        <w:rPr/>
      </w:pPr>
      <w:r>
        <w:rPr>
          <w:rFonts w:ascii="IRNazanin" w:hAnsi="IRNazanin" w:eastAsia="IRNazanin"/>
          <w:color w:val="111111"/>
          <w:sz w:val="28"/>
          <w:sz w:val="28"/>
          <w:szCs w:val="28"/>
          <w:rtl w:val="true"/>
          <w:lang w:bidi="fa-IR"/>
        </w:rPr>
        <w:t>می‌کند قدم‌ها را طبق نقشه بردارد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طول این چند ساعت حرکت، ارزش نقشه و لذت راه را چشیده؛ لذتی که شاید در ابتدای مسیر تصوّرش را هم نمی‌کرد</w:t>
      </w:r>
      <w:r>
        <w:rPr>
          <w:rFonts w:eastAsia="IRNazanin" w:cs="IRNazanin"/>
          <w:color w:val="111111"/>
          <w:sz w:val="28"/>
          <w:szCs w:val="28"/>
          <w:rtl w:val="true"/>
          <w:lang w:bidi="fa-IR"/>
        </w:rPr>
        <w:t>![</w:t>
      </w:r>
    </w:p>
    <w:p>
      <w:pPr>
        <w:sectPr>
          <w:footerReference w:type="default" r:id="rId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برای نزدیک شدن به خود، بندگانش را با نماز و زکات و روزه‌داری در روزهایی که واجب شده، حفظ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اعضا و جوارحشان آرام، دیدگانشان خاشع، جان و روانشان فروتن، دل‌هایشان متواضع باشد، کبر و خودپسندی از آنان رخت بربندد؛ چرا که در سجده، به خاک مالیدن بهترین جای صورت، فروتنی می‌آورد و گذاشتن اعضای پُرارزش بدن بر زمین اظهارِ تواضع و روزه گرفتن عامل خویشتن‌داری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پرداخت زکات و مصرف شدن میوه‌جات زمین و غیر آن برای رفع نیازمندی‌های</w:t>
      </w:r>
    </w:p>
    <w:p>
      <w:pPr>
        <w:pStyle w:val="BookText"/>
        <w:rPr/>
      </w:pPr>
      <w:r>
        <w:rPr>
          <w:rFonts w:ascii="IRNazanin" w:hAnsi="IRNazanin" w:eastAsia="IRNazanin"/>
          <w:color w:val="111111"/>
          <w:sz w:val="28"/>
          <w:sz w:val="28"/>
          <w:szCs w:val="28"/>
          <w:rtl w:val="true"/>
          <w:lang w:bidi="fa-IR"/>
        </w:rPr>
        <w:t>فقرا و مستمندان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آثار عبادت بنگرید که چگونه شاخه‌های درخت تکبّر را در هم می‌شکند و از روییدن کبر و خودپرستی جلوگیری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می‌شود از این همه نشانه راه چشم پوشید؟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ساکنان دنیا در حال کوچ کردن هستند و چونان کشتی طوفان‌زده در دل دریاها می‌لرزند و با وزش بادها آن‌ها را به این سو و آن سو می‌برند</w:t>
      </w:r>
      <w:r>
        <w:rPr>
          <w:rFonts w:eastAsia="IRNazanin" w:cs="IRNazanin"/>
          <w:color w:val="111111"/>
          <w:sz w:val="28"/>
          <w:szCs w:val="28"/>
          <w:rtl w:val="true"/>
          <w:lang w:bidi="fa-IR"/>
        </w:rPr>
        <w:t>.</w:t>
      </w:r>
    </w:p>
    <w:p>
      <w:pPr>
        <w:sectPr>
          <w:footerReference w:type="default" r:id="rId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آماده حرکت 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شما را بیامرزد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بانگ کوچ سر داده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وابستگی به خود را کم کنید و با زاد و توشه نیکو به سوی منزل مقصود بازگردید که پیشاپیش شما، گردنه‌های سخت و دشوار و منزل‌گاه‌هایی ترسناک وجود دارد که باید در آن جا فرود آیید و توقف کنید</w:t>
      </w:r>
      <w:r>
        <w:rPr>
          <w:rFonts w:eastAsia="IRNazanin" w:cs="IRNazanin"/>
          <w:color w:val="111111"/>
          <w:sz w:val="28"/>
          <w:szCs w:val="28"/>
          <w:rtl w:val="true"/>
          <w:lang w:bidi="fa-IR"/>
        </w:rPr>
        <w:t>.</w:t>
      </w:r>
    </w:p>
    <w:p>
      <w:pPr>
        <w:sectPr>
          <w:footerReference w:type="default" r:id="rId2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آگاه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فاصله مرگ با شما کوتاه و گویا چنگال‌هایش را در جان شما فرو برده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کارهای دشوار راه، مرگ را از یادتان برده و بلاهای طاقت‌فرسا آن را از شما پنهان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دل‌بستگی‌های خود را به راه قطع کنید و از قناعت کمک بگیرید</w:t>
      </w:r>
      <w:r>
        <w:rPr>
          <w:rFonts w:eastAsia="IRNazanin" w:cs="IRNazanin"/>
          <w:color w:val="111111"/>
          <w:sz w:val="28"/>
          <w:szCs w:val="28"/>
          <w:rtl w:val="true"/>
          <w:lang w:bidi="fa-IR"/>
        </w:rPr>
        <w:t>.</w:t>
      </w:r>
      <w:bookmarkStart w:id="10" w:name="pg2881_16047"/>
    </w:p>
    <w:p>
      <w:pPr>
        <w:pStyle w:val="Heading2"/>
        <w:numPr>
          <w:ilvl w:val="1"/>
          <w:numId w:val="1"/>
        </w:numPr>
        <w:rPr/>
      </w:pPr>
      <w:bookmarkStart w:id="11" w:name="__RefHeading___Toc2966311_1395250215"/>
      <w:bookmarkStart w:id="12" w:name="_Toc4"/>
      <w:bookmarkEnd w:id="10"/>
      <w:bookmarkEnd w:id="11"/>
      <w:r>
        <w:rPr>
          <w:rtl w:val="true"/>
        </w:rPr>
        <w:t>«</w:t>
      </w:r>
      <w:r>
        <w:rPr>
          <w:rtl w:val="true"/>
        </w:rPr>
        <w:t>مسیر دوّم</w:t>
      </w:r>
      <w:r>
        <w:rPr>
          <w:rtl w:val="true"/>
        </w:rPr>
        <w:t>»</w:t>
      </w:r>
      <w:bookmarkEnd w:id="12"/>
    </w:p>
    <w:p>
      <w:pPr>
        <w:pStyle w:val="BookText"/>
        <w:rPr/>
      </w:pPr>
      <w:r>
        <w:rPr>
          <w:rFonts w:ascii="IRNazanin" w:hAnsi="IRNazanin" w:eastAsia="IRNazanin"/>
          <w:color w:val="111111"/>
          <w:sz w:val="28"/>
          <w:sz w:val="28"/>
          <w:szCs w:val="28"/>
          <w:rtl w:val="true"/>
          <w:lang w:bidi="fa-IR"/>
        </w:rPr>
        <w:t>دست‌های‌آسمانی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رعدی بر زمین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چشم‌ها را که باز کرد خود را درمسیری دیگر 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گویا مسیری جدید شروع شده بود</w:t>
      </w:r>
      <w:r>
        <w:rPr>
          <w:rFonts w:eastAsia="IRNazanin" w:cs="IRNazanin"/>
          <w:color w:val="111111"/>
          <w:sz w:val="28"/>
          <w:szCs w:val="28"/>
          <w:rtl w:val="true"/>
          <w:lang w:bidi="fa-IR"/>
        </w:rPr>
        <w:t>]</w:t>
      </w:r>
    </w:p>
    <w:p>
      <w:pPr>
        <w:sectPr>
          <w:footerReference w:type="default" r:id="rId2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 پیمان وحی را از آن‌ها گرفت تا امانت رسالت را به مردم برسانند، آن‌گاه که در عصر جاهلیت، بیشتر مردم پیمان خدا را نادیده انگاشتند، حقّش را نشناختند</w:t>
      </w:r>
    </w:p>
    <w:p>
      <w:pPr>
        <w:pStyle w:val="BookText"/>
        <w:rPr/>
      </w:pPr>
      <w:r>
        <w:rPr>
          <w:rFonts w:ascii="IRNazanin" w:hAnsi="IRNazanin" w:eastAsia="IRNazanin"/>
          <w:color w:val="111111"/>
          <w:sz w:val="28"/>
          <w:sz w:val="28"/>
          <w:szCs w:val="28"/>
          <w:rtl w:val="true"/>
          <w:lang w:bidi="fa-IR"/>
        </w:rPr>
        <w:t>و در برابر او به خدایان دروغین روی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شیطان، مردم را از معرفت او بازداشت و از پرستش او جدا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پیامبران خود را مبعوث و آن‌ها را اعزام کرد تا وفاداری به پیمان فطرت را از آنها بازجویند، نعمت‌های فراموش شده را به یاد آورند و توانمندی‌های پنهان شده عقل‌هایشان را آشکار کنند</w:t>
      </w:r>
      <w:r>
        <w:rPr>
          <w:rFonts w:eastAsia="IRNazanin" w:cs="IRNazanin"/>
          <w:color w:val="111111"/>
          <w:sz w:val="28"/>
          <w:szCs w:val="28"/>
          <w:rtl w:val="true"/>
          <w:lang w:bidi="fa-IR"/>
        </w:rPr>
        <w:t>.</w:t>
      </w:r>
    </w:p>
    <w:p>
      <w:pPr>
        <w:sectPr>
          <w:footerReference w:type="default" r:id="rId2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 هرگز انسان را بدون پیامبر، کتاب آسمانی، برهان قاطع یا راهی استوار رها نکرده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پیامبرانی که با اندک بودن یاران و فراوانی انکارکنندگان، هرگز در انجام وظیفه خود کوتاهی نکردند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بدین‌گونه قرن‌ها پدید آمد و روزگاران سپری شد؛ پدران رفتند و فرزندان جای آن‌ها را گرفتند تا این که خداوند برای</w:t>
      </w:r>
    </w:p>
    <w:p>
      <w:pPr>
        <w:pStyle w:val="BookText"/>
        <w:rPr/>
      </w:pPr>
      <w:r>
        <w:rPr>
          <w:rFonts w:ascii="IRNazanin" w:hAnsi="IRNazanin" w:eastAsia="IRNazanin"/>
          <w:color w:val="111111"/>
          <w:sz w:val="28"/>
          <w:sz w:val="28"/>
          <w:szCs w:val="28"/>
          <w:rtl w:val="true"/>
          <w:lang w:bidi="fa-IR"/>
        </w:rPr>
        <w:t>وفای به وعده خود و کامل کردن نبوّت، نبیّ خود محمد صلی الله علیه و آله و سلم را فرستاد؛ کسی که از همه پیامبران، پیمان پذیرش نبوت او گرفته شد؛ در روزگاری که مردم روی زمین در مذاهبی گوناگون با خواسته‌های گوناگون و روش‌های متفاوت، خدا را به پدیده‌ها تشبیه کرده، نام‌های ارزشمند او را انکار و به بت‌ها نسبت می‌دادند و برخی نیز به غیر خدا اشاره می‌کردند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نشانه‌های او شهرت داشت و تولّدش بر همه مبارک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همه را به وسیله او از گمراهی نجات داد و از جهالت رهایی بخشید</w:t>
      </w:r>
      <w:r>
        <w:rPr>
          <w:rFonts w:eastAsia="IRNazanin" w:cs="IRNazanin"/>
          <w:color w:val="111111"/>
          <w:sz w:val="28"/>
          <w:szCs w:val="28"/>
          <w:rtl w:val="true"/>
          <w:lang w:bidi="fa-IR"/>
        </w:rPr>
        <w:t>.</w:t>
      </w:r>
    </w:p>
    <w:p>
      <w:pPr>
        <w:sectPr>
          <w:footerReference w:type="default" r:id="rId2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گوشه‌هایی از راه با خطوطی زیبا، دعاهایی این‌گونه نوشته بود که</w:t>
      </w:r>
      <w:r>
        <w:rPr>
          <w:rFonts w:eastAsia="IRNazanin" w:cs="IRNazanin"/>
          <w:color w:val="111111"/>
          <w:sz w:val="28"/>
          <w:szCs w:val="28"/>
          <w:rtl w:val="true"/>
          <w:lang w:bidi="fa-IR"/>
        </w:rPr>
        <w:t>:</w:t>
      </w:r>
    </w:p>
    <w:p>
      <w:pPr>
        <w:sectPr>
          <w:footerReference w:type="default" r:id="rId2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بار 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گستراننده هر گسترده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نگارنده آسمان‌ها و ای آفریننده دل‌ها بر فطرت‌های خویش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بهترین درودها و افزون‌ترین برکات خود را بر محمد، بنده و فرستاده‌ات اختصاص بده که خاتم پیامبران گذشته، گشایش‌گر درهای بسته و آشکارکننده حق و برهان، دفع‌کننده لشکرهای باطل و در هم کوبنده شوکت گمراهان است؛ آن‌گونه که بار سنگین رسالت را بر دوش کشید، به فرمانت قیام کرد، به سرعت در راه خوشنودی تو گام برداشت و حتی قدمی هم به عقب برنگشت و اراده اش سست نشد، در پذیرش و گرفتن وحی تو نیرومند و حافظ و نگهبان عهد و پیمانت بود، در اجرای فرمانت تلاش کرد تا آن‌جا که نور حق را</w:t>
      </w:r>
    </w:p>
    <w:p>
      <w:pPr>
        <w:pStyle w:val="BookText"/>
        <w:rPr/>
      </w:pPr>
      <w:r>
        <w:rPr>
          <w:rFonts w:ascii="IRNazanin" w:hAnsi="IRNazanin" w:eastAsia="IRNazanin"/>
          <w:color w:val="111111"/>
          <w:sz w:val="28"/>
          <w:sz w:val="28"/>
          <w:szCs w:val="28"/>
          <w:rtl w:val="true"/>
          <w:lang w:bidi="fa-IR"/>
        </w:rPr>
        <w:t>آشکار و راه را برای جاهلان هموار ساخت و دل‌هایی که در فتنه و گناه فرو رفته بود را با دست‌هایش به آسمان 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او در سایه لطف خود جای وسیعی بگشای و از فضل و کرمت پاداشش را فراوان گردان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آیین او را از هر آیینی برتر و مقام او را در پیشگاه خود گرامی‌تر گردان، نورش را کامل گردان و پاداش رسالت او را پذیرش شفاعتش قرار ده؛ اوست که دارای منطقی عادلانه و راه جدا کننده حق از باطل است</w:t>
      </w:r>
      <w:r>
        <w:rPr>
          <w:rFonts w:eastAsia="IRNazanin" w:cs="IRNazanin"/>
          <w:color w:val="111111"/>
          <w:sz w:val="28"/>
          <w:szCs w:val="28"/>
          <w:rtl w:val="true"/>
          <w:lang w:bidi="fa-IR"/>
        </w:rPr>
        <w:t>.</w:t>
      </w:r>
    </w:p>
    <w:p>
      <w:pPr>
        <w:sectPr>
          <w:footerReference w:type="default" r:id="rId2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بعثت پیامبران پیشین، مدت‌ها گذشته و ملت‌ها در خواب عمیقی فرو رفته‌اند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فتنه و فساد همه جا را فرا گرفته، آتش جنگ همه جا زبانه می‌کشد و راه،</w:t>
      </w:r>
    </w:p>
    <w:p>
      <w:pPr>
        <w:pStyle w:val="BookText"/>
        <w:rPr/>
      </w:pPr>
      <w:r>
        <w:rPr>
          <w:rFonts w:ascii="IRNazanin" w:hAnsi="IRNazanin" w:eastAsia="IRNazanin"/>
          <w:color w:val="111111"/>
          <w:sz w:val="28"/>
          <w:sz w:val="28"/>
          <w:szCs w:val="28"/>
          <w:rtl w:val="true"/>
          <w:lang w:bidi="fa-IR"/>
        </w:rPr>
        <w:t>بی‌نور و پر از مکر و فریب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برگ‌های درخت زندگی به زردی گراییده و از میوه آن خبری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 حیات خشکیده و نشانه های راهیابی، کهنه و ویران شده است</w:t>
      </w:r>
      <w:r>
        <w:rPr>
          <w:rFonts w:eastAsia="IRNazanin" w:cs="IRNazanin"/>
          <w:color w:val="111111"/>
          <w:sz w:val="28"/>
          <w:szCs w:val="28"/>
          <w:rtl w:val="true"/>
          <w:lang w:bidi="fa-IR"/>
        </w:rPr>
        <w:t>.</w:t>
      </w:r>
    </w:p>
    <w:p>
      <w:pPr>
        <w:sectPr>
          <w:footerReference w:type="default" r:id="rId2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پرچم‌های هلاکت و گمراهی آشکار و با چهره‌ای عبوس و غم‌آلود با مسافران راه روبه‌رو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جا میوه درختش فتنه و خوراکش مردار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درونش وحشت و اضطراب و در بیرون، شمشیرهای ستم حکومت می‌کنند تا آن‌که خداوند به برکت وجود محمّد صلی الله علیه و آله و سلم کینه‌ها را دفع و آتش دشمنی‌ها را خاموش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او میان دل ها الفت و مهربانی ایجاد کرد و انسان‌های خوار و ذلیل و محروم در پرتو او عزّت یافتند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گفتار او روشنگر</w:t>
      </w:r>
    </w:p>
    <w:p>
      <w:pPr>
        <w:pStyle w:val="BookText"/>
        <w:rPr/>
      </w:pPr>
      <w:r>
        <w:rPr>
          <w:rFonts w:ascii="IRNazanin" w:hAnsi="IRNazanin" w:eastAsia="IRNazanin"/>
          <w:color w:val="111111"/>
          <w:sz w:val="28"/>
          <w:sz w:val="28"/>
          <w:szCs w:val="28"/>
          <w:rtl w:val="true"/>
          <w:lang w:bidi="fa-IR"/>
        </w:rPr>
        <w:t>واقعیت‌ها و سکوت او زبانی گویا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بود که از درخت تنومند پیامبران، از سرچشمه نور و حکمت، از جایگاه والا و بی‌مانند، از سرزمین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بطحاء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چراغ‌های برافروخته در تاریکی‌ها برگزیده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طبیبی بود سیّار، برای درمان بیماران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مرهم‌های شفابخش او آماده شفای قلب‌های کور و گوش‌های ناشنوا و زبان‌های لال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داروی خود، در پی یافتن بیماران فراموش شده و سرگردان بود</w:t>
      </w:r>
      <w:r>
        <w:rPr>
          <w:rFonts w:eastAsia="IRNazanin" w:cs="IRNazanin"/>
          <w:color w:val="111111"/>
          <w:sz w:val="28"/>
          <w:szCs w:val="28"/>
          <w:rtl w:val="true"/>
          <w:lang w:bidi="fa-IR"/>
        </w:rPr>
        <w:t>.</w:t>
      </w:r>
    </w:p>
    <w:p>
      <w:pPr>
        <w:sectPr>
          <w:footerReference w:type="default" r:id="rId3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 با جان و دل به فریبنده‌های راه پشت کرد و یاد آن را در دلش میراند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 داشت زینت‌های آن از چشمانش دور نگه‌داشته 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کم‌کم هوا رو به تیرگی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خداوند آن چه نزد خود داشت برای او پسندید و او را به دیدار خود فرا خواند؛ امّا او در میان شما، جانشینانی برگزید</w:t>
      </w:r>
      <w:r>
        <w:rPr>
          <w:rFonts w:eastAsia="IRNazanin" w:cs="IRNazanin"/>
          <w:color w:val="111111"/>
          <w:sz w:val="28"/>
          <w:szCs w:val="28"/>
          <w:rtl w:val="true"/>
          <w:lang w:bidi="fa-IR"/>
        </w:rPr>
        <w:t>...</w:t>
      </w:r>
    </w:p>
    <w:p>
      <w:pPr>
        <w:sectPr>
          <w:footerReference w:type="default" r:id="rId3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رعد دیگری کل مسیر را در بر گرفت</w:t>
      </w:r>
      <w:r>
        <w:rPr>
          <w:rFonts w:eastAsia="IRNazanin" w:cs="IRNazanin"/>
          <w:color w:val="111111"/>
          <w:sz w:val="28"/>
          <w:szCs w:val="28"/>
          <w:rtl w:val="true"/>
          <w:lang w:bidi="fa-IR"/>
        </w:rPr>
        <w:t>.]</w:t>
      </w:r>
      <w:bookmarkStart w:id="13" w:name="pg2881_16055"/>
    </w:p>
    <w:p>
      <w:pPr>
        <w:pStyle w:val="Heading2"/>
        <w:numPr>
          <w:ilvl w:val="1"/>
          <w:numId w:val="1"/>
        </w:numPr>
        <w:rPr/>
      </w:pPr>
      <w:bookmarkStart w:id="14" w:name="__RefHeading___Toc2966313_1395250215"/>
      <w:bookmarkStart w:id="15" w:name="_Toc5"/>
      <w:bookmarkEnd w:id="13"/>
      <w:bookmarkEnd w:id="14"/>
      <w:r>
        <w:rPr>
          <w:rtl w:val="true"/>
        </w:rPr>
        <w:t>«</w:t>
      </w:r>
      <w:r>
        <w:rPr>
          <w:rtl w:val="true"/>
        </w:rPr>
        <w:t>مسیر سوّم</w:t>
      </w:r>
      <w:r>
        <w:rPr>
          <w:rtl w:val="true"/>
        </w:rPr>
        <w:t>»</w:t>
      </w:r>
      <w:bookmarkEnd w:id="15"/>
    </w:p>
    <w:p>
      <w:pPr>
        <w:pStyle w:val="BookText"/>
        <w:rPr/>
      </w:pPr>
      <w:r>
        <w:rPr>
          <w:rFonts w:ascii="IRNazanin" w:hAnsi="IRNazanin" w:eastAsia="IRNazanin"/>
          <w:color w:val="111111"/>
          <w:sz w:val="28"/>
          <w:sz w:val="28"/>
          <w:szCs w:val="28"/>
          <w:rtl w:val="true"/>
          <w:lang w:bidi="fa-IR"/>
        </w:rPr>
        <w:t>تابلوهایی در مسیر نصب شده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نورها فاصله نگیرید که راه را گم می‌کنید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پس از رسول خود، عترت او را راهنمای این مسیر دشوار قرار داد؛ کسانی که جایگاه اسرار خداوندی، پناه فرمانِ الهی، مخزنِ علم خدا، نگهبان کتاب‌های آسمانی و کوه‌های همیشه استوار دینند</w:t>
      </w:r>
      <w:r>
        <w:rPr>
          <w:rFonts w:eastAsia="IRNazanin" w:cs="IRNazanin"/>
          <w:color w:val="111111"/>
          <w:sz w:val="28"/>
          <w:szCs w:val="28"/>
          <w:rtl w:val="true"/>
          <w:lang w:bidi="fa-IR"/>
        </w:rPr>
        <w:t>.</w:t>
      </w:r>
    </w:p>
    <w:p>
      <w:pPr>
        <w:sectPr>
          <w:footerReference w:type="default" r:id="rId3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خداوند به وسیله اهل‌بیت علیهم السلام پشتِ خمیده دین را راست نمود و لرزش و اضطراب آن را از میان برداشت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کسی را با خاندان رسالت، نمی‌شود مقایسه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با آن‌ها به راه می‌آیند با ایشان برابر نخواهند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عترت او، اساس دین و ستون‌های استوارِ یقین می‌باشند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شتاب‌کننده باید به آن‌ها برگردد و عقب‌مانده باید به آن‌ها بپیوندد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هم‌اکنون حق به اهل آن بازگشت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ساعت‌ها راه، برای ساعتی زیر سایه‌ای استراحت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نقشه را باز کرد تا مسیر آینده را بهتر بشناسد</w:t>
      </w:r>
      <w:r>
        <w:rPr>
          <w:rFonts w:eastAsia="IRNazanin" w:cs="IRNazanin"/>
          <w:color w:val="111111"/>
          <w:sz w:val="28"/>
          <w:szCs w:val="28"/>
          <w:rtl w:val="true"/>
          <w:lang w:bidi="fa-IR"/>
        </w:rPr>
        <w:t>.]</w:t>
      </w:r>
    </w:p>
    <w:p>
      <w:pPr>
        <w:sectPr>
          <w:footerReference w:type="default" r:id="rId3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پس از کوچ کردن، بت دیگری به ناحق،جامه خلافت را بر تن کرد؛ در حالی که می‌دانست جایگاهِ امام در جامعه، چون محورِ آسیاب است به آسیاب که دور آن حرکت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می‌دانست که سیل</w:t>
      </w:r>
    </w:p>
    <w:p>
      <w:pPr>
        <w:pStyle w:val="BookText"/>
        <w:rPr/>
      </w:pPr>
      <w:r>
        <w:rPr>
          <w:rFonts w:ascii="IRNazanin" w:hAnsi="IRNazanin" w:eastAsia="IRNazanin"/>
          <w:color w:val="111111"/>
          <w:sz w:val="28"/>
          <w:sz w:val="28"/>
          <w:szCs w:val="28"/>
          <w:rtl w:val="true"/>
          <w:lang w:bidi="fa-IR"/>
        </w:rPr>
        <w:t>علوم از دامن کوهسار او جاری می‌شود و مرغانِ دور پروازِ اندیشه‌ها، به بلندای ارزش او نتوانند پرواز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امام ردایِ خلافت را رها کرده، دامن جمع نموده، از آن کناره‌گیری کرد و در این اندیشه بود که آیا می‌تواند به تنهایی برای گرفتن حق خود به پا خیزد یا در این محیط خفقان‌زا و تاریکی که به وجود آوردند، صبر پیشه کند؟ محیطی که پیران را فرسوده،جوانان را پیر و مردان باایمان را تا قیامت و ملاقات پروردگار، اندوهگین نگه می‌دارد</w:t>
      </w:r>
      <w:r>
        <w:rPr>
          <w:rFonts w:eastAsia="IRNazanin" w:cs="IRNazanin"/>
          <w:color w:val="111111"/>
          <w:sz w:val="28"/>
          <w:szCs w:val="28"/>
          <w:rtl w:val="true"/>
          <w:lang w:bidi="fa-IR"/>
        </w:rPr>
        <w:t>!</w:t>
      </w:r>
    </w:p>
    <w:p>
      <w:pPr>
        <w:sectPr>
          <w:footerReference w:type="default" r:id="rId3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از ارزیابی درست، صبر و بردباری را خردمندانه‌تر 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صبر کرد در حالی که خار در چشم و استخوان در گلویش مانده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رو به مردم کرد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شما مردم به وسیله ما، از تاریکی جهالت نجات یافته و هدایت شدید و به کمک ما به اوج ترقّی رسیدید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صبح سعادت شما با نور ما درخشید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کجاست گوشی که بانگ بلندِ پندها را نشود؟ آن کس را که فریاد بلند، او را کَر کند، آوای نرمِ حقیقت چگونه در او اثر خواهد کرد؟</w:t>
      </w:r>
    </w:p>
    <w:p>
      <w:pPr>
        <w:pStyle w:val="BookText"/>
        <w:rPr/>
      </w:pPr>
      <w:r>
        <w:rPr>
          <w:rFonts w:ascii="IRNazanin" w:hAnsi="IRNazanin" w:eastAsia="IRNazanin"/>
          <w:color w:val="111111"/>
          <w:sz w:val="28"/>
          <w:sz w:val="28"/>
          <w:szCs w:val="28"/>
          <w:rtl w:val="true"/>
          <w:lang w:bidi="fa-IR"/>
        </w:rPr>
        <w:t>من برای بردن شما به راه‌های حق به پا خاستم که در میان جاده‌های گمراه‌کننده بودید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پا خاستم در حالی که سرگردان بودید و راهنمایی نداشتید؛ تشنه‌کام هر چه زمین را می‌کندید قطره آبی نمی‌یافتید</w:t>
      </w:r>
      <w:r>
        <w:rPr>
          <w:rFonts w:eastAsia="IRNazanin" w:cs="IRNazanin"/>
          <w:color w:val="111111"/>
          <w:sz w:val="28"/>
          <w:szCs w:val="28"/>
          <w:rtl w:val="true"/>
          <w:lang w:bidi="fa-IR"/>
        </w:rPr>
        <w:t>!</w:t>
      </w:r>
    </w:p>
    <w:p>
      <w:pPr>
        <w:sectPr>
          <w:footerReference w:type="default" r:id="rId3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امروز، زبان بسته را به سخن می‌آورم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 باد رأی کسی که با راهنمای خود مخالفت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روزی که حق به من نشان</w:t>
      </w:r>
    </w:p>
    <w:p>
      <w:pPr>
        <w:pStyle w:val="BookText"/>
        <w:rPr/>
      </w:pPr>
      <w:r>
        <w:rPr>
          <w:rFonts w:ascii="IRNazanin" w:hAnsi="IRNazanin" w:eastAsia="IRNazanin"/>
          <w:color w:val="111111"/>
          <w:sz w:val="28"/>
          <w:sz w:val="28"/>
          <w:szCs w:val="28"/>
          <w:rtl w:val="true"/>
          <w:lang w:bidi="fa-IR"/>
        </w:rPr>
        <w:t>داده شد، هرگز در آن شک و تردید نکردم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کناره‌گیری من چونان حضرت موسی در برابر ساحران است که بر خویش بیم‌ناک نبود؛ ترس او برای این بود که مبادا جاهلان پیروز شده و دولت گمراهی حاکم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امروز، ما و شما بر سر دو راهی حقّ و باطل قرار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کس که به وجود آب اطمینان دارد، تشنه نمی‌ماند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صدای اسب و نیزه و شمشیر به گوش می‌رسد</w:t>
      </w:r>
      <w:r>
        <w:rPr>
          <w:rFonts w:eastAsia="IRNazanin" w:cs="IRNazanin"/>
          <w:color w:val="111111"/>
          <w:sz w:val="28"/>
          <w:szCs w:val="28"/>
          <w:rtl w:val="true"/>
          <w:lang w:bidi="fa-IR"/>
        </w:rPr>
        <w:t>.]</w:t>
      </w:r>
    </w:p>
    <w:p>
      <w:pPr>
        <w:sectPr>
          <w:footerReference w:type="default" r:id="rId3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همواره منتظر سرانجام حیله‌گری مردم بصره بود و نشانه‌های فریب‌خوردگی را در آن‌ها می‌نگریست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قول امام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تظاهر به دین‌داری، پرده‌ای میان ما کشید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برای مردم خطبه می‌خواند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طلحه و زبیر و یارانشان بر من خروج کردند و همسر رسول خدا، عایشه را به همراه خود می‌کشیدند، چونان کنیزی که به بازار برده‌فروشان می‌برند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بصره روی آوردند، در حالی که همسران خود را پشت پرده نگه داشتند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همسر پیامبر را در برابر دیدگان خود و دیگران قرار 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لشکری را گرد آوردند که همه آن‌ها به اطاعتِ من گردن نهاده و بدونِ اکراه و با رضایت کامل با من بیعت کرده بودند</w:t>
      </w:r>
      <w:r>
        <w:rPr>
          <w:rFonts w:eastAsia="IRNazanin" w:cs="IRNazanin"/>
          <w:color w:val="111111"/>
          <w:sz w:val="28"/>
          <w:szCs w:val="28"/>
          <w:rtl w:val="true"/>
          <w:lang w:bidi="fa-IR"/>
        </w:rPr>
        <w:t>.</w:t>
      </w:r>
    </w:p>
    <w:p>
      <w:pPr>
        <w:sectPr>
          <w:footerReference w:type="default" r:id="rId3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از ورود به بصره، به فرماندار من و خزانه‌دار بیت‌المال مسلمین، و به مردم</w:t>
      </w:r>
    </w:p>
    <w:p>
      <w:pPr>
        <w:pStyle w:val="BookText"/>
        <w:rPr/>
      </w:pPr>
      <w:r>
        <w:rPr>
          <w:rFonts w:ascii="IRNazanin" w:hAnsi="IRNazanin" w:eastAsia="IRNazanin"/>
          <w:color w:val="111111"/>
          <w:sz w:val="28"/>
          <w:sz w:val="28"/>
          <w:szCs w:val="28"/>
          <w:rtl w:val="true"/>
          <w:lang w:bidi="fa-IR"/>
        </w:rPr>
        <w:t>بصره حمله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گروهی از آنان را شکنجه و گروهی دیگر را با حیله کشتند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جز به یک نفر دست نمی‌یافتند و او را عمداً بدونِ گناه می‌کشتند، کشتار همه آن‌ها برای من حلال بود، زیرا همگان حضور داشتند و انکار نکردند و از مظلوم با دست و زبان دفاع ننمودند، چه رسد به این ناکثین، که به تعداد لشکریان خود از مردم بی‌دفاع بصره قتل عام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قلمی برداشت و به معاویه چنین نوشت</w:t>
      </w:r>
      <w:r>
        <w:rPr>
          <w:rFonts w:eastAsia="IRNazanin" w:cs="IRNazanin"/>
          <w:color w:val="111111"/>
          <w:sz w:val="28"/>
          <w:szCs w:val="28"/>
          <w:rtl w:val="true"/>
          <w:lang w:bidi="fa-IR"/>
        </w:rPr>
        <w:t>:</w:t>
      </w:r>
    </w:p>
    <w:p>
      <w:pPr>
        <w:sectPr>
          <w:footerReference w:type="default" r:id="rId3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خواهی کرد آن‌گاه که جامه‌های رنگینِ تو کنار رود، جامه‌هایی که به زیبایی‌های دنیا زینت داده شده؟ دنیا تو را با خوشی‌های خود فریب داده، تو را به</w:t>
      </w:r>
    </w:p>
    <w:p>
      <w:pPr>
        <w:pStyle w:val="BookText"/>
        <w:rPr/>
      </w:pPr>
      <w:r>
        <w:rPr>
          <w:rFonts w:ascii="IRNazanin" w:hAnsi="IRNazanin" w:eastAsia="IRNazanin"/>
          <w:color w:val="111111"/>
          <w:sz w:val="28"/>
          <w:sz w:val="28"/>
          <w:szCs w:val="28"/>
          <w:rtl w:val="true"/>
          <w:lang w:bidi="fa-IR"/>
        </w:rPr>
        <w:t>سوی خود فرا خواند و تو به دعوت آن پاسخ دادی؛ فرمانت داد و اطاعت کردی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به زودی تو را وارد میدان خطرناکی می‌کند که هیچ سپر نگه‌دارنده‌ای نجاتت نمی‌دهد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معاویه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کار دست بکش و آماده حساب باش؛ آماده حوادثی باش که به سراغِ تو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گمراهان فرومایه گوش مسپار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چنین نکنی، به تو اعلام می‌دارم که در غفلت زندگی قرار گرفته‌ای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تو نازپرورده‌ای هستی که شیطان بر تو حکومت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 به آرزوهایش می‌رسد و چون روح و خون در سراسر وجودت جریان دارد</w:t>
      </w:r>
      <w:r>
        <w:rPr>
          <w:rFonts w:eastAsia="IRNazanin" w:cs="IRNazanin"/>
          <w:color w:val="111111"/>
          <w:sz w:val="28"/>
          <w:szCs w:val="28"/>
          <w:rtl w:val="true"/>
          <w:lang w:bidi="fa-IR"/>
        </w:rPr>
        <w:t>.</w:t>
      </w:r>
    </w:p>
    <w:p>
      <w:pPr>
        <w:sectPr>
          <w:footerReference w:type="default" r:id="rId3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معاویه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چه زمانی شما زمامداران امّت و فرماندهان ملّت بوده‌اید؟ نه سابقه</w:t>
      </w:r>
    </w:p>
    <w:p>
      <w:pPr>
        <w:pStyle w:val="BookText"/>
        <w:rPr/>
      </w:pPr>
      <w:r>
        <w:rPr>
          <w:rFonts w:ascii="IRNazanin" w:hAnsi="IRNazanin" w:eastAsia="IRNazanin"/>
          <w:color w:val="111111"/>
          <w:sz w:val="28"/>
          <w:sz w:val="28"/>
          <w:szCs w:val="28"/>
          <w:rtl w:val="true"/>
          <w:lang w:bidi="fa-IR"/>
        </w:rPr>
        <w:t>درخشانی در دین و نه شرافت والایی در خانواده دارید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پناه می‌برم از گرفتار شدن به دشمنی‌های ریشه‌دار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می‌ترسانم از این‌که به دنبال آرزوها باشی و آشکار و نهانت یکسان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معاویه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به جنگ خوانده‌ای؟ اگر راست می‌گویی مردم را بگذار و به جنگ من بیا و دو لشکر را از کشتار بازدار تا بدانی پرده تاریک بر دل کدام‌یک از ما کشیده شده و دیده چه کس پوشیده است؟</w:t>
      </w:r>
    </w:p>
    <w:p>
      <w:pPr>
        <w:sectPr>
          <w:footerReference w:type="default" r:id="rId4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ابوالحسن، کشنده جد، دایی و برادر تو در روز نبرد بدر هستم که سرِ آنان را شکافتم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نیز همان شمشیر با من است و با همان قلب با دشمنان ملاقات می‌کنم؛ نه بدعتی در دین گذاشته و نه</w:t>
      </w:r>
    </w:p>
    <w:p>
      <w:pPr>
        <w:pStyle w:val="BookText"/>
        <w:rPr/>
      </w:pPr>
      <w:r>
        <w:rPr>
          <w:rFonts w:ascii="IRNazanin" w:hAnsi="IRNazanin" w:eastAsia="IRNazanin"/>
          <w:color w:val="111111"/>
          <w:sz w:val="28"/>
          <w:sz w:val="28"/>
          <w:szCs w:val="28"/>
          <w:rtl w:val="true"/>
          <w:lang w:bidi="fa-IR"/>
        </w:rPr>
        <w:t>پیامبری جدید برگزیده‌ام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بر همان راهِ راست الهی قرار دارم که شما با اختیار رهایش کرده و با اکراه پذیرفته بودید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همینک مردهایی را می‌بینم که آثار وقار و آرامش از رخساره‌شان دلم را به آن‌ها سپرده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آن‌ها اصحاب همان امام و امیر این راهند</w:t>
      </w:r>
      <w:r>
        <w:rPr>
          <w:rFonts w:eastAsia="IRNazanin" w:cs="IRNazanin"/>
          <w:color w:val="111111"/>
          <w:sz w:val="28"/>
          <w:szCs w:val="28"/>
          <w:rtl w:val="true"/>
          <w:lang w:bidi="fa-IR"/>
        </w:rPr>
        <w:t>.]</w:t>
      </w:r>
    </w:p>
    <w:p>
      <w:pPr>
        <w:sectPr>
          <w:footerReference w:type="default" r:id="rId4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جهاد در راه خدا، دری از درهای بهشت است که خداوند آن را بر روی دوستان مخصوص خود گشوده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جهاد، لباس تقوا، زره محکم و سپر مطمئن خداوند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جهاد را ناخوشایند دانسته و ترک کند، خداوند لباس ذلّت و خواری بر او می‌پوشاند، دچار بلا و مصیبت می‌شود، کوچک و ذلیل می‌گردد، دل او، در پرده گمراهی مانده، حق از او روی</w:t>
      </w:r>
    </w:p>
    <w:p>
      <w:pPr>
        <w:pStyle w:val="BookText"/>
        <w:rPr/>
      </w:pPr>
      <w:r>
        <w:rPr>
          <w:rFonts w:ascii="IRNazanin" w:hAnsi="IRNazanin" w:eastAsia="IRNazanin"/>
          <w:color w:val="111111"/>
          <w:sz w:val="28"/>
          <w:sz w:val="28"/>
          <w:szCs w:val="28"/>
          <w:rtl w:val="true"/>
          <w:lang w:bidi="fa-IR"/>
        </w:rPr>
        <w:t>برمی‌گرداند و به خواری محکوم و از عدالت محروم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سخنان خود را به یاران چنین ادامه می‌دهد</w:t>
      </w:r>
      <w:r>
        <w:rPr>
          <w:rFonts w:eastAsia="IRNazanin" w:cs="IRNazanin"/>
          <w:color w:val="111111"/>
          <w:sz w:val="28"/>
          <w:szCs w:val="28"/>
          <w:rtl w:val="true"/>
          <w:lang w:bidi="fa-IR"/>
        </w:rPr>
        <w:t>:</w:t>
      </w:r>
    </w:p>
    <w:p>
      <w:pPr>
        <w:sectPr>
          <w:footerReference w:type="default" r:id="rId4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گروهِ مسلمانان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لباس زیرین را ترس از خدا و لباس رویین را آرامش و خونسردی قرار 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دندان‌ها را به هم بفشارید تا مقاومت شما در برابر ضربات شمشیر دشمن بیشتر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زره نبرد را کامل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از آن‌که شمشیر را از غلاف بیرون کشید، چند بار تکان 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گوشه چشم به دشمن بنگرید، ضربت را از چپ و راست فرود آورید، با تیزی شمشیر بزنید و با گام برداشتن به پیش، شمشیر را به دشمن برسانید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بدانید که در پیش روی خدا و پسر عموی پیغمبر قرار دارید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w:t>
      </w:r>
    </w:p>
    <w:p>
      <w:pPr>
        <w:pStyle w:val="BookText"/>
        <w:rPr/>
      </w:pPr>
      <w:r>
        <w:rPr>
          <w:rFonts w:ascii="IRNazanin" w:hAnsi="IRNazanin" w:eastAsia="IRNazanin"/>
          <w:color w:val="111111"/>
          <w:sz w:val="28"/>
          <w:sz w:val="28"/>
          <w:szCs w:val="28"/>
          <w:rtl w:val="true"/>
          <w:lang w:bidi="fa-IR"/>
        </w:rPr>
        <w:t>در پی حمله کنید و از فرار شرم دارید، زیرا فرار در جنگ، لکه ننگی برای نسل‌های آینده و مایه آتش روز قیامت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شهادت خرسند باشید و به آسانی از آن استقبال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آن گروه فراوان اطراف خیمه پر زرق و برق و طناب در هم انداخته معاویه به سختی حمله کنید و به قلب آن‌ها هجوم برید که شیطان در کنار آن پنهان شده، دستی برای حمله در پیش و پایی برای فرار آماده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مقاومت کنید تا ستون حق بر شما آشکار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برترید، خدا با شماست و از پاداش اعمالتان نمی‌کاهد</w:t>
      </w:r>
      <w:r>
        <w:rPr>
          <w:rFonts w:eastAsia="IRNazanin" w:cs="IRNazanin"/>
          <w:color w:val="111111"/>
          <w:sz w:val="28"/>
          <w:szCs w:val="28"/>
          <w:rtl w:val="true"/>
          <w:lang w:bidi="fa-IR"/>
        </w:rPr>
        <w:t>.»</w:t>
      </w:r>
    </w:p>
    <w:p>
      <w:pPr>
        <w:sectPr>
          <w:footerReference w:type="default" r:id="rId4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حالتی دارم که احساس می‌کنم روزگاری‌ست در این راه قدم برداشته‌ام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برنامه و نقشه چه زیبا می‌شود هم از</w:t>
      </w:r>
    </w:p>
    <w:p>
      <w:pPr>
        <w:pStyle w:val="BookText"/>
        <w:rPr/>
      </w:pPr>
      <w:r>
        <w:rPr>
          <w:rFonts w:ascii="IRNazanin" w:hAnsi="IRNazanin" w:eastAsia="IRNazanin"/>
          <w:color w:val="111111"/>
          <w:sz w:val="28"/>
          <w:sz w:val="28"/>
          <w:szCs w:val="28"/>
          <w:rtl w:val="true"/>
          <w:lang w:bidi="fa-IR"/>
        </w:rPr>
        <w:t>آسایش‌ها و هم از سختی‌ها لذت برد و دانست که هر چه هست باید واقع شود تا بهتر به آخرین منزل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منزل به منزل قلب او به آرامش و اطمینان بیشتری می‌رسد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احساس می‌کند باید قدر خود را بیشتر بشناسد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بداند برای چه آمده و از راهنمای این مسیر جدا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طول راه کتابی به دست او داده‌اند برای این‌که در تنهایی‌ها، ترس او را فرا نگیرد و در تاریکی‌ها به دلش وحشتی راه نیاید، کتابی که شرحش این‌گونه است</w:t>
      </w:r>
      <w:r>
        <w:rPr>
          <w:rFonts w:eastAsia="IRNazanin" w:cs="IRNazanin"/>
          <w:color w:val="111111"/>
          <w:sz w:val="28"/>
          <w:szCs w:val="28"/>
          <w:rtl w:val="true"/>
          <w:lang w:bidi="fa-IR"/>
        </w:rPr>
        <w:t>:]</w:t>
      </w:r>
    </w:p>
    <w:p>
      <w:pPr>
        <w:sectPr>
          <w:footerReference w:type="default" r:id="rId4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باید به آن اعتماد کرد و از نورش بهره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پنددهنده‌ای است که نمی‌فریبد، هدایت‌کننده‌ای است که گمراه نمی‌کند، سخن‌گویی است که هرگز دروغ نمی‌گوید و کسی با او هم‌نشین نشد مگر</w:t>
      </w:r>
    </w:p>
    <w:p>
      <w:pPr>
        <w:pStyle w:val="BookText"/>
        <w:rPr/>
      </w:pPr>
      <w:r>
        <w:rPr>
          <w:rFonts w:ascii="IRNazanin" w:hAnsi="IRNazanin" w:eastAsia="IRNazanin"/>
          <w:color w:val="111111"/>
          <w:sz w:val="28"/>
          <w:sz w:val="28"/>
          <w:szCs w:val="28"/>
          <w:rtl w:val="true"/>
          <w:lang w:bidi="fa-IR"/>
        </w:rPr>
        <w:t>آن‌که در هدایت او افزود و از کوردلیِ او کاست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 باشید کسی با داشتن قرآن، نیازی ندارد و بدون قرآن بی‌نیاز نخواهد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درمان خود را از قرآن بخواهید و در سختی‌ها از او یاری بطلبید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هوا تاریک شده، گویا خبری در راه است</w:t>
      </w:r>
      <w:r>
        <w:rPr>
          <w:rFonts w:eastAsia="IRNazanin" w:cs="IRNazanin"/>
          <w:color w:val="111111"/>
          <w:sz w:val="28"/>
          <w:szCs w:val="28"/>
          <w:rtl w:val="true"/>
          <w:lang w:bidi="fa-IR"/>
        </w:rPr>
        <w:t>.]</w:t>
      </w:r>
    </w:p>
    <w:p>
      <w:pPr>
        <w:sectPr>
          <w:footerReference w:type="default" r:id="rId4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گاه که امور زندگی پیاپی بگذرد، روزگاران سپری شود و رستاخیز برپا گردد، انسان‌ها از شکاف گورها، لانه پرندگان، خانه درندگان و میدان‌های جنگ بیرون می‌آیند، با شتاب به سوی فرمان پروردگار می‌روند و به صورت دسته‌هایی خاموش و صف‌های آرام و ایستاده حاضر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 بیننده خدا، آن‌ها را می‌نگرد و صدای فرشتگان به گوش آن‌ها</w:t>
      </w:r>
    </w:p>
    <w:p>
      <w:pPr>
        <w:pStyle w:val="BookText"/>
        <w:rPr/>
      </w:pPr>
      <w:r>
        <w:rPr>
          <w:rFonts w:ascii="IRNazanin" w:hAnsi="IRNazanin" w:eastAsia="IRNazanin"/>
          <w:color w:val="111111"/>
          <w:sz w:val="28"/>
          <w:sz w:val="28"/>
          <w:szCs w:val="28"/>
          <w:rtl w:val="true"/>
          <w:lang w:bidi="fa-IR"/>
        </w:rPr>
        <w:t>می‌رسد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لباس نیاز و فروتنی پوشیده، درهای حیله و فریب بسته و آرزوها قطع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دل‌ها آرام، صداها آهسته، عرق از گونه‌ها چنان جاری‌ست که امکانِ حرف زدن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منادی از آسمان کلامی را می‌گوید که گویا با تمام شدن دنیا، باید حادثه‌ای عظیم رخ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حادثه که شب دنیا را روز و دل‌ها را به خواسته‌هایشان می‌رساند</w:t>
      </w:r>
      <w:r>
        <w:rPr>
          <w:rFonts w:eastAsia="IRNazanin" w:cs="IRNazanin"/>
          <w:color w:val="111111"/>
          <w:sz w:val="28"/>
          <w:szCs w:val="28"/>
          <w:rtl w:val="true"/>
          <w:lang w:bidi="fa-IR"/>
        </w:rPr>
        <w:t>.]</w:t>
      </w:r>
    </w:p>
    <w:p>
      <w:pPr>
        <w:sectPr>
          <w:footerReference w:type="default" r:id="rId4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خواسته‌ها را تابع هدایت وحی می‌کند، هنگامی که مردم هدایت را تابع هوس‌های خود قرار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زمین میوه‌های دلِ خود را برای او بیرون می‌ریزد و کلیدهایش را به او می‌سپارد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روش عادلانه در حکومت حقّ را به شما</w:t>
      </w:r>
    </w:p>
    <w:p>
      <w:pPr>
        <w:pStyle w:val="BookText"/>
        <w:rPr/>
      </w:pPr>
      <w:r>
        <w:rPr>
          <w:rFonts w:ascii="IRNazanin" w:hAnsi="IRNazanin" w:eastAsia="IRNazanin"/>
          <w:color w:val="111111"/>
          <w:sz w:val="28"/>
          <w:sz w:val="28"/>
          <w:szCs w:val="28"/>
          <w:rtl w:val="true"/>
          <w:lang w:bidi="fa-IR"/>
        </w:rPr>
        <w:t>می‌نمایاند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با چراغی روشنگر در فتنه‌ها، گام می‌نهد و گره‌ها را می‌گشاید، بردگان و ملّت‌های اسیر را آزاد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زمان، در صبحگاهان و شامگاهان جام‌های حکمت نوشیده می‌شود</w:t>
      </w:r>
      <w:r>
        <w:rPr>
          <w:rFonts w:eastAsia="IRNazanin" w:cs="IRNazanin"/>
          <w:color w:val="111111"/>
          <w:sz w:val="28"/>
          <w:szCs w:val="28"/>
          <w:rtl w:val="true"/>
          <w:lang w:bidi="fa-IR"/>
        </w:rPr>
        <w:t>.»</w:t>
      </w:r>
    </w:p>
    <w:p>
      <w:pPr>
        <w:sectPr>
          <w:footerReference w:type="default" r:id="rId4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همه جا را نور فرا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همان واقعه‌ای است که بر روی نقشه با علامتی زیبا نشانه‌گذاری شده و در زیر آن نوشته شده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روز رسیدن به مقصد و روز برآورده شدن وعده‌ها و آرزوها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منزل آخر وقتی از راهبانان، راز نقشه را پرسید، دانست که این نقشه، سال‌های گذشته، از زبان مبارک امام او امیرالمؤمنین علیه السلام گفته شده و هم‌اکنون در صحیفه پروسعت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نهج‌البلاغه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حاضر می‌باشد؛ نقشه‌ای که جابه جای سه مسیر آن به این شرح است</w:t>
      </w:r>
      <w:r>
        <w:rPr>
          <w:rFonts w:eastAsia="IRNazanin" w:cs="IRNazanin"/>
          <w:color w:val="111111"/>
          <w:sz w:val="28"/>
          <w:szCs w:val="28"/>
          <w:rtl w:val="true"/>
          <w:lang w:bidi="fa-IR"/>
        </w:rPr>
        <w:t>:</w:t>
      </w:r>
      <w:bookmarkStart w:id="16" w:name="pg2881_16071"/>
    </w:p>
    <w:p>
      <w:pPr>
        <w:pStyle w:val="Heading2"/>
        <w:numPr>
          <w:ilvl w:val="1"/>
          <w:numId w:val="1"/>
        </w:numPr>
        <w:rPr/>
      </w:pPr>
      <w:bookmarkStart w:id="17" w:name="__RefHeading___Toc2966315_1395250215"/>
      <w:bookmarkStart w:id="18" w:name="_Toc6"/>
      <w:bookmarkEnd w:id="16"/>
      <w:bookmarkEnd w:id="17"/>
      <w:r>
        <w:rPr>
          <w:rtl w:val="true"/>
        </w:rPr>
        <w:t>منابع</w:t>
      </w:r>
      <w:bookmarkEnd w:id="18"/>
    </w:p>
    <w:p>
      <w:pPr>
        <w:pStyle w:val="BookText"/>
        <w:rPr/>
      </w:pPr>
      <w:r>
        <w:rPr>
          <w:rFonts w:ascii="IRNazanin" w:hAnsi="IRNazanin" w:eastAsia="IRNazanin"/>
          <w:color w:val="111111"/>
          <w:sz w:val="28"/>
          <w:sz w:val="28"/>
          <w:szCs w:val="28"/>
          <w:rtl w:val="true"/>
          <w:lang w:bidi="fa-IR"/>
        </w:rPr>
        <w:t xml:space="preserve">مسیر </w:t>
      </w:r>
      <w:r>
        <w:rPr>
          <w:rFonts w:eastAsia="IRNazanin" w:cs="IRNazanin"/>
          <w:color w:val="111111"/>
          <w:sz w:val="28"/>
          <w:szCs w:val="28"/>
          <w:lang w:bidi="fa-IR"/>
        </w:rPr>
        <w:t>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نزدیک‌ترین نزدیک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شناخت 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خطبه‌های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سپاس از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خطبه‌های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خلقت و نشانه‌های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خطبه‌های </w:t>
      </w:r>
      <w:r>
        <w:rPr>
          <w:rFonts w:eastAsia="IRNazanin" w:cs="IRNazanin"/>
          <w:color w:val="111111"/>
          <w:sz w:val="28"/>
          <w:szCs w:val="28"/>
          <w:lang w:bidi="fa-IR"/>
        </w:rPr>
        <w:t>91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4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تقوا و ثواب‌ها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خطبه‌های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165</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lang w:bidi="fa-IR"/>
        </w:rPr>
        <w:t>182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مسیر </w:t>
      </w:r>
      <w:r>
        <w:rPr>
          <w:rFonts w:eastAsia="IRNazanin" w:cs="IRNazanin"/>
          <w:color w:val="111111"/>
          <w:sz w:val="28"/>
          <w:szCs w:val="28"/>
          <w:lang w:bidi="fa-IR"/>
        </w:rPr>
        <w:t>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دست‌های آسمانی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جاهلّیت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خطبه‌های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رسالت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خطبه‌های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شیطان و اتباع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خطبه‌های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فتنه‌ها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خطبه‌های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حکمت </w:t>
      </w:r>
      <w:r>
        <w:rPr>
          <w:rFonts w:eastAsia="IRNazanin" w:cs="IRNazanin"/>
          <w:color w:val="111111"/>
          <w:sz w:val="28"/>
          <w:szCs w:val="28"/>
          <w:lang w:bidi="fa-IR"/>
        </w:rPr>
        <w:t>93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مسیر </w:t>
      </w:r>
      <w:r>
        <w:rPr>
          <w:rFonts w:eastAsia="IRNazanin" w:cs="IRNazanin"/>
          <w:color w:val="111111"/>
          <w:sz w:val="28"/>
          <w:szCs w:val="28"/>
          <w:lang w:bidi="fa-IR"/>
        </w:rPr>
        <w:t>3</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نورهای راه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4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خطبه‌های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121</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lang w:bidi="fa-IR"/>
        </w:rPr>
        <w:t>125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نامه‌های؛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5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یاران و دشمنان امام</w:t>
      </w:r>
      <w:r>
        <w:rPr>
          <w:rFonts w:eastAsia="IRNazanin" w:cs="IRNazanin"/>
          <w:color w:val="111111"/>
          <w:sz w:val="28"/>
          <w:szCs w:val="28"/>
          <w:rtl w:val="true"/>
          <w:lang w:bidi="fa-IR"/>
        </w:rPr>
        <w:t xml:space="preserve">: </w:t>
      </w:r>
      <w:r>
        <w:rPr>
          <w:rFonts w:eastAsia="IRNazanin" w:cs="IRNazanin"/>
          <w:color w:val="111111"/>
          <w:sz w:val="28"/>
          <w:szCs w:val="28"/>
          <w:lang w:bidi="fa-IR"/>
        </w:rPr>
        <w:t>19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نامه‌های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جنگ‌های 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خطبه‌های </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نامه‌های </w:t>
      </w:r>
      <w:r>
        <w:rPr>
          <w:rFonts w:eastAsia="IRNazanin" w:cs="IRNazanin"/>
          <w:color w:val="111111"/>
          <w:sz w:val="28"/>
          <w:szCs w:val="28"/>
          <w:lang w:bidi="fa-IR"/>
        </w:rPr>
        <w:t>53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خطبه‌های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حکمت </w:t>
      </w:r>
      <w:r>
        <w:rPr>
          <w:rFonts w:eastAsia="IRNazanin" w:cs="IRNazanin"/>
          <w:color w:val="111111"/>
          <w:sz w:val="28"/>
          <w:szCs w:val="28"/>
          <w:lang w:bidi="fa-IR"/>
        </w:rPr>
        <w:t>270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سیاست و حکومت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خطبه‌های </w:t>
      </w:r>
      <w:r>
        <w:rPr>
          <w:rFonts w:eastAsia="IRNazanin" w:cs="IRNazanin"/>
          <w:color w:val="111111"/>
          <w:sz w:val="28"/>
          <w:szCs w:val="28"/>
          <w:lang w:bidi="fa-IR"/>
        </w:rPr>
        <w:t>16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نامه‌های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sectPr>
          <w:footerReference w:type="default" r:id="rId5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اجتماعیّات و پیشگویی‌ها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خطبه‌های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133</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lang w:bidi="fa-IR"/>
        </w:rPr>
        <w:t>138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حکمت‌های </w:t>
      </w:r>
      <w:r>
        <w:rPr>
          <w:rFonts w:eastAsia="IRNazanin" w:cs="IRNazanin"/>
          <w:color w:val="111111"/>
          <w:sz w:val="28"/>
          <w:szCs w:val="28"/>
          <w:lang w:bidi="fa-IR"/>
        </w:rPr>
        <w:t>38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sectPr>
          <w:footerReference w:type="default" r:id="rId5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اخلاقیّات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خطبه‌های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نامه‌های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حکمت‌های </w:t>
      </w:r>
      <w:r>
        <w:rPr>
          <w:rFonts w:eastAsia="IRNazanin" w:cs="IRNazanin"/>
          <w:color w:val="111111"/>
          <w:sz w:val="28"/>
          <w:szCs w:val="28"/>
          <w:lang w:bidi="fa-IR"/>
        </w:rPr>
        <w:t>31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373</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lang w:bidi="fa-IR"/>
        </w:rPr>
        <w:t>374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خطبه‌های </w:t>
      </w:r>
      <w:r>
        <w:rPr>
          <w:rFonts w:eastAsia="IRNazanin" w:cs="IRNazanin"/>
          <w:color w:val="111111"/>
          <w:sz w:val="28"/>
          <w:szCs w:val="28"/>
          <w:lang w:bidi="fa-IR"/>
        </w:rPr>
        <w:t>32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نامه‌های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sectPr>
          <w:footerReference w:type="default" r:id="rId5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مرگ، آخرت و قیامت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خطبه‌های؛ </w:t>
      </w:r>
      <w:r>
        <w:rPr>
          <w:rFonts w:eastAsia="IRNazanin" w:cs="IRNazanin"/>
          <w:color w:val="111111"/>
          <w:sz w:val="28"/>
          <w:szCs w:val="28"/>
          <w:lang w:bidi="fa-IR"/>
        </w:rPr>
        <w:t>20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نامه‌های </w:t>
      </w:r>
      <w:r>
        <w:rPr>
          <w:rFonts w:eastAsia="IRNazanin" w:cs="IRNazanin"/>
          <w:color w:val="111111"/>
          <w:sz w:val="28"/>
          <w:szCs w:val="28"/>
          <w:lang w:bidi="fa-IR"/>
        </w:rPr>
        <w:t>22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w:t>
      </w:r>
      <w:r>
        <w:rPr>
          <w:rFonts w:eastAsia="IRNazanin" w:cs="IRNazanin"/>
          <w:color w:val="111111"/>
          <w:sz w:val="28"/>
          <w:szCs w:val="28"/>
          <w:rtl w:val="true"/>
          <w:lang w:bidi="fa-IR"/>
        </w:rPr>
        <w:t>.</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5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5"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56"/>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Contents2">
    <w:name w:val="TOC 2"/>
    <w:basedOn w:val="Index"/>
    <w:pPr>
      <w:tabs>
        <w:tab w:val="clear" w:pos="708"/>
        <w:tab w:val="right" w:pos="8743" w:leader="dot"/>
      </w:tabs>
      <w:ind w:left="283"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image" Target="media/image2.jpeg"/><Relationship Id="rId55" Type="http://schemas.openxmlformats.org/officeDocument/2006/relationships/image" Target="media/image2.jpeg"/><Relationship Id="rId56" Type="http://schemas.openxmlformats.org/officeDocument/2006/relationships/footer" Target="footer49.xml"/><Relationship Id="rId57" Type="http://schemas.openxmlformats.org/officeDocument/2006/relationships/numbering" Target="numbering.xml"/><Relationship Id="rId58" Type="http://schemas.openxmlformats.org/officeDocument/2006/relationships/fontTable" Target="fontTable.xml"/><Relationship Id="rId59" Type="http://schemas.openxmlformats.org/officeDocument/2006/relationships/settings" Target="settings.xml"/><Relationship Id="rId60"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52</Pages>
  <Words>4712</Words>
  <Characters>18324</Characters>
  <CharactersWithSpaces>22778</CharactersWithSpaces>
  <Paragraphs>267</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2026-08-17T17:00:53Z</dcterms:created>
  <dc:creator>ghaemiyeh.com</dc:creator>
  <dc:description/>
  <dc:language>en-US</dc:language>
  <cp:lastModifiedBy/>
  <dcterms:modified xsi:type="dcterms:W3CDTF">2026-08-17T20:31:53Z</dcterms:modified>
  <cp:revision>1</cp:revision>
  <dc:subject/>
  <dc:title>نقشه راه</dc:title>
</cp:coreProperties>
</file>

<file path=docProps/custom.xml><?xml version="1.0" encoding="utf-8"?>
<Properties xmlns="http://schemas.openxmlformats.org/officeDocument/2006/custom-properties" xmlns:vt="http://schemas.openxmlformats.org/officeDocument/2006/docPropsVTypes"/>
</file>