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رجعت در قرآن و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5909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05911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05913_1395250215">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705915_1395250215">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705917_1395250215">
            <w:r>
              <w:rPr>
                <w:webHidden/>
                <w:rStyle w:val="IndexLink"/>
                <w:rtl w:val="true"/>
              </w:rPr>
              <w:t>بخش یکم</w:t>
            </w:r>
            <w:r>
              <w:rPr>
                <w:rStyle w:val="IndexLink"/>
                <w:rtl w:val="true"/>
              </w:rPr>
              <w:t xml:space="preserve">: </w:t>
            </w:r>
            <w:r>
              <w:rPr>
                <w:rStyle w:val="IndexLink"/>
                <w:rtl w:val="true"/>
              </w:rPr>
              <w:t xml:space="preserve">کلیات </w:t>
            </w:r>
            <w:r>
              <w:rPr>
                <w:rStyle w:val="IndexLink"/>
                <w:rtl w:val="true"/>
              </w:rPr>
              <w:t>(</w:t>
            </w:r>
            <w:r>
              <w:rPr>
                <w:rStyle w:val="IndexLink"/>
                <w:rtl w:val="true"/>
              </w:rPr>
              <w:t>چیستی، پیشینه، اهداف، ویژگی‌ها</w:t>
            </w:r>
            <w:r>
              <w:rPr>
                <w:rStyle w:val="IndexLink"/>
                <w:rtl w:val="true"/>
              </w:rPr>
              <w:t>)</w:t>
              <w:tab/>
            </w:r>
            <w:r>
              <w:rPr>
                <w:rStyle w:val="IndexLink"/>
              </w:rPr>
              <w:t>15</w:t>
            </w:r>
          </w:hyperlink>
        </w:p>
        <w:p>
          <w:pPr>
            <w:pStyle w:val="Contents3"/>
            <w:tabs>
              <w:tab w:val="clear" w:pos="8459"/>
              <w:tab w:val="right" w:pos="9026" w:leader="dot"/>
            </w:tabs>
            <w:rPr/>
          </w:pPr>
          <w:hyperlink w:anchor="__RefHeading___Toc1705919_1395250215">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705921_1395250215">
            <w:r>
              <w:rPr>
                <w:webHidden/>
                <w:rStyle w:val="IndexLink"/>
                <w:rtl w:val="true"/>
              </w:rPr>
              <w:t>مفهوم رجعت</w:t>
            </w:r>
            <w:r>
              <w:rPr>
                <w:rStyle w:val="IndexLink"/>
                <w:rtl w:val="true"/>
              </w:rPr>
              <w:tab/>
            </w:r>
            <w:r>
              <w:rPr>
                <w:rStyle w:val="IndexLink"/>
              </w:rPr>
              <w:t>16</w:t>
            </w:r>
          </w:hyperlink>
        </w:p>
        <w:p>
          <w:pPr>
            <w:pStyle w:val="Contents3"/>
            <w:tabs>
              <w:tab w:val="clear" w:pos="8459"/>
              <w:tab w:val="right" w:pos="9026" w:leader="dot"/>
            </w:tabs>
            <w:rPr/>
          </w:pPr>
          <w:hyperlink w:anchor="__RefHeading___Toc1705923_1395250215">
            <w:r>
              <w:rPr>
                <w:webHidden/>
                <w:rStyle w:val="IndexLink"/>
                <w:rtl w:val="true"/>
              </w:rPr>
              <w:t>پیشینه بحث رجعت</w:t>
            </w:r>
            <w:r>
              <w:rPr>
                <w:rStyle w:val="IndexLink"/>
                <w:rtl w:val="true"/>
              </w:rPr>
              <w:tab/>
            </w:r>
            <w:r>
              <w:rPr>
                <w:rStyle w:val="IndexLink"/>
              </w:rPr>
              <w:t>21</w:t>
            </w:r>
          </w:hyperlink>
        </w:p>
        <w:p>
          <w:pPr>
            <w:pStyle w:val="Contents3"/>
            <w:tabs>
              <w:tab w:val="clear" w:pos="8459"/>
              <w:tab w:val="right" w:pos="9026" w:leader="dot"/>
            </w:tabs>
            <w:rPr/>
          </w:pPr>
          <w:hyperlink w:anchor="__RefHeading___Toc1705925_1395250215">
            <w:r>
              <w:rPr>
                <w:webHidden/>
                <w:rStyle w:val="IndexLink"/>
                <w:rtl w:val="true"/>
              </w:rPr>
              <w:t>اهمیت مسأله رجعت</w:t>
            </w:r>
            <w:r>
              <w:rPr>
                <w:rStyle w:val="IndexLink"/>
                <w:rtl w:val="true"/>
              </w:rPr>
              <w:tab/>
            </w:r>
            <w:r>
              <w:rPr>
                <w:rStyle w:val="IndexLink"/>
              </w:rPr>
              <w:t>23</w:t>
            </w:r>
          </w:hyperlink>
        </w:p>
        <w:p>
          <w:pPr>
            <w:pStyle w:val="Contents4"/>
            <w:tabs>
              <w:tab w:val="clear" w:pos="8176"/>
              <w:tab w:val="right" w:pos="9026" w:leader="dot"/>
            </w:tabs>
            <w:rPr/>
          </w:pPr>
          <w:hyperlink w:anchor="__RefHeading___Toc1705927_1395250215">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705929_1395250215">
            <w:r>
              <w:rPr>
                <w:webHidden/>
                <w:rStyle w:val="IndexLink"/>
                <w:rtl w:val="true"/>
              </w:rPr>
              <w:t>الف</w:t>
            </w:r>
            <w:r>
              <w:rPr>
                <w:rStyle w:val="IndexLink"/>
                <w:rtl w:val="true"/>
              </w:rPr>
              <w:t xml:space="preserve">) </w:t>
            </w:r>
            <w:r>
              <w:rPr>
                <w:rStyle w:val="IndexLink"/>
                <w:rtl w:val="true"/>
              </w:rPr>
              <w:t>اعتقاد به رجعت شرط ایمان</w:t>
            </w:r>
            <w:r>
              <w:rPr>
                <w:rStyle w:val="IndexLink"/>
                <w:rtl w:val="true"/>
              </w:rPr>
              <w:tab/>
            </w:r>
            <w:r>
              <w:rPr>
                <w:rStyle w:val="IndexLink"/>
              </w:rPr>
              <w:t>23</w:t>
            </w:r>
          </w:hyperlink>
        </w:p>
        <w:p>
          <w:pPr>
            <w:pStyle w:val="Contents4"/>
            <w:tabs>
              <w:tab w:val="clear" w:pos="8176"/>
              <w:tab w:val="right" w:pos="9026" w:leader="dot"/>
            </w:tabs>
            <w:rPr/>
          </w:pPr>
          <w:hyperlink w:anchor="__RefHeading___Toc1705931_1395250215">
            <w:r>
              <w:rPr>
                <w:webHidden/>
                <w:rStyle w:val="IndexLink"/>
                <w:rtl w:val="true"/>
              </w:rPr>
              <w:t>ب</w:t>
            </w:r>
            <w:r>
              <w:rPr>
                <w:rStyle w:val="IndexLink"/>
                <w:rtl w:val="true"/>
              </w:rPr>
              <w:t xml:space="preserve">) </w:t>
            </w:r>
            <w:r>
              <w:rPr>
                <w:rStyle w:val="IndexLink"/>
                <w:rtl w:val="true"/>
              </w:rPr>
              <w:t>رجعت از ایام الله</w:t>
            </w:r>
            <w:r>
              <w:rPr>
                <w:rStyle w:val="IndexLink"/>
                <w:rtl w:val="true"/>
              </w:rPr>
              <w:tab/>
            </w:r>
            <w:r>
              <w:rPr>
                <w:rStyle w:val="IndexLink"/>
              </w:rPr>
              <w:t>26</w:t>
            </w:r>
          </w:hyperlink>
        </w:p>
        <w:p>
          <w:pPr>
            <w:pStyle w:val="Contents4"/>
            <w:tabs>
              <w:tab w:val="clear" w:pos="8176"/>
              <w:tab w:val="right" w:pos="9026" w:leader="dot"/>
            </w:tabs>
            <w:rPr/>
          </w:pPr>
          <w:hyperlink w:anchor="__RefHeading___Toc1705933_1395250215">
            <w:r>
              <w:rPr>
                <w:webHidden/>
                <w:rStyle w:val="IndexLink"/>
                <w:rtl w:val="true"/>
              </w:rPr>
              <w:t>ج</w:t>
            </w:r>
            <w:r>
              <w:rPr>
                <w:rStyle w:val="IndexLink"/>
                <w:rtl w:val="true"/>
              </w:rPr>
              <w:t xml:space="preserve">) </w:t>
            </w:r>
            <w:r>
              <w:rPr>
                <w:rStyle w:val="IndexLink"/>
                <w:rtl w:val="true"/>
              </w:rPr>
              <w:t>رجعت مقدمه قیامت</w:t>
            </w:r>
            <w:r>
              <w:rPr>
                <w:rStyle w:val="IndexLink"/>
                <w:rtl w:val="true"/>
              </w:rPr>
              <w:tab/>
            </w:r>
            <w:r>
              <w:rPr>
                <w:rStyle w:val="IndexLink"/>
              </w:rPr>
              <w:t>34</w:t>
            </w:r>
          </w:hyperlink>
        </w:p>
        <w:p>
          <w:pPr>
            <w:pStyle w:val="Contents3"/>
            <w:tabs>
              <w:tab w:val="clear" w:pos="8459"/>
              <w:tab w:val="right" w:pos="9026" w:leader="dot"/>
            </w:tabs>
            <w:rPr/>
          </w:pPr>
          <w:hyperlink w:anchor="__RefHeading___Toc1705935_1395250215">
            <w:r>
              <w:rPr>
                <w:webHidden/>
                <w:rStyle w:val="IndexLink"/>
                <w:rtl w:val="true"/>
              </w:rPr>
              <w:t>زمان رجعت</w:t>
            </w:r>
            <w:r>
              <w:rPr>
                <w:rStyle w:val="IndexLink"/>
                <w:rtl w:val="true"/>
              </w:rPr>
              <w:tab/>
            </w:r>
            <w:r>
              <w:rPr>
                <w:rStyle w:val="IndexLink"/>
              </w:rPr>
              <w:t>38</w:t>
            </w:r>
          </w:hyperlink>
        </w:p>
        <w:p>
          <w:pPr>
            <w:pStyle w:val="Contents3"/>
            <w:tabs>
              <w:tab w:val="clear" w:pos="8459"/>
              <w:tab w:val="right" w:pos="9026" w:leader="dot"/>
            </w:tabs>
            <w:rPr/>
          </w:pPr>
          <w:hyperlink w:anchor="__RefHeading___Toc1705937_1395250215">
            <w:r>
              <w:rPr>
                <w:webHidden/>
                <w:rStyle w:val="IndexLink"/>
                <w:rtl w:val="true"/>
              </w:rPr>
              <w:t>هدف از رجعت</w:t>
            </w:r>
            <w:r>
              <w:rPr>
                <w:rStyle w:val="IndexLink"/>
                <w:rtl w:val="true"/>
              </w:rPr>
              <w:tab/>
            </w:r>
            <w:r>
              <w:rPr>
                <w:rStyle w:val="IndexLink"/>
              </w:rPr>
              <w:t>41</w:t>
            </w:r>
          </w:hyperlink>
        </w:p>
        <w:p>
          <w:pPr>
            <w:pStyle w:val="Contents4"/>
            <w:tabs>
              <w:tab w:val="clear" w:pos="8176"/>
              <w:tab w:val="right" w:pos="9026" w:leader="dot"/>
            </w:tabs>
            <w:rPr/>
          </w:pPr>
          <w:hyperlink w:anchor="__RefHeading___Toc1705939_1395250215">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705941_1395250215">
            <w:r>
              <w:rPr>
                <w:webHidden/>
                <w:rStyle w:val="IndexLink"/>
                <w:rtl w:val="true"/>
              </w:rPr>
              <w:t>الف</w:t>
            </w:r>
            <w:r>
              <w:rPr>
                <w:rStyle w:val="IndexLink"/>
                <w:rtl w:val="true"/>
              </w:rPr>
              <w:t xml:space="preserve">) </w:t>
            </w:r>
            <w:r>
              <w:rPr>
                <w:rStyle w:val="IndexLink"/>
                <w:rtl w:val="true"/>
              </w:rPr>
              <w:t>در لسان روایات</w:t>
            </w:r>
            <w:r>
              <w:rPr>
                <w:rStyle w:val="IndexLink"/>
                <w:rtl w:val="true"/>
              </w:rPr>
              <w:t>:</w:t>
              <w:tab/>
            </w:r>
            <w:r>
              <w:rPr>
                <w:rStyle w:val="IndexLink"/>
              </w:rPr>
              <w:t>41</w:t>
            </w:r>
          </w:hyperlink>
        </w:p>
        <w:p>
          <w:pPr>
            <w:pStyle w:val="Contents4"/>
            <w:tabs>
              <w:tab w:val="clear" w:pos="8176"/>
              <w:tab w:val="right" w:pos="9026" w:leader="dot"/>
            </w:tabs>
            <w:rPr/>
          </w:pPr>
          <w:hyperlink w:anchor="__RefHeading___Toc1705943_1395250215">
            <w:r>
              <w:rPr>
                <w:webHidden/>
                <w:rStyle w:val="IndexLink"/>
                <w:rtl w:val="true"/>
              </w:rPr>
              <w:t>ب</w:t>
            </w:r>
            <w:r>
              <w:rPr>
                <w:rStyle w:val="IndexLink"/>
                <w:rtl w:val="true"/>
              </w:rPr>
              <w:t xml:space="preserve">) </w:t>
            </w:r>
            <w:r>
              <w:rPr>
                <w:rStyle w:val="IndexLink"/>
                <w:rtl w:val="true"/>
              </w:rPr>
              <w:t>در بیان علمای شیعه</w:t>
            </w:r>
            <w:r>
              <w:rPr>
                <w:rStyle w:val="IndexLink"/>
                <w:rtl w:val="true"/>
              </w:rPr>
              <w:tab/>
            </w:r>
            <w:r>
              <w:rPr>
                <w:rStyle w:val="IndexLink"/>
              </w:rPr>
              <w:t>47</w:t>
            </w:r>
          </w:hyperlink>
        </w:p>
        <w:p>
          <w:pPr>
            <w:pStyle w:val="Contents3"/>
            <w:tabs>
              <w:tab w:val="clear" w:pos="8459"/>
              <w:tab w:val="right" w:pos="9026" w:leader="dot"/>
            </w:tabs>
            <w:rPr/>
          </w:pPr>
          <w:hyperlink w:anchor="__RefHeading___Toc1705945_1395250215">
            <w:r>
              <w:rPr>
                <w:webHidden/>
                <w:rStyle w:val="IndexLink"/>
                <w:rtl w:val="true"/>
              </w:rPr>
              <w:t>ویژگی‌های رجعت</w:t>
            </w:r>
            <w:r>
              <w:rPr>
                <w:rStyle w:val="IndexLink"/>
                <w:rtl w:val="true"/>
              </w:rPr>
              <w:tab/>
            </w:r>
            <w:r>
              <w:rPr>
                <w:rStyle w:val="IndexLink"/>
              </w:rPr>
              <w:t>53</w:t>
            </w:r>
          </w:hyperlink>
        </w:p>
        <w:p>
          <w:pPr>
            <w:pStyle w:val="Contents4"/>
            <w:tabs>
              <w:tab w:val="clear" w:pos="8176"/>
              <w:tab w:val="right" w:pos="9026" w:leader="dot"/>
            </w:tabs>
            <w:rPr/>
          </w:pPr>
          <w:hyperlink w:anchor="__RefHeading___Toc1705947_1395250215">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705949_1395250215">
            <w:r>
              <w:rPr>
                <w:webHidden/>
                <w:rStyle w:val="IndexLink"/>
                <w:rtl w:val="true"/>
              </w:rPr>
              <w:t>الف</w:t>
            </w:r>
            <w:r>
              <w:rPr>
                <w:rStyle w:val="IndexLink"/>
                <w:rtl w:val="true"/>
              </w:rPr>
              <w:t xml:space="preserve">) </w:t>
            </w:r>
            <w:r>
              <w:rPr>
                <w:rStyle w:val="IndexLink"/>
                <w:rtl w:val="true"/>
              </w:rPr>
              <w:t>ویژه مؤمنان خالص و کافران محض</w:t>
            </w:r>
            <w:r>
              <w:rPr>
                <w:rStyle w:val="IndexLink"/>
                <w:rtl w:val="true"/>
              </w:rPr>
              <w:tab/>
            </w:r>
            <w:r>
              <w:rPr>
                <w:rStyle w:val="IndexLink"/>
              </w:rPr>
              <w:t>53</w:t>
            </w:r>
          </w:hyperlink>
        </w:p>
        <w:p>
          <w:pPr>
            <w:pStyle w:val="Contents4"/>
            <w:tabs>
              <w:tab w:val="clear" w:pos="8176"/>
              <w:tab w:val="right" w:pos="9026" w:leader="dot"/>
            </w:tabs>
            <w:rPr/>
          </w:pPr>
          <w:hyperlink w:anchor="__RefHeading___Toc1705951_1395250215">
            <w:r>
              <w:rPr>
                <w:webHidden/>
                <w:rStyle w:val="IndexLink"/>
                <w:rtl w:val="true"/>
              </w:rPr>
              <w:t>ب</w:t>
            </w:r>
            <w:r>
              <w:rPr>
                <w:rStyle w:val="IndexLink"/>
                <w:rtl w:val="true"/>
              </w:rPr>
              <w:t xml:space="preserve">. </w:t>
            </w:r>
            <w:r>
              <w:rPr>
                <w:rStyle w:val="IndexLink"/>
                <w:rtl w:val="true"/>
              </w:rPr>
              <w:t>اختیاری بودن</w:t>
            </w:r>
            <w:r>
              <w:rPr>
                <w:rStyle w:val="IndexLink"/>
                <w:rtl w:val="true"/>
              </w:rPr>
              <w:tab/>
            </w:r>
            <w:r>
              <w:rPr>
                <w:rStyle w:val="IndexLink"/>
              </w:rPr>
              <w:t>55</w:t>
            </w:r>
          </w:hyperlink>
        </w:p>
        <w:p>
          <w:pPr>
            <w:pStyle w:val="Contents2"/>
            <w:tabs>
              <w:tab w:val="clear" w:pos="8743"/>
              <w:tab w:val="right" w:pos="9026" w:leader="dot"/>
            </w:tabs>
            <w:rPr/>
          </w:pPr>
          <w:hyperlink w:anchor="__RefHeading___Toc1705953_1395250215">
            <w:r>
              <w:rPr>
                <w:webHidden/>
                <w:rStyle w:val="IndexLink"/>
                <w:rtl w:val="true"/>
              </w:rPr>
              <w:t>بخش دوم</w:t>
            </w:r>
            <w:r>
              <w:rPr>
                <w:rStyle w:val="IndexLink"/>
                <w:rtl w:val="true"/>
              </w:rPr>
              <w:t xml:space="preserve">: </w:t>
            </w:r>
            <w:r>
              <w:rPr>
                <w:rStyle w:val="IndexLink"/>
                <w:rtl w:val="true"/>
              </w:rPr>
              <w:t>اعتقاد به رجعت</w:t>
            </w:r>
            <w:r>
              <w:rPr>
                <w:rStyle w:val="IndexLink"/>
                <w:rtl w:val="true"/>
              </w:rPr>
              <w:tab/>
            </w:r>
            <w:r>
              <w:rPr>
                <w:rStyle w:val="IndexLink"/>
              </w:rPr>
              <w:t>58</w:t>
            </w:r>
          </w:hyperlink>
        </w:p>
        <w:p>
          <w:pPr>
            <w:pStyle w:val="Contents3"/>
            <w:tabs>
              <w:tab w:val="clear" w:pos="8459"/>
              <w:tab w:val="right" w:pos="9026" w:leader="dot"/>
            </w:tabs>
            <w:rPr/>
          </w:pPr>
          <w:hyperlink w:anchor="__RefHeading___Toc1705955_1395250215">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705957_1395250215">
            <w:r>
              <w:rPr>
                <w:webHidden/>
                <w:rStyle w:val="IndexLink"/>
                <w:rtl w:val="true"/>
              </w:rPr>
              <w:t>الف</w:t>
            </w:r>
            <w:r>
              <w:rPr>
                <w:rStyle w:val="IndexLink"/>
                <w:rtl w:val="true"/>
              </w:rPr>
              <w:t xml:space="preserve">) </w:t>
            </w:r>
            <w:r>
              <w:rPr>
                <w:rStyle w:val="IndexLink"/>
                <w:rtl w:val="true"/>
              </w:rPr>
              <w:t>دیدگاه شیعه</w:t>
            </w:r>
            <w:r>
              <w:rPr>
                <w:rStyle w:val="IndexLink"/>
                <w:rtl w:val="true"/>
              </w:rPr>
              <w:tab/>
            </w:r>
            <w:r>
              <w:rPr>
                <w:rStyle w:val="IndexLink"/>
              </w:rPr>
              <w:t>60</w:t>
            </w:r>
          </w:hyperlink>
        </w:p>
        <w:p>
          <w:pPr>
            <w:pStyle w:val="Contents3"/>
            <w:tabs>
              <w:tab w:val="clear" w:pos="8459"/>
              <w:tab w:val="right" w:pos="9026" w:leader="dot"/>
            </w:tabs>
            <w:rPr/>
          </w:pPr>
          <w:hyperlink w:anchor="__RefHeading___Toc1705959_1395250215">
            <w:r>
              <w:rPr>
                <w:webHidden/>
                <w:rStyle w:val="IndexLink"/>
                <w:rtl w:val="true"/>
              </w:rPr>
              <w:t>ب</w:t>
            </w:r>
            <w:r>
              <w:rPr>
                <w:rStyle w:val="IndexLink"/>
                <w:rtl w:val="true"/>
              </w:rPr>
              <w:t xml:space="preserve">) </w:t>
            </w:r>
            <w:r>
              <w:rPr>
                <w:rStyle w:val="IndexLink"/>
                <w:rtl w:val="true"/>
              </w:rPr>
              <w:t>دیدگاه اهل تسنّن</w:t>
            </w:r>
            <w:r>
              <w:rPr>
                <w:rStyle w:val="IndexLink"/>
                <w:rtl w:val="true"/>
              </w:rPr>
              <w:tab/>
            </w:r>
            <w:r>
              <w:rPr>
                <w:rStyle w:val="IndexLink"/>
              </w:rPr>
              <w:t>72</w:t>
            </w:r>
          </w:hyperlink>
        </w:p>
        <w:p>
          <w:pPr>
            <w:pStyle w:val="Contents4"/>
            <w:tabs>
              <w:tab w:val="clear" w:pos="8176"/>
              <w:tab w:val="right" w:pos="9026" w:leader="dot"/>
            </w:tabs>
            <w:rPr/>
          </w:pPr>
          <w:hyperlink w:anchor="__RefHeading___Toc1705961_1395250215">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705963_1395250215">
            <w:r>
              <w:rPr>
                <w:webHidden/>
                <w:rStyle w:val="IndexLink"/>
                <w:rtl w:val="true"/>
              </w:rPr>
              <w:t>اعتراف برخی از علمای اهل تسنن بر صحت رجعت</w:t>
            </w:r>
            <w:r>
              <w:rPr>
                <w:rStyle w:val="IndexLink"/>
                <w:rtl w:val="true"/>
              </w:rPr>
              <w:tab/>
            </w:r>
            <w:r>
              <w:rPr>
                <w:rStyle w:val="IndexLink"/>
              </w:rPr>
              <w:t>85</w:t>
            </w:r>
          </w:hyperlink>
        </w:p>
        <w:p>
          <w:pPr>
            <w:pStyle w:val="Contents2"/>
            <w:tabs>
              <w:tab w:val="clear" w:pos="8743"/>
              <w:tab w:val="right" w:pos="9026" w:leader="dot"/>
            </w:tabs>
            <w:rPr/>
          </w:pPr>
          <w:hyperlink w:anchor="__RefHeading___Toc1705965_1395250215">
            <w:r>
              <w:rPr>
                <w:webHidden/>
                <w:rStyle w:val="IndexLink"/>
                <w:rtl w:val="true"/>
              </w:rPr>
              <w:t>بخش سوم</w:t>
            </w:r>
            <w:r>
              <w:rPr>
                <w:rStyle w:val="IndexLink"/>
                <w:rtl w:val="true"/>
              </w:rPr>
              <w:t xml:space="preserve">: </w:t>
            </w:r>
            <w:r>
              <w:rPr>
                <w:rStyle w:val="IndexLink"/>
                <w:rtl w:val="true"/>
              </w:rPr>
              <w:t>امکان رجعت</w:t>
            </w:r>
            <w:r>
              <w:rPr>
                <w:rStyle w:val="IndexLink"/>
                <w:rtl w:val="true"/>
              </w:rPr>
              <w:tab/>
            </w:r>
            <w:r>
              <w:rPr>
                <w:rStyle w:val="IndexLink"/>
              </w:rPr>
              <w:t>91</w:t>
            </w:r>
          </w:hyperlink>
        </w:p>
        <w:p>
          <w:pPr>
            <w:pStyle w:val="Contents3"/>
            <w:tabs>
              <w:tab w:val="clear" w:pos="8459"/>
              <w:tab w:val="right" w:pos="9026" w:leader="dot"/>
            </w:tabs>
            <w:rPr/>
          </w:pPr>
          <w:hyperlink w:anchor="__RefHeading___Toc1705967_1395250215">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705969_1395250215">
            <w:r>
              <w:rPr>
                <w:webHidden/>
                <w:rStyle w:val="IndexLink"/>
                <w:rtl w:val="true"/>
              </w:rPr>
              <w:t>دلایل عقلی</w:t>
            </w:r>
            <w:r>
              <w:rPr>
                <w:rStyle w:val="IndexLink"/>
                <w:rtl w:val="true"/>
              </w:rPr>
              <w:tab/>
            </w:r>
            <w:r>
              <w:rPr>
                <w:rStyle w:val="IndexLink"/>
              </w:rPr>
              <w:t>92</w:t>
            </w:r>
          </w:hyperlink>
        </w:p>
        <w:p>
          <w:pPr>
            <w:pStyle w:val="Contents4"/>
            <w:tabs>
              <w:tab w:val="clear" w:pos="8176"/>
              <w:tab w:val="right" w:pos="9026" w:leader="dot"/>
            </w:tabs>
            <w:rPr/>
          </w:pPr>
          <w:hyperlink w:anchor="__RefHeading___Toc1705971_1395250215">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705973_1395250215">
            <w:r>
              <w:rPr>
                <w:webHidden/>
                <w:rStyle w:val="IndexLink"/>
              </w:rPr>
              <w:t>1</w:t>
            </w:r>
            <w:r>
              <w:rPr>
                <w:rStyle w:val="IndexLink"/>
                <w:rtl w:val="true"/>
              </w:rPr>
              <w:t xml:space="preserve">. </w:t>
            </w:r>
            <w:r>
              <w:rPr>
                <w:rStyle w:val="IndexLink"/>
                <w:rtl w:val="true"/>
              </w:rPr>
              <w:t>رجعت امتناع ذاتی و وقوعی ندارد</w:t>
            </w:r>
            <w:r>
              <w:rPr>
                <w:rStyle w:val="IndexLink"/>
                <w:rtl w:val="true"/>
              </w:rPr>
              <w:tab/>
            </w:r>
            <w:r>
              <w:rPr>
                <w:rStyle w:val="IndexLink"/>
              </w:rPr>
              <w:t>93</w:t>
            </w:r>
          </w:hyperlink>
        </w:p>
        <w:p>
          <w:pPr>
            <w:pStyle w:val="Contents4"/>
            <w:tabs>
              <w:tab w:val="clear" w:pos="8176"/>
              <w:tab w:val="right" w:pos="9026" w:leader="dot"/>
            </w:tabs>
            <w:rPr/>
          </w:pPr>
          <w:hyperlink w:anchor="__RefHeading___Toc1705975_1395250215">
            <w:r>
              <w:rPr>
                <w:webHidden/>
                <w:rStyle w:val="IndexLink"/>
              </w:rPr>
              <w:t>2</w:t>
            </w:r>
            <w:r>
              <w:rPr>
                <w:rStyle w:val="IndexLink"/>
                <w:rtl w:val="true"/>
              </w:rPr>
              <w:t xml:space="preserve">. </w:t>
            </w:r>
            <w:r>
              <w:rPr>
                <w:rStyle w:val="IndexLink"/>
                <w:rtl w:val="true"/>
              </w:rPr>
              <w:t>تساوی امور همگون در امکان تحقق</w:t>
            </w:r>
            <w:r>
              <w:rPr>
                <w:rStyle w:val="IndexLink"/>
                <w:rtl w:val="true"/>
              </w:rPr>
              <w:tab/>
            </w:r>
            <w:r>
              <w:rPr>
                <w:rStyle w:val="IndexLink"/>
              </w:rPr>
              <w:t>94</w:t>
            </w:r>
          </w:hyperlink>
        </w:p>
        <w:p>
          <w:pPr>
            <w:pStyle w:val="Contents4"/>
            <w:tabs>
              <w:tab w:val="clear" w:pos="8176"/>
              <w:tab w:val="right" w:pos="9026" w:leader="dot"/>
            </w:tabs>
            <w:rPr/>
          </w:pPr>
          <w:hyperlink w:anchor="__RefHeading___Toc1705977_1395250215">
            <w:r>
              <w:rPr>
                <w:webHidden/>
                <w:rStyle w:val="IndexLink"/>
              </w:rPr>
              <w:t>3</w:t>
            </w:r>
            <w:r>
              <w:rPr>
                <w:rStyle w:val="IndexLink"/>
                <w:rtl w:val="true"/>
              </w:rPr>
              <w:t xml:space="preserve">. </w:t>
            </w:r>
            <w:r>
              <w:rPr>
                <w:rStyle w:val="IndexLink"/>
                <w:rtl w:val="true"/>
              </w:rPr>
              <w:t>قدرت مطلقه خداوند</w:t>
            </w:r>
            <w:r>
              <w:rPr>
                <w:rStyle w:val="IndexLink"/>
                <w:rtl w:val="true"/>
              </w:rPr>
              <w:tab/>
            </w:r>
            <w:r>
              <w:rPr>
                <w:rStyle w:val="IndexLink"/>
              </w:rPr>
              <w:t>97</w:t>
            </w:r>
          </w:hyperlink>
        </w:p>
        <w:p>
          <w:pPr>
            <w:pStyle w:val="Contents4"/>
            <w:tabs>
              <w:tab w:val="clear" w:pos="8176"/>
              <w:tab w:val="right" w:pos="9026" w:leader="dot"/>
            </w:tabs>
            <w:rPr/>
          </w:pPr>
          <w:hyperlink w:anchor="__RefHeading___Toc1705979_1395250215">
            <w:r>
              <w:rPr>
                <w:webHidden/>
                <w:rStyle w:val="IndexLink"/>
              </w:rPr>
              <w:t>4</w:t>
            </w:r>
            <w:r>
              <w:rPr>
                <w:rStyle w:val="IndexLink"/>
                <w:rtl w:val="true"/>
              </w:rPr>
              <w:t xml:space="preserve">. </w:t>
            </w:r>
            <w:r>
              <w:rPr>
                <w:rStyle w:val="IndexLink"/>
                <w:rtl w:val="true"/>
              </w:rPr>
              <w:t>قسردائم یا اکثری محال است</w:t>
            </w:r>
            <w:r>
              <w:rPr>
                <w:rStyle w:val="IndexLink"/>
                <w:rtl w:val="true"/>
              </w:rPr>
              <w:tab/>
            </w:r>
            <w:r>
              <w:rPr>
                <w:rStyle w:val="IndexLink"/>
              </w:rPr>
              <w:t>101</w:t>
            </w:r>
          </w:hyperlink>
        </w:p>
        <w:p>
          <w:pPr>
            <w:pStyle w:val="Contents4"/>
            <w:tabs>
              <w:tab w:val="clear" w:pos="8176"/>
              <w:tab w:val="right" w:pos="9026" w:leader="dot"/>
            </w:tabs>
            <w:rPr/>
          </w:pPr>
          <w:hyperlink w:anchor="__RefHeading___Toc1705981_1395250215">
            <w:r>
              <w:rPr>
                <w:webHidden/>
                <w:rStyle w:val="IndexLink"/>
              </w:rPr>
              <w:t>5</w:t>
            </w:r>
            <w:r>
              <w:rPr>
                <w:rStyle w:val="IndexLink"/>
                <w:rtl w:val="true"/>
              </w:rPr>
              <w:t xml:space="preserve">. </w:t>
            </w:r>
            <w:r>
              <w:rPr>
                <w:rStyle w:val="IndexLink"/>
                <w:rtl w:val="true"/>
              </w:rPr>
              <w:t>اقتضای هدف تکاملی خلقت انسان</w:t>
            </w:r>
            <w:r>
              <w:rPr>
                <w:rStyle w:val="IndexLink"/>
                <w:rtl w:val="true"/>
              </w:rPr>
              <w:tab/>
            </w:r>
            <w:r>
              <w:rPr>
                <w:rStyle w:val="IndexLink"/>
              </w:rPr>
              <w:t>102</w:t>
            </w:r>
          </w:hyperlink>
        </w:p>
        <w:p>
          <w:pPr>
            <w:pStyle w:val="Contents4"/>
            <w:tabs>
              <w:tab w:val="clear" w:pos="8176"/>
              <w:tab w:val="right" w:pos="9026" w:leader="dot"/>
            </w:tabs>
            <w:rPr/>
          </w:pPr>
          <w:hyperlink w:anchor="__RefHeading___Toc1705983_1395250215">
            <w:r>
              <w:rPr>
                <w:webHidden/>
                <w:rStyle w:val="IndexLink"/>
              </w:rPr>
              <w:t>6</w:t>
            </w:r>
            <w:r>
              <w:rPr>
                <w:rStyle w:val="IndexLink"/>
                <w:rtl w:val="true"/>
              </w:rPr>
              <w:t xml:space="preserve">. </w:t>
            </w:r>
            <w:r>
              <w:rPr>
                <w:rStyle w:val="IndexLink"/>
                <w:rtl w:val="true"/>
              </w:rPr>
              <w:t>وقوع چیزی دلیل امکان آن است</w:t>
            </w:r>
            <w:r>
              <w:rPr>
                <w:rStyle w:val="IndexLink"/>
                <w:rtl w:val="true"/>
              </w:rPr>
              <w:tab/>
            </w:r>
            <w:r>
              <w:rPr>
                <w:rStyle w:val="IndexLink"/>
              </w:rPr>
              <w:t>104</w:t>
            </w:r>
          </w:hyperlink>
        </w:p>
        <w:p>
          <w:pPr>
            <w:pStyle w:val="Contents3"/>
            <w:tabs>
              <w:tab w:val="clear" w:pos="8459"/>
              <w:tab w:val="right" w:pos="9026" w:leader="dot"/>
            </w:tabs>
            <w:rPr/>
          </w:pPr>
          <w:hyperlink w:anchor="__RefHeading___Toc1705985_1395250215">
            <w:r>
              <w:rPr>
                <w:webHidden/>
                <w:rStyle w:val="IndexLink"/>
                <w:rtl w:val="true"/>
              </w:rPr>
              <w:t>دلائل نقلی</w:t>
            </w:r>
            <w:r>
              <w:rPr>
                <w:rStyle w:val="IndexLink"/>
                <w:rtl w:val="true"/>
              </w:rPr>
              <w:tab/>
            </w:r>
            <w:r>
              <w:rPr>
                <w:rStyle w:val="IndexLink"/>
              </w:rPr>
              <w:t>106</w:t>
            </w:r>
          </w:hyperlink>
        </w:p>
        <w:p>
          <w:pPr>
            <w:pStyle w:val="Contents4"/>
            <w:tabs>
              <w:tab w:val="clear" w:pos="8176"/>
              <w:tab w:val="right" w:pos="9026" w:leader="dot"/>
            </w:tabs>
            <w:rPr/>
          </w:pPr>
          <w:hyperlink w:anchor="__RefHeading___Toc1705987_1395250215">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705989_1395250215">
            <w:r>
              <w:rPr>
                <w:webHidden/>
                <w:rStyle w:val="IndexLink"/>
                <w:rtl w:val="true"/>
              </w:rPr>
              <w:t>یکم</w:t>
            </w:r>
            <w:r>
              <w:rPr>
                <w:rStyle w:val="IndexLink"/>
                <w:rtl w:val="true"/>
              </w:rPr>
              <w:t xml:space="preserve">: </w:t>
            </w:r>
            <w:r>
              <w:rPr>
                <w:rStyle w:val="IndexLink"/>
                <w:rtl w:val="true"/>
              </w:rPr>
              <w:t>آیات</w:t>
            </w:r>
            <w:r>
              <w:rPr>
                <w:rStyle w:val="IndexLink"/>
                <w:rtl w:val="true"/>
              </w:rPr>
              <w:tab/>
            </w:r>
            <w:r>
              <w:rPr>
                <w:rStyle w:val="IndexLink"/>
              </w:rPr>
              <w:t>107</w:t>
            </w:r>
          </w:hyperlink>
        </w:p>
        <w:p>
          <w:pPr>
            <w:pStyle w:val="Contents5"/>
            <w:tabs>
              <w:tab w:val="clear" w:pos="7892"/>
              <w:tab w:val="right" w:pos="9026" w:leader="dot"/>
            </w:tabs>
            <w:rPr/>
          </w:pPr>
          <w:hyperlink w:anchor="__RefHeading___Toc1705991_1395250215">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1705993_1395250215">
            <w:r>
              <w:rPr>
                <w:webHidden/>
                <w:rStyle w:val="IndexLink"/>
                <w:rtl w:val="true"/>
              </w:rPr>
              <w:t>الف</w:t>
            </w:r>
            <w:r>
              <w:rPr>
                <w:rStyle w:val="IndexLink"/>
                <w:rtl w:val="true"/>
              </w:rPr>
              <w:t xml:space="preserve">) </w:t>
            </w:r>
            <w:r>
              <w:rPr>
                <w:rStyle w:val="IndexLink"/>
                <w:rtl w:val="true"/>
              </w:rPr>
              <w:t>آیات عام</w:t>
            </w:r>
            <w:r>
              <w:rPr>
                <w:rStyle w:val="IndexLink"/>
                <w:rtl w:val="true"/>
              </w:rPr>
              <w:tab/>
            </w:r>
            <w:r>
              <w:rPr>
                <w:rStyle w:val="IndexLink"/>
              </w:rPr>
              <w:t>108</w:t>
            </w:r>
          </w:hyperlink>
        </w:p>
        <w:p>
          <w:pPr>
            <w:pStyle w:val="Contents5"/>
            <w:tabs>
              <w:tab w:val="clear" w:pos="7892"/>
              <w:tab w:val="right" w:pos="9026" w:leader="dot"/>
            </w:tabs>
            <w:rPr/>
          </w:pPr>
          <w:hyperlink w:anchor="__RefHeading___Toc1705995_1395250215">
            <w:r>
              <w:rPr>
                <w:webHidden/>
                <w:rStyle w:val="IndexLink"/>
                <w:rtl w:val="true"/>
              </w:rPr>
              <w:t>ب</w:t>
            </w:r>
            <w:r>
              <w:rPr>
                <w:rStyle w:val="IndexLink"/>
                <w:rtl w:val="true"/>
              </w:rPr>
              <w:t xml:space="preserve">) </w:t>
            </w:r>
            <w:r>
              <w:rPr>
                <w:rStyle w:val="IndexLink"/>
                <w:rtl w:val="true"/>
              </w:rPr>
              <w:t>آیات خاص</w:t>
            </w:r>
            <w:r>
              <w:rPr>
                <w:rStyle w:val="IndexLink"/>
                <w:rtl w:val="true"/>
              </w:rPr>
              <w:tab/>
            </w:r>
            <w:r>
              <w:rPr>
                <w:rStyle w:val="IndexLink"/>
              </w:rPr>
              <w:t>110</w:t>
            </w:r>
          </w:hyperlink>
        </w:p>
        <w:p>
          <w:pPr>
            <w:pStyle w:val="Contents4"/>
            <w:tabs>
              <w:tab w:val="clear" w:pos="8176"/>
              <w:tab w:val="right" w:pos="9026" w:leader="dot"/>
            </w:tabs>
            <w:rPr/>
          </w:pPr>
          <w:hyperlink w:anchor="__RefHeading___Toc1705997_1395250215">
            <w:r>
              <w:rPr>
                <w:webHidden/>
                <w:rStyle w:val="IndexLink"/>
                <w:rtl w:val="true"/>
              </w:rPr>
              <w:t>دوم</w:t>
            </w:r>
            <w:r>
              <w:rPr>
                <w:rStyle w:val="IndexLink"/>
                <w:rtl w:val="true"/>
              </w:rPr>
              <w:t xml:space="preserve">. </w:t>
            </w:r>
            <w:r>
              <w:rPr>
                <w:rStyle w:val="IndexLink"/>
                <w:rtl w:val="true"/>
              </w:rPr>
              <w:t>روایات</w:t>
            </w:r>
            <w:r>
              <w:rPr>
                <w:rStyle w:val="IndexLink"/>
                <w:rtl w:val="true"/>
              </w:rPr>
              <w:tab/>
            </w:r>
            <w:r>
              <w:rPr>
                <w:rStyle w:val="IndexLink"/>
              </w:rPr>
              <w:t>137</w:t>
            </w:r>
          </w:hyperlink>
        </w:p>
        <w:p>
          <w:pPr>
            <w:pStyle w:val="Contents2"/>
            <w:tabs>
              <w:tab w:val="clear" w:pos="8743"/>
              <w:tab w:val="right" w:pos="9026" w:leader="dot"/>
            </w:tabs>
            <w:rPr/>
          </w:pPr>
          <w:hyperlink w:anchor="__RefHeading___Toc1705999_1395250215">
            <w:r>
              <w:rPr>
                <w:webHidden/>
                <w:rStyle w:val="IndexLink"/>
                <w:rtl w:val="true"/>
              </w:rPr>
              <w:t>بخش چهارم</w:t>
            </w:r>
            <w:r>
              <w:rPr>
                <w:rStyle w:val="IndexLink"/>
                <w:rtl w:val="true"/>
              </w:rPr>
              <w:t xml:space="preserve">: </w:t>
            </w:r>
            <w:r>
              <w:rPr>
                <w:rStyle w:val="IndexLink"/>
                <w:rtl w:val="true"/>
              </w:rPr>
              <w:t>وقوع رجعت</w:t>
            </w:r>
            <w:r>
              <w:rPr>
                <w:rStyle w:val="IndexLink"/>
                <w:rtl w:val="true"/>
              </w:rPr>
              <w:tab/>
            </w:r>
            <w:r>
              <w:rPr>
                <w:rStyle w:val="IndexLink"/>
              </w:rPr>
              <w:t>153</w:t>
            </w:r>
          </w:hyperlink>
        </w:p>
        <w:p>
          <w:pPr>
            <w:pStyle w:val="Contents3"/>
            <w:tabs>
              <w:tab w:val="clear" w:pos="8459"/>
              <w:tab w:val="right" w:pos="9026" w:leader="dot"/>
            </w:tabs>
            <w:rPr/>
          </w:pPr>
          <w:hyperlink w:anchor="__RefHeading___Toc1706001_1395250215">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1706003_1395250215">
            <w:r>
              <w:rPr>
                <w:webHidden/>
                <w:rStyle w:val="IndexLink"/>
                <w:rtl w:val="true"/>
              </w:rPr>
              <w:t>ماهیت نقلی بحث از وقوع رجعت</w:t>
            </w:r>
            <w:r>
              <w:rPr>
                <w:rStyle w:val="IndexLink"/>
                <w:rtl w:val="true"/>
              </w:rPr>
              <w:tab/>
            </w:r>
            <w:r>
              <w:rPr>
                <w:rStyle w:val="IndexLink"/>
              </w:rPr>
              <w:t>154</w:t>
            </w:r>
          </w:hyperlink>
        </w:p>
        <w:p>
          <w:pPr>
            <w:pStyle w:val="Contents3"/>
            <w:tabs>
              <w:tab w:val="clear" w:pos="8459"/>
              <w:tab w:val="right" w:pos="9026" w:leader="dot"/>
            </w:tabs>
            <w:rPr/>
          </w:pPr>
          <w:hyperlink w:anchor="__RefHeading___Toc1706005_1395250215">
            <w:r>
              <w:rPr>
                <w:webHidden/>
                <w:rStyle w:val="IndexLink"/>
                <w:rtl w:val="true"/>
              </w:rPr>
              <w:t>شواهد تاریخی وقوع رجعت</w:t>
            </w:r>
            <w:r>
              <w:rPr>
                <w:rStyle w:val="IndexLink"/>
                <w:rtl w:val="true"/>
              </w:rPr>
              <w:tab/>
            </w:r>
            <w:r>
              <w:rPr>
                <w:rStyle w:val="IndexLink"/>
              </w:rPr>
              <w:t>154</w:t>
            </w:r>
          </w:hyperlink>
        </w:p>
        <w:p>
          <w:pPr>
            <w:pStyle w:val="Contents4"/>
            <w:tabs>
              <w:tab w:val="clear" w:pos="8176"/>
              <w:tab w:val="right" w:pos="9026" w:leader="dot"/>
            </w:tabs>
            <w:rPr/>
          </w:pPr>
          <w:hyperlink w:anchor="__RefHeading___Toc1706007_1395250215">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706009_1395250215">
            <w:r>
              <w:rPr>
                <w:webHidden/>
                <w:rStyle w:val="IndexLink"/>
              </w:rPr>
              <w:t>1</w:t>
            </w:r>
            <w:r>
              <w:rPr>
                <w:rStyle w:val="IndexLink"/>
                <w:rtl w:val="true"/>
              </w:rPr>
              <w:t xml:space="preserve">. </w:t>
            </w:r>
            <w:r>
              <w:rPr>
                <w:rStyle w:val="IndexLink"/>
                <w:rtl w:val="true"/>
              </w:rPr>
              <w:t>زنده شدن گروهی از بنی اسرائیل</w:t>
            </w:r>
            <w:r>
              <w:rPr>
                <w:rStyle w:val="IndexLink"/>
                <w:rtl w:val="true"/>
              </w:rPr>
              <w:tab/>
            </w:r>
            <w:r>
              <w:rPr>
                <w:rStyle w:val="IndexLink"/>
              </w:rPr>
              <w:t>155</w:t>
            </w:r>
          </w:hyperlink>
        </w:p>
        <w:p>
          <w:pPr>
            <w:pStyle w:val="Contents4"/>
            <w:tabs>
              <w:tab w:val="clear" w:pos="8176"/>
              <w:tab w:val="right" w:pos="9026" w:leader="dot"/>
            </w:tabs>
            <w:rPr/>
          </w:pPr>
          <w:hyperlink w:anchor="__RefHeading___Toc1706011_1395250215">
            <w:r>
              <w:rPr>
                <w:webHidden/>
                <w:rStyle w:val="IndexLink"/>
              </w:rPr>
              <w:t>2</w:t>
            </w:r>
            <w:r>
              <w:rPr>
                <w:rStyle w:val="IndexLink"/>
                <w:rtl w:val="true"/>
              </w:rPr>
              <w:t xml:space="preserve">. </w:t>
            </w:r>
            <w:r>
              <w:rPr>
                <w:rStyle w:val="IndexLink"/>
                <w:rtl w:val="true"/>
              </w:rPr>
              <w:t>زنده شدن مقتول بنی اسرائیل</w:t>
            </w:r>
            <w:r>
              <w:rPr>
                <w:rStyle w:val="IndexLink"/>
                <w:rtl w:val="true"/>
              </w:rPr>
              <w:tab/>
            </w:r>
            <w:r>
              <w:rPr>
                <w:rStyle w:val="IndexLink"/>
              </w:rPr>
              <w:t>159</w:t>
            </w:r>
          </w:hyperlink>
        </w:p>
        <w:p>
          <w:pPr>
            <w:pStyle w:val="Contents4"/>
            <w:tabs>
              <w:tab w:val="clear" w:pos="8176"/>
              <w:tab w:val="right" w:pos="9026" w:leader="dot"/>
            </w:tabs>
            <w:rPr/>
          </w:pPr>
          <w:hyperlink w:anchor="__RefHeading___Toc1706013_1395250215">
            <w:r>
              <w:rPr>
                <w:webHidden/>
                <w:rStyle w:val="IndexLink"/>
              </w:rPr>
              <w:t>3</w:t>
            </w:r>
            <w:r>
              <w:rPr>
                <w:rStyle w:val="IndexLink"/>
                <w:rtl w:val="true"/>
              </w:rPr>
              <w:t xml:space="preserve">. </w:t>
            </w:r>
            <w:r>
              <w:rPr>
                <w:rStyle w:val="IndexLink"/>
                <w:rtl w:val="true"/>
              </w:rPr>
              <w:t>زنده شدن هزاران نفر ازقوم نبی اسرائیل</w:t>
            </w:r>
            <w:r>
              <w:rPr>
                <w:rStyle w:val="IndexLink"/>
                <w:rtl w:val="true"/>
              </w:rPr>
              <w:tab/>
            </w:r>
            <w:r>
              <w:rPr>
                <w:rStyle w:val="IndexLink"/>
              </w:rPr>
              <w:t>167</w:t>
            </w:r>
          </w:hyperlink>
        </w:p>
        <w:p>
          <w:pPr>
            <w:pStyle w:val="Contents4"/>
            <w:tabs>
              <w:tab w:val="clear" w:pos="8176"/>
              <w:tab w:val="right" w:pos="9026" w:leader="dot"/>
            </w:tabs>
            <w:rPr/>
          </w:pPr>
          <w:hyperlink w:anchor="__RefHeading___Toc1706015_1395250215">
            <w:r>
              <w:rPr>
                <w:webHidden/>
                <w:rStyle w:val="IndexLink"/>
              </w:rPr>
              <w:t>4</w:t>
            </w:r>
            <w:r>
              <w:rPr>
                <w:rStyle w:val="IndexLink"/>
                <w:rtl w:val="true"/>
              </w:rPr>
              <w:t xml:space="preserve">. </w:t>
            </w:r>
            <w:r>
              <w:rPr>
                <w:rStyle w:val="IndexLink"/>
                <w:rtl w:val="true"/>
              </w:rPr>
              <w:t>زنده شدن عزیر یا ارمیای نبی</w:t>
            </w:r>
            <w:r>
              <w:rPr>
                <w:rStyle w:val="IndexLink"/>
                <w:rtl w:val="true"/>
              </w:rPr>
              <w:tab/>
            </w:r>
            <w:r>
              <w:rPr>
                <w:rStyle w:val="IndexLink"/>
              </w:rPr>
              <w:t>174</w:t>
            </w:r>
          </w:hyperlink>
        </w:p>
        <w:p>
          <w:pPr>
            <w:pStyle w:val="Contents4"/>
            <w:tabs>
              <w:tab w:val="clear" w:pos="8176"/>
              <w:tab w:val="right" w:pos="9026" w:leader="dot"/>
            </w:tabs>
            <w:rPr/>
          </w:pPr>
          <w:hyperlink w:anchor="__RefHeading___Toc1706017_1395250215">
            <w:r>
              <w:rPr>
                <w:webHidden/>
                <w:rStyle w:val="IndexLink"/>
              </w:rPr>
              <w:t>5</w:t>
            </w:r>
            <w:r>
              <w:rPr>
                <w:rStyle w:val="IndexLink"/>
                <w:rtl w:val="true"/>
              </w:rPr>
              <w:t xml:space="preserve">. </w:t>
            </w:r>
            <w:r>
              <w:rPr>
                <w:rStyle w:val="IndexLink"/>
                <w:rtl w:val="true"/>
              </w:rPr>
              <w:t>زنده شدن اصحاب کهف</w:t>
            </w:r>
            <w:r>
              <w:rPr>
                <w:rStyle w:val="IndexLink"/>
                <w:rtl w:val="true"/>
              </w:rPr>
              <w:tab/>
            </w:r>
            <w:r>
              <w:rPr>
                <w:rStyle w:val="IndexLink"/>
              </w:rPr>
              <w:t>180</w:t>
            </w:r>
          </w:hyperlink>
        </w:p>
        <w:p>
          <w:pPr>
            <w:pStyle w:val="Contents4"/>
            <w:tabs>
              <w:tab w:val="clear" w:pos="8176"/>
              <w:tab w:val="right" w:pos="9026" w:leader="dot"/>
            </w:tabs>
            <w:rPr/>
          </w:pPr>
          <w:hyperlink w:anchor="__RefHeading___Toc1706019_1395250215">
            <w:r>
              <w:rPr>
                <w:webHidden/>
                <w:rStyle w:val="IndexLink"/>
              </w:rPr>
              <w:t>6</w:t>
            </w:r>
            <w:r>
              <w:rPr>
                <w:rStyle w:val="IndexLink"/>
                <w:rtl w:val="true"/>
              </w:rPr>
              <w:t xml:space="preserve">. </w:t>
            </w:r>
            <w:r>
              <w:rPr>
                <w:rStyle w:val="IndexLink"/>
                <w:rtl w:val="true"/>
              </w:rPr>
              <w:t>زنده شدن پرندگان به دست حضرت ابراهیم علیه 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1706021_1395250215">
            <w:r>
              <w:rPr>
                <w:webHidden/>
                <w:rStyle w:val="IndexLink"/>
              </w:rPr>
              <w:t>7</w:t>
            </w:r>
            <w:r>
              <w:rPr>
                <w:rStyle w:val="IndexLink"/>
                <w:rtl w:val="true"/>
              </w:rPr>
              <w:t xml:space="preserve">. </w:t>
            </w:r>
            <w:r>
              <w:rPr>
                <w:rStyle w:val="IndexLink"/>
                <w:rtl w:val="true"/>
              </w:rPr>
              <w:t>زنده کردن مردگان توسط عیسی علیه السلام</w:t>
            </w:r>
            <w:r>
              <w:rPr>
                <w:rStyle w:val="IndexLink"/>
                <w:rtl w:val="true"/>
              </w:rPr>
              <w:tab/>
            </w:r>
            <w:r>
              <w:rPr>
                <w:rStyle w:val="IndexLink"/>
              </w:rPr>
              <w:t>187</w:t>
            </w:r>
          </w:hyperlink>
        </w:p>
        <w:p>
          <w:pPr>
            <w:pStyle w:val="Contents2"/>
            <w:tabs>
              <w:tab w:val="clear" w:pos="8743"/>
              <w:tab w:val="right" w:pos="9026" w:leader="dot"/>
            </w:tabs>
            <w:rPr/>
          </w:pPr>
          <w:hyperlink w:anchor="__RefHeading___Toc1706023_1395250215">
            <w:r>
              <w:rPr>
                <w:webHidden/>
                <w:rStyle w:val="IndexLink"/>
                <w:rtl w:val="true"/>
              </w:rPr>
              <w:t>بخش پنجم</w:t>
            </w:r>
            <w:r>
              <w:rPr>
                <w:rStyle w:val="IndexLink"/>
                <w:rtl w:val="true"/>
              </w:rPr>
              <w:t xml:space="preserve">: </w:t>
            </w:r>
            <w:r>
              <w:rPr>
                <w:rStyle w:val="IndexLink"/>
                <w:rtl w:val="true"/>
              </w:rPr>
              <w:t>رجعت‌کنندگان</w:t>
            </w:r>
            <w:r>
              <w:rPr>
                <w:rStyle w:val="IndexLink"/>
                <w:rtl w:val="true"/>
              </w:rPr>
              <w:tab/>
            </w:r>
            <w:r>
              <w:rPr>
                <w:rStyle w:val="IndexLink"/>
              </w:rPr>
              <w:t>193</w:t>
            </w:r>
          </w:hyperlink>
        </w:p>
        <w:p>
          <w:pPr>
            <w:pStyle w:val="Contents3"/>
            <w:tabs>
              <w:tab w:val="clear" w:pos="8459"/>
              <w:tab w:val="right" w:pos="9026" w:leader="dot"/>
            </w:tabs>
            <w:rPr/>
          </w:pPr>
          <w:hyperlink w:anchor="__RefHeading___Toc1706025_1395250215">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1706027_1395250215">
            <w:r>
              <w:rPr>
                <w:webHidden/>
                <w:rStyle w:val="IndexLink"/>
                <w:rtl w:val="true"/>
              </w:rPr>
              <w:t>رجعت پیامبران علیهم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1706029_1395250215">
            <w:r>
              <w:rPr>
                <w:webHidden/>
                <w:rStyle w:val="IndexLink"/>
                <w:rtl w:val="true"/>
              </w:rPr>
              <w:t>رجعت رسول اکرم صلی الله علیه و آله و سلم</w:t>
            </w:r>
            <w:r>
              <w:rPr>
                <w:rStyle w:val="IndexLink"/>
                <w:rtl w:val="true"/>
              </w:rPr>
              <w:tab/>
            </w:r>
            <w:r>
              <w:rPr>
                <w:rStyle w:val="IndexLink"/>
              </w:rPr>
              <w:t>197</w:t>
            </w:r>
          </w:hyperlink>
        </w:p>
        <w:p>
          <w:pPr>
            <w:pStyle w:val="Contents3"/>
            <w:tabs>
              <w:tab w:val="clear" w:pos="8459"/>
              <w:tab w:val="right" w:pos="9026" w:leader="dot"/>
            </w:tabs>
            <w:rPr/>
          </w:pPr>
          <w:hyperlink w:anchor="__RefHeading___Toc1706031_1395250215">
            <w:r>
              <w:rPr>
                <w:webHidden/>
                <w:rStyle w:val="IndexLink"/>
                <w:rtl w:val="true"/>
              </w:rPr>
              <w:t>رجعت امیر مؤمنان علیه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1706033_1395250215">
            <w:r>
              <w:rPr>
                <w:webHidden/>
                <w:rStyle w:val="IndexLink"/>
                <w:rtl w:val="true"/>
              </w:rPr>
              <w:t>رجعت امام حسین علیه 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1706035_1395250215">
            <w:r>
              <w:rPr>
                <w:webHidden/>
                <w:rStyle w:val="IndexLink"/>
                <w:rtl w:val="true"/>
              </w:rPr>
              <w:t>رجعت دیگر امامان علیهم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1706037_1395250215">
            <w:r>
              <w:rPr>
                <w:webHidden/>
                <w:rStyle w:val="IndexLink"/>
                <w:rtl w:val="true"/>
              </w:rPr>
              <w:t>رجعت برخی مؤمنان</w:t>
            </w:r>
            <w:r>
              <w:rPr>
                <w:rStyle w:val="IndexLink"/>
                <w:rtl w:val="true"/>
              </w:rPr>
              <w:tab/>
            </w:r>
            <w:r>
              <w:rPr>
                <w:rStyle w:val="IndexLink"/>
              </w:rPr>
              <w:t>212</w:t>
            </w:r>
          </w:hyperlink>
        </w:p>
        <w:p>
          <w:pPr>
            <w:pStyle w:val="Contents3"/>
            <w:tabs>
              <w:tab w:val="clear" w:pos="8459"/>
              <w:tab w:val="right" w:pos="9026" w:leader="dot"/>
            </w:tabs>
            <w:rPr/>
          </w:pPr>
          <w:hyperlink w:anchor="__RefHeading___Toc1706039_1395250215">
            <w:r>
              <w:rPr>
                <w:webHidden/>
                <w:rStyle w:val="IndexLink"/>
                <w:rtl w:val="true"/>
              </w:rPr>
              <w:t>روایات عام</w:t>
            </w:r>
            <w:r>
              <w:rPr>
                <w:rStyle w:val="IndexLink"/>
                <w:rtl w:val="true"/>
              </w:rPr>
              <w:tab/>
            </w:r>
            <w:r>
              <w:rPr>
                <w:rStyle w:val="IndexLink"/>
              </w:rPr>
              <w:t>212</w:t>
            </w:r>
          </w:hyperlink>
        </w:p>
        <w:p>
          <w:pPr>
            <w:pStyle w:val="Contents3"/>
            <w:tabs>
              <w:tab w:val="clear" w:pos="8459"/>
              <w:tab w:val="right" w:pos="9026" w:leader="dot"/>
            </w:tabs>
            <w:rPr/>
          </w:pPr>
          <w:hyperlink w:anchor="__RefHeading___Toc1706041_1395250215">
            <w:r>
              <w:rPr>
                <w:webHidden/>
                <w:rStyle w:val="IndexLink"/>
                <w:rtl w:val="true"/>
              </w:rPr>
              <w:t>روایات خاص</w:t>
            </w:r>
            <w:r>
              <w:rPr>
                <w:rStyle w:val="IndexLink"/>
                <w:rtl w:val="true"/>
              </w:rPr>
              <w:tab/>
            </w:r>
            <w:r>
              <w:rPr>
                <w:rStyle w:val="IndexLink"/>
              </w:rPr>
              <w:t>220</w:t>
            </w:r>
          </w:hyperlink>
        </w:p>
        <w:p>
          <w:pPr>
            <w:pStyle w:val="Contents4"/>
            <w:tabs>
              <w:tab w:val="clear" w:pos="8176"/>
              <w:tab w:val="right" w:pos="9026" w:leader="dot"/>
            </w:tabs>
            <w:rPr/>
          </w:pPr>
          <w:hyperlink w:anchor="__RefHeading___Toc1706043_1395250215">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1706045_1395250215">
            <w:r>
              <w:rPr>
                <w:webHidden/>
                <w:rStyle w:val="IndexLink"/>
                <w:rtl w:val="true"/>
              </w:rPr>
              <w:t>الف</w:t>
            </w:r>
            <w:r>
              <w:rPr>
                <w:rStyle w:val="IndexLink"/>
                <w:rtl w:val="true"/>
              </w:rPr>
              <w:t xml:space="preserve">) </w:t>
            </w:r>
            <w:r>
              <w:rPr>
                <w:rStyle w:val="IndexLink"/>
                <w:rtl w:val="true"/>
              </w:rPr>
              <w:t>رجعت یاوران حضرت قائم عجل الله تعالی فرجه الشریف</w:t>
            </w:r>
            <w:r>
              <w:rPr>
                <w:rStyle w:val="IndexLink"/>
                <w:rtl w:val="true"/>
              </w:rPr>
              <w:tab/>
            </w:r>
            <w:r>
              <w:rPr>
                <w:rStyle w:val="IndexLink"/>
              </w:rPr>
              <w:t>221</w:t>
            </w:r>
          </w:hyperlink>
        </w:p>
        <w:p>
          <w:pPr>
            <w:pStyle w:val="Contents4"/>
            <w:tabs>
              <w:tab w:val="clear" w:pos="8176"/>
              <w:tab w:val="right" w:pos="9026" w:leader="dot"/>
            </w:tabs>
            <w:rPr/>
          </w:pPr>
          <w:hyperlink w:anchor="__RefHeading___Toc1706047_1395250215">
            <w:r>
              <w:rPr>
                <w:webHidden/>
                <w:rStyle w:val="IndexLink"/>
                <w:rtl w:val="true"/>
              </w:rPr>
              <w:t>ب</w:t>
            </w:r>
            <w:r>
              <w:rPr>
                <w:rStyle w:val="IndexLink"/>
                <w:rtl w:val="true"/>
              </w:rPr>
              <w:t xml:space="preserve">) </w:t>
            </w:r>
            <w:r>
              <w:rPr>
                <w:rStyle w:val="IndexLink"/>
                <w:rtl w:val="true"/>
              </w:rPr>
              <w:t>رجعت دشمنان اهلبیت علیهم السلام</w:t>
            </w:r>
            <w:r>
              <w:rPr>
                <w:rStyle w:val="IndexLink"/>
                <w:rtl w:val="true"/>
              </w:rPr>
              <w:tab/>
            </w:r>
            <w:r>
              <w:rPr>
                <w:rStyle w:val="IndexLink"/>
              </w:rPr>
              <w:t>225</w:t>
            </w:r>
          </w:hyperlink>
        </w:p>
        <w:p>
          <w:pPr>
            <w:pStyle w:val="Contents2"/>
            <w:tabs>
              <w:tab w:val="clear" w:pos="8743"/>
              <w:tab w:val="right" w:pos="9026" w:leader="dot"/>
            </w:tabs>
            <w:rPr/>
          </w:pPr>
          <w:hyperlink w:anchor="__RefHeading___Toc1706049_1395250215">
            <w:r>
              <w:rPr>
                <w:webHidden/>
                <w:rStyle w:val="IndexLink"/>
                <w:rtl w:val="true"/>
              </w:rPr>
              <w:t>کتابنامه</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45_14337"/>
      <w:bookmarkStart w:id="1" w:name="pg2745_14337"/>
      <w:bookmarkEnd w:id="1"/>
    </w:p>
    <w:p>
      <w:pPr>
        <w:pStyle w:val="Heading2"/>
        <w:numPr>
          <w:ilvl w:val="1"/>
          <w:numId w:val="1"/>
        </w:numPr>
        <w:rPr/>
      </w:pPr>
      <w:bookmarkStart w:id="2" w:name="pg2745_14337"/>
      <w:bookmarkStart w:id="3" w:name="__RefHeading___Toc1705909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در قرآن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علی صمدی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بنیاد فرهنگی حضرت مهدی موعود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ـ</w:t>
      </w:r>
      <w:r>
        <w:rPr>
          <w:rFonts w:eastAsia="IRNazanin" w:cs="IRNazanin"/>
          <w:color w:val="111111"/>
          <w:sz w:val="28"/>
          <w:szCs w:val="28"/>
          <w:lang w:bidi="fa-IR"/>
        </w:rPr>
        <w:t>7120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Heading2"/>
        <w:numPr>
          <w:ilvl w:val="1"/>
          <w:numId w:val="1"/>
        </w:numPr>
        <w:rPr/>
      </w:pPr>
      <w:bookmarkStart w:id="5" w:name="__RefHeading___Toc1705911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رجعت در قرآن و روایات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علی صمدی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هزاره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w:t>
      </w:r>
      <w:r>
        <w:rPr>
          <w:rFonts w:eastAsia="IRNazanin" w:cs="IRNazanin"/>
          <w:color w:val="111111"/>
          <w:sz w:val="28"/>
          <w:szCs w:val="28"/>
          <w:lang w:bidi="fa-IR"/>
        </w:rPr>
        <w:t>7120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فرهنگی حضرت مهدی موعود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m www.mahdi313.com</w:t>
      </w:r>
    </w:p>
    <w:p>
      <w:pPr>
        <w:pStyle w:val="BookText"/>
        <w:rPr/>
      </w:pPr>
      <w:r>
        <w:rPr>
          <w:rFonts w:eastAsia="Times New Roman" w:cs="Times New Roman" w:ascii="Times New Roman" w:hAnsi="Times New Roman"/>
          <w:color w:val="111111"/>
          <w:sz w:val="28"/>
          <w:szCs w:val="28"/>
          <w:lang w:val="en-US" w:bidi="en-US"/>
        </w:rPr>
        <w:t>m www.mahdaviat.ir</w:t>
      </w:r>
    </w:p>
    <w:p>
      <w:pPr>
        <w:pStyle w:val="BookText"/>
        <w:rPr/>
      </w:pPr>
      <w:r>
        <w:rPr>
          <w:rFonts w:eastAsia="Times New Roman" w:cs="Times New Roman" w:ascii="Times New Roman" w:hAnsi="Times New Roman"/>
          <w:color w:val="111111"/>
          <w:sz w:val="28"/>
          <w:szCs w:val="28"/>
          <w:lang w:val="en-US" w:bidi="en-US"/>
        </w:rPr>
        <w:t>m info@mahdaviat.ir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 Entesharatbonyad@chmail.ir</w:t>
      </w:r>
    </w:p>
    <w:p>
      <w:pPr>
        <w:pStyle w:val="BookText"/>
        <w:rPr/>
      </w:pPr>
      <w:r>
        <w:rPr>
          <w:rFonts w:ascii="IRNazanin" w:hAnsi="IRNazanin" w:eastAsia="IRNazanin"/>
          <w:color w:val="111111"/>
          <w:sz w:val="28"/>
          <w:sz w:val="28"/>
          <w:szCs w:val="28"/>
          <w:rtl w:val="true"/>
          <w:lang w:bidi="fa-IR"/>
        </w:rPr>
        <w:t>رجعت در قرآن و روایات</w:t>
      </w:r>
    </w:p>
    <w:p>
      <w:pPr>
        <w:pStyle w:val="BookText"/>
        <w:rPr/>
      </w:pPr>
      <w:r>
        <w:rPr>
          <w:rFonts w:ascii="IRNazanin" w:hAnsi="IRNazanin" w:eastAsia="IRNazanin"/>
          <w:color w:val="111111"/>
          <w:sz w:val="28"/>
          <w:sz w:val="28"/>
          <w:szCs w:val="28"/>
          <w:rtl w:val="true"/>
          <w:lang w:bidi="fa-IR"/>
        </w:rPr>
        <w:t>قنبرعلی صمدی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28/5/93</w:t>
      </w:r>
      <w:bookmarkStart w:id="7" w:name="pg2745_14341"/>
    </w:p>
    <w:p>
      <w:pPr>
        <w:pStyle w:val="Heading2"/>
        <w:numPr>
          <w:ilvl w:val="1"/>
          <w:numId w:val="1"/>
        </w:numPr>
        <w:rPr/>
      </w:pPr>
      <w:bookmarkStart w:id="8" w:name="__RefHeading___Toc1705913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پیشینه، اهداف، ویژگی‌ها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پیشینه بحث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اهمیت مسأله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رجعت شرط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ایام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مقدمه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زمان رجعت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هدف از رجعت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علمای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ویژگی‌های رجعت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مؤمنان خالص و کافران محض</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بودن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رجعت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اعتراف برخی از علمای اهل تسنن بر صحت رجعت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رجعت</w:t>
      </w:r>
    </w:p>
    <w:p>
      <w:pPr>
        <w:pStyle w:val="BookText"/>
        <w:rPr/>
      </w:pPr>
      <w:r>
        <w:rPr>
          <w:rFonts w:ascii="IRNazanin" w:hAnsi="IRNazanin" w:eastAsia="IRNazanin"/>
          <w:color w:val="111111"/>
          <w:sz w:val="28"/>
          <w:sz w:val="28"/>
          <w:szCs w:val="28"/>
          <w:rtl w:val="true"/>
          <w:lang w:bidi="fa-IR"/>
        </w:rPr>
        <w:t>دلایل عقلی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امتناع ذاتی و وقوعی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امور همگون در امکان تحقق</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مطلقه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قسردائم یا اکثری محال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اقتضای هدف تکاملی خلقت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چیزی دلیل امکان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دلائل نقلی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خاص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رجعت</w:t>
      </w:r>
    </w:p>
    <w:p>
      <w:pPr>
        <w:pStyle w:val="BookText"/>
        <w:rPr/>
      </w:pPr>
      <w:r>
        <w:rPr>
          <w:rFonts w:ascii="IRNazanin" w:hAnsi="IRNazanin" w:eastAsia="IRNazanin"/>
          <w:color w:val="111111"/>
          <w:sz w:val="28"/>
          <w:sz w:val="28"/>
          <w:szCs w:val="28"/>
          <w:rtl w:val="true"/>
          <w:lang w:bidi="fa-IR"/>
        </w:rPr>
        <w:t>ماهیت نقلی بحث از وقوع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شواهد تاریخی وقوع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گروهی از 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مقتول 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هزاران نفر ازقوم نبی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عزیر یا ارمیای نبی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اصحاب کهف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پرندگان به دست حضرت ابراهیم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کردن مردگان توسط عیسی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رجعت‌کنندگان</w:t>
      </w:r>
    </w:p>
    <w:p>
      <w:pPr>
        <w:pStyle w:val="BookText"/>
        <w:rPr/>
      </w:pPr>
      <w:r>
        <w:rPr>
          <w:rFonts w:ascii="IRNazanin" w:hAnsi="IRNazanin" w:eastAsia="IRNazanin"/>
          <w:color w:val="111111"/>
          <w:sz w:val="28"/>
          <w:sz w:val="28"/>
          <w:szCs w:val="28"/>
          <w:rtl w:val="true"/>
          <w:lang w:bidi="fa-IR"/>
        </w:rPr>
        <w:t>رجعت پیامبران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رجعت رسول اکرم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رجعت امیر مؤمنان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رجعت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رجعت دیگر امامان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رجعت برخی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روایات عام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روایات خاص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یاوران حضرت قائم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دشمنان اهلبیت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bookmarkStart w:id="10" w:name="pg2745_14344"/>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1705915_1395250215"/>
      <w:bookmarkStart w:id="12" w:name="_Toc4"/>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یکی از موضات مهم و بحث بر انگیز در کلام اسلامی شیعه، مسأله رجعت و بازگشت دوباره برخی مردگان به این دنیا در دوران ظهور حضرت مهدی عجل الله تعالی فرجه الشریف و پیش از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رجعت، پیش از برپایی قیامت، از مختصات عقاید شیعه امامیه و از جمله مسائل پیچیده مربوط به دوران ظهور است که امامان بزرگوار شیعه، همواره بر آن به عنوان یک اعتقاد اصیل تاکید ورزیده و اعتقاد به رجعت را از نشانه های ایمان مردم شمرده‌اند، به ویژه در ادعیه و زیارات ماثوره، رجعت به عنوان یکی از امور خدشه ناپذیر و اعتقاد راسخ یاد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اعتقادی شیعه، ایمان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رجـعـت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تعبدی است که بر دلائل نقلی استوار است؛ به گونه‌ای که هم برخی آیات قرآن بر اثبات آن دلالت دارد و هم احادیث فراوانی در منابع حدیثی شیعه در این زمینه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برپایه اعتقاد شیعه، رخداد رجعت در دوران ظهور حضرت مهدی عجل الله تعالی فرجه الشریف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عقیده، پیش از آنکه عهد جهان به پایان رسد و قیامت به پا گردد، پیامبران و امامان علیهم السلام و گروهی از مؤمنان راستین زنده می‌شوند و به دنیا بازمی‌گردند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خداوند منان بر طبق حکمت بالغه‌اش، در دوران ظهور امام مهدی عجل الله تعالی فرجه الشریف و پیاده شدن احکام الاهی در جهان، گروهی از مومنان خالص را برای مشاهده الطاف حق و درک لذت زندگی در پناه دولت اهلبیت علیهم السلام باز می‌گردانند و همچنین ستمگران و ملحدان را نیز باز می‌گردانند، تا پیش از آخرت بخشی از جزای اعمال ننگین خود را ببینند و ذلّت و خواری آنان مایه سرور و تسکین قلوب ستمدیدگان گردد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اعتقاد به مهدویت و انتظار فرج، عبادتی بس بزرگ است و نقش سازنده‌ای در پویایی و تحرک جامعه دارد، اعتقاد به رجعت و بازگشت به دنیا در زمان پس از ظهور نیز می‌تواند نقش مهم و بسزایی در نشاط دینی و امید به حضور در حکومت جهانی حضرت مهدی عجل الله تعالی فرجه الشریف ایفا کند، چرا که انسان با دیدن افرادی که تمام عمر خود را در انتظار ظهور حضرت مهدی عجل الله تعالی فرجه الشریف سپری کرده‌اند و آنگاه بدون درک حضور از دنیا می‌روند دچار سرخوردگی شده و حتی در مقام انتظار نیز دچار یأس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بداند در صورت دارا بودن شرایط، در زمان ظهور امکان بازگشت او به دنیا و حضور در دولت اهلبیت علیهم السلام وجود دارد، این</w:t>
      </w:r>
    </w:p>
    <w:p>
      <w:pPr>
        <w:pStyle w:val="BookText"/>
        <w:rPr/>
      </w:pPr>
      <w:r>
        <w:rPr>
          <w:rFonts w:ascii="IRNazanin" w:hAnsi="IRNazanin" w:eastAsia="IRNazanin"/>
          <w:color w:val="111111"/>
          <w:sz w:val="28"/>
          <w:sz w:val="28"/>
          <w:szCs w:val="28"/>
          <w:rtl w:val="true"/>
          <w:lang w:bidi="fa-IR"/>
        </w:rPr>
        <w:t>ایمان و باور در امیدواری او نقش بسزایی خواهد داشت؛ زیرا یکی از گروه های رجعت کننده مؤمنان‌اند، طبیعی است که این اعتقاد در تکامل روح انسان بسیار موثر خواهد بود و در پرتو این اعتقاد شحض علاقه‌مند به درک محضر آخرین حجت الاهی نهایت تلاش خود را به کار می‌گیرد تا به درجات بالای ایمان رسیده و در زمره رجعت‌کنندگان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روایات و ادعیه مداومت بر دعاها و انجام کارهایی نیک و درخواست از خداوند جهت بازگشت در هنگام حکومت حضرت مهدی عجل الله تعالی فرجه الشریف توصیه شده است چنان که در دعای عهد، هر روز مومنان با دعا و تضرع از حضرت حق تقاضای حضور در رکاب منجی عالم را دارند و به استجابت این طلب نیز امیدوارند؛ چرا که سربازی در رکاب حضرت صاحب الامر عجل الله تعالی فرجه الشریف و دیگر ائمه علیهم السلام یکی از بزرگترین آرزوهای هر شیعه مخلص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صبح دعای عهد را بخواند، از یاوران حضرت قائم عجل الله تعالی فرجه الشریف باشد و اگر پیش از ظهور آن حضرت بمیرد، در دوران رجعت خداوند او را از قبر بیرون آورد تا در خدمت آن حضرت باشد و حق تعالی به هر کلمه هزار حسنه به او کرامت فرماید و هزار گناه از او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به شیعیان و منتظران آن حضرت توصیه می‌کند که این آرزوی قلبی خود را از خداوند این گونه تقاضا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حَالَ بَیْنِی وَ بَیْنَهُ الْمَوْتُ الذِی جَعَلْتَهُ عَلَی عِبَادِک حَتْماً مَقْضِیاً فَأَخْرِجْنِی</w:t>
      </w:r>
    </w:p>
    <w:p>
      <w:pPr>
        <w:pStyle w:val="BookText"/>
        <w:rPr/>
      </w:pPr>
      <w:r>
        <w:rPr>
          <w:rFonts w:ascii="Amiri" w:hAnsi="Amiri" w:eastAsia="Amiri" w:cs="Amiri"/>
          <w:color w:val="111111"/>
          <w:sz w:val="28"/>
          <w:sz w:val="28"/>
          <w:szCs w:val="28"/>
          <w:rtl w:val="true"/>
          <w:lang w:bidi="ar-SA"/>
        </w:rPr>
        <w:t>مِنْ قَبْرِی مُوْتَزِراً کفَنِی شَاهِراً سَیْفِی مُجَرداً قَنَاتِی مُلَبیاً دَعْوَةَ الداعِی فِـی الْحَاضِرِ وَ الْبَادِی</w:t>
      </w:r>
      <w:r>
        <w:rPr>
          <w:rStyle w:val="FootnoteAnchor"/>
          <w:rtl w:val="true"/>
        </w:rPr>
        <w:footnoteReference w:id="2"/>
      </w:r>
      <w:r>
        <w:rPr>
          <w:rFonts w:ascii="IRNazanin" w:hAnsi="IRNazanin" w:eastAsia="IRNazanin"/>
          <w:color w:val="111111"/>
          <w:sz w:val="28"/>
          <w:sz w:val="28"/>
          <w:szCs w:val="28"/>
          <w:rtl w:val="true"/>
          <w:lang w:bidi="fa-IR"/>
        </w:rPr>
        <w:t>پروردگارا اگر میان من و او موت که بر تمام بندگانت قضای حتمی قرار داده‌ای جدایی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قبر برانگیز در حالی که کفنم را ازار خود کرده و شمشیرم را از نیام برکشیده و لبیک گویان دعوتش را که بر تمام مردم شهر و دیار عالم واجب است اجابت کنم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سعی شده است با بیان مفهوم شناسی، پیشینه، ویژگی‌ها و حکمت‌های مسأله رجعت، دلایل عقلی 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و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اعتقاد به رجعت تبیین گردد، سپس به شبهات و پرسش‌های مطرح پیرامون این مسأله، پاسخ داده شود</w:t>
      </w:r>
      <w:r>
        <w:rPr>
          <w:rFonts w:eastAsia="IRNazanin" w:cs="IRNazanin"/>
          <w:color w:val="111111"/>
          <w:sz w:val="28"/>
          <w:szCs w:val="28"/>
          <w:rtl w:val="true"/>
          <w:lang w:bidi="fa-IR"/>
        </w:rPr>
        <w:t>.</w:t>
      </w:r>
      <w:bookmarkStart w:id="13" w:name="pg2745_14349"/>
    </w:p>
    <w:p>
      <w:pPr>
        <w:pStyle w:val="Heading2"/>
        <w:numPr>
          <w:ilvl w:val="1"/>
          <w:numId w:val="1"/>
        </w:numPr>
        <w:rPr/>
      </w:pPr>
      <w:bookmarkStart w:id="14" w:name="__RefHeading___Toc1705917_1395250215"/>
      <w:bookmarkStart w:id="15" w:name="_Toc5"/>
      <w:bookmarkEnd w:id="13"/>
      <w:bookmarkEnd w:id="14"/>
      <w:r>
        <w:rPr>
          <w:rtl w:val="true"/>
        </w:rPr>
        <w:t>بخش یکم</w:t>
      </w:r>
      <w:r>
        <w:rPr>
          <w:rtl w:val="true"/>
        </w:rPr>
        <w:t xml:space="preserve">: </w:t>
      </w:r>
      <w:r>
        <w:rPr>
          <w:rtl w:val="true"/>
        </w:rPr>
        <w:t xml:space="preserve">کلیات </w:t>
      </w:r>
      <w:r>
        <w:rPr>
          <w:rtl w:val="true"/>
        </w:rPr>
        <w:t>(</w:t>
      </w:r>
      <w:r>
        <w:rPr>
          <w:rtl w:val="true"/>
        </w:rPr>
        <w:t>چیستی، پیشینه، اهداف، ویژگی‌ها</w:t>
      </w:r>
      <w:r>
        <w:rPr>
          <w:rtl w:val="true"/>
        </w:rPr>
        <w:t>)</w:t>
      </w:r>
      <w:bookmarkEnd w:id="1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705919_1395250215"/>
      <w:bookmarkStart w:id="17" w:name="_Toc6"/>
      <w:bookmarkEnd w:id="16"/>
      <w:r>
        <w:rPr>
          <w:rtl w:val="true"/>
        </w:rPr>
        <w:t>اشاره</w:t>
      </w:r>
      <w:bookmarkStart w:id="18" w:name="pg2745_14350"/>
      <w:bookmarkEnd w:id="17"/>
    </w:p>
    <w:p>
      <w:pPr>
        <w:pStyle w:val="Heading3"/>
        <w:numPr>
          <w:ilvl w:val="2"/>
          <w:numId w:val="1"/>
        </w:numPr>
        <w:rPr/>
      </w:pPr>
      <w:bookmarkStart w:id="19" w:name="__RefHeading___Toc1705921_1395250215"/>
      <w:bookmarkStart w:id="20" w:name="_Toc7"/>
      <w:bookmarkEnd w:id="18"/>
      <w:bookmarkEnd w:id="19"/>
      <w:r>
        <w:rPr>
          <w:rtl w:val="true"/>
        </w:rPr>
        <w:t>مفهوم رجعت</w:t>
      </w:r>
      <w:bookmarkEnd w:id="20"/>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بازگرداندن و اعاده به جای نخست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اصل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به جایی نخستین است؛ اعم از اینکه مکان یا حالت و صفت و یا گفتار و رفتار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الأصلُ الوَاحِد فِی هَذِهِ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العَودُ اِلَی مَا کَانَ عَلَیهِ قَبْل مَکانًا أو صِفَةً أو حَالًا أو عَمَلًا أو قَولاً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به همین علت به طلاقی که زوج در آن حق بازگشت دوباره به زوجه را دارد، طلاق رجعی گفته می‌شند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شناسان،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بازگشت دوباره به این دنیا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مصباح المنیر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اَلرَّجْعَةُ بِالْفَتْحِ بِمَعْنَی الرُّجُوعِ و فُلَانٌ یُؤْمِنُ بِالرَّجْعَةِ أَی بِالْعَوْدِ إِلَی الدُّنْیَا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همچنین در اقرب الموارد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رَجَع الرّجُل رُجُوعًا وَ مَرجَعًا وَ مَعهُ انصَرَف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یُؤمِنُ بِالرّجْعَة‌ای بالرُّجُوع اِلیَ الدُّنیَا بَعدَ المَوت</w:t>
      </w:r>
      <w:r>
        <w:rPr>
          <w:rStyle w:val="FootnoteAnchor"/>
          <w:rtl w:val="true"/>
        </w:rPr>
        <w:footnoteReference w:id="6"/>
      </w:r>
      <w:r>
        <w:rPr>
          <w:rFonts w:ascii="IRNazanin" w:hAnsi="IRNazanin" w:eastAsia="IRNazanin"/>
          <w:color w:val="111111"/>
          <w:sz w:val="28"/>
          <w:sz w:val="28"/>
          <w:szCs w:val="28"/>
          <w:rtl w:val="true"/>
          <w:lang w:bidi="fa-IR"/>
        </w:rPr>
        <w:t>رجعت به معنای رجوع و بازگشت است، این که گفته می‌شود فلانی به رجعت ایمان دارد؛ معنایش اعتقاد او به رجوع مردگان به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در اصطلاح روایات، عبارت است از اینکه خداوند متعال در دوران پس از ظهور امام مهدی عجل الله تعالی فرجه الشریف و قبل از فرا رسیدن روز قیامت، جمعی از مؤمنان شایسته که دارای ایمان خالص‌اند و نیز عده‌ای از کفار، مشرکین و منافقین را که ممحض در کفر و شرارت بوده‌اند، به این دنیا باز می‌گرداند تا مؤمنین بخشی از پاداش خویش را دریابند و کافران ستم پیشه، بخشی از مجازات و ذلت و خواری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تعریف معنای اصطلاحی رجعت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یرد قوما من الأموات إلی الدنیا فی صورهم التی کانوا علیها فیعز منهم فریقا و یذل فریقا و یدیل المحقین من المبطلین و المظلومین منهم من الظالمین و ذلک عند قیام مهدی آل محمد علیهم السلام</w:t>
      </w:r>
      <w:r>
        <w:rPr>
          <w:rStyle w:val="FootnoteAnchor"/>
          <w:rtl w:val="true"/>
        </w:rPr>
        <w:footnoteReference w:id="7"/>
      </w:r>
      <w:r>
        <w:rPr>
          <w:rFonts w:ascii="IRNazanin" w:hAnsi="IRNazanin" w:eastAsia="IRNazanin"/>
          <w:color w:val="111111"/>
          <w:sz w:val="28"/>
          <w:sz w:val="28"/>
          <w:szCs w:val="28"/>
          <w:rtl w:val="true"/>
          <w:lang w:bidi="fa-IR"/>
        </w:rPr>
        <w:t>خداوند متعال گروهی از مردگان را با همان صورتی که در گذشته بودند، به دنیا بر می‌گرداند، و گروهی را عزیز و گروهی دیگر را ذلیل می‌کند و اهل حق را بر اهل باطل غلبه و نصرت داده و مظلومین را بر ظالمین و ستمگران غلبه می‌دهد، این واقعه هنگام ظهور مهدی آل محمد صلی الله علیه و آله و سلم رخ خواهد داد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تعریف،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من الاموات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مطلب است که رجعت مختص به گروه خاصی بوده و عمومی نخواهد بود، کما این که در احادیث بدان اشاره خواهد شد، و آن گروه، مؤمنان کامل و کافران بدطینت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صورهم التی کانواعلیها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افرادی که رجوع می‌کنند، به همان صورت دنیوی و دارای جسم و خواص ماده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فیغز منهم فریقا و یذل 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فلسفه رجعت دارد و آن عزت مؤمنان و ذلت ظالمان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قیام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زمان وقوع رجعت است که بطور اجمالی مشخص می‌کند که قبل از قیامت و در هنگام ظهور قائم آل محمد صلی الله علیه و آله و سلم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رجعت زنده شدن دوباره عده‌ای از اموات به این دنیا به جهت مصالح خاص در زمان حکومت حضرت مهدی عجل الله تعالی فرجه الشریف و پیش از قیامت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رضا مظفر، رجعت در فرهنگ شیعه را این گونه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تذهب إلیه الإمامیة أخذا بما جاء عن آل البیت علیهم السلام، أنّ اللّه تعالی یعید قوما من الأموات إلی الدنیا فی صورهم التی کانوا علیها، فیعزّ فریقا، و یذلّ فریقا آخر، و یدیل المحقّین من المبطلین و المظلومین منهم من الظالمین، و ذلک عند قیام مهدی آل محمّد علیه و علیهم أفضل الصلاة و السّلام و لا یرجع إلّا من علت درجته فی الإیمان، أو من بلغ الغایة من الفساد، ثم یصیرون بعد ذلک إلی الموت و من بعده إلی النشور و ما یستحقونه من الثواب أو</w:t>
      </w:r>
    </w:p>
    <w:p>
      <w:pPr>
        <w:pStyle w:val="BookText"/>
        <w:rPr/>
      </w:pPr>
      <w:r>
        <w:rPr>
          <w:rFonts w:ascii="IRNazanin" w:hAnsi="IRNazanin" w:eastAsia="IRNazanin"/>
          <w:color w:val="111111"/>
          <w:sz w:val="28"/>
          <w:sz w:val="28"/>
          <w:szCs w:val="28"/>
          <w:rtl w:val="true"/>
          <w:lang w:bidi="fa-IR"/>
        </w:rPr>
        <w:t>العقاب‌</w:t>
      </w:r>
      <w:r>
        <w:rPr>
          <w:rStyle w:val="FootnoteAnchor"/>
          <w:rtl w:val="true"/>
        </w:rPr>
        <w:footnoteReference w:id="8"/>
      </w:r>
      <w:r>
        <w:rPr>
          <w:rFonts w:ascii="IRNazanin" w:hAnsi="IRNazanin" w:eastAsia="IRNazanin"/>
          <w:color w:val="111111"/>
          <w:sz w:val="28"/>
          <w:sz w:val="28"/>
          <w:szCs w:val="28"/>
          <w:rtl w:val="true"/>
          <w:lang w:bidi="fa-IR"/>
        </w:rPr>
        <w:t>عقیده شیعه در رجعت بر اساس پیروی از اهل بیت علیهم السلام چنین است که خداوند عده‌ای از کسانی را که در گذشته از دنیا رفته به همان اندام و صورتی که داشته‌اند زنده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دنیا برمی گرداند به برخی از آنان عزت می‌دهد و پاره‌ای را ذلیل و خوار خواهد کرد و حقوق حق پرستان را از باطل پرستان می‌گیرد و داد ستمدیدگان را از ستم گران می‌ستاند و این جریان یکی از رویدادهایی است که پس از قیام مهدی آل محمد به وجود می‌آید کسانی که پس از مردن به این جهان باز می‌گردند یا از ایمان بالا برخوردارند یا افرادی در نهایت درجه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سرنوشت همگان به مرگ می‌انجامد و سپس به حشر به سوی پاداش و عقاب منتهی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سبحانی، معنای اصلاحی رجعت را، زنده شدن دوباره گروهی در زمان ظهور و پیش از قیامت،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الرجعة فی اللّغة ترادف العودة، و تطلق اصطلاحاً علی عودة الحیاة إلی مجموعة من الأموات بعد النهضة العالمیة للإمام المهدی عجل الله تعالی فرجه الشریف و هذه العودة تتم بالطبع قبل حلول یوم القیامة</w:t>
      </w:r>
      <w:r>
        <w:rPr>
          <w:rStyle w:val="FootnoteAnchor"/>
          <w:rtl w:val="true"/>
        </w:rPr>
        <w:footnoteReference w:id="9"/>
      </w:r>
      <w:r>
        <w:rPr>
          <w:rFonts w:ascii="IRNazanin" w:hAnsi="IRNazanin" w:eastAsia="IRNazanin"/>
          <w:color w:val="111111"/>
          <w:sz w:val="28"/>
          <w:sz w:val="28"/>
          <w:szCs w:val="28"/>
          <w:rtl w:val="true"/>
          <w:lang w:bidi="fa-IR"/>
        </w:rPr>
        <w:t>رجعت در لغت، همطراز بازگشت است و</w:t>
      </w:r>
    </w:p>
    <w:p>
      <w:pPr>
        <w:pStyle w:val="BookText"/>
        <w:rPr/>
      </w:pPr>
      <w:r>
        <w:rPr>
          <w:rFonts w:ascii="IRNazanin" w:hAnsi="IRNazanin" w:eastAsia="IRNazanin"/>
          <w:color w:val="111111"/>
          <w:sz w:val="28"/>
          <w:sz w:val="28"/>
          <w:szCs w:val="28"/>
          <w:rtl w:val="true"/>
          <w:lang w:bidi="fa-IR"/>
        </w:rPr>
        <w:t>اصطلاحاً به دوباره زنده شدن جمعی از مردگان پس از قیام جهانی حضرت مهدی عجل الله تعالی فرجه الشریف و پیش از برپایی قیامت، رجعت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میلانی،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المراجعات و تفنید المکابرات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اصطلاحی رجعت،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العقیدة بالرجعة من عقائد الشیعة الإمامیة الاثنی عشریة و هی فی مجملها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اللَّه یرجع إلی الدنیا علیّاً والأئمّة علیهم السلام والمخلصین من شیعتهم فی زمن المهدی عجل الله تعالی فرجه الشریف و یرجع أیضاً رؤساء الظلم و النفاق فی هذه الأُمّة، فینتقم أولئک من هؤلاء</w:t>
      </w:r>
      <w:r>
        <w:rPr>
          <w:rStyle w:val="FootnoteAnchor"/>
          <w:rtl w:val="true"/>
        </w:rPr>
        <w:footnoteReference w:id="10"/>
      </w:r>
      <w:r>
        <w:rPr>
          <w:rFonts w:ascii="IRNazanin" w:hAnsi="IRNazanin" w:eastAsia="IRNazanin"/>
          <w:color w:val="111111"/>
          <w:sz w:val="28"/>
          <w:sz w:val="28"/>
          <w:szCs w:val="28"/>
          <w:rtl w:val="true"/>
          <w:lang w:bidi="fa-IR"/>
        </w:rPr>
        <w:t>عقیده به رجعت که شیعیان امامیه بدان معتقداند، عبارت است از اعتقاد به این که خداوند امیر مؤمنان علی علیه السلام و دیگر امامان معصوم علیهم السلام را با جمعی از شیعیان مخلص آنان در زمان حکومت امام مهدی عجل الله تعالی فرجه الشریف به این دنیا باز می‌گرداند و نیز سران ظلم و بنیان گذاران نفاق در امت اسلامی را، تا آنان از این ها انتقام بگیرند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مشهور میان علمای امامیّه که موافق ظواهر ادله نیز می‌باشد، آن است که پس از ظهور حضرت مهدی عجل الله تعالی فرجه الشریف، گروهی از پیامبران الاهی و ائمه معصومین علیهم السلام و هم چنین عده‌ای از پیروان راستین و برخی از کافران و دشمنان آنان که از دنیا رفته‌اند، به دنیا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دیدن حاکمیت حق و عدالت در گستره گیتی شادمان می‌شوند و پرتویی از ثمرات ایمان و اعمال صالح خویش را در این دنیا مشاهده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21" w:name="pg2745_14355"/>
    </w:p>
    <w:p>
      <w:pPr>
        <w:pStyle w:val="BookText"/>
        <w:rPr/>
      </w:pPr>
      <w:bookmarkEnd w:id="21"/>
      <w:r>
        <w:rPr>
          <w:rFonts w:ascii="IRNazanin" w:hAnsi="IRNazanin" w:eastAsia="IRNazanin"/>
          <w:color w:val="111111"/>
          <w:sz w:val="28"/>
          <w:sz w:val="28"/>
          <w:szCs w:val="28"/>
          <w:rtl w:val="true"/>
          <w:lang w:bidi="fa-IR"/>
        </w:rPr>
        <w:t>کافران و دشمنان خاندان اهل بیت علیهم السلام کیفر داده می‌شوند و بخشی از جزای اعمال ظالمانه و ناشایست خود را در این دنیا مشاهده می‌کنند</w:t>
      </w:r>
      <w:r>
        <w:rPr>
          <w:rFonts w:eastAsia="IRNazanin" w:cs="IRNazanin"/>
          <w:color w:val="111111"/>
          <w:sz w:val="28"/>
          <w:szCs w:val="28"/>
          <w:rtl w:val="true"/>
          <w:lang w:bidi="fa-IR"/>
        </w:rPr>
        <w:t>.</w:t>
      </w:r>
    </w:p>
    <w:p>
      <w:pPr>
        <w:pStyle w:val="Heading3"/>
        <w:numPr>
          <w:ilvl w:val="2"/>
          <w:numId w:val="1"/>
        </w:numPr>
        <w:rPr/>
      </w:pPr>
      <w:bookmarkStart w:id="22" w:name="__RefHeading___Toc1705923_1395250215"/>
      <w:bookmarkStart w:id="23" w:name="_Toc8"/>
      <w:bookmarkEnd w:id="22"/>
      <w:r>
        <w:rPr>
          <w:rtl w:val="true"/>
        </w:rPr>
        <w:t>پیشینه بحث رجعت</w:t>
      </w:r>
      <w:bookmarkEnd w:id="23"/>
    </w:p>
    <w:p>
      <w:pPr>
        <w:pStyle w:val="BookText"/>
        <w:rPr/>
      </w:pPr>
      <w:r>
        <w:rPr>
          <w:rFonts w:ascii="IRNazanin" w:hAnsi="IRNazanin" w:eastAsia="IRNazanin"/>
          <w:color w:val="111111"/>
          <w:sz w:val="28"/>
          <w:sz w:val="28"/>
          <w:szCs w:val="28"/>
          <w:rtl w:val="true"/>
          <w:lang w:bidi="fa-IR"/>
        </w:rPr>
        <w:t>اعتقاد به رجعت یک باور کهن اسلامی است که ریشه در آیات و احادیث دارد که از سخنان پیامبر اکرم و ائمّه اطهار علیهم السلام از صدر اسلام تا زمان غیبت کبرا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 گسترش این اعتقاد اسلامی در جوامع مسلمان، دارای سه مقطع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مقطع نخست، دوره شکل گیری و پیدایش عقیده به رجعت است که به صدر اسلام و زمان پیامبر خاتم صلی الله علیه و آله و سلم بر می‌گردد در این دوره، برای اولین بار، رجعت از سوی پیامبر اکرم صلی الله علیه و آله و سلم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و در زمان حضرت علی علیه السلام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گرچه از استدلال و نقد خبری نبود و بیشتر مباحث درباره ذکر وقایع و اصل رجعت و رجعت کنندگان بود، اما قایل شدن به رجعت از مختصات شیعه و امامان شمرده می‌شد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پیامبر اکرم صلی الله علیه و آله و سلم و ائمّه علیهم السلام رجعت را به عنوان یکی از اسراری که درآینده اتفاق خواهد افتاد به اصحاب خاص مطرح می‌کرد و کم کم آن را شیوع دادند و مدتی طول نکشید تا اذهان عمومی با آن انس گرفت از این رو، در این مرحله از استدلال و نقد و رد آن خبری نیست و عمده مطالب مطرح شده پیرامون رجعت‌کنندگان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مقطع دوم، دوره گسترش عقیده به رجعت است که همزمان است با عصر 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مقطع؛ یعنی در پایان قرن اول و آغاز قرن دوم هجری قمری اعقاد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موضع گیری‌های اهل تسنن در مقابل آن، بیشتر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مسأله رجعت از مسائل پیچیده است که برای اذهان عموم مردم تا حدی قابل هضم نبوده، پیوسته مورد نقض و ابرام بود و مخالفت با رجعت به اوج خود رسیده بود، ائمّه علیهم السلام بخصوص امام صادق علیه السلام با استدلال به آیات قرآنی، عقیده به رجعت را برای مردم تبیین و مبرهن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دو مرکز علمی مهم در جهان مطرح بود یکی حجاز و مدینه که محل زندگانی پیامبر اسلام صلی الله علیه و آله و سلم بود که طرفداران آن مکتب را اهل حدیث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در عراق و کوفه که برخی از اصحاب و نیز برخی از ائمّه مذاهب مثل ابوحنیفه در آنجا زندگی می‌کردند و گرایش کلی آن‌ها به رأی و قیاس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اهل عراق از زمره کسانی بودند که به شدّت با اعتقاد به رجعت مخالفت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مقطع سوم، دوره گسترش و تکامل اعتقاد به رجعت است که از نیمه دوم قرن سوم آغاز شد و به تدریج، اعتقاد به رجعت به صورت یکی از شعارها و ممیزات شیعه از اهل تسنن درآمد به گونه‌ای که نویسندگان اهل تسنن هنگام معرفی شیعه، یکی از خصیصه‌های آنان را اعتقاد به رجعت می‌شمردند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دانشمندان شیعه برای گسترش این اعتقاد در</w:t>
      </w:r>
      <w:bookmarkStart w:id="24" w:name="pg2745_14357"/>
    </w:p>
    <w:p>
      <w:pPr>
        <w:pStyle w:val="BookText"/>
        <w:rPr/>
      </w:pPr>
      <w:bookmarkEnd w:id="24"/>
      <w:r>
        <w:rPr>
          <w:rFonts w:ascii="IRNazanin" w:hAnsi="IRNazanin" w:eastAsia="IRNazanin"/>
          <w:color w:val="111111"/>
          <w:sz w:val="28"/>
          <w:sz w:val="28"/>
          <w:szCs w:val="28"/>
          <w:rtl w:val="true"/>
          <w:lang w:bidi="fa-IR"/>
        </w:rPr>
        <w:t>میان مردم و دفاع از آن به نگارش کتابهای علمی در اثبات رجعت و تشکیل مناظرات با اهل تسنن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گرچه از نظر سبک با هم متفاوت هستند چون بعضی از این کتابها فقط به نقل حدیث اکتفاء کرده‌اند، و برخی دیگر علاوه بر نقل حدیث به استدلال‌هایی هم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ترین اثر در این زمینه،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الایقاظ من الهجعة بالبرهان علی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شیخ حر عاملی است که مؤلف آیات و احادیث دال براثبات رجعت را در 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نیز علمای کلام و تفسیر در بسط این عقیده تلاش کرده و به شبهات آن پاسخ گفته است</w:t>
      </w:r>
      <w:r>
        <w:rPr>
          <w:rFonts w:eastAsia="IRNazanin" w:cs="IRNazanin"/>
          <w:color w:val="111111"/>
          <w:sz w:val="28"/>
          <w:szCs w:val="28"/>
          <w:rtl w:val="true"/>
          <w:lang w:bidi="fa-IR"/>
        </w:rPr>
        <w:t>.</w:t>
      </w:r>
    </w:p>
    <w:p>
      <w:pPr>
        <w:pStyle w:val="Heading3"/>
        <w:numPr>
          <w:ilvl w:val="2"/>
          <w:numId w:val="1"/>
        </w:numPr>
        <w:rPr/>
      </w:pPr>
      <w:bookmarkStart w:id="25" w:name="__RefHeading___Toc1705925_1395250215"/>
      <w:bookmarkStart w:id="26" w:name="_Toc9"/>
      <w:bookmarkEnd w:id="25"/>
      <w:r>
        <w:rPr>
          <w:rtl w:val="true"/>
        </w:rPr>
        <w:t>اهمیت مسأله رجعت</w:t>
      </w:r>
      <w:bookmarkEnd w:id="26"/>
    </w:p>
    <w:p>
      <w:pPr>
        <w:pStyle w:val="Heading4"/>
        <w:numPr>
          <w:ilvl w:val="3"/>
          <w:numId w:val="1"/>
        </w:numPr>
        <w:rPr/>
      </w:pPr>
      <w:bookmarkStart w:id="27" w:name="__RefHeading___Toc1705927_1395250215"/>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روایات مربوط به موضوع رجعت، از اهمیت این رخداد بزرگ خبر داده است که به برخی از دلایل اهمیت این مسأله اشاره می‌گردد</w:t>
      </w:r>
      <w:r>
        <w:rPr>
          <w:rFonts w:eastAsia="IRNazanin" w:cs="IRNazanin"/>
          <w:color w:val="111111"/>
          <w:sz w:val="28"/>
          <w:szCs w:val="28"/>
          <w:rtl w:val="true"/>
          <w:lang w:bidi="fa-IR"/>
        </w:rPr>
        <w:t>:</w:t>
      </w:r>
    </w:p>
    <w:p>
      <w:pPr>
        <w:pStyle w:val="Heading4"/>
        <w:numPr>
          <w:ilvl w:val="3"/>
          <w:numId w:val="1"/>
        </w:numPr>
        <w:rPr/>
      </w:pPr>
      <w:bookmarkStart w:id="29" w:name="__RefHeading___Toc1705929_1395250215"/>
      <w:bookmarkStart w:id="30" w:name="_Toc11"/>
      <w:bookmarkEnd w:id="29"/>
      <w:r>
        <w:rPr>
          <w:rtl w:val="true"/>
        </w:rPr>
        <w:t>الف</w:t>
      </w:r>
      <w:r>
        <w:rPr>
          <w:rtl w:val="true"/>
        </w:rPr>
        <w:t xml:space="preserve">) </w:t>
      </w:r>
      <w:r>
        <w:rPr>
          <w:rtl w:val="true"/>
        </w:rPr>
        <w:t>اعتقاد به رجعت شرط ایمان</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بر لزوم ایمان به رجعت و بازگشت ائمّه معصوم علیهم السلام در این دنیا تأکید شده است؛ به گونه‌ای که اعتقاد به رجعت را شرط ایمان ذکر کرده و انکار آن را موجب خروج از دائره ولایت اهلبیت علیهم السلام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یُؤمنُ بِکَرَّتِنَا</w:t>
      </w:r>
      <w:r>
        <w:rPr>
          <w:rStyle w:val="FootnoteAnchor"/>
          <w:rtl w:val="true"/>
        </w:rPr>
        <w:footnoteReference w:id="11"/>
      </w:r>
      <w:r>
        <w:rPr>
          <w:rFonts w:ascii="IRNazanin" w:hAnsi="IRNazanin" w:eastAsia="IRNazanin"/>
          <w:color w:val="111111"/>
          <w:sz w:val="28"/>
          <w:sz w:val="28"/>
          <w:szCs w:val="28"/>
          <w:rtl w:val="true"/>
          <w:lang w:bidi="fa-IR"/>
        </w:rPr>
        <w:t>از ما نیست کسی که ایمان به رجعت ما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 نیز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بِسَبْعَةِ أَشْیَاءَ فَهُوَ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الْإِیمَانَ بِالرَّجْعَة</w:t>
      </w:r>
      <w:r>
        <w:rPr>
          <w:rStyle w:val="FootnoteAnchor"/>
          <w:rtl w:val="true"/>
        </w:rPr>
        <w:footnoteReference w:id="12"/>
      </w:r>
      <w:r>
        <w:rPr>
          <w:rFonts w:ascii="IRNazanin" w:hAnsi="IRNazanin" w:eastAsia="IRNazanin"/>
          <w:color w:val="111111"/>
          <w:sz w:val="28"/>
          <w:sz w:val="28"/>
          <w:szCs w:val="28"/>
          <w:rtl w:val="true"/>
          <w:lang w:bidi="fa-IR"/>
        </w:rPr>
        <w:t>هر کس به هفت چیز ایمان داشته باشد، مؤمن است و در میان آن هفت چیز، ایمان به رجعت را ذکر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احادیث، مراد از ایمان، مفهوم کلامی آن؛ یعنی کمال معنوی و حقیقی است نه مفهوم فقهی ایمان که در برابر کفر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ایمان به رجعت از اصول مذهب شمرده می‌شود و انکار آن سبب کفر و خروج از دین نمی‌گردد در حالی که انکار اصلی از اصول دین مانند انکار توحید و نبوت و معاد، موجب کفر و ارتداد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به رجعت اعتقاد نداشته باشد اگرچه کافر شناخته نمی‌شود اما انکار ضروری مذهب، سبب خروج او ازجرگه مومنان و شیعیان واقعی می‌گردد چرا که اصل مسأله رجعت از مسلمات اعتقادی شیعه است و با توجه به اخبار و روایات فراوانی که در این رابطه وجود دارد، این عقیده به عنوان یکی از مسائل ضروری و انکارناپذیر مذهب تشیع شمرده می‌شود، اگرچه در جزئیات مسأله اختلاف و ابهام وجود دارد، اما این ابهام، خللی در اصل موضوع که یک امر قطعی است، ایجاد نمی‌کند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علامه مجلسی،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رجعت گروهی از مؤمنان در دنیا قبل از فرارسیدن قیامت و در زمان پیش از قیام قائم عجل الله تعالی فرجه الشریف یا پس از آن تا دولت حق را مشاهده کند و شادمان گردد و از</w:t>
      </w:r>
    </w:p>
    <w:p>
      <w:pPr>
        <w:pStyle w:val="BookText"/>
        <w:rPr/>
      </w:pPr>
      <w:r>
        <w:rPr>
          <w:rFonts w:ascii="IRNazanin" w:hAnsi="IRNazanin" w:eastAsia="IRNazanin"/>
          <w:color w:val="111111"/>
          <w:sz w:val="28"/>
          <w:sz w:val="28"/>
          <w:szCs w:val="28"/>
          <w:rtl w:val="true"/>
          <w:lang w:bidi="fa-IR"/>
        </w:rPr>
        <w:t>دشمنان انتقام گیرند و نیز بازگشت گروهی از کافران و منافقین برای انتقام گرفتن از آنان، از اعتقادات ویژه امامیه است که مورد اجماع بوده و روایات متواتر و برخی آیات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خصوصیات امر رجعت مانند این که آیا زمان وقوع رجعت همزمان با قیام قائم عجل الله تعالی فرجه الشریف است یا پس از آن، روایات مختلف است و نیازی به روشن شدن این خصوصیات نمی‌باشد بلکه ایمان اجمالی به اصل وقوع رجعت کافی است و اختلاف در خصوصیات یک امر قطعی، موجب تردید در اصل آن نمی‌شود همان گونه که درباره جزئیات معاد نیز ظاهر روایات متفاوت است با این که اصل آن تردید ناپذیر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براین قطعی بودن مسأله رجعت در مذهب شیعه بدین معنا نیست که نفی و انکارش، سبب کفر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مرحوم شیخ محمدحسین کاشف الغطا، در رد کسانی که مساله رجعت را از ارکان مذهب تشیع شمرده و بر آنان طعنه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عـقـیـده بـه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مذهب تشیع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آن زیانی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مساله برای آنان روشـن و</w:t>
      </w:r>
      <w:bookmarkStart w:id="31" w:name="pg2745_14360"/>
    </w:p>
    <w:p>
      <w:pPr>
        <w:pStyle w:val="BookText"/>
        <w:rPr/>
      </w:pPr>
      <w:bookmarkEnd w:id="31"/>
      <w:r>
        <w:rPr>
          <w:rFonts w:ascii="IRNazanin" w:hAnsi="IRNazanin" w:eastAsia="IRNazanin"/>
          <w:color w:val="111111"/>
          <w:sz w:val="28"/>
          <w:sz w:val="28"/>
          <w:szCs w:val="28"/>
          <w:rtl w:val="true"/>
          <w:lang w:bidi="fa-IR"/>
        </w:rPr>
        <w:t>بـدیـهـی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ملازمه‌ای میان تشیع و عقیده به رجعت وجودندارد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مساله هـمـانـنـد برخی از اخبار غیبی مشهور است که پیش از قیام قیامت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فرود آمدن حضرت مسیح علیه السلام و ظهور دجال و خروج سفیانی و نظائر آن که درباره نشانه‌های قیامت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اساس تدین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ریشه‌های اسلام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آن موجب خروج از دین نمی‌گردد و نیز اعتراف به آن صرفا موجب دخول در دین نمی‌باشد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32" w:name="__RefHeading___Toc1705931_1395250215"/>
      <w:bookmarkStart w:id="33" w:name="_Toc12"/>
      <w:bookmarkEnd w:id="32"/>
      <w:r>
        <w:rPr>
          <w:rtl w:val="true"/>
        </w:rPr>
        <w:t>ب</w:t>
      </w:r>
      <w:r>
        <w:rPr>
          <w:rtl w:val="true"/>
        </w:rPr>
        <w:t xml:space="preserve">) </w:t>
      </w:r>
      <w:r>
        <w:rPr>
          <w:rtl w:val="true"/>
        </w:rPr>
        <w:t>رجعت از ایام الله</w:t>
      </w:r>
      <w:bookmarkEnd w:id="33"/>
    </w:p>
    <w:p>
      <w:pPr>
        <w:pStyle w:val="BookText"/>
        <w:rPr/>
      </w:pPr>
      <w:r>
        <w:rPr>
          <w:rFonts w:ascii="IRNazanin" w:hAnsi="IRNazanin" w:eastAsia="IRNazanin"/>
          <w:color w:val="111111"/>
          <w:sz w:val="28"/>
          <w:sz w:val="28"/>
          <w:szCs w:val="28"/>
          <w:rtl w:val="true"/>
          <w:lang w:bidi="fa-IR"/>
        </w:rPr>
        <w:t>اعتقاد به رجعت و بازگشت نخبگان امت، پیش از قیامت به این دنیا، از ویژگی‌های خاصی برخوردار است که در منابع اسلامی،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درباره اهمیت روز رجعت، آن را یکی از روزهای الاهی که عظمت و قدرت خداوند در آن متجلی می‌شود، یاد کرده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در ضمن حدیثی، روز رجعت را یکی از روزهای خداوند برشمرده است که قدرت و عظمت خداوند در آن بروز خواهد کرد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أَیَّامُ اللَّهِ ثَلَاثَةٌ یَوْمُ یَقُومُ الْقَائِمُ وَ یَوْمُ الْکَرَّةِ وَ یَوْمُ الْقِیَامَة</w:t>
      </w:r>
      <w:r>
        <w:rPr>
          <w:rStyle w:val="FootnoteAnchor"/>
          <w:rtl w:val="true"/>
        </w:rPr>
        <w:footnoteReference w:id="15"/>
      </w:r>
      <w:r>
        <w:rPr>
          <w:rFonts w:ascii="IRNazanin" w:hAnsi="IRNazanin" w:eastAsia="IRNazanin"/>
          <w:color w:val="111111"/>
          <w:sz w:val="28"/>
          <w:sz w:val="28"/>
          <w:szCs w:val="28"/>
          <w:rtl w:val="true"/>
          <w:lang w:bidi="fa-IR"/>
        </w:rPr>
        <w:t>روزهای الاهی سه تا است؛ روزی که قائم عجل الله تعالی فرجه الشریف قیام کند، روز که رجعت واقع شود و روزی که قیامت برپا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 امام صادق علیه السلام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خاصی است که امر الاهی اعم از نعمت یا عذاب، عزّت یا ذلّت، ظهور تام می‌یابد و برای هیچ روز دیگری این ظهور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این سه مفهوم کلیدی؛ یعنی ظهور، رجعت و قیامت، با هم گره خورده و همگی در پایان تاریخ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مفهوم ظهور آخرین مصلح جهانی یک اتفاق مربوط به آخرالزمان و فرجام دنیاست، رخداد رجعت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 در پایان دنیا رخ می‌دهد و در نهایت واقعه قیامت، سبب پایان پذیری و برچیدن نظام دنیا می‌گردد و سیر تکامل جهان، به نهایت خویش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مفاد کلام پیشین امام صادق علیه السلام برای وقوع قیامت، این دو مرحله مقدماتی؛ یکی ظهور حضرت قائم آل محمد عجل الله تعالی فرجه الشریف و دیگر رَجْعت آل محمد علیهم السلام باید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دو موضوع نیز قطعی است زیرا موضوع ظهور حضرت مهدی عجل الله تعالی فرجه الشریف متفقٌ علیه جمیع طوایف و مذاهب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اهلبیت علیهم السلام همراه با مؤمنان و کافران خالص نیز از مسلمات شیعه بوده و بلکه وجه تمائز شیعه از غیر شیعه محسوب می‌شود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برای تکامل عالم و جهان بشریت، سه مرحله متناوب و متوالی باید پیموده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 ظُهور حضرت مهدی عجل الله تعالی فرجه الشریف که در آن بشریت راه سریعی را به سوی کمال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رجعت که</w:t>
      </w:r>
    </w:p>
    <w:p>
      <w:pPr>
        <w:pStyle w:val="BookText"/>
        <w:rPr/>
      </w:pPr>
      <w:r>
        <w:rPr>
          <w:rFonts w:ascii="IRNazanin" w:hAnsi="IRNazanin" w:eastAsia="IRNazanin"/>
          <w:color w:val="111111"/>
          <w:sz w:val="28"/>
          <w:sz w:val="28"/>
          <w:szCs w:val="28"/>
          <w:rtl w:val="true"/>
          <w:lang w:bidi="fa-IR"/>
        </w:rPr>
        <w:t>در آن با پیدایش ظهورات و انوار و رجوع ائمّه علیهم السلام به دنیا، تمام مراحل استعدادیه مردم که در زمان آن بزرگواران به مرحله فعلیت نرسیده است به فعلیت و تحقق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مرجله سوم و نهایی، وقوع قیامت است که موجب تکامل دو دوره سابق و مندک شدن هویات و شخصیات به صفات الاهی و ظهور حقیقت در عوالم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مرحله بر یکدیگر مترتب بوده و تا اولی طی نشود دومی نخواهد شد، و تا دومی متحقق نگردد سومی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علایم ظهور و علایم رجعت و قیامت، اخبار بسیاری وارد شده است و بزرگان در کتب ضبط نموده‌اند؛ گرچه اطمینان به صحت همه آن‌ها نیست، و در آن‌ها اخبار ضِعاف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مجموع آن‌ها اجمالاً استفاده می‌شود که هر یک از این سه مرحله دارای مشخصات و علایم و آثاری مختص به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ظهور حضرت مهدی عجل الله تعالی فرجه الشریف زمینه ساز و طلیعه وقوع رجعت است و رجعت مقدمه تحقق قیامت خواهد بود که باید پیش از قیامت محقق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فلسفی ترتّب طولی این سه رخداد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رجعت،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استدلال استوار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وجود و هستی دارای مراتب کمال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مراتب هستی جدای از یکدیگر نیستند، بلکه عالم‌هایی هستند در طول یکدیگر که با هم پیوند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حرکتِ مراتب، از نقص به سوی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سیر و حرکت این مراتب طولی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سلسله مدارج و معارج کمال، وصول هر درجه از درجات تکامل ملازم سپری شدن درجه قبل است و تمام مراتب سابق به صورت معدّات باید زایل و فانی گردد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بنابراین، هر کدام از سه مرحله؛ یعنی مسأله ظهور حضرت مهدی عجل الله تعالی فرجه الشریف، مسأله رجعت آل محمّد علیهم السلام و مسأله قیامت بر یکدیگر مترتب‌اند به گونه‌ای که تا مرحله نخست طی نشود، دومی محقق نمی‌شود و تا دومی واقع نشود، سومی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نحو که در مرحله ظهور حضرت مهدی عجل الله تعالی فرجه الشریف بشریت راه سریعی را به سوی کمال طی می‌کند و در مرحله رجعت، با پیدایش ظهورات و انوار و رجوع ائمّه علیهم السلام به دنیا، تمام مراحل استعدادیه مردم که در زمان آن بزرگواران به مرحله فعلیت نرسیده به فعلیت و تحقق می‌رسد و مرحله سوم؛ یعنی قیامت که موجب تکامل دو دوره سابق است، مرحله از دست دادن انّیات و طلوع صفت جلال حضرت کبریایی و مندک شدن هویات و تشخّصات، به ظهور حقیقت در عوالم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بنابراین، نه تنها وقوع رجعت ممکن، بلکه امری ضروری است تا زمینه تحقق قیامت فراهم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درباره عظمت و ویژگی روز رجعت در ذیل آیه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الروایات المثبتة للرجعة و إن کانت مختلفة الآحاد إلا أنها علی کثرتها متحدة فی معنی واحد و هو أن</w:t>
      </w:r>
    </w:p>
    <w:p>
      <w:pPr>
        <w:pStyle w:val="BookText"/>
        <w:rPr/>
      </w:pPr>
      <w:r>
        <w:rPr>
          <w:rFonts w:ascii="IRNazanin" w:hAnsi="IRNazanin" w:eastAsia="IRNazanin"/>
          <w:color w:val="111111"/>
          <w:sz w:val="28"/>
          <w:sz w:val="28"/>
          <w:szCs w:val="28"/>
          <w:rtl w:val="true"/>
          <w:lang w:bidi="fa-IR"/>
        </w:rPr>
        <w:t>سیر النظام الدنیوی متوجه إلی یوم تظهر فیه آیات الله کل الظهور، فلا یعصی فیه سبحانه و تعالی بل یعبد عبادة خالصة، لا یشوبها هوی نفس، و لا یعتریه إغواء الشیطان، و یعود فیه بعض الأموات من أولیاء الله تعالی و أعدائه إلی الدنیا، و یفصل الحق من الباطل</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روایاتی که اثبات رجعت می‌کند، گرچه به حسب آحاد مختلف است، ولی همه در این معنا متحدند که نظام دنیوی در سیر خود، متوجه روزی است که آیات الاهی به منتهای ظهور خود برسند و در آن روز، تنها خدا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از شائبه هوای نفس و اغوای شیطان خالی باشد، و در آن روز، کسی نافرمانی خدا نکند و جمعی از دوستان و دشمنان خدا به دنیا باز گردند و حق و باطل کاملا ممتاز گردد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مرحوم علامه، در تفسیر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وَذَکِّرْهُمْ بِأَیَّامِ اللّهِ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درباره وجه نام گذاری برخی ایام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آن به خدای متعال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أن المراد بها أیام خاصة، و نسبة أیام خاصة إلی الله سبحانه مع کون جمیع الأیام و کل الأشیاء له تعالی لیست إلا لظهور أمره تعالی فیها ظهورا لا یبقی معه لغیره ظهور، فهی الأزمنة و الظروف التی ظهرت أو سیظهر فیها أمره تعالی و آیات وحدانیته و سلطنته کیوم الموت</w:t>
      </w:r>
    </w:p>
    <w:p>
      <w:pPr>
        <w:pStyle w:val="BookText"/>
        <w:rPr/>
      </w:pPr>
      <w:r>
        <w:rPr>
          <w:rFonts w:ascii="IRNazanin" w:hAnsi="IRNazanin" w:eastAsia="IRNazanin"/>
          <w:color w:val="111111"/>
          <w:sz w:val="28"/>
          <w:sz w:val="28"/>
          <w:szCs w:val="28"/>
          <w:rtl w:val="true"/>
          <w:lang w:bidi="fa-IR"/>
        </w:rPr>
        <w:t>الذی یظهر فیه سلطان الآخرة و تسقط فیه الأسباب الدنیویة عن التأثیر، ویوم القیامة الذی لا یملک فیه نفس لنفس شیئا و الأمر یومئذ لله، و کالأیام التی أهلک الله فیها قوم نوح و عاد و ثمود فإن هذه و أمثالها أیام ظهر فیها الغلبة و القهر الإلهیان و أن العزة لله جمیعا و یمکن أن یکون منها أیام ظهرت فیها النعم الإلهیة ظهورا لیس فیه لغیره تعالی صنع کیوم خروج نوح علیه السلام و أصحابه من السفینة بسلام من الله و برکات و یوم إنجاء إبراهیم علیه السلام من النار؛</w:t>
      </w:r>
      <w:r>
        <w:rPr>
          <w:rStyle w:val="FootnoteAnchor"/>
          <w:rtl w:val="true"/>
        </w:rPr>
        <w:footnoteReference w:id="20"/>
      </w:r>
      <w:r>
        <w:rPr>
          <w:rFonts w:ascii="IRNazanin" w:hAnsi="IRNazanin" w:eastAsia="IRNazanin"/>
          <w:color w:val="111111"/>
          <w:sz w:val="28"/>
          <w:sz w:val="28"/>
          <w:szCs w:val="28"/>
          <w:rtl w:val="true"/>
          <w:lang w:bidi="fa-IR"/>
        </w:rPr>
        <w:t>دلیل این که ایام خاصی به خدا نسبت داده می‌شود با آنکه همه روزها متعلق به خداست، نکته‌اش آن است که در آن روزهای خاص، امر خدا چنان ظهور می‌یابد که در زمان دیگری این ظهور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مرگ در آن موقعی که تمام اسباب دنیوی از تأثیر گذاری می افتد و قدرت و عظمت الاهی ظهور و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ادامه احتمال دیگری را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ممکن است مقصود این باشد که نعمت‌های الاهی در آن روز ظهور خاصی می‌یابند، که آن ظهور برای غیر او نخواهد بود، مانند روز نجات حضرت ابراهیم علیه السلام از آتش نمرودیان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دیدگاه مرحوم علامه، هرکدام از سه رخداد عظیم؛ یعنی ظهور آخرین حجت الاهی و رجعت و قیامت، مراتب یک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رجعت را اثبات می‌کند نیز در یک جهت اتحاد دارند و آن یک جهت این است که سیر نظام دنیوی متوجه به سوی روزی است که در آن</w:t>
      </w:r>
    </w:p>
    <w:p>
      <w:pPr>
        <w:pStyle w:val="BookText"/>
        <w:rPr/>
      </w:pPr>
      <w:r>
        <w:rPr>
          <w:rFonts w:ascii="IRNazanin" w:hAnsi="IRNazanin" w:eastAsia="IRNazanin"/>
          <w:color w:val="111111"/>
          <w:sz w:val="28"/>
          <w:sz w:val="28"/>
          <w:szCs w:val="28"/>
          <w:rtl w:val="true"/>
          <w:lang w:bidi="fa-IR"/>
        </w:rPr>
        <w:t>روز آیات خدا به تمام معنای ظهور ظاهر می‌شود، روزی که در آن روز دیگر خدای سبحان نافرمانی نمی‌شود، بلکه به خلوص عبادت می‌شود، عبادتی که مشوب و آمیخته با هوای نفس نیست، عبادتی که شیطان و اغوایش هیچ سهمی در آن ندارد، روزی که بعضی از اموات که در خوبی و یا بدی برجسته بودند، یا ولی خدا بودند و یا دشمن خدا، دوباره به دنیا بر می‌گردند تا میان حق و باطل حکم شود و این معنا به ما می‌فهماند روز رجعت خود یکی از مراتب روز قیامت است، هر چند که از نظر ظهور به روز قیامت نمی‌رسد، چون در روز رجعت باز شر و فساد تا اندازه‌ای امکان دارد، به خلاف روز قیامت که دیگر اثری از شر و فساد نمی‌ماند و باز به همین جهت روز ظهور مهدی عجل الله تعالی فرجه الشریف هم معلق به روز رجعت شده است چون در آن روز هم حق به تمام معنا ظاهر می‌شود، هر چند که باز ظهور حق در آن روز کمتر از ظهور در روز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ائمّه اهل بیت نیز روایت شده که فرموده‌اند ایام خدا سه روز است؛ روز ظهور مهدی عجل الله تعالی فرجه الشریف و روز رجعت و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یعنی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بر حسب حقیقت و اختلاف آن‌ها از نظر مراتب ظهور باعث شده که در تفسیر ائمّه علیهم السلام بعضی آیات گاهی به روز قیامت و گاهی به روز رجعت و گاهی به روز ظهور مهدی تفسیر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دوران رجعت، همان گونه که ایام الله و تجلی قدرت الاهی است، در حقیقت دوران ظهور تام ولایت اهلبیت علیهم السلام در این دنیا نیز هست؛</w:t>
      </w:r>
    </w:p>
    <w:p>
      <w:pPr>
        <w:pStyle w:val="BookText"/>
        <w:rPr/>
      </w:pPr>
      <w:r>
        <w:rPr>
          <w:rFonts w:ascii="IRNazanin" w:hAnsi="IRNazanin" w:eastAsia="IRNazanin"/>
          <w:color w:val="111111"/>
          <w:sz w:val="28"/>
          <w:sz w:val="28"/>
          <w:szCs w:val="28"/>
          <w:rtl w:val="true"/>
          <w:lang w:bidi="fa-IR"/>
        </w:rPr>
        <w:t>زیرا ائمّه اطهار علیهم السلام هرچند همواره صاحب ولایت امد و ولایت شان پیش از زمان رجعت نیز برای بندگان مؤمن و مخلص ظهور دارد، اما در دوران رجعت، ولایت ائمّه معصومین علیهم السلام برای همگان تجلّی کامل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رجعت و ظهور، در یک جهت با هم اشتراک دارند و آن این است که هر دو در آخرالزمان رخ می‌دهند اما فرق در‌شان این است که خداوند برای برچیدن ظلم و گسترش عدالت حجت خود حضرت ولی عصر عجل الله تعالی فرجه الشریف را روی زمین خواهد آورد ولی رجعت آن است که هنگام ظهور، برای یاری حضرتش و نیز استمرار حاکمیت حق بعد از برقراری عدالت، خداوند گروهی از مومنان را که از دنیا رفته‌اند به دنیا باز می‌گرداند تا شاهد اعتلای کلمه اسلام در روی زمین باشند اما نباید چنین تصور کرد که رجعت همان ظهور است، رجعت یعنی بازگشت عده‌ای از مومنان و کفار، ولی ظهور به معنای آشکار شدن و قیام دوازدهمین ذخیره الاهی پس از غیبت طولانی است، در نتیجه نزدیکی زمان آن دو واقعه نباید موجب خلط و یکی دانستن آن‌ها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 گونه که ظهور منجی موعود، دقیقاً مربوط به این دنیاست و در آخر الزمان قیام خواهد کرد، رجعت و بازگشت عده‌ای که از دنیا رفته امد نیز در این دنیا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قیامت که مربوط به زنده شدن مردگان در غیر این دنیاست و در آن روز این زمین به زمین دیگر و آسمان‌ها به آسمان‌های دیگری تبدیل می‌شوند؛ یعنی عرصه‌ای دیگری</w:t>
      </w:r>
      <w:bookmarkStart w:id="34" w:name="pg2745_14368"/>
    </w:p>
    <w:p>
      <w:pPr>
        <w:pStyle w:val="BookText"/>
        <w:rPr/>
      </w:pPr>
      <w:bookmarkEnd w:id="34"/>
      <w:r>
        <w:rPr>
          <w:rFonts w:ascii="IRNazanin" w:hAnsi="IRNazanin" w:eastAsia="IRNazanin"/>
          <w:color w:val="111111"/>
          <w:sz w:val="28"/>
          <w:sz w:val="28"/>
          <w:szCs w:val="28"/>
          <w:rtl w:val="true"/>
          <w:lang w:bidi="fa-IR"/>
        </w:rPr>
        <w:t>درست می‌شود که فضای بازگشت به این دنیا نیست، در عین حال بازگشت ارواح به اجساد و احیای مجدد مردگان است، چون تعبیر قرآن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الْأَرْضُ غَیْرَ الْأَرْضِ وَ السَّماواتُ مَطْوِیَّاتٌ بِیَمِینِهِ</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روزی که این زمین به غیر آن تبدیل شود و آسمان‌ها درهم پیچیده می‌شود</w:t>
      </w:r>
      <w:r>
        <w:rPr>
          <w:rFonts w:eastAsia="IRNazanin" w:cs="IRNazanin"/>
          <w:color w:val="111111"/>
          <w:sz w:val="28"/>
          <w:szCs w:val="28"/>
          <w:rtl w:val="true"/>
          <w:lang w:bidi="fa-IR"/>
        </w:rPr>
        <w:t>».</w:t>
      </w:r>
    </w:p>
    <w:p>
      <w:pPr>
        <w:pStyle w:val="Heading4"/>
        <w:numPr>
          <w:ilvl w:val="3"/>
          <w:numId w:val="1"/>
        </w:numPr>
        <w:rPr/>
      </w:pPr>
      <w:bookmarkStart w:id="35" w:name="__RefHeading___Toc1705933_1395250215"/>
      <w:bookmarkStart w:id="36" w:name="_Toc13"/>
      <w:bookmarkEnd w:id="35"/>
      <w:r>
        <w:rPr>
          <w:rtl w:val="true"/>
        </w:rPr>
        <w:t>ج</w:t>
      </w:r>
      <w:r>
        <w:rPr>
          <w:rtl w:val="true"/>
        </w:rPr>
        <w:t xml:space="preserve">) </w:t>
      </w:r>
      <w:r>
        <w:rPr>
          <w:rtl w:val="true"/>
        </w:rPr>
        <w:t>رجعت مقدمه قیامت</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پدیده همگون‌اند؛ زیرا بازگشت برخی از اموات در این دنیا با حیات مجدد در روز رستاخیز مشابهت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تفات اساسی آن دو در این است که رجعت، با افق محدود و در قلمرو دنیایی قبل از قیامت به وقوع می‌پیوندد؛ اما در رستاخیز، همه انسان‌ها، از ابتدا تا انتهای خلقت، برانگیخته 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مرحوم علامه طباطبایی، رجعت را از مراتب قیامت عنوان می‌کند و دلیل این همگونی را ظهور قدرت الاهی در این دو عرصه بیان می‌کند و تفاوت مراتب آن دو را در شدت و ضعف و کمال و نقص می‌داند،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الرَّجعةَ منْ مراتبِ یَومِ القیامة وَ اِنْ کانَ دُونِهِ فِی الظهور، لِاِمکانِ الشّر و الفِساد فیهِ فِی الجملةِ دُونَ یَومِ القیامة، و لِذالِکَ ربما اُلحقِ بِه یومُ ظُهورِ المهدی عجل الله تعالی فرجه الشریف ایضاً، لِظُهور الحقِّ</w:t>
      </w:r>
    </w:p>
    <w:p>
      <w:pPr>
        <w:pStyle w:val="BookText"/>
        <w:rPr/>
      </w:pPr>
      <w:r>
        <w:rPr>
          <w:rFonts w:ascii="Amiri" w:hAnsi="Amiri" w:eastAsia="Amiri" w:cs="Amiri"/>
          <w:color w:val="111111"/>
          <w:sz w:val="28"/>
          <w:sz w:val="28"/>
          <w:szCs w:val="28"/>
          <w:rtl w:val="true"/>
          <w:lang w:bidi="ar-SA"/>
        </w:rPr>
        <w:t>فیهِ تَمام الظُهورَ؛</w:t>
      </w:r>
      <w:r>
        <w:rPr>
          <w:rStyle w:val="FootnoteAnchor"/>
          <w:rtl w:val="true"/>
        </w:rPr>
        <w:footnoteReference w:id="22"/>
      </w:r>
      <w:r>
        <w:rPr>
          <w:rFonts w:ascii="IRNazanin" w:hAnsi="IRNazanin" w:eastAsia="IRNazanin"/>
          <w:color w:val="111111"/>
          <w:sz w:val="28"/>
          <w:sz w:val="28"/>
          <w:szCs w:val="28"/>
          <w:rtl w:val="true"/>
          <w:lang w:bidi="fa-IR"/>
        </w:rPr>
        <w:t>رجعت از مراتب روز قیامت می‌باشد؛ اگر چه در کشف و ظهور، پایین‌تر از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پایین‌تر بودن از قیامت امکان فی الجمله راه یافتن فساد و شر در آن است، بر خلاف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فساد و شری در آن راه نخواهد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دلیل، روز ظهور مهدی عجل الله تعالی فرجه الشریف گاه به قیامت ملحق شده است، به دلیل ظهور و غلبه کامل حق</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نویسندگان معاصر، رجعت را از مقدمات قیامت شمرده و معتقد است که برای مقدّمات قیامت علاوه بر علائم خود آن باید دو مرحله قبلی آن طی شود؛ یکی ظهور حضرت قائم آل محمّد عجل الله تعالی فرجه الشریف حضرت مهدی عجل الله تعالی فرجه الشریف و دیگر رَجْعت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دو موضوع هیچ جای شبهه و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ظهور حضرت مهدی أرواحنا فِداه متّفقٌ علیه جمیع طوائف و مذاهب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آل محمّد علیهم السلام از مسلّمات شیعه می‌باشد، و در سابق الایّام وجه مائز شیعه را از غیر شیعه به امامت و رجعت می‌دانستند و در این زمینه در تاریخ و سِیَر و اخبار مطالب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برای تکامل عالم و بشریّت، سه مرحله متناوب و متوالی باید پیموده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 عجل الله تعالی فرجه الشریف که در آن بشریّت راه سریعی را بسوی کمال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که در آن با پیدایش ظهورات و انوار و رجوع ائمّه علیهم السلام به دنیا، تمام مراحل استعدادیّه مردم که در زمان آن بزرگواران به مرحله فعلیّت نرسیده است به فعلیّت و تحقّق</w:t>
      </w:r>
    </w:p>
    <w:p>
      <w:p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که موجب تکامل دو دوره سابق و از دست دادن إنّیّات و طلوع صفت جلال حضرت کبریائی و مندکّ شدن هویّات و شخصیّات به ظهور حقیقت در عوالم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مرحله بر یکدیگر مترتّب بوده و تا اوّلی طی نشود دویّمی نخواهد شد، و تا دویّمی متحقّق نگردد سوّمی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علائم ظهور و علائم رجعت و قیامت، اخبار بسیاری وارد شده است و بزرگان در کتب ضبط نموده‌اند؛ گرچه اطمینان به صحّت همه آن‌ها نیست، و در آن‌ها اخبار ضِعاف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مجموع آن‌ها اجمالًا استفاده میشود که هر یک از این سه مرحله از ظهور و رجعت و قیامت دارای مشخّصات و علائم و آثاری مختصّ به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بعضی از آن‌ها دارای سندهای صحیح بوده و طبق قواعد اصولیّه، از نقطه نظر پذیرش قابل قبول است؛ چه روایاتی که از رسول اکرم صلی الله علیه و آله و سلم صادر شده و چه از ائمّه اهل بیت سلام الله علیهم أجمعین</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رجعت، یک رخداد این جهانی است که تفاوت‌های اساسی با واقعه قیامت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از چند جهت قابل تأمل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رجعت بازگشت برخی در این جهان مادی و زمین کنونی با همه</w:t>
      </w:r>
    </w:p>
    <w:p>
      <w:pPr>
        <w:pStyle w:val="BookText"/>
        <w:rPr/>
      </w:pPr>
      <w:r>
        <w:rPr>
          <w:rFonts w:ascii="IRNazanin" w:hAnsi="IRNazanin" w:eastAsia="IRNazanin"/>
          <w:color w:val="111111"/>
          <w:sz w:val="28"/>
          <w:sz w:val="28"/>
          <w:szCs w:val="28"/>
          <w:rtl w:val="true"/>
          <w:lang w:bidi="fa-IR"/>
        </w:rPr>
        <w:t>مشخصات و عوارض، محقق می‌گردد و مردمان در همان شکل و صورتی که در گذشته بودند بر می‌گردند، اما معاد در جهان دیگر اتفاق می‌افتد؛ یعنی پس از دگر گون شدن این جهان، عرصه باثبات و ابدی قیامت پدید می‌آید و در آن از عوارض مادی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رجعت اختصاص دارد به کافران شرور و مومنان خالص در حالی که در معاد همه خلایق برای حسابرسی محشور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انکار معاد که اصلی از اصول دین است، موجب خروج از دین و کفر می‌شود، برخلاف انکار رجعت که موجب کفر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بازگشت‌کنندگان به دنیا در زمان رجعت دوباره خواهند مُرد یا کشته خواهند شد، اما در معاد دیگر مرگ و ارتحالی نخواهد بود، چرا که آنجا سرای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در دوران رجعت، امکان فساد و تباهی هست و تکلیف همچنان پابرجاست، بر خلاف قیامت که اصلا جای عمل نیست بلکه صرفا ظهور نتیجه اعمال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کسانی که امکان حیات مجدد را در روز رستاخیز پذیرفته‌اند، باید رجعت را که زندگی دوباره در این جهان است، ممکن بدانند</w:t>
      </w:r>
      <w:r>
        <w:rPr>
          <w:rFonts w:eastAsia="IRNazanin" w:cs="IRNazanin"/>
          <w:color w:val="111111"/>
          <w:sz w:val="28"/>
          <w:szCs w:val="28"/>
          <w:rtl w:val="true"/>
          <w:lang w:bidi="fa-IR"/>
        </w:rPr>
        <w:t>.</w:t>
      </w:r>
      <w:bookmarkStart w:id="37" w:name="pg2745_14372"/>
    </w:p>
    <w:p>
      <w:pPr>
        <w:pStyle w:val="Heading3"/>
        <w:numPr>
          <w:ilvl w:val="2"/>
          <w:numId w:val="1"/>
        </w:numPr>
        <w:rPr/>
      </w:pPr>
      <w:bookmarkStart w:id="38" w:name="__RefHeading___Toc1705935_1395250215"/>
      <w:bookmarkStart w:id="39" w:name="_Toc14"/>
      <w:bookmarkEnd w:id="37"/>
      <w:bookmarkEnd w:id="38"/>
      <w:r>
        <w:rPr>
          <w:rtl w:val="true"/>
        </w:rPr>
        <w:t>زمان رجعت</w:t>
      </w:r>
      <w:bookmarkEnd w:id="39"/>
    </w:p>
    <w:p>
      <w:pPr>
        <w:pStyle w:val="BookText"/>
        <w:rPr/>
      </w:pPr>
      <w:r>
        <w:rPr>
          <w:rFonts w:ascii="IRNazanin" w:hAnsi="IRNazanin" w:eastAsia="IRNazanin"/>
          <w:color w:val="111111"/>
          <w:sz w:val="28"/>
          <w:sz w:val="28"/>
          <w:szCs w:val="28"/>
          <w:rtl w:val="true"/>
          <w:lang w:bidi="fa-IR"/>
        </w:rPr>
        <w:t>بحث از زمان وقوع رجعت و این که آیا رجعت در چه زمانی واقع خواهد شد؟ از جزئیات مسأله رجعت شمرده می‌شود که به طور دقیق روشن نمی‌باشد بلکه آنچه از روایات و کلمات علما به دست می‌آید، آن است که رجعت پیش از رستاخیز و در زمان حکومت حضرت مهدی عجل الله تعالی فرجه الشریف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زمان دقیق رجعت را با ذکر سال و ماه و روز آن تعیین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الاهی بر این تعلق گرفته است که زمان دقیق برخی از وقایع که در آینده اتفاق می‌افتد و در سرنوشت مردم و جهان موثر است، مانند ظهور و رجعت و قیامت، مشخص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گونه که نمی‌توان برای ظهور حضرت ولی عصر عجل الله تعالی فرجه الشریف و زمان وقوع قیامت، وقت خاص تعیین کرد، درباره رجعت نیز نمی‌توان تاریخ و زمان دقیق آن را با ذکر سال و ماه و روز تعیین نمود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این زمینه امیر مؤمنان علیه السلام، حدیثی از رسول خدا صلی الله علیه و آله و سلم نقل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أَخْبَرَهُمْ رَسُولُ اللَّهِ مَا یَکُونُ مِنَ الرَّجْعَةِ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یَکُونُ هَذَا؟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مُحَمَّدُ إِنْ أَدْرِی أَقَرِیبٌ ما تُوعَدُونَ أَمْ یَجْعَلُ لَهُ رَبِّی أَمَداً</w:t>
      </w:r>
      <w:r>
        <w:rPr>
          <w:rStyle w:val="FootnoteAnchor"/>
          <w:rtl w:val="true"/>
        </w:rPr>
        <w:footnoteReference w:id="25"/>
      </w:r>
      <w:r>
        <w:rPr>
          <w:rFonts w:ascii="IRNazanin" w:hAnsi="IRNazanin" w:eastAsia="IRNazanin"/>
          <w:color w:val="111111"/>
          <w:sz w:val="28"/>
          <w:sz w:val="28"/>
          <w:szCs w:val="28"/>
          <w:rtl w:val="true"/>
          <w:lang w:bidi="fa-IR"/>
        </w:rPr>
        <w:t>آن هنگام که رسول خدا صلی الله علیه و آله و سلم مردم را از وقایع رجعت آگاه کرد، از آن حضرت</w:t>
      </w:r>
    </w:p>
    <w:p>
      <w:pPr>
        <w:pStyle w:val="BookText"/>
        <w:rPr/>
      </w:pPr>
      <w:r>
        <w:rPr>
          <w:rFonts w:ascii="IRNazanin" w:hAnsi="IRNazanin" w:eastAsia="IRNazanin"/>
          <w:color w:val="111111"/>
          <w:sz w:val="28"/>
          <w:sz w:val="28"/>
          <w:szCs w:val="28"/>
          <w:rtl w:val="true"/>
          <w:lang w:bidi="fa-IR"/>
        </w:rPr>
        <w:t>پرسیدند که آن بازگشت در چه زمانی اتفاق می‌افتد؟ خداوند به پیامبرش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من بگو من 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خداوند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وعده داده شده نزدیک است و یا آنکه خداوند برای آن،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از مجموع روایات باب رجعت به دست می‌آید که این رخداد در زمان ظهور حضرت مهدی عجل الله تعالی فرجه الشریف اتفاق می‌افتد، در اوائل یا در اواخر حکومت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برخی از علمای شیعه مانند سید مرتضی بر این باور‌اند که رجعت در عصر ظهور واقع می‌شود و خداوند هنگام ظهور امام مهدی عجل الله تعالی فرجه الشریفگروهی از شیعیان را که از دنیا رفته‌اند، دو باره به این دنیا برمی گرداند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نیز معتقد است که رجعت در زمان ظهور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شیعه امامیه در این زمینه را چنین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نبینا صلی الله علیه و آله و سلم و أئمتنا المعصومون علیهم السلام فی زمان المهدی عجل الله تعالی فرجه الشریف مع جماعة من الأمم السابقة و اللاحقة، لإظهار دولتهم و حقهم‌</w:t>
      </w:r>
      <w:r>
        <w:rPr>
          <w:rStyle w:val="FootnoteAnchor"/>
          <w:rtl w:val="true"/>
        </w:rPr>
        <w:footnoteReference w:id="27"/>
      </w:r>
      <w:r>
        <w:rPr>
          <w:rFonts w:ascii="IRNazanin" w:hAnsi="IRNazanin" w:eastAsia="IRNazanin"/>
          <w:color w:val="111111"/>
          <w:sz w:val="28"/>
          <w:sz w:val="28"/>
          <w:szCs w:val="28"/>
          <w:rtl w:val="true"/>
          <w:lang w:bidi="fa-IR"/>
        </w:rPr>
        <w:t>در اعتقاد ماشیعیان، پیامبر اکرم صلی الله علیه و آله و سلم و امامان معصوم علیهم السلام در زمان ظهور حضرت مهدی عجل الله تعالی فرجه الشریف همراه با گروهی از شایستگان از امت‌های پیشین و امت اسلام،</w:t>
      </w:r>
    </w:p>
    <w:p>
      <w:pPr>
        <w:pStyle w:val="BookText"/>
        <w:rPr/>
      </w:pPr>
      <w:r>
        <w:rPr>
          <w:rFonts w:ascii="IRNazanin" w:hAnsi="IRNazanin" w:eastAsia="IRNazanin"/>
          <w:color w:val="111111"/>
          <w:sz w:val="28"/>
          <w:sz w:val="28"/>
          <w:szCs w:val="28"/>
          <w:rtl w:val="true"/>
          <w:lang w:bidi="fa-IR"/>
        </w:rPr>
        <w:t>به دنیا باز می‌گردند تا دولت حق را اقامه کنند، چنان که روایات متواتر و آیات قرآن بر این امر دلالت قطعی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درباره زمان وقوع رجعت چنین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الرجعة؛ أی رجوع جماعة من المؤمنین إلی الدنیا قبل القیامة فی زمن القائم عجل الله تعالی فرجه الشریف أو قبله أو بعده لیروا دولة الحق و یفرحوا بذلک و ینتقموا من أعدائهم و جماعة من الکافرین و المنافقین لینتقم منهم</w:t>
      </w:r>
      <w:r>
        <w:rPr>
          <w:rStyle w:val="FootnoteAnchor"/>
          <w:rtl w:val="true"/>
        </w:rPr>
        <w:footnoteReference w:id="28"/>
      </w:r>
      <w:r>
        <w:rPr>
          <w:rFonts w:ascii="IRNazanin" w:hAnsi="IRNazanin" w:eastAsia="IRNazanin"/>
          <w:color w:val="111111"/>
          <w:sz w:val="28"/>
          <w:sz w:val="28"/>
          <w:szCs w:val="28"/>
          <w:rtl w:val="true"/>
          <w:lang w:bidi="fa-IR"/>
        </w:rPr>
        <w:t>بدان که رجعت برخی از مؤمنان به دنیا، پیش از فرا رسیدن قیامت و در زمان قیام حضرت قائم عجل الله تعالی فرجه الشریف یا پیش از آن و یا پس از آن واقع می‌شود تا دولت حق را مشاهده کنند و از دشمنان انتقام بگیرند و نیز برخی از کفار و منافقین باز می‌گردند تا از آنان انتقام گرفته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آیت الله جعفر سبحانی از نویسندگان معاصر، زمان وقوع رجعت را، پس از قیام جهانی حضرت مهدی عجل الله تعالی فرجه الشریف و پیش از قیامت، بیان کرده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عودة الحیاة إلی مجموعة من الأموات بعد النهضة العالمیة للإمام المهدی عجل الله تعالی فرجه الشریف و هذه العودة تتم بالطبع قبل حلول یوم القیامة</w:t>
      </w:r>
      <w:r>
        <w:rPr>
          <w:rStyle w:val="FootnoteAnchor"/>
          <w:rtl w:val="true"/>
        </w:rPr>
        <w:footnoteReference w:id="29"/>
      </w:r>
      <w:r>
        <w:rPr>
          <w:rFonts w:ascii="IRNazanin" w:hAnsi="IRNazanin" w:eastAsia="IRNazanin"/>
          <w:color w:val="111111"/>
          <w:sz w:val="28"/>
          <w:sz w:val="28"/>
          <w:szCs w:val="28"/>
          <w:rtl w:val="true"/>
          <w:lang w:bidi="fa-IR"/>
        </w:rPr>
        <w:t>رجعت، دوباره زنده شدن جمعی از مردگان پس از قیام جهانی حضرت مهدی عجل الله تعالی فرجه الشریف است که طبعاً پیش از برپایی قیامت، واقع خواهد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براین درباره زمان وقوع رجعت فی الجمله می‌توان گفت که این واقعه</w:t>
      </w:r>
      <w:bookmarkStart w:id="40" w:name="pg2745_14375"/>
    </w:p>
    <w:p>
      <w:pPr>
        <w:pStyle w:val="BookText"/>
        <w:rPr/>
      </w:pPr>
      <w:bookmarkEnd w:id="40"/>
      <w:r>
        <w:rPr>
          <w:rFonts w:ascii="IRNazanin" w:hAnsi="IRNazanin" w:eastAsia="IRNazanin"/>
          <w:color w:val="111111"/>
          <w:sz w:val="28"/>
          <w:sz w:val="28"/>
          <w:szCs w:val="28"/>
          <w:rtl w:val="true"/>
          <w:lang w:bidi="fa-IR"/>
        </w:rPr>
        <w:t>در عصر ظهور و پیش از قیامت اتفاق می‌افتد اما زمان دقیق آن به روشنی مشخص نیست</w:t>
      </w:r>
      <w:r>
        <w:rPr>
          <w:rFonts w:eastAsia="IRNazanin" w:cs="IRNazanin"/>
          <w:color w:val="111111"/>
          <w:sz w:val="28"/>
          <w:szCs w:val="28"/>
          <w:rtl w:val="true"/>
          <w:lang w:bidi="fa-IR"/>
        </w:rPr>
        <w:t>.</w:t>
      </w:r>
    </w:p>
    <w:p>
      <w:pPr>
        <w:pStyle w:val="Heading3"/>
        <w:numPr>
          <w:ilvl w:val="2"/>
          <w:numId w:val="1"/>
        </w:numPr>
        <w:rPr/>
      </w:pPr>
      <w:bookmarkStart w:id="41" w:name="__RefHeading___Toc1705937_1395250215"/>
      <w:bookmarkStart w:id="42" w:name="_Toc15"/>
      <w:bookmarkEnd w:id="41"/>
      <w:r>
        <w:rPr>
          <w:rtl w:val="true"/>
        </w:rPr>
        <w:t>هدف از رجعت</w:t>
      </w:r>
      <w:bookmarkEnd w:id="42"/>
    </w:p>
    <w:p>
      <w:pPr>
        <w:pStyle w:val="Heading4"/>
        <w:numPr>
          <w:ilvl w:val="3"/>
          <w:numId w:val="1"/>
        </w:numPr>
        <w:rPr/>
      </w:pPr>
      <w:bookmarkStart w:id="43" w:name="__RefHeading___Toc1705939_1395250215"/>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خداوند حکیم هیچ پدیده‌ای را در این عالم بدون هدف و غایت قرار نداده است و چون همه افعال خدای حکیم، از روی حکمت است، رجعت نیز دارای حکمت خواهد بود اگرچه ممکن است بشر با محدودیتی که دارد غایت و فلسفه‌ی آن را درک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بیانات ائمّه اطهار علیهم السلام برخی از اهداف و حکمت‌های رجعت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بیشتر در این رابطه، لازم است ابتدا به روایاتی که هدف و حکمت‌های رجعت را باز گو کرده است، ذکر شود سپس به سخنان و گفته های برخی از علمای امامیه در این باره اشاره گردد</w:t>
      </w:r>
      <w:r>
        <w:rPr>
          <w:rFonts w:eastAsia="IRNazanin" w:cs="IRNazanin"/>
          <w:color w:val="111111"/>
          <w:sz w:val="28"/>
          <w:szCs w:val="28"/>
          <w:rtl w:val="true"/>
          <w:lang w:bidi="fa-IR"/>
        </w:rPr>
        <w:t>.</w:t>
      </w:r>
    </w:p>
    <w:p>
      <w:pPr>
        <w:pStyle w:val="Heading4"/>
        <w:numPr>
          <w:ilvl w:val="3"/>
          <w:numId w:val="1"/>
        </w:numPr>
        <w:rPr/>
      </w:pPr>
      <w:bookmarkStart w:id="45" w:name="__RefHeading___Toc1705941_1395250215"/>
      <w:bookmarkStart w:id="46" w:name="_Toc17"/>
      <w:bookmarkEnd w:id="45"/>
      <w:r>
        <w:rPr>
          <w:rtl w:val="true"/>
        </w:rPr>
        <w:t>الف</w:t>
      </w:r>
      <w:r>
        <w:rPr>
          <w:rtl w:val="true"/>
        </w:rPr>
        <w:t xml:space="preserve">) </w:t>
      </w:r>
      <w:r>
        <w:rPr>
          <w:rtl w:val="true"/>
        </w:rPr>
        <w:t>در لسان روایات</w:t>
      </w:r>
      <w:r>
        <w:rPr>
          <w:rtl w:val="true"/>
        </w:rPr>
        <w:t>:</w:t>
      </w:r>
      <w:bookmarkEnd w:id="4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از جمله اهداف رجعت، مشاهده عظمت دولت حق و انتقام از ظالمان،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گونه روایات، مشیت حکیمانه خداوند بر این تعلّق گرفته است که صالحان بر زمین حکم برانند و تعالیم پیامبران علیهم السلام تحقّق یابند، به گونه‌ای که از یکسو نیکان، بخشی از پاداش خویش را در همین جهان بازستانند و از ستمگران انتقام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ستمگران نیز بخشی از کیفر گناهان خود را بازیابند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ناظر به</w:t>
      </w:r>
    </w:p>
    <w:p>
      <w:pPr>
        <w:pStyle w:val="BookText"/>
        <w:rPr/>
      </w:pPr>
      <w:r>
        <w:rPr>
          <w:rFonts w:ascii="IRNazanin" w:hAnsi="IRNazanin" w:eastAsia="IRNazanin"/>
          <w:color w:val="111111"/>
          <w:sz w:val="28"/>
          <w:sz w:val="28"/>
          <w:szCs w:val="28"/>
          <w:rtl w:val="true"/>
          <w:lang w:bidi="fa-IR"/>
        </w:rPr>
        <w:t>هدف رجعت، به نحوی به این دو موضوع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امام کاظم علیه السلام روایت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لَتَرْجِعَنَّ نُفُوسٌ ذَهَبَتْ وَ لَیُقْتَصَّنَّ یَوْمَ یَقُومُ وَ مَنْ عُذِّبَ یَقْتَصُّ بِعَذَابِهِ وَ مَنْ أُغِیظَ أَغَاظَ بِغَیْظِهِ وَ مَنْ قُتِلَ اقْتَصَّ بِقَتْلِهِ وَ یُرَدُّ لَهُمْ أَعْدَاؤُهُمْ مَعَهُمْ حَتَّی یَأْخُذُوا بِثَأْرِهِمْ ثُمَّ یَعْمُرُونَ بَعْدَهُمْ ثَلَاثِینَ شَهْراً ثُمَّ یَمُوتُونَ فِی لَیْلَةٍ وَاحِدَةٍ قَدْ أَدْرَکُوا ثَارَهُمْ وَ شَفَوْا أَنْفُسَهُمْ وَ یَصِیرُ عَدُوُّهُمْ إِلَی أَشَدِّ النَّارِ عَذَاباً ثُمَّ یُوقَفُونَ بَیْنَ یَدَیِ الْجَبَّارِ عَزَّ وَ جَلَّ فَیُؤْخَذُ لَهُمْ بِحُقُوقِهِمْ</w:t>
      </w:r>
      <w:r>
        <w:rPr>
          <w:rStyle w:val="FootnoteAnchor"/>
          <w:rtl w:val="true"/>
        </w:rPr>
        <w:footnoteReference w:id="30"/>
      </w:r>
      <w:r>
        <w:rPr>
          <w:rFonts w:ascii="IRNazanin" w:hAnsi="IRNazanin" w:eastAsia="IRNazanin"/>
          <w:color w:val="111111"/>
          <w:sz w:val="28"/>
          <w:sz w:val="28"/>
          <w:szCs w:val="28"/>
          <w:rtl w:val="true"/>
          <w:lang w:bidi="fa-IR"/>
        </w:rPr>
        <w:t>مردمی که مرده‌اند بدنیا بازگشت خواهند کرد و انتقام خود را می‌گیرند بهر کس آزاری رسیده بمثل آن قصاص میکند و هر کس خشمی دیده بمانند آن انتقام میگیرد و هر کس کشته شده قاتل را خود بتقاص خون خود میکشد و برای این منظور دشمنان آن‌ها نیز بدنیا برمی‌گردند، تا خون ریخته‌شده خود را تلافی کنند و بعد از کشتن آن‌ها سی ماه زنده می‌مانند، و سپس همگی در یک شب می‌میرند، در حالی که انتقام خون خود را گرفته و دلهاشان شفا یافته است، و دشمنان آن‌ها بسخت‌ترین عذاب دوزخ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پیشگاه خداوند جبار ایستاده تا حقوق از دست رفته آن‌ها را از دشمنان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که محمد بن عبد اللَّه بن حسین روایت کرده است آمده است که همراه پدرم بر حضرت صادق علیه السلام وارد شدیم، میان آن حضرت و پدرم سخنی گذشت، سپس پدرم از حضرت سؤال کرد که درباره رجعت</w:t>
      </w:r>
    </w:p>
    <w:p>
      <w:pPr>
        <w:pStyle w:val="BookText"/>
        <w:rPr/>
      </w:pPr>
      <w:r>
        <w:rPr>
          <w:rFonts w:ascii="IRNazanin" w:hAnsi="IRNazanin" w:eastAsia="IRNazanin"/>
          <w:color w:val="111111"/>
          <w:sz w:val="28"/>
          <w:sz w:val="28"/>
          <w:szCs w:val="28"/>
          <w:rtl w:val="true"/>
          <w:lang w:bidi="fa-IR"/>
        </w:rPr>
        <w:t>چه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 لِأَبِی عَبْدِ اللَّهِ علیه السلام مَا تَقُولُ فِی الْکَرَّةِ؟ قَالَ أَقُولُ فِیهَا مَا قَالَ اللَّهُ عَزَّ وَ جَلَّ وَ ذَلِکَ أَنَّ تَفْسِیرَهَا صَارَ إِلَی رَسُولِ اللَّهِ صلی الله علیه و آله و سلم قَبْلَ أَنْ یَأْتِیَ هَذَا الْحَرْفُ بِخَمْسٍ وَ عِشْرِینَ لَیْلَةً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إِذاً کَرَّةٌ 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رَجَعُوا إِلَی الدُّنْیَا وَ لَمْ یَقْضُوا ذُحُولَهُمْ فَقَالَ لَهُ أَبِی یَقُولُ اللَّهُ عَزَّ وَ جَلَّ فَإِنَّما هِیَ زَجْرَةٌ واحِدَةٌ فَإِذا هُمْ بِالسَّاهِرَةِ أَیَّ شَیْ‌ءٍ أَرَادَ بِهَذَا فَقَالَ إِذَا انْتَقَمَ مِنْهُمْ وَ بَاتَتْ بَقِیَّةُ الْأَرْوَاحِ سَاهِرَةً لَا تَنَامُ وَ لَا تَمُوتُ؛ در این باره همان را میگویم که خداوند فرمود این بازگشت زیان بخشی است، تفسیر این آیه بیست و پنج شب قبل از رسیدن آن به پیامبر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هنگامی است که مردم به دنیا برمی گردند و خونخواهی آن‌ها تمام می‌شود، 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هِیَ زَجْرَةٌ وَاحِدَةٌ فَإِذَا هُم بِالسَّاهِرَةِ</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مقصود آیه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ستمگران انتقام گرفته شد و سپس مردند، ارواح آن‌ها بیدار‌اند نه می‌خوابد و نه می‌میرند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معاویة بن عمار نقل می‌کند که به محضر امام صادق علیه السلام عرض کردم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لِأَبِی عَبْدِ اللَّهِ علیه السلام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مَعِیشَةً ضَنکاً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هِیَ وَ اللَّهِ لِلنُّصَّابِ قَالَ جُعِلْتُ فِدَاکَ قَدْ رَأَیْنَاهُمْ دَهْرَهُمُ الْأَطْوَلَ فِی کِفَایَةٍ حَتَّی مَاتُوا قَالَ ذَاکَ وَ اللَّهِ فِی الرَّجْعَةِ یَأْکُلُونَ الْعَذِرَةَ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مراد از زندگی تنگ و دشوار در</w:t>
      </w:r>
    </w:p>
    <w:p>
      <w:pPr>
        <w:pStyle w:val="BookText"/>
        <w:rPr/>
      </w:pPr>
      <w:r>
        <w:rPr>
          <w:rFonts w:ascii="IRNazanin" w:hAnsi="IRNazanin" w:eastAsia="IRNazanin"/>
          <w:color w:val="111111"/>
          <w:sz w:val="28"/>
          <w:sz w:val="28"/>
          <w:szCs w:val="28"/>
          <w:rtl w:val="true"/>
          <w:lang w:bidi="fa-IR"/>
        </w:rPr>
        <w:t>این آیه چیست؟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آیه درباره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آن‌ها را همواره در ناز و نعمت دیده و می‌بینیم و بدین گونه هم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آنان زندگی ناراحت‌کننده و گذران تنگی را در دوران رجعت در پی خواهند داشت که در آن هنگام، نجاست می‌خورند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یزید نقل کرده است که 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فَاَمّا الْمُؤْمِنُونَ فَیُنْشَرونَ اِلَی قُرّاةِ اَعْیُنِهِمْ وَ اَمّا الفُجَّارُ فَیُنْشَرونَ اِلَی خِزیِ اللهِ اِیّاهُمْ، اِنَّ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وَلَنُذِیقَنَّهُمْ مِنَ الْعَذَابِ الْأَدْنَی دُونَ الْعَذَابِ الْأَکْبَر</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اما مؤمنان، به سوی روشنایی‌های چشمان‌شان برمی‌گردند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چشم‌شان با دیدن حکومت اهلبیت علیهم السلام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ستم‌گران، برمی‌گردند تا دچار عذاب الاهی گردند؛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غیر از آن عذاب بزرگ‌تر، از عذاب این دنیا به آنان می‌چشانیم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امام صادق علیه السلام روایت کرده است که آن حضرت در این باره آیات پایانی سوره طارق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 مِنْ قُوَّةٍ وَ لا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مِنْ قُوَّةٍ یَقْوَی بِهَا عَلَی خَالِقِهِ وَ لَا نَاصِرٍ مِنَ اللَّهِ یَنْصُرُهُ إِنْ أَرَادَ بِهِ سُوءاً قُلْتُ إِنَّهُمْ یَکِیدُونَ کَیْداً قَالَ کَادُوا رَسُولَ اللَّهِ صلی الله علیه و آله و سلم وَ کَادُوا عَلِیّاً عجل الله تعالی فرجه الشریف وَ کَادُوا فَاطِمَةَ علیها السلام وَ</w:t>
      </w:r>
    </w:p>
    <w:p>
      <w:pPr>
        <w:pStyle w:val="BookText"/>
        <w:rPr/>
      </w:pPr>
      <w:r>
        <w:rPr>
          <w:rFonts w:ascii="Amiri" w:hAnsi="Amiri" w:eastAsia="Amiri" w:cs="Amiri"/>
          <w:color w:val="111111"/>
          <w:sz w:val="28"/>
          <w:sz w:val="28"/>
          <w:szCs w:val="28"/>
          <w:rtl w:val="true"/>
          <w:lang w:bidi="ar-SA"/>
        </w:rPr>
        <w:t>قَالَ اللَّهُ یَا مُحَمَّدُ إِنَّهُمْ یَکِیدُونَ کَیْداً وَ أَکِیدُ کَیْداً فَمَهِّلِ الْکافِرِینَ أَمْهِلْهُمْ رُوَیْداً لِوَقْتِ بَعْثِ الْقَائِمِ عجل الله تعالی فرجه الشریف فَیَنْتَقِمُ لِی مِنَ الْجَبَّارِینَ وَ الطَّوَاغِیتِ مِنْ قُرَیْشٍ وَ بَنِی أُمَیَّةَ وَ سَائِرِ النَّاسِ؛</w:t>
      </w:r>
      <w:r>
        <w:rPr>
          <w:rStyle w:val="FootnoteAnchor"/>
          <w:rtl w:val="true"/>
        </w:rPr>
        <w:footnoteReference w:id="3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نیروئی نیست که با آن با خدا همآوردی کند و نه یاوری دارد که او را یاری کند اگر خدا برایش تصمیم بدی بگیرد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یَکِیدُونَ کَیْداً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نیرنگ با پیامبر اکرم صلی الله علیه و آله و سلم و علی بن ابی طالب علیه السلام و فاطمه زهرا علیها السلام کردند و خداوند نیز فرمود‌ای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یَکِیدُونَ 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أَکِیدُ کَیْداً فَمَهِّلِ الْکافِرِینَ أَمْهِلْهُمْ 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آن‌ها مقابله بمثل می‌کنم ایشان را مهلت بده تا وقتی ظهور حضرت قائم عجل الله تعالی فرجه الشریف خداوند به وسیله او از ستمگران و جباران قریش و بنی امیه و سایر مردم انتقام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قرینه ذیل آن، ناظر به انتقام گیری از دشمنان مکّار آل پیامبر علیهم السلام در دوران رجعت و ظهور حضرت قائم عجل الله تعالی فرجه الشریف است نه مربوط به عذاب قیامت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روایات، به روشنی بیانگر آن است که یکی از مهم ترین مقاطع حیات که در آن عظمت الاهی در نعمت یا نقمت، در عزّت یا در ذلّت، تجلّی و ظهور تام پیدا می‌کند، دوران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دوران رجعت، روز تجلّی و مظهر عدالت الاهی است که هم زمان با ظهور</w:t>
      </w:r>
    </w:p>
    <w:p>
      <w:pPr>
        <w:pStyle w:val="BookText"/>
        <w:rPr/>
      </w:pPr>
      <w:r>
        <w:rPr>
          <w:rFonts w:ascii="IRNazanin" w:hAnsi="IRNazanin" w:eastAsia="IRNazanin"/>
          <w:color w:val="111111"/>
          <w:sz w:val="28"/>
          <w:sz w:val="28"/>
          <w:szCs w:val="28"/>
          <w:rtl w:val="true"/>
          <w:lang w:bidi="fa-IR"/>
        </w:rPr>
        <w:t>عدالت گستر جهانی امام مهدی عجل الله تعالی فرجه الشریف محقق می‌شود و در آن روز از ظالمانی که عالم را پر از ظلم و جور نموده‌اند، انتقام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از دوران رجعت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تجلّی قدرت و عظمت خداوند یاد شده است چنان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 اللَّهِ عَزَّ وَ جَلَّ ثَلَاثَةٌ یَوْمَ یَقُومُ الْقَائِمُ وَ یَوْمَ الْکَرَّةِ وَ یَوْمَ الْقِیَامَةِ</w:t>
      </w:r>
      <w:r>
        <w:rPr>
          <w:rStyle w:val="FootnoteAnchor"/>
          <w:rtl w:val="true"/>
        </w:rPr>
        <w:footnoteReference w:id="34"/>
      </w:r>
      <w:r>
        <w:rPr>
          <w:rStyle w:val="FootnoteAnchor"/>
          <w:rtl w:val="true"/>
        </w:rPr>
        <w:footnoteReference w:id="35"/>
      </w:r>
      <w:r>
        <w:rPr>
          <w:rFonts w:ascii="IRNazanin" w:hAnsi="IRNazanin" w:eastAsia="IRNazanin"/>
          <w:color w:val="111111"/>
          <w:sz w:val="28"/>
          <w:sz w:val="28"/>
          <w:szCs w:val="28"/>
          <w:rtl w:val="true"/>
          <w:lang w:bidi="fa-IR"/>
        </w:rPr>
        <w:t>روزهای خداوند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 حضرت مهدی عجل الله تعالی فرجه الشریف روز رجعت و روز قیامت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تجلی قدرت الاهی در این دنیا بوده و هر دو در راستای یک هدف واحد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گونه که روز ظهور منجی موعود سبب اعتلای حق بر باطل است، دوران رجعت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در برخی روایات موضوع فراگیر شدن دین اسلام و غلبه‌ی آن بر سایر ادیان، زمان رجعت بیان شده است، ناظر به پیوند این دو رخداد بزرگ است مانند آنچه از امام باقر علیه السلام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رَسُولَهُ بِالْهُدَی وَدِینِ الْحَقِّ لِیُظْهِرَهُ عَلَی الدِّینِ کُلِّهِ وَلَوْ کَرِهَ الْمُشْرِکُونَ</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یُظْهِرُهُ اللَّهُ عَزَّ وَ جَلَّ فِی الرَّجْعَةِ؛</w:t>
      </w:r>
      <w:r>
        <w:rPr>
          <w:rStyle w:val="FootnoteAnchor"/>
          <w:rtl w:val="true"/>
        </w:rPr>
        <w:footnoteReference w:id="37"/>
      </w:r>
      <w:r>
        <w:rPr>
          <w:rFonts w:ascii="IRNazanin" w:hAnsi="IRNazanin" w:eastAsia="IRNazanin"/>
          <w:color w:val="111111"/>
          <w:sz w:val="28"/>
          <w:sz w:val="28"/>
          <w:szCs w:val="28"/>
          <w:rtl w:val="true"/>
          <w:lang w:bidi="fa-IR"/>
        </w:rPr>
        <w:t>خداوند دین حق را در دوران رجعت، بر سایر ادیان غلبه و برتری</w:t>
      </w:r>
      <w:bookmarkStart w:id="47" w:name="pg2745_14381"/>
    </w:p>
    <w:p>
      <w:pPr>
        <w:pStyle w:val="BookText"/>
        <w:rPr/>
      </w:pPr>
      <w:bookmarkEnd w:id="47"/>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Heading4"/>
        <w:numPr>
          <w:ilvl w:val="3"/>
          <w:numId w:val="1"/>
        </w:numPr>
        <w:rPr/>
      </w:pPr>
      <w:bookmarkStart w:id="48" w:name="__RefHeading___Toc1705943_1395250215"/>
      <w:bookmarkStart w:id="49" w:name="_Toc18"/>
      <w:bookmarkEnd w:id="48"/>
      <w:r>
        <w:rPr>
          <w:rtl w:val="true"/>
        </w:rPr>
        <w:t>ب</w:t>
      </w:r>
      <w:r>
        <w:rPr>
          <w:rtl w:val="true"/>
        </w:rPr>
        <w:t xml:space="preserve">) </w:t>
      </w:r>
      <w:r>
        <w:rPr>
          <w:rtl w:val="true"/>
        </w:rPr>
        <w:t>در بیان علمای شیعه</w:t>
      </w:r>
      <w:bookmarkEnd w:id="49"/>
    </w:p>
    <w:p>
      <w:pPr>
        <w:pStyle w:val="BookText"/>
        <w:rPr/>
      </w:pPr>
      <w:r>
        <w:rPr>
          <w:rFonts w:ascii="IRNazanin" w:hAnsi="IRNazanin" w:eastAsia="IRNazanin"/>
          <w:color w:val="111111"/>
          <w:sz w:val="28"/>
          <w:sz w:val="28"/>
          <w:szCs w:val="28"/>
          <w:rtl w:val="true"/>
          <w:lang w:bidi="fa-IR"/>
        </w:rPr>
        <w:t>علمای شیعه پیروی از رهنمودهای پیشوایان معصوم علیهم السلام در بازشناسی و تبیین اهداف رجعت پرداخته، مهم ترین فلسفه رجعت را درک عزت و شادمانی برای مؤمنان و چشیدن ذلت و احساس خواری برای کفار و دشمنان آنان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اظهارات برخی،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ابراهیم در تفسیر آیه مبارکه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وَلَنُذِیقَنَّهُمْ مِنَ الْعَذَابِ الْأَدْنَی دُونَ الْعَذَابِ الْأَکْبَرِ لَعَلَّهُمْ یَرْجِعُونَ</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العَذابِ الأدنَی عَذَابُ الرّجعَة بِالسّیف وَ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فَإنهُم یَرجِعُونَ فِی الرّجعة حَتّی یُعذِّبوُا</w:t>
      </w:r>
      <w:r>
        <w:rPr>
          <w:rStyle w:val="FootnoteAnchor"/>
          <w:rtl w:val="true"/>
        </w:rPr>
        <w:footnoteReference w:id="39"/>
      </w:r>
      <w:r>
        <w:rPr>
          <w:rFonts w:ascii="IRNazanin" w:hAnsi="IRNazanin" w:eastAsia="IRNazanin"/>
          <w:color w:val="111111"/>
          <w:sz w:val="28"/>
          <w:sz w:val="28"/>
          <w:szCs w:val="28"/>
          <w:rtl w:val="true"/>
          <w:lang w:bidi="fa-IR"/>
        </w:rPr>
        <w:t>مراد از عذاب ادنی در آیه، عذاب زمان رجعت بوسیله شمشیر است و جمله آخر آیه، ناظر به بازگشت کفار در این دنیا برای چشیدن عذاب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بیان هدف رجعت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یرد قوما من الأموات إلی الدنیا فی صورهم التی کانوا علیها فیعز منهم فریقا و یذل فریقا و یدیل المحقین من المبطلین و المظلومین منهم من الظالمین و ذلک عند قیام</w:t>
      </w:r>
    </w:p>
    <w:p>
      <w:pPr>
        <w:pStyle w:val="BookText"/>
        <w:rPr/>
      </w:pPr>
      <w:r>
        <w:rPr>
          <w:rFonts w:ascii="IRNazanin" w:hAnsi="IRNazanin" w:eastAsia="IRNazanin"/>
          <w:color w:val="111111"/>
          <w:sz w:val="28"/>
          <w:sz w:val="28"/>
          <w:szCs w:val="28"/>
          <w:rtl w:val="true"/>
          <w:lang w:bidi="fa-IR"/>
        </w:rPr>
        <w:t>مهدی آل محمد صلی الله علیه و آله و سلم؛</w:t>
      </w:r>
      <w:r>
        <w:rPr>
          <w:rStyle w:val="FootnoteAnchor"/>
          <w:rtl w:val="true"/>
        </w:rPr>
        <w:footnoteReference w:id="40"/>
      </w:r>
      <w:r>
        <w:rPr>
          <w:rFonts w:ascii="IRNazanin" w:hAnsi="IRNazanin" w:eastAsia="IRNazanin"/>
          <w:color w:val="111111"/>
          <w:sz w:val="28"/>
          <w:sz w:val="28"/>
          <w:szCs w:val="28"/>
          <w:rtl w:val="true"/>
          <w:lang w:bidi="fa-IR"/>
        </w:rPr>
        <w:t>همانا خداوند متعال گروهی از مردگان را با همان شکل و قیافه دنیایی‌شان دو باره به دنیا باز می‌گرداند پس برخی را عزت می‌بخشد و گروهی را ذلیل می‌گرداند حق جویان مظلوم از باطل گرایان ظالم انتقام می‌گیرند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در بیان دسته بندی گروه‌های رجعت کننده و اهداف آن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الراجعین إلی الدنیا فریقان أحدهما من علت درجته فی الإیمان و کثرت أعماله الصالحات و خرج من الدنیا علی اجتناب الکبائر الموبقات فیریه الله عز و جل دولة الحق و یعزه بها و یعطیه من الدنیا ما کان یتمناه و الآخر من بلغ الغایة فی الفساد و انتهی فی خلاف المحقین إلی أقصی الغایات و کثر ظلمه لأولیاء الله و اقترافه السیئات فینتصر الله تعالی لمن تعدی علیه قبل الممات و یشفی غیظهم منه بما یحله من النقمات ثم یصیر الفریقان من بعد ذلک إلی الموت و من بعده إلی النشور و ما یستحقونه من دوام الثواب و العقاب‌</w:t>
      </w:r>
      <w:r>
        <w:rPr>
          <w:rStyle w:val="FootnoteAnchor"/>
          <w:rtl w:val="true"/>
        </w:rPr>
        <w:footnoteReference w:id="41"/>
      </w:r>
      <w:r>
        <w:rPr>
          <w:rFonts w:ascii="IRNazanin" w:hAnsi="IRNazanin" w:eastAsia="IRNazanin"/>
          <w:color w:val="111111"/>
          <w:sz w:val="28"/>
          <w:sz w:val="28"/>
          <w:szCs w:val="28"/>
          <w:rtl w:val="true"/>
          <w:lang w:bidi="fa-IR"/>
        </w:rPr>
        <w:t>بازگشت‌کنندگان به دنیا دو گروه‌اند؛ برخی به خاطر درجه بالای ایمان و اعمال نیک‌شان در حالی که بدون ارتکاب گناه کبیره از دنیا رفته‌اند، باز می‌گردند، پس خداوند عزت و شکوه دولت حق را به آنان بنمایاند و هر آنچه از دنیا آرزو کنند به آنان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کسانی‌اند که در نهایت فساد غوطه ور بوده‌اند و همه تلاش خود را بر</w:t>
      </w:r>
    </w:p>
    <w:p>
      <w:pPr>
        <w:pStyle w:val="BookText"/>
        <w:rPr/>
      </w:pPr>
      <w:r>
        <w:rPr>
          <w:rFonts w:ascii="IRNazanin" w:hAnsi="IRNazanin" w:eastAsia="IRNazanin"/>
          <w:color w:val="111111"/>
          <w:sz w:val="28"/>
          <w:sz w:val="28"/>
          <w:szCs w:val="28"/>
          <w:rtl w:val="true"/>
          <w:lang w:bidi="fa-IR"/>
        </w:rPr>
        <w:t>خلاف مسیر حق و ستم به اولیای الاهی و انجام گناه بکار بسته‌اند، خداند انتقام مظلومان را از آنان می‌ستاند و غم و اندوه دل شکستگان مظلوم را التیام می‌بخشد، سپس هر دو گروه می‌میرند تا این که دو باره در قیامت محشور شوند و به پاداش و جزای اعمال‌شان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نیز هدف از بازگشت این دو گروه را دریافت بخشی از پاداش و مجازات در دنیا، ذکر کده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الذی تذهب الشیعة الإمامیة الیه أن اللَّه تعالی یعید عند ظهور امام الزمان المهدی عجل الله تعالی فرجه الشریف قوما ممن کان قد تقدم موته من شیعته، لیفوزوا بثواب نصرته و معونته و مشاهدة دولته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یعید أیضا قوما من أعدائه لینتقم منهم، فیلتذوا بما یشاهدون من ظهور الحق و علو کلمة أهله؛</w:t>
      </w:r>
      <w:r>
        <w:rPr>
          <w:rStyle w:val="FootnoteAnchor"/>
          <w:rtl w:val="true"/>
        </w:rPr>
        <w:footnoteReference w:id="42"/>
      </w:r>
      <w:r>
        <w:rPr>
          <w:rFonts w:ascii="IRNazanin" w:hAnsi="IRNazanin" w:eastAsia="IRNazanin"/>
          <w:color w:val="111111"/>
          <w:sz w:val="28"/>
          <w:sz w:val="28"/>
          <w:szCs w:val="28"/>
          <w:rtl w:val="true"/>
          <w:lang w:bidi="fa-IR"/>
        </w:rPr>
        <w:t>بدان که آنچه شیعه امامیه بدان معتقد است، این است که خداوند تعالی در زمان ظهور امام مهدی عجل الله تعالی فرجه الشریف گروهی از شیعیان را که قبلا مرده‌اند به دنیا باز می‌گرداند تا به فیض ثواب یاری امام خویش مفتخر شوند و عظمت دولت او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از دشمنان آن حضرت را نیز باز گرداند تا از آنان انتقام بگیرند پس شیعیان اهلبیت علیهم السلام از دیدن اقتدار و چیرگی دولت اهلبیت علیهم السلام و عظمت و شکوه حق، بی‌نهایت لذت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الرجعة أی رجوع جماعة من المؤمنین إلی الدنیا قبل القیامة فی زمن القائم عجل الله تعالی فرجه الشریف أو قبله أو بعده</w:t>
      </w:r>
    </w:p>
    <w:p>
      <w:pPr>
        <w:pStyle w:val="BookText"/>
        <w:rPr/>
      </w:pPr>
      <w:r>
        <w:rPr>
          <w:rFonts w:ascii="IRNazanin" w:hAnsi="IRNazanin" w:eastAsia="IRNazanin"/>
          <w:color w:val="111111"/>
          <w:sz w:val="28"/>
          <w:sz w:val="28"/>
          <w:szCs w:val="28"/>
          <w:rtl w:val="true"/>
          <w:lang w:bidi="fa-IR"/>
        </w:rPr>
        <w:t>لیروا دولة الحق و یفرحوا بذلک و ینتقموا من أعدائهم و جماعة من الکافرین و المنافقین لینتقم منهم مما انفردت به الإمامیة و أجمعوا علیه و تواترت به الأخبار و دلت علیه بعض الآیات</w:t>
      </w:r>
      <w:r>
        <w:rPr>
          <w:rStyle w:val="FootnoteAnchor"/>
          <w:rtl w:val="true"/>
        </w:rPr>
        <w:footnoteReference w:id="43"/>
      </w:r>
      <w:r>
        <w:rPr>
          <w:rFonts w:ascii="IRNazanin" w:hAnsi="IRNazanin" w:eastAsia="IRNazanin"/>
          <w:color w:val="111111"/>
          <w:sz w:val="28"/>
          <w:sz w:val="28"/>
          <w:szCs w:val="28"/>
          <w:rtl w:val="true"/>
          <w:lang w:bidi="fa-IR"/>
        </w:rPr>
        <w:t>بدانکه رجعت گروهی از مؤمنان به دنیا پیش از قیامت در زمان ظهور قائم عجل الله تعالی فرجه الشریف پیش یا پس از آن، برای دیدن دولت حق و خوشحالی از آن و انتقام گرفتن از دشمنان است و گروهی از کافران و منافقین به منظور بازستاندن انتقام از آنان، به این دنیا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ویژه امامیه است که بر آن اجماع دارند و روایات متواتر و برخی آیات بر اثبات آن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رضا مظفر، در این خصوص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 تذهب الیه الامامیه أخذا بما جآء عن آل البیت علیهم السلام ان الله یعید قوما من الأموات الی الدنیا فی صورهم التی کانوا علیها، فیعز فریقا و یذل فریقا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عند قیام مهدی آله محمد علیه و علیهم افضل الصلاه و السلام</w:t>
      </w:r>
      <w:r>
        <w:rPr>
          <w:rStyle w:val="FootnoteAnchor"/>
          <w:rtl w:val="true"/>
        </w:rPr>
        <w:footnoteReference w:id="44"/>
      </w:r>
      <w:r>
        <w:rPr>
          <w:rFonts w:ascii="IRNazanin" w:hAnsi="IRNazanin" w:eastAsia="IRNazanin"/>
          <w:color w:val="111111"/>
          <w:sz w:val="28"/>
          <w:sz w:val="28"/>
          <w:szCs w:val="28"/>
          <w:rtl w:val="true"/>
          <w:lang w:bidi="fa-IR"/>
        </w:rPr>
        <w:t>آنچه شیعه امامیه به پیروی از رهنمودهای اهلبیت پیامبر علیهم السلام بدان معتقد است، این است که خداوند گروهی از مردگان را به همان شکل قبلی آنان دوباره به دنیا باز می‌گرداند تا عده‌ای را غزیز و گروهی را ذلیل بدارد و این واقعه در زمان ظهور امام مهدی عجل الله تعالی فرجه الشریف رخ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 شیرازی، درباره هدف رجعت قبل از رستاخیز</w:t>
      </w:r>
    </w:p>
    <w:p>
      <w:pPr>
        <w:pStyle w:val="BookText"/>
        <w:rPr/>
      </w:pPr>
      <w:r>
        <w:rPr>
          <w:rFonts w:ascii="IRNazanin" w:hAnsi="IRNazanin" w:eastAsia="IRNazanin"/>
          <w:color w:val="111111"/>
          <w:sz w:val="28"/>
          <w:sz w:val="28"/>
          <w:szCs w:val="28"/>
          <w:rtl w:val="true"/>
          <w:lang w:bidi="fa-IR"/>
        </w:rPr>
        <w:t>عمومی‌انسان‌ها، براین باور است که چون مسأله رجعت جنبه همگانی ندارد، بلکه مختص به مؤمنان صالح‌العملی است که در از مرحله عالی ایمان برخوردار بوده و نیز کفار و طاغیان ستمگری که در مرحله منحطی از کفر و ظلم قرار دارند، لذا ممکن است بازگشت مجدد این دو گروه به زندگی دنیا به منظور تکمیل یک حلقه تکاملی گروه اول و چشیدن کیفر دنیوی گروه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گروهی از مؤمنان خالص که در مسیر تکامل معنوی با موانع و عوائقی در زندگی خود روبرو شده‌اند و تکامل آن‌ها ناتمام مانده است حکمت الهی ایجاب می‌کند که سیر تکاملی خود را از طریق بازگشت مجدد به این جهان ادامه دهند، شاهد و ناظر حکومت جهانی حق و عدالت باشند و در بنای این حکومت شرکت جویند، چرا که شرکت در تشکیل چنین حکومتی از بزرگترین افتخارات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بعکس گروهی از منافقان و جباران سرسخت علاوه بر کیفر خاص خود در رستاخیز باید مجازاتهایی در این جهان، نظیر آنچه اقوام سرکشی مانند فرعونیان و عاد و ثمود و قوم لوط دیدند ببینند، و تنها راه آن رجعت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با اشاره به سخن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الرَّجْعَةَ لَیْسَتْ بِعامَّةٍ، وَ هِی خاصَّةٌ، لا یُرْجَعُ الَّا مِنْ مَحْضِ الأیْمانِ مَحْضاً، أَوْ مَحْضِ الشِّرْکِ</w:t>
      </w:r>
    </w:p>
    <w:p>
      <w:pPr>
        <w:pStyle w:val="BookText"/>
        <w:rPr/>
      </w:pPr>
      <w:r>
        <w:rPr>
          <w:rFonts w:ascii="Amiri" w:hAnsi="Amiri" w:eastAsia="Amiri" w:cs="Amiri"/>
          <w:color w:val="111111"/>
          <w:sz w:val="28"/>
          <w:sz w:val="28"/>
          <w:szCs w:val="28"/>
          <w:rtl w:val="true"/>
          <w:lang w:bidi="ar-SA"/>
        </w:rPr>
        <w:t>مَحْضاً</w:t>
      </w:r>
      <w:r>
        <w:rPr>
          <w:rStyle w:val="FootnoteAnchor"/>
          <w:rtl w:val="true"/>
        </w:rPr>
        <w:footnoteReference w:id="45"/>
      </w:r>
      <w:r>
        <w:rPr>
          <w:rFonts w:ascii="Amiri" w:hAnsi="Amiri" w:eastAsia="Amiri" w:cs="Amiri"/>
          <w:color w:val="111111"/>
          <w:sz w:val="28"/>
          <w:sz w:val="28"/>
          <w:szCs w:val="28"/>
          <w:rtl w:val="true"/>
          <w:lang w:bidi="ar-SA"/>
        </w:rPr>
        <w:t>معتقد است که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وَحَرَامٌ عَلَی قَرْیَةٍ أَهْلَکْنَاهَا أَنَّهُمْ لَا یَرْجِعُونَ</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نیز اشاره به همین معنی دارد؛ چرا که عدم بازگشت را در مورد کسانی می‌گوید که در این جهان به کیفر شدید خود رسیدند و از آن روشن می‌شود که گروهی که چنین کیفرهائی را ندیدند باید بازگردند و مجازات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سپس این احتمال را نیز مطرح می‌کند که ممکن است بازگشت این دو گروه، در آن مقطع خاص تاریخ بشر، به عنوان دو درس بزرگ و دو نشانه مهم از عظمت خدا و مسأله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انسان‌ها است، تا با مشاهده آن به اوج تکامل معنوی و ایمان برسند و از هیچ جهت کمبودی نداشته باشند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بنابراین باتوجه به این که رجعت همگانی نیست، بلکه مختص به رهبران اصلی هدایت و کفر و پیروان خاص ایشان در بحبوحه سرنوشت سازترین زمانها یعنی آخرالزمان است، هدف از وقوع رجعت را می‌توان این گونه بر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وعده الهی در پیروزی نهائی مستضعفین و رهبری جهانی و</w:t>
      </w:r>
      <w:bookmarkStart w:id="50" w:name="pg2745_14387"/>
    </w:p>
    <w:p>
      <w:pPr>
        <w:pStyle w:val="BookText"/>
        <w:rPr/>
      </w:pPr>
      <w:bookmarkEnd w:id="50"/>
      <w:r>
        <w:rPr>
          <w:rFonts w:ascii="IRNazanin" w:hAnsi="IRNazanin" w:eastAsia="IRNazanin"/>
          <w:color w:val="111111"/>
          <w:sz w:val="28"/>
          <w:sz w:val="28"/>
          <w:szCs w:val="28"/>
          <w:rtl w:val="true"/>
          <w:lang w:bidi="fa-IR"/>
        </w:rPr>
        <w:t>مدیریت بی‌نقص دینی که باید با وجود برترین انسانها اداره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خداوند به مومنان حقیقی دفاع از نظلومیت اهلبیت علیهم السلام و برپائی حکومت عدل جهانی، چون مظلومیت معصومین علیهم السلام و مومنان حقیقی به حدی بوده است که باید برای دفاع از آن به این دنیا بازگردند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سران کفر و عناد و معرفی دشمنان و پایه‌گزاران اصلی انحراف بشریت به جهانیان و نشان دادن بطلان تمام فعالیت‌های مشرکانه و اهداف شیطانی و منافقانه آنان</w:t>
      </w:r>
      <w:r>
        <w:rPr>
          <w:rFonts w:eastAsia="IRNazanin" w:cs="IRNazanin"/>
          <w:color w:val="111111"/>
          <w:sz w:val="28"/>
          <w:szCs w:val="28"/>
          <w:rtl w:val="true"/>
          <w:lang w:bidi="fa-IR"/>
        </w:rPr>
        <w:t>.</w:t>
      </w:r>
    </w:p>
    <w:p>
      <w:pPr>
        <w:pStyle w:val="Heading3"/>
        <w:numPr>
          <w:ilvl w:val="2"/>
          <w:numId w:val="1"/>
        </w:numPr>
        <w:rPr/>
      </w:pPr>
      <w:bookmarkStart w:id="51" w:name="__RefHeading___Toc1705945_1395250215"/>
      <w:bookmarkStart w:id="52" w:name="_Toc19"/>
      <w:bookmarkEnd w:id="51"/>
      <w:r>
        <w:rPr>
          <w:rtl w:val="true"/>
        </w:rPr>
        <w:t>ویژگی‌های رجعت</w:t>
      </w:r>
      <w:bookmarkEnd w:id="52"/>
    </w:p>
    <w:p>
      <w:pPr>
        <w:pStyle w:val="Heading4"/>
        <w:numPr>
          <w:ilvl w:val="3"/>
          <w:numId w:val="1"/>
        </w:numPr>
        <w:rPr/>
      </w:pPr>
      <w:bookmarkStart w:id="53" w:name="__RefHeading___Toc1705947_1395250215"/>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در روایات، برای مسأله رجعت، چند ویژگی بیان شده است</w:t>
      </w:r>
      <w:r>
        <w:rPr>
          <w:rFonts w:eastAsia="IRNazanin" w:cs="IRNazanin"/>
          <w:color w:val="111111"/>
          <w:sz w:val="28"/>
          <w:szCs w:val="28"/>
          <w:rtl w:val="true"/>
          <w:lang w:bidi="fa-IR"/>
        </w:rPr>
        <w:t>:</w:t>
      </w:r>
    </w:p>
    <w:p>
      <w:pPr>
        <w:pStyle w:val="Heading4"/>
        <w:numPr>
          <w:ilvl w:val="3"/>
          <w:numId w:val="1"/>
        </w:numPr>
        <w:rPr/>
      </w:pPr>
      <w:bookmarkStart w:id="55" w:name="__RefHeading___Toc1705949_1395250215"/>
      <w:bookmarkStart w:id="56" w:name="_Toc21"/>
      <w:bookmarkEnd w:id="55"/>
      <w:r>
        <w:rPr>
          <w:rtl w:val="true"/>
        </w:rPr>
        <w:t>الف</w:t>
      </w:r>
      <w:r>
        <w:rPr>
          <w:rtl w:val="true"/>
        </w:rPr>
        <w:t xml:space="preserve">) </w:t>
      </w:r>
      <w:r>
        <w:rPr>
          <w:rtl w:val="true"/>
        </w:rPr>
        <w:t>ویژه مؤمنان خالص و کافران محض</w:t>
      </w:r>
      <w:bookmarkEnd w:id="56"/>
    </w:p>
    <w:p>
      <w:pPr>
        <w:pStyle w:val="BookText"/>
        <w:rPr/>
      </w:pPr>
      <w:r>
        <w:rPr>
          <w:rFonts w:ascii="IRNazanin" w:hAnsi="IRNazanin" w:eastAsia="IRNazanin"/>
          <w:color w:val="111111"/>
          <w:sz w:val="28"/>
          <w:sz w:val="28"/>
          <w:szCs w:val="28"/>
          <w:rtl w:val="true"/>
          <w:lang w:bidi="fa-IR"/>
        </w:rPr>
        <w:t>نخستین ویژگی رجعت، اختصاصی بودن رجعت به افراد خاص و عدم فراگیر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رجعت همانند معاد عمومی‌و همگانی نیست، بلکه مخصوص کسانی است که در حد اعلای از درجه ایمان و کفر قرار داشته باشند؛ یعنی یا از مؤمنان خالص و دارای ایمان محض باشند، یا دارای کفر محض و از کافران خالص باشند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حُمران بن اَعیَن روایت کرده است که 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الرَّجْعَةَ لَیْسَتْ بِعَامَّةٍ وَ هِیَ خَاصَّةٌ لَا یَرْجِعُ إِلَّا مَنْ مَحَضَ الْإِیمَانَ مَحْضاً أَوْ مَحَضَ</w:t>
      </w:r>
    </w:p>
    <w:p>
      <w:pPr>
        <w:pStyle w:val="BookText"/>
        <w:rPr/>
      </w:pPr>
      <w:r>
        <w:rPr>
          <w:rFonts w:ascii="Amiri" w:hAnsi="Amiri" w:eastAsia="Amiri" w:cs="Amiri"/>
          <w:color w:val="111111"/>
          <w:sz w:val="28"/>
          <w:sz w:val="28"/>
          <w:szCs w:val="28"/>
          <w:rtl w:val="true"/>
          <w:lang w:bidi="ar-SA"/>
        </w:rPr>
        <w:t>الشِّرْکَ مَحْضاً</w:t>
      </w:r>
      <w:r>
        <w:rPr>
          <w:rStyle w:val="FootnoteAnchor"/>
          <w:rtl w:val="true"/>
        </w:rPr>
        <w:footnoteReference w:id="48"/>
      </w:r>
      <w:r>
        <w:rPr>
          <w:rFonts w:ascii="IRNazanin" w:hAnsi="IRNazanin" w:eastAsia="IRNazanin"/>
          <w:color w:val="111111"/>
          <w:sz w:val="28"/>
          <w:sz w:val="28"/>
          <w:szCs w:val="28"/>
          <w:rtl w:val="true"/>
          <w:lang w:bidi="fa-IR"/>
        </w:rPr>
        <w:t>بیقین رجعت فراگیر و همگانی نیست بلکه مخصوص کسانی امد که دارای ایمان خالص و شرک خالص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مفضل بن عمر از امام صادق علیه السلام نقل کرده است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أَحَدٌ مِنَ الْمُؤْمِنِینَ قُتِلَ إِلَّا وَ یَرْجِعُ حَتَّی یَمُوتَ وَ لَا یَرْجِعُ إِلَّا مَنْ مَحَضَ الْإِیمَانَ مَحْضاً، وَ مَحَضَ الْکُفْرَ مَحْضاً</w:t>
      </w:r>
      <w:r>
        <w:rPr>
          <w:rStyle w:val="FootnoteAnchor"/>
          <w:rtl w:val="true"/>
        </w:rPr>
        <w:footnoteReference w:id="49"/>
      </w:r>
      <w:r>
        <w:rPr>
          <w:rFonts w:ascii="IRNazanin" w:hAnsi="IRNazanin" w:eastAsia="IRNazanin"/>
          <w:color w:val="111111"/>
          <w:sz w:val="28"/>
          <w:sz w:val="28"/>
          <w:szCs w:val="28"/>
          <w:rtl w:val="true"/>
          <w:lang w:bidi="fa-IR"/>
        </w:rPr>
        <w:t>هیچ انسان با ایمانی کشته نمی‌شود مگر آنکه رجعت کند تا به مرگ طبیعی بمیرد و کسی رجعت نخواهند کرد مگر دارای ایمان خالص و یا اهل کفر محض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یرجع إلی الدنیا عند قیام القائم من محض الإیمان محضا أو محض الکفر محضا فأما ما سوی هذین فلا رجوع لهم إلی یوم المآب؛</w:t>
      </w:r>
      <w:r>
        <w:rPr>
          <w:rStyle w:val="FootnoteAnchor"/>
          <w:rtl w:val="true"/>
        </w:rPr>
        <w:footnoteReference w:id="50"/>
      </w:r>
      <w:r>
        <w:rPr>
          <w:rFonts w:ascii="IRNazanin" w:hAnsi="IRNazanin" w:eastAsia="IRNazanin"/>
          <w:color w:val="111111"/>
          <w:sz w:val="28"/>
          <w:sz w:val="28"/>
          <w:szCs w:val="28"/>
          <w:rtl w:val="true"/>
          <w:lang w:bidi="fa-IR"/>
        </w:rPr>
        <w:t>در دوران ظهور حضرت قائم عجل الله تعالی فرجه الشریف فقط کسانی به دنیا باز می‌گردند که مُمحض در ایمان باشند و یا در زمره کفار خالص قرار داشته باشند، اما جز این دو گروه، کسی تا روز قیامت بازگشتی به این دنیا نخواهند داشت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السرویّه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ابراز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الرجعة عندنا تختص بمن محض الإیمان و محض الکفر دون ما سوی هذین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الرجعة إنما هی لممحضی الإیمان من أهل الملة و ممحضی</w:t>
      </w:r>
      <w:bookmarkStart w:id="57" w:name="pg2745_14389"/>
    </w:p>
    <w:p>
      <w:pPr>
        <w:pStyle w:val="BookText"/>
        <w:rPr/>
      </w:pPr>
      <w:bookmarkEnd w:id="57"/>
      <w:r>
        <w:rPr>
          <w:rFonts w:ascii="IRNazanin" w:hAnsi="IRNazanin" w:eastAsia="IRNazanin"/>
          <w:color w:val="111111"/>
          <w:sz w:val="28"/>
          <w:sz w:val="28"/>
          <w:szCs w:val="28"/>
          <w:rtl w:val="true"/>
          <w:lang w:bidi="fa-IR"/>
        </w:rPr>
        <w:t>النفاق منهم</w:t>
      </w:r>
      <w:r>
        <w:rPr>
          <w:rStyle w:val="FootnoteAnchor"/>
          <w:rtl w:val="true"/>
        </w:rPr>
        <w:footnoteReference w:id="51"/>
      </w:r>
      <w:r>
        <w:rPr>
          <w:rFonts w:ascii="IRNazanin" w:hAnsi="IRNazanin" w:eastAsia="IRNazanin"/>
          <w:color w:val="111111"/>
          <w:sz w:val="28"/>
          <w:sz w:val="28"/>
          <w:szCs w:val="28"/>
          <w:rtl w:val="true"/>
          <w:lang w:bidi="fa-IR"/>
        </w:rPr>
        <w:t>رجعت و بازگشت مردگان به این دنیا، در اعتقاد ما شیعیان مخصوص کسانی‌اند که اهل دیانت بوده و فانی در ایمان باشند یا ذوب در کفر و نفاق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شیعه امامیه در این زمینه را این گونه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نبینا صلی الله علیه و آله و سلم و أئمتنا المعصومون علیهم السلام فی زمان المهدی عجل الله تعالی فرجه الشریف مع جماعة من الأمم السابقة و اللاحقة، لإظهار دولتهم و حقهم، و به قطعت المتواترات من الروایات و الآیات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فالاعتقاد به واجب‌</w:t>
      </w:r>
      <w:r>
        <w:rPr>
          <w:rStyle w:val="FootnoteAnchor"/>
          <w:rtl w:val="true"/>
        </w:rPr>
        <w:footnoteReference w:id="53"/>
      </w:r>
      <w:r>
        <w:rPr>
          <w:rFonts w:ascii="IRNazanin" w:hAnsi="IRNazanin" w:eastAsia="IRNazanin"/>
          <w:color w:val="111111"/>
          <w:sz w:val="28"/>
          <w:sz w:val="28"/>
          <w:szCs w:val="28"/>
          <w:rtl w:val="true"/>
          <w:lang w:bidi="fa-IR"/>
        </w:rPr>
        <w:t>در اعتقاد ماشیعیان، پیامبر اکرم صلی الله علیه و آله و سلم و امامان معصوم علیهم السلام در زمان ظهور حضرت مهدی عجل الله تعالی فرجه الشریف همراه با گروهی از شایستگان از امت‌های پیشین و امت اسلام، به دنیا باز می‌گردند تا دولت حق را اقامه کنند، چنان که روایات متواتر و آیات قرآن بر این امر دلالت قطعی دارد آن گونه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از هر امتی، عده‌ای به دنیا محشور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و عقیده به رجعت واجب می‌باشد</w:t>
      </w:r>
      <w:r>
        <w:rPr>
          <w:rFonts w:eastAsia="IRNazanin" w:cs="IRNazanin"/>
          <w:color w:val="111111"/>
          <w:sz w:val="28"/>
          <w:szCs w:val="28"/>
          <w:rtl w:val="true"/>
          <w:lang w:bidi="fa-IR"/>
        </w:rPr>
        <w:t>».</w:t>
      </w:r>
    </w:p>
    <w:p>
      <w:pPr>
        <w:pStyle w:val="Heading4"/>
        <w:numPr>
          <w:ilvl w:val="3"/>
          <w:numId w:val="1"/>
        </w:numPr>
        <w:rPr/>
      </w:pPr>
      <w:bookmarkStart w:id="58" w:name="__RefHeading___Toc1705951_1395250215"/>
      <w:bookmarkStart w:id="59" w:name="_Toc22"/>
      <w:bookmarkEnd w:id="58"/>
      <w:r>
        <w:rPr>
          <w:rtl w:val="true"/>
        </w:rPr>
        <w:t>ب</w:t>
      </w:r>
      <w:r>
        <w:rPr>
          <w:rtl w:val="true"/>
        </w:rPr>
        <w:t xml:space="preserve">. </w:t>
      </w:r>
      <w:r>
        <w:rPr>
          <w:rtl w:val="true"/>
        </w:rPr>
        <w:t>اختیاری بودن</w:t>
      </w:r>
      <w:bookmarkEnd w:id="5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رجعت دو دسته به دنیا برمی‌گردند مؤ منان واقعی و مشرکان ملحد، طبیعی است که رجعت به دنیا برای هر کدام از این دو گروه</w:t>
      </w:r>
    </w:p>
    <w:p>
      <w:pPr>
        <w:pStyle w:val="BookText"/>
        <w:rPr/>
      </w:pPr>
      <w:r>
        <w:rPr>
          <w:rFonts w:ascii="IRNazanin" w:hAnsi="IRNazanin" w:eastAsia="IRNazanin"/>
          <w:color w:val="111111"/>
          <w:sz w:val="28"/>
          <w:sz w:val="28"/>
          <w:szCs w:val="28"/>
          <w:rtl w:val="true"/>
          <w:lang w:bidi="fa-IR"/>
        </w:rPr>
        <w:t>یکسان نیست، چرا رجعت برای مشرکان و کافران سیه روز اجباری است چون بازگشت آنان به دنیا برای چشیدن سزای اعمال ننگین خویش در این دنیا است، اما طبق برخی روایات رجعت به این دنیا برای مؤمنان و پارسایان خالص اختیاری است و در صورتی که مایل باشند، در هنگام ظهور حضرت قائم عجل الله تعالی فرجه الشریف می‌توانند برای یاری آن حضرت به دنیا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صحابی خاص امام صادق علیه السلام از آن حضرت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ذَکَرْنَا الْقَائِمَ عجل الله تعالی فرجه الشریف وَ مَنْ مَاتَ مِنْ أَصْحَابِنَا یَنْتَظِرُهُ فَقَالَ لَنَا أَبُو عَبْدِ اللَّهِ علیه السلام إِذَا قَامَ أُتِیَ الْمُؤْمِنُ فِی قَبْرِهِ فَیُقَالُ لَهُ یَا هَذَا إِنَّهُ قَدْ ظَهَرَ صَاحِبُکَ فَإِنْ تَشَأْ أَنْ تَلْحَقَ بِهِ فَالْحَقْ وَ إِنْ تَشَأْ أَنْ تُقِیمَ فِی کَرَامَةِ رَبِّکَ فَأَقِم؛</w:t>
      </w:r>
      <w:r>
        <w:rPr>
          <w:rStyle w:val="FootnoteAnchor"/>
          <w:rtl w:val="true"/>
        </w:rPr>
        <w:footnoteReference w:id="54"/>
      </w:r>
      <w:r>
        <w:rPr>
          <w:rFonts w:ascii="IRNazanin" w:hAnsi="IRNazanin" w:eastAsia="IRNazanin"/>
          <w:color w:val="111111"/>
          <w:sz w:val="28"/>
          <w:sz w:val="28"/>
          <w:szCs w:val="28"/>
          <w:rtl w:val="true"/>
          <w:lang w:bidi="fa-IR"/>
        </w:rPr>
        <w:t>در خدمت امام صادق علیه السلام صحبت از حضرت مهدی عجل الله تعالی فرجه الشریف شد و درباره افرادی که عاشقانه انتظار ظهورش را می‌کشند و پیش از نیل به چنین سعادتی از دنیا می‌روند، گفتگو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حضرت قائم عجل الله تعالی فرجه الشریف ظهور کند، مامورین الاهی در قبر با اشخاص مومن تماس می‌گیرند 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ظهور کرده است، اگر می‌خواهی که به او بپیوندی آزاد هستی، و اگر می‌خواهی در نعمت‌های الاهی متنعم بمانی باز هم آزاد هستی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حدیث شریف دلالت دارد بر این که رجعت برای مومنان، اختیاری است و بندگان مؤمن در بازگشت به دنیا مختار‌اند، اما رجعت</w:t>
      </w:r>
    </w:p>
    <w:p>
      <w:pPr>
        <w:pStyle w:val="BookText"/>
        <w:rPr/>
      </w:pPr>
      <w:r>
        <w:rPr>
          <w:rFonts w:ascii="IRNazanin" w:hAnsi="IRNazanin" w:eastAsia="IRNazanin"/>
          <w:color w:val="111111"/>
          <w:sz w:val="28"/>
          <w:sz w:val="28"/>
          <w:szCs w:val="28"/>
          <w:rtl w:val="true"/>
          <w:lang w:bidi="fa-IR"/>
        </w:rPr>
        <w:t xml:space="preserve">کافران، ظاهرا اجباری است؛ زیرا اگرچه این روایت وضعیت کافران را بازگو نکرده است اما به حکم عقل چون کافران برای محامکه و انتقام و تنبیه رجعت می‌کنند، پیدا است که اگر بازگشت آنان دل بخواهی می‌بود هرگز به میل و اراده خود برنمی‌گشت چون رجعت برای آن‌ها بسیار ذلّت بار و رسوا کننده است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به جهنّم نمی‌رود، کشان‌کشان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ناگزیر از تن دادن به رجعت‌اند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60" w:name="pg2745_14393"/>
    </w:p>
    <w:p>
      <w:pPr>
        <w:pStyle w:val="Heading2"/>
        <w:numPr>
          <w:ilvl w:val="1"/>
          <w:numId w:val="1"/>
        </w:numPr>
        <w:rPr/>
      </w:pPr>
      <w:bookmarkStart w:id="61" w:name="__RefHeading___Toc1705953_1395250215"/>
      <w:bookmarkStart w:id="62" w:name="_Toc23"/>
      <w:bookmarkEnd w:id="60"/>
      <w:bookmarkEnd w:id="61"/>
      <w:r>
        <w:rPr>
          <w:rtl w:val="true"/>
        </w:rPr>
        <w:t>بخش دوم</w:t>
      </w:r>
      <w:r>
        <w:rPr>
          <w:rtl w:val="true"/>
        </w:rPr>
        <w:t xml:space="preserve">: </w:t>
      </w:r>
      <w:r>
        <w:rPr>
          <w:rtl w:val="true"/>
        </w:rPr>
        <w:t>اعتقاد به رجعت</w:t>
      </w:r>
      <w:bookmarkEnd w:id="6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1705955_1395250215"/>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اعتقاد به رجـعـت، از مختصات عقاید مذهب امامیه و یـکی از موضوعات پیچیده مربوط به دوران پس از ظهور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امر تعبدی است که بر دلائل نقلی استوار است و علاوه بر دلالت آیات قرآن، روایات زیادی در منابع حدیثی شیعه، بر اثبات آن دلالت دارد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اعتقاد به رجعت، اگرچه همانند توحید و نبوت، از ارکان اعتقادی دین نیست تا انکار آن موجب خروج ازدین گردد، اما از دیدگاه شیعه اصل اعتقاد به رجعت از ضروریات مذهب امامیه شمرده می‌شود و آیات و روایات فراوانی بر اثبات آن دلالت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از منظر شیعه، اصل مساله رجعت فی الجمله به عنوان یک امر اعتقادی مورد قبول همه‌اندیشمندان شیعی است و هیچ اختلافی در آن وجود ندارد، اگرچه اعتقاد تفصیلی به جزئیات آن لازم نیست چون فروعات و مسائل جانبی آن به طور دقیق، قطعی و روشن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رابطه با این که چه کسانی رجعت خواهند داشت؟ پاسخ روشنی در دست نیست و نیز این که آیا اولین کسی که به دنیا برمی‌گردد کیست؟ و همچنین این که آیا پس از رجعت تکلیف وجود دارد یا نه؟ پاسخ قاطعی از روایات به دست نمی‌آید</w:t>
      </w:r>
      <w:r>
        <w:rPr>
          <w:rFonts w:eastAsia="IRNazanin" w:cs="IRNazanin"/>
          <w:color w:val="111111"/>
          <w:sz w:val="28"/>
          <w:szCs w:val="28"/>
          <w:rtl w:val="true"/>
          <w:lang w:bidi="fa-IR"/>
        </w:rPr>
        <w:t>.</w:t>
      </w:r>
      <w:bookmarkStart w:id="65" w:name="pg2745_14395"/>
    </w:p>
    <w:p>
      <w:pPr>
        <w:pStyle w:val="BookText"/>
        <w:rPr/>
      </w:pPr>
      <w:bookmarkEnd w:id="65"/>
      <w:r>
        <w:rPr>
          <w:rFonts w:ascii="IRNazanin" w:hAnsi="IRNazanin" w:eastAsia="IRNazanin"/>
          <w:color w:val="111111"/>
          <w:sz w:val="28"/>
          <w:sz w:val="28"/>
          <w:szCs w:val="28"/>
          <w:rtl w:val="true"/>
          <w:lang w:bidi="fa-IR"/>
        </w:rPr>
        <w:t>بنابراین آنچه قطعی است و بر ما لازم است که به آن ایمان داشته باشیم، اعتقاد اجمالی به اصل موضوع رجعت و بازگشت ائمّه علیهم السلام و گروهی از مردم به این دنیا در زمان حکومت حضرت مهدی عجل الله تعالی فرجه الشریف است اما اعتقاد به جزئیات آن لازم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کلی یک مساله‌ای قطعی و غیرقابل تردید است که از مجموع آیات و روایات ماثوره از اهل بیت علیهم السلام استفاده می‌شود و لذا علمای شیعه بر اعتقاد به رجعت اجماع دارند</w:t>
      </w:r>
      <w:r>
        <w:rPr>
          <w:rFonts w:eastAsia="IRNazanin" w:cs="IRNazanin"/>
          <w:color w:val="111111"/>
          <w:sz w:val="28"/>
          <w:szCs w:val="28"/>
          <w:rtl w:val="true"/>
          <w:lang w:bidi="fa-IR"/>
        </w:rPr>
        <w:t>.</w:t>
      </w:r>
    </w:p>
    <w:p>
      <w:pPr>
        <w:pStyle w:val="Heading3"/>
        <w:numPr>
          <w:ilvl w:val="2"/>
          <w:numId w:val="1"/>
        </w:numPr>
        <w:rPr/>
      </w:pPr>
      <w:bookmarkStart w:id="66" w:name="__RefHeading___Toc1705957_1395250215"/>
      <w:bookmarkStart w:id="67" w:name="_Toc25"/>
      <w:bookmarkEnd w:id="66"/>
      <w:r>
        <w:rPr>
          <w:rtl w:val="true"/>
        </w:rPr>
        <w:t>الف</w:t>
      </w:r>
      <w:r>
        <w:rPr>
          <w:rtl w:val="true"/>
        </w:rPr>
        <w:t xml:space="preserve">) </w:t>
      </w:r>
      <w:r>
        <w:rPr>
          <w:rtl w:val="true"/>
        </w:rPr>
        <w:t>دیدگاه شیعه</w:t>
      </w:r>
      <w:bookmarkEnd w:id="6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قریب به اتفاق علمای شیعه، بر حقانیت مسأله رجعت و صحت آن اجماع دارند و اعتقاد به رجعت را از مسلمات قطعی باورهای شیعه امامیه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شیخ حر عاملی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ثبوت الرجعة من ضروریات مذهب الامامیة عند جمیع العلماء المعروفین و المصنفین المشهورین، بل یعلم العامة ان ذلک من مذهب الشیعة، فلا تری أحدا یعرف اسمه و یعلم له تصنیف من الامامیة یصرّح بانکار الرجعة و لا تأویلها؛</w:t>
      </w:r>
      <w:r>
        <w:rPr>
          <w:rStyle w:val="FootnoteAnchor"/>
          <w:rtl w:val="true"/>
        </w:rPr>
        <w:footnoteReference w:id="56"/>
      </w:r>
      <w:r>
        <w:rPr>
          <w:rFonts w:ascii="IRNazanin" w:hAnsi="IRNazanin" w:eastAsia="IRNazanin"/>
          <w:color w:val="111111"/>
          <w:sz w:val="28"/>
          <w:sz w:val="28"/>
          <w:szCs w:val="28"/>
          <w:rtl w:val="true"/>
          <w:lang w:bidi="fa-IR"/>
        </w:rPr>
        <w:t>صحت رجعت از ضروریات مذهب امامیه است، همه علمای معروف، نویسندگان مشهور بلکه عموم مردم میدانند که این جزء مذهب شیعه است، هیچ شیعه و امامی مذهبی نیست که نام و نسبش معروف و کتابی داشته باشد و صریحا رجعت را انکار یا تأویل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اجماع امامیه در اعتقاد به رجعت را این گونه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یرد قوما من الأموات إلی الدنیا فی صورهم التی کانوا علیها فیعز منهم فریقا و یذل 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القرآن بصحة ذلک و تظاهرت به الأخبار و الإمامیة بأجمعها علیه إلا شذاذا منهم تأولوا ما ورد فیه مما ذکرناه علی وجه یخالف ما وصفناه‌</w:t>
      </w:r>
      <w:r>
        <w:rPr>
          <w:rStyle w:val="FootnoteAnchor"/>
          <w:rtl w:val="true"/>
        </w:rPr>
        <w:footnoteReference w:id="57"/>
      </w:r>
      <w:r>
        <w:rPr>
          <w:rFonts w:ascii="IRNazanin" w:hAnsi="IRNazanin" w:eastAsia="IRNazanin"/>
          <w:color w:val="111111"/>
          <w:sz w:val="28"/>
          <w:sz w:val="28"/>
          <w:szCs w:val="28"/>
          <w:rtl w:val="true"/>
          <w:lang w:bidi="fa-IR"/>
        </w:rPr>
        <w:t>خداوند تعالی گروهی از مردگان را با شمایل دنیایی آنان دوباره زنده می‌کند تا برخی را عزیز دارد و عده‌ای را ذلیل نماید، و آیات قرآن و اخبار متواتر بر صحت آن دلالت دارد و علمای امامیه همگی بر آن اجماع دارند مگر اندکی از آنان که رجعت را به معنای دیگر بر خلاف آنچه ما توصیف کردیم تأویل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اسامی‌بیش از پنجاه نفر از عالمان و محدثان بزرگ شیعه را که همگی قائل به رجعت بوده‌اند بر شمرده است؛ اشخاصی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حسن بن صفار، علی بن ابراهیم قمی، محمد بن یعقوب کلینی، محمد بن مسعود عیاشی، ابو عمر کشی، شیخ صدوق، شیخ مفید، ابوالفتح کراکجی، ابوالعباس احمد بن عباس نجاشی، شیخ طوسی، سید رضی الدین بن طاووس و</w:t>
      </w:r>
      <w:r>
        <w:rPr>
          <w:rFonts w:eastAsia="IRNazanin" w:cs="IRNazanin"/>
          <w:color w:val="111111"/>
          <w:sz w:val="28"/>
          <w:szCs w:val="28"/>
          <w:rtl w:val="true"/>
          <w:lang w:bidi="fa-IR"/>
        </w:rPr>
        <w:t>...</w:t>
      </w:r>
      <w:r>
        <w:rPr>
          <w:rStyle w:val="FootnoteAnchor"/>
          <w:rtl w:val="true"/>
        </w:rPr>
        <w:footnoteReference w:id="5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البته هستند در میان علمای شیعه افراد اندکی که رجعت را به معنای دیگر 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نتوانسته‌اند تفسیری درستی از آن</w:t>
      </w:r>
    </w:p>
    <w:p>
      <w:pPr>
        <w:pStyle w:val="BookText"/>
        <w:rPr/>
      </w:pPr>
      <w:r>
        <w:rPr>
          <w:rFonts w:ascii="IRNazanin" w:hAnsi="IRNazanin" w:eastAsia="IRNazanin"/>
          <w:color w:val="111111"/>
          <w:sz w:val="28"/>
          <w:sz w:val="28"/>
          <w:szCs w:val="28"/>
          <w:rtl w:val="true"/>
          <w:lang w:bidi="fa-IR"/>
        </w:rPr>
        <w:t>ارائه کنند، رجعت را به معنای بازگشتن قدرت و حکومت به دست نیکان، معنا کرده‌اند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سید مرتضی، با اندک خوندن طرفداران تأویل این روایات،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شذاذ الإمامیة یذهبون الی أن الرجعة رجوع دولتهم فی أیام القائم عجل الله تعالی فرجه الشریف من دون رجوع أجسامهم؛</w:t>
      </w:r>
      <w:r>
        <w:rPr>
          <w:rStyle w:val="FootnoteAnchor"/>
          <w:rtl w:val="true"/>
        </w:rPr>
        <w:footnoteReference w:id="60"/>
      </w:r>
      <w:r>
        <w:rPr>
          <w:rFonts w:ascii="IRNazanin" w:hAnsi="IRNazanin" w:eastAsia="IRNazanin"/>
          <w:color w:val="111111"/>
          <w:sz w:val="28"/>
          <w:sz w:val="28"/>
          <w:szCs w:val="28"/>
          <w:rtl w:val="true"/>
          <w:lang w:bidi="fa-IR"/>
        </w:rPr>
        <w:t>افراد بسیار اندکی از شیعه بر این باوراند که رجعت به معنای بازگشت دولت اهلبیت در زمان قائم عجل الله تعالی فرجه الشریف است نه رجعت اجسام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با نادیده گرفتن این دیدگاه، اعتقاد شیعه امامیه به مسأله رجعت را امر اجماعی دانسته،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فالطریق إلی إثباتها إجماع الإمامیة علی وقوعها، فإنهم لا یختلفون فی ذلک؛</w:t>
      </w:r>
      <w:r>
        <w:rPr>
          <w:rStyle w:val="FootnoteAnchor"/>
          <w:rtl w:val="true"/>
        </w:rPr>
        <w:footnoteReference w:id="61"/>
      </w:r>
      <w:r>
        <w:rPr>
          <w:rFonts w:ascii="IRNazanin" w:hAnsi="IRNazanin" w:eastAsia="IRNazanin"/>
          <w:color w:val="111111"/>
          <w:sz w:val="28"/>
          <w:sz w:val="28"/>
          <w:szCs w:val="28"/>
          <w:rtl w:val="true"/>
          <w:lang w:bidi="fa-IR"/>
        </w:rPr>
        <w:t>راه اثبات موضوع رجعت، اجماع شیعه امامیه بر وقوع رجعت در آینده است و آنان در این باره هیچ اختلافی ندارد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امین الاسلام طبرسی، این دیدگاه را ناصواب دانسته و در نقد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جماعة من الامامیة تأولوا ما ورد من الاخبار فی الرجعة علی رجوع الدولة و الامر و النهی، دون رجوع الاشخاص و احیاء الاموات، و اوّلوا الاحادیث الواردة فی ذلک، لما ظنّوا ان الرجعة تنافی التکلیف، و لیس کذلک</w:t>
      </w:r>
    </w:p>
    <w:p>
      <w:pPr>
        <w:pStyle w:val="BookText"/>
        <w:rPr/>
      </w:pPr>
      <w:r>
        <w:rPr>
          <w:rFonts w:ascii="IRNazanin" w:hAnsi="IRNazanin" w:eastAsia="IRNazanin"/>
          <w:color w:val="111111"/>
          <w:sz w:val="28"/>
          <w:sz w:val="28"/>
          <w:szCs w:val="28"/>
          <w:rtl w:val="true"/>
          <w:lang w:bidi="fa-IR"/>
        </w:rPr>
        <w:t>لانه لیس فیها ما یلتجئ الی فعل الواجب و الامتناع من القبیح، و التکلیف یصحّ معها کما یصحّ مع ظهور المعجزات الباهرة و الآیات القاهرة، کفلق البحر، و قلب العصا ثعبانا و ما أشبه ذلک، و لان الرجعة لم تثبت بظواهر الاخبار المنقولة فیتطرّق إلیها التأویل علیها، و انما المعوّل فی ذلک علی اجماع الشیعة الامامیة و ان کانت الاخبار تؤیده و تعضده‌</w:t>
      </w:r>
      <w:r>
        <w:rPr>
          <w:rStyle w:val="FootnoteAnchor"/>
          <w:rtl w:val="true"/>
        </w:rPr>
        <w:footnoteReference w:id="62"/>
      </w:r>
      <w:r>
        <w:rPr>
          <w:rFonts w:ascii="IRNazanin" w:hAnsi="IRNazanin" w:eastAsia="IRNazanin"/>
          <w:color w:val="111111"/>
          <w:sz w:val="28"/>
          <w:sz w:val="28"/>
          <w:szCs w:val="28"/>
          <w:rtl w:val="true"/>
          <w:lang w:bidi="fa-IR"/>
        </w:rPr>
        <w:t>گروهی از امامیه آنجه را از روایات که درباره رجعت وارده شده است، به معنای بازگشت حکومت و دولت ائمّه علیهم السلام تأویل کرده‌اند نه به معنای بازگشت خود ایشان در این دنیا، با این گمان که رجعت اشخاص با تکلیف ناساز گار است، در حالی که این پندار درست نیست؛ زیرا اولاً رجعت مستلزم جبر آنان به انجام واجب و ترک کار زشت نمی‌شود بلکه رجعت با تکلیف و اختیار سازگار است همان گونه که جریان ظهور معجزات آشکار الاهی در گشوده شدن دریا و تبدیل عصا برای موسی علیه السلام و امثال آن، این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اثبات رجعت، تنها متی به ظواهر اخبار نیست تا تأویل شود بلکه آنچه در این باره مورد اتکای ماست اجماع علمای شیعه امامیه بر این امر است اگرچه اخبار و روایات نیز آن را تأیید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مخالفت افراد نادر، لطمه‌ای به اجماع نمی زند بلکه این دیدگاه به دلیل عدم همخوانی آن با ظاهر روایات باب رجعت، در میان علمای شیعه متروک واقع شده و علمای بزرگ شیعه از قدما و متأخرین بر صحت</w:t>
      </w:r>
    </w:p>
    <w:p>
      <w:pPr>
        <w:pStyle w:val="BookText"/>
        <w:rPr/>
      </w:pPr>
      <w:r>
        <w:rPr>
          <w:rFonts w:ascii="IRNazanin" w:hAnsi="IRNazanin" w:eastAsia="IRNazanin"/>
          <w:color w:val="111111"/>
          <w:sz w:val="28"/>
          <w:sz w:val="28"/>
          <w:szCs w:val="28"/>
          <w:rtl w:val="true"/>
          <w:lang w:bidi="fa-IR"/>
        </w:rPr>
        <w:t>اعتقاد به رجعت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برخی از نظرات و تصریحات علمای شیعه درباره حقانیت اعتقاد به رجعت و اجماعی بودن آن در میان امامیه،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درباره اعتقاد شیعه به رجعت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 فی الرجعة انّها حق</w:t>
      </w:r>
      <w:r>
        <w:rPr>
          <w:rStyle w:val="FootnoteAnchor"/>
          <w:rtl w:val="true"/>
        </w:rPr>
        <w:footnoteReference w:id="63"/>
      </w:r>
      <w:r>
        <w:rPr>
          <w:rFonts w:ascii="IRNazanin" w:hAnsi="IRNazanin" w:eastAsia="IRNazanin"/>
          <w:color w:val="111111"/>
          <w:sz w:val="28"/>
          <w:sz w:val="28"/>
          <w:szCs w:val="28"/>
          <w:rtl w:val="true"/>
          <w:lang w:bidi="fa-IR"/>
        </w:rPr>
        <w:t>اعتقاد ما در باب رجعت این است که بازگشت مردگان به دنیا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اتفاق نظر شیعه درباره رجعت را چنین باز 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واتّفقت الإمامیة علی رجعة کثیر من الأموات إلی الدنیا قبل یوم القیامة و إن کان بینهم فی معنی الرجعة اختلاف</w:t>
      </w:r>
      <w:r>
        <w:rPr>
          <w:rStyle w:val="FootnoteAnchor"/>
          <w:rtl w:val="true"/>
        </w:rPr>
        <w:footnoteReference w:id="64"/>
      </w:r>
      <w:r>
        <w:rPr>
          <w:rFonts w:ascii="IRNazanin" w:hAnsi="IRNazanin" w:eastAsia="IRNazanin"/>
          <w:color w:val="111111"/>
          <w:sz w:val="28"/>
          <w:sz w:val="28"/>
          <w:szCs w:val="28"/>
          <w:rtl w:val="true"/>
          <w:lang w:bidi="fa-IR"/>
        </w:rPr>
        <w:t>شیعه امامیه بر وجوب رجعت بسیاری از مردگان قبل از قیامت اتفاق نظر دارنداگر چه در چگونگی رجعت در میان آن‌ها اختلاف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السرویه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الله تعالی یحیی قوما من أمة محمد صلی الله علیه و آله و سلم بعد موتهم قبل یوم القیامة و هذا مذهب یختص به آل محمد صلی الله علیه و آله و سلم و قد أخبر الله عز و جل فی ذکر الحشر الأکبر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سبحانه فی حشر الرجعة قبل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مِنْ کُلِّ أُمَّةٍ فَوْجاً مِمَّنْ یُکَذِّبُ بِآیاتِنا فَهُمْ 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w:t>
      </w:r>
    </w:p>
    <w:p>
      <w:pPr>
        <w:pStyle w:val="BookText"/>
        <w:rPr/>
      </w:pPr>
      <w:r>
        <w:rPr>
          <w:rFonts w:ascii="IRNazanin" w:hAnsi="IRNazanin" w:eastAsia="IRNazanin"/>
          <w:color w:val="111111"/>
          <w:sz w:val="28"/>
          <w:sz w:val="28"/>
          <w:szCs w:val="28"/>
          <w:rtl w:val="true"/>
          <w:lang w:bidi="fa-IR"/>
        </w:rPr>
        <w:t>أن الحشر حشران عام و خاص</w:t>
      </w:r>
      <w:r>
        <w:rPr>
          <w:rStyle w:val="FootnoteAnchor"/>
          <w:rtl w:val="true"/>
        </w:rPr>
        <w:footnoteReference w:id="65"/>
      </w:r>
      <w:r>
        <w:rPr>
          <w:rFonts w:ascii="IRNazanin" w:hAnsi="IRNazanin" w:eastAsia="IRNazanin"/>
          <w:color w:val="111111"/>
          <w:sz w:val="28"/>
          <w:sz w:val="28"/>
          <w:szCs w:val="28"/>
          <w:rtl w:val="true"/>
          <w:lang w:bidi="fa-IR"/>
        </w:rPr>
        <w:t>خداوند تعالی گروهی از امت محمد صلی الله علیه و آله و سلم را پس از مرگ‌شان و پیش از فرارسیدن قیامت، دو باره زنده کرده و به دنیا باز بر می‌گرداند و این اعتقاد مخصوص پیروان اهلبیت پیامبر علیهم السلام است چرا که خداوند در بیان حشر کلی روز قیامت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محشور می‌کنیم و هیچ کسی را فروگذار نخواهیم کرد، اما درباره حشر جزئی دوران رجعت پیش از قیامت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ما از هر امّتی، گروهی را از کسانی که آیات ما را تکذیب می‌کردند محشور می‌کنیم؛ و آن‌ها را نگه می‌داریم تا به یکدیگر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از دو گونه حشر عمومی‌و خاص خبر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دیدگاه کلامی‌شیعه امامیه در این خصوص را این 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الذی تذهب الشیعة الإمامیة الیه أن اللَّه تعالی یعید عند ظهور امام الزمان المهدی عجل الله تعالی فرجه الشریف قوما ممن کان قد تقدم موته من شیعته، لیفوزوا بثواب نصرته و معونته و مشاهدة دولته و یعید أیضا قوما من أعدائه لینتقم منهم، فیلتذوا بما یشاهدون من ظهور الحق و علو کلمة أهله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شیعه امامیه بر آن اعتقاد دارد این است که خداوند متعال، جمعی را زنده می‌کند از کسانی که قبل از ظهور امام زمان عجل الله تعالی فرجه الشریف مرده‌اند از شیعیانش، تا به فوز مباشرت در نصرت و طاعت و جنگ با دشمنان او نائل شوند این</w:t>
      </w:r>
    </w:p>
    <w:p>
      <w:pPr>
        <w:pStyle w:val="BookText"/>
        <w:rPr/>
      </w:pPr>
      <w:r>
        <w:rPr>
          <w:rFonts w:ascii="IRNazanin" w:hAnsi="IRNazanin" w:eastAsia="IRNazanin"/>
          <w:color w:val="111111"/>
          <w:sz w:val="28"/>
          <w:sz w:val="28"/>
          <w:szCs w:val="28"/>
          <w:rtl w:val="true"/>
          <w:lang w:bidi="fa-IR"/>
        </w:rPr>
        <w:t>ثواب بزرگ و مشاهده دولت حضرت از آن‌ها فوت نمی‌شود و نیز دشمنان برای گرفتن انتقام باز می‌گردد، پس پیروان اهلبیت علیهم السلام از دیدن شکوه حق و اعتلای آن، لذت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درباره عقیده شیعه به رجعت،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نبینا صلی الله علیه و آله و سلم و أئمتنا المعصومون علیهم السلام فی زمان المهدی عجل الله تعالی فرجه الشریف مع جماعة من الأمم السابقة و اللاحقة، لإظهار دولتهم و حقهم و به قطعت المتواترات من الروایات و الآیات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فالاعتقاد به واجب</w:t>
      </w:r>
      <w:r>
        <w:rPr>
          <w:rStyle w:val="FootnoteAnchor"/>
          <w:rtl w:val="true"/>
        </w:rPr>
        <w:footnoteReference w:id="67"/>
      </w:r>
      <w:r>
        <w:rPr>
          <w:rFonts w:ascii="IRNazanin" w:hAnsi="IRNazanin" w:eastAsia="IRNazanin"/>
          <w:color w:val="111111"/>
          <w:sz w:val="28"/>
          <w:sz w:val="28"/>
          <w:szCs w:val="28"/>
          <w:rtl w:val="true"/>
          <w:lang w:bidi="fa-IR"/>
        </w:rPr>
        <w:t xml:space="preserve">پیامبراکرم صلی الله علیه و آله و سلم و امامان معصوم علیهم السلام در زمان ظهور حضرت مهدی عجل الله تعالی فرجه الشریف همره با جمعی از نیکان امت پیشین و کنونی برای حمایت دولت حق و گرفتن حقوق خود از دشمنان، به این دنیا باز می‌گردند چنان که روایت متواتر و آیات قرآن بر آن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ما از هر امّتی، گروهی از کسانی که آیات ما را تکذیب می‌کردند دو باره زنده کرده محشور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به آن واجب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معتقد است که اعتقاد به رجعت در همه عصرها مورد اجماع شیعه بوده است و این مسئله همانند خورشید در وسط روز میان آنان مشهور است و اگر مثل این روایات در عقیده به رجعت متواتر نباشد، پس در چه موضوعی می‌توان ادعای تواتر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یا أخی إنی لا أظنک</w:t>
      </w:r>
    </w:p>
    <w:p>
      <w:pPr>
        <w:pStyle w:val="BookText"/>
        <w:rPr/>
      </w:pPr>
      <w:r>
        <w:rPr>
          <w:rFonts w:ascii="IRNazanin" w:hAnsi="IRNazanin" w:eastAsia="IRNazanin"/>
          <w:color w:val="111111"/>
          <w:sz w:val="28"/>
          <w:sz w:val="28"/>
          <w:szCs w:val="28"/>
          <w:rtl w:val="true"/>
          <w:lang w:bidi="fa-IR"/>
        </w:rPr>
        <w:t>ترتاب بعد ما مهدت و أوضحت لک فی القول بالرجعة التی أجمعت الشیعة علیها فی جمیع الأعصار و اشتهرت بینهم کالشمس فی رابعة النهار حتی نظموها فی أشعارهم و احتجوا بها علی المخالفین فی جمیع أمصارهم و شنع المخالفون علیهم فی ذلک و أثبتوه فی کتبهم و أسفارهم و کیف یشک مؤمن بحقیة الأئمة الأطهار علیهم السلام فیما تواتر عنهم فی قریب من مائتی حدیث صریح رواها نیف و أربعون من الثقات العظام و العلماء الأعلام و إذا لم یکن مثل هذا متواترا ففی أی شیء یمکن دعوی التواتر مع ما روته کافة الشیعة خلفا عن سلف</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رجعت مسئله‌ای است که شیعیان در تمام اعصار بالاتفاق بدان معتقد بوده‌اند و میان آن‌ها همچون آفتاب نیمروز مشهور و معلوم بوده است چگونه در مطلبی که قریب دویست روایت بطور متواتر از چهل نفر از محدثین بزرگ و موثق و علمای اعلام در بیش از پنجاه کتاب آن‌ها نقل شده تردید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چنین مطلبی متواتر نباشد، پس در چه چیز می‌توان ادعای تواتر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 وی، ثبوت رجعت نزد همه علمای معروف و مصنفین مشهور، از ضروریات مذهب امامیه شمرده می‌شود، از این رو حتی عامه نیز می‌دانند که این عقیده از مذهب شیعه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ثبوت الرّجعة من ضروریات مذهب الامامیة عند جمیع العلماء المعروفین و</w:t>
      </w:r>
    </w:p>
    <w:p>
      <w:pPr>
        <w:pStyle w:val="BookText"/>
        <w:rPr/>
      </w:pPr>
      <w:r>
        <w:rPr>
          <w:rFonts w:ascii="IRNazanin" w:hAnsi="IRNazanin" w:eastAsia="IRNazanin"/>
          <w:color w:val="111111"/>
          <w:sz w:val="28"/>
          <w:sz w:val="28"/>
          <w:szCs w:val="28"/>
          <w:rtl w:val="true"/>
          <w:lang w:bidi="fa-IR"/>
        </w:rPr>
        <w:t>المصنفین المشهورین، بل یعلم العامة ان ذلک من مذهب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یعلم بالتتبع ان صحة الرجعة أمر محقق معلوم مفروغ منه مقطوع به ضروری عند أکثر علماء الامامیة او الجمیع، حتی لقد صنّفت الامامیة کتبا کثیرة فی اثبات الرجعة کما صنّفوا فی اثبات المتعة و اثبات الامامة و غیر ذلک</w:t>
      </w:r>
      <w:r>
        <w:rPr>
          <w:rStyle w:val="FootnoteAnchor"/>
          <w:rtl w:val="true"/>
        </w:rPr>
        <w:footnoteReference w:id="69"/>
      </w:r>
      <w:r>
        <w:rPr>
          <w:rFonts w:ascii="IRNazanin" w:hAnsi="IRNazanin" w:eastAsia="IRNazanin"/>
          <w:color w:val="111111"/>
          <w:sz w:val="28"/>
          <w:sz w:val="28"/>
          <w:szCs w:val="28"/>
          <w:rtl w:val="true"/>
          <w:lang w:bidi="fa-IR"/>
        </w:rPr>
        <w:t>آنچه از تحقیق در آثار به دست می‌آید این است که درستی مسأله رجعت، یک امر ثابت شده و قطعی است به گونه‌ای که نزد همه علمای امامیه این مسأله از بدیهیات محسوب می‌شود و کتاب‌های زیادی درباره نوشته‌اند همانند آنچه درباره اثبات متعه و اثبات امامت نگاشته شده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درباره اجماعی بودن عقیده به رجعت در میان علمای شیعه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جمیع الشیعة الامامیة و اطباق الطائفة الاثنی عشریة علی اعتقاد صحة الرجعة، فلا یظهر منهم مخالف یعتدّ به من العلماء السابقین و لا اللاحقین؛</w:t>
      </w:r>
      <w:r>
        <w:rPr>
          <w:rStyle w:val="FootnoteAnchor"/>
          <w:rtl w:val="true"/>
        </w:rPr>
        <w:footnoteReference w:id="71"/>
      </w:r>
      <w:r>
        <w:rPr>
          <w:rFonts w:ascii="IRNazanin" w:hAnsi="IRNazanin" w:eastAsia="IRNazanin"/>
          <w:color w:val="111111"/>
          <w:sz w:val="28"/>
          <w:sz w:val="28"/>
          <w:szCs w:val="28"/>
          <w:rtl w:val="true"/>
          <w:lang w:bidi="fa-IR"/>
        </w:rPr>
        <w:t>اجماع همه علمای امامیه و اتفاق نظر شیعیان دوازده امامی‌بر</w:t>
      </w:r>
    </w:p>
    <w:p>
      <w:pPr>
        <w:pStyle w:val="BookText"/>
        <w:rPr/>
      </w:pPr>
      <w:r>
        <w:rPr>
          <w:rFonts w:ascii="IRNazanin" w:hAnsi="IRNazanin" w:eastAsia="IRNazanin"/>
          <w:color w:val="111111"/>
          <w:sz w:val="28"/>
          <w:sz w:val="28"/>
          <w:szCs w:val="28"/>
          <w:rtl w:val="true"/>
          <w:lang w:bidi="fa-IR"/>
        </w:rPr>
        <w:t>صحت اعتقاد به رجعت استوار است و در میان علمای گذشته و حال هیچ کسی که نظرش قابل اعتنا باشد یافت نمی‌شود که مخالف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الدین 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طریحی، درباره اجماعی بودن اعتقاد به رجعت در میان شیعه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الرجعة بالفتح هی المرة فی الرجوع بعد الموت بعد ظهور المهدی عجل الله تعالی فرجه الشریف و هی من ضروریات مذهب الإمامیة، و علیها من الشواهد القرآنیة و أحادیث أهل البیت علیهم السلام ما هو أشهر من أن یذکر</w:t>
      </w:r>
      <w:r>
        <w:rPr>
          <w:rStyle w:val="FootnoteAnchor"/>
          <w:rtl w:val="true"/>
        </w:rPr>
        <w:footnoteReference w:id="72"/>
      </w:r>
      <w:r>
        <w:rPr>
          <w:rFonts w:ascii="IRNazanin" w:hAnsi="IRNazanin" w:eastAsia="IRNazanin"/>
          <w:color w:val="111111"/>
          <w:sz w:val="28"/>
          <w:sz w:val="28"/>
          <w:szCs w:val="28"/>
          <w:rtl w:val="true"/>
          <w:lang w:bidi="fa-IR"/>
        </w:rPr>
        <w:t>رجعت به معنای رجوع کردن پس از مرگ در زمان پس از ظهور امام مهدی عجل الله تعالی فرجه الشریف از ضروریات اعتقادی شیعه امامیه شمرده می‌شود و دلایل و شواهد قرآنی و حدیثی فراوانی که بر اثبات آن دلالت دارد، آشکارتر از آن است که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الروایات متواترة معنی عن أئمة أهل البیت علیهم السلام، حتی عد القول بالرجعة عند المخالفین من مختصات الشیعة و أئمتهم من لدن الصدر الأول، و التواتر لا یبطل بقبول آحاد الروایات للخدشة و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عدة من الآیات النازلة فیها، و الروایات الواردة فیها، تامة الدلالة قابلة الاعتماد</w:t>
      </w:r>
      <w:r>
        <w:rPr>
          <w:rStyle w:val="FootnoteAnchor"/>
          <w:rtl w:val="true"/>
        </w:rPr>
        <w:footnoteReference w:id="73"/>
      </w:r>
      <w:r>
        <w:rPr>
          <w:rFonts w:ascii="IRNazanin" w:hAnsi="IRNazanin" w:eastAsia="IRNazanin"/>
          <w:color w:val="111111"/>
          <w:sz w:val="28"/>
          <w:sz w:val="28"/>
          <w:szCs w:val="28"/>
          <w:rtl w:val="true"/>
          <w:lang w:bidi="fa-IR"/>
        </w:rPr>
        <w:t>روایاتی که از امامان اهلبیت علیهم السلام درباره اصل</w:t>
      </w:r>
    </w:p>
    <w:p>
      <w:pPr>
        <w:pStyle w:val="BookText"/>
        <w:rPr/>
      </w:pPr>
      <w:r>
        <w:rPr>
          <w:rFonts w:ascii="IRNazanin" w:hAnsi="IRNazanin" w:eastAsia="IRNazanin"/>
          <w:color w:val="111111"/>
          <w:sz w:val="28"/>
          <w:sz w:val="28"/>
          <w:szCs w:val="28"/>
          <w:rtl w:val="true"/>
          <w:lang w:bidi="fa-IR"/>
        </w:rPr>
        <w:t>رجعت متواتر است، به حدی که مخالفین مساله رجعت از همان صدر اول این مساله را از مسلمات و مختصات شیعه دانسته‌اند، و تواتر با مناقشه و خدشه در تک تک احادیث باطل نمی‌شود، علاوه بر این که تعدادی از آیات قرآنی و روایات که در باب رجعت وارد شده دلالتش تام و قابل اعتماد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رضا مظفر،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 تذهب الیه الامامیه أخذا بما جآء عن آل البیت علیهم السلام ان الله یعید قوما من الأموات الی الدنیا فی صورهم التی کانوا علیها، فیعز فریقا و یذل فریقا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عند قیام مهدی آله محمد علیه و علیهم افضل الصلاه و السلام</w:t>
      </w:r>
      <w:r>
        <w:rPr>
          <w:rStyle w:val="FootnoteAnchor"/>
          <w:rtl w:val="true"/>
        </w:rPr>
        <w:footnoteReference w:id="74"/>
      </w:r>
      <w:r>
        <w:rPr>
          <w:rFonts w:ascii="IRNazanin" w:hAnsi="IRNazanin" w:eastAsia="IRNazanin"/>
          <w:color w:val="111111"/>
          <w:sz w:val="28"/>
          <w:sz w:val="28"/>
          <w:szCs w:val="28"/>
          <w:rtl w:val="true"/>
          <w:lang w:bidi="fa-IR"/>
        </w:rPr>
        <w:t>آنچه شیعه امامیه در باب رجعت بنا به رهنمون اهلبیت علیهم السلام به آن اعتقاد دارند، آن است که خداوند متعال گروهی از اموات را قبل از روز قیامت به همان صورت‌هایی که بوده‌اند باز می‌گرداند، عده‌ای را عزیز و گروهی را ذلیل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بازگشت، هنگام ظهور مهدی آل محمد علیهم السلام واقع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 الله شبّر،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رجعت حق است و شبهه‌ای در آن نیست و عدم اعتقاد به آن موجب خروج از جرگه مؤمنان و شیعیان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رجعت از امور ضروری مذهب شیعه بوده و روایاتی که در مورد صراط و میزان و غیر آن دو به دست ما رسیده است،</w:t>
      </w:r>
    </w:p>
    <w:p>
      <w:pPr>
        <w:pStyle w:val="BookText"/>
        <w:rPr/>
      </w:pPr>
      <w:r>
        <w:rPr>
          <w:rFonts w:ascii="IRNazanin" w:hAnsi="IRNazanin" w:eastAsia="IRNazanin"/>
          <w:color w:val="111111"/>
          <w:sz w:val="28"/>
          <w:sz w:val="28"/>
          <w:szCs w:val="28"/>
          <w:rtl w:val="true"/>
          <w:lang w:bidi="fa-IR"/>
        </w:rPr>
        <w:t>از جهت تعداد و نیز صحت مدارک و وضوح دلالت، افزونتر از روایات رجعت نیست با آنکه اعتقاد به صراط و میزان و جز آن‌ها ضروری است، اما، باید توجه داشت که اختلاف و بینشهای متفاوت در جزئیات مساله رجعت، ضرری به اصل آن نمی‌زند، همانطور که برداشتهای متفاوت در ویژگیهای صراط و میزان در اصل آن خدشه وارد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ادامه می‌دهند که ایمان به رجعت‌بطور کلی واجب و لازم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جعفر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سبحانی، اعتقاد به رجعت را برگرفته از مفاد آیات قرآن و احادث اهلبیت علیهم السلام دانسته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قضیة الرجعة التّی تحدثت عنها بعض الآیات القرآنیة و الأحادیث المرویة عن أهل بیت الرسالة، مما تعتقد به الشیعة من بین الأُمة الإسلامیة و لیس هذا بمعنی أنّ مبدأ الرجعة یُعدّ واحداً من أصول الدین و فی مرتبة الاعتقاد باللّه و توحیده و النبوة و المعاد بل إنها تُعدّ من المسلّمات القطعیة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مسأله رجعت که از میان امت اسلامی‌شیعیان بدان معتقد‌اند، همان چیزی است که آیات قرآنی و احادیث خاندان رسالت علیهم السلام از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اعتقاد اگرچه در رتبه اصول اعتقادی دین همانند توحید و نبوت و معاد نیست اما از مسلمات قطعی شمرده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دیدگاه شیعه، اصل اعتقاد به وقوع رجعت در دوران پس از</w:t>
      </w:r>
      <w:bookmarkStart w:id="68" w:name="pg2745_14407"/>
    </w:p>
    <w:p>
      <w:pPr>
        <w:pStyle w:val="BookText"/>
        <w:rPr/>
      </w:pPr>
      <w:bookmarkEnd w:id="68"/>
      <w:r>
        <w:rPr>
          <w:rFonts w:ascii="IRNazanin" w:hAnsi="IRNazanin" w:eastAsia="IRNazanin"/>
          <w:color w:val="111111"/>
          <w:sz w:val="28"/>
          <w:sz w:val="28"/>
          <w:szCs w:val="28"/>
          <w:rtl w:val="true"/>
          <w:lang w:bidi="fa-IR"/>
        </w:rPr>
        <w:t>ظهور، جزء مسلّمات شیعه شمرده شده و مورد اتفاق علمای امامیه می‌باشد، هرچند اعتقاد به جزئیات آن مانند این که چه کسانی رجعت می‌کنند و یا زمان وقوع آن چه وقت است، لازم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اصل رجعت ائمّه علیهم السلام در دوران پس از ظهور، به دلیل کثرت روایات رسیده در این خصوص، امر قطعی و تردید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گرچه جزئیات و خصوصیات دقیق این مسأله به خوبی روشن نگردیده است، امّا ابهام در چگونگی و عدم آگاهی تفصیلی از جزئیات آن، با قطعی بودن اصل موضوع رجعت که از مسلمات اعتقادی شیعه شمرده می‌شود، منافات نخواهد داشت بلکه پذیرش اصل رجعت و اعتقاد و ایمان اجمالی به این موضوع کافی است</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69" w:name="__RefHeading___Toc1705959_1395250215"/>
      <w:bookmarkStart w:id="70" w:name="_Toc26"/>
      <w:bookmarkEnd w:id="69"/>
      <w:r>
        <w:rPr>
          <w:rtl w:val="true"/>
        </w:rPr>
        <w:t>ب</w:t>
      </w:r>
      <w:r>
        <w:rPr>
          <w:rtl w:val="true"/>
        </w:rPr>
        <w:t xml:space="preserve">) </w:t>
      </w:r>
      <w:r>
        <w:rPr>
          <w:rtl w:val="true"/>
        </w:rPr>
        <w:t>دیدگاه اهل تسنّن</w:t>
      </w:r>
      <w:bookmarkEnd w:id="70"/>
    </w:p>
    <w:p>
      <w:pPr>
        <w:pStyle w:val="Heading4"/>
        <w:numPr>
          <w:ilvl w:val="3"/>
          <w:numId w:val="1"/>
        </w:numPr>
        <w:rPr/>
      </w:pPr>
      <w:bookmarkStart w:id="71" w:name="__RefHeading___Toc1705961_1395250215"/>
      <w:bookmarkStart w:id="72" w:name="_Toc27"/>
      <w:bookmarkEnd w:id="71"/>
      <w:r>
        <w:rPr>
          <w:rtl w:val="true"/>
        </w:rPr>
        <w:t>اشاره</w:t>
      </w:r>
      <w:bookmarkEnd w:id="7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تسنن</w:t>
      </w:r>
      <w:r>
        <w:rPr>
          <w:rStyle w:val="FootnoteAnchor"/>
          <w:rtl w:val="true"/>
        </w:rPr>
        <w:footnoteReference w:id="77"/>
      </w:r>
      <w:r>
        <w:rPr>
          <w:rFonts w:ascii="IRNazanin" w:hAnsi="IRNazanin" w:eastAsia="IRNazanin"/>
          <w:color w:val="111111"/>
          <w:sz w:val="28"/>
          <w:sz w:val="28"/>
          <w:szCs w:val="28"/>
          <w:rtl w:val="true"/>
          <w:lang w:bidi="fa-IR"/>
        </w:rPr>
        <w:t>اعتقاد به رجعت را قبول ندارند و آن را فاقد دلیل می‌داند؛ چنان که آلوسی مدعی است که هیچ دلیلی بر صحت رجعت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القولُ بالرجعةِ حسبما تزعمُ الامامیةُ مِما لا ینتهضُ علیه دلیلٌ</w:t>
      </w:r>
      <w:r>
        <w:rPr>
          <w:rStyle w:val="FootnoteAnchor"/>
          <w:rtl w:val="true"/>
        </w:rPr>
        <w:footnoteReference w:id="78"/>
      </w:r>
      <w:r>
        <w:rPr>
          <w:rFonts w:ascii="IRNazanin" w:hAnsi="IRNazanin" w:eastAsia="IRNazanin"/>
          <w:color w:val="111111"/>
          <w:sz w:val="28"/>
          <w:sz w:val="28"/>
          <w:szCs w:val="28"/>
          <w:rtl w:val="true"/>
          <w:lang w:bidi="fa-IR"/>
        </w:rPr>
        <w:t>قول به رجعت که امامیه بر آن را می‌پندارند، هیچ دلیلی بر اثبات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اهل تسنن با اعتقاد به رجعت، چنان فراگیر است که مرحوم شیخ حر عاملی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الرجعة أمر لم یقل بصحته أحد من العامة علی ما یظهر و قد قال بها الشیعة</w:t>
      </w:r>
      <w:r>
        <w:rPr>
          <w:rStyle w:val="FootnoteAnchor"/>
          <w:rtl w:val="true"/>
        </w:rPr>
        <w:footnoteReference w:id="79"/>
      </w:r>
      <w:r>
        <w:rPr>
          <w:rFonts w:ascii="IRNazanin" w:hAnsi="IRNazanin" w:eastAsia="IRNazanin"/>
          <w:color w:val="111111"/>
          <w:sz w:val="28"/>
          <w:sz w:val="28"/>
          <w:szCs w:val="28"/>
          <w:rtl w:val="true"/>
          <w:lang w:bidi="fa-IR"/>
        </w:rPr>
        <w:t>هیچ کسی از سنی‌ها به صحت رجعت عقیده ندارند و آن از مختصات عقائد شیعه می‌باشد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نه تنها منکر مسأله رجعت‌اند بلکه اعتقاد به رجعت را کفر آمیز و مدهب جاهلیت و اهل بدعت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ابن منظور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قوم من العرب فی الجاهلیة معروف عندهم، و مذهب طائفة من فِرَق المسلمین من أُولی البِدَع و الأَهْواء،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یَرْجِعُ إِلی الدنیا و یکون فیها حیّاً کما کان و من جملتهم طائفة من الرَّافضة</w:t>
      </w:r>
      <w:r>
        <w:rPr>
          <w:rStyle w:val="FootnoteAnchor"/>
          <w:rtl w:val="true"/>
        </w:rPr>
        <w:footnoteReference w:id="80"/>
      </w:r>
      <w:r>
        <w:rPr>
          <w:rFonts w:ascii="IRNazanin" w:hAnsi="IRNazanin" w:eastAsia="IRNazanin"/>
          <w:color w:val="111111"/>
          <w:sz w:val="28"/>
          <w:sz w:val="28"/>
          <w:szCs w:val="28"/>
          <w:rtl w:val="true"/>
          <w:lang w:bidi="fa-IR"/>
        </w:rPr>
        <w:t xml:space="preserve">اعتقاد به رجعت، مذهب گروهی از اعراب دوران جاهلیت پیش از اسلام است که در میان عرب بدان معروف بوده است و نیز مذهب گروهی از مسلمانان بدعت گذار و هواپرست‌اند که قائل به بازگشت و زنده شدن مردگان به این دنیاست و 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از دیر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 و گفتگوهای فراوانی در این باره میان بزرگان شیعه و اهل تسنن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صاحب احتجاج درباره مناظره و گفتگوی یکی از سران مخالفین؛ یعنی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فرقه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جناب مؤمن الطاق</w:t>
      </w:r>
      <w:r>
        <w:rPr>
          <w:rStyle w:val="FootnoteAnchor"/>
          <w:rtl w:val="true"/>
        </w:rPr>
        <w:footnoteReference w:id="81"/>
      </w:r>
      <w:r>
        <w:rPr>
          <w:rFonts w:ascii="IRNazanin" w:hAnsi="IRNazanin" w:eastAsia="IRNazanin"/>
          <w:color w:val="111111"/>
          <w:sz w:val="28"/>
          <w:sz w:val="28"/>
          <w:szCs w:val="28"/>
          <w:rtl w:val="true"/>
          <w:lang w:bidi="fa-IR"/>
        </w:rPr>
        <w:t>از شاگردان و اصحاب خاص امام صادق 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کَانَتْ لِأَبِی جَعْفَرٍ مُؤْمِنِ الطَّاقِ مَقَامَاتٌ مَعَ أَبِی حَنِیفَةَ فَمِنْ ذَلِکَ مَا رُوِیَ أَنَّهُ قَالَ یَوْماً مِنَ الْأَیَّامِ لِمُؤْمِنِ الطَّاقِ إِنَّکُمْ تَقُولُونَ بِالرَّجْعَةِ قَالَ نَعَمْ قَالَ أَبُو حَنِیفَةَ فَأَعْطِنِی الْآنَ أَلْفَ دِرْهَمٍ حَتَّی أُعْطِیَکَ أَلْفَ دِینَارٍ إِذَا رَجَعْنَا قَالَ الطَّاقِیُّ لِأَبِی حَنِیفَةَ فَأَعْطِنِی کَفِیلًا بِأَنَّکَ تَرْجِعُ إِنْسَاناً وَ لَا تَرْجِعُ خِنْزِیراً؛</w:t>
      </w:r>
      <w:r>
        <w:rPr>
          <w:rStyle w:val="FootnoteAnchor"/>
          <w:rtl w:val="true"/>
        </w:rPr>
        <w:footnoteReference w:id="82"/>
      </w:r>
      <w:r>
        <w:rPr>
          <w:rFonts w:ascii="IRNazanin" w:hAnsi="IRNazanin" w:eastAsia="IRNazanin"/>
          <w:color w:val="111111"/>
          <w:sz w:val="28"/>
          <w:sz w:val="28"/>
          <w:szCs w:val="28"/>
          <w:rtl w:val="true"/>
          <w:lang w:bidi="fa-IR"/>
        </w:rPr>
        <w:t xml:space="preserve">ابو جعفر مؤمن الطاق با ابو حنیفه چندین گفتگوی علمی‌داشته است که یکی از آن موارد، این حکایت معروف است که روزی ابو حنیفه به جناب مومن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به رجعت عقیده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اکنون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وام بده تا در زمان رجعت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الطاق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ضامنی بیاور تا ضمانت کند تو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انسان باز می‌گردی تا بتوانم وام خود را</w:t>
      </w:r>
    </w:p>
    <w:p>
      <w:pPr>
        <w:pStyle w:val="BookText"/>
        <w:rPr/>
      </w:pPr>
      <w:r>
        <w:rPr>
          <w:rFonts w:ascii="IRNazanin" w:hAnsi="IRNazanin" w:eastAsia="IRNazanin"/>
          <w:color w:val="111111"/>
          <w:sz w:val="28"/>
          <w:sz w:val="28"/>
          <w:szCs w:val="28"/>
          <w:rtl w:val="true"/>
          <w:lang w:bidi="fa-IR"/>
        </w:rPr>
        <w:t>از تو بستانم نه این که به صورت بوزینه بازگشت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و دشمنان شیعه، همواره شیعیان را به دلیل اعتقاد‌شان به رجعت، مورد طعن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مخالفت‌ها با این اعتقاد شیعی در زمان امام باقر علیه السلام و امام صادق علیه السلام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 امام باقر علیه السلام تنها برخی از مذاهب اهل تسنن مانند اهل عراق و قدریه با عقیده رجعت مخالفت می‌ورزیدند، اما در زمان امام صادق علیه السلام این مخالفت ها به اوج خود رسید به طوری که همه مذاهب اهل تسنن در مقابل شیعه با چنین عقیده‌ای به ستیز برخاسته بودند، در این عصر امام صادق علیه السلام با استدلال‌های قوی از کیان این اعتقاد دفاع می‌نمودند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الْعَامَّةَ تَزْعُمُ أَنَّ قَوْلَهُ وَ یَوْمَ نَحْشُرُ مِنْ کُلِّ أُمَّةٍ فَوْجاً، عَنَی فِی الْقِیَامَةِ فَقَالَ أَبُو عَبْدِ اللَّهِ علیه السلام فَیَحْشُرُ اللَّهُ یَوْمَ الْقِیَامَةِ مِنْ کُلِّ أُمَّةٍ فَوْجاً وَ یَدَعُ الْبَاقِینَ؟ لَا وَ لَکِنَّهُ فِی الرَّجْعَةِ وَ أَمَّا آیَةُ الْقِیَامَةِ وَ حَشَرْناهُمْ فَلَمْ نُغادِرْ مِنْهُمْ أَحَداً؛</w:t>
      </w:r>
      <w:r>
        <w:rPr>
          <w:rStyle w:val="FootnoteAnchor"/>
          <w:rtl w:val="true"/>
        </w:rPr>
        <w:footnoteReference w:id="83"/>
      </w:r>
      <w:r>
        <w:rPr>
          <w:rFonts w:ascii="IRNazanin" w:hAnsi="IRNazanin" w:eastAsia="IRNazanin"/>
          <w:color w:val="111111"/>
          <w:sz w:val="28"/>
          <w:sz w:val="28"/>
          <w:szCs w:val="28"/>
          <w:rtl w:val="true"/>
          <w:lang w:bidi="fa-IR"/>
        </w:rPr>
        <w:t>اهل تسنن در مورد سخن خداوند متعال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هر امتی گروهی را محشور می‌کنیم، می‌پندارند که منظور از آن،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عجل الله تعالی فرجه الشریف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روز قیامت از هر امتی گروهی را محشور و بقیه را رها می‌کند؟ چنین نیست بلکه منظور آیه از حشر گروهی از هر امتی در روز رجعت است و آیه قیامت آن است که حق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w:t>
      </w:r>
    </w:p>
    <w:p>
      <w:pPr>
        <w:pStyle w:val="BookText"/>
        <w:rPr/>
      </w:pPr>
      <w:r>
        <w:rPr>
          <w:rFonts w:ascii="IRNazanin" w:hAnsi="IRNazanin" w:eastAsia="IRNazanin"/>
          <w:color w:val="111111"/>
          <w:sz w:val="28"/>
          <w:sz w:val="28"/>
          <w:szCs w:val="28"/>
          <w:rtl w:val="true"/>
          <w:lang w:bidi="fa-IR"/>
        </w:rPr>
        <w:t>محشور می‌کنیم و از کسی چشم پوشی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به امام رضا علیه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 مَا تَقُولُ فِی الرَّجْعَةِ فَقَالَ علیه السلام إِنَّهَا الْحَقُّ قَدْ کَانَتْ فِی الْأُمَمِ السَّالِفَةِ وَ نَطَقَ بِهَا الْقُرْآنُ وَ قَدْ قَالَ رَسُولُ اللَّهِ صلی الله علیه و آله و سلم یَکُونُ فِی هَذِهِ الْأُمَّةِ کُلُّ مَا کَانَ فِی الْأُمَمِ السَّالِفَةِ حَذْوَ النَّعْلِ بِالنَّعْلِ وَ الْقُذَّةِ بِالْقُذَّةِ</w:t>
      </w:r>
      <w:r>
        <w:rPr>
          <w:rStyle w:val="FootnoteAnchor"/>
          <w:rtl w:val="true"/>
        </w:rPr>
        <w:footnoteReference w:id="84"/>
      </w:r>
      <w:r>
        <w:rPr>
          <w:rFonts w:ascii="IRNazanin" w:hAnsi="IRNazanin" w:eastAsia="IRNazanin"/>
          <w:color w:val="111111"/>
          <w:sz w:val="28"/>
          <w:sz w:val="28"/>
          <w:szCs w:val="28"/>
          <w:rtl w:val="true"/>
          <w:lang w:bidi="fa-IR"/>
        </w:rPr>
        <w:t>ای اباالحسن دیدگاه شما درباره رجعت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صحیحی است و این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امت‌های گذشته نیز بوده است و قرآن هم درباره آن سخن گفته است مثل قصه عزیر و کسانی که از ترس مرگ از خانه‌هایشان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امت های پیشین رخ داده است در این امت نیز واقع خواهد شد بسان جفت بودن نعل به نعل و گوش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دقیقا آنچه در امت‌های گذشته اتفاق افتاده در این امت هم اتفاق می‌افتد و یکی از آن موارد اتفاق افتاده در امت‌های گذشته، رجعت بوده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اهل تسنن گویا اعتقاد به رجعت، خلاف عقائد اسلامی بوده و در شمار کفر و شرک و بدتر از آن قرار دارد لذا شرح حال نویسان آنان، معتقدان به رجعت را طعن و رد کرده و به این بهانه شیعیان را می‌کوبند و ناسزا می‌گویند و قدمای از شیعه را که با اعتقاد به رجعت شناخته می‌شدند، به جهت این اعتقاد مذمت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 این برخورد کینه توزانه‌ای علما و نویسندگان کتاب‌های حدیثی اهل تسنن را می‌توان درباره جابر بن یزید جُعفی یکی از اصحاب صدّیق ائمّه علیهم السلام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که معترف‌اند که جابربن یزید جعفی، هفتاد هزار حدیث نبوی از امام باقر علیه السلام نزدش بوده که همه را از پیامبراکرم صلی الله علیه و آله و سلم بوده است، اما چون او قائل به رجعت بوده است، نه تنها حتی یک حدیث از او نقل نمی‌کند بلکه تهمت دروغ به او بسته و او را دروغگو می‌پندارند و چنین دانشمند بزرگی را با این همه فضل و کمالات و با این همه گنجینه نورانی از احادیث که در سینه دارد، به راحتی و تنها به این بهانه که وی قائل به رجعت بود، کنار می‌گذارند و احادیث او را فاقد اعتبار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نیشابوری در صحیح خود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غسان محمد بن عمرو الرازی قال سمعت جریرا یقول لقیت جابر بن یزید الجعفی فلم اکتب عنه کان یؤمن بالرجعة</w:t>
      </w:r>
      <w:r>
        <w:rPr>
          <w:rStyle w:val="FootnoteAnchor"/>
          <w:rtl w:val="true"/>
        </w:rPr>
        <w:footnoteReference w:id="85"/>
      </w:r>
      <w:r>
        <w:rPr>
          <w:rFonts w:ascii="IRNazanin" w:hAnsi="IRNazanin" w:eastAsia="IRNazanin"/>
          <w:color w:val="111111"/>
          <w:sz w:val="28"/>
          <w:sz w:val="28"/>
          <w:szCs w:val="28"/>
          <w:rtl w:val="true"/>
          <w:lang w:bidi="fa-IR"/>
        </w:rPr>
        <w:t>ابو غسان محمد بن عمر رازی برایم نقل کرد که از جریر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جابر بن یزید جعفی را ملاقات کردم و از او چیزی ننوشتم چون به رجعت اعتقاد داشت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را سبائی و فاسد المذهب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نظر وی درباره جابر جعفی را چنین بازگو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سبئیا من أصحاب عبد الله بن سبأ، کان</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یرجع إلی الدنیا</w:t>
      </w:r>
      <w:r>
        <w:rPr>
          <w:rStyle w:val="FootnoteAnchor"/>
          <w:rtl w:val="true"/>
        </w:rPr>
        <w:footnoteReference w:id="86"/>
      </w:r>
      <w:r>
        <w:rPr>
          <w:rFonts w:ascii="IRNazanin" w:hAnsi="IRNazanin" w:eastAsia="IRNazanin"/>
          <w:color w:val="111111"/>
          <w:sz w:val="28"/>
          <w:sz w:val="28"/>
          <w:szCs w:val="28"/>
          <w:rtl w:val="true"/>
          <w:lang w:bidi="fa-IR"/>
        </w:rPr>
        <w:t>جابر از پیروان عبد الله ابن سبأ یهودی و از معتقدان به بازگشت دو باره علی علیه السلام به دنیا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ذهبی نقل می‌کند که جریر بن عبد الحمید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أستحل أن أحدث عن جابر الجعفی، کان یؤمن بالرجعة</w:t>
      </w:r>
      <w:r>
        <w:rPr>
          <w:rStyle w:val="FootnoteAnchor"/>
          <w:rtl w:val="true"/>
        </w:rPr>
        <w:footnoteReference w:id="87"/>
      </w:r>
      <w:r>
        <w:rPr>
          <w:rFonts w:ascii="IRNazanin" w:hAnsi="IRNazanin" w:eastAsia="IRNazanin"/>
          <w:color w:val="111111"/>
          <w:sz w:val="28"/>
          <w:sz w:val="28"/>
          <w:szCs w:val="28"/>
          <w:rtl w:val="true"/>
          <w:lang w:bidi="fa-IR"/>
        </w:rPr>
        <w:t>جایز نمی‌شمارم روایت کردن از جابر حعفی را چون او به رجعت عقیده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نقل می‌کند که یحیی بن یعلی محاربی درباره جابر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جابر الجعفی فکان ضعیفاً و کان و الله کذابا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بالرجعه</w:t>
      </w:r>
      <w:r>
        <w:rPr>
          <w:rStyle w:val="FootnoteAnchor"/>
          <w:rtl w:val="true"/>
        </w:rPr>
        <w:footnoteReference w:id="88"/>
      </w:r>
      <w:r>
        <w:rPr>
          <w:rFonts w:ascii="IRNazanin" w:hAnsi="IRNazanin" w:eastAsia="IRNazanin"/>
          <w:color w:val="111111"/>
          <w:sz w:val="28"/>
          <w:sz w:val="28"/>
          <w:szCs w:val="28"/>
          <w:rtl w:val="true"/>
          <w:lang w:bidi="fa-IR"/>
        </w:rPr>
        <w:t>اما جابر جعفی، حدیثش ضعیف است،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دروغ گو است چون ایمان به رجعت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میان مؤلفان کتاب‌های حدیثی و رجالی آنان بسیار‌اند کسانی که از جابر بن یزید جعفی به خاطر اعتقاد او به رجعت مذمت کرده و به او تهمت‌ها بسته‌اند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ابن طاووس، درباره این رویکرد نابخردانه و تعصب آمیز اهل تسنن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طرائف ما رأیت من التعصب علی أهل بیت نبیهم و شیعتهم أن جماعة من مخالفیهم قبلوا روایة من روی الطعن فی الله تعالی و فی رسوله و فی أنبیائه و فی الصحابة کما تقدم ذکره و ترکوا قبول أخبار زهاد شیعتهم الذین لم یجر لهم ما جری للرواة الذین قبلوا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 ذلک ما رواه جماعة فی سبب إطراحهم لأخبار أهل البیت و شیعتهم و رواه مسلم فی صحیحه فی أوائل الجزء الأول بإسناده إلی الجراح بن ملیح قال سمعت جابرا یقول عندی سبعون ألف حدیث عن أبی جعفر علیه السلام عن النبی صلی الله علیه و آله و سلم کلها ثم ذکر مسلم فی صحیحه بإسناده إلی محمد بن عمرو الرازی قال سمعت جریرا یقول لقیت جابر بن یزید الجعفی فلم أکتب عنه کان یؤمن بالرجعة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روی مسلم فی الجزء المذکور بإسناده إلی عبد الله بن المبارک أنه یقول علی رئوس الأشهاد دعوا حدیث عمرو بن ثابت فإنه کان یسب السلف</w:t>
      </w:r>
      <w:r>
        <w:rPr>
          <w:rStyle w:val="FootnoteAnchor"/>
          <w:rtl w:val="true"/>
        </w:rPr>
        <w:footnoteReference w:id="90"/>
      </w:r>
      <w:r>
        <w:rPr>
          <w:rFonts w:ascii="IRNazanin" w:hAnsi="IRNazanin" w:eastAsia="IRNazanin"/>
          <w:color w:val="111111"/>
          <w:sz w:val="28"/>
          <w:sz w:val="28"/>
          <w:szCs w:val="28"/>
          <w:rtl w:val="true"/>
          <w:lang w:bidi="fa-IR"/>
        </w:rPr>
        <w:t>از چیزهای عجیبی که من درباره تعصب آن‌ها نسبت به اهل بیت پیامبرشان و شیعیان آن‌ها دیدم این است که گروهی از آن‌ها روایات کسانی را که دشمن خدا و رسول خدا و اهل بیت پیامبر صلی الله علیه و آله و سلم هستند، قبول می‌کنند ولی روایات شیعیان و علاقمندان آن‌ها را قبول نمی‌کنند و به جرم شیعه بودن و علاقه داشتن به عترت، احادیث آن‌ها را</w:t>
      </w:r>
    </w:p>
    <w:p>
      <w:pPr>
        <w:pStyle w:val="BookText"/>
        <w:rPr/>
      </w:pPr>
      <w:r>
        <w:rPr>
          <w:rFonts w:ascii="IRNazanin" w:hAnsi="IRNazanin" w:eastAsia="IRNazanin"/>
          <w:color w:val="111111"/>
          <w:sz w:val="28"/>
          <w:sz w:val="28"/>
          <w:szCs w:val="28"/>
          <w:rtl w:val="true"/>
          <w:lang w:bidi="fa-IR"/>
        </w:rPr>
        <w:t>طرد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آنچه بر این مطلب دلالت دارد روایاتی است که گروهی از آنان در سبب رد روایات اهل بیت و شیعیان آنان نقل کرده‌اند، مثلا مسلم در صحیحش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بن 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جابر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هفتاد هزار حدیث است که همه آن‌ها را امام باقر علیه السلام از پیامبر صلی الله علیه و آله و سلم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مسلم در صحیحش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عمرو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جریر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جابر بن یزید جعفی ملاقات نمودم و حدیثی از او ننوشتم، زیرا که او ایمان به رجعت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مسلم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او در حضور جمع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عمرو بن ثابت را واگذارید زیرا که او گذشتگان را سب می‌کرد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سید بن طاووس با تأسف از این تعصب کور، مخاطب را به تأمل و انصاف در این باره فراخوانده و در پاسخ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رحمک الله کیف حرموا أنفسهم الانتفاع بروایة سبعین ألف حدیث عن نبیهم بروایة أبی جعفر علیه السلام الذی هو من أعیان أهل بیته الذین أمرهم بالتمسک بهم ثم و إن أکثر المسلمین أو کلهم قد رووا إحیاء الأموات فی الدنیا و حدیث إحیاء الله تعالی الأموات فی القبور للمسألة و قد تقدمت روایتهم عن أصحاب الکهف و هذا کتابهم یتضمن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إِلَی الَّذِینَ خَرَجُواْ مِن دِیَارِهِمْ وَهُمْ أُلُوفٌ حَذَرَ الْمَوْتِ فَقَالَ لَهُمُ اللّهُ مُوتُواْ ثُمَّ أَحْیَاهُمْ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والسبعین الذین أصابتهم الصاعقة مع</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و حدیث العزیر و من أحیاه عیسی و حدیث جریح الذی أجمع علی صحته و حدیث الذین یحییهم الله تعالی فی القبور للمسألة فأی فرق بین هؤلاء الأربعة و بین ما رواه أهل البیت و شیعتهم من الرجعة فأی ذنب کان لجابر فی ذلک حتی یسقط حدیثه و هلا کان له و لعمرو بن ثابت أسوة بمن رووا عنهم ممن ظهرت العداوة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طرائف ذلک أنهم یعدون أولئک الأربعة الأنفس من الفقهاء و العلماء بل یجعلونهم أئمة العلماء و الفقهاء و علماء العترة و فقهاءها و علماء شیعتهم و فقهاءهم لا یجرونهم مجری واحد من أولئک</w:t>
      </w:r>
      <w:r>
        <w:rPr>
          <w:rStyle w:val="FootnoteAnchor"/>
          <w:rtl w:val="true"/>
        </w:rPr>
        <w:footnoteReference w:id="92"/>
      </w:r>
      <w:r>
        <w:rPr>
          <w:rFonts w:ascii="IRNazanin" w:hAnsi="IRNazanin" w:eastAsia="IRNazanin"/>
          <w:color w:val="111111"/>
          <w:sz w:val="28"/>
          <w:sz w:val="28"/>
          <w:szCs w:val="28"/>
          <w:rtl w:val="true"/>
          <w:lang w:bidi="fa-IR"/>
        </w:rPr>
        <w:t>نگاه کن خدایت رحمت کند چگونه خود را از استفاده هفتاد هزار حدیث پیامبرشان به روایت ابی جعفر علیه السلام محروم کرده‌اند در حالی که آن حضرت از بزرگان اهل بیت است که پیامبر امر به اطاعت آن‌ها فرموده است و علاوه بر این اکثر مسلمانان یا تمام ایشان زنده شدن مردگان را در دنیا و در قبور روایت کرده‌اند و این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کسانی را که از ترس مرگ از دیار خود بیرون رفتند که هزاران تن بودند، خداوند فرمود بمیرید، همه مردند، سپس آن‌ها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زنده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نیز داستان آن هفتاد نفری که در حضور حضرت موسی در اثر صاعقه مردند در حدیث عزیز و کسی که</w:t>
      </w:r>
    </w:p>
    <w:p>
      <w:pPr>
        <w:pStyle w:val="BookText"/>
        <w:rPr/>
      </w:pPr>
      <w:r>
        <w:rPr>
          <w:rFonts w:ascii="IRNazanin" w:hAnsi="IRNazanin" w:eastAsia="IRNazanin"/>
          <w:color w:val="111111"/>
          <w:sz w:val="28"/>
          <w:sz w:val="28"/>
          <w:szCs w:val="28"/>
          <w:rtl w:val="true"/>
          <w:lang w:bidi="fa-IR"/>
        </w:rPr>
        <w:t xml:space="preserve">حضرت عیسی او را زنده کرد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صحت آن اجماع دارند و حدیث زنده کردن مردها در قبور برای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فرق است بین اینها و بین آنچه اهلبیت علیهم السلام و شیعیان آن‌ها درباره رجعت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این باره چه گناهی دارد، تا احادیث او از درجه اعتبار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آنانی که از دشمنان اهلبیت علیهم السلام روایت می‌کنند، روایات‌شان در اعلی درجه اعتبار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عجیب است که این گروه آن چهار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مالک، شافعی،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فقها و علما می‌شمارند، بلکه آنان را امامان و پیشوایان علماء و فقهاء می‌دانند ولی امامان از اهلبیت عترت علیهم السلام و فقها علما از شیعیان آن‌ها را حتی در ردیف یکی از این افراد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برخورد ظالمانه و تعصّب آمیز، اختصاص به جابر ندارد بلکه درباره بسیاری از دیگر شاگردان و بزرگان اصحاب ائمّه معصومین علیهم السلام همانند اصبغ بن نباته، ابو حمزه ثمالی، عثمان بن عمیره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به نقل از ابن عدی، درباره عثمان بن عمیر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عمیر، ردی المذهب غال فی التشیع، یؤمن بالرجعه</w:t>
      </w:r>
      <w:r>
        <w:rPr>
          <w:rStyle w:val="FootnoteAnchor"/>
          <w:rtl w:val="true"/>
        </w:rPr>
        <w:footnoteReference w:id="93"/>
      </w:r>
      <w:r>
        <w:rPr>
          <w:rFonts w:ascii="IRNazanin" w:hAnsi="IRNazanin" w:eastAsia="IRNazanin"/>
          <w:color w:val="111111"/>
          <w:sz w:val="28"/>
          <w:sz w:val="28"/>
          <w:szCs w:val="28"/>
          <w:rtl w:val="true"/>
          <w:lang w:bidi="fa-IR"/>
        </w:rPr>
        <w:t>عثمان بن عمیر، مذهب پست و بی‌ارزش دارد، او غلو کننده در شیعه گری است و به رجعت ایمان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عقیلی درباره اصبغ ابن نباته صحابی مخلص امیر مؤمنان علیه السلام مهم ترین</w:t>
      </w:r>
    </w:p>
    <w:p>
      <w:pPr>
        <w:pStyle w:val="BookText"/>
        <w:rPr/>
      </w:pPr>
      <w:r>
        <w:rPr>
          <w:rFonts w:ascii="IRNazanin" w:hAnsi="IRNazanin" w:eastAsia="IRNazanin"/>
          <w:color w:val="111111"/>
          <w:sz w:val="28"/>
          <w:sz w:val="28"/>
          <w:szCs w:val="28"/>
          <w:rtl w:val="true"/>
          <w:lang w:bidi="fa-IR"/>
        </w:rPr>
        <w:t>جرم وی را اعتقاد او به رجعت دانسته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اصبغ بن نباته کان یقول بالرجعة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الأصبغ بن نباتة و هیثم هؤلاء کلهم کذابون</w:t>
      </w:r>
      <w:r>
        <w:rPr>
          <w:rStyle w:val="FootnoteAnchor"/>
          <w:rtl w:val="true"/>
        </w:rPr>
        <w:footnoteReference w:id="94"/>
      </w:r>
      <w:r>
        <w:rPr>
          <w:rFonts w:ascii="IRNazanin" w:hAnsi="IRNazanin" w:eastAsia="IRNazanin"/>
          <w:color w:val="111111"/>
          <w:sz w:val="28"/>
          <w:sz w:val="28"/>
          <w:szCs w:val="28"/>
          <w:rtl w:val="true"/>
          <w:lang w:bidi="fa-IR"/>
        </w:rPr>
        <w:t>اصبغ بن نباته به رجعت ایمان داشته است، اصبغ ابن نباته و هیثم همگی دروغگویان‌اند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درباره ابو حمزه ثمالی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حمزة الثمالی کان ضعیف الحدیث</w:t>
      </w:r>
      <w:r>
        <w:rPr>
          <w:rStyle w:val="FootnoteAnchor"/>
          <w:rtl w:val="true"/>
        </w:rPr>
        <w:footnoteReference w:id="95"/>
      </w:r>
      <w:r>
        <w:rPr>
          <w:rFonts w:ascii="IRNazanin" w:hAnsi="IRNazanin" w:eastAsia="IRNazanin"/>
          <w:color w:val="111111"/>
          <w:sz w:val="28"/>
          <w:sz w:val="28"/>
          <w:szCs w:val="28"/>
          <w:rtl w:val="true"/>
          <w:lang w:bidi="fa-IR"/>
        </w:rPr>
        <w:t>ابوحمزه ثمالی ضعیف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نیز درباره ابو حمزه ثمالی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حمزة الثمالی کان ضعیف الحدیث لیس بشیء، یؤمن بالرجعة</w:t>
      </w:r>
      <w:r>
        <w:rPr>
          <w:rStyle w:val="FootnoteAnchor"/>
          <w:rtl w:val="true"/>
        </w:rPr>
        <w:footnoteReference w:id="96"/>
      </w:r>
      <w:r>
        <w:rPr>
          <w:rFonts w:ascii="IRNazanin" w:hAnsi="IRNazanin" w:eastAsia="IRNazanin"/>
          <w:color w:val="111111"/>
          <w:sz w:val="28"/>
          <w:sz w:val="28"/>
          <w:szCs w:val="28"/>
          <w:rtl w:val="true"/>
          <w:lang w:bidi="fa-IR"/>
        </w:rPr>
        <w:t>اب حمزه ثمالی ضعیف الحدیث است و سخن او ارزشی ندارد، او به رجعت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جزری، درباره رشید هجری از شیعیان وفادار به اهلبیت علیهم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 الهجری کان یؤمن بالرجعه و تکلم فی ذالک بالکوفة فقطع زیاد لسانه و صلبه</w:t>
      </w:r>
      <w:r>
        <w:rPr>
          <w:rStyle w:val="FootnoteAnchor"/>
          <w:rtl w:val="true"/>
        </w:rPr>
        <w:footnoteReference w:id="97"/>
      </w:r>
      <w:r>
        <w:rPr>
          <w:rFonts w:ascii="IRNazanin" w:hAnsi="IRNazanin" w:eastAsia="IRNazanin"/>
          <w:color w:val="111111"/>
          <w:sz w:val="28"/>
          <w:sz w:val="28"/>
          <w:szCs w:val="28"/>
          <w:rtl w:val="true"/>
          <w:lang w:bidi="fa-IR"/>
        </w:rPr>
        <w:t>رشید هجری ایمان به رجعت داشت و در این باره علنا در کوفه سخن می‌گفت، پس زیاد بن امیه زبانش را قطع نموده و او را به دار آویخت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و مزی، هر کدام سخن کینه توزانه شعبی درباره داود بن یزید بن عبد الرحمن را که اعتقاد به رجعت داشت، این چنین بازگو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w:t>
      </w:r>
    </w:p>
    <w:p>
      <w:pPr>
        <w:pStyle w:val="BookText"/>
        <w:rPr/>
      </w:pPr>
      <w:r>
        <w:rPr>
          <w:rFonts w:ascii="IRNazanin" w:hAnsi="IRNazanin" w:eastAsia="IRNazanin"/>
          <w:color w:val="111111"/>
          <w:sz w:val="28"/>
          <w:sz w:val="28"/>
          <w:szCs w:val="28"/>
          <w:rtl w:val="true"/>
          <w:lang w:bidi="fa-IR"/>
        </w:rPr>
        <w:t>بن یزید بن عبد الرحمن، و کان ممن یقول بالرجعة و کان الشعبی یقول له و لجابر الجعفی لو کان لی علیکما سلطان ثم لم أجد إلا إبرة لشبکتکما ثم علقتکما بها</w:t>
      </w:r>
      <w:r>
        <w:rPr>
          <w:rStyle w:val="FootnoteAnchor"/>
          <w:rtl w:val="true"/>
        </w:rPr>
        <w:footnoteReference w:id="98"/>
      </w:r>
      <w:r>
        <w:rPr>
          <w:rFonts w:ascii="IRNazanin" w:hAnsi="IRNazanin" w:eastAsia="IRNazanin"/>
          <w:color w:val="111111"/>
          <w:sz w:val="28"/>
          <w:sz w:val="28"/>
          <w:szCs w:val="28"/>
          <w:rtl w:val="true"/>
          <w:lang w:bidi="fa-IR"/>
        </w:rPr>
        <w:t>داوود بن یزید مثل جابر به رجعت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به هر دو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شما مسلط می‌شدم، اگر هیچ چیزی پیدا نمی‌کردم جز قطعه نخی، هر دوی شما را با آن دوخته و سپس به زنجیر نموده و در آن می‌آویختم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اصلی این‌گونه مخالفت‌ها و تعصبات، نداشتن ظرفیت فکری و عدم صداقت مردمانی است که نمی‌خواستند از دانش اهلبیت نبوت علیهم السلام بهره ببرند</w:t>
      </w:r>
      <w:r>
        <w:rPr>
          <w:rStyle w:val="FootnoteAnchor"/>
          <w:rtl w:val="true"/>
        </w:rPr>
        <w:footnoteReference w:id="99"/>
      </w:r>
      <w:r>
        <w:rPr>
          <w:rFonts w:ascii="IRNazanin" w:hAnsi="IRNazanin" w:eastAsia="IRNazanin"/>
          <w:color w:val="111111"/>
          <w:sz w:val="28"/>
          <w:sz w:val="28"/>
          <w:szCs w:val="28"/>
          <w:rtl w:val="true"/>
          <w:lang w:bidi="fa-IR"/>
        </w:rPr>
        <w:t>، آنان خود بر خلاف سفارش قرآن و سنت، به مذهب تراشی</w:t>
      </w:r>
      <w:bookmarkStart w:id="73" w:name="pg2745_14420"/>
    </w:p>
    <w:p>
      <w:pPr>
        <w:pStyle w:val="BookText"/>
        <w:rPr/>
      </w:pPr>
      <w:bookmarkEnd w:id="73"/>
      <w:r>
        <w:rPr>
          <w:rFonts w:ascii="IRNazanin" w:hAnsi="IRNazanin" w:eastAsia="IRNazanin"/>
          <w:color w:val="111111"/>
          <w:sz w:val="28"/>
          <w:sz w:val="28"/>
          <w:szCs w:val="28"/>
          <w:rtl w:val="true"/>
          <w:lang w:bidi="fa-IR"/>
        </w:rPr>
        <w:t>پرداخته و با بدعت گذاری و پیروی از هوای نفس، اقدام به دنباله روی از کسانی کردند که خود اختلاف نظر شدید با یکدیگر دارند</w:t>
      </w:r>
      <w:r>
        <w:rPr>
          <w:rFonts w:eastAsia="IRNazanin" w:cs="IRNazanin"/>
          <w:color w:val="111111"/>
          <w:sz w:val="28"/>
          <w:szCs w:val="28"/>
          <w:rtl w:val="true"/>
          <w:lang w:bidi="fa-IR"/>
        </w:rPr>
        <w:t>.</w:t>
      </w:r>
    </w:p>
    <w:p>
      <w:pPr>
        <w:pStyle w:val="Heading4"/>
        <w:numPr>
          <w:ilvl w:val="3"/>
          <w:numId w:val="1"/>
        </w:numPr>
        <w:rPr/>
      </w:pPr>
      <w:bookmarkStart w:id="74" w:name="__RefHeading___Toc1705963_1395250215"/>
      <w:bookmarkStart w:id="75" w:name="_Toc28"/>
      <w:bookmarkEnd w:id="74"/>
      <w:r>
        <w:rPr>
          <w:rtl w:val="true"/>
        </w:rPr>
        <w:t>اعتراف برخی از علمای اهل تسنن بر صحت رجعت</w:t>
      </w:r>
      <w:bookmarkEnd w:id="75"/>
    </w:p>
    <w:p>
      <w:pPr>
        <w:pStyle w:val="BookText"/>
        <w:rPr/>
      </w:pPr>
      <w:r>
        <w:rPr>
          <w:rFonts w:ascii="IRNazanin" w:hAnsi="IRNazanin" w:eastAsia="IRNazanin"/>
          <w:color w:val="111111"/>
          <w:sz w:val="28"/>
          <w:sz w:val="28"/>
          <w:szCs w:val="28"/>
          <w:rtl w:val="true"/>
          <w:lang w:bidi="fa-IR"/>
        </w:rPr>
        <w:t>اگرچه غالب اهل تسنن منکر رجعت‌اند، با این حال در میان علمای آنان کسانی نیز دیده می‌شود که به صحت رجعت اعتراف نموده‌اند مانند قرطبی و ابن کثیر و</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در رد ابن دحیه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فیما ذکر ابن دحیه نظر، و ذلک أن فضائل النبی و خصائصه لم تزل تتوالی و تتابع الی حین مماته، فیکون هذا مما فضله تعالی و أکرمه به، و لیس احیاؤهما ممتنعا عقلا و شرعا، فقد ورد فی الکتاب العزیز احیاء قتیل بنی اسرائیل و اخباره بقاتله و کان عیسی یحیی الموتی و کذلک نبینا أحیی الله علی یدیه جماعه من الموتی، و اذا ثبت هذا فما یمتنع من ایمانهما بعد احیائهما زیاده فی کرامته و فضیلته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ظفرت باستدلال أوضح منه و هو ما ورد ان أصحاب الکهف یبعثون آخر الزمان و ورد عن ابن عباس مرفوعا أصحاب الکهف أعونوا المهدی عجل الله تعالی فرجه الشریفو لا بدع فی أن یکون الله تعالی کتب لأبویه عمرا، ثم قبضهما قبل استیفائه، ثم أعادهما لاستیفاء تلک اللحظه و الباقیه و آمنا و فیها</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آنچه که ابن دحیه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را موضوع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زیرا فضایل و ویژگی‌های رسول خدا صلی الله علیه و آله و سلم متتابع و پپایی تا هنگام مرگش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زنده شدن</w:t>
      </w:r>
    </w:p>
    <w:p>
      <w:pPr>
        <w:pStyle w:val="BookText"/>
        <w:rPr/>
      </w:pPr>
      <w:r>
        <w:rPr>
          <w:rFonts w:ascii="IRNazanin" w:hAnsi="IRNazanin" w:eastAsia="IRNazanin"/>
          <w:color w:val="111111"/>
          <w:sz w:val="28"/>
          <w:sz w:val="28"/>
          <w:szCs w:val="28"/>
          <w:rtl w:val="true"/>
          <w:lang w:bidi="fa-IR"/>
        </w:rPr>
        <w:t>والدین آن حضرت از فضایل و کرامت آن حضرت به شمار می‌رود که خداوند برایش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شدن و ایمان آوردن آن‌ها هیچ امتناع عقلی و شرعی ندارد؛ زیرا در قرآن زنده شدن مقتول بنی اسرائیل و خبر دادن از قاتلش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 علیه السلام مردگان را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با دست‌های پیامبر ما صلی الله علیه و آله و سلم جمعیتی از مردگان را زنده می‌کرد، همان گونه که خداوند با دست‌های پیامبر ما صلی الله علیه و آله و سلم جمعیتی از مردگان را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مطالب ثابت شد، پس هیچ امتناعی از ایمان آن‌ها بعد از زنده شدنشان به جهت کرامت و فضیلت پیامبر صلی الله علیه و آله و سلم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به استدلال واضح تر از آن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اصحاب کهف در آخر الزمان، برانگیخته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اصحاب کهف، از یاران حضرت مهدی عجل الله تعالی فرجه الشریف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بی‌سابقه‌ای نیست که خداوند، برای والدین آن حضرت عمری را مقرر کرده باشد که پیش از اتمام آن، آن‌ها را قبض روح نموده و سپس برگردانده تا این که مقدار باقی مانده ی از عمرشان را استفاده کنند و ایمان بیاورند و دوباره از دنیا بروند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معتقد است که صحت اعتقاد به رجعت متوقف بر صحت ادله است و اگر دلایل صحیح بر آن دلالت کند، هیچ مانع عقلی و شرعی بر تحقق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منازعه ابن دحیه و قرطبی، سخن قرطبی را تأیید کرده می‌گوید در حدیثی که عایشه آن را نقل کرده است، راوی از زنده شدن مادرش و ایمان آوردن و سپس مردن وی سخن بمیان</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أحیا له أباه و أمه فآمنا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الحافظ ابن دحیة فی هذا الاستدلال، بما حاصله أن هذه حیاة جدیدة کما رجعت الشمس بعد غیبوبتها، فصلی علی العصر، قال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حدیث ثابت یعنی حدیث الشمس، 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إحیاؤهما یمتنع عقلا و لا شرعا، قال و قد سمعت أن اللّه أحیا عمه أبا طالب فآمن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هذا کله متوقف علی صحة الحدیث فإذا صح فلا مانع منه</w:t>
      </w:r>
      <w:r>
        <w:rPr>
          <w:rStyle w:val="FootnoteAnchor"/>
          <w:rtl w:val="true"/>
        </w:rPr>
        <w:footnoteReference w:id="101"/>
      </w:r>
      <w:r>
        <w:rPr>
          <w:rFonts w:ascii="IRNazanin" w:hAnsi="IRNazanin" w:eastAsia="IRNazanin"/>
          <w:color w:val="111111"/>
          <w:sz w:val="28"/>
          <w:sz w:val="28"/>
          <w:szCs w:val="28"/>
          <w:rtl w:val="true"/>
          <w:lang w:bidi="fa-IR"/>
        </w:rPr>
        <w:t>راوی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 و مادرم را زنده کرد، آنان پس از ایمان آوردن دو باره مردند، ابن دحیه این حدیث را دلیل بر حیات مجدد همانند رجوع خورشید پس از غیبت یاد کرده است و طحاوی این حدیث را معتبر دانسته است و قرطبی گفته است زنده شدن آنان محذور عقلی و شرعی ندارد و خود شنیدم که خداوند عموی ابو طالب را زنده کرد و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این زنده شدن متوقف بر صحت حدیث است، اگر حدیث صحیح باشد برای زنده شدن دوباره مردگان، منعی وجود ندارد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غرائب القرآن و رغائب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 مبارکه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معتقد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زنده</w:t>
      </w:r>
    </w:p>
    <w:p>
      <w:pPr>
        <w:pStyle w:val="BookText"/>
        <w:rPr/>
      </w:pPr>
      <w:r>
        <w:rPr>
          <w:rFonts w:ascii="IRNazanin" w:hAnsi="IRNazanin" w:eastAsia="IRNazanin"/>
          <w:color w:val="111111"/>
          <w:sz w:val="28"/>
          <w:sz w:val="28"/>
          <w:szCs w:val="28"/>
          <w:rtl w:val="true"/>
          <w:lang w:bidi="fa-IR"/>
        </w:rPr>
        <w:t>می‌شود و با مردم سخن می‌گوید، یک انسان عادی و عالم به کتاب الله و سنت رسول خدا صلی الله علیه و آله و سلم و احکام شریعت است، زیرا بر اساس حدیث نبوی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فتخرج الدابة من الصفا و معها عصا موسی و خاتم سلیمان، فتضرب المؤمن فی مسجده أو فیما بین عینیه بعصا موسی فتنکت نکتة بیضاء فتفشو تلک النکتة فی وجهه حتی یضی‌ء لها وجهه و یکتب بین عینیه مؤمن و تنکت الکافر بالخاتم فی أنفه فتفشو النکتة حتی یسود لها وجهه و یکتب بین عینیه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أنها 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أنت من أهل الجنة و یا فلان أنت من أهل النار</w:t>
      </w:r>
      <w:r>
        <w:rPr>
          <w:rStyle w:val="FootnoteAnchor"/>
          <w:rtl w:val="true"/>
        </w:rPr>
        <w:footnoteReference w:id="103"/>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عصای موسی علیه السلام و انگشتر سلیمان نبی علیه السلام را در دست دارد خارج می‌شود و با عصای موسی میان پیشانی افراد مؤمن با نشانه درخشنده علامت گذاری می‌کند که تو مؤمنی و در بینی کافر نیز علامت گذاری می‌کند و بین پیشانی او می‌نویسد که این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است که آن جنبده به مردم سخن می‌گوید و هر کدام را با اسم خطاب می‌کند که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بهشتی و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جهنمی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گونه آیات و احادیث، برخی از علمای اهل تسنن ناگزیر اعتراف به صحت رجعت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کتاب‌های حدیثی آنان نقل شده است که خلیفه دوم، عمر بن خطاب، اولین کسی بود که رجعت رسول خدا صلی الله علیه و آله و سلم را ادعا نمود و بر آن اصرار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رحلت پیامبر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اکرم صلی الله علیه و آله و سلم مدعی شد که حضرت به ملاقات خداوند رفته و به زودی باز می‌گردد و دست و پای منافقینی را که معتقد به مرگ آن حضرت شده بودند، قطع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سیره ابن هشام از ابوهریره این گونه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رسول اللَّه صلی الله علیه و آله قام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رجالًا من المنافقین یزعمون أنّ رسول اللَّه صلی الله علیه و آله توفّی، و إنّ رسول اللَّه صلی الله علیه و آله و اللَّه ما مات، و لکنّه ذهب إلی ربّه کما ذهب موسی بن عمران، فقد غاب عن قومه أربعین لیلة، ثمّ رجع إلیهم بعد أن قیل قد مات، و اللَّه لیرجعنّ رسول اللَّه صلی الله علیه و آله کما رجع موسی، فلیقطعنّ أیدی رجال و أرجلهم زعموا أنّ رسول اللَّه صلی الله علیه و آله مات‌</w:t>
      </w:r>
      <w:r>
        <w:rPr>
          <w:rStyle w:val="FootnoteAnchor"/>
          <w:rtl w:val="true"/>
        </w:rPr>
        <w:footnoteReference w:id="104"/>
      </w:r>
      <w:r>
        <w:rPr>
          <w:rFonts w:ascii="IRNazanin" w:hAnsi="IRNazanin" w:eastAsia="IRNazanin"/>
          <w:color w:val="111111"/>
          <w:sz w:val="28"/>
          <w:sz w:val="28"/>
          <w:szCs w:val="28"/>
          <w:rtl w:val="true"/>
          <w:lang w:bidi="fa-IR"/>
        </w:rPr>
        <w:t>ابی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صلی الله علیه و آله و سلم رحلت فرمود، عمر بن خطاب برخاست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منافقین خیال می‌کنند پیامبر صلی الله علیه و آله و سلم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از دنیا نرفته است بلکه به سوی پروردگارش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موسی بن عمران علیه السلام است که چهل شبانه روز از میان قومش غایب شده، سپس به سوی آنان برگشت در حالی که گفته می‌شد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برمی گردد همان گونه که موسی علیه السلام برگشت، من دست و پای کسانی را که خیال می‌کنند پیامبر صلی الله علیه و آله و سلم از دنیا رفته و بر نمی‌گردد، قطع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عمر بن خطاب، اگرچه باهدف ارجاع مردم به گزینش خلیفه بعد از پیامبر صلی الله علیه و آله و سلم ایراد شده است،</w:t>
      </w:r>
      <w:r>
        <w:rPr>
          <w:rStyle w:val="FootnoteAnchor"/>
          <w:rtl w:val="true"/>
        </w:rPr>
        <w:footnoteReference w:id="105"/>
      </w:r>
      <w:r>
        <w:rPr>
          <w:rFonts w:ascii="IRNazanin" w:hAnsi="IRNazanin" w:eastAsia="IRNazanin"/>
          <w:color w:val="111111"/>
          <w:sz w:val="28"/>
          <w:sz w:val="28"/>
          <w:szCs w:val="28"/>
          <w:rtl w:val="true"/>
          <w:lang w:bidi="fa-IR"/>
        </w:rPr>
        <w:t>اما ظاهر آن بر بازگشت دوباره رسول خدا صلی الله علیه و آله و سلم در میان امت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او نخستین کسی است که مسأله رجعت و بازگشت دوباره به این دنیا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کتاب‌های اهل تسنن، حکایات زیادی درباره زنده شدن مردگان و گفتگوی آنان با مردم، نقل شده است؛ چنانکه مرحوم ابن شاذان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الأیضاح</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به تفصیل این داستان‌ها را از کتاب‌های آنان، نقل کرده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76" w:name="pg2745_14427"/>
    </w:p>
    <w:p>
      <w:pPr>
        <w:pStyle w:val="Heading2"/>
        <w:numPr>
          <w:ilvl w:val="1"/>
          <w:numId w:val="1"/>
        </w:numPr>
        <w:rPr/>
      </w:pPr>
      <w:bookmarkStart w:id="77" w:name="__RefHeading___Toc1705965_1395250215"/>
      <w:bookmarkStart w:id="78" w:name="_Toc29"/>
      <w:bookmarkEnd w:id="76"/>
      <w:bookmarkEnd w:id="77"/>
      <w:r>
        <w:rPr>
          <w:rtl w:val="true"/>
        </w:rPr>
        <w:t>بخش سوم</w:t>
      </w:r>
      <w:r>
        <w:rPr>
          <w:rtl w:val="true"/>
        </w:rPr>
        <w:t xml:space="preserve">: </w:t>
      </w:r>
      <w:r>
        <w:rPr>
          <w:rtl w:val="true"/>
        </w:rPr>
        <w:t>امکان رجعت</w:t>
      </w:r>
      <w:bookmarkEnd w:id="7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1705967_1395250215"/>
      <w:bookmarkStart w:id="80" w:name="_Toc30"/>
      <w:bookmarkEnd w:id="79"/>
      <w:r>
        <w:rPr>
          <w:rtl w:val="true"/>
        </w:rPr>
        <w:t>اشاره</w:t>
      </w:r>
      <w:bookmarkStart w:id="81" w:name="pg2745_14428"/>
      <w:bookmarkEnd w:id="80"/>
    </w:p>
    <w:p>
      <w:pPr>
        <w:pStyle w:val="BookText"/>
        <w:rPr/>
      </w:pPr>
      <w:bookmarkEnd w:id="81"/>
      <w:r>
        <w:rPr>
          <w:rFonts w:ascii="IRNazanin" w:hAnsi="IRNazanin" w:eastAsia="IRNazanin"/>
          <w:color w:val="111111"/>
          <w:sz w:val="28"/>
          <w:sz w:val="28"/>
          <w:szCs w:val="28"/>
          <w:rtl w:val="true"/>
          <w:lang w:bidi="fa-IR"/>
        </w:rPr>
        <w:t>مسأله تحقق رجعت، از دو حیث قابل بررسی است؛ یکی اصل امکان رجعت و احیای دوباره مردگان در این نشئه‌ای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حیث دلایل اثباتی امر رجعت در قرآن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اعتقادات، چیزی که عقل پذیر نباشد یا بر پایه دلیل معتبر نقلی استوار نباشد، قابل پذیرش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امور اعتقادی از راه دلیل و برهان عقلی یا نقل صحیح و قطعی که از اهل‌بیت علیهم السلام رسیده است اثبات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امکان رجعت، یک امر عقلی است؛ اما اثبات رجعت و لزوم اعتقاد به آن را دلائل نقلی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رجعت، هم با تبیین عقلی و فلسفی و هم با دلایل معتبر نقلی، قابل اثبات است</w:t>
      </w:r>
      <w:r>
        <w:rPr>
          <w:rFonts w:eastAsia="IRNazanin" w:cs="IRNazanin"/>
          <w:color w:val="111111"/>
          <w:sz w:val="28"/>
          <w:szCs w:val="28"/>
          <w:rtl w:val="true"/>
          <w:lang w:bidi="fa-IR"/>
        </w:rPr>
        <w:t>:</w:t>
      </w:r>
    </w:p>
    <w:p>
      <w:pPr>
        <w:pStyle w:val="Heading3"/>
        <w:numPr>
          <w:ilvl w:val="2"/>
          <w:numId w:val="1"/>
        </w:numPr>
        <w:rPr/>
      </w:pPr>
      <w:bookmarkStart w:id="82" w:name="__RefHeading___Toc1705969_1395250215"/>
      <w:bookmarkStart w:id="83" w:name="_Toc31"/>
      <w:bookmarkEnd w:id="82"/>
      <w:r>
        <w:rPr>
          <w:rtl w:val="true"/>
        </w:rPr>
        <w:t>دلایل عقلی</w:t>
      </w:r>
      <w:bookmarkEnd w:id="83"/>
    </w:p>
    <w:p>
      <w:pPr>
        <w:pStyle w:val="Heading4"/>
        <w:numPr>
          <w:ilvl w:val="3"/>
          <w:numId w:val="1"/>
        </w:numPr>
        <w:rPr/>
      </w:pPr>
      <w:bookmarkStart w:id="84" w:name="__RefHeading___Toc1705971_1395250215"/>
      <w:bookmarkStart w:id="85" w:name="_Toc32"/>
      <w:bookmarkEnd w:id="84"/>
      <w:r>
        <w:rPr>
          <w:rtl w:val="true"/>
        </w:rPr>
        <w:t>اشاره</w:t>
      </w:r>
      <w:bookmarkEnd w:id="8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رجعت، اگرچه برهان عقلی بر اثبات آن وجود ندارد ولی عقل این موضوع را غیرممکن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امکان امور عجیب، این سخن معروف از ابن سینا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قرع سمعک و لم یقم علی امتناعه برهان فذره فی بقعة الامکان؛</w:t>
      </w:r>
      <w:r>
        <w:rPr>
          <w:rStyle w:val="FootnoteAnchor"/>
          <w:rtl w:val="true"/>
        </w:rPr>
        <w:footnoteReference w:id="107"/>
      </w:r>
      <w:r>
        <w:rPr>
          <w:rFonts w:ascii="IRNazanin" w:hAnsi="IRNazanin" w:eastAsia="IRNazanin"/>
          <w:color w:val="111111"/>
          <w:sz w:val="28"/>
          <w:sz w:val="28"/>
          <w:szCs w:val="28"/>
          <w:rtl w:val="true"/>
          <w:lang w:bidi="fa-IR"/>
        </w:rPr>
        <w:t>هر چیزی به ظاهر عجیبی که شنیدی تا وقتی که دلیل متقن برای امتناع آن وجود نداشته باشد، آن را در ظرف شدنی‌ها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نیز این سخن را به عنوان یک قاعده پذیرفته‌اند</w:t>
      </w:r>
      <w:r>
        <w:rPr>
          <w:rFonts w:eastAsia="IRNazanin" w:cs="IRNazanin"/>
          <w:color w:val="111111"/>
          <w:sz w:val="28"/>
          <w:szCs w:val="28"/>
          <w:rtl w:val="true"/>
          <w:lang w:bidi="fa-IR"/>
        </w:rPr>
        <w:t>.</w:t>
      </w:r>
      <w:bookmarkStart w:id="86" w:name="pg2745_14429"/>
    </w:p>
    <w:p>
      <w:pPr>
        <w:pStyle w:val="BookText"/>
        <w:rPr/>
      </w:pPr>
      <w:bookmarkEnd w:id="86"/>
      <w:r>
        <w:rPr>
          <w:rFonts w:ascii="IRNazanin" w:hAnsi="IRNazanin" w:eastAsia="IRNazanin"/>
          <w:color w:val="111111"/>
          <w:sz w:val="28"/>
          <w:sz w:val="28"/>
          <w:szCs w:val="28"/>
          <w:rtl w:val="true"/>
          <w:lang w:bidi="fa-IR"/>
        </w:rPr>
        <w:t>از این نظر، رجعت به معنای بازگشت مجدد به این دنیا، نه مستلزم محال عقلی است و نه دلیل نقلی برامتناع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زنده شدن و بازگشت مجدد فرد یا گروهی به این دنیا نه ممتنع عقلی است و نه ممنوع 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امکان رجعت، از چند راه و با چند شیوه‌ای عقلی قابل تبیین است</w:t>
      </w:r>
      <w:r>
        <w:rPr>
          <w:rFonts w:eastAsia="IRNazanin" w:cs="IRNazanin"/>
          <w:color w:val="111111"/>
          <w:sz w:val="28"/>
          <w:szCs w:val="28"/>
          <w:rtl w:val="true"/>
          <w:lang w:bidi="fa-IR"/>
        </w:rPr>
        <w:t>:</w:t>
      </w:r>
    </w:p>
    <w:p>
      <w:pPr>
        <w:pStyle w:val="Heading4"/>
        <w:numPr>
          <w:ilvl w:val="3"/>
          <w:numId w:val="1"/>
        </w:numPr>
        <w:rPr/>
      </w:pPr>
      <w:bookmarkStart w:id="87" w:name="__RefHeading___Toc1705973_1395250215"/>
      <w:bookmarkStart w:id="88" w:name="_Toc33"/>
      <w:bookmarkEnd w:id="87"/>
      <w:r>
        <w:rPr/>
        <w:t>1</w:t>
      </w:r>
      <w:r>
        <w:rPr>
          <w:rtl w:val="true"/>
        </w:rPr>
        <w:t xml:space="preserve">. </w:t>
      </w:r>
      <w:r>
        <w:rPr>
          <w:rtl w:val="true"/>
        </w:rPr>
        <w:t>رجعت امتناع ذاتی و وقوعی ندارد</w:t>
      </w:r>
      <w:bookmarkEnd w:id="8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دلایل امکان رجعت، این است که این امر، نه فی حد نفسه محال و ناشدنی است و نه وقوعش مستلزم تناقض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ملاک ممتنع بودن یک حادثه این است که یا خود از قبیل اجتماع نقیضین یا ارتفاع نقیضین باشد یا آنکه منجر به آن دو گردد، و شیئی که نه امتناع ذاتی داشته باشد و نه امتناع وقوعی، دارای امکان وقوعی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آنکه ذاتش ممکن است، وقوعش نیز ممکن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امکان وقوعی آن است که از فرض وقوع چیزی محالی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امکان 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بیانگر آن است که شیء نه تنها امکان ذاتی دارد و ذاتش یک ذات ممتنع نیست، بلکه تحقق و وقوعش نیز محال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محذوری بر وقوعش مترتّب نمی‌شود و هیچ محالی از تحققش لازم نمی‌آید بنابراین، چون تحقق رجعت مستلزم هیچ محذور عقلی نیست، از نظر عقل، در شمار حوادث محال محسوب نمی‌شود</w:t>
      </w:r>
      <w:r>
        <w:rPr>
          <w:rFonts w:eastAsia="IRNazanin" w:cs="IRNazanin"/>
          <w:color w:val="111111"/>
          <w:sz w:val="28"/>
          <w:szCs w:val="28"/>
          <w:rtl w:val="true"/>
          <w:lang w:bidi="fa-IR"/>
        </w:rPr>
        <w:t>.</w:t>
      </w:r>
      <w:bookmarkStart w:id="89" w:name="pg2745_14430"/>
    </w:p>
    <w:p>
      <w:pPr>
        <w:pStyle w:val="BookText"/>
        <w:rPr/>
      </w:pPr>
      <w:bookmarkEnd w:id="89"/>
      <w:r>
        <w:rPr>
          <w:rFonts w:ascii="IRNazanin" w:hAnsi="IRNazanin" w:eastAsia="IRNazanin"/>
          <w:color w:val="111111"/>
          <w:sz w:val="28"/>
          <w:sz w:val="28"/>
          <w:szCs w:val="28"/>
          <w:rtl w:val="true"/>
          <w:lang w:bidi="fa-IR"/>
        </w:rPr>
        <w:t>براین اساس، عدم محذور عقلی نسبت به وقوع رجعت، برای اثبات اصل امکان آن کافی است و اگر چیزی مستلزم محال عقلی نبود، امکانش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رجعت به معنای بازگشت مردگان و حیات مجدد، هیچ گونه استحاله عقلی را در پی ندارد، پس امکانش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عدم وجود دلیل بر نفی رجعت را برای اثبات امکان ذاتی و وقوعی رجعت کافی می‌داند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هذا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فی نفسه بل واقع، و لا دلیل مع المنکر یدل علی نفیه</w:t>
      </w:r>
      <w:r>
        <w:rPr>
          <w:rStyle w:val="FootnoteAnchor"/>
          <w:rtl w:val="true"/>
        </w:rPr>
        <w:footnoteReference w:id="108"/>
      </w:r>
      <w:r>
        <w:rPr>
          <w:rFonts w:ascii="IRNazanin" w:hAnsi="IRNazanin" w:eastAsia="IRNazanin"/>
          <w:color w:val="111111"/>
          <w:sz w:val="28"/>
          <w:sz w:val="28"/>
          <w:szCs w:val="28"/>
          <w:rtl w:val="true"/>
          <w:lang w:bidi="fa-IR"/>
        </w:rPr>
        <w:t>تحقق این روز؛ یعنی امر رجعت ذاتاً ممکن است بلکه واقع نیز شده است و هیچ دلیلی بر نفی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رجعت به معنای احیای مردگان و بازگشت مجدد آنان در این دنیا، نه تنها امری معقول است بلکه امکان وقوعی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اثبات وقوع رجعت بر عهده دلیل نقلی است، چنان که بعدا خواهد آمد</w:t>
      </w:r>
      <w:r>
        <w:rPr>
          <w:rFonts w:eastAsia="IRNazanin" w:cs="IRNazanin"/>
          <w:color w:val="111111"/>
          <w:sz w:val="28"/>
          <w:szCs w:val="28"/>
          <w:rtl w:val="true"/>
          <w:lang w:bidi="fa-IR"/>
        </w:rPr>
        <w:t>.</w:t>
      </w:r>
    </w:p>
    <w:p>
      <w:pPr>
        <w:pStyle w:val="Heading4"/>
        <w:numPr>
          <w:ilvl w:val="3"/>
          <w:numId w:val="1"/>
        </w:numPr>
        <w:rPr/>
      </w:pPr>
      <w:bookmarkStart w:id="90" w:name="__RefHeading___Toc1705975_1395250215"/>
      <w:bookmarkStart w:id="91" w:name="_Toc34"/>
      <w:bookmarkEnd w:id="90"/>
      <w:r>
        <w:rPr/>
        <w:t>2</w:t>
      </w:r>
      <w:r>
        <w:rPr>
          <w:rtl w:val="true"/>
        </w:rPr>
        <w:t xml:space="preserve">. </w:t>
      </w:r>
      <w:r>
        <w:rPr>
          <w:rtl w:val="true"/>
        </w:rPr>
        <w:t>تساوی امور همگون در امکان تحقق</w:t>
      </w:r>
      <w:bookmarkEnd w:id="9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فلاسفه و حکما قاعده وجود 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الامثالِ فی ما یجوزُ و ما لایجوزُ واحدٌ</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قاعده فلسفی، دو یا چند مماثل</w:t>
      </w:r>
    </w:p>
    <w:p>
      <w:pPr>
        <w:pStyle w:val="BookText"/>
        <w:rPr/>
      </w:pPr>
      <w:r>
        <w:rPr>
          <w:rFonts w:ascii="IRNazanin" w:hAnsi="IRNazanin" w:eastAsia="IRNazanin"/>
          <w:color w:val="111111"/>
          <w:sz w:val="28"/>
          <w:sz w:val="28"/>
          <w:szCs w:val="28"/>
          <w:rtl w:val="true"/>
          <w:lang w:bidi="fa-IR"/>
        </w:rPr>
        <w:t>هم و از یک طبیعت و ماهیت، در احکام و محمولات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 حکمی بر یکی از آن‌ها روا باشد، بر دیگری هم رواست، یعنی دو یا چند چیزی که مماثل یکدیگر و از یک طبیعت و ماهیت‌اند در احکام و محمولات مساوی‌اند باین معنی که هر حکمی بر یکی از آن دو فرد روا و جایز باشد بر فرد دیگر هم روا است و هر حکمی بر احدهما غیر ممکن باشد بر دیگری هم ناروا است فی المثل انسان یک مفهوم کلی است و اگر در خارج یک فرد از این طبیعت یافت شد یقینا فرد و افراد دیگری از آن هم قابلیت تحقق خواهند داشت زیرا وجود اولین فرد دلیل بر ممکن الوجود بودن آن طبیعت است و اگر ممکن الوجود شد عقل هیچ دلیلی بر انحصار آن به فرد واحد نمی‌شناسد و حکم می‌کند به امکان فرد دوم تا بی‌نهایت و اگر یکی از افراد این طبیعت استعداد عالم شدن را داشت دلیل آنست که همین حکم برای سایر افراد هم ثابت است؛ یعنی آن‌ها نیز قابلیت دانشمند شدن را دارند و هکذا در جنبه احکام سلبیه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فرد از عالم محقق شده پس وجود مماثل و فرد دیگر هم ممکن است زیرا که حکم الامثال فیما یجوز و فیما لا یجوز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قاعده عام فلسفی، همان گونه که معاد، یعنی زنده شدن مجدد انسان‌ها و بازگشت روح به بدن در قیامت ممکن است، چنین احیای مجدد و بازگشتی به این جهان قبل از قیامت نیز ممکن خواهد بود چون امر محال در هیچ زمانی امکان وقوع ندارد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قاعده فلسفی، چون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بازگشت</w:t>
      </w:r>
    </w:p>
    <w:p>
      <w:pPr>
        <w:pStyle w:val="BookText"/>
        <w:rPr/>
      </w:pPr>
      <w:r>
        <w:rPr>
          <w:rFonts w:ascii="IRNazanin" w:hAnsi="IRNazanin" w:eastAsia="IRNazanin"/>
          <w:color w:val="111111"/>
          <w:sz w:val="28"/>
          <w:sz w:val="28"/>
          <w:szCs w:val="28"/>
          <w:rtl w:val="true"/>
          <w:lang w:bidi="fa-IR"/>
        </w:rPr>
        <w:t xml:space="preserve">انسان به حیات مجدّد و پیوند روح مجرّد با بدن شباهت وجود دارد، بنابراین، همان ادلّه‌ای که بر امکان معاد و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اقامه می‌شود، بر امکان رجعت هم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احیای جمیع مردگان و بعث و حیات مجدّد در قیامت و رستاخیز کبرا ممکن باشد، احیای بعضی از انسان‌ها با رجعت ـ که در حقیقت، جلوه‌ای کوچک از رستاخیز نهایی است ـ نیز ممکن است و امتناع عقلی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رجعت در عالم مادی، به طور کلی به قیامت و حیات جدید در روز قیامت شباهت دارد و چون معاد ممکن الوقوع است، پس رجعت نیز به دلیل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حکم‌الامثال فیما یجوز و فیما لا یجوز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مانند یکدیگرند در جایز بودن یا نبودن یکسان است، پس رجعت نیز عقلا ممکن خواهد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جعفر سبحانی، با استناد به قاعده وحدت حکم مماثل، تشابه قیامت و رجعت و امکان حیات مجدد در قیامت را، دلیل روشن بر امکان رجعت و بازگشت مجدد در این دنیا دانسته،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 فی إمکان الرجعة، إمکان بعث الحیاة من جدید یوم القیامة، فإنّ الرجعة و المعاد، ظاهرتان متماثلتان و من نوع واحدٍ مع فارق أنّ الرجعة محدودة کیفاً و کمّاً، و تحدث قبل یوم القیامة، بینما یبعث جمیع الناس یوم القیامة لیبدأوا حیاتهم الخالدة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ضوء ذلک، فالاعتراف بإمکان بعث الحیاة من جدید یوم القیامة، ملازم للإعتراف بإمکان الرجعة فی حیاتنا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حدیثنا</w:t>
      </w:r>
      <w:bookmarkStart w:id="92" w:name="pg2745_14433"/>
    </w:p>
    <w:p>
      <w:pPr>
        <w:pStyle w:val="BookText"/>
        <w:rPr/>
      </w:pPr>
      <w:bookmarkEnd w:id="92"/>
      <w:r>
        <w:rPr>
          <w:rFonts w:ascii="IRNazanin" w:hAnsi="IRNazanin" w:eastAsia="IRNazanin"/>
          <w:color w:val="111111"/>
          <w:sz w:val="28"/>
          <w:sz w:val="28"/>
          <w:szCs w:val="28"/>
          <w:rtl w:val="true"/>
          <w:lang w:bidi="fa-IR"/>
        </w:rPr>
        <w:t>مع المسلمین الذین یعتبرون الایمان بالمعاد من أصول شریعتهم، فلابد لهؤلاء اذن من الاعتراف بإمکانیة الرجعة</w:t>
      </w:r>
      <w:r>
        <w:rPr>
          <w:rStyle w:val="FootnoteAnchor"/>
          <w:rtl w:val="true"/>
        </w:rPr>
        <w:footnoteReference w:id="110"/>
      </w:r>
      <w:r>
        <w:rPr>
          <w:rFonts w:ascii="IRNazanin" w:hAnsi="IRNazanin" w:eastAsia="IRNazanin"/>
          <w:color w:val="111111"/>
          <w:sz w:val="28"/>
          <w:sz w:val="28"/>
          <w:szCs w:val="28"/>
          <w:rtl w:val="true"/>
          <w:lang w:bidi="fa-IR"/>
        </w:rPr>
        <w:t>در اثبات امکان رجعت همین بس که مردگان در قیامت دو باره زنده می‌شود؛ زیرا رجعت از همگون قیامت است با این تفاوت که از نظر کم و کیف محدود بوده و به این دنیا مربوط است در حالی که در قیامت همه مردم زندگی جاودانه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پذیرش امکان حیات مجدد در قیامت مستلزم پذیرش امکان رجعت نیز هست و چون سخن ما با کسانی است که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به وقوع قیامت‌اند و آن را از اصول تردید ناپذیر دین می‌شمارند، پس آنان ناگذیر از اعتراف به امکان رجعت‌اند</w:t>
      </w:r>
      <w:r>
        <w:rPr>
          <w:rFonts w:eastAsia="IRNazanin" w:cs="IRNazanin"/>
          <w:color w:val="111111"/>
          <w:sz w:val="28"/>
          <w:szCs w:val="28"/>
          <w:rtl w:val="true"/>
          <w:lang w:bidi="fa-IR"/>
        </w:rPr>
        <w:t>».</w:t>
      </w:r>
    </w:p>
    <w:p>
      <w:pPr>
        <w:pStyle w:val="Heading4"/>
        <w:numPr>
          <w:ilvl w:val="3"/>
          <w:numId w:val="1"/>
        </w:numPr>
        <w:rPr/>
      </w:pPr>
      <w:bookmarkStart w:id="93" w:name="__RefHeading___Toc1705977_1395250215"/>
      <w:bookmarkStart w:id="94" w:name="_Toc35"/>
      <w:bookmarkEnd w:id="93"/>
      <w:r>
        <w:rPr/>
        <w:t>3</w:t>
      </w:r>
      <w:r>
        <w:rPr>
          <w:rtl w:val="true"/>
        </w:rPr>
        <w:t xml:space="preserve">. </w:t>
      </w:r>
      <w:r>
        <w:rPr>
          <w:rtl w:val="true"/>
        </w:rPr>
        <w:t>قدرت مطلقه خداوند</w:t>
      </w:r>
      <w:bookmarkEnd w:id="94"/>
    </w:p>
    <w:p>
      <w:pPr>
        <w:pStyle w:val="BookText"/>
        <w:rPr/>
      </w:pPr>
      <w:r>
        <w:rPr>
          <w:rFonts w:ascii="IRNazanin" w:hAnsi="IRNazanin" w:eastAsia="IRNazanin"/>
          <w:color w:val="111111"/>
          <w:sz w:val="28"/>
          <w:sz w:val="28"/>
          <w:szCs w:val="28"/>
          <w:rtl w:val="true"/>
          <w:lang w:bidi="fa-IR"/>
        </w:rPr>
        <w:t>با توجه به اینکه قدرت خداوند نامحدود است و نزد او هر امر ممکنی آسان است، بنابراین، همان گونه که او بر آفرینش نخستین انسان‌ها قادر است، بر برگرداندن مجدّد آنان پیش از قیامت هم ـ که به مراتب از آفرینش آنان سهل تر است ـ توانایی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أَوَلَیْسَ الَّذِی خَلَقَ السَّمَاوَاتِ وَالْأَرْضَ بِقَادِرٍ عَلَی أَنْ یَخْلُقَ مِثْلَهُم بَلَی وَهُوَ الْخَلَّاقُ الْعَلِیمُ</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یعنی آیا آن ذاتی که آسمانها و</w:t>
      </w:r>
    </w:p>
    <w:p>
      <w:pPr>
        <w:pStyle w:val="BookText"/>
        <w:rPr/>
      </w:pPr>
      <w:r>
        <w:rPr>
          <w:rFonts w:ascii="IRNazanin" w:hAnsi="IRNazanin" w:eastAsia="IRNazanin"/>
          <w:color w:val="111111"/>
          <w:sz w:val="28"/>
          <w:sz w:val="28"/>
          <w:szCs w:val="28"/>
          <w:rtl w:val="true"/>
          <w:lang w:bidi="fa-IR"/>
        </w:rPr>
        <w:t xml:space="preserve">زمین را آفرید قدرت ندارد که مثل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بیافریند؟ چرا قادر است و هم او بسیار آفریننده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تصریح می‌کند که آفرینش مثل این آسمانها و زمین مقدور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امور ممکن الوجود متعلق قدرت واقع می‌شوند امّا امور محال هرگز در تحت قدرت واقع نمی‌شوند و این منافاتی با نامتناهی بودن قدرت الهی ندارد زیرا که فاعل فاعلیتش تام است ولی قابل هم باید قابلیتش تام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قرآن در پاسخ به استبعاد کفار درباره آخرت و قیامت به دلیل این که مردگان و استخوان‌های پوسیده آنان چگونه باز زنده می‌شوند، به قدرت مطلق خداوند استناد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لَنَا مَثَلًا وَنَسِیَ خَلْقَهُ قَالَ مَنْ یُحْیِی الْعِظَامَ وَهِیَ رَمِیمٌ قُلْ یُحْیِیهَا الَّذِی أَنشَأَهَا أَوَّلَ مَرَّةٍ</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 برای ما مثالی زد و آفرینش خود را فراموش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استخوانها را زنده می‌کند در حالی که پوسیده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آن را زنده می‌کند که نخستین بار آن را آفرید؛ و او به هر مخلوقی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یَبْدَأُ الْخَلْقَ ثُمَّ یُعِیدُهُ وَهُوَ أَهْوَنُ عَلَیْهِ</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او کسی است که آفرینش را آغاز می‌کند، سپس آن را بازمی‌گرداند، و این کار برای او آسانتر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نیز قدرت مطلقه خداوند را دلیل روشن بر امکان زنده شدن مجدد در این دنیا می‌داند و معتقد است که زنده شدن بعد از مرگ و رجوع به دنیا از اموری است که مقدور خداوند متعال است، که هیچ‌کس در آن شک و شبهه ندارد و بحث و گفتگو تنها در وقوع آن سزاوار است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تعلق قدرت الاهی بر زنده کردن و حیات دادن اشیاء بر دو قسم است؛ گاه خداوند از هیچ و عدم موجود زنده‌ای خلق می‌کند؛ یعنی بدون داشتن هیچ سابقه‌ای، مثل خلقت اولیه انسان و هر موجود دیگری و گاهی اجزاء و عناصر پراکنده یک موجود را جمع می‌کند و حیاتی دوباره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گاه خلقت جعل بسیط است و بدون سبق ماده سابقی و گاه بنحو جعل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خلقت به صورت اول برای عقل ممکن شد خلقت و حیات دادن دوم به مراتب آسان‌تر و قابل قبول‌تر خواهد بود؛ زیرا عدم امکان آن یا به دلیل نقص در فاعلیت فاعل است یا در قابلیت قابل؛ یعنی این که خداوند قدرت زنده کردن مردگان را ندارد یا بدن و روح، قابلیت زنده‌شدن را ندارد؛ در حالی‌که ما در طول شبانه‌روز، هم فاعلیت فاعل را و هم قابلیت قابل را در جهان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عاقلی در امکان رجعت شک و نزاعی ندارد؛ چون با این کار، هم قدرت خداوند را منکر می‌شود و هم سراز شرک و انکار قبر عالم برزخ و معاد جسمانی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پذیرش قدرت مطلقه الاهی یکی دیگر از دلایل امکان رجعت است و اگر کسی نگاه مادی به جهان نداشته باشد و اعتقاد به قدرت لایتناهی خداوند داشته باشد، امر رجعت نه تنها برایش نامعقول بلکه امری عقلانی و ممکن خواهد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در پاسخ به مسائلی که از وی پرسیده‌اند از جمله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سؤال کرده بودند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الدلالة علی صحة هذا المذهب أن الذی ذهبوا الیه مما لا شبهة علی عاقل فی أنه مقدور للَّه تعالی غیر مستحیل فی نفسه، فانا نری کثیرا من مخالفینا ینکرون الرجعة إنکار من یراها مستحیلة غیر مقدورة و إذا أثبت جواز الرجعة و دخولها تحت المقدور، فالطریق إلی إثباتها إجماع الإمامیة علی وقوعها، فإنهم لا یختلفون فی ذلک و إجماعهم قد بینا فی مواضع من کتبنا أنه حجة</w:t>
      </w:r>
      <w:r>
        <w:rPr>
          <w:rStyle w:val="FootnoteAnchor"/>
          <w:rtl w:val="true"/>
        </w:rPr>
        <w:footnoteReference w:id="115"/>
      </w:r>
      <w:r>
        <w:rPr>
          <w:rFonts w:ascii="IRNazanin" w:hAnsi="IRNazanin" w:eastAsia="IRNazanin"/>
          <w:color w:val="111111"/>
          <w:sz w:val="28"/>
          <w:sz w:val="28"/>
          <w:szCs w:val="28"/>
          <w:rtl w:val="true"/>
          <w:lang w:bidi="fa-IR"/>
        </w:rPr>
        <w:t>دلیل بر اثبات رجعت اینست که هیچ عاقلی تردید ندارد در این که خداوند قدرت بر زنده گردانیدن مردمی در پایان روزگار،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فی نفسه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ثابت شد که رجعت عقلا جایز و از حیز قدرت خداوند خارج نیست، راه اثبات آن باین است که می‌گوئیم علمای شیعه اجماع دارند بر صحت رجعت و در این که این امر واقع می‌شود اختلاف ندارند و ما در کتب خود ثابت نموده‌ایم که اجماع علمای شیعه حجت است</w:t>
      </w:r>
      <w:r>
        <w:rPr>
          <w:rFonts w:eastAsia="IRNazanin" w:cs="IRNazanin"/>
          <w:color w:val="111111"/>
          <w:sz w:val="28"/>
          <w:szCs w:val="28"/>
          <w:rtl w:val="true"/>
          <w:lang w:bidi="fa-IR"/>
        </w:rPr>
        <w:t>».</w:t>
      </w:r>
      <w:bookmarkStart w:id="95" w:name="pg2745_14437"/>
    </w:p>
    <w:p>
      <w:pPr>
        <w:pStyle w:val="Heading4"/>
        <w:numPr>
          <w:ilvl w:val="3"/>
          <w:numId w:val="1"/>
        </w:numPr>
        <w:rPr/>
      </w:pPr>
      <w:bookmarkStart w:id="96" w:name="__RefHeading___Toc1705979_1395250215"/>
      <w:bookmarkStart w:id="97" w:name="_Toc36"/>
      <w:bookmarkEnd w:id="95"/>
      <w:bookmarkEnd w:id="96"/>
      <w:r>
        <w:rPr/>
        <w:t>4</w:t>
      </w:r>
      <w:r>
        <w:rPr>
          <w:rtl w:val="true"/>
        </w:rPr>
        <w:t xml:space="preserve">. </w:t>
      </w:r>
      <w:r>
        <w:rPr>
          <w:rtl w:val="true"/>
        </w:rPr>
        <w:t>قسردائم یا اکثری محال است</w:t>
      </w:r>
      <w:bookmarkEnd w:id="97"/>
    </w:p>
    <w:p>
      <w:pPr>
        <w:pStyle w:val="BookText"/>
        <w:rPr/>
      </w:pPr>
      <w:r>
        <w:rPr>
          <w:rFonts w:ascii="IRNazanin" w:hAnsi="IRNazanin" w:eastAsia="IRNazanin"/>
          <w:color w:val="111111"/>
          <w:sz w:val="28"/>
          <w:sz w:val="28"/>
          <w:szCs w:val="28"/>
          <w:rtl w:val="true"/>
          <w:lang w:bidi="fa-IR"/>
        </w:rPr>
        <w:t>یکی دیگر از دلایل امکان رجعت، محال بودن قسر دائم؛ یعنی جلو گیری از بروز طبیعی آثار کمالی یک حقیقت و نهفتگی همیشگی آن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این دلیل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روح علاقه‌ای تام به بدن عنصری دارد، به‌جهت ربط ذاتی طبیعی بین قوه روحانی و قوه مادی طبیعی؛ خواه قوه روحانی کلّی باشد، مثل قوه مؤثر کلّی که مجموع عالم طبیعت در نظام اراده او حرکت می‌کند و خواه قوه روحانی جزئی، که نظام شخصی طبیعی بدن در تحت نفوذ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توجه نفس ناطقه به بدن طبیعی بعد از مرگ به شکل کامل‌تری صورت گیرد، زندگی جدید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هرحقیقت را خاصیت و اثری است که نماینده مقام وجود و مرتبه هستی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همان قوه تکمیل و تعلیم شخص خاتم نسبت به همه مراتب مختلف بشر است، و خارج نمودن نفوس آنان در کمال علمی و عملی از حدّ قوه به فعلیت محض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امام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خلافت از مقام منیع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حکمت به اثبات رسیده که قسر دائم یا اکثری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قسر در اصطلاح به‌معنای منع کردن و ممنوع شدن موجودی است از ظهور و بروز اثر طبیعی خود که طبعاً طالب اوست و به حسب فطرتِ وجود الاهی روی به او دارد یا در غالب اوقات از آن اثر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بخواهد این قوه و جوهر همیشه یا در بیشتر اوقات از کمال خود محروم و اثرش در عرصه عالم</w:t>
      </w:r>
      <w:bookmarkStart w:id="98" w:name="pg2745_14438"/>
    </w:p>
    <w:p>
      <w:pPr>
        <w:pStyle w:val="BookText"/>
        <w:rPr/>
      </w:pPr>
      <w:bookmarkEnd w:id="98"/>
      <w:r>
        <w:rPr>
          <w:rFonts w:ascii="IRNazanin" w:hAnsi="IRNazanin" w:eastAsia="IRNazanin"/>
          <w:color w:val="111111"/>
          <w:sz w:val="28"/>
          <w:sz w:val="28"/>
          <w:szCs w:val="28"/>
          <w:rtl w:val="true"/>
          <w:lang w:bidi="fa-IR"/>
        </w:rPr>
        <w:t>کبیر نمایان نشود لغو و عبث محض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رجعت به‌معنای رجوع ارواح و نفوس ناطقه مقدس حضرت پیامبر اکرم صلی الله علیه و آله و سلم و ائمّه طاهرین علیهم السلام به بدن‌های عنصری خویش ممکن، بلکه به ضرورت عقل واجب است، زیرا بروز اثر آنان به‌واسطه وجود موانع در زمان خودشان ممکن نشد، پس باید روزی فرا رسد که نفوس کلیه معلمان الاهی به بدن‌های خود توجه نموده و در مقام تعلیم ارواح مردم برآیند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البته این استدلال تنها بر رجعت گروه مؤمنان دلالت دارد نه رجعت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استدلال، چون هر طبیعت و حقیقتی، خاصیّت و اثری دارد و خصوصیت پیامبر صلی الله علیه و آله و سلم و امامان معصوم علیهم السلام آن است که آنان دارای قوه تکمیل و تعلیم نسبت به جمیع بشر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چون محال است که در هیچ وقت یا در اکثر اوقات از خاصیتش محروم گردد، این امر اقتضای رجعت امامان علیهم السلام و انسان‌های وارسته مؤمن را دارد که فرصت کافی برای رسیدن اهدافش میسر نگردیده است تا آن آثار وجودی خویش را ابراز نماید</w:t>
      </w:r>
      <w:r>
        <w:rPr>
          <w:rFonts w:eastAsia="IRNazanin" w:cs="IRNazanin"/>
          <w:color w:val="111111"/>
          <w:sz w:val="28"/>
          <w:szCs w:val="28"/>
          <w:rtl w:val="true"/>
          <w:lang w:bidi="fa-IR"/>
        </w:rPr>
        <w:t>.</w:t>
      </w:r>
    </w:p>
    <w:p>
      <w:pPr>
        <w:pStyle w:val="Heading4"/>
        <w:numPr>
          <w:ilvl w:val="3"/>
          <w:numId w:val="1"/>
        </w:numPr>
        <w:rPr/>
      </w:pPr>
      <w:bookmarkStart w:id="99" w:name="__RefHeading___Toc1705981_1395250215"/>
      <w:bookmarkStart w:id="100" w:name="_Toc37"/>
      <w:bookmarkEnd w:id="99"/>
      <w:r>
        <w:rPr/>
        <w:t>5</w:t>
      </w:r>
      <w:r>
        <w:rPr>
          <w:rtl w:val="true"/>
        </w:rPr>
        <w:t xml:space="preserve">. </w:t>
      </w:r>
      <w:r>
        <w:rPr>
          <w:rtl w:val="true"/>
        </w:rPr>
        <w:t>اقتضای هدف تکاملی خلقت انسان</w:t>
      </w:r>
      <w:bookmarkEnd w:id="10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دلایلی که ضرورت رجعت را ایجاب می‌کند، اقتضای حکمت الاهی و هدف تکاملی خلقت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خداوند حکیم</w:t>
      </w:r>
    </w:p>
    <w:p>
      <w:pPr>
        <w:pStyle w:val="BookText"/>
        <w:rPr/>
      </w:pPr>
      <w:r>
        <w:rPr>
          <w:rFonts w:ascii="IRNazanin" w:hAnsi="IRNazanin" w:eastAsia="IRNazanin"/>
          <w:color w:val="111111"/>
          <w:sz w:val="28"/>
          <w:sz w:val="28"/>
          <w:szCs w:val="28"/>
          <w:rtl w:val="true"/>
          <w:lang w:bidi="fa-IR"/>
        </w:rPr>
        <w:t xml:space="preserve">انسان را برای پیمودن مراحل کمال و تقرب به خود آفریده است و چون همه افرادی که از دنیا می‌روند به مرگ طبیعی نمی‌میرند بلکه برخی افراد بر اثر عوامل طبیعی، مثل زلزله، سیل و یا عوامل غیرطبیعی مثل قتل و تصادف و جنگ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اخترامی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می‌روند و تکامل آن‌ها ناتمام می‌ماند و نمی‌توانیم ادعا کنیم که اجل آن‌ها درست در لحظه مرگ‌شان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حکمت الاهی ایجاب می‌کند که با بازگشت نفس به حال سابق و تعلّق آن به بدن، مجدداً قوا و ادوات آن را به کار اندازد تا به واسطه افعال جدید، به مرحله‌ای فوق مرحله سابق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خداوند حکیم است و نقض غرض از حکیم محال است، رجعت ضرورت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آن جایی که انسان از ظرفیت سرشار و استعداد بالا برای رسیدن به کمال برخوردار است، اما در پیمودن این راه موانعی وجود دارد زیرا با وجود حاکمان ستمگر، آن گونه که شایسته و بایسته است، به کمال مطلوب خود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حکومت حقیقی با تشکیل حکومت حضرت مهدی عجل الله تعالی فرجه الشریف بروز می‌نماید، لازم است زمینه رجعت افرادی که کمال آن‌ها تنها در آن حکومت امکان پذیر است فراهم شود تا به سرحد کمال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ممکن است انسان استعداد کمالی را در زمانی داشته باشد و بعد بمیرد و مجدداً در زمان دیگر برای کمال دیگری مستعد شود و برای استیفای آن زنده شود، یا اینکه استعداد کمالی که مشروط به این است که</w:t>
      </w:r>
      <w:bookmarkStart w:id="101" w:name="pg2745_14440"/>
    </w:p>
    <w:p>
      <w:pPr>
        <w:pStyle w:val="BookText"/>
        <w:rPr/>
      </w:pPr>
      <w:bookmarkEnd w:id="101"/>
      <w:r>
        <w:rPr>
          <w:rFonts w:ascii="IRNazanin" w:hAnsi="IRNazanin" w:eastAsia="IRNazanin"/>
          <w:color w:val="111111"/>
          <w:sz w:val="28"/>
          <w:sz w:val="28"/>
          <w:szCs w:val="28"/>
          <w:rtl w:val="true"/>
          <w:lang w:bidi="fa-IR"/>
        </w:rPr>
        <w:t>بعد از زندگانی برزخی باشد پیدا کند و بعد از حصول آن شرط زنده شود و به دنیا برگردد تا آن کمال را درک نماید</w:t>
      </w:r>
      <w:r>
        <w:rPr>
          <w:rFonts w:eastAsia="IRNazanin" w:cs="IRNazanin"/>
          <w:color w:val="111111"/>
          <w:sz w:val="28"/>
          <w:szCs w:val="28"/>
          <w:rtl w:val="true"/>
          <w:lang w:bidi="fa-IR"/>
        </w:rPr>
        <w:t>.</w:t>
      </w:r>
    </w:p>
    <w:p>
      <w:pPr>
        <w:pStyle w:val="Heading4"/>
        <w:numPr>
          <w:ilvl w:val="3"/>
          <w:numId w:val="1"/>
        </w:numPr>
        <w:rPr/>
      </w:pPr>
      <w:bookmarkStart w:id="102" w:name="__RefHeading___Toc1705983_1395250215"/>
      <w:bookmarkStart w:id="103" w:name="_Toc38"/>
      <w:bookmarkEnd w:id="102"/>
      <w:r>
        <w:rPr/>
        <w:t>6</w:t>
      </w:r>
      <w:r>
        <w:rPr>
          <w:rtl w:val="true"/>
        </w:rPr>
        <w:t xml:space="preserve">. </w:t>
      </w:r>
      <w:r>
        <w:rPr>
          <w:rtl w:val="true"/>
        </w:rPr>
        <w:t>وقوع چیزی دلیل امکان آن است</w:t>
      </w:r>
      <w:bookmarkEnd w:id="103"/>
    </w:p>
    <w:p>
      <w:pPr>
        <w:pStyle w:val="BookText"/>
        <w:rPr/>
      </w:pPr>
      <w:r>
        <w:rPr>
          <w:rFonts w:ascii="IRNazanin" w:hAnsi="IRNazanin" w:eastAsia="IRNazanin"/>
          <w:color w:val="111111"/>
          <w:sz w:val="28"/>
          <w:sz w:val="28"/>
          <w:szCs w:val="28"/>
          <w:rtl w:val="true"/>
          <w:lang w:bidi="fa-IR"/>
        </w:rPr>
        <w:t>در اصطلاح فلاسفه اسلامی، ضابطه‌ای وجود دارد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 الدلیلِ علی امکانِ الشیءِ وقوُعه</w:t>
      </w:r>
      <w:r>
        <w:rPr>
          <w:rStyle w:val="FootnoteAnchor"/>
          <w:rtl w:val="true"/>
        </w:rPr>
        <w:footnoteReference w:id="117"/>
      </w:r>
      <w:r>
        <w:rPr>
          <w:rFonts w:ascii="IRNazanin" w:hAnsi="IRNazanin" w:eastAsia="IRNazanin"/>
          <w:color w:val="111111"/>
          <w:sz w:val="28"/>
          <w:sz w:val="28"/>
          <w:szCs w:val="28"/>
          <w:rtl w:val="true"/>
          <w:lang w:bidi="fa-IR"/>
        </w:rPr>
        <w:t>یعنی روشن ترین گواه بر ممکن بودن چیزی، تحقق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رجعت نه تنها در عالم انسان بلکه در همه عالم طبیعت جریان دارد؛ ما هر روز و هر ماه و هر سال، نمونه‌ها و مظاهری از رجعت را در عالم طبیعت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مثل بیدار شدن از خواب و سرسبز شدن گیاهان پس از خواب زمستانی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ممکن است با چنین مظاهر روشنی از رجعت در طبیعت، در امکان آن شک کرد؟ درباره انسان‌ها نیز نمونه‌های زیادی در تاریخ ثبت شده است که مردگان به صورت فردی یا گروهی دو باره زنده شده و به این دنیا رجعت کرده‌اند، چنانکه در قسمت‌های بعد خواهد آمد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عاملی، زنده شدن برخی از اموات توسط پیامبران الاهی را که بادلایل قطعی ثابت شده است، بهترین دلیل بر وقوع قیامت و رجعت و امکان زنده شدن دوباره افراد در آینده دانسته،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الدلیل الّذی استدلّوا به علی صحة المعاد بانه ممکن و قد أخبر الصادق به، فیکون حقا،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الاولی فظاهرة فان ذلک قد وقع مرارا کثیرة و الوقوع دلیل الامکان و اما الثانیة فمتواترة و یأتی تحقیق الوقوع و الاخبار المشار إلیها ان شاء اللّه تعالی، و انه قد حصلت الحیاة بعد الموت لجماعة من الرعیة و الأنبیاء و الأوصیاء أیضا، بل استقامة هذا الدلیل فی اثبات الرجعة أوضح من استقامته فی اثبات المعاد لان أمر المعاد أعظم و أحواله أعجب و أغرب و لم یقع مثله قطّ، بخلاف الرجعة و فی الکتاب و السنة اشارات الی هذا الدلیل، و ردّ عظیم علی من ینکر احیاء الموتی</w:t>
      </w:r>
      <w:r>
        <w:rPr>
          <w:rStyle w:val="FootnoteAnchor"/>
          <w:rtl w:val="true"/>
        </w:rPr>
        <w:footnoteReference w:id="118"/>
      </w:r>
      <w:r>
        <w:rPr>
          <w:rFonts w:ascii="IRNazanin" w:hAnsi="IRNazanin" w:eastAsia="IRNazanin"/>
          <w:color w:val="111111"/>
          <w:sz w:val="28"/>
          <w:sz w:val="28"/>
          <w:szCs w:val="28"/>
          <w:rtl w:val="true"/>
          <w:lang w:bidi="fa-IR"/>
        </w:rPr>
        <w:t xml:space="preserve">دلیلی که بر صحت وقوع قیامت به آن استدلال شده و حاصلش آن است که قیامت امری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گوینده‌ای راستگو نیز از آن خبر داده است، پس حق است، اما امکان زنده شدن که روشن است؛ زیرا مکرر اتفاق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مرده‌ای زنده شد نظیر معجزه حضرت عیسی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چیزی بهترین دلیل بر امکان آن است، و اما اخبار گوینده راست‌گو نیز که به تواتر رسیده است چنان که بعدا هر دو موضوع خواهد آمد، و بیان می‌کنیم که عده‌ای از پیامبران و اوصیا علیهم السلام و غیره پس از مرگ زنده شدند، و دلالت این دلیل برای اثبات رجعت روشن تر از اثبات معاد است؛ زیرا امر قیامت بالاتر و حالاتش عجیب و غریب‌تر است و نظیرش تا کنون پیدا نشده بخلاف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آنکه در قرآن و احادیث نیز اشاره باین دلیل شده و سخن منکران زنده شدن مردگان را سخت مردود دانسته</w:t>
      </w:r>
      <w:bookmarkStart w:id="104" w:name="pg2745_14442"/>
    </w:p>
    <w:p>
      <w:pPr>
        <w:pStyle w:val="BookText"/>
        <w:rPr/>
      </w:pPr>
      <w:bookmarkEnd w:id="10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05" w:name="__RefHeading___Toc1705985_1395250215"/>
      <w:bookmarkStart w:id="106" w:name="_Toc39"/>
      <w:bookmarkEnd w:id="105"/>
      <w:r>
        <w:rPr>
          <w:rtl w:val="true"/>
        </w:rPr>
        <w:t>دلائل نقلی</w:t>
      </w:r>
      <w:bookmarkEnd w:id="106"/>
    </w:p>
    <w:p>
      <w:pPr>
        <w:pStyle w:val="Heading4"/>
        <w:numPr>
          <w:ilvl w:val="3"/>
          <w:numId w:val="1"/>
        </w:numPr>
        <w:rPr/>
      </w:pPr>
      <w:bookmarkStart w:id="107" w:name="__RefHeading___Toc1705987_1395250215"/>
      <w:bookmarkStart w:id="108" w:name="_Toc40"/>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مسأله رجعت و بازگشت مردگان به این دنیا، علاوه بر امکان عقلی آن، از راه دلائل نقلی اثبات پذیر است؛ چنانکه آیات قرآنی و احادیث فراوانی که به طور متواتر از سوی پیشوایان معصوم علیهم السلام در این باره رسیده است، بر صحت عقیده به رجعت و حتمی بودن آن در دوران ظهور قائم علیه السلام دلالت 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یکصد و شصت آیه و حدیث دال بر مسأله رجعت را جمع آوری کرده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به عقیده وی برای کسانی که به گفتار ائمّه اطهار علیهم السلام ایمان دارند، جای شک و تردید باقی نمی‌ماند که مساله رجعت،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روایات وارده در این باب از ائمّه اطهار علیهم السلام در حد تواتر است و نزدیک به دویست روایت وارد شده است که در این امر صراحت دارند واین روایات را بیش چهل تن از بزرگان علماء و محدثین عالیقدر در بیش از پنجاه کتاب معتبر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به یک نام این بزرگان رابرمی شمرد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کلینی، طوسی، علم الهدی،نجاشی، کشی، عیاشی، قمی، مفید، کراجکی، نعمانی،صفار، ابن قولویه، ابن طاووس، طبرسی، ابن شهرآشوب و</w:t>
      </w:r>
      <w:bookmarkStart w:id="109" w:name="pg2745_14443"/>
    </w:p>
    <w:p>
      <w:pPr>
        <w:pStyle w:val="BookText"/>
        <w:rPr/>
      </w:pPr>
      <w:bookmarkEnd w:id="109"/>
      <w:r>
        <w:rPr>
          <w:rFonts w:ascii="IRNazanin" w:hAnsi="IRNazanin" w:eastAsia="IRNazanin"/>
          <w:color w:val="111111"/>
          <w:sz w:val="28"/>
          <w:sz w:val="28"/>
          <w:szCs w:val="28"/>
          <w:rtl w:val="true"/>
          <w:lang w:bidi="fa-IR"/>
        </w:rPr>
        <w:t>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از کتاب‌هایی که در خصوص مسأله رجعت نگاشته شده یاد کرده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هم چنین شیخ حر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الایقاظ من الهجعة بالبرهان علی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دو آیه را همراه با روایات تفسیری ذیل این آیات نقل کرده و احادیث فراوانی را درباره رجعت گردآوری کرده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در این جا به برخی از آیات و روایاتی که دلالت روشن بر اثبات مسأله رجعت دارد، اشاره می‌شود</w:t>
      </w:r>
      <w:r>
        <w:rPr>
          <w:rFonts w:eastAsia="IRNazanin" w:cs="IRNazanin"/>
          <w:color w:val="111111"/>
          <w:sz w:val="28"/>
          <w:szCs w:val="28"/>
          <w:rtl w:val="true"/>
          <w:lang w:bidi="fa-IR"/>
        </w:rPr>
        <w:t>.</w:t>
      </w:r>
    </w:p>
    <w:p>
      <w:pPr>
        <w:pStyle w:val="Heading4"/>
        <w:numPr>
          <w:ilvl w:val="3"/>
          <w:numId w:val="1"/>
        </w:numPr>
        <w:rPr/>
      </w:pPr>
      <w:bookmarkStart w:id="110" w:name="__RefHeading___Toc1705989_1395250215"/>
      <w:bookmarkStart w:id="111" w:name="_Toc41"/>
      <w:bookmarkEnd w:id="110"/>
      <w:r>
        <w:rPr>
          <w:rtl w:val="true"/>
        </w:rPr>
        <w:t>یکم</w:t>
      </w:r>
      <w:r>
        <w:rPr>
          <w:rtl w:val="true"/>
        </w:rPr>
        <w:t xml:space="preserve">: </w:t>
      </w:r>
      <w:r>
        <w:rPr>
          <w:rtl w:val="true"/>
        </w:rPr>
        <w:t>آیات</w:t>
      </w:r>
      <w:bookmarkEnd w:id="111"/>
    </w:p>
    <w:p>
      <w:pPr>
        <w:pStyle w:val="Heading5"/>
        <w:numPr>
          <w:ilvl w:val="4"/>
          <w:numId w:val="1"/>
        </w:numPr>
        <w:rPr/>
      </w:pPr>
      <w:bookmarkStart w:id="112" w:name="__RefHeading___Toc1705991_1395250215"/>
      <w:bookmarkStart w:id="113" w:name="_Toc42"/>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برای اثبات رجعت، ابتدا به سراغ قطعی ترین و معتبر ترین دلیل نزد مسلمانان؛ یعنی قرآن کریم می‌رویم تا ببینیم آیا قرآن به این مسأله پرداخته است و نظرگاه قرآن درباره زنده شدن مردگان در این دنیا چیست؟</w:t>
      </w:r>
    </w:p>
    <w:p>
      <w:pPr>
        <w:pStyle w:val="BookText"/>
        <w:rPr/>
      </w:pPr>
      <w:r>
        <w:rPr>
          <w:rFonts w:ascii="IRNazanin" w:hAnsi="IRNazanin" w:eastAsia="IRNazanin"/>
          <w:color w:val="111111"/>
          <w:sz w:val="28"/>
          <w:sz w:val="28"/>
          <w:szCs w:val="28"/>
          <w:rtl w:val="true"/>
          <w:lang w:bidi="fa-IR"/>
        </w:rPr>
        <w:t>قرآن کریم نه تنها مساله رجعت و بازگشت به این دنیا را ممکن می‌داند بلکه خود نمونه‌های متعددی از بازگشت فردی و گروهی برخی مردگان را در امت‌های پیشین بازگو کرده است، چنان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 قرآنی هم بر اثبات امر رجعت و هم بر وقوع آن دلالت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مربوط به رجعت و زنده شدن مردگان در این دنیا، دو دسته‌اند؛</w:t>
      </w:r>
      <w:bookmarkStart w:id="114" w:name="pg2745_14444"/>
    </w:p>
    <w:p>
      <w:pPr>
        <w:pStyle w:val="BookText"/>
        <w:rPr/>
      </w:pPr>
      <w:bookmarkEnd w:id="114"/>
      <w:r>
        <w:rPr>
          <w:rFonts w:ascii="IRNazanin" w:hAnsi="IRNazanin" w:eastAsia="IRNazanin"/>
          <w:color w:val="111111"/>
          <w:sz w:val="28"/>
          <w:sz w:val="28"/>
          <w:szCs w:val="28"/>
          <w:rtl w:val="true"/>
          <w:lang w:bidi="fa-IR"/>
        </w:rPr>
        <w:t>برخی دلالت عام بر مسأله رجعت دارد، برخی دیگر به طور خاص ناظر به مسأله رجعت مردگان در این دنیا است</w:t>
      </w:r>
      <w:r>
        <w:rPr>
          <w:rFonts w:eastAsia="IRNazanin" w:cs="IRNazanin"/>
          <w:color w:val="111111"/>
          <w:sz w:val="28"/>
          <w:szCs w:val="28"/>
          <w:rtl w:val="true"/>
          <w:lang w:bidi="fa-IR"/>
        </w:rPr>
        <w:t>.</w:t>
      </w:r>
    </w:p>
    <w:p>
      <w:pPr>
        <w:pStyle w:val="Heading5"/>
        <w:numPr>
          <w:ilvl w:val="4"/>
          <w:numId w:val="1"/>
        </w:numPr>
        <w:rPr/>
      </w:pPr>
      <w:bookmarkStart w:id="115" w:name="__RefHeading___Toc1705993_1395250215"/>
      <w:bookmarkStart w:id="116" w:name="_Toc43"/>
      <w:bookmarkEnd w:id="115"/>
      <w:r>
        <w:rPr>
          <w:rtl w:val="true"/>
        </w:rPr>
        <w:t>الف</w:t>
      </w:r>
      <w:r>
        <w:rPr>
          <w:rtl w:val="true"/>
        </w:rPr>
        <w:t xml:space="preserve">) </w:t>
      </w:r>
      <w:r>
        <w:rPr>
          <w:rtl w:val="true"/>
        </w:rPr>
        <w:t>آیات عام</w:t>
      </w:r>
      <w:bookmarkEnd w:id="11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آیاتی که بر زنده شدن مردگان در جهان آخرت دلالت دارد، بر امکان زنده شدن و بازگشت مجدد مردگان در این دنیا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رجعت و قیامت هر دو از یک سنخ است با این تفاوت که موطن هرکدام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خدایی که قادر به زنده کردن مردگان در آخرت است، می‌تواند مردگان را در همین دنیا نیز، دوباره خلعت حیات و زندگی بخشیده و آنان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آیات، احیای مردگان را به قدرت مطلق و علم بی‌نهایت مستند کرده است مانند آیات 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الَّذِی خَلَقَ السَّمَاوَاتِ وَالْأَرْضَ وَلَمْ یَعْیَ بِخَلْقِهِنَّ بِقَادِرٍ عَلَی أَنْ یُحْیِیَ الْمَوْتَی بَلَی إِنَّهُ عَلَی کُلِّ شَیْءٍ قَدِیرٌ</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آیا آن‌ها نمی‌دانند خداوندی که آسمان‌ها و زمین را آفریده و از آفرینش آن‌ها ناتوان نشده است، می‌تواند مُردگان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بر هر چیز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یُحْیِیهَا الَّذِی أَنشَأَهَا أَوَّلَ مَرَّةٍ وَهُوَ بِکُلِّ خَلْقٍ عَلِیمٌ</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همان کسی که نخستین بار آن را آفرید دو باره آن را زنده می‌کند و او به هر مخلوقی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أَیَحْسَبُ الْإِنسَانُ أَن یُتْرَکَ سُدًی أَلَمْ یَکُ نُطْفَةً مِّن مَّنِیٍّ یُمْنَی ثُمَّ کَانَ عَلَقَةً فَخَلَقَ فَسَوَّی فَجَعَلَ مِنْهُ الزَّوْجَیْنِ الذَّکَرَ وَالْأُنثَی أَلَیْسَ ذَلِکَ بِقَادِرٍ عَلَی أَن یُحْیِیَ الْمَوْتَی</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آیا انسان می‌پندارد که هرگز استخوانهای او را جمع نخواهیم کرد؟ آری قادریم که حتّی خطوط سر انگشتان او را موزون و مرتّب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قادر نیست که مردگان را زنده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هُوَ الْوَلِیُّ وَهُوَ یُحْیِی المَوْتَی وَهُوَ عَلَی کُلِّ شَیْءٍ قَدِیرٌ</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ولی و صاحب اخیار فقط خداست و تنها اوست که مردگان را زنده می‌کند، و اوست که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یَبْدَأُ الْخَلْقَ ثُمَّ یُعِیدُهُ وَهُوَ أَهْوَنُ عَلَیْهِ</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او کسی است که آفرینش را آغاز می‌کند، سپس آن را بازمی‌گرداند، و این کار برای او آسان‌تر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ده‌ها آیه دیگر که از سهولت امر احیای مجدد مردگان در قیامت سخن گفته است، همگی بر امکان زنده شدن دوباره مردگان در این</w:t>
      </w:r>
      <w:bookmarkStart w:id="117" w:name="pg2745_14446"/>
    </w:p>
    <w:p>
      <w:pPr>
        <w:pStyle w:val="BookText"/>
        <w:rPr/>
      </w:pPr>
      <w:bookmarkEnd w:id="117"/>
      <w:r>
        <w:rPr>
          <w:rFonts w:ascii="IRNazanin" w:hAnsi="IRNazanin" w:eastAsia="IRNazanin"/>
          <w:color w:val="111111"/>
          <w:sz w:val="28"/>
          <w:sz w:val="28"/>
          <w:szCs w:val="28"/>
          <w:rtl w:val="true"/>
          <w:lang w:bidi="fa-IR"/>
        </w:rPr>
        <w:t>دنیا و دوران رجعت دلالت دارد</w:t>
      </w:r>
      <w:r>
        <w:rPr>
          <w:rFonts w:eastAsia="IRNazanin" w:cs="IRNazanin"/>
          <w:color w:val="111111"/>
          <w:sz w:val="28"/>
          <w:szCs w:val="28"/>
          <w:rtl w:val="true"/>
          <w:lang w:bidi="fa-IR"/>
        </w:rPr>
        <w:t>.</w:t>
      </w:r>
    </w:p>
    <w:p>
      <w:pPr>
        <w:pStyle w:val="Heading5"/>
        <w:numPr>
          <w:ilvl w:val="4"/>
          <w:numId w:val="1"/>
        </w:numPr>
        <w:rPr/>
      </w:pPr>
      <w:bookmarkStart w:id="118" w:name="__RefHeading___Toc1705995_1395250215"/>
      <w:bookmarkStart w:id="119" w:name="_Toc44"/>
      <w:bookmarkEnd w:id="118"/>
      <w:r>
        <w:rPr>
          <w:rtl w:val="true"/>
        </w:rPr>
        <w:t>ب</w:t>
      </w:r>
      <w:r>
        <w:rPr>
          <w:rtl w:val="true"/>
        </w:rPr>
        <w:t xml:space="preserve">) </w:t>
      </w:r>
      <w:r>
        <w:rPr>
          <w:rtl w:val="true"/>
        </w:rPr>
        <w:t>آیات خاص</w:t>
      </w:r>
      <w:bookmarkEnd w:id="119"/>
    </w:p>
    <w:p>
      <w:pPr>
        <w:pStyle w:val="BookText"/>
        <w:rPr/>
      </w:pPr>
      <w:r>
        <w:rPr>
          <w:rFonts w:ascii="IRNazanin" w:hAnsi="IRNazanin" w:eastAsia="IRNazanin"/>
          <w:color w:val="111111"/>
          <w:sz w:val="28"/>
          <w:sz w:val="28"/>
          <w:szCs w:val="28"/>
          <w:rtl w:val="true"/>
          <w:lang w:bidi="fa-IR"/>
        </w:rPr>
        <w:t>برخی از آیات قرآنی به طور خاص بر امر رجعت و بازگشت مردگان در این دنیا دلالت دارد؛ به گونه‌ای که این دسته آیات، تنها بر دوران رجعت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این آیات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نَحْشُرُ مِن کُلِّ أُمَّةٍ فَوْجًا مِّمَّن یُکَذِّبُ بِآیَاتِنَا فَهُمْ یُوزَعُونَ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یاد بسپار روزی را که ما از هر امّتی، گروهی را از کسانی که آیات ما را تکذیب می‌کردند محشور می‌کنیم؛ و آن‌ها را نگه می‌داریم تا به یکدیگر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ایـن آیه شریفه ظهور دارد بر این که روزی دسته‌هایی از ستمکاران برانگیخته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 نیز در این جا، حشر در این دنیا است نه حشر در روز قیامت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بر این معنا که آیه به زمان رجعت حمل می‌شود نه بر قیامت، وجود دو قرینه داخلی در خود آیه است، یکی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و دیگری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حشر عده‌ای خاص است نه همه مردم، در حالی که حشر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عمومی و همگانی است، چنانکه در دیگر آیات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نُسَیِّرُ الْجِبَالَ وَتَرَی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بَارِزَةً وَحَشَرْنَاهُمْ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و روزی را به خاطر بسپارید که کوه‌ها را به حرکت در می‌آوریم و زمین را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 و 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می‌کنیم و هیچ کس را فرو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یُنفَخُ فِی الصُّورِ فَفَزِعَ مَن فِی السَّمَاوَاتِ وَمَن فِی الْأَرْضِ إِلَّا مَن شَاء اللَّهُ وَکُلٌّ أَتَوْهُ دَاخِرِینَ</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و به یاد آورید روزی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می‌شود، و تمام کسانی که در آسمانها و زمین هستند در وحشت فرو می‌روند، جز کسانی که خدا خواسته؛ و همگی با خضوع در پیشگاه او حاضر می‌شوند در حالی که خوار و زبونند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وارد شده در ذیل این آیه شریفه نیز، آن را به حشر در زمان رجعت تفسیر کرده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علی بن ابراهیم قمی در تفسیر این آیه آورده است که شخصی 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امام علیه السلام قبل از آنکه پاسخ وی را بدهد نظر مردم را درباره معنای این ایه از وی جویا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یَقُولُ النَّاسُ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باره چه فکر می‌کند؟ 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یَقُولُونَ إِنَّهَا فِی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مردم چنین گمان می‌کنند که این آیه مربوط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انگاه خضرت پاسخ سؤال</w:t>
      </w:r>
    </w:p>
    <w:p>
      <w:pPr>
        <w:pStyle w:val="BookText"/>
        <w:rPr/>
      </w:pPr>
      <w:r>
        <w:rPr>
          <w:rFonts w:ascii="IRNazanin" w:hAnsi="IRNazanin" w:eastAsia="IRNazanin"/>
          <w:color w:val="111111"/>
          <w:sz w:val="28"/>
          <w:sz w:val="28"/>
          <w:szCs w:val="28"/>
          <w:rtl w:val="true"/>
          <w:lang w:bidi="fa-IR"/>
        </w:rPr>
        <w:t>من را چنین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یُحْشَرُ اللَّهُ فِی الْقِیَامَةِ مِنْ کُلِّ أُمَّةٍ فَوْجاً وَ یَتْرُکُ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ذَلِکَ فِی الرَّجْعَةِ فَأَمَّا آیَةُ الْقِیَامَةِ فَهَذِهِ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یا خداوند در روز قیامت از هر امتی جمعی را برانگیخته می‌کند و بقیه را رها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ایام رجعت است، آیه‌ای مربوط به قیامت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برانگیخته میکنیم و یک نفرشان را باقی نمیگذاریم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ابابصیر نقل شده است که حضرت صادق علیه السلام این آیه را دلیل بر مسأله رجعت بیان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الدَّلِیلُ عَلَی أَنَّ هَذَا فِی الرَّجْعَةِ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أُمَّةٍ فَوْجاً مِمَّنْ یُکَذِّبُ بِآیاتِنا فَهُمْ یُوزَعُونَ حَتَّی إِذا جاؤُ قالَ أَ کَذَّبْتُمْ بِآیاتِی وَ لَمْ تُحِیطُوا بِها عِلْماً أَمَّا ذا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الْآیَاتُ أَمِیرُ الْمُؤْمِنِینَ وَ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لِأَبِی عَبْدِ اللَّهِ علیه السلام إِنَّ الْعَامَّةَ تَزْعُمُ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فِی الْقِیَامَةِ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علیه السلام فَیَحْشُرُ اللَّهُ یَوْمَ الْقِیَامَةِ مِنْ کُلِّ أُمَّةٍ فَوْجاً وَ یَدَعُ الْبَاقِینَ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لَکِنَّهُ فِی الرَّجْعَةِ وَ أَمَّا آیَةُ الْقِیَامَةِ وَ حَشَرْناهُمْ فَلَمْ نُغادِرْ مِنْهُمْ أَحَداً؛</w:t>
      </w:r>
      <w:r>
        <w:rPr>
          <w:rStyle w:val="FootnoteAnchor"/>
          <w:rtl w:val="true"/>
        </w:rPr>
        <w:footnoteReference w:id="130"/>
      </w:r>
      <w:r>
        <w:rPr>
          <w:rFonts w:ascii="IRNazanin" w:hAnsi="IRNazanin" w:eastAsia="IRNazanin"/>
          <w:color w:val="111111"/>
          <w:sz w:val="28"/>
          <w:sz w:val="28"/>
          <w:szCs w:val="28"/>
          <w:rtl w:val="true"/>
          <w:lang w:bidi="fa-IR"/>
        </w:rPr>
        <w:t xml:space="preserve">دلیل بر این که این آیه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قضیه رجعت است این سخن خداست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بسپار روزی را که ما از هر امّتی، گروهی را از کسانی که آیات ما را تکذیب می‌کردند محشور می‌کنیم؛ و آن‌ها را نگه می‌داریم تا به یکدیگر</w:t>
      </w:r>
    </w:p>
    <w:p>
      <w:pPr>
        <w:pStyle w:val="BookText"/>
        <w:rPr/>
      </w:pPr>
      <w:r>
        <w:rPr>
          <w:rFonts w:ascii="IRNazanin" w:hAnsi="IRNazanin" w:eastAsia="IRNazanin"/>
          <w:color w:val="111111"/>
          <w:sz w:val="28"/>
          <w:sz w:val="28"/>
          <w:szCs w:val="28"/>
          <w:rtl w:val="true"/>
          <w:lang w:bidi="fa-IR"/>
        </w:rPr>
        <w:t>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آیات مرا تکذیب کردید و در صدد تحقیق برنیامدید؟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اعمالی انجام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تکذیب آیات، مخالفت با امیرالمؤمنین علیه السلام و امامان معصوم‌اند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مردی به امام علیه السلام عرض کرد که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آیه مر بوط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روز قیامت عده‌ای را زنده می‌کند و دیگران را باقی می‌گذارد؟ نه هرگز این پندار درست نیست بلکه این آیه مربوط به رجعت است و آیه‌ای مربوط به قیامت آن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همگان را محشور کرده و برمی‌انگیزیم و احدی از ایشان را فروگذار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ابابصیر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یُنْکِرُ أَهْلُ الْعِرَاقِ الرَّجْعَةَ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یَقْرَءُونَ الْقُرْآنَ وَ یَوْمَ نَحْشُرُ مِنْ کُلِّ أُمَّةٍ فَوْجاً؛</w:t>
      </w:r>
      <w:r>
        <w:rPr>
          <w:rStyle w:val="FootnoteAnchor"/>
          <w:rtl w:val="true"/>
        </w:rPr>
        <w:footnoteReference w:id="131"/>
      </w:r>
      <w:r>
        <w:rPr>
          <w:rFonts w:ascii="IRNazanin" w:hAnsi="IRNazanin" w:eastAsia="IRNazanin"/>
          <w:color w:val="111111"/>
          <w:sz w:val="28"/>
          <w:sz w:val="28"/>
          <w:szCs w:val="28"/>
          <w:rtl w:val="true"/>
          <w:lang w:bidi="fa-IR"/>
        </w:rPr>
        <w:t>آیا مردم عراق منکر امر رجعت‌اند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این آین آیه را در قرآن نخوانده‌اند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میان هر امتی عده‌ای را زنده کرده بر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علمای شیعه در تفسیر این آیه، معتقد‌اند که آیه شریه ناظر به حشر در این دنیا؛ یعنی دوران رجعت است نه حشر قیامت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شیخ صدوق، در این باره می‌نویسد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نَحْشُرُ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کُلِّ أُمَّةٍ فَوْجًا مِّمَّن یُکَذِّبُ 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از روز حشر جمعی؛ یعنی قیامت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الذی یحشر فیه الجمیع غیر الیوم الذی یحشر فیه فوج</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شیخ مفید، نیز با اشاره به تفاوت حشر رجعت با حشر قیامت در آیات قرآن،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أخبر الله عز و جل فی ذکر الحشر الأکبر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سبحانه فی حشر الرجعة قبل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أُمَّةٍ فَوْجاً مِمَّنْ یُکَذِّبُ بِآیاتِنا فَهُمْ یُوزَعُونَ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 الحشر حشران عام و خاص؛</w:t>
      </w:r>
      <w:r>
        <w:rPr>
          <w:rStyle w:val="FootnoteAnchor"/>
          <w:rtl w:val="true"/>
        </w:rPr>
        <w:footnoteReference w:id="133"/>
      </w:r>
      <w:r>
        <w:rPr>
          <w:rFonts w:ascii="IRNazanin" w:hAnsi="IRNazanin" w:eastAsia="IRNazanin"/>
          <w:color w:val="111111"/>
          <w:sz w:val="28"/>
          <w:sz w:val="28"/>
          <w:szCs w:val="28"/>
          <w:rtl w:val="true"/>
          <w:lang w:bidi="fa-IR"/>
        </w:rPr>
        <w:t>خداوند هم از حشر قیامت سخن گفته است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همگان را محشور کرده و برمی‌انگیزیم و احدی از ایشان را فروگذار نخواهیم کرد، هم از حشر دنیا در دوران رجعت پیش از قیامت خبر داده است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ما از هر امّتی، گروهی را از کسانی که آیات ما را تکذیب می‌کردند محشور می‌کنیم؛ و آن‌ها را نگه می‌داریم تا به یکدیگر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خدواند خبر داده است که حشر دو گونه است یکی حشر عمومی و دیگری خشر خاص</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شیخ طوسی،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نَحْشُرُ مِن کُلِّ أُمَّةٍ فَوْجًا مِّمَّن یُکَذِّبُ بِآیَاتِنَا فَهُمْ یُوزَعُونَ</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به قوم علی صحة الرجعة فی الدنیا،</w:t>
      </w:r>
    </w:p>
    <w:p>
      <w:pPr>
        <w:pStyle w:val="BookText"/>
        <w:rPr/>
      </w:pP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کل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للتبعیض فدل علی ان هناک یوماً یحشر فیه قوم دون قوم، لأن یوم القیامة یحشر فیه الناس عامة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135"/>
      </w:r>
      <w:r>
        <w:rPr>
          <w:rStyle w:val="FootnoteAnchor"/>
          <w:rtl w:val="true"/>
        </w:rPr>
        <w:footnoteReference w:id="136"/>
      </w:r>
      <w:r>
        <w:rPr>
          <w:rFonts w:ascii="IRNazanin" w:hAnsi="IRNazanin" w:eastAsia="IRNazanin"/>
          <w:color w:val="111111"/>
          <w:sz w:val="28"/>
          <w:sz w:val="28"/>
          <w:szCs w:val="28"/>
          <w:rtl w:val="true"/>
          <w:lang w:bidi="fa-IR"/>
        </w:rPr>
        <w:t xml:space="preserve">این آیه را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صحت عقیده به رجعت دانسته و بدان استدلال کرده‌اند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برای بیان تبعیض است و آیه بیانگر آن است که روزی عده‌ای خاصی از مردگان به این دنیا باز می‌گردد، در حالی که در روز قیامت همگی زنده می‌شوند و احدی باقی نمی‌ماند چنان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قیامت همگان را زنده می‌کنم و کسی از آنان را فرو گذار نخواهم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امین الاسلام طبرسی،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نَحْشُرُ مِن کُلِّ أُمَّةٍ فَوْجًا مِّمَّن یُکَذِّبُ</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بهذه الآیة علی صحة الرجعة من ذهب إلی ذلک من الإمامیة بأن قال إن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یوجب التبعیض فدل ذلک علی أن الیوم المشار إلیه فی الآیة یحشر فیه قوم دون قوم و لیس ذلک صفة یوم القیامة الذی یقول فیه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وَحَشَرْنَاهُمْ فَلَمْ نُغَادِرْ مِنْهُمْ أَحَداً</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 قد تظاهرت الأخبار عن أئمة الهدی من آل محمد صلی الله علیه و آله و سلم فی أن الله تعالی سیعید عند قیام المهدی قوما ممن تقدم موتهم من أولیائه و شیعته لیفوزوا بثواب</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نصرته و معونته و یبتهجوا بظهور دولته و یعید أیضا قوما من أعدائه لینتقم منهم و ینالوا بعض ما یستحقونه من العذاب فی القتل علی أیدی شیعته و الذل و الخزی بما یشاهدون من علو کلمته و لا یشک عاقل أن هذا مقدور لله تعالی غیر مستحیل فی نفسه و قد فعل الله ذلک فی الأمم الخالیة و نطق القرآن بذلک فی عدة مواضع مثل قصة عزیر و غیره</w:t>
      </w:r>
      <w:r>
        <w:rPr>
          <w:rStyle w:val="FootnoteAnchor"/>
          <w:rtl w:val="true"/>
        </w:rPr>
        <w:footnoteReference w:id="139"/>
      </w:r>
      <w:r>
        <w:rPr>
          <w:rFonts w:ascii="IRNazanin" w:hAnsi="IRNazanin" w:eastAsia="IRNazanin"/>
          <w:color w:val="111111"/>
          <w:sz w:val="28"/>
          <w:sz w:val="28"/>
          <w:szCs w:val="28"/>
          <w:rtl w:val="true"/>
          <w:lang w:bidi="fa-IR"/>
        </w:rPr>
        <w:t>روزی که از هر جمعیتی، دسته‌ای از آن‌ها را که آیات ما تکذیب کنند برانگیزیم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امامیه که قائل به رجعت‌اند به این آیه بر صحت اعتقاد به رجعت استدلال کنند؛ زیرا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جمعیتی دسته‌ای محشور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حشر خصوصی است، نه آن حشر عمومی که درباره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محشور کنیم و احدی را فرونگذاریم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زیادی از ائمّه هدی علیهم السلام نقل است که خداوند هنگام قیام مهدی آل محمد عجل الله تعالی فرجه الشریف جمعی از دوستان و شیعیان وی را که مرده‌اند زنده کند، تا بثواب یاری او نائل و بظهور دولتش شادمان شوند و نیز جمعی از دشمنانش را بدنیا برگرداند تا از آنان انتقام گیرد و به کیفر دنیائی خود برسند، بدست شیعیانش کشته شوند، و از دیدن سیطره آن جناب خفت و خواری چشند و هیچ عاقل شک نکند که این امر تحت قدرت خداوند است، پس نه تنها محال و ممتنع نیست، بلکه بنا به صریح آیات قرآن در امت‌های پیشین نیز واقع شده است، مانند جریان عزیر نبی و غیر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طباطبایی، در تفسیر این آیه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کُلِّ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الآیة أن هذا الحشر فی غیر یوم القیامة لأنه حشر للبعض من کل أمة لا لجمیعهم و قد قال الله تعالی فی صفة الحشر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بان أن الآیة ظاهرة فی کون هذا الحشر المذکور فیها قبل یوم القیامة و إن لم تکن نصا لا یقبل التأویل؛</w:t>
      </w:r>
      <w:r>
        <w:rPr>
          <w:rStyle w:val="FootnoteAnchor"/>
          <w:rtl w:val="true"/>
        </w:rPr>
        <w:footnoteReference w:id="141"/>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بعض است و آیه ظهور دارد بر این که مراد از این حشر، غیر از حشر کلی در قیامت است؛ زیرا این حشر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انسان‌هاست نه همه آنان در حالی که خداوند در توصیف حشر عمومی اخروی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همگان را محشور می‌کنم و هیچ کسی را فرو گذار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است که حشر در این آیه به حشر پیش از قیامت ظهور دارد، اگرچه این ظهور در حدی نیست که صریح و غیر قابل تأویل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أَمَتَّنَا اثْنَتَیْنِ وَأَحْیَیْتَنَا اثْنَتَیْنِ فَاعْتَرَفْنَا بِذُنُوبِنَا فَهَلْ إِلَی خُرُوجٍ مِّن 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 بار میراندی و دو بار زنده کردی؛ اکنون به گناهان خود معترفیم؛ آیا راهی برای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که از دو مرگ و دو زنده شدن خبر می‌دهد، دلالت روشن بر رجعت دارد؛ زیرا بر اساس مفاد این آیه، در روز واپـسین کافران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ما را میراندی و دو بار زنده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اینک به گناهان خویش گردن نهادیم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بیرون شدن از این گرفتاری راه چاره‌ای هست؟</w:t>
      </w:r>
    </w:p>
    <w:p>
      <w:pPr>
        <w:pStyle w:val="BookText"/>
        <w:rPr/>
      </w:pPr>
      <w:r>
        <w:rPr>
          <w:rFonts w:ascii="IRNazanin" w:hAnsi="IRNazanin" w:eastAsia="IRNazanin"/>
          <w:color w:val="111111"/>
          <w:sz w:val="28"/>
          <w:sz w:val="28"/>
          <w:szCs w:val="28"/>
          <w:rtl w:val="true"/>
          <w:lang w:bidi="fa-IR"/>
        </w:rPr>
        <w:t>در تفسیر و معنای این آیه شریفه و این که مقصود از دو بار میراندن و دو بار زنده کردن چیست؟ چندین احتمال مطرح شده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احتمال نخست آن است که مراد از میراندن و زنده کردن اول، حالت نطفه بودن انسان و سپس حیات بخشیدن و دمیدن روح به او باشد و مقصود از میراندن و احیای دوم، مرگ انسان پس از حیات دنیوی و احیای دوباره او در جهان آخرت باشد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این احتمال از چند جهت قابل نقد بوده و با ظاهر آیه سازگاری ندارد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پیش از دمیدن روح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موات گویند نه اماته چون وصف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هرگونه حالتی که فاقد حیات باشد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اماته در جای به کار می‌رود که از چیزی ذی زنده‌ای، سلب حیات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احتمال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سه بار موت و حیات را سپری کند؛ یعنی موت به معنای فقد حیات پیش از دمیدن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پس از حیات دنیوی وموت پس از حیات برزخی، در حالی که آیه به دو بار زنده شدن و دو بار مردن تصریح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مرگ و زندگی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همگانی و برای عموم نیست، بلکه احیای نخست؛ یعنی بازگشت در رجعت و پیش از روز رستاخیز صرفا برای کسانی است که دارای ایمان محض یا کفر محض بوده‌اند، چنانکه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الرَّجْعَةَ لَیْسَتْ بِعامَّةٍ، وَ هِی خاصَّةٌ، لا یُرْجَعُ الَّا مِنْ مَحْضِ الأیْمانِ مَحْضاً، أَوْ مَحْضِ الشِّرْکِ مَحْضاً</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در حالی که نوع مردم پس از حیات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می‌میرند و برای روز رستاخیز زنده می‌شوند چنانکه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تَکْفُرُونَ بِاللَّهِ وَکُنتُمْ أَمْوَاتاً فَأَحْیَاکُمْ ثُمَّ یُمِیتُکُمْ ثُمَّ یُحْیِیکُمْ</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قیامت نیز بهشتیان بر یک‌بار مردن خویش این گونه اعتراف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أَفَمَا نَحْنُ بِمَیِّتِینَ إِلَّا مَوْتَتَنَا الْأُولَی وَمَا نَحْنُ بِمُعَذَّبِینَ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یعنی مگر نه این است که ما دیگر</w:t>
      </w:r>
    </w:p>
    <w:p>
      <w:pPr>
        <w:pStyle w:val="BookText"/>
        <w:rPr/>
      </w:pPr>
      <w:r>
        <w:rPr>
          <w:rFonts w:ascii="IRNazanin" w:hAnsi="IRNazanin" w:eastAsia="IRNazanin"/>
          <w:color w:val="111111"/>
          <w:sz w:val="28"/>
          <w:sz w:val="28"/>
          <w:szCs w:val="28"/>
          <w:rtl w:val="true"/>
          <w:lang w:bidi="fa-IR"/>
        </w:rPr>
        <w:t>نخواهیم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همان مردن نخستینی که بر ما گذشت و ما هرگز عذاب را نخواهیم چشید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این احتمال را به اهل تسنن نسبت داده و در رد این سخن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للعامة فی هذه الآیة تأویل مردود و هو أن المعنی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أَمَتَّنَا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خلقهم أمواتا ثم أماتهم بعد الحیاة و هذا باطل لا یجری علی لسان العرب لأن الفعل لا یدخل إلا علی ما کان بغیر الصفة التی انطوی اللفظ علی معناها و من خلقه الله مواتا لا یقال إنه أماته و إنما یقال ذلک فیمن طرأ علیه الموت بعد الحیاة و کذلک لا یقال أحیا الله میتا إلا أن یکون قد کان قبل إحیائه میتا و هذا بین لمن تأمله؛</w:t>
      </w:r>
      <w:r>
        <w:rPr>
          <w:rStyle w:val="FootnoteAnchor"/>
          <w:rtl w:val="true"/>
        </w:rPr>
        <w:footnoteReference w:id="147"/>
      </w:r>
      <w:r>
        <w:rPr>
          <w:rFonts w:ascii="IRNazanin" w:hAnsi="IRNazanin" w:eastAsia="IRNazanin"/>
          <w:color w:val="111111"/>
          <w:sz w:val="28"/>
          <w:sz w:val="28"/>
          <w:szCs w:val="28"/>
          <w:rtl w:val="true"/>
          <w:lang w:bidi="fa-IR"/>
        </w:rPr>
        <w:t>عامّه، این آیه را به گونه‌ای تأویل کرده‌اند که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گفته‌اند که مراد از دو بار میراندن، آن است که خداوند انسان را مرده آفریده و سپس بعد از زنده کردن میرانده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سخن باطل است و در زبان عرب هرگز فعل داخل نمی‌شود جز در موردی که غیر از معنای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خداوند آن را مرده آفریده است گفته نمی‌شود که خدا آن را میراند؛ زیرا این سخن در جایی صحیح است که چیزی دارای حیات بوده و مرگ بر او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معنا ندارد گفته شود که خدا مرده‌ای را زنده کرد مگر در جایی که آن چیز قبل از احیای الاهی مرده باشد و این مطلب برای کسی که اهل تأمل باشد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آن است که میراندن اول مربوط به مرگ انسان‌ها از این دنیاست و میراندن دوم ناظر به میراندن پس از احیای مردگان در قبر و برزخ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این وجه را نیز مربوط به اهل تسنن دانسته و در بطلان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زعم بعضهم أن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أَمَتَّنَا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الموتة التی تکون بعد حیاتهم فی القبور للمساءلة فتکون الأولی قبل الإقبار و الثانیة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باطل من وجه آخر و هو أن الحیاة للمساءلة لیست للتکلیف فیندم الإنسان علی ما فاته فی حاله و ندم القوم علی ما فاتهم فی حیاتهم المرتین یدل علی أنه لم یرد حیاة المساءلة لکنه أراد حیاة الرجعة التی تکون لتکلیفهم و الندم علی تفریطهم فلا یفعلون ذلک فیندمون یوم العرض علی ما فاتهم من ذلک؛</w:t>
      </w:r>
      <w:r>
        <w:rPr>
          <w:rStyle w:val="FootnoteAnchor"/>
          <w:rtl w:val="true"/>
        </w:rPr>
        <w:footnoteReference w:id="148"/>
      </w:r>
      <w:r>
        <w:rPr>
          <w:rFonts w:ascii="IRNazanin" w:hAnsi="IRNazanin" w:eastAsia="IRNazanin"/>
          <w:color w:val="111111"/>
          <w:sz w:val="28"/>
          <w:sz w:val="28"/>
          <w:szCs w:val="28"/>
          <w:rtl w:val="true"/>
          <w:lang w:bidi="fa-IR"/>
        </w:rPr>
        <w:t xml:space="preserve">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کرده‌اند که مراد از مرگ دوم در آیه، مربوط به میراند پس از زنده شدن در قبر برای سؤال و جواب است و مرگ نخست مربوط به پیش از آن در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از آن جهت باطل است که زنده کردن در قبر برای تکلیف نیست تا کسی پس از آن در قیامت از کوتاهی‌های خود اظهار پشیمانی کند، در حالی که پشیمانی گروهی از دو مرحله زندگی‌شان، دلالت دارد بر این که مراد از آیه زنده شدن در قبر نیست بلکه مقصود حیات زمان رجعت است و آنان از کوتاهی‌هایش نسبت به تکلیف در این دوران، در روز قیامت که اعمال</w:t>
      </w:r>
    </w:p>
    <w:p>
      <w:pPr>
        <w:pStyle w:val="BookText"/>
        <w:rPr/>
      </w:pPr>
      <w:r>
        <w:rPr>
          <w:rFonts w:ascii="IRNazanin" w:hAnsi="IRNazanin" w:eastAsia="IRNazanin"/>
          <w:color w:val="111111"/>
          <w:sz w:val="28"/>
          <w:sz w:val="28"/>
          <w:szCs w:val="28"/>
          <w:rtl w:val="true"/>
          <w:lang w:bidi="fa-IR"/>
        </w:rPr>
        <w:t>آنان بر آن‌ها عرضه می‌شوند، اظهار ندامت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آن است که مراد از میراندن و زنده کردن نخست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نخستین و رفتن از این دنیا و سپس احیای مجدد او در این دنیا در زمان رجعت است و مقصود از میراندن و احیای دوم، میراندن دوباره آنانی که به این دنیا بازگشته و احیای آنان در جهان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مجلسی، در بیان این وجه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اثْنَتَیْنِ وَ أَحْیَیْتَنَا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أحد الإحیاءین فی الرجعة و الآخر فی القیامة و إحدی الإماتتین فی الدنیا و الأخری فی الرجعة؛</w:t>
      </w:r>
      <w:r>
        <w:rPr>
          <w:rStyle w:val="FootnoteAnchor"/>
          <w:rtl w:val="true"/>
        </w:rPr>
        <w:footnoteReference w:id="149"/>
      </w:r>
      <w:r>
        <w:rPr>
          <w:rFonts w:ascii="IRNazanin" w:hAnsi="IRNazanin" w:eastAsia="IRNazanin"/>
          <w:color w:val="111111"/>
          <w:sz w:val="28"/>
          <w:sz w:val="28"/>
          <w:szCs w:val="28"/>
          <w:rtl w:val="true"/>
          <w:lang w:bidi="fa-IR"/>
        </w:rPr>
        <w:t>مراد آیه شریف از دوبار زنده کردن، یکی مربوط به زمان رجعت و دیگری مربوط به است و مقصود از دوبار میراندن، یکی ناظر به مرگ نخست در دنیا و دیگری مربوط به میراند پس از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باظاهر آیه نیز همخوانی دارد؛ زیرا در این آیه از دو بار میراندن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رفته است نه دو بار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 به حیات است به گونه‌ای که میراندن درباره موجود زنده مفهوم پیدا می‌کند و تعدد اماته مستلزم و تعدد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 به مرگ پیشین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نـخست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مـیـرانـدن پس از حیات</w:t>
      </w:r>
    </w:p>
    <w:p>
      <w:pPr>
        <w:pStyle w:val="BookText"/>
        <w:rPr/>
      </w:pPr>
      <w:r>
        <w:rPr>
          <w:rFonts w:ascii="IRNazanin" w:hAnsi="IRNazanin" w:eastAsia="IRNazanin"/>
          <w:color w:val="111111"/>
          <w:sz w:val="28"/>
          <w:sz w:val="28"/>
          <w:szCs w:val="28"/>
          <w:rtl w:val="true"/>
          <w:lang w:bidi="fa-IR"/>
        </w:rPr>
        <w:t xml:space="preserve">کنونی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میراندن پس از حیات در زمان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احیای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زنده کردن عده‌ای در زمان رجعت بوده و مقصود از احیای دوم، زنده کردن در روز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روایات نیز این آیه به زمان رجعت تفسیر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 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اثْنَتَیْنِ وَأَحْیَیْتَنَا اثْنَتَیْنِ فَاعْتَرَفْنَا بِذُنُوبِنَا فَهَلْ إِلَی خُرُوجٍ مِّن 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خاص لأقوام فی الرجعة بعد الموت؛</w:t>
      </w:r>
      <w:r>
        <w:rPr>
          <w:rStyle w:val="FootnoteAnchor"/>
          <w:rtl w:val="true"/>
        </w:rPr>
        <w:footnoteReference w:id="15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 گروهی است که بعد از مرگ دوباره به دنیا رجعت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علی بن إبراهیم قمی، نقل کرده است که امام صادق علیه السلام درباره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فی الرجعة؛</w:t>
      </w:r>
      <w:r>
        <w:rPr>
          <w:rStyle w:val="FootnoteAnchor"/>
          <w:rtl w:val="true"/>
        </w:rPr>
        <w:footnoteReference w:id="152"/>
      </w:r>
      <w:r>
        <w:rPr>
          <w:rFonts w:ascii="IRNazanin" w:hAnsi="IRNazanin" w:eastAsia="IRNazanin"/>
          <w:color w:val="111111"/>
          <w:sz w:val="28"/>
          <w:sz w:val="28"/>
          <w:szCs w:val="28"/>
          <w:rtl w:val="true"/>
          <w:lang w:bidi="fa-IR"/>
        </w:rPr>
        <w:t>این آیه مربوط به رجعت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هنگامی‌که فرمان عذاب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رستاخیز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جنبنده‌ای را از زمین برای آن‌ها خارج</w:t>
      </w:r>
    </w:p>
    <w:p>
      <w:pPr>
        <w:pStyle w:val="BookText"/>
        <w:rPr/>
      </w:pPr>
      <w:r>
        <w:rPr>
          <w:rFonts w:ascii="IRNazanin" w:hAnsi="IRNazanin" w:eastAsia="IRNazanin"/>
          <w:color w:val="111111"/>
          <w:sz w:val="28"/>
          <w:sz w:val="28"/>
          <w:szCs w:val="28"/>
          <w:rtl w:val="true"/>
          <w:lang w:bidi="fa-IR"/>
        </w:rPr>
        <w:t xml:space="preserve">می‌کنیم که با آنان تکلّم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به آیات ما ایمان نمی‌آوردند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جنبنده‌ای سخن گفته است که از زمین بر می‌خیزد و با مردم تکلّم می‌کند و مردم معاند و معارض و کافران را نشان می‌دهد و مردم مؤمن و متعهّد را نشان داده و آن‌ها را از هم جدا می‌کند و در دو صفّ متمایز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 در این باره اخبار بسیاری وارد شده و مصداق آیه را امیر المؤمنین بیان کرده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سنان از امام صادق علیه السلام روایت کرده است که آن حضرا از رسول خدا صلی الله علیه و آله و سلم این حدیث قدسی را نقل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علیه السلام قَالَ رَسُولُ اللَّهِ صلی الله علیه و آله و سلم لَقَدْ أَسْرَی بِی رَبِّی عَزَّ وَ جَلَّ فَأَوْحَی إِلَیَّ مِنْ وَرَاءِ حِجَابٍ مَا أَوْحَی وَ کَلَّمَنِی بِمَا کَلَّمَ بِهِ وَ کَانَ مِمَّا کَلَّمَنِی بِهِ أَنْ قَالَ یَا مُحَمَّدُ إِنِّی أَنَا اللَّهُ لَا إِلَهَ إِلَّا أَنَا عالِمُ الْغَیْبِ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عَلِیٌّ أَوَّلُ مَا آخُذُ مِیثَاقَهُ مِنَ الْأَئِمَّةِ یَا مُحَمَّدُ عَلِیٌّ آخِرُ مَنْ أَقْبِضُ رُوحَهُ مِنَ الْأَئِمَّةِ وَ هُوَ الدَّابَّةُ الَّتِی تُکَلِّمُهُمْ؛</w:t>
      </w:r>
      <w:r>
        <w:rPr>
          <w:rStyle w:val="FootnoteAnchor"/>
          <w:rtl w:val="true"/>
        </w:rPr>
        <w:footnoteReference w:id="153"/>
      </w:r>
      <w:r>
        <w:rPr>
          <w:rFonts w:ascii="IRNazanin" w:hAnsi="IRNazanin" w:eastAsia="IRNazanin"/>
          <w:color w:val="111111"/>
          <w:sz w:val="28"/>
          <w:sz w:val="28"/>
          <w:szCs w:val="28"/>
          <w:rtl w:val="true"/>
          <w:lang w:bidi="fa-IR"/>
        </w:rPr>
        <w:t>خداوند در شب معراج از ورای حجاب به من وحی فرمود و سخن گفت که ای محمد صلی الله علیه و آله و سلم من خدای یگانه هستم که جز من کسی سزاوار پرستش نیست؛ خدای دانا به امور نهان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p>
    <w:p>
      <w:pPr>
        <w:pStyle w:val="BookText"/>
        <w:rPr/>
      </w:pPr>
      <w:r>
        <w:rPr>
          <w:rFonts w:ascii="IRNazanin" w:hAnsi="IRNazanin" w:eastAsia="IRNazanin"/>
          <w:color w:val="111111"/>
          <w:sz w:val="28"/>
          <w:sz w:val="28"/>
          <w:szCs w:val="28"/>
          <w:rtl w:val="true"/>
          <w:lang w:bidi="fa-IR"/>
        </w:rPr>
        <w:t xml:space="preserve">علی علیه السلام نخستین امامی‌است که از او پیمان گرفتم و او آخرین آنان است که او را قبض روح می‌نمایم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پس از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جنبنده‌ای است که با مردم سخن می‌گوید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کتاب سلیم بن قیس هلالی صحابی خلیل القدر امیر المؤمنین علیه السلام حدیثی جالبی در این رابطه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عُمر بن اُذَیْنَه از ابان بن عیّاش</w:t>
      </w:r>
      <w:r>
        <w:rPr>
          <w:rStyle w:val="FootnoteAnchor"/>
          <w:rtl w:val="true"/>
        </w:rPr>
        <w:footnoteReference w:id="154"/>
      </w:r>
      <w:r>
        <w:rPr>
          <w:rFonts w:ascii="IRNazanin" w:hAnsi="IRNazanin" w:eastAsia="IRNazanin"/>
          <w:color w:val="111111"/>
          <w:sz w:val="28"/>
          <w:sz w:val="28"/>
          <w:szCs w:val="28"/>
          <w:rtl w:val="true"/>
          <w:lang w:bidi="fa-IR"/>
        </w:rPr>
        <w:t>و او از جناب سلیم بن قیس روایت کرده است و سپس</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آن را به امام سجاد علیه السلام عرضه داشته است در حالی که بزرگان اصحاب از جمله ابوالطفیل نیز در آن جا حضور داشته است و امام علیه السلام نیز صحت این حدیث را تأیید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اگرچه طولانی است</w:t>
      </w:r>
    </w:p>
    <w:p>
      <w:pPr>
        <w:pStyle w:val="BookText"/>
        <w:rPr/>
      </w:pPr>
      <w:r>
        <w:rPr>
          <w:rFonts w:ascii="IRNazanin" w:hAnsi="IRNazanin" w:eastAsia="IRNazanin"/>
          <w:color w:val="111111"/>
          <w:sz w:val="28"/>
          <w:sz w:val="28"/>
          <w:szCs w:val="28"/>
          <w:rtl w:val="true"/>
          <w:lang w:bidi="fa-IR"/>
        </w:rPr>
        <w:t xml:space="preserve">اما به چون نکات مهمی‌را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بردارد، شایسته است به قسمت‌های از آن اشاره‌گردد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أَبَا الطُّفَیْلِ بَعْدَ ذَلِکَ فِی مَنْزِلِهِ فَحَدَّثَنِی فِی الرَّجْعَةِ عَنْ أُنَاسٍ مِنْ أَهْلِ بَدْرٍ وَ عَنْ سَلْمَانَ وَ الْمِقْدَادِ وَ أُبَیِّ بْنِ أَبُو الطُّفَیْلِ فَعَرَضْتُ هَذَا الَّذِی سَمِعْتُهُ مِنْهُمْ عَلَی عَلِیِّ بْنِ أَبِی طَالِبٍ سَلَامُ اللَّهِ عَلَیْهِ بِالْکُوفَةِ فَقَالَ هَذَا عِلْمٌ خَاصٌّ لَا یَسَعُ الْأُمَّةَ جَهْلُهُ وَ رَدُّ عِلْمِهِ إِلَی اللَّهِ تَعَالَی ثُمَّ صَدَّقَنِی بِکُلِّ مَا حَدَّثُونِی وَ قَرَأَ عَلَیَّ بِذَلِکَ قِرَاءَةً کَثِیرَةً فَسَّرَهُ تَفْسِیراً شَافِیاً حَتَّی صِرْتُ مَا أَنَا بِیَوْمِ الْقِیَامَةِ أَشَدَّ یَقِیناً مِنِّی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یَا أَمِیرَ الْمُؤْمِنِینَ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مَا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الطُّفَیْلِ الْهُ عَنْ هَذَا فَقُلْتُ یَا أَمِیرَ الْمُؤْمِنِینَ أَخْبِرْنِی بِهِ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دَابَّةٌ تَأْکُلُ الطَّعَامَ وَ تَمْشِی فِی الْأَسْوَاقِ وَ تَنْکِحُ النِّسَاءَ فَقُلْتُ یَا أَمِیرَ الْمُؤْمِنِینَ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زِرُّ الْأَرْضِ الَّذِی تَسْکُنُ الْأَرْضُ بِهِ قُلْتُ یَا أَمِیرَ الْمُؤْمِنِینَ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 هَذِهِ الْأُمَّةِ وَ فَارُوقُهَا وَ رِبِّیُّهَا وَ ذُو قَرْنَیْهَا قُلْتُ یَا أَمِیرَ الْمُؤْمِنِینَ مَنْ هُوَ قَالَ الَّذِی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وَیَتْلُوهُ شَاهِدٌ مِّنْهُ</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عِنْدَهُ عِلْمُ الْکِتابِ</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جاءَ</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بِالصِّدْقِ</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وَ الَّذِی صَدَّقَ بِهِ وَ النَّاسُ کُلُّهُمْ کَافِرُونَ غَیْرَهُ؛</w:t>
      </w:r>
      <w:r>
        <w:rPr>
          <w:rStyle w:val="FootnoteAnchor"/>
          <w:rtl w:val="true"/>
        </w:rPr>
        <w:footnoteReference w:id="159"/>
      </w: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طفیل را ملاقات کردم، او مرا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ساخت و از قول برخی مجاهدان بدر و از قول سلمان، ابو ذر، مقداد و ابی بن کعب مرا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آنان شنیده بودم در کوفه بر علی بن ابی طالب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دانش خاصی است که ندانستنش بر امّت روا است که باید دانش آن را به خدای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آنچه را که آنان برایم گفته بودند، تصدیق کرد و در آن رابطه برایم آیات بسیاری از قرآن خواند و تفسیر فرمود تا آنجا که خودم را در ایمان و اعتقاد به رجعت در مرز یقین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از حضرتش پرسیدم این بود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حوض رسول خدا صلی الله علیه و آله و سلم با خبر کن که در دنیا است یا در آخرت؟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آن پاسداری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این دستم؛ دوستانم را به سوی آن رهنمون شوم و دشمنانم را از آن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واجب گردد عذاب بر ایشان، بیرون آوریم برایشان جنبنده‌ای را از زمین که با ایشان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دابّه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مرا از آن با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جنبنده‌ای است که غذا خورد و در بازارها راه رود و با زنان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p>
    <w:p>
      <w:pPr>
        <w:pStyle w:val="BookText"/>
        <w:rPr/>
      </w:pP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محور زمین که زمین بر آن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 این امت و فاروق و رئیس و ذو قرن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خداوند درباره‌اش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در پی آید شاهدی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علم الکتاب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به راستی و درستی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پیامبر صلی الله علیه و آله و سلم را تصدیق کرده من بودم در حالی که همه مردم جز من و او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برایم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نام برده‌ام ای اباطفیل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اُذَینه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کتاب سلیم بن قیس هلالی عامری را به من سپرد و یک ماه پس از آن درگذشت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چرا قرآن کریم به جای اسم،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نام مبارک حضرت علی علیه السلام را نبرده است؟ سرّش آن است که ولایت امیر مؤمنان علیه السلام باطن نبوّت پیامبر اکرم صلی الله علیه و آله و سلم است، و نبوّت ظاهر ولایت است و قرآن مجید کتاب نبوّت است و ولایت تفسیر و تأویل آن است، و چون تفسیر و تأویل در باطن است، بنابراین اسم علی علیه السلام اصولًا در قرآن نمی‌تواند بوده باشد، از این رو بر اساس اخبار و روایات، تفسیر و تأویل آیات قرآن، معطوف به مقام و صفات أمیر المؤمنین علیه السلام</w:t>
      </w:r>
      <w:r>
        <w:rPr>
          <w:rStyle w:val="FootnoteAnchor"/>
          <w:rtl w:val="true"/>
        </w:rPr>
        <w:footnoteReference w:id="160"/>
      </w:r>
      <w:r>
        <w:rPr>
          <w:rFonts w:ascii="Amiri" w:hAnsi="Amiri" w:eastAsia="Amiri" w:cs="Amiri"/>
          <w:color w:val="111111"/>
          <w:sz w:val="28"/>
          <w:sz w:val="28"/>
          <w:szCs w:val="28"/>
          <w:rtl w:val="true"/>
          <w:lang w:bidi="ar-SA"/>
        </w:rPr>
        <w:t>و ائمّه</w:t>
      </w:r>
    </w:p>
    <w:p>
      <w:pPr>
        <w:pStyle w:val="BookText"/>
        <w:rPr/>
      </w:pPr>
      <w:r>
        <w:rPr>
          <w:rFonts w:ascii="IRNazanin" w:hAnsi="IRNazanin" w:eastAsia="IRNazanin"/>
          <w:color w:val="111111"/>
          <w:sz w:val="28"/>
          <w:sz w:val="28"/>
          <w:szCs w:val="28"/>
          <w:rtl w:val="true"/>
          <w:lang w:bidi="fa-IR"/>
        </w:rPr>
        <w:t>معصومین علیهم السلام</w:t>
      </w:r>
      <w:r>
        <w:rPr>
          <w:rStyle w:val="FootnoteAnchor"/>
          <w:rtl w:val="true"/>
        </w:rPr>
        <w:footnoteReference w:id="16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دیدیم ائمّه علیهم السلام آیه‌ای را به گونه‌ای تفسیر می‌کنند که مفاد و معنایش به خود آن‌ها و یا به دشمنان آن‌ها بر می‌گردد، این تأویل قرآن است نه بیان ظاهر، و هیچ تنافی بین این دو مقام و مرحله نیست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ولایت مطلقه أمیر المؤمنین علیه السلام در زمان رجعت است، وقتی که مقدّمات قیامت بر پا می‌شود، آن ولایت ظهور و بروز می‌کند و از خفاء و کمون به عالم شهادت،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آن ولایت هست ولی ولایت مطلقه أمیر المؤمنین علیه السلام برای عامّه مردم ظهور ندارد، مخفی است و مردم او را حسّ نمی‌کنند و ادراک نمی نمایند؛ البته برای خواصّ از مردم که به جهاد اکبر رفته‌اند و منازل اخلاص را طی نموده و از بندگان مقرّب و مُخلَص پروردگار شده‌اند ظهور دارد، آنان تمام حرکات و سکنات در عوالم را تحت سیطره و هیمنه ولایت می‌بینند؛ امّا در دوران رجعت، ظهور ولایت برای عموم مردم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وَحَرَامٌ عَلَی قَرْیَةٍ أَهْلَکْنَاهَا أَنَّهُمْ لَا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حرام است بر شهرها و آبادی‌هایی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نابودشان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دنیا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باز نخواهند گشت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ابابصیر و محمد بن مسلم از امام باقر علیه السلام و امام صادق علیه السلام نقل کرده‌اند که حضرات صادقین علیهما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قَرْیَةٍ أَهْلَکَ اللَّهُ أَهْلَهُ بِالْعَذَابِ لَا یَرْجِعُونَ فِی الرَّجْعَةِ فَهَذِهِ الْآیَةُ مِنْ أَعْظَمِ الدَّلَالَةِ فِی الرَّجْعَةِ لِأَنَّ أَحَداً مِنْ أَهْلِ الْإِسْلَامِ لَا یُنْکِرُ أَنَّ النَّاسَ کُلَّهُمْ یَرْجِعُونَ إِلَی الْقِیَامَةِ مَنْ هَلَکَ وَ مَنْ لَمْ یَهْلِکْ فَقَوْلُهُ لا یَرْجِعُونَ عَنَی فِی الرَّجْعَةِ فَأَمَّا إِلَی الْقِیَامَةِ یَرْجِعُونَ حَتَّی یَدْخُلُوا النَّارَ؛</w:t>
      </w:r>
      <w:r>
        <w:rPr>
          <w:rStyle w:val="FootnoteAnchor"/>
          <w:rtl w:val="true"/>
        </w:rPr>
        <w:footnoteReference w:id="163"/>
      </w:r>
      <w:r>
        <w:rPr>
          <w:rFonts w:ascii="IRNazanin" w:hAnsi="IRNazanin" w:eastAsia="IRNazanin"/>
          <w:color w:val="111111"/>
          <w:sz w:val="28"/>
          <w:sz w:val="28"/>
          <w:szCs w:val="28"/>
          <w:rtl w:val="true"/>
          <w:lang w:bidi="fa-IR"/>
        </w:rPr>
        <w:t>هر قریه‌ای که خداوند مردم آن را با عذاب نابود گردانید در رجعت به دنیا برنمی‌گردند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بزرگترین آیات دال بر رجعت است؛ زیرا هیچ یک از مسلمانان منکر این نیست که تمام مردم اعم از آنانی که با عذاب خدا نابود شده‌اند یا آن‌هایی که وفات کرده‌اند، همه در قیامت برانگیخته می‌شوند 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آن است که هلاک شده‌گان در زمان رجعت برنمی‌گردند؛ اما در قیامت برمی‌گردند تا به دوزخ درافتند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ابن ابی عمیر به نقل از حماد از امام صادق علیه السلام در تفسیر آیه پیشین گزارش کرده است،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قَرْیَةٍ أَهْلَکَ اللَّهُ أَهْلَهَا بِالْعَذَابِ لَا یَرْجِعُونَ فِی الرَّجْعَةِ فَأَمَّا إِلَی الْقِیَامَةِ فَیَرْجِعُونَ وَ مَنْ مَحَضَ الْإِیمَانَ مَحْضاً وَ غَیْرُهُمْ مِمَّنْ لَمْ یَهْلِکُوا بِالْعَذَابِ وَ مَحَضُوا الْکُفْرَ مَحْضاً یَرْجِعُونَ؛</w:t>
      </w:r>
      <w:r>
        <w:rPr>
          <w:rStyle w:val="FootnoteAnchor"/>
          <w:rtl w:val="true"/>
        </w:rPr>
        <w:footnoteReference w:id="164"/>
      </w:r>
      <w:r>
        <w:rPr>
          <w:rFonts w:ascii="IRNazanin" w:hAnsi="IRNazanin" w:eastAsia="IRNazanin"/>
          <w:color w:val="111111"/>
          <w:sz w:val="28"/>
          <w:sz w:val="28"/>
          <w:szCs w:val="28"/>
          <w:rtl w:val="true"/>
          <w:lang w:bidi="fa-IR"/>
        </w:rPr>
        <w:t>هر آبادی که خداوند مردمان آن را بوسیله عذاب از بین ببرد، آنان دوره در زمان رجعت باز نمی‌گردند امّا در قیامت بر می‌گردند هم چنین آنانی که ایمان خالص دارند و دیگر کسانی که با عذاب هلاک نشده و کافران محض، رجعت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تفاسیر، این آیه مبارکه، دلیل بر امکان رجعت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درباره دلالت این آیه بر مسأله رجعت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الآیة دلیل علی أن الرجعة الی دار الدنیا جائزة لأقوام مخصوصین، لأنه تعالی أخبر أن قوماً ممن قتلوا فی سبیل اللّه ردهم اللّه أحیاء کما کانوا؛</w:t>
      </w:r>
      <w:r>
        <w:rPr>
          <w:rStyle w:val="FootnoteAnchor"/>
          <w:rtl w:val="true"/>
        </w:rPr>
        <w:footnoteReference w:id="165"/>
      </w:r>
      <w:r>
        <w:rPr>
          <w:rFonts w:ascii="IRNazanin" w:hAnsi="IRNazanin" w:eastAsia="IRNazanin"/>
          <w:color w:val="111111"/>
          <w:sz w:val="28"/>
          <w:sz w:val="28"/>
          <w:szCs w:val="28"/>
          <w:rtl w:val="true"/>
          <w:lang w:bidi="fa-IR"/>
        </w:rPr>
        <w:t>این آیه دلالت دارد بر این که بازگشت به زندگی دنیا برای مردمان خاص شدنی است؛ زیرا در این آیه خداوند متعال از تداوم حیات شهیدان راه خدا و بازگشت</w:t>
      </w:r>
    </w:p>
    <w:p>
      <w:pPr>
        <w:pStyle w:val="BookText"/>
        <w:rPr/>
      </w:pPr>
      <w:r>
        <w:rPr>
          <w:rFonts w:ascii="IRNazanin" w:hAnsi="IRNazanin" w:eastAsia="IRNazanin"/>
          <w:color w:val="111111"/>
          <w:sz w:val="28"/>
          <w:sz w:val="28"/>
          <w:szCs w:val="28"/>
          <w:rtl w:val="true"/>
          <w:lang w:bidi="fa-IR"/>
        </w:rPr>
        <w:t>آنان به همان وضعی که بوده‌اند، خبر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وَالَّذِینَ آمَنُوا فِی الْحَیَاةِ الدُّنْیَا وَیَوْمَ یَقُومُ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هرگز گمان مبر کسانی را که در راه خدا کشته شده‌اند،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زنده‌اند و نزد پروردگارشان روزی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این آیه مبارکه، از حتمی‌بودن نصرت و پیروزی پیامبران الاهی علیهم السلام در این دنیا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تاریخ انبیای الاهی علیهم السلام چنین نصرتی دیده نمی‌شود، مراد از نصرت در این آیه، نصرت در دوران رجعت است، چنان که در روایات نیز این آیه به زمان رجعت تفسیر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جمیل بن درّاج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معنای این سخن خدای متعال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الَّذِینَ آمَنُوا فِی الْحَیاةِ الدُّنْیا وَ یَوْمَ یَقُومُ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وَ اللَّهِ فِی الرَّجْعَةِ، أَمَا عَلِمْتَ أَنَّ أَنْبِیَاءَ کَثِیرَةً لَمْ یُنْصَرُوا فِی الدُّنْیَا وَ قُتِلُوا وَ الْأَئِمَّةَ بَعْدَهُمْ قُتِلُوا وَ لَمْ یُنْصَرُوا وَ ذَلِکَ فِی الرَّجْعَة،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وَاسْتَمِعْ یَوْمَ یُنَادِ الْمُنَادِ مِن مَّکَانٍ قَرِیبٍ یَوْمَ یَسْمَعُونَ الصَّیْحَةَ بِالْحَقِّ ذَلِکَ یَوْمُ</w:t>
      </w:r>
      <w:r>
        <w:rPr>
          <w:rFonts w:eastAsia="IRNazanin" w:cs="IRNazanin"/>
          <w:color w:val="111111"/>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الرَّجْعَةُ؛</w:t>
      </w:r>
      <w:r>
        <w:rPr>
          <w:rStyle w:val="FootnoteAnchor"/>
          <w:rtl w:val="true"/>
        </w:rPr>
        <w:footnoteReference w:id="16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آیه درباره رجعت است،</w:t>
      </w:r>
    </w:p>
    <w:p>
      <w:pPr>
        <w:pStyle w:val="BookText"/>
        <w:rPr/>
      </w:pPr>
      <w:r>
        <w:rPr>
          <w:rFonts w:ascii="IRNazanin" w:hAnsi="IRNazanin" w:eastAsia="IRNazanin"/>
          <w:color w:val="111111"/>
          <w:sz w:val="28"/>
          <w:sz w:val="28"/>
          <w:szCs w:val="28"/>
          <w:rtl w:val="true"/>
          <w:lang w:bidi="fa-IR"/>
        </w:rPr>
        <w:t xml:space="preserve">آیا نمی‌دانی که پیامبران پرشماری، در این دنیا مورد حمایت و یاری قرار نگرفت و امامان علیهم السلام نیز پس از آنان به قتل رسیدند و یاری نشدند، آری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رجعت محقق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این آیه پرسیدم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فرا ده و منتظر روزی باش که منادی از مکانی نزدیک ندا می‌دهد، روزی که همگان صیحه رستاخیز را بحق می‌شنوند؛ آن روز، روز خروج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آیه نیز، خروج در زمان رجعت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أَقْسَمُوا بِاللَّهِ جَهْدَ أَیْمانِهِمْ لا یَبْعَثُ اللَّهُ مَنْ یَمُوتُ بَلی وَعْداً عَلَیْهِ حَقًّا وَ لکِنَّ أَکْثَرَ النَّاسِ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آنان سوگندهای شدید به خدا یاد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خداوند کسی را که می‌میرد، برنمی‌انگیزد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وعده قطعی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مردگان را برای جزا بازمی‌گرداند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بیشتر مردم نمی‌دانند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نیز، زنده شدن مردگان، به بازگشت مردگان در زمان رجعت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روایتی از امام صادق علیه السلام نقل شده است که حضرت دیدگاه مخالفان شیعه را درباره این آیه پرسید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یَقُولُ النَّاسُ فِی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أَقْسَمُوا بِاللَّهِ جَهْدَ أَیْمانِهِمْ لا یَبْعَثُ اللَّهُ مَنْ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لَا قِیَامَةَ وَ لَا بَعْثَ وَ لَا 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وَ اللَّهِ إِنَّمَا ذَلِکَ إِذَا قَامَ الْقَائِمُ وَ کَرَّ مَعَهُ الْمُکِرُّونَ فَقَالَ أَهْلُ خِلَافِکُمْ قَدْ ظَهَرَتْ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دَوْلَتُکُمْ یَا مَعْشَرَ الشِّیعَةِ وَ هَذَا مِنْ کَذِبِکُمْ تَقُولُونَ رَجَعَ فُلَانٌ وَ فُلَانٌ لَا وَ اللَّهِ لَا یَبْعَثُ اللَّهُ مَنْ یَمُوتُ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وَعْدًا عَلَیْهِ حَقًّا وَلـکِنَّ أَکْثَرَ النَّاسِ لاَ یَعْلَمُونَ لِیُبَیِّنَ لَهُمُ الَّذِی یَخْتَلِفُونَ فِیهِ وَلِیَعْلَمَ الَّذِینَ کَفَرُواْ أَنَّهُمْ کَانُواْ کَاذِبِینَ إِنَّمَا قَوْلُنَا لِشَیْءٍ إِذَا أَرَدْنَاهُ أَن نَّقُولَ لَهُ کُن فَیَکُونُ</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چه می‌گویند این مردمان درباره این آیه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شدیدا به خدا سوگند یاد کردند که هرگز خداوند کسی را که می‌میرد، دو باره برنمی‌گرداند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قیامتی هست و نه بازگشتی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دروغ می‌گویند، همانا این موضوع در زمان قیام قائم عجل الله تعالی فرجه الشریف رخ می‌دهد در حالی که کسانی که رجعت می‌کنند او را همراهی می‌کنند، آنگاه مخالفان شما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 همانا دولت شما آشکار شد و این از دروغ گویی شما است که می‌گفتید فلانی و فلانی رجعت کرده‌اند، نه به خدا هرگز خداوند کسی را که مرده دوباره به دنیا بر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این پندار مشرک گونه‌ای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بازگشت آنان وعده قطعی خداست اگرچه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که در آن اختلاف داشتند، برای آن‌ها روشن سازد؛ و کسانی که منکر شدند، بدانند دروغ می‌گفتند چون وقتی چیزی را اراده می‌کنیم، فقط به آن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موجود</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ذِکْرِی فَإِنَّ لَهُ مَعِیشَةً ضَنکًا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هر کس از یاد من روی گردان شود،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خواهد داشت؛ و روز قیامت، او را نابینا محشور می‌کنیم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نیز در روایات تفسیری به دوران رجعت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صادق 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علیه السلام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 مَعِیشَةً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 اللَّهِ النُّصَّابُ،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رَأَیْنَاهُمْ دَهْرَهُمُ الْأَطْوَلَ فِی کِفَایَةٍ حَتَّی مَاتُوا، قَالَ ذَلِکَ وَ اللَّهِ فِی الرَّجْعَةِ یَأْکُلُونَ الْعَذَرَةَ؛</w:t>
      </w:r>
      <w:r>
        <w:rPr>
          <w:rStyle w:val="FootnoteAnchor"/>
          <w:rtl w:val="true"/>
        </w:rPr>
        <w:footnoteReference w:id="170"/>
      </w:r>
      <w:r>
        <w:rPr>
          <w:rFonts w:ascii="IRNazanin" w:hAnsi="IRNazanin" w:eastAsia="IRNazanin"/>
          <w:color w:val="111111"/>
          <w:sz w:val="28"/>
          <w:sz w:val="28"/>
          <w:szCs w:val="28"/>
          <w:rtl w:val="true"/>
          <w:lang w:bidi="fa-IR"/>
        </w:rPr>
        <w:t>از امام صادق علیه السلام درباره سخن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وبرای او زندگی تنگی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سخن خداوند ناظر به ناصبی‌هاست، سپس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می‌بینیم، آنان وضع خوبی دارند و روزگار و امور زندگی‌شان، خیلی خوب است تا و قتی که مرگ‌شان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تنگی و خواری مربوط به دوران رجعت است، در آن زمان، آنان از شدت فلاکت و بدبختی با خوردن نجاسات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گار می‌گذرانند</w:t>
      </w:r>
      <w:r>
        <w:rPr>
          <w:rFonts w:eastAsia="IRNazanin" w:cs="IRNazanin"/>
          <w:color w:val="111111"/>
          <w:sz w:val="28"/>
          <w:szCs w:val="28"/>
          <w:rtl w:val="true"/>
          <w:lang w:bidi="fa-IR"/>
        </w:rPr>
        <w:t>»</w:t>
      </w:r>
      <w:bookmarkStart w:id="120" w:name="pg2745_14473"/>
    </w:p>
    <w:p>
      <w:pPr>
        <w:pStyle w:val="Heading4"/>
        <w:numPr>
          <w:ilvl w:val="3"/>
          <w:numId w:val="1"/>
        </w:numPr>
        <w:rPr/>
      </w:pPr>
      <w:bookmarkStart w:id="121" w:name="__RefHeading___Toc1705997_1395250215"/>
      <w:bookmarkStart w:id="122" w:name="_Toc45"/>
      <w:bookmarkEnd w:id="120"/>
      <w:bookmarkEnd w:id="121"/>
      <w:r>
        <w:rPr>
          <w:rtl w:val="true"/>
        </w:rPr>
        <w:t>دوم</w:t>
      </w:r>
      <w:r>
        <w:rPr>
          <w:rtl w:val="true"/>
        </w:rPr>
        <w:t xml:space="preserve">. </w:t>
      </w:r>
      <w:r>
        <w:rPr>
          <w:rtl w:val="true"/>
        </w:rPr>
        <w:t>روایات</w:t>
      </w:r>
      <w:bookmarkEnd w:id="122"/>
    </w:p>
    <w:p>
      <w:pPr>
        <w:pStyle w:val="BookText"/>
        <w:rPr/>
      </w:pPr>
      <w:r>
        <w:rPr>
          <w:rFonts w:ascii="IRNazanin" w:hAnsi="IRNazanin" w:eastAsia="IRNazanin"/>
          <w:color w:val="111111"/>
          <w:sz w:val="28"/>
          <w:sz w:val="28"/>
          <w:szCs w:val="28"/>
          <w:rtl w:val="true"/>
          <w:lang w:bidi="fa-IR"/>
        </w:rPr>
        <w:t>دومین دلیل بر اثبات رجعت، روایات وارد شده از سوی پیامبر صلی الله علیه و آله و سلم و امامان معصوم علیهم السلام در این بارهاست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را می‌توان به چند دسته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دسته روایات، از لزوم تکرار سنت‌های جاری بر امت‌های پیشین در این امت، خبر داده است که یکی از آن‌ها، مسأله رجعت مردگان به این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احادیثی که در منابع روایی شیعه و اهل تسنن از پیامبر اکرم صلی الله علیه و آله و سلم نقل شده است، رسول خدا صلی الله علیه و آله و سلم از حتمی‌بودن حوادثی در آینده امت اسلام خبر داده است که قبلا در میان امت‌های پیشیین نیز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نقل صحیح بخاری، ابوسعید خدری از پیامبر اکرم صلی الله علیه و آله و سلم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لَتَتَّبِعُنَّ سُنَنَ مَنْ کَانَ قَبْلَکُمْ شِبْراً بِشِبْرٍ وَ ذِرَاعاً بِذِرَاعٍ؛</w:t>
      </w:r>
      <w:r>
        <w:rPr>
          <w:rStyle w:val="FootnoteAnchor"/>
          <w:rtl w:val="true"/>
        </w:rPr>
        <w:footnoteReference w:id="171"/>
      </w:r>
      <w:r>
        <w:rPr>
          <w:rFonts w:ascii="IRNazanin" w:hAnsi="IRNazanin" w:eastAsia="IRNazanin"/>
          <w:color w:val="111111"/>
          <w:sz w:val="28"/>
          <w:sz w:val="28"/>
          <w:szCs w:val="28"/>
          <w:rtl w:val="true"/>
          <w:lang w:bidi="fa-IR"/>
        </w:rPr>
        <w:t>به طور حتم شما از سنت‌های کسانی که پیش از شما بوده‌اند پیروی خواهید کرد، وجب به وجب و ذراع به ذراع</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شیخ صدوق، حدیثی از پیامبر اکرم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فِی الْأُمَمِ السَّالِفَةِ یَکُونُ فِی هَذِهِ الْأُمَّةِ مِثْلُهُ حَذْوَ النَّعْلِ بِالنَّعْلِ وَ الْقُذَّةِ بِالْقُذَّةِ؛</w:t>
      </w:r>
      <w:r>
        <w:rPr>
          <w:rStyle w:val="FootnoteAnchor"/>
          <w:rtl w:val="true"/>
        </w:rPr>
        <w:footnoteReference w:id="172"/>
      </w:r>
      <w:r>
        <w:rPr>
          <w:rFonts w:ascii="IRNazanin" w:hAnsi="IRNazanin" w:eastAsia="IRNazanin"/>
          <w:color w:val="111111"/>
          <w:sz w:val="28"/>
          <w:sz w:val="28"/>
          <w:szCs w:val="28"/>
          <w:rtl w:val="true"/>
          <w:lang w:bidi="fa-IR"/>
        </w:rPr>
        <w:t>هر آنچه در امت‌های پیشین بوده، همانند آن در این امت نیز</w:t>
      </w:r>
    </w:p>
    <w:p>
      <w:pPr>
        <w:pStyle w:val="BookText"/>
        <w:rPr/>
      </w:pPr>
      <w:r>
        <w:rPr>
          <w:rFonts w:ascii="IRNazanin" w:hAnsi="IRNazanin" w:eastAsia="IRNazanin"/>
          <w:color w:val="111111"/>
          <w:sz w:val="28"/>
          <w:sz w:val="28"/>
          <w:szCs w:val="28"/>
          <w:rtl w:val="true"/>
          <w:lang w:bidi="fa-IR"/>
        </w:rPr>
        <w:t>خواهد بود، بدون کم و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حدیث شریف، ضرورت رجعت در امت اسلامی، نتیجه یک استدلال و برهان منطیقی است که این حدیث نبوی، کبرای کلی این برهان را بیان کرده است و صغرای این دلیل را آیات قرآن مبنی بر وجود شواهد تاریخی رجعت، تأمین می‌کند؛ زیرا بر اساس گواهی قرآن، رجعت از حوداث قطعی تاریخ در امت‌های پیشین است و در آیات زیادی مواردی از رجعت قوم یهود و بنی اسرائیل ذکر شده است، چنان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مقتضای این استدلال، وقوع رجعت در امت اسلامی‌نیز حتمی‌خواهد بود؛ زیرا این حدیث دلالت می‌کند که آنچه در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رخ داده در این امت نیز رخ خواهد داد و یکی از آن وقایع مساله رجعت و زنده شدن مردگان است که اتفاق افتاده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شیخ صدوق، با توجه به این حدیث نبوی و سابقه تاریخی رجعت در امت‌های پیشین، این گونه استدلال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صحّ أنّ الرجعة کانت فی الامم السالفة، و 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فِی هَذِهِ الْأُمَّةِ مِثْلُ مَا یَکُونُ فِی الْأُمَمِ السَّالِفَةِ، حَذْوَ النَّعْلِ بِالنَّعْلِ، وَ الْقُذَّةِ بِالْقُذَّةِ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هذا الأصل أن تکون فی هذه الأمّة رجعة؛</w:t>
      </w:r>
      <w:r>
        <w:rPr>
          <w:rStyle w:val="FootnoteAnchor"/>
          <w:rtl w:val="true"/>
        </w:rPr>
        <w:footnoteReference w:id="173"/>
      </w:r>
      <w:r>
        <w:rPr>
          <w:rFonts w:ascii="IRNazanin" w:hAnsi="IRNazanin" w:eastAsia="IRNazanin"/>
          <w:color w:val="111111"/>
          <w:sz w:val="28"/>
          <w:sz w:val="28"/>
          <w:szCs w:val="28"/>
          <w:rtl w:val="true"/>
          <w:lang w:bidi="fa-IR"/>
        </w:rPr>
        <w:t>صحت رجعت در میان امت‌های پیشین قطعی است و به به گفته رسول خدا صلی الله علیه و آله و سلم هر چه در امت‌های پیشین بوده، همانند آن در این امت نیز خواهد بود، بدون کم و زیاد، بر اساس</w:t>
      </w:r>
    </w:p>
    <w:p>
      <w:pPr>
        <w:pStyle w:val="BookText"/>
        <w:rPr/>
      </w:pPr>
      <w:r>
        <w:rPr>
          <w:rFonts w:ascii="IRNazanin" w:hAnsi="IRNazanin" w:eastAsia="IRNazanin"/>
          <w:color w:val="111111"/>
          <w:sz w:val="28"/>
          <w:sz w:val="28"/>
          <w:szCs w:val="28"/>
          <w:rtl w:val="true"/>
          <w:lang w:bidi="fa-IR"/>
        </w:rPr>
        <w:t>این اصل، در این امت نیز رجعت واقع خواهد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امام رضا علیه السلام در پاسخ سؤال مأمون عباسی درباره رجعت، به پیشنه تاریخی رجعت در آیات قرآن و این حدیث نبوی، استدلال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الْمَأْمُونُ لِلرِّضَا علیه السلام یَا أَبَا الْحَسَنِ مَا تَقُولُ فِی الرَّجْعَةِ؟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الْحَقُّ قَدْ کَانَتْ فِی الْأُمَمِ السَّالِفَةِ وَ نَطَقَ بِهَا الْقُرْآنُ وَ قَدْ قَالَ رَسُولُ اللَّهِ صلی الله علیه و آله و سلم یَکُونُ فِی هَذِهِ الْأُمَّةِ کُلُّ مَا کَانَ فِی الْأُمَمِ السَّالِفَةِ حَذْوَ النَّعْلِ بِالنَّعْلِ وَ الْقُذَّةِ بِالْقُذَّةِ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الْمَهْدِیُّ مِنْ وُلْدِی نَزَلَ عِیسَی ابْنُ مَرْیَمَ فَصَلَّی خَلْفَهُ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بَدَأَ غَرِیباً وَ سَیَعُودُ غَرِیباً فَطُوبَی لِلْغُرَبَاءِ قِیلَ یَا رَسُولَ اللَّهِ ثُمَّ یَکُونُ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یَرْجِعُ الْحَقُّ إِلَی أَهْلِهِ؛</w:t>
      </w:r>
      <w:r>
        <w:rPr>
          <w:rStyle w:val="FootnoteAnchor"/>
          <w:rtl w:val="true"/>
        </w:rPr>
        <w:footnoteReference w:id="174"/>
      </w:r>
      <w:r>
        <w:rPr>
          <w:rFonts w:ascii="IRNazanin" w:hAnsi="IRNazanin" w:eastAsia="IRNazanin"/>
          <w:color w:val="111111"/>
          <w:sz w:val="28"/>
          <w:sz w:val="28"/>
          <w:szCs w:val="28"/>
          <w:rtl w:val="true"/>
          <w:lang w:bidi="fa-IR"/>
        </w:rPr>
        <w:t>مأمون خلیفه عباسی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رجعت چه می‌فرمائید؟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حق است بازگشت بعضی از مردگان در امت‌های پیشین سابقه داشته و قرآن هم ناطق بآنست، 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امتهای پیشین بوده است طابق النعل بالنعل در این امت نیز خواهد بود و هم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فرزند من مهدی قیام میکند عیسی بن مریم از آسمان فرود آمده و پشت سر او نماز می‌گذارد، و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غربت آشکار گشت و عنقریب نیز غریب می‌شود، پس خوش بحال 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یا رسول اللَّه بعد از آنکه اسلام دوباره غریب شد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صاحب حق بازگشت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روایاتی است که در آن بر ضرورت ایمان به رجعت،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شیخ صدوق، در کتاب من لا یحضره الفقیه روایت می‌کند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یُؤْمِنْ بِکَرَّتِنَا؛</w:t>
      </w:r>
      <w:r>
        <w:rPr>
          <w:rStyle w:val="FootnoteAnchor"/>
          <w:rtl w:val="true"/>
        </w:rPr>
        <w:footnoteReference w:id="175"/>
      </w:r>
      <w:r>
        <w:rPr>
          <w:rFonts w:ascii="IRNazanin" w:hAnsi="IRNazanin" w:eastAsia="IRNazanin"/>
          <w:color w:val="111111"/>
          <w:sz w:val="28"/>
          <w:sz w:val="28"/>
          <w:szCs w:val="28"/>
          <w:rtl w:val="true"/>
          <w:lang w:bidi="fa-IR"/>
        </w:rPr>
        <w:t>کسی که به رجعت ما اعتقاد نداشته باشد،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از امام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بِسَبْعَةِ أَشْیَاءَ فَهُوَ مُؤْمِنٌ وَ ذَکَرَ مِنْهَا الْإِیمَانَ بِالرَّجْعَة؛</w:t>
      </w:r>
      <w:r>
        <w:rPr>
          <w:rStyle w:val="FootnoteAnchor"/>
          <w:rtl w:val="true"/>
        </w:rPr>
        <w:footnoteReference w:id="176"/>
      </w:r>
      <w:r>
        <w:rPr>
          <w:rFonts w:ascii="IRNazanin" w:hAnsi="IRNazanin" w:eastAsia="IRNazanin"/>
          <w:color w:val="111111"/>
          <w:sz w:val="28"/>
          <w:sz w:val="28"/>
          <w:szCs w:val="28"/>
          <w:rtl w:val="true"/>
          <w:lang w:bidi="fa-IR"/>
        </w:rPr>
        <w:t>اگر کسی به هفت چیز معتقد باشد پس او مؤمن است که یکی از آن‌ها ایمان به رجعت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از فضل بن شاذان روایت شده است که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بِتَوْحِیدِ اللَّهِ وَ نَفَی التَّشْبِیهَ عَنْهُ وَ نَزَّهَهُ عَمَّا لَا یَلِیقُ بِهِ وَ أَقَرَّ بِأَنَّ لَهُ الْحَوْلَ وَ الْقُوَّةَ وَ الْإِرَادَةَ وَ الْمَشِیَّةَ وَ الْخَلْقَ وَ الْأَمْرَ وَ الْقَضَاءَ وَ الْقَدَرَ وَ أَنَّ أَفْعَالَ الْعِبَادِ مَخْلُوقَةٌ خَلْقَ تَقْدِیرٍ لَا خَلْقَ تَکْوِینٍ وَ شَهِدَ أَنَّ مُحَمَّداً رَسُولُ اللَّهِ وَ أَنَّ عَلِیّاً وَ الْأَئِمَّةَ بَعْدَهُ حُجَجُ اللَّهِ وَ وَالَی أَوْلِیَاءَهُمْ وَ اجْتَنَبَ الْکَبَائِرَ وَ أَقَرَّ بِالرَّجْعَةِ وَ الْمُتْعَتَیْنِ وَ آمَنَ بِالْمِعْرَاجِ وَ الْمُسَاءَلَةِ فِی الْقَبْرِ وَ الْحَوْضِ وَ الشَّفَاعَةِ وَ خَلْقِ الْجَنَّةِ وَ النَّارِ وَ الصِّرَاطِ وَ الْمِیزَانِ وَ الْبَعْثِ وَ النُّشُورِ وَ الْجَزَاءِ وَ الْحِسَابِ فَهُوَ مُؤْمِنٌ حَقّاً وَ هُوَ مِنْ شِیعَتِنَا أَهْلَ الْبَیْت؛</w:t>
      </w:r>
      <w:r>
        <w:rPr>
          <w:rStyle w:val="FootnoteAnchor"/>
          <w:rtl w:val="true"/>
        </w:rPr>
        <w:footnoteReference w:id="177"/>
      </w:r>
      <w:r>
        <w:rPr>
          <w:rFonts w:ascii="IRNazanin" w:hAnsi="IRNazanin" w:eastAsia="IRNazanin"/>
          <w:color w:val="111111"/>
          <w:sz w:val="28"/>
          <w:sz w:val="28"/>
          <w:szCs w:val="28"/>
          <w:rtl w:val="true"/>
          <w:lang w:bidi="fa-IR"/>
        </w:rPr>
        <w:t>هر کس به یگانگی خداوند اقرار کند، و خدا را به چیزی تشبیه نکند، و او را از هر آلودگی منزه بداند،</w:t>
      </w:r>
    </w:p>
    <w:p>
      <w:pPr>
        <w:pStyle w:val="BookText"/>
        <w:rPr/>
      </w:pPr>
      <w:r>
        <w:rPr>
          <w:rFonts w:ascii="IRNazanin" w:hAnsi="IRNazanin" w:eastAsia="IRNazanin"/>
          <w:color w:val="111111"/>
          <w:sz w:val="28"/>
          <w:sz w:val="28"/>
          <w:szCs w:val="28"/>
          <w:rtl w:val="true"/>
          <w:lang w:bidi="fa-IR"/>
        </w:rPr>
        <w:t>و معتقد گردد که هر نیرو و قوه‌ای و حرکتی از طرف خداوند است، و اراده و مشیت او بر همه جا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جان مردم در اختیار او می‌باشد عالم امر و خلق در دست او هست، به قضاء و قدر خداوند اعتقاد پیدا کند، و افعال بندگان را مخلوق بداند خلقت تقدیری نه تکوینی، و گواهی دهد که محمد رسول خدا و علی و امامان بعد از او علیهم السلام حجت‌های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آن‌ها را دوست بدارد، و دشمنان آن‌ها را دشمن بدارد، از گناهان بزرگ دوری کند، و به رجعت معتقد شود، متعتین را قبول کند، به معراج، سؤال در قبر، حوض، شفاعت، خلقت بهشت و دوزخ، صراط، میزان، قیامت، جزاء و حساب معتقد گردد او مؤمن حقیقی است و از شیعیان ما اهلبیت شمرده 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برید بن معاویه از امام صادق علیه السلام روایت شده است که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لَا تَذْهَبُ الْأَیَّامُ وَ اللَّیَالِی حَتَّی یُحْیِیَ اللَّهُ الْمَوْتَی وَ یُمِیتَ الْأَحْیَاءَ وَ یَرُدَّ اللَّهُ الْحَقَّ إِلَی أَهْلِهِ وَ یُقِیمَ دِینَهُ الَّذِی ارْتَضَاهُ لِنَفْسِهِ وَ نَبِیِّهِ صلی الله علیه و آله و سلم فَأَبْشِرُوا ثُمَّ أَبْشِرُوا ثُمَّ أَبْشِرُوا فَوَ اللَّهِ مَا الْحَقُّ إِلَّا فِی أَیْدِیکُمْ؛</w:t>
      </w:r>
      <w:r>
        <w:rPr>
          <w:rStyle w:val="FootnoteAnchor"/>
          <w:rtl w:val="true"/>
        </w:rPr>
        <w:footnoteReference w:id="178"/>
      </w:r>
      <w:r>
        <w:rPr>
          <w:rFonts w:ascii="IRNazanin" w:hAnsi="IRNazanin" w:eastAsia="IRNazanin"/>
          <w:color w:val="111111"/>
          <w:sz w:val="28"/>
          <w:sz w:val="28"/>
          <w:szCs w:val="28"/>
          <w:rtl w:val="true"/>
          <w:lang w:bidi="fa-IR"/>
        </w:rPr>
        <w:t>به خدا سوگند، دنیا تمام نخواهد شد تا این که خداوند متعال مردگان را زنده می‌کند و زندگان را می‌میراند و حق در این عالم به اهلش برمی‌گردد و خداوند متعال دین خود را که بر آن خشنود است زنده می‌کند و برپا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ترین سخن و روشن ترین استدلال بر اثبات رجعت، کلام امیر مؤمنان علیه السلام در گفتگو با عبد الله بن کوّاء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گفتگو امیر مؤمنان علیه السلام با استناد به آیات قرآن حقانیت رجعت را اثبات و به شبهات عبد الله بن ابی بکر معروف به ابن کوّاء را پاسخ داده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مختصر البصائر، این روایت از اصبغ بن نباته این گونه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عَبْدَ اللَّهِ بْنَ أَبِی بَکْرٍ الْیَشْکُرِیَّ قَامَ إِلَی أَمِیرِ الْمُؤْمِنِینَ سَلَامُ اللَّهِ عَلَیْهِ فَقَالَ یَا أَمِیرَ الْمُؤْمِنِینَ إِنَّ أَبَا الْمُعْتَمِرِ تَکَلَّمَ آنِفاً بِکَلَامٍ لَا یَحْتَمِلُهُ قَلْبِی فَقَالَ وَ مَا ذَاکَ قَالَ یَزْعُمُ أَنَّکَ حَدَّثْتَهُ أَنَّکَ سَمِعْتَ رَسُولَ اللَّهِ صلی الله علیه و آله و سلم یَقُولُ إِنَّا قَدْ رَأَیْنَا أَوْ سَمِعْنَا بِرَجُلٍ أَکْبَرَ سِنّاً مِنْ أَبِیهِ فَقَالَ أَمِیرُ الْمُؤْمِنِینَ علیه السلام فَهَذَا الَّذِی کَبُرَ عَلَیْکَ قَالَ نَعَمْ فَهَلْ تُؤْمِنُ أَنْتَ بِهَذَا وَ تَعْرِفُهُ فَقَالَ نَعَمْ وَیْلَکَ یَا ابْنَ الْکَوَّاءِ افْقَهْ عَنِّی أُخْبِرْکَ عَنْ ذَلِکَ أَنَّ عُزَیْراً خَرَجَ مِنْ أَهْلِهِ وَ امْرَأَتِهِ فِی شَهْرِهَا وَ لَهُ یَوْمَئِذٍ خَمْسُونَ سَنَةً فَلَمَّا ابْتَلَاهُ اللَّهُ عَزَّ وَ جَلَّ بِذَنْبِهِ أَمَاتَهُ مِائَةَ عامٍ ثُمَّ بَعَثَهُ فَرَجَعَ إِلَی أَهْلِهِ وَ هُوَ ابْنُ خَمْسِینَ سَنَةً فَاسْتَقْبَلَهُ ابْنُهُ وَ هُوَ ابْنُ مِائَةِ سَنَةٍ وَ رَدَّ اللَّهُ عُزَیْراً إِلَی الَّذِی کَانَ بِهِ فَقَالَ مَا تَزِیدُ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أَمِیرُ الْمُؤْمِنِینَ علیه السلام سَلْ عَمَّا بَدَا لَکَ قَالَ نَعَمْ إِنَّ أُنَاساً مِنْ أَصْحَابِکَ یَزْعُمُونَ أَنَّهُمْ یُرَدُّونَ بَعْدَ الْمَوْتِ فَقَالَ أَمِیرُ الْمُؤْمِنِینَ علیه السلام نَعَمْ تَکَلَّمْ بِمَا سَمِعْتَ وَ لَا تَزِدْ فِی الْکَلَامِ فَمَا قُلْتَ لَهُمْ قَالَ قُلْتُ لَا أُؤْمِنُ بِشَیْ‌ءٍ مِمَّا قُلْتُمْ فَقَالَ لَهُ أَمِیرُ الْمُؤْمِنِینَ علیه السلام وَیْلَکَ إِنَّ اللَّهَ عَزَّ وَ جَلَّ ابْتَلَی قَوْماً بِمَا کَانَ مِنْ ذُنُوبِهِمْ فَأَمَاتَهُمْ قَبْلَ آجَالِهِمُ الَّتِی سُمِّیَتْ لَهُمْ ثُمَّ رَدَّهُمْ إِلَی الدُّنْیَا لِیَسْتَوْفُوا أَرْزَاقَهُمْ ثُمَّ أَمَاتَهُمْ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عَلَی ابْنِ الْکَوَّاءِ وَ لَمْ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یَهْتَدِ لَهُ فَقَالَ لَهُ أَمِیرُ الْمُؤْمِنِینَ علیه السلام وَیْلَکَ تَعْلَمُ أَنَّ اللَّهَ عَزَّ وَ جَلَّ قَالَ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اخْتارَ مُوسی قَوْمَهُ سَبْعِینَ رَجُلًا لِمِیقاتِنا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بِهِمْ مَعَهُ لِیَشْهَدُوا لَهُ إِذَا رَجَعُوا عِنْدَ الْمَلَإِ مِنْ بَنِی إِسْرَائِیلَ إِنَّ رَبِّی قَدْ کَلَّمَنِی فَلَوْ أَنَّهُمْ سَلَّمُوا ذَلِکَ لَهُ وَ صَدَّقُوا بِهِ لَکَانَ خَیْراً لَهُمْ وَ لَکِنَّهُمْ قَالُوا لِمُوسَی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لَکَ حَتَّی نَرَی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فَأَخَذَتْکُمُ الصَّاعِقَةُ وَ أَنْتُمْ تَنْظُرُونَ ثُمَّ بَعَثْناکُمْ مِنْ بَعْدِ مَوْتِکُمْ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تَرَی یَا ابْنَ الْکَوَّاءِ إِنَّ هَؤُلَاءِ قَدْ رَجَعُوا إِلَی مَنَازِلِهِمْ بَعْدَ مَا مَاتُوا فَقَالَ ابْنُ الْکَوَّاءِ وَ مَا ذَاکَ ثُمَّ أَمَاتَهُمْ مَکَانَهُمْ فَقَالَ لَهُ أَمِیرُ الْمُؤْمِنِینَ علیه السلام لَا وَیْلَکَ أَ وَ لَیْسَ قَدْ أَخْبَرَ اللَّهُ فِی کِتَابِهِ حَیْثُ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ظَلَّلْنا عَلَیْکُمُ الْغَمامَ وَ أَنْزَلْنا عَلَیْکُمُ الْمَنَّ وَ السَّلْوی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بَعْدَ الْمَوْتِ إِذْ بَعَثَهُمْ وَ أَیْضاً مِثْلُهُمْ یَا ابْنَ الْکَوَّاءِ الْمَلَأُ مِنْ بَنِی إِسْرَائِیلَ حَیْثُ یَقُولُ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خَرَجُوا مِنْ دِیارِهِمْ وَ هُمْ أُلُوفٌ حَذَرَ الْمَوْتِ فَقالَ لَهُمُ اللَّهُ مُوتُوا ثُمَّ أَحْیاهُمْ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أَیْضاً فِی عُزَیْرٍ حَیْثُ أَخْبَرَ اللَّهُ عَزَّ وَ 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 هِیَ خاوِیَةٌ عَلی عُرُوشِها قالَ أَنَّی یُحْیِی هذِهِ اللَّهُ بَعْدَ مَوْتِها فَأَماتَهُ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 بِذَلِکَ الذَّنْبِ مِائَةَ عامٍ ثُمَّ بَعَثَهُ وَ رَدَّهُ إِلَی الدُّنْیَا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لَبِثْتَ فَقالَ لَبِثْتُ یَوْماً أَوْ بَعْضَ یَوْمٍ قالَ بَلْ لَبِثْتَ 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تَشُکَّنَّ یَا ابْنَ الْکَوَّاءِ فِی قُدْرَةِ اللَّهِ عَزَّ وَ جَلَّ</w:t>
      </w:r>
      <w:r>
        <w:rPr>
          <w:rStyle w:val="FootnoteAnchor"/>
          <w:rtl w:val="true"/>
        </w:rPr>
        <w:footnoteReference w:id="179"/>
      </w:r>
      <w:r>
        <w:rPr>
          <w:rFonts w:ascii="IRNazanin" w:hAnsi="IRNazanin" w:eastAsia="IRNazanin"/>
          <w:color w:val="111111"/>
          <w:sz w:val="28"/>
          <w:sz w:val="28"/>
          <w:szCs w:val="28"/>
          <w:rtl w:val="true"/>
          <w:lang w:bidi="fa-IR"/>
        </w:rPr>
        <w:t>عبد الله بن ابی بکر یشکری آمد خدمت امیر 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ابا المعتمر کمی پیش تر سخنی بر زبان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راند که دلم آن را نمی‌پذیرد،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گمان می‌کند که شما از رسول خدا صلی الله علیه و آله و سلم حدیث کرده‌ای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مردی را می‌شناسیم که سنش از پدرش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تحملش بر تو گران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تو چنین چیزی را می‌پذیری و آنکس را می‌شناسی؟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ابن کوّاء از من بیاموز تا از آن به شما بازگویم؛ همانا عزیر نبی با اهل و عیال خود بیرون آمدند در حالی که پنجاه سال داشت، هنگامی‌که خدا او را مبتلا کرد و صد سال میراند سپس زنده کرد و او پنجاه ساله بود که به سوی اهلش بازگشت و فرزندش به استقبال پدر آمد در حالی که صد ساله بود و خداوند عزیر را به خانواده‌اش بازگرداند، ابن کواّء خاستارگفتگوی بیشتر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دل داری سؤال کن،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 شما گمان می‌کنند که پس از مرگ دوباره به این دنیا باز می‌گزدند؟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آنچه شنیدی دقیقا همان را بگو و چیزی از خود افزوده مکن، پس شما به آنان چه گفتی؟ 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 که به این گفته شماها باور ندارم، پس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همانا خداوند قومی را به خاطر گناهان‌شان گرفتار بلا کرد و آنان را پیش از آنکه اجل معین آنان فرارسد بمیراند، سپس آنان را به دنیا باز گرداند تا روزی خود را بخورند سپس مرگ آنان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بسیار برای ابن کوّاء سنگین بود و از درک آن عاجز ماند، آنگاه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می‌دانی که خدا در قرآن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میان قومش هفتاد مرد را برای میقات من برگذید و آنان با موسی رفتند تا جریان گفتگوی خدا با موسی را در پیش سران بنی اسرائیل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آنچه را شنیده بود تصدیق می‌کرد به خیر آنان تمام می‌شد اما آنان از سر لجاجت به موسی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نمی‌آوریم به رسالت تو مگر آنکه خدا را آشکارا بماها بنمایانی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با عذاب صاعقه گرفتار کرد در حالی که خود کیفر الاهی را نظاره می‌کردند، سپس آنان را زنده کردند تا شاید خدا را سپاس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کوّاء آیا نمی‌دانی که آنان پس از آنکه مردند و زنده شدن، دوباره به خانه‌های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شد آیا دوباره در مکان خویش مردند؟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نشیدی سخن خدا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از ابر سایه افکندیم و آسمان غذای من و سلوی بر آنان نازل کردیم، این نعمت‌ها پس از مردن و زنده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داستان بزرگان بنی اسرائیل نیز همین گونه است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و نشنیدی قصه آنانی را که از خانه‌های‌شان بیرون رفتند در حالی که هزاران خانوار بودند، خداوند ناگهان فرمان مرگ آنان را صادر کرد و سپس آنان را زنده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نشنیدی این سخن خدا راجع به عزیر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کسی که از قریه‌ای گذر کرد در حالی که بناهای آن بر اهل آن فروریخته بود، از فرط شگفتی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این‌ها را دو باره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میراند، و او را به خاطر این گمان ناروا صد سال نگه داشت و پس از آن زنده کرد و به دنیا باز گرداند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مدتی توقف کرده ای؟ جواب داد یک روز یا کمی‌از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صد سال مکث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کواّء با وجود این همه نشانه ها، در قدرت خداوند هرگز شک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روایاتی است که از رجوع ائمّه علیهم السلام در این عالم و نیز از بازگشت برخی اصحاب‌شان به طور مشخص خبر داده است، چنان که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روایات مربوط به معجزات ائمّه علیهم السلام که در آن از زنده کردن مرده‌ای به این عالم توسط آن ذوات مقدس خبر داده است، نیز بر اثبات مسأله رجعت دلالت دارد؛ زیرا همه این روایات در اصل مسأله رجعت، تواتر معنوی دارد به گونه‌ای که در طول تاریخ، بزرگان و علمای شیعه به دلیل کثرت روایات باب رجعت، درباره آن ادّعای تواتر کرده‌اند</w:t>
      </w:r>
      <w:r>
        <w:rPr>
          <w:rFonts w:eastAsia="IRNazanin" w:cs="IRNazanin"/>
          <w:color w:val="111111"/>
          <w:sz w:val="28"/>
          <w:szCs w:val="28"/>
          <w:rtl w:val="true"/>
          <w:lang w:bidi="fa-IR"/>
        </w:rPr>
        <w:t>.</w:t>
      </w:r>
      <w:r>
        <w:rPr>
          <w:rStyle w:val="FootnoteAnchor"/>
          <w:rtl w:val="true"/>
        </w:rPr>
        <w:footnoteReference w:id="18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القول بالرجعة التی أجمعت الشیعة علیها فی جمیع الأعصار و اشتهرت بینهم کالشمس فی رابعة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یشک مؤمن بحقیة الأئمة الأطهار علیهم السلام فیما تواتر عنهم فی قریب من مائتی حدیث صریح رواها نیف و أربعون من الثقات العظام و العلماء الأعلام فی أزید من خمسین من مؤلفاتهم کثقة الإسلام الکلینی و الصدوق محمد بن بابویه و الشیخ أبی جعفر الطوسی و السید المرتضی و النجاشی و الکشی و العیاشی و علی بن إبراهیم و سلیم الهلالی و الشیخ المفید و</w:t>
      </w:r>
    </w:p>
    <w:p>
      <w:pPr>
        <w:pStyle w:val="BookText"/>
        <w:rPr/>
      </w:pPr>
      <w:r>
        <w:rPr>
          <w:rFonts w:ascii="IRNazanin" w:hAnsi="IRNazanin" w:eastAsia="IRNazanin"/>
          <w:color w:val="111111"/>
          <w:sz w:val="28"/>
          <w:sz w:val="28"/>
          <w:szCs w:val="28"/>
          <w:rtl w:val="true"/>
          <w:lang w:bidi="fa-IR"/>
        </w:rPr>
        <w:t>الکراجکی و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یکن مثل هذا متواترا ففی أی شی‌ء یمکن دعوی التواتر؛</w:t>
      </w:r>
      <w:r>
        <w:rPr>
          <w:rStyle w:val="FootnoteAnchor"/>
          <w:rtl w:val="true"/>
        </w:rPr>
        <w:footnoteReference w:id="181"/>
      </w:r>
      <w:r>
        <w:rPr>
          <w:rFonts w:ascii="IRNazanin" w:hAnsi="IRNazanin" w:eastAsia="IRNazanin"/>
          <w:color w:val="111111"/>
          <w:sz w:val="28"/>
          <w:sz w:val="28"/>
          <w:szCs w:val="28"/>
          <w:rtl w:val="true"/>
          <w:lang w:bidi="fa-IR"/>
        </w:rPr>
        <w:t>اعتقاد به رجعت مورد اجماع شیعه در همه زمان‌هاست و آشکار بودن این باور در میان آنان همانند خورشید در وسط روز است، چگونه کسی که به ائمّه علیهم السلام ایمان دارد به آنچه با تواتر از آنان رسیده است تردید کند، بیش دو صد حدیث صریح که بیش از چهل راوی ثقه ان را روایت کرده و در بیش از پنجاه کتاب توسط بزرگانی چون کلینی و صدوق و شیخ طوسی و سید مرتضی و نجاشی و کشی و عیاشی و قمی‌و سلیم و مفید و کراجکی و نعمانی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باشد این روایات متواتر نباشد پس در چه چیزی می‌توان ادعای تواتر نمود؟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مجموع روایات وارد شده در باب رجعت، همگی بر حقّانیت مسأله رجعت و لزوم اعتقاد به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تک تک این روایات تردید باشد، باز خدشه به اصل تواتر ایراد نخواهد کرد چون تواتر معنوی همچنان پابرجا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مرحوم علامه طباطبایی در خصوص تواتر معنوی روایات رجعت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الروایات متواترة معنی عن أئمة أهل البیت، حتی عد القول بالرجعة عند المخالفین من مختصات الشیعة و أئمتهم من لدن الصدر الأول، و التواتر لا یبطل بقبول آحاد الروایات للخدشة و المناقشة، علی أن عدة من الآیات النازلة فیها، و الروایات الواردة</w:t>
      </w:r>
    </w:p>
    <w:p>
      <w:pPr>
        <w:pStyle w:val="BookText"/>
        <w:rPr/>
      </w:pPr>
      <w:r>
        <w:rPr>
          <w:rFonts w:ascii="IRNazanin" w:hAnsi="IRNazanin" w:eastAsia="IRNazanin"/>
          <w:color w:val="111111"/>
          <w:sz w:val="28"/>
          <w:sz w:val="28"/>
          <w:szCs w:val="28"/>
          <w:rtl w:val="true"/>
          <w:lang w:bidi="fa-IR"/>
        </w:rPr>
        <w:t>فیها تامة الدلالة قابلة الاعتماد؛</w:t>
      </w:r>
      <w:r>
        <w:rPr>
          <w:rStyle w:val="FootnoteAnchor"/>
          <w:rtl w:val="true"/>
        </w:rPr>
        <w:footnoteReference w:id="182"/>
      </w:r>
      <w:r>
        <w:rPr>
          <w:rFonts w:ascii="IRNazanin" w:hAnsi="IRNazanin" w:eastAsia="IRNazanin"/>
          <w:color w:val="111111"/>
          <w:sz w:val="28"/>
          <w:sz w:val="28"/>
          <w:szCs w:val="28"/>
          <w:rtl w:val="true"/>
          <w:lang w:bidi="fa-IR"/>
        </w:rPr>
        <w:t>روایات ائمّه اهل بیت علیهم السلام نسبت به اصل رجعت تواتر معنوی دارد به گونه‌ای که اعتقاد به رجعت از روز گذشته تا حال حتی در میان مخالفین از مختصات شیعه و امامان آنان شمرده می‌شود و تواتر با مناقشه در تک تک حدیث باطل نمی‌شود، مضافا بر این که تعدادی از آیات در این باره نازل شده و روایاتی که در این باره وارد شده است از نظر دلالت تام و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ادعیه مأثور و زیارت وارد شده از ناحیه معصومین علیهم السلام که مجموعه‌ای ارزشمند از معارف اسلامی به شمار می‌روند، دلیل دیگر بر اثبات مسأله رجعت است و در بسیاری از دعاها و زیارات، به مساله رجعت ائمّه علیهم السلام تصریح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شریف عهد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حالَ بَیْنی وَ بَیْنَهُ الْمَوْتُ الَّذی جَعَلْتَهُ عَلی عِبادِکَ حَتْماً مَقْضیّاً فأخْرِجْنی مِنْ قَبری مُؤْتَزِراً کَفَنی شاهِراً سَیْفی مُجَرِّداً قَناتی مُلَبِّیاً دَعْوةَ الدّاعی؛</w:t>
      </w:r>
      <w:r>
        <w:rPr>
          <w:rStyle w:val="FootnoteAnchor"/>
          <w:rtl w:val="true"/>
        </w:rPr>
        <w:footnoteReference w:id="183"/>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مرگی که بر تمام بندگانت، قضای حتمی قرار دادی میان من و او جدایی انداخت، مرا از قبر برانگیز؛ در حالی که کفنم را ازار خود کرده و شمشیرم را از نیام برکشیده و نیزه‌ام را برهنه ساخته‌ام و دعوت دعوت‌کننده را لبیک می‌گویم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اهمیت این دعا از امام صادق علیه السلام 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الله اَربَعِینَ</w:t>
      </w:r>
    </w:p>
    <w:p>
      <w:pPr>
        <w:pStyle w:val="BookText"/>
        <w:rPr/>
      </w:pPr>
      <w:r>
        <w:rPr>
          <w:rFonts w:ascii="Amiri" w:hAnsi="Amiri" w:eastAsia="Amiri" w:cs="Amiri"/>
          <w:color w:val="111111"/>
          <w:sz w:val="28"/>
          <w:sz w:val="28"/>
          <w:szCs w:val="28"/>
          <w:rtl w:val="true"/>
          <w:lang w:bidi="ar-SA"/>
        </w:rPr>
        <w:t>صَبَاحًا بِهَذَا العَهدِ، کَانَ مِن انصَارِ قَائِمنَا، فَان مَاتَ قَبلَهُ أخرجَهُ الله مِن قَبرِه؛</w:t>
      </w:r>
      <w:r>
        <w:rPr>
          <w:rStyle w:val="FootnoteAnchor"/>
          <w:rtl w:val="true"/>
        </w:rPr>
        <w:footnoteReference w:id="184"/>
      </w:r>
      <w:r>
        <w:rPr>
          <w:rFonts w:ascii="IRNazanin" w:hAnsi="IRNazanin" w:eastAsia="IRNazanin"/>
          <w:color w:val="111111"/>
          <w:sz w:val="28"/>
          <w:sz w:val="28"/>
          <w:szCs w:val="28"/>
          <w:rtl w:val="true"/>
          <w:lang w:bidi="fa-IR"/>
        </w:rPr>
        <w:t>هر کس چهل صبح این دعا را بخواند، از یاوران قائم ما باشد و اگر پیش از ظهور آن حضرت بمیرد، خداوند او را از قبر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سفارس امام صادق علیه السلام بایسته است که تک تک شیعیان پیوند معنوی خود را با امام خویش مستحکم نموده و همواره این آرزو و را در وجود خود زنده نگهدارد و در زمان غیبت پیوسته از خدا بخواهند تا زمان ظهور امام زمانش را درک کند و اگر هم زنده نماند، با رجعت در زمان ظهور، او را یاری کند و از دشمنانش انتقام بگیرد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حضرت بقیّت‌الله عجل الله تعالی فرجه الشریف که خطاب به آن حضرت خوانده می‌شود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فَاِنْ اَدْرَکْتُ اَیّامَکَ الزّاهَرِةَ وَ اَعْلامِکَ الظّاهِرَةَ وَ دَوْلَتَکَ الْقاهِرَةَ فعبدٌ مِنْ عَبیدِکَ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اَدْرِکَنیِ الْمَوْتُ قَبْلَ ظُهُورِکَ فَأنِّی اَ توسَّلُ بِکَ وَ بِآبَائِکَ الطَّاهِرِینَ اِلَی اللهِ سُبْحانَهُ اَنْ یُصَلِّیَ عَلی مُحَمَّدٍ وَ آل مُحَمَّدْ وَ اَنْ یَجْعَلَ لِی کرَّةً فِی ظُهورکَ وَ رَجْعَةً فِی اَیّامِکَ لِاَبْلغَ مِنْ طاعَتِکَ مُرادِی و اَشْفِیَ منْ اَعْدائِکَ فُؤادی؛</w:t>
      </w:r>
      <w:r>
        <w:rPr>
          <w:rStyle w:val="FootnoteAnchor"/>
          <w:rtl w:val="true"/>
        </w:rPr>
        <w:footnoteReference w:id="185"/>
      </w:r>
      <w:r>
        <w:rPr>
          <w:rFonts w:ascii="IRNazanin" w:hAnsi="IRNazanin" w:eastAsia="IRNazanin"/>
          <w:color w:val="111111"/>
          <w:sz w:val="28"/>
          <w:sz w:val="28"/>
          <w:szCs w:val="28"/>
          <w:rtl w:val="true"/>
          <w:lang w:bidi="fa-IR"/>
        </w:rPr>
        <w:t xml:space="preserve">آقای من اگر دوران درخشان و پرچم‌های برافراشته و حکومت قدرت‌مند تو را درک کردم، بنده‌ای از بندگان تو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ظهورت مرگ فرا رسید، با توسل به تو و پدران پاکت از خدای سبحان می‌خواهم که بر محمد و آل محمد صلی الله علیه و آله و سلم درود</w:t>
      </w:r>
    </w:p>
    <w:p>
      <w:pPr>
        <w:pStyle w:val="BookText"/>
        <w:rPr/>
      </w:pPr>
      <w:r>
        <w:rPr>
          <w:rFonts w:ascii="IRNazanin" w:hAnsi="IRNazanin" w:eastAsia="IRNazanin"/>
          <w:color w:val="111111"/>
          <w:sz w:val="28"/>
          <w:sz w:val="28"/>
          <w:szCs w:val="28"/>
          <w:rtl w:val="true"/>
          <w:lang w:bidi="fa-IR"/>
        </w:rPr>
        <w:t>فرستد و برای من، بازگشتی در دوران ظهورت و رجعتی در زمان حکومت تو قرار دهد، تا با فرمان‌برداری تو، مراد خویش را دریابم و دلم را با انتقام از دشمنانت شفا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دعایی که بعد از زیارت امام عصر عجل الله تعالی فرجه الشریف در سرداب نقل شده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تَوَفّیتَنِی اللّهُمّ قَبلَ ذَلِکَ فَاجْعَلنِی یَا رَبّ مِمّن یَکِرّ فِی رَجعَتِه؛</w:t>
      </w:r>
      <w:r>
        <w:rPr>
          <w:rStyle w:val="FootnoteAnchor"/>
          <w:rtl w:val="true"/>
        </w:rPr>
        <w:footnoteReference w:id="186"/>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اگرقبل ازظهور حضرتش مرا از دنیا بردی، مرا از کسانی قرار ده که در رجعت بر می‌گردند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عالی ترین زیارت‌های مأثور، زیارت جامعه کبیره است که از امام‌هادی علیه السلام نقل شده است و همه امامان علیهم السلام را می‌شود با آن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این زیارت شریف، هم بر لزوم ایمان زائر به رجعت امامان علیه السلام تأکید فرموده و هم به شیعیان خود آموخته است که مهم ترین خواسته‌شان از درگاه الاهی، حشر دوباره با امامان‌شان در دوران رجعت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زیارت 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مُعتَرِفٌ بِکُمْ مُؤْمِنٌ بِإِیَابِکُمْ مُصَدِّقٌ بِرَجْعَتِکُمْ مُنْتَظِرٌ لِأَمْرِکُمْ مُرْتَقِبٌ لِدَوْلَتِکُم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جَعَلَنِی مِمَّنْ یَقْتَصُّ آثَارَکُمْ وَ یَسْلُکُ سَبِیلَکُمْ وَ یَهْتَدِی بِهُدَاکُمْ وَ یُحْشَرُ فِی زُمْرَتِکُمْ وَ یَکُرُّ فِی رَجْعَتِکُمْ وَ یُمَلَّکُ فِی دَوْلَتِکُمْ وَ یُشَرَّفُ فِی عَافِیَتِکُمْ وَ یُمَکَّنُ فِی أَیَّامِکُمْ وَ تَقَرُّ عَیْنُهُ غَداً بِرُؤْیَتِکُمْ؛</w:t>
      </w:r>
      <w:r>
        <w:rPr>
          <w:rStyle w:val="FootnoteAnchor"/>
          <w:rtl w:val="true"/>
        </w:rPr>
        <w:footnoteReference w:id="187"/>
      </w:r>
      <w:r>
        <w:rPr>
          <w:rFonts w:ascii="IRNazanin" w:hAnsi="IRNazanin" w:eastAsia="IRNazanin"/>
          <w:color w:val="111111"/>
          <w:sz w:val="28"/>
          <w:sz w:val="28"/>
          <w:szCs w:val="28"/>
          <w:rtl w:val="true"/>
          <w:lang w:bidi="fa-IR"/>
        </w:rPr>
        <w:t>به شما ایمان دارم، بازگشت شما را باور دارم،</w:t>
      </w:r>
    </w:p>
    <w:p>
      <w:pPr>
        <w:pStyle w:val="BookText"/>
        <w:rPr/>
      </w:pPr>
      <w:r>
        <w:rPr>
          <w:rFonts w:ascii="IRNazanin" w:hAnsi="IRNazanin" w:eastAsia="IRNazanin"/>
          <w:color w:val="111111"/>
          <w:sz w:val="28"/>
          <w:sz w:val="28"/>
          <w:szCs w:val="28"/>
          <w:rtl w:val="true"/>
          <w:lang w:bidi="fa-IR"/>
        </w:rPr>
        <w:t>رجعت شما را تصدیق می‌کنم، فرارسیدن امر شما را انتظار می‌کشم و دولت شما را چشم به 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ازخدا می‌خواهم مرا از کسانی قرار دهد که پیرو آثار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شما قدم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هدایت شما هدایت می‌شوند و در گروه شما محشور می‌شوند و در رجعت شما بازمی‌گردند و در دولت شـمـا بـه دولت می‌رسند و از سلامت و عافیت شما شرف یاب می‌گردند و در روزگار شما توانمند می‌شوند و فردا چشمان‌شان بادیدن شما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رسول اکرم صلی الله علیه و آله و سلم و ائمّه علیهم السلام 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پیامبر و امیرمومنان و حضرت زهرا و امام حسن و امام حسین و دیگر معصومین علیهم السلام را از شهر خود زیارت کنی، در روز جمعه غسل زیارت کرده، لباس نظیف بپوش و به صحرا برو و چنین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مِنَ الْقَائِلِینَ بِفَضْلِکُمْ مُقِرٌّ بِرَجْعَتِکُمْ لَا أُنْکِرُ لِلَّهِ قَدْرَهُ وَ لَا أَزْعُمُ إِلَّا مَا شَاءَ اللَّهُ سُبْحَانَ اللَّهِ ذِی الْمُلْکِ وَ الْمَلَکُوت؛</w:t>
      </w:r>
      <w:r>
        <w:rPr>
          <w:rStyle w:val="FootnoteAnchor"/>
          <w:rtl w:val="true"/>
        </w:rPr>
        <w:footnoteReference w:id="188"/>
      </w:r>
      <w:r>
        <w:rPr>
          <w:rFonts w:ascii="IRNazanin" w:hAnsi="IRNazanin" w:eastAsia="IRNazanin"/>
          <w:color w:val="111111"/>
          <w:sz w:val="28"/>
          <w:sz w:val="28"/>
          <w:szCs w:val="28"/>
          <w:rtl w:val="true"/>
          <w:lang w:bidi="fa-IR"/>
        </w:rPr>
        <w:t>من به مقام والای شما معتقدم و به رجعت شما اقرار دارم و قدرت خدا در این باره را انکار ننمایم و جز تحقق مشیت او صاحب همه چیز است، گمان نبرم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زیارت امام حسین علیه السلام که آن را ابو بصیر از امام صادق علیه السلام نقل کرده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مِنَ الْمُؤْمِنِینَ بِرَجْعَتِکُمْ لَا أُنْکِرُ لِلَّهِ قُدْرَةً وَ لَا أُکَذِّبُ لَهُ</w:t>
      </w:r>
    </w:p>
    <w:p>
      <w:pPr>
        <w:pStyle w:val="BookText"/>
        <w:rPr/>
      </w:pPr>
      <w:r>
        <w:rPr>
          <w:rFonts w:ascii="Amiri" w:hAnsi="Amiri" w:eastAsia="Amiri" w:cs="Amiri"/>
          <w:color w:val="111111"/>
          <w:sz w:val="28"/>
          <w:sz w:val="28"/>
          <w:szCs w:val="28"/>
          <w:rtl w:val="true"/>
          <w:lang w:bidi="ar-SA"/>
        </w:rPr>
        <w:t>مَشِیَّةً وَ لَا أَزْعُمُ أَنَّ مَا شَاءَ لَا یَکُون؛</w:t>
      </w:r>
      <w:r>
        <w:rPr>
          <w:rStyle w:val="FootnoteAnchor"/>
          <w:rtl w:val="true"/>
        </w:rPr>
        <w:footnoteReference w:id="189"/>
      </w:r>
      <w:r>
        <w:rPr>
          <w:rFonts w:ascii="IRNazanin" w:hAnsi="IRNazanin" w:eastAsia="IRNazanin"/>
          <w:color w:val="111111"/>
          <w:sz w:val="28"/>
          <w:sz w:val="28"/>
          <w:szCs w:val="28"/>
          <w:rtl w:val="true"/>
          <w:lang w:bidi="fa-IR"/>
        </w:rPr>
        <w:t>من به بازگشت شما ایمان دارم و قدرت خدا را انکار ننمایم و مشیت حتمی او را تکدیب نکنم و هرگز گمان نبرم که مشیت او محقق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آل یاسین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 أَنَّکَ حُجَّةُ اللَّهِ أَنْتُمُ الْأَوَّلُ وَ الْآخِرُ وَ أَنَّ رَجْعَتَکُمْ حَقٌ لَا شَکَّ فِیهَا؛</w:t>
      </w:r>
      <w:r>
        <w:rPr>
          <w:rStyle w:val="FootnoteAnchor"/>
          <w:rtl w:val="true"/>
        </w:rPr>
        <w:footnoteReference w:id="190"/>
      </w:r>
      <w:r>
        <w:rPr>
          <w:rFonts w:ascii="IRNazanin" w:hAnsi="IRNazanin" w:eastAsia="IRNazanin"/>
          <w:color w:val="111111"/>
          <w:sz w:val="28"/>
          <w:sz w:val="28"/>
          <w:szCs w:val="28"/>
          <w:rtl w:val="true"/>
          <w:lang w:bidi="fa-IR"/>
        </w:rPr>
        <w:t>من گواهی می‌دهم که تو حجت خدا هستی و شما خاندان اولین و آخرین در مقام هستید و گواهی می‌دهم که رجعت شما حق است و تردیدی درآن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رجبیه که توسط حسین بن روح نوبختی از نواب خاص حضرت مهدی عجل الله تعالی فرجه الشریف نقل شده است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الْعَوْدِ إِلَی حَضْرَتِکُمْ وَ الْفَوْزِ فِی کَرَّتِکُمْ وَ الْحَشْرِ فِی زُمْرَتِکُمْ؛</w:t>
      </w:r>
      <w:r>
        <w:rPr>
          <w:rStyle w:val="FootnoteAnchor"/>
          <w:rtl w:val="true"/>
        </w:rPr>
        <w:footnoteReference w:id="191"/>
      </w:r>
      <w:r>
        <w:rPr>
          <w:rFonts w:ascii="IRNazanin" w:hAnsi="IRNazanin" w:eastAsia="IRNazanin"/>
          <w:color w:val="111111"/>
          <w:sz w:val="28"/>
          <w:sz w:val="28"/>
          <w:szCs w:val="28"/>
          <w:rtl w:val="true"/>
          <w:lang w:bidi="fa-IR"/>
        </w:rPr>
        <w:t>تا در رجعت شما در حضور شما بازگردیم و سعادت همراهی شما را درک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اربعین، صفوان از امام صادق علیه السلام نقل کرده است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أنّی بِکُم مُومنٌ وَ باِیَابِکُم مُوقِنً؛</w:t>
      </w:r>
      <w:r>
        <w:rPr>
          <w:rStyle w:val="FootnoteAnchor"/>
          <w:rtl w:val="true"/>
        </w:rPr>
        <w:footnoteReference w:id="192"/>
      </w:r>
      <w:r>
        <w:rPr>
          <w:rFonts w:ascii="IRNazanin" w:hAnsi="IRNazanin" w:eastAsia="IRNazanin"/>
          <w:color w:val="111111"/>
          <w:sz w:val="28"/>
          <w:sz w:val="28"/>
          <w:szCs w:val="28"/>
          <w:rtl w:val="true"/>
          <w:lang w:bidi="fa-IR"/>
        </w:rPr>
        <w:t>شما شاهد باشید که من به حقانیت شما ایمان دارم و به بازگشت شما یقین دارم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23" w:name="pg2745_14489"/>
    </w:p>
    <w:p>
      <w:pPr>
        <w:pStyle w:val="Heading2"/>
        <w:numPr>
          <w:ilvl w:val="1"/>
          <w:numId w:val="1"/>
        </w:numPr>
        <w:rPr/>
      </w:pPr>
      <w:bookmarkStart w:id="124" w:name="__RefHeading___Toc1705999_1395250215"/>
      <w:bookmarkStart w:id="125" w:name="_Toc46"/>
      <w:bookmarkEnd w:id="123"/>
      <w:bookmarkEnd w:id="124"/>
      <w:r>
        <w:rPr>
          <w:rtl w:val="true"/>
        </w:rPr>
        <w:t>بخش چهارم</w:t>
      </w:r>
      <w:r>
        <w:rPr>
          <w:rtl w:val="true"/>
        </w:rPr>
        <w:t xml:space="preserve">: </w:t>
      </w:r>
      <w:r>
        <w:rPr>
          <w:rtl w:val="true"/>
        </w:rPr>
        <w:t>وقوع رجعت</w:t>
      </w:r>
      <w:bookmarkEnd w:id="12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1706001_1395250215"/>
      <w:bookmarkStart w:id="127" w:name="_Toc47"/>
      <w:bookmarkEnd w:id="126"/>
      <w:r>
        <w:rPr>
          <w:rtl w:val="true"/>
        </w:rPr>
        <w:t>اشاره</w:t>
      </w:r>
      <w:bookmarkStart w:id="128" w:name="pg2745_14490"/>
      <w:bookmarkEnd w:id="127"/>
    </w:p>
    <w:p>
      <w:pPr>
        <w:pStyle w:val="BookText"/>
        <w:rPr/>
      </w:pPr>
      <w:bookmarkEnd w:id="128"/>
      <w:r>
        <w:rPr>
          <w:rFonts w:ascii="IRNazanin" w:hAnsi="IRNazanin" w:eastAsia="IRNazanin"/>
          <w:color w:val="111111"/>
          <w:sz w:val="28"/>
          <w:sz w:val="28"/>
          <w:szCs w:val="28"/>
          <w:rtl w:val="true"/>
          <w:lang w:bidi="fa-IR"/>
        </w:rPr>
        <w:t>در قرآن و احادیث، برخی آیات و روایات تفسیری، از وقوع رجعت در میان امت‌های پیشین،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با استناد به آیات و روایات، به بیان شواهد تاریحی وقوع رجعت و تحقق خارجی آن در گذشته، می‌پردازیم</w:t>
      </w:r>
      <w:r>
        <w:rPr>
          <w:rFonts w:eastAsia="IRNazanin" w:cs="IRNazanin"/>
          <w:color w:val="111111"/>
          <w:sz w:val="28"/>
          <w:szCs w:val="28"/>
          <w:rtl w:val="true"/>
          <w:lang w:bidi="fa-IR"/>
        </w:rPr>
        <w:t>.</w:t>
      </w:r>
    </w:p>
    <w:p>
      <w:pPr>
        <w:pStyle w:val="Heading3"/>
        <w:numPr>
          <w:ilvl w:val="2"/>
          <w:numId w:val="1"/>
        </w:numPr>
        <w:rPr/>
      </w:pPr>
      <w:bookmarkStart w:id="129" w:name="__RefHeading___Toc1706003_1395250215"/>
      <w:bookmarkStart w:id="130" w:name="_Toc48"/>
      <w:bookmarkEnd w:id="129"/>
      <w:r>
        <w:rPr>
          <w:rtl w:val="true"/>
        </w:rPr>
        <w:t>ماهیت نقلی بحث از وقوع رجعت</w:t>
      </w:r>
      <w:bookmarkEnd w:id="130"/>
    </w:p>
    <w:p>
      <w:pPr>
        <w:pStyle w:val="BookText"/>
        <w:rPr/>
      </w:pPr>
      <w:r>
        <w:rPr>
          <w:rFonts w:ascii="IRNazanin" w:hAnsi="IRNazanin" w:eastAsia="IRNazanin"/>
          <w:color w:val="111111"/>
          <w:sz w:val="28"/>
          <w:sz w:val="28"/>
          <w:szCs w:val="28"/>
          <w:rtl w:val="true"/>
          <w:lang w:bidi="fa-IR"/>
        </w:rPr>
        <w:t>بحث از وقوع رجعت، ماهیتاً یک بحث نقلی بوده و صرفا در حوزه دلائل نقلی قابل طرح است و عقل در تأیید یا رد آن نمی‌تواند راه داشته باشد؛ زیرا وقوع رجعت یک امر معین و قضیّه شخصی است و امور جزئی خارج از قلمرو فتوای ایجابی یا سلبی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دلیل عقلی درباره وقوع رجعت در گذشته کاربرد ندارد، در مورد وقوع حتمی آن در آینده نیز هیچ‌گونه دلیل عقلی وجود ندارد؛ زیرا صرف تحقق حادثه‌ای در گذشته، دلیل حتمی‌بودن وقوع آن در آینده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احیای گروهی در وقتی، دلیل بر حتمی بودن احیای قوم دیگر در وقت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درباره امتناع وقوع آن در آینده نیز هیچ دلیل عقلی یا نقلی اقامه نشده است</w:t>
      </w:r>
      <w:r>
        <w:rPr>
          <w:rFonts w:eastAsia="IRNazanin" w:cs="IRNazanin"/>
          <w:color w:val="111111"/>
          <w:sz w:val="28"/>
          <w:szCs w:val="28"/>
          <w:rtl w:val="true"/>
          <w:lang w:bidi="fa-IR"/>
        </w:rPr>
        <w:t>.</w:t>
      </w:r>
    </w:p>
    <w:p>
      <w:pPr>
        <w:pStyle w:val="Heading3"/>
        <w:numPr>
          <w:ilvl w:val="2"/>
          <w:numId w:val="1"/>
        </w:numPr>
        <w:rPr/>
      </w:pPr>
      <w:bookmarkStart w:id="131" w:name="__RefHeading___Toc1706005_1395250215"/>
      <w:bookmarkStart w:id="132" w:name="_Toc49"/>
      <w:bookmarkEnd w:id="131"/>
      <w:r>
        <w:rPr>
          <w:rtl w:val="true"/>
        </w:rPr>
        <w:t>شواهد تاریخی وقوع رجعت</w:t>
      </w:r>
      <w:bookmarkEnd w:id="132"/>
    </w:p>
    <w:p>
      <w:pPr>
        <w:pStyle w:val="Heading4"/>
        <w:numPr>
          <w:ilvl w:val="3"/>
          <w:numId w:val="1"/>
        </w:numPr>
        <w:rPr/>
      </w:pPr>
      <w:bookmarkStart w:id="133" w:name="__RefHeading___Toc1706007_1395250215"/>
      <w:bookmarkStart w:id="134" w:name="_Toc50"/>
      <w:bookmarkEnd w:id="133"/>
      <w:r>
        <w:rPr>
          <w:rtl w:val="true"/>
        </w:rPr>
        <w:t>اشاره</w:t>
      </w:r>
      <w:bookmarkEnd w:id="13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 متعددی در تاریخ گذشته و در میان امت‌های پیشین یافت</w:t>
      </w:r>
      <w:bookmarkStart w:id="135" w:name="pg2745_14491"/>
    </w:p>
    <w:p>
      <w:pPr>
        <w:pStyle w:val="BookText"/>
        <w:rPr/>
      </w:pPr>
      <w:bookmarkEnd w:id="135"/>
      <w:r>
        <w:rPr>
          <w:rFonts w:ascii="IRNazanin" w:hAnsi="IRNazanin" w:eastAsia="IRNazanin"/>
          <w:color w:val="111111"/>
          <w:sz w:val="28"/>
          <w:sz w:val="28"/>
          <w:szCs w:val="28"/>
          <w:rtl w:val="true"/>
          <w:lang w:bidi="fa-IR"/>
        </w:rPr>
        <w:t>می‌شود که به اذن الاهی عده‌ای از مردگان به صورت فردی یا گروهی به دست پیامبران الاهی علیهم السلام دوباره زنده شده و به این دنیا بازگشته است، بیشتر این موارد در میان بنی اسرائیل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و روایات اهلبیت علیهم السلام نیز برخی از این موارد گزارش شده است که در این جا به چند نمونه از آن اشاره می‌شود</w:t>
      </w:r>
      <w:r>
        <w:rPr>
          <w:rFonts w:eastAsia="IRNazanin" w:cs="IRNazanin"/>
          <w:color w:val="111111"/>
          <w:sz w:val="28"/>
          <w:szCs w:val="28"/>
          <w:rtl w:val="true"/>
          <w:lang w:bidi="fa-IR"/>
        </w:rPr>
        <w:t>:</w:t>
      </w:r>
    </w:p>
    <w:p>
      <w:pPr>
        <w:pStyle w:val="Heading4"/>
        <w:numPr>
          <w:ilvl w:val="3"/>
          <w:numId w:val="1"/>
        </w:numPr>
        <w:rPr/>
      </w:pPr>
      <w:bookmarkStart w:id="136" w:name="__RefHeading___Toc1706009_1395250215"/>
      <w:bookmarkStart w:id="137" w:name="_Toc51"/>
      <w:bookmarkEnd w:id="136"/>
      <w:r>
        <w:rPr/>
        <w:t>1</w:t>
      </w:r>
      <w:r>
        <w:rPr>
          <w:rtl w:val="true"/>
        </w:rPr>
        <w:t xml:space="preserve">. </w:t>
      </w:r>
      <w:r>
        <w:rPr>
          <w:rtl w:val="true"/>
        </w:rPr>
        <w:t>زنده شدن گروهی از بنی اسرائیل</w:t>
      </w:r>
      <w:bookmarkEnd w:id="137"/>
    </w:p>
    <w:p>
      <w:pPr>
        <w:pStyle w:val="BookText"/>
        <w:rPr/>
      </w:pPr>
      <w:r>
        <w:rPr>
          <w:rFonts w:ascii="IRNazanin" w:hAnsi="IRNazanin" w:eastAsia="IRNazanin"/>
          <w:color w:val="111111"/>
          <w:sz w:val="28"/>
          <w:sz w:val="28"/>
          <w:szCs w:val="28"/>
          <w:rtl w:val="true"/>
          <w:lang w:bidi="fa-IR"/>
        </w:rPr>
        <w:t>قرآن کریم از ماجرای پرده برداشته است که در زمان موسی علیه السلام در میان بنی اسرائیل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رخداد حضرت موسی علیه السلام هفتاد نفر از اصحاب خود را انتخاب نمود و با خود به کوه طور برد و آنان از حضرت موسی علیه السلام رؤیت خدا را مطالبه کردند و درخواست‌شان این بود که تا خدا را بالعیان نبینیم هرگز سخن تو را که این الواح همان تورات است و از طرف خدا نازل شده است باور نمی‌کنیم و به رسالت تو ایمان نمی‌آوریم، اما آنان در اثر صاعقه سوزان آسمانی همگی جان سپردند، سپس با دعای موسی علیه السلام زنده گردید تا خدای را سپاس گویند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این واقعه را چنین بازگو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قُلْتُمْ یَا مُوسَی لَن نُّؤْمِنَ لَکَ حَتَّی نَرَی اللَّهَ جَهْرَةً فَأَخَذَتْکُمُ الصَّاعِقَةُ وَأَنتُمْ تَنظُرُونَ ثُمَّ بَعَثْنَاکُم مِّن بَعْدِ مَوْتِکُمْ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به یاد آرید وقتی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p>
    <w:p>
      <w:pPr>
        <w:pStyle w:val="BookText"/>
        <w:rPr/>
      </w:pPr>
      <w:r>
        <w:rPr>
          <w:rFonts w:ascii="IRNazanin" w:hAnsi="IRNazanin" w:eastAsia="IRNazanin"/>
          <w:color w:val="111111"/>
          <w:sz w:val="28"/>
          <w:sz w:val="28"/>
          <w:szCs w:val="28"/>
          <w:rtl w:val="true"/>
          <w:lang w:bidi="fa-IR"/>
        </w:rPr>
        <w:t>ما به تو نمی‌آوریم، مگر آن که خدا را آشکار ببینیم، پس صاعقه‌ای بر شما فرود آمد در حالی که آن را با چشم مشاهده کردید و در مقابل این عقوبت کاری نمی‌توانستید انجام دهید، آنگاه شما را پس از مرگ‌تان برانگیختیم تا خدا را شکر گزار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جمله آیاتی است که دلالت بر وقوع رجعت و بازگشت مردگان به این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رجعت در یک مورد، دلیل بر امکان آن در سایر موارد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علمای امامیه، برای اثبات مسأله رجعت به این آیه شریفه استدلال کرده‌اند، چنان که امین الاسلام طبرسی،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استدل قوم من أصحابنا بهذه الآیة علی جواز الرجعة؛</w:t>
      </w:r>
      <w:r>
        <w:rPr>
          <w:rStyle w:val="FootnoteAnchor"/>
          <w:rtl w:val="true"/>
        </w:rPr>
        <w:footnoteReference w:id="194"/>
      </w:r>
      <w:r>
        <w:rPr>
          <w:rFonts w:ascii="IRNazanin" w:hAnsi="IRNazanin" w:eastAsia="IRNazanin"/>
          <w:color w:val="111111"/>
          <w:sz w:val="28"/>
          <w:sz w:val="28"/>
          <w:szCs w:val="28"/>
          <w:rtl w:val="true"/>
          <w:lang w:bidi="fa-IR"/>
        </w:rPr>
        <w:t>گروهی از امامیه با تمسک به این آیه، بر تحقق رجعت استدلال کرده‌اند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مورد هفتاد نفر از برگزیدگان قوم بنی اسرائیل نازل شده است؛ گروهی از نخبگانی که حضرت موسی علیه السلام آنان را از میان قوم خود برگزید و با خود به طور سینا برد تا جریان مکالمه‌اش با خدا و گرفتن الواح از جانب خدا را گواهی دهند و بنی اسرائیل صدور الواح از جانب خدا را تکذیب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وقتی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مکالمه حضرت موسی علیه السلام را با خدا مشاهده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ما به تو ایمان نمی‌آوریم مگر اینکه خداوند را آشکارا به ماها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هر چه آن‌ها را از این خواسته جاهلانه منع نمود، آن‌ها بر</w:t>
      </w:r>
    </w:p>
    <w:p>
      <w:pPr>
        <w:pStyle w:val="BookText"/>
        <w:rPr/>
      </w:pPr>
      <w:r>
        <w:rPr>
          <w:rFonts w:ascii="IRNazanin" w:hAnsi="IRNazanin" w:eastAsia="IRNazanin"/>
          <w:color w:val="111111"/>
          <w:sz w:val="28"/>
          <w:sz w:val="28"/>
          <w:szCs w:val="28"/>
          <w:rtl w:val="true"/>
          <w:lang w:bidi="fa-IR"/>
        </w:rPr>
        <w:t>خواهش خود اصرار ورزیدند تا این که صاعقه‌ای آمد و همه آن‌ها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هفتاد نفر زنده نشوند، من چگونه به سوی قوم خود بروم؟ آنان مرا به قتل این‌ها متهم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منت نهاد و آنان را دوباره زنده کرد و همراه با حضرت موسی علیه السلام به خانه‌های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و قوم حضرت موسی علیه السلام در این ماجرا، دو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موسی علیه السلام برای مناجات و شنیدن کلام خداوند به کوه طور آمدند، ولی وقتی گفتگوی خدا و موسی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بدانیم که این صدا از خداست، باید خدا را با چشم ببینیم تا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که با‌هارون برادر موسی علیه السلام ماندند، ولی در غیاب حضرت موسی علیه السلام با فریب سامری، گوساله 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اعراف در مورد کسانی که دیدن خدا را طلب کردند،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الرَّجْفَةُ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آن‌ها را زمین لرزه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صاعقه‌ای که در این آیه مطرح است، همراه با زمین لرزه بوده و آن‌ها با این صاعقه از دنیا رفتند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سرگذشت گروه نخست؛ یعنی این هفتاد نفر برگزیده، طبق صریح قرآن، گرفتار شدن در عذاب صاعقه بوده است، ولی به درخواست حضرت</w:t>
      </w:r>
    </w:p>
    <w:p>
      <w:pPr>
        <w:pStyle w:val="BookText"/>
        <w:rPr/>
      </w:pPr>
      <w:r>
        <w:rPr>
          <w:rFonts w:ascii="IRNazanin" w:hAnsi="IRNazanin" w:eastAsia="IRNazanin"/>
          <w:color w:val="111111"/>
          <w:sz w:val="28"/>
          <w:sz w:val="28"/>
          <w:szCs w:val="28"/>
          <w:rtl w:val="true"/>
          <w:lang w:bidi="fa-IR"/>
        </w:rPr>
        <w:t xml:space="preserve">موسی علیه السلام دوباره زنده شدند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زنده شدن پس از مرگ نیست، آنان پس از رجعت تا پان عمر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دوم که جمع‌شان بیش از هفتاد هزار نفر بودند در غیاب موسی علیه السلام گرفتار گوساله پرستی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پس از بازگشت آنان را به توبه و کشتار همدیگر واراد کردند که در این کشتار حدود ده هزار نفر از آنان به قتل رسیدند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درباره سرگذشت گروه نخست و سرانجام کار آنان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الله تعالی فی قصة المختارین من قوم موسی لمیقات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بَعَثْناکُمْ مِنْ بَعْدِ مَوْتِکُمْ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لما سمعوا کلام الله قالوا لا</w:t>
      </w:r>
      <w:bookmarkStart w:id="138" w:name="pg2745_14495"/>
    </w:p>
    <w:p>
      <w:pPr>
        <w:pStyle w:val="BookText"/>
        <w:rPr/>
      </w:pPr>
      <w:bookmarkEnd w:id="138"/>
      <w:r>
        <w:rPr>
          <w:rFonts w:ascii="Amiri" w:hAnsi="Amiri" w:eastAsia="Amiri" w:cs="Amiri"/>
          <w:color w:val="111111"/>
          <w:sz w:val="28"/>
          <w:sz w:val="28"/>
          <w:szCs w:val="28"/>
          <w:rtl w:val="true"/>
          <w:lang w:bidi="ar-SA"/>
        </w:rPr>
        <w:t xml:space="preserve">نصدق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نَرَی اللَّهَ جَهْرَةً فَأَخَذَتْهُمُ 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بظلمهم فماتوا فقال موسی علیه السلام یا رب ما أقول ببنی إسرائیل إذا رجعت إلیهم فأحیاهم الله له فرجعوا إلی الدنیا فأکلوا و شربوا و نکحوا النساء و ولد لهم الأولاد ثم ماتوا بآجالهم؛</w:t>
      </w:r>
      <w:r>
        <w:rPr>
          <w:rStyle w:val="FootnoteAnchor"/>
          <w:rtl w:val="true"/>
        </w:rPr>
        <w:footnoteReference w:id="198"/>
      </w:r>
      <w:r>
        <w:rPr>
          <w:rFonts w:ascii="IRNazanin" w:hAnsi="IRNazanin" w:eastAsia="IRNazanin"/>
          <w:color w:val="111111"/>
          <w:sz w:val="28"/>
          <w:sz w:val="28"/>
          <w:szCs w:val="28"/>
          <w:rtl w:val="true"/>
          <w:lang w:bidi="fa-IR"/>
        </w:rPr>
        <w:t>خدای متعال درباره قصه برگزیدگان از قول موسی علیه السلام که برای وعده پروردگار انتخاب شده بودند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زنده کردیم شما را پس از مردن‌تان تا شاید شکر نمائید، این واقعه بدین خاطر بود که بنی اسرائیل چون سخن خداوند را شنیدند بازهم از روی لجاجت گفتند که ما باور نمی‌کنم تا خدا را عیان ببینم و لذا آنان را بسبب ظلم‌شان صاعقه در گرفت 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علیه السلام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وقتی که به نزد بنی اسرائیل بازگردم جواب آنان را چگونه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آن‌ها را زنده نمود و به دنیا برگشتند، آنان پس از بازگشت، زندگی کردند و خوردند و آشامیدند و زن گرفتند و زاد و ولد کردند و باقی ماندند در دنیا تا آن که با اجل طبیعی خود مردند</w:t>
      </w:r>
      <w:r>
        <w:rPr>
          <w:rFonts w:eastAsia="IRNazanin" w:cs="IRNazanin"/>
          <w:color w:val="111111"/>
          <w:sz w:val="28"/>
          <w:szCs w:val="28"/>
          <w:rtl w:val="true"/>
          <w:lang w:bidi="fa-IR"/>
        </w:rPr>
        <w:t>».</w:t>
      </w:r>
    </w:p>
    <w:p>
      <w:pPr>
        <w:pStyle w:val="Heading4"/>
        <w:numPr>
          <w:ilvl w:val="3"/>
          <w:numId w:val="1"/>
        </w:numPr>
        <w:rPr/>
      </w:pPr>
      <w:bookmarkStart w:id="139" w:name="__RefHeading___Toc1706011_1395250215"/>
      <w:bookmarkStart w:id="140" w:name="_Toc52"/>
      <w:bookmarkEnd w:id="139"/>
      <w:r>
        <w:rPr/>
        <w:t>2</w:t>
      </w:r>
      <w:r>
        <w:rPr>
          <w:rtl w:val="true"/>
        </w:rPr>
        <w:t xml:space="preserve">. </w:t>
      </w:r>
      <w:r>
        <w:rPr>
          <w:rtl w:val="true"/>
        </w:rPr>
        <w:t>زنده شدن مقتول بنی اسرائیل</w:t>
      </w:r>
      <w:bookmarkEnd w:id="14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آیاتی که بر وقوع رجعت در گذشته دلالت دارد، داستان زنده شدن کـشـتـه‌ای در مـیـان بـنی اسرائیل است که در سوره بقره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چون قاتل فرد کشته شده، نامعلوم بود و هر کس</w:t>
      </w:r>
    </w:p>
    <w:p>
      <w:pPr>
        <w:pStyle w:val="BookText"/>
        <w:rPr/>
      </w:pPr>
      <w:r>
        <w:rPr>
          <w:rFonts w:ascii="IRNazanin" w:hAnsi="IRNazanin" w:eastAsia="IRNazanin"/>
          <w:color w:val="111111"/>
          <w:sz w:val="28"/>
          <w:sz w:val="28"/>
          <w:szCs w:val="28"/>
          <w:rtl w:val="true"/>
          <w:lang w:bidi="fa-IR"/>
        </w:rPr>
        <w:t>گناه آن را به گردن دیگری می‌افکند خداوند دستور داد تا گاوی را سر ببرند و بیخ دم او را به کشته بزنند تا زنده شود و خودش قاتل خویش را معرفی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قَتَلْتُمْ نَفْساً فَادَّارَأْتُمْ فِیهَا وَاللّهُ مُخْرِجٌ مَّا کُنتُمْ تَکْتُمُونَ فَقُلْنَا اضْرِبُوهُ بِبَعْضِهَا کَذَلِکَ یُحْیِی اللّهُ الْمَوْتَی وَیُرِیکُمْ آیَاتِهِ لَعَلَّکُمْ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 xml:space="preserve">پس فرمان دادیم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گاوی را ذبح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اعضای آن گاو را بر بدن کشته بزنید تا ببینید که خداوند این گونه مردگان را زنده خواهد کرد و قدرت کامل خویش را آشکار خواهد ساخت، شاید شما قدری اندیشه ورزید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پیرامون حادثه قتلی است که در بنی اسرائیل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نقل برخی تفاسیر</w:t>
      </w:r>
      <w:r>
        <w:rPr>
          <w:rStyle w:val="FootnoteAnchor"/>
          <w:rtl w:val="true"/>
        </w:rPr>
        <w:footnoteReference w:id="200"/>
      </w:r>
      <w:r>
        <w:rPr>
          <w:rFonts w:ascii="IRNazanin" w:hAnsi="IRNazanin" w:eastAsia="IRNazanin"/>
          <w:color w:val="111111"/>
          <w:sz w:val="28"/>
          <w:sz w:val="28"/>
          <w:szCs w:val="28"/>
          <w:rtl w:val="true"/>
          <w:lang w:bidi="fa-IR"/>
        </w:rPr>
        <w:t>، داستان این قضیه در روایات تفسیر چند 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تفاسیر آمده است که در میان بنی اسرائیل پیر مردی بود که ثروتی سرشار و نعمتی بی‌شمار و پسری یگانه داشت و پس از مرگش همه آن ثروت به او منتقل گردید اما عموزادگانش که تهی دست بودند، بر عموزاده ثروتمند خویش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است حسد ورزیده و او را به قتل می‌رساند و جسدش را نیز در محله قوم دیگر می‌اندازد تا قاتل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 اسرائیل در جستجوی قاتل این شخص بر می‌آیند</w:t>
      </w:r>
    </w:p>
    <w:p>
      <w:pPr>
        <w:pStyle w:val="BookText"/>
        <w:rPr/>
      </w:pPr>
      <w:r>
        <w:rPr>
          <w:rFonts w:ascii="IRNazanin" w:hAnsi="IRNazanin" w:eastAsia="IRNazanin"/>
          <w:color w:val="111111"/>
          <w:sz w:val="28"/>
          <w:sz w:val="28"/>
          <w:szCs w:val="28"/>
          <w:rtl w:val="true"/>
          <w:lang w:bidi="fa-IR"/>
        </w:rPr>
        <w:t>ولی نمی‌توانند او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تنها وارثان فرد مقتول عموزادگان وی بوده‌اند به همین خاطر مردم آنان را متهم به قتل وی می‌کنند در حالی که آنان دیگران را به دخالت در قتل متهم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بروز فتنه و جدال و نزاع فراوان در میان بنی اسرائیل می‌شود تا اینکه همگی برای حل مشکل نزد حضرت موسی علیه السلام می‌روند تا حضرت موسی علیه السلام در میان آن‌ها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دستور خدا را در این باره به آنان ابلاغ می‌کند که گاوی را تهیه و ذبح کنند و قسمتی از آن را به بدن میت بزنند تا وی زنده شود و قاتل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پس از بهانه‌ها و سؤالات مختلف این گاو را تهیه و سر بریدند و قسمتی از بدن گاو را به بدن مقتول زدند، او با قدرت الاهی زنده شده و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پسر عمویم به قتل رسانیده است، نه آنهایی که به قتل متهم شده‌اند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منسوب به امام حسن عسکری علیه السلام روایت شده است که فرد مقتول پس زنده شدن، با توسل به مقام رسول اکرم صلی الله علیه و آله و سلم و اهلبیت طاهرین علیهم السلام این گونه قاعبت بخیر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المقتول المنشور توسل إلی اللَّه سبحانه بمحمد و آله أن یبقیه فی الدنیا متمتعاً بابنة عمه و یخزی أعداءه و یرزقه رزقاً کثیراً طیباً فوهبه اللَّه له سبعین سنة بعد أن کان قد مضی علیه</w:t>
      </w:r>
    </w:p>
    <w:p>
      <w:pPr>
        <w:pStyle w:val="BookText"/>
        <w:rPr/>
      </w:pPr>
      <w:r>
        <w:rPr>
          <w:rFonts w:ascii="IRNazanin" w:hAnsi="IRNazanin" w:eastAsia="IRNazanin"/>
          <w:color w:val="111111"/>
          <w:sz w:val="28"/>
          <w:sz w:val="28"/>
          <w:szCs w:val="28"/>
          <w:rtl w:val="true"/>
          <w:lang w:bidi="fa-IR"/>
        </w:rPr>
        <w:t>ستون سنة قبل قتله صحیحة حواسّه فیها قویة شهواته فتمتع بحلال الدنیا و عاش لم یفارقها و لم تفارقه و ماتا جمیعاً معاً و صارا إلی الجنة و کانا زوجین فیها ناعمین؛</w:t>
      </w:r>
      <w:r>
        <w:rPr>
          <w:rStyle w:val="FootnoteAnchor"/>
          <w:rtl w:val="true"/>
        </w:rPr>
        <w:footnoteReference w:id="202"/>
      </w:r>
      <w:r>
        <w:rPr>
          <w:rFonts w:ascii="IRNazanin" w:hAnsi="IRNazanin" w:eastAsia="IRNazanin"/>
          <w:color w:val="111111"/>
          <w:sz w:val="28"/>
          <w:sz w:val="28"/>
          <w:szCs w:val="28"/>
          <w:rtl w:val="true"/>
          <w:lang w:bidi="fa-IR"/>
        </w:rPr>
        <w:t xml:space="preserve">شخص مقتول هنگامی‌که به اذن خدا زنده شد شصت سال داشت، وی پس از زنده شدن به پیامبر و اهلبیت علیهم السلام توسل جست تا خداوند وی را در دنیا به همراه دختر عمویش زندگی طولانی عنایت کند و دشمنان‌شان را خوار و از روزی پاک به طور فراوان بهره‌مند کند، خداوند خواسته او را اجابت کرد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به او عمر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حالی که صحیح و سالم بود و از نشاط و تندرستی و سلامتی حواس و نیروی جسمی و شهوانی قوی برخوردار بود، تا پایان عمر همراه باهم از حلال دنیا بهره بردند و از هم جدا نشدند و همزمان مردند و در بهشت برین نیز به عنوان زن و شوهر از نعمت‌های الاهی بهره‌مند هستند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 قمی آمده است، از امام صادق علیه السلام شرح ماجرا این گونه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مِنْ خِیَارِ بَنِی إِسْرَائِیلَ وَ عُلَمَائِهِمْ خَطَبَ امْرَأَةً مِنْهُمْ فَأَجَابَتْ وَ خَطَبَهَا ابْنُ عَمٍّ لِذَلِکَ الرَّجُلِ وَ کَانَ فَاسِقاً رَدِیئاً فَلَمْ تَقْبَلْ فَحَسَدَ ابْنُ عَمِّهِ الَّذِی أَجَابُوهُ فَقَعَدَ لَهُ فَقَتَلَهُ غِیلَةً ثُمَّ حَمَلَهُ إِلَی مُوسَی علیه السلام فَقَالَ یَا نَبِیَّ اللَّهِ هَذَا ابْنُ عَمِّی قَدْ قُتِلَ وَ لَا أَدْرِی مَنْ قَتَلَهُ وَ کَانَ الْقَتْلُ فِی بَنِی إِسْرَائِیلَ عَظِیماً جِدّاً فَعَظُمَ ذَلِکَ عَلَی مُوسَی علیه السلام فَاجْتَمَعَ إِلَیْهِ بَنُو</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إِسْرَائِیلَ فَقَالُوا مَا تَرَی یَا نَبِیَّ اللَّهِ وَ کَانَ رَجُلٌ فِی بَنِی إِسْرَائِیلَ لَهُ بَقَرَةٌ وَ کَانَ لَهُ ابْنٌ بَارٌّ وَ کَانَ عِنْدَ ابْنِهِ سِلْعَةٌ فَجَاءَ قَوْمٌ یَطْلُبُونَ سِلْعَتَهُ وَ کَانَ مِفْتَاحُ بَیْتِهِ تَحْتَ رَأْسِ أَبِیهِ وَ کَانَ نَائِماً وَ کَرِهَ ابْنُهُ أَنْ یُنَبِّهَهُ وَ یُنَغِّصَ عَلَیْهِ نَوْمَهُ فَانْصَرَفَ الْقَوْمُ وَ لَمْ یَشْتَرُوا سِلْعَتَهُ وَ لَمَّا انْتَبَهَ أَبُوهُ قَالَ لَهُ یَا بُنَیَ مَا ذَا صَنَعْتَ فِی سِلْعَتِکَ قَالَ هِیَ قَائِمَةٌ لَمْ أَبِعْهَا لِأَنَّ الْمِفْتَاحَ کَانَ تَحْتَ رَأْسِکَ وَ کَرِهْتُ أَنْ أُنَبِّهَکَ وَ أُنَغِّصَ عَلَیْکَ نَوْمَکَ قَالَ أَبُوهُ قَدْ جَعَلْتُ هَذِهِ الْبَقَرَةَ لَکَ عِوَضاً عَمَّا فَاتَکَ مِنْ رِبْحِ سِلْعَتِکَ وَ شَکَرَ اللَّهُ لِابْنِهِ مَا فَعَلَ بِأَبِیهِ وَ أَمَرَ بَنُو إِسْرَائِیلَ أَنْ یَذْبَحُوا الْبَقَرَةَ بِعَیْنِهَا فَلَمَّا اجْتَمَعُوا إِلَی مُوسَی وَ بَکَوْا وَ ضَجُّوا قَالَ لَهُمْ مُوسَی إِنَّ اللَّهَ یَأْمُرُکُمْ أَنْ تَذْبَحُوا بَقَرَةً فَتَعَجَّبُوا وَ قالُوا أَ تَتَّخِذُنا هُزُواً نَأْتِیکَ بِقَتِیلٍ فَتَقُولُ اذْبَحُوا بَقَرَةً فَقَالَ لَهُمْ مُوسَی أَعُوذُ بِاللَّهِ أَنْ أَکُونَ مِنَ الْجاهِلِینَ فَعَلِمُوا أَنَّهُمْ قَدْ أَخْطَئُوا فَ قالُوا ادْعُ لَنا رَبَّکَ یُبَیِّنْ لَنا ما هِیَ قالَ إِنَّهُ یَقُولُ إِنَّها بَقَرَةٌ لا فارِضٌ وَ لا بِکْرٌ أَیْ لَا مُسِنَّةٌ وَ لَا فَتِیَّةٌ فَ قالُوا ادْعُ لَنا رَبَّکَ یُبَیِّنْ لَنا ما لَوْنُها قالَ إِنَّهُ یَقُولُ إِنَّها بَقَرَةٌ صَفْراءُ فاقِعٌ لَوْنُها أَیْ شَدِیدَةُ الصُّفْرَةِ تَسُرُّ النَّاظِرِینَ قالُوا ادْعُ لَنا رَبَّکَ یُبَیِّنْ لَنا ما هِیَ إِنَّ الْبَقَرَ تَشابَهَ عَلَیْنا وَ إِنَّا إِنْ شاءَ اللَّهُ لَمُهْتَدُونَ قالَ إِنَّهُ یَقُولُ إِنَّها بَقَرَةٌ لا ذَلُولٌ تُثِیرُ الْأَرْضَ أَیْ لَمْ تُذَلَّلْ وَ لا تَسْقِی الْحَرْثَ أَیْ لَا تَسْقِی الزَّرْعَ مُسَلَّمَةٌ لا شِیَةَ فِیها أَیْ لَا نُقْطَةَ فِیهَا إِلَّا الصُّفْرَةُ قالُوا الْآنَ جِئْتَ بِالْحَقِ هِیَ بَقَرَةُ فُلَانٍ فَذَهَبُوا لِیَشْتَرُوها فَقَالَ لَا أَبِیعُهَا إِلَّا بِمِلْ‌ءِ جَوْفِهَا ذَهَباً فَرَجَعُوا إِلَی مُوسَی فَأَخْبَرُوهُ فَقَالَ لَهُمْ لَا بُدَّ لَکُمْ مِنْ ذَبْحِهَا بِعَیْنِهَا فَاشْتَرَوْهَا بِمِلْ‌ءِ جِلْدِهَا ذَهَباً ثُمَّ قَالُوا مَا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تَأْمُرُنَا یَا نَبِیَّ اللَّهِ فَأَوْحَی اللَّهُ تَعَالَی إِلَیْهِ قُلْ لَهُمْ اضْرِبُوهُ بِبَعْضِهَا وَ قُولُوا مَنْ قَتَلَکَ فَأَخَذُوا الذَّنَبَ فَضَرَبُوهُ بِهِ وَ قَالُوا مَنْ قَتَلَکَ یَا فُلَانُ؟ فَقَالَ ابْنُ عَمِّی الَّذِی جَاءَ بِی وَ هُوَ قَوْلُهُ فَقُلْنا اضْرِبُوهُ بِبَعْضِها کَذلِکَ یُحْیِ اللَّهُ الْمَوْتی وَ یُرِیکُمْ آیاتِهِ لَعَلَّکُمْ تَعْقِلُون</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مردی از نیکان بنی اسرائیل و دانشمندان ایشان زنی را خواستگاری کرد و او پذیرفت در همان وقت پسر عموی آن مرد نیز از آن زن خواستگاری کرد و چون مردی فاسق و گنه‌کار بود، زن نپذیرفت، پس پسر عموی آن مرد دچار حسد شد و در کمین او نشست و او را به قتل رساند، سپس جنازه او را برداشت و آن را به نزد موسی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مرد پسر عموی من است که کشته شده و من نمی‌دانم قاتل او کیست؟ و امر قتل در نزد بنی اسرائیل بسیار قبیح و جرم آن سنگین بود، لذا موسی نیز به آن اهتمام نمود و بنی اسرائیل را جمع کرد تا در این باره تصمیم بگیرند، از طرف دیگر در بنی اسرائیل مردی بود که گاو مادهّ‌ای داشت و صاحب پسری نیکوکار بود، روزی پسرش مال التجاره‌ای داشت که می‌خواست آن را بفروشد، امّا کلید انبار کالایش زیر سر پدرش بود و او نیز خفته بود و پسر کراهت داشت که پدر را بیدار کند و خواب او را برهم بزند، پس خریداران کالای او منصرف شدند و کالایش را نخریدند، وقتی پدرش بیدار شد به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مال التجاره‌ات را چه کردی؟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 همچنان هست و من آن‌ها را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نفروخته‌ام، چون کلید آن زیر سر شما بود و من دوست نداشتم شما را از خواب بیدار کنم،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این نیکویی که در حقّ من نمودی من این گاو را به تو می بخشم تا جبران آن سودی باشد که قرار بود از فروش کالا بدست بیاوری، خداوند شکور نیز برای قدردانی از عمل خالصانه این پسر، بنی اسرائیل را مأمور به خریدن و کشتن گاو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بنی اسرائیل اجتماع کردند و گریه و زاری نمودند، موسی علیه السلام به آن‌ها فرمان داد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گاوی را ذبح کنید، آن‌ها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مسخره کرده‌ای؟ ما جنازه‌ای آوردیم و از تو می‌خواهیم قاتل او را بیابی، تو می‌گویی باید گاوی را ذبح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این که من از جاهلان باشم، بنی اسرائیل دانستند که موسی نسنجیده سخن نمی‌گوید و آن‌ها در گفتار خود خطا کرده‌اند، لذا نادم گشته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بگو که گاو را برای ما معیّن کند،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گاویست که نه مسنّ است و نه خیلی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رنگ گاو چگونه باشد؟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آن زرد بسیار روشن است که بینندگان از دیدن آن شادمان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درست نمی‌شناسیم، از پروردگارت بخواه آن را برای ما کاملا توصیف کند،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گاویست که آنچنان رام نیست که زمین را شخم بزند و آب از چاه بکشد و رنگ آن یک دست است و هیچ نقطه‌ای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بنی اسرائیل تسلیم شدند و</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حقّ مطلب را بیان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گاوی که می‌گویی می‌شناسیم، پس نزد آن پسر رفتند تا گاو را از او بخرند، پسر گفت آن را نمی‌فروشم جز این که پوست او را پر از طلا کنید و به من باز گردانید، آن‌ها نزد موسی بازگشتند و مطالب را به او ابلاغ کردند،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چاره‌ای ندارید و باید آن را بخرید، پس بنی اسرائیل رفتند و مطابق قیمت پیشنهادی به صاحب گاو طلا دادند و گاو را خریدند، بعد به نزد موسی علیه السلام 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چه باید بکنیم؟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می‌فرماید گاو را بکشید و بخشی از بدن آن را به جنازه بزنید و از او بپرسید که چه کسی تو را کشته است؟ آن‌ها دُم گاو را به بدن جنازه نزدیک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کشته است؟ به قدرت الهی آن مرده زنده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که جنازه مرا آورد مرا کشت، این همان سخن خداست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گاو را به مقتول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زنده شود، و قاتل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مردگان را زنده می‌کند و آیات خود را به شما نشان می‌دهد؛ شاید اندیشه کنید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زنده شدن مقتول بنی اسرائیل در بیشتر تفاسیر اهل تسنن نیز ذیل 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نقل شده است</w:t>
      </w:r>
      <w:r>
        <w:rPr>
          <w:rStyle w:val="FootnoteAnchor"/>
          <w:rtl w:val="true"/>
        </w:rPr>
        <w:footnoteReference w:id="204"/>
      </w:r>
      <w:r>
        <w:rPr>
          <w:rFonts w:ascii="IRNazanin" w:hAnsi="IRNazanin" w:eastAsia="IRNazanin"/>
          <w:color w:val="111111"/>
          <w:sz w:val="28"/>
          <w:sz w:val="28"/>
          <w:szCs w:val="28"/>
          <w:rtl w:val="true"/>
          <w:lang w:bidi="fa-IR"/>
        </w:rPr>
        <w:t>و اکثر مفسران آنان به اصل رجعت و زنده شدن مقتول بنی اسرائیل به وسیله معجزه موسی علیه السلام از طریق تماس قسمتی از گاو به بدن مقتول، اعتراف نموده‌اند</w:t>
      </w:r>
      <w:r>
        <w:rPr>
          <w:rFonts w:eastAsia="IRNazanin" w:cs="IRNazanin"/>
          <w:color w:val="111111"/>
          <w:sz w:val="28"/>
          <w:szCs w:val="28"/>
          <w:rtl w:val="true"/>
          <w:lang w:bidi="fa-IR"/>
        </w:rPr>
        <w:t>.</w:t>
      </w:r>
      <w:bookmarkStart w:id="141" w:name="pg2745_14503"/>
    </w:p>
    <w:p>
      <w:pPr>
        <w:pStyle w:val="Heading4"/>
        <w:numPr>
          <w:ilvl w:val="3"/>
          <w:numId w:val="1"/>
        </w:numPr>
        <w:rPr/>
      </w:pPr>
      <w:bookmarkStart w:id="142" w:name="__RefHeading___Toc1706013_1395250215"/>
      <w:bookmarkStart w:id="143" w:name="_Toc53"/>
      <w:bookmarkEnd w:id="141"/>
      <w:bookmarkEnd w:id="142"/>
      <w:r>
        <w:rPr/>
        <w:t>3</w:t>
      </w:r>
      <w:r>
        <w:rPr>
          <w:rtl w:val="true"/>
        </w:rPr>
        <w:t xml:space="preserve">. </w:t>
      </w:r>
      <w:r>
        <w:rPr>
          <w:rtl w:val="true"/>
        </w:rPr>
        <w:t>زنده شدن هزاران نفر ازقوم نبی اسرائیل</w:t>
      </w:r>
      <w:bookmarkEnd w:id="143"/>
    </w:p>
    <w:p>
      <w:pPr>
        <w:pStyle w:val="BookText"/>
        <w:rPr/>
      </w:pPr>
      <w:r>
        <w:rPr>
          <w:rFonts w:ascii="IRNazanin" w:hAnsi="IRNazanin" w:eastAsia="IRNazanin"/>
          <w:color w:val="111111"/>
          <w:sz w:val="28"/>
          <w:sz w:val="28"/>
          <w:szCs w:val="28"/>
          <w:rtl w:val="true"/>
          <w:lang w:bidi="fa-IR"/>
        </w:rPr>
        <w:t>یکی دیگر از موارد وقوع رجعت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هفتاد هزار خانوار فراری بنی اسرائیل از بیماری طاعون است که همگی دچار مرگ ناگهانی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دعای پیامبر زمان‌شان؛ یعنی حزقیل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وصی حضرت موسی علیه السلام دو باره زنده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داستان این جمع را این گونه باز گو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خَرَجُواْ مِن دِیَارِهِمْ وَهُمْ أُلُوفٌ حَذَرَ الْمَوْتِ فَقَالَ لَهُمُ اللّهُ مُوتُواْ ثُمَّ أَحْیَاهُمْ إِنَّ اللّهَ لَذُو فَضْلٍ عَلَی النَّاسِ وَلَـکِنَّ أَکْثَرَ النَّاسِ لاَ یَشْکُرُونَ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آیا ندیده‌ای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یاد نمی‌آوری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که از ترس مرگ از خانه‌های خود بیرون شدند، خداوند فرمان مرگ آنان را صـادر نـمـود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سـپـس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دعای پیامبری عظیم 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نمود، همانا خداوند نسبت به بندگان خود بسی بخشاینده است گرچه بیشتر مردم ناسپاس‌اند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إِلی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اعجاب انگیز برای جلب نظر هر اندیشنده قابل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رؤیت، به معنای علم و نظری است که مانند دیدن مشهود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آیا نمی‌دانی است، زیرا در ادبیات عرب هر گاه</w:t>
      </w:r>
    </w:p>
    <w:p>
      <w:pPr>
        <w:pStyle w:val="BookText"/>
        <w:rPr/>
      </w:pPr>
      <w:r>
        <w:rPr>
          <w:rFonts w:ascii="IRNazanin" w:hAnsi="IRNazanin" w:eastAsia="IRNazanin"/>
          <w:color w:val="111111"/>
          <w:sz w:val="28"/>
          <w:sz w:val="28"/>
          <w:szCs w:val="28"/>
          <w:rtl w:val="true"/>
          <w:lang w:bidi="fa-IR"/>
        </w:rPr>
        <w:t xml:space="preserve">بخواهند مطلبی را به طور کامل مجسم سازند و آن را به عنوان یک امر واضح قلمداد کنند مخاطب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گرچه اشاره به عدد خاصی نشده است و تنها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هزارها است به کار برده شده، ولی بعضی از روایات، تعداد نفرات آن‌ها را هفتاد هزار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عاقبت کار آن‌ها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لَهُمُ اللَّهُ 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فرمود بمیرید و آن‌ها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این آیه شریفه، امر تکوینی است و منافاتی ندارد که مرگ این گروه از مجرای طبیعی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أَحْیَاهُمْ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زنده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خدای تعالی زنده شان کرده تا زندگی کنند، و بعد از زنده شدن مدتی زندگی کرده‌اند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شیخ طوسی، درباره دلالت این آیه شریفه بر اثبات رجعت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خَرَجُوا مِنْ دِیارِهِمْ وَ هُمْ أُلُوفٌ حَذَرَ الْمَوْتِ فَقالَ لَهُمُ اللَّهُ مُوتُوا ثُمَّ أَحْیاهُمْ إِنَّ اللَّهَ لَذُو فَضْلٍ عَلَی النَّاسِ وَ لکِنَّ أَکْثَرَ النَّاسِ لا یَشْکُرُونَ</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دلیل علی من أنکر عذاب القبر و الرجعة معاً، لأن الأحیاء فی القبر، و فی الرجعة مثل إحیاء هؤلاء الذین أحیاهم للعبرة</w:t>
      </w:r>
      <w:r>
        <w:rPr>
          <w:rStyle w:val="FootnoteAnchor"/>
          <w:rtl w:val="true"/>
        </w:rPr>
        <w:footnoteReference w:id="207"/>
      </w:r>
      <w:r>
        <w:rPr>
          <w:rFonts w:ascii="IRNazanin" w:hAnsi="IRNazanin" w:eastAsia="IRNazanin"/>
          <w:color w:val="111111"/>
          <w:sz w:val="28"/>
          <w:sz w:val="28"/>
          <w:szCs w:val="28"/>
          <w:rtl w:val="true"/>
          <w:lang w:bidi="fa-IR"/>
        </w:rPr>
        <w:t>این آیه شریفه دلیل روشنی است برای کسانی که منکر عذاب قبر و مسأله رجعت‌اند؛ زیرا زنده کردن در قبر و بازگشت مردگان در زمان رجعت، همانند زنده</w:t>
      </w:r>
    </w:p>
    <w:p>
      <w:pPr>
        <w:pStyle w:val="BookText"/>
        <w:rPr/>
      </w:pPr>
      <w:r>
        <w:rPr>
          <w:rFonts w:ascii="IRNazanin" w:hAnsi="IRNazanin" w:eastAsia="IRNazanin"/>
          <w:color w:val="111111"/>
          <w:sz w:val="28"/>
          <w:sz w:val="28"/>
          <w:szCs w:val="28"/>
          <w:rtl w:val="true"/>
          <w:lang w:bidi="fa-IR"/>
        </w:rPr>
        <w:t>کردن این جماعتی است که در آین آیه برای عبرت آموزی دیگران بازگوشده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تفاسیر شیعه و اهل تسنن، آنان گروهی از بنی اسرائیل و تعدادشان هفتاد هزار خانوار بودند که از ترس مرگ و بیماری طاعون از خانه‌هایشان بیرون شده فرار کردند، ناگاه در میان راه به دستور الاهی همگی مردند و سپس با دعای حزقیل پیامبر زنده شدند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حضرت حزقیل که به وی ذوالکفل نیز گفته می‌شود، سومین وصی حضرت موسی علیه السلام بود، وی پس از مشاهده اجساد این گروه در حق‌شان دعا کرد تا خداوند آنان را دوباره زنده کند و خداوند کریم نیز دعای پیامبرش را مستجاب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شأن نزول این آیه شریفه و تبیین چگونگی این رخداد، چندین روایت در منابع حدیثی شیعه وارد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در روضه کافی نقل کرده است که عمر بن یزید از امام صادق علیه السلام</w:t>
      </w:r>
      <w:r>
        <w:rPr>
          <w:rStyle w:val="FootnoteAnchor"/>
          <w:rtl w:val="true"/>
        </w:rPr>
        <w:footnoteReference w:id="209"/>
      </w:r>
      <w:r>
        <w:rPr>
          <w:rFonts w:ascii="IRNazanin" w:hAnsi="IRNazanin" w:eastAsia="IRNazanin"/>
          <w:color w:val="111111"/>
          <w:sz w:val="28"/>
          <w:sz w:val="28"/>
          <w:szCs w:val="28"/>
          <w:rtl w:val="true"/>
          <w:lang w:bidi="fa-IR"/>
        </w:rPr>
        <w:t>روایت کرده است که آن حضرت درباره شأن نزول این آیه شریفه و شرح ماجرا، این 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أَهْلُ مَدِینَةٍ مِنْ مَدَائِنِ الشَّامِ وَ کَانُوا سَبْعِینَ أَلْفَ بَیْتٍ وَ کَانَ الطَّاعُونُ یَقَعُ فِیهِمْ فِی کُلِّ أَوَانٍ فَکَانُوا إِذَا أَحَسُّوا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خَرَجَ مِنَ الْمَدِینَةِ الْأَغْنِیَاءُ لِقُوَّتِهِمْ وَ بَقِیَ فِیهَا الْفُقَرَاءُ لِضَعْفِهِمْ فَکَانَ الْمَوْتُ یَکْثُرُ فِی الَّذِینَ أَقَامُوا وَ یَقِلُّ فِی الَّذِینَ خَرَجُوا فَیَقُولُ الَّذِینَ خَرَجُوا لَوْ کُنَّا أَقَمْنَا لَکَثُرَ فِینَا الْمَوْتُ وَ یَقُولُ الَّذِینَ أَقَامُوا لَوْ کُنَّا خَرَجْنَا لَقَلَّ فِینَا الْمَوْتُ قَالَ فَاجْتَمَعَ رَأْیُهُمْ جَمِیعاً أَنَّهُ إِذَا وَقَعَ الطَّاعُونُ فِیهِمْ وَ أَحَسُّوا بِهِ خَرَجُوا کُلُّهُمْ مِنَ الْمَدِینَةِ فَلَمَّا أَحَسُّوا بِالطَّاعُونِ خَرَجُوا جَمِیعاً وَ تَنَحَّوْا عَنِ الطَّاعُونِ حَذَرَ الْمَوْتِ فَسَارُوا فِی الْبِلَادِ مَا شَاءَ اللَّهُ ثُمَّ إِنَّهُمْ مَرُّوا بِمَدِینَةٍ خَرِبَةٍ قَدْ جَلَا أَهْلُهَا عَنْهَا وَ أَفْنَاهُمُ الطَّاعُونُ فَنَزَلُوا بِهَا فَلَمَّا حَطُّوا رِحَالَهُمْ وَ اطْمَأَنُّوا بِهَا قَالَ لَهُمُ اللَّهُ عَزَّ وَ جَلَّ مُوتُوا جَمِیعاً فَمَاتُوا مِنْ سَاعَتِهِمْ وَ صَارُوا رَمِیماً یَلُوحُ وَ کَانُوا عَلَی طَرِیقِ الْمَارَّةِ فَکَنَسَتْهُمُ الْمَارَّةُ فَنَحَّوْهُمْ وَ جَمَعُوهُمْ فِی مَوْضِعٍ فَمَرَّ بِهِمْ نَبِیٌّ مِنْ أَنْبِیَاءِ بَنِی إِسْرَائِیلَ یُقَالُ لَهُ حِزْقِیلُ فَلَمَّا رَأَی تِلْکَ الْعِظَامَ بَکَی وَ اسْتَعْبَرَ وَ قَالَ یَا رَبِّ لَوْ شِئْتَ لَأَحْیَیْتَهُمُ السَّاعَةَ کَمَا أَمَتَّهُمْ فَعَمَرُوا بِلَادَکَ وَ وَلَدُوا عِبَادَکَ وَ عَبَدُوکَ مَعَ مَنْ یَعْبُدُکَ مِنْ خَلْقِکَ فَأَوْحَی اللَّهُ تَعَالَی إِلَیْهِ أَ فَتُحِبُّ ذَلِکَ قَالَ نَعَمْ یَا رَبِّ فَأَحْیِهِمْ قَالَ فَأَوْحَی اللَّهُ عَزَّ وَ جَلَّ إِلَیْهِ أَنْ قُلْ کَذَا وَ کَذَا فَقَالَ الَّذِی أَمَرَهُ اللَّهُ عَزَّ وَ جَلَّ أَنْ یَقُولَهُ فَقَالَ أَبُو عَبْدِ اللَّهِ علیه السلام وَ هُوَ الِاسْمُ الْأَعْظَمُ فَلَمَّا قَالَ حِزْقِیلُ ذَلِکَ الْکَلَامَ نَظَرَ إِلَی الْعِظَامِ یَطِیرُ بَعْضُهَا إِلَی بَعْضٍ فَعَادُوا أَحْیَاءً یَنْظُرُ بَعْضُهُمْ إِلَی بَعْضٍ یُسَبِّحُونَ اللَّهَ عَزَّ ذِکْرُهُ وَ یُکَبِّرُونَهُ وَ یُهَلِّلُونَهُ فَقَالَ حِزْقِیلُ عِنْدَ ذَلِکَ أَشْهَدُ أَنَّ اللَّهَ عَلَی کُلِّ شَیْ‌ءٍ قَدِیرٌ قَالَ عُمَرُ بْنُ یَزِیدَ فَقَالَ أَبُو عَبْدِ اللَّهِ علیه السلام فِیهِمْ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هَذِهِ الْآیَةُ؛</w:t>
      </w:r>
      <w:r>
        <w:rPr>
          <w:rStyle w:val="FootnoteAnchor"/>
          <w:rtl w:val="true"/>
        </w:rPr>
        <w:footnoteReference w:id="210"/>
      </w:r>
      <w:r>
        <w:rPr>
          <w:rFonts w:ascii="IRNazanin" w:hAnsi="IRNazanin" w:eastAsia="IRNazanin"/>
          <w:color w:val="111111"/>
          <w:sz w:val="28"/>
          <w:sz w:val="28"/>
          <w:szCs w:val="28"/>
          <w:rtl w:val="true"/>
          <w:lang w:bidi="fa-IR"/>
        </w:rPr>
        <w:t>این قوم اهل شهری از شهرهای شام و از بنی اسرائیل بودند و تعداد آن‌ها هفتاد هزار نفر بود که بیماری طاعون هر از چند گاهی میان آن‌ها شایع می‌شد و چون احساس کردند این مرض حادث شده، توان گران و ثروتمندان از شهر خارج شدند و مستمندان به جهت فقر و ناداری در شهر باقی ماندند و لذا مرگ و میر بیشتر در میان فقرا واقع شد و ثروتمندانی که از شهر فرار کرده بودند، اکثرا نجات پیدا کردند، بعد فقرا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از شهر خارج شده بودیم زنده می‌ماندیم، و اغنیاء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شهر مانده بودیم، می‌مردیم، پس فقرا نیز تصمیم گرفتند، مثل اغنیاء از شهر خارج شوند، وقتی بار دیگر طاعون شایع شد، همگی از بیم مرگ از شهر خارج شدند و در شهرها به راه افتادند تا به شهر ویرانی رسیدند که طاعون اهالی آن‌جا را هلاک کرده بود، وقتی بار و بنه خود را نهادند امر الهی مبنی بر مرگ آن‌ها صادر شد که بمیرید، پس همگی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سر راه عبور کاروانیان بودند و استخوان‌های‌شان هم پوسیدند و مردم رهگذر استخوان‌های آن‌ها را از کنار راه دور کرده و همه را در یک جا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پیامبری از پیامبران الهی به نام حزقیل از کنار آن‌ها عبور کرد و با دیدن استخوان‌های پوسیده آن‌ها گریست و در مقام مناجات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تو بخواهی می‌توانی در همین لحظه آن‌ها را زنده کنی چنانچه آن‌ها را میراندی، تا شهرهایت را آباد کنند و از</w:t>
      </w:r>
    </w:p>
    <w:p>
      <w:pPr>
        <w:pStyle w:val="BookText"/>
        <w:rPr/>
      </w:pPr>
      <w:r>
        <w:rPr>
          <w:rFonts w:ascii="IRNazanin" w:hAnsi="IRNazanin" w:eastAsia="IRNazanin"/>
          <w:color w:val="111111"/>
          <w:sz w:val="28"/>
          <w:sz w:val="28"/>
          <w:szCs w:val="28"/>
          <w:rtl w:val="true"/>
          <w:lang w:bidi="fa-IR"/>
        </w:rPr>
        <w:t>بندگانت فرزند آرند و بهمراه سایر خلق تو که پرستشت کنند تو را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آن‌ها زنده شوند؟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 آن‌ها را زنده کن، خدای عز و جل بدو وحی فرمود که چنین و چنان بگو، او نیز همان را که خدای عز و جل باو دستور داده بود بر زبان جاری کرد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اعظم بود و چون حزقیل آن کلام را بر زبان جاری کرد نظر کرد استخوانهای پراکنده را دید که بسوی یک دیگر می‌پرند و همه آن‌ها زنده شده به هم نگاه می‌کردند و ذکر تسبیح و تکبیر و تهلیل به زبان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حزقیل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دهم که به راستی خدا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این‌ها نازل شده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شیخ صدوق در عیون اخبار الرضا علیه السلام این روایت را نقل کرده است که بر اساس آن امام رضا علیه السلام در حین مناظره با سران علمای نصاری مانند رأس الجالوت، این آیه شریفه را از معجزات حضرت حزقیل و یسع ذکر فرموده است؛ در این مناظره، حضرت رضا علیه السلام برای بطلان الوهیت عیسی 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فَمَتَی اتَّخَذْتُمْ عِیسَی رَبّاً جَازَ لَکُمْ أَنْ تَتَّخِذُوا الْیَسَعَ وَ حِزْقِیلَ رَبّاً لِأَنَّهُمَا قَدْ صَنَعَا مِثْلَ مَا صَنَعَ عِیسَی ابْنُ مَرْیَمَ مِنْ إِحْیَاءِ الْمَوْتَی وَ غَیْرِهِ وَ إِنَّ قَوْماً مِنْ بَنِی إِسْرَائِیلَ خَرَجُوا مِنْ بِلَادِهِمْ مِنَ الطَّاعُونِ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أُلُوفٌ 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فَأَمَاتَهُمُ اللَّهُ فِی سَاعَةٍ وَاحِدَةٍ فَعَمَدَ أَهْلُ تِلْکَ الْقَرْیَةِ فَحَظَرُوا عَلَیْهِمْ حَظِیرَةً فَلَمْ یَزَالُوا فِیهَا حَتَّی نَخِرَتْ عِظَامُهُمْ وَ صَارُوا رَمِیماً فَمَرَّ بِهِمْ نَبِیٌّ مِنْ</w:t>
      </w:r>
    </w:p>
    <w:p>
      <w:pPr>
        <w:pStyle w:val="BookText"/>
        <w:rPr/>
      </w:pPr>
      <w:r>
        <w:rPr>
          <w:rFonts w:ascii="Amiri" w:hAnsi="Amiri" w:eastAsia="Amiri" w:cs="Amiri"/>
          <w:color w:val="111111"/>
          <w:sz w:val="28"/>
          <w:sz w:val="28"/>
          <w:szCs w:val="28"/>
          <w:rtl w:val="true"/>
          <w:lang w:bidi="ar-SA"/>
        </w:rPr>
        <w:t>أَنْبِیَاءِ بَنِی إِسْرَائِیلَ فَتَعَجَّبَ مِنْهُمْ وَ مِنْ کَثْرَةِ الْعِظَامِ الْبَالِیَةِ فَأَوْحَی اللَّهُ عَزَّ وَ جَلَّ إِلَیْهِ أَ تُحِبُّ أَنْ أُحْیِیَهُمْ لَکَ فَتُنْذِرَهُمْ قَالَ نَعَمْ یَا رَبِّ فَأَوْحَی اللَّهُ عَزَّ وَ جَلَّ إِلَیْهِ أَنْ نَادِهِمْ فَقَالَ أَیَّتُهَا الْعِظَامُ الْبَالِیَةُ قُومی‌بِإِذْنِ اللَّهِ عَزَّ وَ جَلَّ فَقَامُوا أَحْیَاءً أَجْمَعُونَ یَنْفُضُونَ التُّرَابَ عَنْ رُءُوسِهِم‌</w:t>
      </w:r>
      <w:r>
        <w:rPr>
          <w:rStyle w:val="FootnoteAnchor"/>
          <w:rtl w:val="true"/>
        </w:rPr>
        <w:footnoteReference w:id="211"/>
      </w:r>
      <w:r>
        <w:rPr>
          <w:rFonts w:ascii="IRNazanin" w:hAnsi="IRNazanin" w:eastAsia="IRNazanin"/>
          <w:color w:val="111111"/>
          <w:sz w:val="28"/>
          <w:sz w:val="28"/>
          <w:szCs w:val="28"/>
          <w:rtl w:val="true"/>
          <w:lang w:bidi="fa-IR"/>
        </w:rPr>
        <w:t>شما که عیسی علیه السلام را خدا می‌پندارید، باید یسع و حزقیل نبی را نیز خدا بدانید چون آنان نیز مثل حضرت عیسی مرده را زنده می‌کرده‌اند و معجزات دیگر حضرت عیسی را نیز انجام می‌دادند چنانکه عدّه‌ای از بنی اسرائیل که تعدادشان به هزاران نفر می‌رسید، از ترس طاعون از شهر خود خارج شدند ولی خداوند جان آنان را در یک لحظه گرفت، اهل آن شهر، اطراف آنان حصاری کشیدند و آن مردگان را به همان حال رها کردند تا استخوانهایشان پوسید، پیامبری از پیامبران بنی اسرائیل از آنجا گذر می‌کرد، از کثرت استخوانهای پوسیده تعجّب کرد، خداوند عزّ و جلّ به او وحی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آنان را برایت زنده کنم تا آنان را انذار کرده و دین خود را تبلیغ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نیز چنین ندا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استخوان‌های 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زنده شدند و در حالی که خاک‌ها را از سر خود می‌زدودند، برخاستند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منتخب البصائر روایت شده است که حُمْران بن أَعْیَن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44" w:name="pg2745_14510"/>
    </w:p>
    <w:p>
      <w:pPr>
        <w:pStyle w:val="BookText"/>
        <w:rPr/>
      </w:pPr>
      <w:bookmarkEnd w:id="144"/>
      <w:r>
        <w:rPr>
          <w:rFonts w:ascii="Amiri" w:hAnsi="Amiri" w:eastAsia="Amiri" w:cs="Amiri"/>
          <w:color w:val="111111"/>
          <w:sz w:val="28"/>
          <w:sz w:val="28"/>
          <w:szCs w:val="28"/>
          <w:rtl w:val="true"/>
          <w:lang w:bidi="ar-SA"/>
        </w:rPr>
        <w:t>محضر امام باقر علیه السلام سؤال کردم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کَانَ فِی بَنِی إِسْرَائِیلَ شَیْ‌ءٌ لَا یَکُونُ هَاهُنَا مِثْلُهُ؟ فَقَالَ لَا فَقُلْتُ فَحَدِّثْنِی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خَرَجُوا مِنْ دِیارِهِمْ وَ هُمْ أُلُوفٌ حَذَرَ الْمَوْتِ فَقالَ لَهُمُ اللَّهُ مُوتُوا ثُمَّ أَحْیاهُمْ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نَظَرَ النَّاسُ إِلَیْهِمْ ثُمَّ أَمَاتَهُمْ مِنْ یَوْمِهِمْ أَوْ رَدَّهُمْ إِلَی الدُّنْیَا؟ فَقَالَ بَلْ رَدَّهُمْ إِلَی الدُّنْیَا حَتَّی سَکَنُوا الدُّورَ وَ أَکَلُوا الطَّعَامَ وَ نَکَحُوا النِّسَاءَ وَ لَبِثُوا بِذَلِکَ مَا شَاءَ اللَّهُ ثُمَّ مَاتُوا بِالْآجَالِ</w:t>
      </w:r>
      <w:r>
        <w:rPr>
          <w:rStyle w:val="FootnoteAnchor"/>
          <w:rtl w:val="true"/>
        </w:rPr>
        <w:footnoteReference w:id="212"/>
      </w:r>
      <w:r>
        <w:rPr>
          <w:rFonts w:ascii="IRNazanin" w:hAnsi="IRNazanin" w:eastAsia="IRNazanin"/>
          <w:color w:val="111111"/>
          <w:sz w:val="28"/>
          <w:sz w:val="28"/>
          <w:szCs w:val="28"/>
          <w:rtl w:val="true"/>
          <w:lang w:bidi="fa-IR"/>
        </w:rPr>
        <w:t>به امام باقر علیه السلام عرض کردم آیا در بنی اسرائیل چیزی بوده است که در این امت مانند ان نباشد؟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پس معنای این سخن خدا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ندیده‌ای گروهی را که از ترس مرگ از خانه‌های خود بیرون شدند، خداوند همه آنان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سـپـس آنان را زنده نمود، تا مردم به سرنوشت آنان خوب بنگرند، آیا خداوند آنان را دو باره میراند یا به زندگی دنیا بازگرداند؟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را در دنیا برگرداند و آنان در خانه‌های خود سکنی گزیدند و از روزی طعام برخوردار شدند و با زنان نکاح کردند و تا زمانی که خدا بهآنان مهلت دادند ماندگار شدند سپس با اجل خود از دنیا رفتند</w:t>
      </w:r>
      <w:r>
        <w:rPr>
          <w:rFonts w:eastAsia="IRNazanin" w:cs="IRNazanin"/>
          <w:color w:val="111111"/>
          <w:sz w:val="28"/>
          <w:szCs w:val="28"/>
          <w:rtl w:val="true"/>
          <w:lang w:bidi="fa-IR"/>
        </w:rPr>
        <w:t>».</w:t>
      </w:r>
    </w:p>
    <w:p>
      <w:pPr>
        <w:pStyle w:val="Heading4"/>
        <w:numPr>
          <w:ilvl w:val="3"/>
          <w:numId w:val="1"/>
        </w:numPr>
        <w:rPr/>
      </w:pPr>
      <w:bookmarkStart w:id="145" w:name="__RefHeading___Toc1706015_1395250215"/>
      <w:bookmarkStart w:id="146" w:name="_Toc54"/>
      <w:bookmarkEnd w:id="145"/>
      <w:r>
        <w:rPr/>
        <w:t>4</w:t>
      </w:r>
      <w:r>
        <w:rPr>
          <w:rtl w:val="true"/>
        </w:rPr>
        <w:t xml:space="preserve">. </w:t>
      </w:r>
      <w:r>
        <w:rPr>
          <w:rtl w:val="true"/>
        </w:rPr>
        <w:t>زنده شدن عزیر یا ارمیای نبی</w:t>
      </w:r>
      <w:bookmarkEnd w:id="14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آیاتی که از بازگشت دو باره مردگان به این دنیا خبر داده است این آیه شریفه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کَالَّذِی مَرَّ عَلَی قَرْیَةٍ وَهِیَ خَاوِیَةٌ عَلَی عُرُوشِهَا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أَنَّیَ یُحْیِـی هَـَذِهِ اللّهُ بَعْدَ مَوْتِهَا فَأَمَاتَهُ اللّهُ مِئَةَ عَامٍ ثُمَّ بَعَثَهُ قَالَ کَمْ لَبِثْتَ قَالَ لَبِثْتُ یَوْمًا أَوْ بَعْضَ یَوْمٍ قَالَ بَل لَّبِثْتَ مِئَةَ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یا همانند کسی که از کنار یک روستای ویران شده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سقف‌های آن فروریخته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اجساد و استخوان‌های اهل آن، در هر سو پراکنده بود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این‌ها را پـس از مـرگ زنـده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یکصد سال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گـفت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نوایی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درنگ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پاره‌ای از یک روز،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یـکصد سال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کن به خوردنی و آشامیدنی خود که همراه داشتی، هیچ گونه فرسودگی در آن رخ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الاغ خود نگاه کن که چگونه فرسوده و از هم گسیخته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زنده شدن تو پس از یکصد سال مردن را هم برای اطمینان بیشتر تو و هم نشانه‌ای برای مردم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باور کنند که زنده شدن مردگان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استخوان‌های پوسیده و از هم گسیخته الاغ خـود نـگـاه کـن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 چگونه آن‌ها را فرآورده استوار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گوشت بر آن می‌رویانم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این حقایق براو آشکار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می‌دانم خدا بر هرکاری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این شخص کیست و نامش چیست؟ اکثر مفسران این داستان را مربوط به یکی از انبیای الاهی در میان بنی اسرائیل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کرده‌اند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فیض کاشانی،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هو أرمیا النبی و قیل عزیر النبی</w:t>
      </w:r>
      <w:r>
        <w:rPr>
          <w:rStyle w:val="FootnoteAnchor"/>
          <w:rtl w:val="true"/>
        </w:rPr>
        <w:footnoteReference w:id="215"/>
      </w:r>
      <w:r>
        <w:rPr>
          <w:rFonts w:ascii="IRNazanin" w:hAnsi="IRNazanin" w:eastAsia="IRNazanin"/>
          <w:color w:val="111111"/>
          <w:sz w:val="28"/>
          <w:sz w:val="28"/>
          <w:szCs w:val="28"/>
          <w:rtl w:val="true"/>
          <w:lang w:bidi="fa-IR"/>
        </w:rPr>
        <w:t>این شخص که بر آن قریه گذر کرد و یکصدسال مرد و زنده شد، ارمیای نبی و بنا بر برخی نقل‌ها عزیر نبی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مات مائة سنة و رجع إلی الدنیا و بقی فیها، ثم مات بأجله و هو عزیر</w:t>
      </w:r>
      <w:r>
        <w:rPr>
          <w:rStyle w:val="FootnoteAnchor"/>
          <w:rtl w:val="true"/>
        </w:rPr>
        <w:footnoteReference w:id="216"/>
      </w:r>
      <w:r>
        <w:rPr>
          <w:rFonts w:ascii="IRNazanin" w:hAnsi="IRNazanin" w:eastAsia="IRNazanin"/>
          <w:color w:val="111111"/>
          <w:sz w:val="28"/>
          <w:sz w:val="28"/>
          <w:szCs w:val="28"/>
          <w:rtl w:val="true"/>
          <w:lang w:bidi="fa-IR"/>
        </w:rPr>
        <w:t>این شخص که صدسال مُرد و سپس به دنیا رجعت کرد و در آن باقی ماند و زندگی کرد تا اجل و مرگش فرارسید، عزیر علیه السلام بوده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نیز گاه از این شخص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شده است</w:t>
      </w:r>
      <w:r>
        <w:rPr>
          <w:rFonts w:eastAsia="IRNazanin" w:cs="IRNazanin"/>
          <w:color w:val="111111"/>
          <w:sz w:val="28"/>
          <w:szCs w:val="28"/>
          <w:rtl w:val="true"/>
          <w:lang w:bidi="fa-IR"/>
        </w:rPr>
        <w:t>.</w:t>
      </w:r>
      <w:r>
        <w:rPr>
          <w:rStyle w:val="FootnoteAnchor"/>
          <w:rtl w:val="true"/>
        </w:rPr>
        <w:footnoteReference w:id="217"/>
      </w:r>
      <w:r>
        <w:rPr>
          <w:rFonts w:ascii="Amiri" w:hAnsi="Amiri" w:eastAsia="Amiri" w:cs="Amiri"/>
          <w:color w:val="111111"/>
          <w:sz w:val="28"/>
          <w:sz w:val="28"/>
          <w:szCs w:val="28"/>
          <w:rtl w:val="true"/>
          <w:lang w:bidi="ar-SA"/>
        </w:rPr>
        <w:t>مرحوم علامه طباطبایی، نیز در بحث روایی این آیه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عدة من الروایات التی روتها العامة و الخاصة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کَالَّذِی مَرَّ عَلی قَرْیَةٍ وَ هِیَ خاوِیَةٌ عَلی عُرُوشِها الآیة أن صاحب القصة أرمیا النبی، و</w:t>
      </w:r>
    </w:p>
    <w:p>
      <w:pPr>
        <w:pStyle w:val="BookText"/>
        <w:rPr/>
      </w:pPr>
      <w:r>
        <w:rPr>
          <w:rFonts w:ascii="IRNazanin" w:hAnsi="IRNazanin" w:eastAsia="IRNazanin"/>
          <w:color w:val="111111"/>
          <w:sz w:val="28"/>
          <w:sz w:val="28"/>
          <w:szCs w:val="28"/>
          <w:rtl w:val="true"/>
          <w:lang w:bidi="fa-IR"/>
        </w:rPr>
        <w:t>فی عدة منها أنها عزیر؛</w:t>
      </w:r>
      <w:r>
        <w:rPr>
          <w:rStyle w:val="FootnoteAnchor"/>
          <w:rtl w:val="true"/>
        </w:rPr>
        <w:footnoteReference w:id="218"/>
      </w:r>
      <w:r>
        <w:rPr>
          <w:rFonts w:ascii="IRNazanin" w:hAnsi="IRNazanin" w:eastAsia="IRNazanin"/>
          <w:color w:val="111111"/>
          <w:sz w:val="28"/>
          <w:sz w:val="28"/>
          <w:szCs w:val="28"/>
          <w:rtl w:val="true"/>
          <w:lang w:bidi="fa-IR"/>
        </w:rPr>
        <w:t>در برخی روایاتی که عامه و خاصه درباره این آیه نقل کرده‌اند، صاحب داستان را ارمیایی نبی و برخی دیگر عزیر نبی،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 این پیامبر الاهی در سفری بر دهکده‌ای در کنار بیت المقدس می‌گذشت در حالی که آن ده ویران گشته بود و اهل آن همگی از بین رفته بودند، او که از دیدن این منظره شگفت زده شده بود با ایمانی که به قدرت مطلق خداوند ایمان داشت، با خود پرسید این مردگان چگونه زنده می‌شوند؟ خداوند سوال او را به نحو عملی پاسخ داد و در آن هنگام جانش را گرفت و پس از صد سال که اجزای جسدش پراکنده شده بود، او را زنده کرد و نیز کیفیت حشر چهارپایش را به او نشان داد تا به معاد اطمینان قلب بیشتری حاصل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مراد از واژه 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فَأَماتَهُ اللَّهُ مِائَةَ عامٍ ثُمَّ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میراندن و زنده کردن حقیقی است نه مجازی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مفسران نیز از این جمله چنین فهمیده‌اند که خداوند جان آن پیامبر را گرفت و بعد از یکصد سال، از نو زنده کرد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ماده موت به معنی مرگ است، همین مفهوم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از مفسران به اصطلاح روشنفکر مانند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مراغی، اصرار دارند که آن را اشاره به یک نوع خواب و فقدان حس و حرکت بدانند، که دانشمندان</w:t>
      </w:r>
    </w:p>
    <w:p>
      <w:pPr>
        <w:pStyle w:val="BookText"/>
        <w:rPr/>
      </w:pPr>
      <w:r>
        <w:rPr>
          <w:rFonts w:ascii="IRNazanin" w:hAnsi="IRNazanin" w:eastAsia="IRNazanin"/>
          <w:color w:val="111111"/>
          <w:sz w:val="28"/>
          <w:sz w:val="28"/>
          <w:szCs w:val="28"/>
          <w:rtl w:val="true"/>
          <w:lang w:bidi="fa-IR"/>
        </w:rPr>
        <w:t xml:space="preserve">امروز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آن این است که موجودی زنده برای مدتی طولانی در یک نوع خواب عمیق فرو رود، اما شعله‌های حیات در او خاموش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کنون در مورد این خوابهای طولانی اتفاق افتاده بیش از چند سال نبوده، بنا بر این رسیدن به یکصد سال غیر عادی است، ولی مسلم است هنگامی که این موضوع تا چند سال امکان داشته باشد تا یکصد سال نیز ممکن خواهد بود و آنچه در قبول امور خارق عادت لازم است این است که کار ممکن باشد نه محال عقلی</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حالی که هیچ دلیلی در آیه بر این گفتار وجود ندارد، بلکه ظاهر آیه این است که پیامبر مزبور از دنیا رفت و پس از یکصد سال زندگی را از سر گرفت البته چنین مرگ و حیاتی یک موضوع کاملا خارق العاده است ولی در هر حال محال نیست و از طرفی حوادث خارق العاده در قرآن نیز منحصر به این مورد نیست که بخواهیم آن را توجیه و یا تاویل کنیم</w:t>
      </w:r>
      <w:r>
        <w:rPr>
          <w:rFonts w:eastAsia="IRNazanin" w:cs="IRNazanin"/>
          <w:color w:val="111111"/>
          <w:sz w:val="28"/>
          <w:szCs w:val="28"/>
          <w:rtl w:val="true"/>
          <w:lang w:bidi="fa-IR"/>
        </w:rPr>
        <w:t>.</w:t>
      </w:r>
      <w:r>
        <w:rPr>
          <w:rStyle w:val="FootnoteAnchor"/>
          <w:rtl w:val="true"/>
        </w:rPr>
        <w:footnoteReference w:id="22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مراد از میراندن و زنده کردن در این آیه، مرگ و زنده کردن واقعی است نه معنای تمثیل و بیهوشی و یا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قضیه را نمی‌توان به داستان اصحاب کهف تشبیه کرد؛ زیرا آن‌چه از ظاهر این آیه برمی‌آید جریان واقعی است نه تمثیل؛ زیرا قرآن کریم هرچند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خواب اطلاق کرده و نوم قسمی از وفات است؛ لیکن سخن و احتمال یاد شده را قیاس می‌توان نامید؛ یعنی تشبیه موضوعی به موضوع</w:t>
      </w:r>
    </w:p>
    <w:p>
      <w:pPr>
        <w:pStyle w:val="BookText"/>
        <w:rPr/>
      </w:pPr>
      <w:r>
        <w:rPr>
          <w:rFonts w:ascii="IRNazanin" w:hAnsi="IRNazanin" w:eastAsia="IRNazanin"/>
          <w:color w:val="111111"/>
          <w:sz w:val="28"/>
          <w:sz w:val="28"/>
          <w:szCs w:val="28"/>
          <w:rtl w:val="true"/>
          <w:lang w:bidi="fa-IR"/>
        </w:rPr>
        <w:t xml:space="preserve">دیگر یا حادثه‌ای به حادثه‌ای دیگر؛ غافل از آنکه تشبیه، نیازمند وجه اشتراک است و هیچ گونه جهت مشترکی میان دو حادثه یاد شده نیست، زیرا در جریان اصحاب کهف،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وَتَحْسَبُهُمْ أَیْقَاظًا وَهُمْ رُقُودٌ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یعنی آنان خفته‌گانند؛ ولی بیدار پنداشته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مجید به خواب رفتن آن‌ها را تصریح می‌کند؛ ولی در آیه مورد بحث به صراحت از مردن شخص یاد شده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فَاَماتَهُ اللهُ 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دلیلی بر توجیه و برگرداندن لفظی از معنای ظاهر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تصریح قرآن کریم به وقوع مرگ و زندگی مجدد در نشئه طبیعت، انکار آن نشان انحراف فکری و عقیدتی است</w:t>
      </w:r>
      <w:r>
        <w:rPr>
          <w:rFonts w:eastAsia="IRNazanin" w:cs="IRNazanin"/>
          <w:color w:val="111111"/>
          <w:sz w:val="28"/>
          <w:szCs w:val="28"/>
          <w:rtl w:val="true"/>
          <w:lang w:bidi="fa-IR"/>
        </w:rPr>
        <w:t>.</w:t>
      </w:r>
      <w:r>
        <w:rPr>
          <w:rStyle w:val="FootnoteAnchor"/>
          <w:rtl w:val="true"/>
        </w:rPr>
        <w:footnoteReference w:id="22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 بودن، بیانگر عمومیت و فرازمانی بودن این ماجراست؛ زیرا خداوند به طور مطلق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لِنَجْعَلَکَ ءَایَةً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برای مردم آیه و نشانه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فراگیر است و بر همه مردم در تمام زمان‌ها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ایشان را نشانه‌ای برجمیع مردم از جمله ما مسلمانان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هدف از بیان این داستان بر طرف کردن استبعاد زنده شدن مردگان پس از مرگ است که قدر متیقن آن در قیامت است، پس همان گونه که زنده شدن پس از مرگ در این دنیا، دلیل و نشانه‌ای بر حتمی بودن معاد وزنده شدن مردگان</w:t>
      </w:r>
      <w:bookmarkStart w:id="147" w:name="pg2745_14516"/>
    </w:p>
    <w:p>
      <w:pPr>
        <w:pStyle w:val="BookText"/>
        <w:rPr/>
      </w:pPr>
      <w:bookmarkEnd w:id="147"/>
      <w:r>
        <w:rPr>
          <w:rFonts w:ascii="IRNazanin" w:hAnsi="IRNazanin" w:eastAsia="IRNazanin"/>
          <w:color w:val="111111"/>
          <w:sz w:val="28"/>
          <w:sz w:val="28"/>
          <w:szCs w:val="28"/>
          <w:rtl w:val="true"/>
          <w:lang w:bidi="fa-IR"/>
        </w:rPr>
        <w:t>در عالم آخرت است، قطعا نشانه‌ای اثبات رجعت و زنده شدن مردگان در این دنیا نیز هست زیرا شباهت مسئله رجعت به زنده شدن حضرت عزیر بسیار بیشتر است از شباهت این زنده شدن دوباره با عالم آخرت</w:t>
      </w:r>
      <w:r>
        <w:rPr>
          <w:rFonts w:eastAsia="IRNazanin" w:cs="IRNazanin"/>
          <w:color w:val="111111"/>
          <w:sz w:val="28"/>
          <w:szCs w:val="28"/>
          <w:rtl w:val="true"/>
          <w:lang w:bidi="fa-IR"/>
        </w:rPr>
        <w:t>.</w:t>
      </w:r>
    </w:p>
    <w:p>
      <w:pPr>
        <w:pStyle w:val="Heading4"/>
        <w:numPr>
          <w:ilvl w:val="3"/>
          <w:numId w:val="1"/>
        </w:numPr>
        <w:rPr/>
      </w:pPr>
      <w:bookmarkStart w:id="148" w:name="__RefHeading___Toc1706017_1395250215"/>
      <w:bookmarkStart w:id="149" w:name="_Toc55"/>
      <w:bookmarkEnd w:id="148"/>
      <w:r>
        <w:rPr/>
        <w:t>5</w:t>
      </w:r>
      <w:r>
        <w:rPr>
          <w:rtl w:val="true"/>
        </w:rPr>
        <w:t xml:space="preserve">. </w:t>
      </w:r>
      <w:r>
        <w:rPr>
          <w:rtl w:val="true"/>
        </w:rPr>
        <w:t>زنده شدن اصحاب کهف</w:t>
      </w:r>
      <w:bookmarkEnd w:id="14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نمونه های تاریخی، صحت اعتقاد به رجعت، قضیه اصحاب کهف است که قرآن کریم داستان عبرت آموز این گروه را نقل کرده و یکی از سوره‌های قرآن به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أَصْحَابَ الْکَهْفِ وَالرَّقِیمِ کَانُوا مِنْ آیَاتِنَا عَجَبًا إِذْ أَوَی الْفِتْیَةُ إِلَی الْکَهْفِ فَقَالُوا رَبَّنَا آتِنَا مِن لَّدُنکَ رَحْمَةً وَهَیِّئْ لَنَا مِنْ أَمْرِنَا رَشَدًا فَضَرَبْنَا عَلَی آذَانِهِمْ فِی الْکَهْفِ سِنِینَ عَدَدًا ثُمَّ بَعَثْنَاهُمْ لِنَعْلَمَ أَیُّ الْحِزْبَیْنِ أَحْصَی لِمَا لَبِثُوا أَمَدًا</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آیا گمان کردی اصحاب کهف و رقیم از آیات عجیب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آن جوانان به غار پناه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سوی خودت رحمتی عطا کن، و راه نجاتی برای ما فراهم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خواب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 بر گوش‌شان زدیم و سال‌ها در خواب فرو رفتند، سپس آنان را برانگیختیم تا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آشکار 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 دو گروه، مدّت خواب خود را بهتر حساب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مدت زمان ماندگاری آنان در غار را بیش از سیصد سال ذکر ده</w:t>
      </w:r>
      <w:r>
        <w:rPr>
          <w:rStyle w:val="FootnoteAnchor"/>
          <w:rtl w:val="true"/>
        </w:rPr>
        <w:footnoteReference w:id="224"/>
      </w:r>
      <w:r>
        <w:rPr>
          <w:rFonts w:ascii="Amiri" w:hAnsi="Amiri" w:eastAsia="Amiri" w:cs="Amiri"/>
          <w:color w:val="111111"/>
          <w:sz w:val="28"/>
          <w:sz w:val="28"/>
          <w:szCs w:val="28"/>
          <w:rtl w:val="true"/>
          <w:lang w:bidi="ar-SA"/>
        </w:rPr>
        <w:t>و هدف از تحقق این رخداد عجیب و انتشار خبر آن در میان مردم را، عبرت آموزی و فزونی اعتقاد مردم نسبت به حتمی بودن وعده الاهی به وقوع قیامت، ذکر کرده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وَکَذَلِکَ أَعْثَرْنَا عَلَیْهِمْ لِیَعْلَمُوا أَنَّ وَعْدَ اللَّهِ حَقٌّ وَأَنَّ السَّاعَةَ لَا رَیْبَ فِیهَا</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 xml:space="preserve">و اینچنین مردم را متوّجه حال آن‌ها کردیم، تا بدانند که وعده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در پایان جهان و قیام قیامت شکّی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مانند شیخ صدوق، معتقد است که این خواب، خواب مرگ است،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أصحاب الکهف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لَبِثُوا فِی کَهْفِهِمْ ثَلاثَ مِائَةٍ سِنِینَ وَ ازْدَادُوا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بعثهم اللّه فرجعوا إلی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لِیَتَسائَلُوا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قصّتهم</w:t>
      </w:r>
    </w:p>
    <w:p>
      <w:pPr>
        <w:pStyle w:val="BookText"/>
        <w:rPr/>
      </w:pPr>
      <w:r>
        <w:rPr>
          <w:rFonts w:ascii="Amiri" w:hAnsi="Amiri" w:eastAsia="Amiri" w:cs="Amiri"/>
          <w:color w:val="111111"/>
          <w:sz w:val="28"/>
          <w:sz w:val="28"/>
          <w:szCs w:val="28"/>
          <w:rtl w:val="true"/>
          <w:lang w:bidi="ar-SA"/>
        </w:rPr>
        <w:t>معروفة،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تَحْسَبُهُمْ أَیْقاظاً وَ هُمْ رُقُودٌ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کانوا موتی، و 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وَیْلَنَا مَن بَعَثَنَا مِن مَّرْقَدِنَا هَذَا مَا وَعَدَ الرَّحْمَنُ وَصَدَقَ الْمُرْسَلُونَ</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و إن قالوا کذلک، فإنّهم کانوا موتی و مثل هذا کثیر</w:t>
      </w:r>
      <w:r>
        <w:rPr>
          <w:rStyle w:val="FootnoteAnchor"/>
          <w:rtl w:val="true"/>
        </w:rPr>
        <w:footnoteReference w:id="227"/>
      </w:r>
      <w:r>
        <w:rPr>
          <w:rFonts w:ascii="IRNazanin" w:hAnsi="IRNazanin" w:eastAsia="IRNazanin"/>
          <w:color w:val="111111"/>
          <w:sz w:val="28"/>
          <w:sz w:val="28"/>
          <w:szCs w:val="28"/>
          <w:rtl w:val="true"/>
          <w:lang w:bidi="fa-IR"/>
        </w:rPr>
        <w:t>و اصحاب کهف در غار کوه سیصد و نه سال به خواب مرگ ماندند، خداوند آن‌ها را دو باره زنده نمود و به دنیا باز گرداند که از هم احوال بپرسند و قصه ایشان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گوید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آنان بیداراند در حالی که به خواب رفتگانند؟ جوابش آن است که آن‌ها مردگان بودند و به تحقیق که حق تعالی از زبان آن‌ها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 کی برخیزانید ما را از خوابگاه ما؟ اینست آنچه وعده داده خداوند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گونه گفتند معلوم می‌شود که مردگان بوده‌اند، و نظیر این فقرات بسیار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آیه، به مرگ اصحاب کهف اشاره نشده است بلکه ظاهر آیه، از خواب رفتگی طولانی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رُقُودٌ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است؛ با این حال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برانگیختن دو باره است و نیز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لِیَعْلَمُوا أَنَّ وَعْدَ اللَّهِ حَقٌّ وَأَنَّ السَّاعَةَ لَا رَیْبَ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هدف بعثت آنان است، می‌توان استفاده کرد که آیه بر صحت مسأله رجعت دلالت دارد؛ زیرا اگر این قضیه نشانه قدرت الاهی و دلیل بر حتمی بودن معاد و زنده شدن</w:t>
      </w:r>
      <w:bookmarkStart w:id="150" w:name="pg2745_14519"/>
    </w:p>
    <w:p>
      <w:pPr>
        <w:pStyle w:val="BookText"/>
        <w:rPr/>
      </w:pPr>
      <w:bookmarkEnd w:id="150"/>
      <w:r>
        <w:rPr>
          <w:rFonts w:ascii="IRNazanin" w:hAnsi="IRNazanin" w:eastAsia="IRNazanin"/>
          <w:color w:val="111111"/>
          <w:sz w:val="28"/>
          <w:sz w:val="28"/>
          <w:szCs w:val="28"/>
          <w:rtl w:val="true"/>
          <w:lang w:bidi="fa-IR"/>
        </w:rPr>
        <w:t>مردگان در قیامت است، به طریق اولی نشانه قدرت الاهی و دلیل بر وقوع رجعت در این دنیا نیز هست</w:t>
      </w:r>
      <w:r>
        <w:rPr>
          <w:rFonts w:eastAsia="IRNazanin" w:cs="IRNazanin"/>
          <w:color w:val="111111"/>
          <w:sz w:val="28"/>
          <w:szCs w:val="28"/>
          <w:rtl w:val="true"/>
          <w:lang w:bidi="fa-IR"/>
        </w:rPr>
        <w:t>.</w:t>
      </w:r>
    </w:p>
    <w:p>
      <w:pPr>
        <w:pStyle w:val="Heading4"/>
        <w:numPr>
          <w:ilvl w:val="3"/>
          <w:numId w:val="1"/>
        </w:numPr>
        <w:rPr/>
      </w:pPr>
      <w:bookmarkStart w:id="151" w:name="__RefHeading___Toc1706019_1395250215"/>
      <w:bookmarkStart w:id="152" w:name="_Toc56"/>
      <w:bookmarkEnd w:id="151"/>
      <w:r>
        <w:rPr/>
        <w:t>6</w:t>
      </w:r>
      <w:r>
        <w:rPr>
          <w:rtl w:val="true"/>
        </w:rPr>
        <w:t xml:space="preserve">. </w:t>
      </w:r>
      <w:r>
        <w:rPr>
          <w:rtl w:val="true"/>
        </w:rPr>
        <w:t>زنده شدن پرندگان به دست حضرت ابراهیم علیه السلام</w:t>
      </w:r>
      <w:bookmarkEnd w:id="152"/>
    </w:p>
    <w:p>
      <w:pPr>
        <w:pStyle w:val="BookText"/>
        <w:rPr/>
      </w:pPr>
      <w:r>
        <w:rPr>
          <w:rFonts w:ascii="IRNazanin" w:hAnsi="IRNazanin" w:eastAsia="IRNazanin"/>
          <w:color w:val="111111"/>
          <w:sz w:val="28"/>
          <w:sz w:val="28"/>
          <w:szCs w:val="28"/>
          <w:rtl w:val="true"/>
          <w:lang w:bidi="fa-IR"/>
        </w:rPr>
        <w:t>از دیگر نمونه‌های که بر رجعت مردگان در دنیا دلالت دارد، قضیه کشتن و زنده شدن برندگان توسط حضرت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آمده است که حضرت ابراهیم علیه السلام از خداوند درخواست می‌کند که کیفیت زنده شدن مردگان را به وی بنمایاند تا دلش آرام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إِبْرَاهِیمُ رَبِّ أَرِنِی کَیْفَ تُحْیِـی الْمَوْتَی قَالَ أَوَلَمْ تُؤْمِن قَالَ بَلَی وَلَـکِن لِّیَطْمَئِنَّ قَلْبِی قَالَ فَخُذْ أَرْبَعَةً مِّنَ الطَّیْرِ فَصُرْهُنَّ إِلَیْکَ ثُمَّ اجْعَلْ عَلَی کُلِّ جَبَلٍ مِّنْهُنَّ جُزْءًا ثُمَّ ادْعُهُنَّ یَأْتِینَکَ سَعْیًا وَاعْلَمْ أَنَّ اللّهَ عَزِیزٌ حَکِیمٌ</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چگونه مردگان را زنده می‌کنی؟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باور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می‌خواهم قلبم بیشتر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نوع از پرندگان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ذبح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 بیامیز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هر کوهی، قسمتی از آن را قرار بده، بعد آن‌ها را به سوی خود فراخوان، به سرعت به سوی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خد توانا و حکیم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آیه، ابو بصیر روایت کرده است که امام صادق علیه السلام فرمود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لَمَّا رَأَی إِبْرَاهِیمُ مَلَکُوتَ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فَرَأَی جِیفَةً عَلَی سَاحِلِ الْبَحْرِ بَعْضُهَا فِی الْمَاءِ وَ بَعْضُهَا فِی الْبَرِّ تَجِی‌ءُ سِبَاعُ الْبَحْرِ فَتَأْکُلُ مَا فِی الْمَاءِ ثُمَّ تَرْجِعُ فَیَشْتَمِلُ بَعْضُهَا عَلَی بَعْضٍ فَیَأْکُلُ بَعْضُهَا بَعْضاً وَ تَجِی‌ءُ سِبَاعُ الْبَرِّ فَتَأْکُلُ مِنْهَا فَیَشْتَمِلُ بَعْضُهَا عَلَی بَعْضٍ فَیَأْکُلُ بَعْضُهَا بَعْضَهَا فَعِنْدَ ذَلِکَ تَعَجَّبَ إِبْرَاهِیمُ مِمَّا رَأَی وَ قَالَ یَا رَبِّ أَرِنِی کَیْفَ تُحْیِ الْمَوْتی هَذِهِ أُمَمٌ یَأْکُلُ بَعْضُهَا بَعْضاً قالَ أَوَلَمْ تُؤْمِنْ قالَ بَلی وَ لکِنْ لِیَطْمَئِنَّ قَلْبِی فَتُحْیِی حَتَّی أَرَی هَذَا کَمَا رَأَیْتُ الْأَشْیَاءَ کُلَّهَا قَالَ فَخُذْ أَرْبَعَةً مِنَ الطَّیْرِ فَقَطِّعْهُنَّ وَ اخْلِطْهُنَّ کَمَا اخْتَلَطَتْ هَذِهِ الْجِیفَةُ فِی هَذِهِ السِّبَاعِ الَّتِی أَکَلَ بَعْضُهَا بَعْضاً فَاخْلِطْهُنَّ ثُمَّ اجْعَلْ عَلی کُلِّ جَبَلٍ مِنْهُنَّ جُزْءاً ثُمَّ ادْعُهُنَّ یَأْتِینَکَ سَعْیاً فَلَمَّا دَعَاهُنَّ أَجَبْنَهُ وَ کَانَتِ الْجِبَالُ عَشَرَةً قَالَ وَ کَانَتِ الطُّیُورُ الدِّیکَ وَ الْحَمَامَةَ وَ الطَّاوُسَ وَ الْغُرَاب</w:t>
      </w:r>
      <w:r>
        <w:rPr>
          <w:rStyle w:val="FootnoteAnchor"/>
          <w:rtl w:val="true"/>
        </w:rPr>
        <w:footnoteReference w:id="229"/>
      </w:r>
      <w:r>
        <w:rPr>
          <w:rFonts w:ascii="IRNazanin" w:hAnsi="IRNazanin" w:eastAsia="IRNazanin"/>
          <w:color w:val="111111"/>
          <w:sz w:val="28"/>
          <w:sz w:val="28"/>
          <w:szCs w:val="28"/>
          <w:rtl w:val="true"/>
          <w:lang w:bidi="fa-IR"/>
        </w:rPr>
        <w:t xml:space="preserve">هنگامی که حضرت ابراهیم علیه السلام به ملکوت و باطن آسمان‌ها و زمین می‌نگریست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توجّه کرد، دید که مرداری در کنار ساحل دریا افتاده، قسمتی از آن در آب و قسمت دیگرش در خشکی است، در حالی که درندگان دریایی می‌آیند از قسمتی که در آب است می‌خورند و سپس به یکدیگر یورش برند و همدیگر را پاره پاره کرده بخورند و برمی‌گردند، همچنین درندگان خشکی از قسمتی که در خشکی است می‌خورند و به یکدیگر یورش برده، همدیگر را پاره پاره کرده و از هم می‌خورند و بر</w:t>
      </w:r>
    </w:p>
    <w:p>
      <w:pPr>
        <w:pStyle w:val="BookText"/>
        <w:rPr/>
      </w:pPr>
      <w:r>
        <w:rPr>
          <w:rFonts w:ascii="IRNazanin" w:hAnsi="IRNazanin" w:eastAsia="IRNazanin"/>
          <w:color w:val="111111"/>
          <w:sz w:val="28"/>
          <w:sz w:val="28"/>
          <w:szCs w:val="28"/>
          <w:rtl w:val="true"/>
          <w:lang w:bidi="fa-IR"/>
        </w:rPr>
        <w:t>می‌گردند، ابراهیم علیه السلام از مشاهده این صحنه شگفت زده شد و به درگاه الهی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نشان بده چگونه مردگان را زنده می‌کنی، این‌ها گروهی هستند که بعضی برخی دیگر را می‌خورند و آنچه خورده شده اجزاء خورندگان می‌گردد، می‌خواهم بدانم این اجزاء درندگان که غذای خورندگان شده و اجزاء بدن آن‌ها گردیده، چگونه زنده می‌شوند؟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و باور نداری که من بر احیاء آن‌ها قادر هستم؟ 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برای این که قلبم اطمینان بیشتری پیدا کند آن‌ها را زنده کن تا آن را ببینم همان گونه که دیگر چیزها را آشکارا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پرنده بگیر، پس آن‌ها را پاره پاره کن و بعد پاره‌ها را با هم مخلوط کن همان طوری که این جیفه از اجزاء این سباع که برخی بعضی را خورده‌اند مخلوط گردیده است سپس بر سر هر کوهی یک جزئی از این مخلوط را قرار بده بعد یک، یک پرندگان را که گرفته‌ای بخوان، آن‌ها به نزدت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چنین کرد و وقتی آن‌ها را خواند، هر کدام جوابش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ده تا بودند و پرندگانی را که گرفت و مخلوط نمود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کبوتر، طاوس، و کلاغ</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که شیخ صدوق نقل کرده است، امام رضا علیه السلام در پاسخ به سؤال مأمون درباره این آیه، شرح ماجرا را این گونه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دَرُّکَ یَا ابْنَ رَسُولِ اللَّهِ فَأَخْبِرْنِی عَنْ قَوْلِ إِبْرَاهِیمَ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أَرِنِی کَیْفَ تُحْیِ الْمَوْتی قالَ أَ وَ لَمْ تُؤْمِنْ؟ قالَ بَلی وَ لکِنْ لِیَطْمَئِنَّ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تَبَارَکَ وَ تَعَالَی کَانَ أَوْحَی إِلَی إِبْرَاهِیمَ علیه السلام أَنِّی مُتَّخِذٌ مِنْ عِبَادِی خَلِیلًا إِنْ سَأَلَنِی إِحْیَاءَ الْمَوْتَی أَحْیَیْتُ لَهُ فَوَقَعَ فِی نَفْسِ إِبْرَاهِیمَ علیه السلام أَنَّهُ ذَلِکَ الْخَلِیلُ فَقَالَ رَبِّی أَرِنِی کَیْفَ تُحْیِ الْمَوْتی قالَ أَ وَ لَمْ تُؤْمِنْ؟ قالَ بَلی وَ لکِنْ لِیَطْمَئِنَّ قَلْبِی عَلَی الْخُلَّةِ، قالَ فَخُذْ أَرْبَعَةً مِنَ الطَّیْرِ فَصُرْهُنَّ إِلَیْکَ ثُمَّ اجْعَلْ عَلی کُلِّ جَبَلٍ مِنْهُنَّ جُزْءاً ثُمَّ ادْعُهُنَّ یَأْتِینَکَ سَعْیاً وَ اعْلَمْ أَنَّ اللَّهَ عَزِیزٌ حَکِیمٌ، فَأَخَذَ إِبْرَاهِیمُ علیه السلام نَسْراً وَ بَطّاً وَ طَاوُساً وَ دِیکاً فَقَطَّعَهُنَّ وَ خَلَطَهُنَ ثُمَّ جَعَلَ عَلَی کُلِّ جَبَلٍ مِنَ الْجِبَالِ الَّتِی حَوْلَهُ وَ کَانَتْ عَشَرَةً مِنْهُنَّ جُزْءاً وَ جَعَلَ مَنَاقِیرَهُنَّ بَیْنَ أَصَابِعِهِ ثُمَّ دَعَاهُنَّ بِأَسْمَائِهِنَّ وَ وَضَعَ عِنْدَهُ حَبّاً وَ مَاءً فَتَطَایَرَتْ تِلْکَ الْأَجْزَاءُ بَعْضُهَا إِلَی بَعْضٍ حَتَّی اسْتَوَتِ الْأَبْدَانُ وَ جَاءَ کُلُّ بَدَنٍ حَتَّی انْضَمَّ إِلَی رَقَبَتِهِ وَ رَأْسِهِ فَخَلَّی إِبْرَاهِیمُ علیه السلام مِنْ مَنَاقِیرِهِنَّ فَطِرْنَ ثُمَّ وَقَعْنَ فَشَرِبْنَ مِنْ ذَلِکَ الْمَاءِ وَ الْتَقَطْنَ مِنْ ذَلِکَ الْحَبِّ وَ قُلْنَ یَا نَبِیَّ اللَّهِ أَحْیَیْتَنَا أَحْیَاکَ اللَّهُ، فَقَالَ إِبْرَاهِیمُ علیه السلام بَلِ اللَّهُ یُحْیِی وَ یُمِیتُ وَ هُوَ عَلی کُلِّ شَیْ‌ءٍ قَدِیرٌ، فَقَالَ الْمَأْمُونُ بَارَکَ اللَّهُ فِیکَ یَا أَبَا الْحَسَن‌</w:t>
      </w:r>
      <w:r>
        <w:rPr>
          <w:rStyle w:val="FootnoteAnchor"/>
          <w:rtl w:val="true"/>
        </w:rPr>
        <w:footnoteReference w:id="230"/>
      </w:r>
      <w:r>
        <w:rPr>
          <w:rFonts w:ascii="IRNazanin" w:hAnsi="IRNazanin" w:eastAsia="IRNazanin"/>
          <w:color w:val="111111"/>
          <w:sz w:val="28"/>
          <w:sz w:val="28"/>
          <w:szCs w:val="28"/>
          <w:rtl w:val="true"/>
          <w:lang w:bidi="fa-IR"/>
        </w:rPr>
        <w:t>خداوند به ابراهیم علیه السلام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بندگانم برای خود دوستی انتخاب خواهم کرد که حتّی اگر از من بخواهد مرده‌ها را زنده کنم، خواسته او را بر آورده سازم، ابراهیم علیه السلام در دلش الهام شد که وی آن دوست و خلیل است، لذا به پیشگاه الاهی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نشان بده که چگونه مرده‌ها را زنده می‌کنی،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w:t>
      </w:r>
      <w:bookmarkStart w:id="153" w:name="pg2745_14523"/>
    </w:p>
    <w:p>
      <w:pPr>
        <w:pStyle w:val="BookText"/>
        <w:rPr/>
      </w:pPr>
      <w:bookmarkEnd w:id="153"/>
      <w:r>
        <w:rPr>
          <w:rFonts w:ascii="IRNazanin" w:hAnsi="IRNazanin" w:eastAsia="IRNazanin"/>
          <w:color w:val="111111"/>
          <w:sz w:val="28"/>
          <w:sz w:val="28"/>
          <w:szCs w:val="28"/>
          <w:rtl w:val="true"/>
          <w:lang w:bidi="fa-IR"/>
        </w:rPr>
        <w:t>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به خاطر این که قلبم آرام گیرد، یعنی نسبت به خلیل بودن،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پرنده را بگیر، آن‌ها را تکه تکه کن، سپس بر هر کوهی، بخشی از آن‌ها را قرار ده آنگاه آن‌ها را بخوان فوری خود را به تو می‌رسانند و بدان خداوند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نیز، یک کرکس، یک طاوس، یک مرغابی و یک خروس گرفته، آن‌ها را تکه تکه کرد و اجزاء آن‌ها را با هم در آمیخت و سپس هر بخشی از این اجزاء مخلوط شده را بر هر کوهی از ده کوه اطراف قرار داد و آنگاه منقار آن را بدست گرفت و آن‌ها را با نامشان صدا زد و مقداری دانه و آب نزد خود قرار داد، آن اجزاء به سوی یک دیگر پرواز کردند و بدن‌ها کامل شد و هر بدنی به سراغ گردن و سر خود رفت و به آن‌ها پیوست، سپس ابراهیم منقار آن‌ها را آزاد کرد و آن‌ها پرواز کردند و سپس فرود آمدند و از آن آب نوشیدند و از آن دانه‌ها برگرفتند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زنده کردی، خدا تو را زنده بدارد،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زنده می‌کند و می‌میراند و اوست که بر همه کار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مأمون گفت، آفرین بر شما یا ابا الحسن</w:t>
      </w:r>
      <w:r>
        <w:rPr>
          <w:rFonts w:eastAsia="IRNazanin" w:cs="IRNazanin"/>
          <w:color w:val="111111"/>
          <w:sz w:val="28"/>
          <w:szCs w:val="28"/>
          <w:rtl w:val="true"/>
          <w:lang w:bidi="fa-IR"/>
        </w:rPr>
        <w:t>».</w:t>
      </w:r>
    </w:p>
    <w:p>
      <w:pPr>
        <w:pStyle w:val="Heading4"/>
        <w:numPr>
          <w:ilvl w:val="3"/>
          <w:numId w:val="1"/>
        </w:numPr>
        <w:rPr/>
      </w:pPr>
      <w:bookmarkStart w:id="154" w:name="__RefHeading___Toc1706021_1395250215"/>
      <w:bookmarkStart w:id="155" w:name="_Toc57"/>
      <w:bookmarkEnd w:id="154"/>
      <w:r>
        <w:rPr/>
        <w:t>7</w:t>
      </w:r>
      <w:r>
        <w:rPr>
          <w:rtl w:val="true"/>
        </w:rPr>
        <w:t xml:space="preserve">. </w:t>
      </w:r>
      <w:r>
        <w:rPr>
          <w:rtl w:val="true"/>
        </w:rPr>
        <w:t>زنده کردن مردگان توسط عیسی علیه السلام</w:t>
      </w:r>
      <w:bookmarkEnd w:id="15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گویاترین و بارزترین شاهد قرآنی بر زنده شدن مردگان در دنیا، احیای مردگان توسط حضرت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یکی از معجزات حضرت عیسی علیه السلام را زنده کردن مردگان معرفی کرده است و در آیات متعددی زنده شدن مردگان، توسط عیسی مسیح علیه السلام را به مخاطبین</w:t>
      </w:r>
    </w:p>
    <w:p>
      <w:pPr>
        <w:pStyle w:val="BookText"/>
        <w:rPr/>
      </w:pPr>
      <w:r>
        <w:rPr>
          <w:rFonts w:ascii="IRNazanin" w:hAnsi="IRNazanin" w:eastAsia="IRNazanin"/>
          <w:color w:val="111111"/>
          <w:sz w:val="28"/>
          <w:sz w:val="28"/>
          <w:szCs w:val="28"/>
          <w:rtl w:val="true"/>
          <w:lang w:bidi="fa-IR"/>
        </w:rPr>
        <w:t>خود گوشزد کرده تا هم قدرت خود را به آنان تفهیم کند و هم شک و ریب مخاطبین در خصوص زنده شدن مردگان در قیامت را از دل آنان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آل عمران، به معجزه گری حضرت مسیح علیه السلام در زنده کردن مردگان و خورج‌شان از قبر،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خطاب به بنی اسرائیل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قَدْ جِئْتُکُم بِآیَةٍ مِّن رَّبِّکُمْ أَنِّی أَخْلُقُ لَکُم مِّنَ الطِّینِ کَهَیْئَةِ الطَّیْرِ فَأَنفُخُ فِیهِ فَیَکُونُ طَیْرًا بِإِذْنِ اللّهِ وَأُبْرِیءُ الأکْمَهَ والأَبْرَصَ وَأُحْیِـی الْمَوْتَی بِإِذْنِ اللّهِ</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من نشانه‌ای از طرف پروردگار شما، برای‌تان آورده‌ام؛ من از گِل، چیزی به شکل پرنده می‌سازم؛ سپس در آن می‌دمم و به فرمان خدا، پرنده می‌گردد و به اذن خدا، کورِ مادرزاد و مبتلایان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لاعلاج 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بهبودی می‌بخشم و مردگان را به اذن خدا زنده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راجع به معجزه احیاگری حضرت عیسی 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إحیاء عیسی الموتی بدعاء الله، یدعو لهم، فیستجیب له</w:t>
      </w:r>
      <w:r>
        <w:rPr>
          <w:rStyle w:val="FootnoteAnchor"/>
          <w:rtl w:val="true"/>
        </w:rPr>
        <w:footnoteReference w:id="232"/>
      </w:r>
      <w:r>
        <w:rPr>
          <w:rFonts w:ascii="IRNazanin" w:hAnsi="IRNazanin" w:eastAsia="IRNazanin"/>
          <w:color w:val="111111"/>
          <w:sz w:val="28"/>
          <w:sz w:val="28"/>
          <w:szCs w:val="28"/>
          <w:rtl w:val="true"/>
          <w:lang w:bidi="fa-IR"/>
        </w:rPr>
        <w:t>ححضرت عیسی مردگان را با دعایش زنده می‌کرد و خداوند نیز خواسته‌های او را اجابت می‌نمود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آلوسی،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ماجرای زنده شدن دختری</w:t>
      </w:r>
    </w:p>
    <w:p>
      <w:pPr>
        <w:pStyle w:val="BookText"/>
        <w:rPr/>
      </w:pPr>
      <w:r>
        <w:rPr>
          <w:rFonts w:ascii="IRNazanin" w:hAnsi="IRNazanin" w:eastAsia="IRNazanin"/>
          <w:color w:val="111111"/>
          <w:sz w:val="28"/>
          <w:sz w:val="28"/>
          <w:szCs w:val="28"/>
          <w:rtl w:val="true"/>
          <w:lang w:bidi="fa-IR"/>
        </w:rPr>
        <w:t>را این چنین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فمر ذات یوم بامرأة قاعدة عند قبر و هی تبکی فسألها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ابنة لی لم یکن لی ولد غیرها فصلی عیسی رکعتین ثم نادی یا فلانة قومی بإذن الرحمن فاخرجی فتحرک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 الثانیة فانصدع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 الثالثة فخرجت و هی تنقض رأسها من التراب</w:t>
      </w:r>
      <w:r>
        <w:rPr>
          <w:rStyle w:val="FootnoteAnchor"/>
          <w:rtl w:val="true"/>
        </w:rPr>
        <w:footnoteReference w:id="233"/>
      </w:r>
      <w:r>
        <w:rPr>
          <w:rFonts w:ascii="IRNazanin" w:hAnsi="IRNazanin" w:eastAsia="IRNazanin"/>
          <w:color w:val="111111"/>
          <w:sz w:val="28"/>
          <w:sz w:val="28"/>
          <w:szCs w:val="28"/>
          <w:rtl w:val="true"/>
          <w:lang w:bidi="fa-IR"/>
        </w:rPr>
        <w:t>عیسی علیه السلام روزی گذرش به زنی افتاد که نزد قبری نشسته و گریه می‌کند، دلیل گریه‌اش را پرسید،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مرده است و فرزندی غیر از ندارم، عیسی علیه السلام دو رکعت نماز گذارد و سپس صدازد که ای دختر به فرمان خدای رحمان برخیز، پس ناگاه قبر به جنبش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فریاد زد پس قبر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صدا زد پس دختر در حالی که خاک را از سرش کنار می‌زد از قبر بیرون آمد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نفر از کسانی که با دعای حضرت عیسی علیه السلام زنده شدند اشاره می‌کند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هم چنین احمد بن عجیبه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المدید فی تفسیر القرآن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آلوسی،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 الْمَوْتی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چهار نفر را زنده کرد؛ یکی عازر که از</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ایشان بود و خواهرش را به سوی عیسی علیه السلام فرستاد که برادرت عازر در حال مردن است، آن حضرت با سه روز سفر، خود را به او رساند دید که او از دنیا رفته است پس به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سر قبرش که در دل کوه بود برسان، پس از خدا خواست تا او زنده شود، ناگاه عازر برخواست و زنده شد و مدتی زندگی کرد و دارای فرزندانی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فرزند پیر زنی که حضرت عیسی علیه السلام بر جنازه او حاضر شد و دعا کرد پس ناگهان زنده شد و بر تابوتش نشست و از روی دوش مردم به زیر آمد و جامه‌اش را پوشید و تابوتش را خود برداشت و به خانه برگشت و زندگی کرد تا این که صاحب فرزندی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دختر ده ساله را که یک روز قبل مرده بود با دعایش زنده کرد و او زندگی کرد و شوهر نمود و صاحب فرزند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سام فرزند نوح علیه السلام را با خواند اسم اعظم الاهی زنده کرد و او از قبرش برخواست در حالی که نصف موی سرش سفید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عیسی علیه السلام سؤال کرد که آیا قیامت برپا شده است؟ عیسی علیه السلام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من از خدا خواستم و شما زنده شدی، چه شده است که آثار پیری در موی سرت پدیدار شده است در حالی که در زمان خودت چنین نبوده است؟ سام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مهیبی شنیدم و گمان کردم که قیامت فرا رسیده است و از شدت ترس موهایم سفید گردید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مائده نیز، معجزه احیاگری حضرت عسی علیه السلام این گونه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اللّهُ یَا عِیسی ابْنَ مَرْیَمَ اذْکُرْ نِعْمَتِی عَلَیْکَ وَعَلَی وَالِدَتِکَ إِذْ أَیَّدتُّکَ بِرُوحِ الْقُدُسِ تُکَلِّمُ النَّاسَ فِی الْمَهْدِ وَکَهْلاً وَإِذْ عَلَّمْتُکَ الْکِتَابَ وَالْحِکْمَةَ وَالتَّوْرَاةَ وَالإِنجِیلَ وَإِذْ تَخْلُقُ مِنَ الطِّینِ کَهَیْئَةِ الطَّیْرِ بِإِذْنِی فَتَنفُخُ فِیهَا فَتَکُونُ طَیْرًا بِإِذْنِی وَتُبْرِیءُ الأَکْمَهَ وَالأَبْرَصَ بِإِذْنِی وَإِذْ تُخْرِجُ الْمَوتَی بِإِذْنِی وَإِذْ کَفَفْتُ بَنِی إِسْرَائِیلَ عَنکَ إِذْ جِئْتَهُمْ بِالْبَیِّنَاتِ فَقَالَ الَّذِینَ کَفَرُواْ مِنْهُمْ إِنْ هَـذَا إِلاَّ سِحْرٌ مُّبِینٌ</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به عیسی بن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 نعمتی را که به تو و مادرت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تو را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کردم؛ که در گاهواره و به هنگام بزرگی، با مردم سخن می‌گفتی؛ و هنگامی که کتاب و حکمت و تورات و انجیل را به تو آموختم؛ و هنگامی که به فرمان من، از گل چیزی به صورت پرنده می‌ساختی، و در آن می‌دمیدی، و به فرمان من، پرنده‌ای</w:t>
      </w:r>
    </w:p>
    <w:p>
      <w:pPr>
        <w:pStyle w:val="BookText"/>
        <w:rPr/>
      </w:pPr>
      <w:r>
        <w:rPr>
          <w:rFonts w:ascii="IRNazanin" w:hAnsi="IRNazanin" w:eastAsia="IRNazanin"/>
          <w:color w:val="111111"/>
          <w:sz w:val="28"/>
          <w:sz w:val="28"/>
          <w:szCs w:val="28"/>
          <w:rtl w:val="true"/>
          <w:lang w:bidi="fa-IR"/>
        </w:rPr>
        <w:t xml:space="preserve">می‌شد؛ و کور مادرزاد و مبتلا به بیماری پیسی را به فرمان من، شفا می‌دادی؛ و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من زنده می‌کردی؛ و هنگامی که بنی اسرائیل را از آسیب رساندن به تو، بازداشتم؛ در آن موقع که دلایل روشن برای آن‌ها آوردی، ولی جمعی از کافران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 سحر آشکار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شیخ صدوق، در تبیین این آیه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اللّه عزّ و جلّ لعیسی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تُخْرِجُ الْمَوْتی بِإِذْنِی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فجمیع الموتی الذین أحیاهم عیسی علیه السلام باذن اللّه، رجعوا إلی الدنیا و بقوا فیها، ثمّ ماتوا بآجالهم؛</w:t>
      </w:r>
      <w:r>
        <w:rPr>
          <w:rStyle w:val="FootnoteAnchor"/>
          <w:rtl w:val="true"/>
        </w:rPr>
        <w:footnoteReference w:id="237"/>
      </w:r>
      <w:r>
        <w:rPr>
          <w:rFonts w:ascii="IRNazanin" w:hAnsi="IRNazanin" w:eastAsia="IRNazanin"/>
          <w:color w:val="111111"/>
          <w:sz w:val="28"/>
          <w:sz w:val="28"/>
          <w:szCs w:val="28"/>
          <w:rtl w:val="true"/>
          <w:lang w:bidi="fa-IR"/>
        </w:rPr>
        <w:t>خداوند خطاب به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 وقتی را که زنده می‌کردی مردگان را باذن من، پس همه مردگانی که عیسی علیه السلام آنان را زنده کردند به اذن خداوند به دنیا برگشتند و در آن باقی ماندند و بعد از مدتی با اجل‌های طبیعی خود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اشاره گردید، نمونه های از رجعت مردگان به این دنیا بود که در امت‌های پیشین به اذن الاهی و به وسیله دعا و معجزات پیامبران الاهی علیهم السلام به وقوع پیوسته است و قرآن کریم برای عبرت آموزی آیندگان و اطمینان بیشتر دل‌های مردم به قدرت بی‌نهایت الاهی، نمونه‌های از از داستان برخی از آنان را باز گو کرده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56" w:name="pg2745_14529"/>
    </w:p>
    <w:p>
      <w:pPr>
        <w:pStyle w:val="Heading2"/>
        <w:numPr>
          <w:ilvl w:val="1"/>
          <w:numId w:val="1"/>
        </w:numPr>
        <w:rPr/>
      </w:pPr>
      <w:bookmarkStart w:id="157" w:name="__RefHeading___Toc1706023_1395250215"/>
      <w:bookmarkStart w:id="158" w:name="_Toc58"/>
      <w:bookmarkEnd w:id="156"/>
      <w:bookmarkEnd w:id="157"/>
      <w:r>
        <w:rPr>
          <w:rtl w:val="true"/>
        </w:rPr>
        <w:t>بخش پنجم</w:t>
      </w:r>
      <w:r>
        <w:rPr>
          <w:rtl w:val="true"/>
        </w:rPr>
        <w:t xml:space="preserve">: </w:t>
      </w:r>
      <w:r>
        <w:rPr>
          <w:rtl w:val="true"/>
        </w:rPr>
        <w:t>رجعت‌کنندگان</w:t>
      </w:r>
      <w:bookmarkEnd w:id="15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1706025_1395250215"/>
      <w:bookmarkStart w:id="160" w:name="_Toc59"/>
      <w:bookmarkEnd w:id="159"/>
      <w:r>
        <w:rPr>
          <w:rtl w:val="true"/>
        </w:rPr>
        <w:t>اشاره</w:t>
      </w:r>
      <w:bookmarkStart w:id="161" w:name="pg2745_14530"/>
      <w:bookmarkEnd w:id="160"/>
    </w:p>
    <w:p>
      <w:pPr>
        <w:pStyle w:val="BookText"/>
        <w:rPr/>
      </w:pPr>
      <w:bookmarkEnd w:id="161"/>
      <w:r>
        <w:rPr>
          <w:rFonts w:ascii="IRNazanin" w:hAnsi="IRNazanin" w:eastAsia="IRNazanin"/>
          <w:color w:val="111111"/>
          <w:sz w:val="28"/>
          <w:sz w:val="28"/>
          <w:szCs w:val="28"/>
          <w:rtl w:val="true"/>
          <w:lang w:bidi="fa-IR"/>
        </w:rPr>
        <w:t>برخی آیات و روایات تفسیری، از رجعت ائمّه علیهم السلام و برخی پیروان و دشمنان آنان در آینده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چه کسانی در آینده رجعت خواهند کرد؟ روایات مربوط به رجعت‌کنندگان، دو دسته‌اند؛ یک دسته روایات، به صورت کلی، رجعت را ویژه مؤمنان خالص و مشرکان و کافران محض</w:t>
      </w:r>
      <w:r>
        <w:rPr>
          <w:rStyle w:val="FootnoteAnchor"/>
          <w:rtl w:val="true"/>
        </w:rPr>
        <w:footnoteReference w:id="238"/>
      </w:r>
      <w:r>
        <w:rPr>
          <w:rFonts w:ascii="IRNazanin" w:hAnsi="IRNazanin" w:eastAsia="IRNazanin"/>
          <w:color w:val="111111"/>
          <w:sz w:val="28"/>
          <w:sz w:val="28"/>
          <w:szCs w:val="28"/>
          <w:rtl w:val="true"/>
          <w:lang w:bidi="fa-IR"/>
        </w:rPr>
        <w:t>دانسته است، دسته دوم روایاتی است که از رجعت گروه پیامبران علیهم السلام و اوصیاء و امامان معصوم علیهم السلام و نیز برخی از اصحاب آنان خبر داده است</w:t>
      </w:r>
      <w:r>
        <w:rPr>
          <w:rFonts w:eastAsia="IRNazanin" w:cs="IRNazanin"/>
          <w:color w:val="111111"/>
          <w:sz w:val="28"/>
          <w:szCs w:val="28"/>
          <w:rtl w:val="true"/>
          <w:lang w:bidi="fa-IR"/>
        </w:rPr>
        <w:t>.</w:t>
      </w:r>
    </w:p>
    <w:p>
      <w:pPr>
        <w:pStyle w:val="Heading3"/>
        <w:numPr>
          <w:ilvl w:val="2"/>
          <w:numId w:val="1"/>
        </w:numPr>
        <w:rPr/>
      </w:pPr>
      <w:bookmarkStart w:id="162" w:name="__RefHeading___Toc1706027_1395250215"/>
      <w:bookmarkStart w:id="163" w:name="_Toc60"/>
      <w:bookmarkEnd w:id="162"/>
      <w:r>
        <w:rPr>
          <w:rtl w:val="true"/>
        </w:rPr>
        <w:t>رجعت پیامبران علیهم السلام</w:t>
      </w:r>
      <w:bookmarkEnd w:id="163"/>
    </w:p>
    <w:p>
      <w:pPr>
        <w:pStyle w:val="BookText"/>
        <w:rPr/>
      </w:pPr>
      <w:r>
        <w:rPr>
          <w:rFonts w:ascii="IRNazanin" w:hAnsi="IRNazanin" w:eastAsia="IRNazanin"/>
          <w:color w:val="111111"/>
          <w:sz w:val="28"/>
          <w:sz w:val="28"/>
          <w:szCs w:val="28"/>
          <w:rtl w:val="true"/>
          <w:lang w:bidi="fa-IR"/>
        </w:rPr>
        <w:t>در برخی روایات، از رجعت همه پیامبران الاهی علیهم السلام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کلی و عام است و در آن به طور خاص از پیامبری نام برده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ابراهیم قمی، درباره رجعت انبیای الاهی علیهم السلام این روایت را از ابو بصیر نقل کرده است که 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نَبِیّاً عَنْ آدَمَ فَهَلُمَّ جَرّاً إِلَّا وَ یَرْجِعُ إِلَی الدُّنْیَا فَیُقَاتِلُ وَ یَنْصُرُ رَسُولَ اللَّهِ صلی الله علیه و آله و سلم وَ أَمِیرَ</w:t>
      </w:r>
    </w:p>
    <w:p>
      <w:pPr>
        <w:pStyle w:val="BookText"/>
        <w:rPr/>
      </w:pPr>
      <w:r>
        <w:rPr>
          <w:rFonts w:ascii="Amiri" w:hAnsi="Amiri" w:eastAsia="Amiri" w:cs="Amiri"/>
          <w:color w:val="111111"/>
          <w:sz w:val="28"/>
          <w:sz w:val="28"/>
          <w:szCs w:val="28"/>
          <w:rtl w:val="true"/>
          <w:lang w:bidi="ar-SA"/>
        </w:rPr>
        <w:t>الْمُؤْمِنِین علیه السلام</w:t>
      </w:r>
      <w:r>
        <w:rPr>
          <w:rStyle w:val="FootnoteAnchor"/>
          <w:rtl w:val="true"/>
        </w:rPr>
        <w:footnoteReference w:id="239"/>
      </w:r>
      <w:r>
        <w:rPr>
          <w:rFonts w:ascii="IRNazanin" w:hAnsi="IRNazanin" w:eastAsia="IRNazanin"/>
          <w:color w:val="111111"/>
          <w:sz w:val="28"/>
          <w:sz w:val="28"/>
          <w:szCs w:val="28"/>
          <w:rtl w:val="true"/>
          <w:lang w:bidi="fa-IR"/>
        </w:rPr>
        <w:t>هیچ پیامبری از زمان حضرت آدم به بعد به پیامبری نرسیده است جز آنکه رجعت می‌کنند تا رسول خدا صلی الله علیه و آله و سلم و امیر مؤمنان علیه السلام را یاری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حمزه ثمالی از امام باقر علیه السلام روایت کرده که امیر مؤمنان علیه السلام درباره میثاق انبیای الاهی علیهم السلام،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مِیثَاقَ النَّبِیِّیْنَ لَمَا آتَیْتُکُم مِّن کِتَابٍ وَحِکْمَةٍ ثُمَّ جَاءکُمْ رَسُولٌ مُّصَدِّقٌ لِّمَا مَعَکُمْ لَتُؤْمِنُنَّ بِهِ وَلَتَنصُرُنَّهُ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أَخَذَ مِیثَاقِی مَعَ مِیثَاقِ مُحَمَّدٍ صلی الله علیه و آله و سلم بِالنُّصْرَةِ بَعْضِنَا لِبَعْضٍ فَقَدْ نَصَرْتُ مُحَمَّداً صلی الله علیه و آله و سلم وَ جَاهَدْتُ بَیْنَ یَدَیْهِ وَ قَتَلْتُ عَدُوَّهُ وَ وَفَیْتُ لِلَّهِ بِمَا أَخَذَ عَلَیَّ مِنَ الْمِیثَاقِ وَ الْعَهْدِ وَ النُّصْرَةِ لِمُحَمَّدٍ صلی الله علیه و آله و سلم وَ لَمْ یَنْصُرْنِی أَحَدٌ مِنْ أَنْبِیَاءِ اللَّهِ وَ رُسُلِهِ وَ ذَلِکَ لِمَا قَبَضَهُمُ اللَّهُ إِلَیْهِ وَ سَوْفَ یَنْصُرُونَنِی وَ یَکُونُ لِی مَا بَیْنَ مَشْرِقِهَا إِلَی مَغْرِبِهَا وَ لَیَبْعَثَنَّهُمُ اللَّهُ أَحْیَاءً مِنْ آدَمَ إِلَی مُحَمَّدٍ صلی الله علیه و آله و سلم کُلَّ نَبِیٍّ مُرْسَلٍ یَضْرِبُونَ بَیْنَ یَدَیَّ بِالسَّیْفِ هَامَ الْأَمْوَاتِ وَ الْأَحْیَاءِ وَ الثَّقَلَیْنِ جَمِیعاً، فَیَا عَجَبَا وَ کَیْفَ لَا أَعْجَبُ مِنْ أَمْوَاتٍ یَبْعَثُهُمُ اللَّهُ أَحْیَاءً یُلَبُّونَ زُمْرَةً زُمْرَةً بِالتَّلْبِیَةِ لَبَّیْکَ لَبَّیْکَ یَا دَاعِیَ اللَّهِ قَدْ انْطَلَقُوا بِسِکَکِ الْکُوفَةِ قَدْ شَهَرُوا سُیُوفَهُمْ عَلَی عَوَاتِقِهِمْ لَیَضْرِبُونَ بِهَا‌هامَ الْکَفَرَةِ وَ جَبَابِرَتِهِمْ وَ أَتْبَاعِهِمْ مِنْ جَبَّارَةِ الْأَوَّلِینَ وَ</w:t>
      </w:r>
    </w:p>
    <w:p>
      <w:pPr>
        <w:pStyle w:val="BookText"/>
        <w:rPr/>
      </w:pPr>
      <w:r>
        <w:rPr>
          <w:rFonts w:ascii="Amiri" w:hAnsi="Amiri" w:eastAsia="Amiri" w:cs="Amiri"/>
          <w:color w:val="111111"/>
          <w:sz w:val="28"/>
          <w:sz w:val="28"/>
          <w:szCs w:val="28"/>
          <w:rtl w:val="true"/>
          <w:lang w:bidi="ar-SA"/>
        </w:rPr>
        <w:t>الْآخِرِینَ</w:t>
      </w:r>
      <w:r>
        <w:rPr>
          <w:rStyle w:val="FootnoteAnchor"/>
          <w:rtl w:val="true"/>
        </w:rPr>
        <w:footnoteReference w:id="240"/>
      </w:r>
      <w:r>
        <w:rPr>
          <w:rFonts w:ascii="IRNazanin" w:hAnsi="IRNazanin" w:eastAsia="IRNazanin"/>
          <w:color w:val="111111"/>
          <w:sz w:val="28"/>
          <w:sz w:val="28"/>
          <w:szCs w:val="28"/>
          <w:rtl w:val="true"/>
          <w:lang w:bidi="fa-IR"/>
        </w:rPr>
        <w:t>خداوند پیمان مرا با پیمان محمّد صلی الله علیه و آله و سلم گرفت که یک دیگر را یاری کنیم من آن جناب را یاری کردم و در مقابل او پیکار نمودم و دشمنش را کشتم و به پیمانی که خدا از من گرفته بود راجع بیاری محمّد صلی الله علیه و آله و سلم وفا نمودم ولی هیچ یک از انبیاء و پیامبران خدا مرا یاری نکردند چون وفات نموده بودند ولی بزودی مرا یاری خواهند کرد؛ انگاه که شرق و غرب عالم در سیطره من قرارگیرد و خداوند پیامبران را از زمان آدم تا محمد صلی الله علیه و آله و سلم زنده گرداند در حالی که هر پیامبری مرسلی تحت فرمان من شمشیر زنند پس در شگفتم از مردگانی که خداوند آنان را بر انگیزند و لبّیک گویان به سوی من آیند و در اطراف کوفه فرود آیند و شمشیر‌هایش را بردوش گیرند تا آن را بر پیشانی سران کفر و پیروان آنان فرود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بن ابی شیبه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صادق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 اللّهُ مِیثَاقَ النَّبِیِّیْنَ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تلاوت نمود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لَیُؤْمِنُنَّ بِرَسُولِ اللَّهِ صلی الله علیه و آله و سلم وَ لَیَنْصُرُنَّ عَلِیّاً أَمِیرَ الْمُؤْمِنِینَ علیه السلام قُلْتُ وَ لَیَنْصُرُنَّ أَمِیرَ الْمُؤْمِنِینَ علیه السلام؟ قَالَ نَعَمْ وَ اللَّهِ مِنْ لَدُنْ آدَمَ فَهَلُمَّ جَرّاً فَلَمْ یَبْعَثِ اللَّهُ نَبِیّاً وَ لَا رَسُولًا إِلَّا رَدَّ جَمِیعَهُمْ إِلَی الدُّنْیَا حَتَّی یُقَاتِلُوا بَیْنَ یَدَیْ عَلِیِّ بْنِ أَبِی طَالِبٍ أَمِیرِ الْمُؤْمِنِینَ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w:t>
      </w:r>
      <w:bookmarkStart w:id="164" w:name="pg2745_14533"/>
    </w:p>
    <w:p>
      <w:pPr>
        <w:pStyle w:val="BookText"/>
        <w:rPr/>
      </w:pPr>
      <w:bookmarkEnd w:id="164"/>
      <w:r>
        <w:rPr>
          <w:rFonts w:ascii="IRNazanin" w:hAnsi="IRNazanin" w:eastAsia="IRNazanin"/>
          <w:color w:val="111111"/>
          <w:sz w:val="28"/>
          <w:sz w:val="28"/>
          <w:szCs w:val="28"/>
          <w:rtl w:val="true"/>
          <w:lang w:bidi="fa-IR"/>
        </w:rPr>
        <w:t>پیامبران به رسول اکرم صلی الله علیه و آله و سلم ایمان می‌آورند و علی علیه السلام را یاری می‌کنند،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را یاری رسانند؟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از زمان حضرت آدم علیه السلام تا حال، خداوند هیچ نبی و رسولی را مبعوث نگردانیده جز آنکه دو باره آنان را به دنیا باز می‌گرداند، تا همگی در رکاب امیر المؤمنین علیه السلام جهاد کنند</w:t>
      </w:r>
      <w:r>
        <w:rPr>
          <w:rFonts w:eastAsia="IRNazanin" w:cs="IRNazanin"/>
          <w:color w:val="111111"/>
          <w:sz w:val="28"/>
          <w:szCs w:val="28"/>
          <w:rtl w:val="true"/>
          <w:lang w:bidi="fa-IR"/>
        </w:rPr>
        <w:t>».</w:t>
      </w:r>
    </w:p>
    <w:p>
      <w:pPr>
        <w:pStyle w:val="Heading3"/>
        <w:numPr>
          <w:ilvl w:val="2"/>
          <w:numId w:val="1"/>
        </w:numPr>
        <w:rPr/>
      </w:pPr>
      <w:bookmarkStart w:id="165" w:name="__RefHeading___Toc1706029_1395250215"/>
      <w:bookmarkStart w:id="166" w:name="_Toc61"/>
      <w:bookmarkEnd w:id="165"/>
      <w:r>
        <w:rPr>
          <w:rtl w:val="true"/>
        </w:rPr>
        <w:t>رجعت رسول اکرم صلی الله علیه و آله و سلم</w:t>
      </w:r>
      <w:bookmarkEnd w:id="166"/>
    </w:p>
    <w:p>
      <w:pPr>
        <w:pStyle w:val="BookText"/>
        <w:rPr/>
      </w:pPr>
      <w:r>
        <w:rPr>
          <w:rFonts w:ascii="IRNazanin" w:hAnsi="IRNazanin" w:eastAsia="IRNazanin"/>
          <w:color w:val="111111"/>
          <w:sz w:val="28"/>
          <w:sz w:val="28"/>
          <w:szCs w:val="28"/>
          <w:rtl w:val="true"/>
          <w:lang w:bidi="fa-IR"/>
        </w:rPr>
        <w:t>در برخی روایات، از میان پیامبران، به طور خاص از رجعت رسول اکرم صلی الله علیه و آله و سلم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جابربن یزید از امام باقر علیه السلام روایت کرده است که آن حضرت درباره آیات سوره مدثر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الْمُدَّثِّرُ قُمْ فَأَنْذِرْ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یَعْنِی بِذَلِکَ مُحَمَّداً صلی الله علیه و آله و سلم وَ قِیَامَهُ فِی الرَّجْعَةِ یُنْذِرُ فِیهَا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لَإِحْدَی الْکُبَرِ نَذِیراً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یَعْنِی مُحَمَّداً صلی الله علیه و آله و سلم نَذِیراً لِلْبَشَرِ فِی الرَّجْعَةِ 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أَرْسَلْنَاکَ کَافَّةً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الرَّجْعَة؛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و آمدن آن حضرت در زمان رجعت است که مردم را از نافرمانی خدا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سخن خدا در این آیه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 از مسائل مهم و هشدار و</w:t>
      </w:r>
      <w:bookmarkStart w:id="167" w:name="pg2745_14534"/>
    </w:p>
    <w:p>
      <w:pPr>
        <w:pStyle w:val="BookText"/>
        <w:rPr/>
      </w:pPr>
      <w:bookmarkEnd w:id="167"/>
      <w:r>
        <w:rPr>
          <w:rFonts w:ascii="IRNazanin" w:hAnsi="IRNazanin" w:eastAsia="IRNazanin"/>
          <w:color w:val="111111"/>
          <w:sz w:val="28"/>
          <w:sz w:val="28"/>
          <w:szCs w:val="28"/>
          <w:rtl w:val="true"/>
          <w:lang w:bidi="fa-IR"/>
        </w:rPr>
        <w:t>انذاری است برای همه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پیامبر صلی الله علیه و آله و سلم است که در رجعت به دنیا بازگشته بشر را از معصیت خدا برحذر می‌دارد، و هم چنین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 برای همه مردم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خداوند آن حضرت را دو باره در زمان رجعت برای هدایت تمام مردم جهان برمی‌انگیزد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معلّی بن حُنیس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لَرادُّکَ اِلی مَعَادٍ</w:t>
      </w:r>
      <w:r>
        <w:rPr>
          <w:rFonts w:eastAsia="IRNazanin" w:cs="IRNazanin"/>
          <w:color w:val="111111"/>
          <w:sz w:val="28"/>
          <w:szCs w:val="28"/>
          <w:rtl w:val="true"/>
          <w:lang w:bidi="fa-IR"/>
        </w:rPr>
        <w:t>))</w:t>
      </w:r>
      <w:r>
        <w:rPr>
          <w:rStyle w:val="FootnoteAnchor"/>
          <w:rtl w:val="true"/>
        </w:rPr>
        <w:footnoteReference w:id="241"/>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نَبِیُّکُمْ صلی الله علیه و آله و سلم رَاجِعٌ إِلَیْکُمْ</w:t>
      </w:r>
      <w:r>
        <w:rPr>
          <w:rStyle w:val="FootnoteAnchor"/>
          <w:rtl w:val="true"/>
        </w:rPr>
        <w:footnoteReference w:id="242"/>
      </w:r>
      <w:r>
        <w:rPr>
          <w:rFonts w:ascii="IRNazanin" w:hAnsi="IRNazanin" w:eastAsia="IRNazanin"/>
          <w:color w:val="111111"/>
          <w:sz w:val="28"/>
          <w:sz w:val="28"/>
          <w:szCs w:val="28"/>
          <w:rtl w:val="true"/>
          <w:lang w:bidi="fa-IR"/>
        </w:rPr>
        <w:t>پیامبر اکرم صلی الله علیه و آله و سلم به سوی شما باز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بُکَیر بن أعیَن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مَنْ لَا أَشُکُّ فِیهِ یَعْنِی أَبَا جَعْفَرٍ علیه السلام إِنَّ رَسُولَ اللَّهِ صلی الله علیه و آله و سلم وَ عَلِیّاً علیه السلام سَیَرْجِعَان</w:t>
      </w:r>
      <w:r>
        <w:rPr>
          <w:rStyle w:val="FootnoteAnchor"/>
          <w:rtl w:val="true"/>
        </w:rPr>
        <w:footnoteReference w:id="243"/>
      </w:r>
      <w:r>
        <w:rPr>
          <w:rFonts w:ascii="IRNazanin" w:hAnsi="IRNazanin" w:eastAsia="IRNazanin"/>
          <w:color w:val="111111"/>
          <w:sz w:val="28"/>
          <w:sz w:val="28"/>
          <w:szCs w:val="28"/>
          <w:rtl w:val="true"/>
          <w:lang w:bidi="fa-IR"/>
        </w:rPr>
        <w:t xml:space="preserve">چیزی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شک ندارم، بازگشت حتمی‌رسول خدا صلی الله علیه و آله و سلم و امیر مؤمنان علیه السلام به این دنیا است</w:t>
      </w:r>
      <w:r>
        <w:rPr>
          <w:rFonts w:eastAsia="IRNazanin" w:cs="IRNazanin"/>
          <w:color w:val="111111"/>
          <w:sz w:val="28"/>
          <w:szCs w:val="28"/>
          <w:rtl w:val="true"/>
          <w:lang w:bidi="fa-IR"/>
        </w:rPr>
        <w:t>».</w:t>
      </w:r>
    </w:p>
    <w:p>
      <w:pPr>
        <w:pStyle w:val="Heading3"/>
        <w:numPr>
          <w:ilvl w:val="2"/>
          <w:numId w:val="1"/>
        </w:numPr>
        <w:rPr/>
      </w:pPr>
      <w:bookmarkStart w:id="168" w:name="__RefHeading___Toc1706031_1395250215"/>
      <w:bookmarkStart w:id="169" w:name="_Toc62"/>
      <w:bookmarkEnd w:id="168"/>
      <w:r>
        <w:rPr>
          <w:rtl w:val="true"/>
        </w:rPr>
        <w:t>رجعت امیر مؤمنان علیه السلام</w:t>
      </w:r>
      <w:bookmarkEnd w:id="16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از امیر مؤمنان علیه السلام به عنوان رجعت کننده، نام برده شده است مانند روایت پیشین بُکَیر از امام باقر علیه السلام که در آن نام رسول خدا صلی الله علیه و آله و سلم و امیر مؤمنان علیه السلام ذکر شده است</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هم چنین روایاتی که در تفسیر و تأویل</w:t>
      </w:r>
    </w:p>
    <w:p>
      <w:pPr>
        <w:pStyle w:val="BookText"/>
        <w:rPr/>
      </w:pPr>
      <w:r>
        <w:rPr>
          <w:rFonts w:ascii="IRNazanin" w:hAnsi="IRNazanin" w:eastAsia="IRNazanin"/>
          <w:color w:val="111111"/>
          <w:sz w:val="28"/>
          <w:sz w:val="28"/>
          <w:szCs w:val="28"/>
          <w:rtl w:val="true"/>
          <w:lang w:bidi="fa-IR"/>
        </w:rPr>
        <w:t>برخی آیات به رجعت آن حضرت وارد شده است، از امیرمؤمنان علیه السلام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بصیر از امام صادق علیه السلام نقل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انْتَهَی رَسُولُ اللَّهِ صلی الله علیه و آله و سلم إِلَی أَمِیرِ الْمُؤْمِنِینَ علیه السلام وَ هُوَ نَائِمٌ فِی الْمَسْجِدِ قَدْ جَمَعَ رَمْلًا وَ وَضَعَ رَأْسَهُ عَلَیْهِ فَحَرَّکَهُ بِرِجْلِهِ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دَابَّةَ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أَصْحَابِهِ یَا رَسُولَ اللَّهِ أَ نُسَمِّی بَعْضُنَا بَعْضاً بِهَذَا الِاسْمِ؟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هُوَ إِلَّا لَهُ خَاصَّةً وَ هُوَ الدَّابَّةُ الَّتِی ذَکَرَ اللَّهُ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إِذَا کَانَ آخِرُ الزَّمَانِ أَخْرَجَکَ اللَّهُ فِی أَحْسَنِ صُورَةٍ وَ مَعَکَ مِیسَمٌ تَسِمُ بِهِ أَعْدَاءَکَ؛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 صلی الله علیه و آله و سلم به سوی امیرمومنان علی علیه السلام آمد در حالی که وی در مسجد بود و مقداری شن را به عنوان بالش زیر سر گذاشته بود، او را با پا حرکت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دابه من الأرض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ماهم مجازیم این اسم را به دیگران نسبت دهیم؟ حضرت فرمود خیر، به خدا سوگند که آن نام مخصوص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همان دابّه و جنبنده‌ای است که</w:t>
      </w:r>
    </w:p>
    <w:p>
      <w:pPr>
        <w:pStyle w:val="BookText"/>
        <w:rPr/>
      </w:pPr>
      <w:r>
        <w:rPr>
          <w:rFonts w:ascii="IRNazanin" w:hAnsi="IRNazanin" w:eastAsia="IRNazanin"/>
          <w:color w:val="111111"/>
          <w:sz w:val="28"/>
          <w:sz w:val="28"/>
          <w:szCs w:val="28"/>
          <w:rtl w:val="true"/>
          <w:lang w:bidi="fa-IR"/>
        </w:rPr>
        <w:t>خداوند در کتابش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امر ما بر آن‌ها واقع گردد، برای آنان جنبنده‌ای از زمین خارج می‌کنیم که با آنان سخن می‌گوید و با ایشان محاجه می‌کند، به درستی که مردم به آیات و نشانه‌های ما یقین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هنگامی که آخرالزمان فرارسد، خداوند تو را در بهترین صورت خارج می‌سازد در حالی که به همراه تو عصایی است که با آن دشمنانت را مشخص و علامت گذاری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لِعَمَّارِ بْنِ یَاسِرٍ یَا أَبَا الْیَقْظَانِ آیَةٌ فِی کِتَابِ اللَّهِ قَدْ أَفْسَدَتْ قَلْبِی وَ شَکَّکَتْنِی قَالَ عَمَّارٌ وَ أَیَّةُ آیَةٍ هِیَ؟ قَالَ قَوْلُ اللَّهِ وَ إِذا وَقَعَ الْقَوْلُ عَلَیْهِمْ أَخْرَجْنا لَهُمْ دَابَّةً مِنَ الْأَرْضِ تُکَلِّمُهُمْ أَنَّ النَّاسَ کانُوا بِآیاتِنا لا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فَأَیَّةُ دَابَّةٍ هَذِهِ؟ قَالَ عَمَّارٌ وَ اللَّهِ مَا أَجْلِسُ وَ لَا آکُلُ وَ لَا أَشْرَبُ حَتَّی أُرِیَکَهَا فَجَاءَ عَمَّارٌ مَعَ الرَّجُلِ إِلَی أَمِیرِ الْمُؤْمِنِینَ وَ هُوَ یَأْکُلُ تَمْراً وَ زُبْداً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الْیَقْظَانِ هَلُمَّ فَجَلَسَ عَمَّارٌ وَ أَقْبَلَ یَأْکُلُ مَعَهُ فَتَعَجَّبَ الرَّجُلُ مِنْهُ فَلَمَّا قَامَ عَمَّارٌ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أَبَا الْیَقْظَانِ حَلَفْتَ أَنَّکَ لَا تَأْکُلُ وَ لَا تَشْرَبُ وَ لَا تَجْلِسُ حَتَّی تُرِیَنِیهَا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 قَدْ أَرَیْتُکَهَا إِنْ کُنْتَ تَعْقِلُ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مردی به جناب عمار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یقظان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آیه‌ای وجود دارد که فکرم را آشفته کرده و من را به شک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فرمان عذاب آن‌ها رسد، جنبنده‌ای را از زمین برای آن‌ها خارج می‌کنیم که با آنان سخن می‌گوید که مردم به آیات ما ایمان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کدامین جنبنده‌ای است؟ عمار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دابه را به شما نشان ندهم، من نه می‌نشینم، نه غذا می‌خورم و نه آب می‌نوشم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همراه با عمار آمد خدمت امیر مؤمنان علیه السلام در حالی که آن حضرت مشغول خوردن خرما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ابایقظان نزذیک شو؟ عمار رفت کنار امیر مؤمنان علیه السلام نشست و با ایشان مشغول خوردن و نوشیدن شد، مرد از این برخورد عمار شگفت زده و سر درگم شد، وقتی عمار بلند شد،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سوگند یاد کردی تا چیزی نخوری و نیاشامی و ننشینی تا او را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شما نشان دادم اگر اندکی تأمل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 امیر المؤمنین علیه السلام را به طور خاص دارای چندین رجعت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علیه السلام نقل می‌کند که امیر مومنان علیه السلام درباره تعدد رجعت خویش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لِی الْکَرَّةَ بَعْدَ الْکَرَّةِ وَ الرَّجْعَةَ بَعْدَ الرَّجْعَةِ وَ أَنَا صَاحِبُ الرَّجَعَاتِ وَ الْکَرَّاتِ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برای من آمدنی پس از آمدن و بازگشتی پس از بازگشت</w:t>
      </w:r>
    </w:p>
    <w:p>
      <w:pPr>
        <w:pStyle w:val="BookText"/>
        <w:rPr/>
      </w:pPr>
      <w:r>
        <w:rPr>
          <w:rFonts w:ascii="IRNazanin" w:hAnsi="IRNazanin" w:eastAsia="IRNazanin"/>
          <w:color w:val="111111"/>
          <w:sz w:val="28"/>
          <w:sz w:val="28"/>
          <w:szCs w:val="28"/>
          <w:rtl w:val="true"/>
          <w:lang w:bidi="fa-IR"/>
        </w:rPr>
        <w:t>است و من دارای چندین رجعت و بازگشت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الکریم بن عمرو خثعمی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إِنَّ إِبْلِیسَ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أَنْظِرْنِی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اللَّهُ ذَلِکَ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مِنَ الْمُنْظَرِینَ إِلی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یَوْمُ الْوَقْتِ الْمَعْلُومِ ظَهَرَ إِبْلِیسُ لَعَنَهُ اللَّهُ فِی جَمِیعِ أَشْیَاعِهِ مُنْذُ خَلَقَ اللَّهُ آدَمَ إِلَی یَوْمِ الْوَقْتِ الْمَعْلُومِ وَ هِیَ آخِرُ کَرَّةٍ یَکُرُّهَا أَمِیرُ الْمُؤْمِنِینَ علیه السلام فَقُلْتُ وَ إِنَّهَا لَکَرَّاتٌ قَالَ نَعَمْ إِنَّهَا لَکَرَّاتٌ وَ کَرَّاتٌ مَا مِنْ إِمَامٍ فِی قَرْنٍ إِلَّا وَ یَکُرُّ مَعَهُ الْبَرُّ وَ الْفَاجِرُ فِی دَهْرِهِ حَتَّی یُدِیلَ اللَّهُ الْمُؤْمِنَ مِنَ الْکَافِرِ فَإِذَا کَانَ یَوْمُ الْوَقْتِ الْمَعْلُومِ کَرَّ أَمِیرُ الْمُؤْمِنِینَ علیه السلام فِی أَصْحَابِهِ وَ جَاءَ إِبْلِیسُ فِی أَصْحَابِهِ وَ یَکُونُ مِیقَاتُهُمْ فِی أَرْضٍ مِنْ أَرَاضِی الْفُرَاتِ یُقَالُ لَهُ الرَّوْحَاءُ قَرِیبٌ مِنْ کُوفَتِکُمْ فَیَقْتَتِلُونَ قِتَالًا لَمْ یُقْتَتَلْ مِثْلُهُ مُنْذُ خَلَقَ اللَّهُ عَزَّ وَ جَلَّ الْعَالَمِینَ فَکَأَنِّی أَنْظُرُ إِلَی أَصْحَابِ عَلِیٍّ أَمِیرِ الْمُؤْمِنِینَ علیه السلام قَدْ رَجَعُوا إِلَی خَلْفِهِمُ الْقَهْقَرَی مِائَةَ قَدَمٍ وَ کَأَنِّی أَنْظُرُ إِلَیْهِمْ وَ قَدْ وَقَعَتْ بَعْضُ أَرْجُلِهِمْ فِی الْفُرَاتِ فَعِنْدَ ذَلِکَ یَهْبِطُ الْجَبَّارُ عَزَّ وَ جَلَّ فِی ظُلَلٍ مِنَ الْغَمامِ وَ الْمَلائِکَةُ وَ قُضِیَ الْأَمْرُ رَسُولُ اللَّهِ صلی الله علیه و آله و سلم أَمَامَهُ بِیَدِهِ حَرْبَةٌ مِنْ نُورٍ فَإِذَا نَظَرَ إِلَیْهِ إِبْلِیسُ رَجَعَ الْقَهْقَرَی نَاکِصاً عَلَی عَقِبَیْهِ فَیَقُولُونَ لَهُ أَصْحَابُهُ أَیْنَ تُرِیدُ وَ قَدْ ظَفِرْتَ فَیَقُولُ إِنِّی أَری ما لا تَرَوْنَ إِنِّی أَخافُ اللَّهَ رَبَّ الْعالَمِینَ فَیَلْحَقُهُ النَّبِیُّ صلی الله علیه و آله و سلم فَیَطْعُنُهُ طَعْنَةً بَیْنَ کَتِفَیْهِ فَیَکُونُ هَلَاکُهُ وَ هَلَاکُ جَمِیعِ أَشْیَاعِهِ فَعِنْدَ ذَلِکَ یُعْبَدُ اللَّهُ عَزَّ وَ جَلَّ وَ لَا یُشْرَکُ بِهِ شَیْئاً وَ یَمْلِکُ أَمِیرُ الْمُؤْمِنِینَ علیه السلام أَرْبَعاً وَ أَرْبَعِینَ أَلْفَ سَنَةٍ حَتَّی یَلِدَ الرَّجُلُ مِنْ شِیعَةِ عَلِیٍّ علیه السلام أَلْفَ وَلَدٍ مِنْ صُلْبِهِ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ذَکَراً</w:t>
      </w:r>
      <w:r>
        <w:rPr>
          <w:rStyle w:val="FootnoteAnchor"/>
          <w:rtl w:val="true"/>
        </w:rPr>
        <w:footnoteReference w:id="245"/>
      </w:r>
      <w:r>
        <w:rPr>
          <w:rFonts w:ascii="IRNazanin" w:hAnsi="IRNazanin" w:eastAsia="IRNazanin"/>
          <w:color w:val="111111"/>
          <w:sz w:val="28"/>
          <w:sz w:val="28"/>
          <w:szCs w:val="28"/>
          <w:rtl w:val="true"/>
          <w:lang w:bidi="fa-IR"/>
        </w:rPr>
        <w:t>ابلیس از خدا خواست تا فرا رسیدن قیامت به او مهلت دهد، اما خدا این خواسته او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زمان معین مهلت بقا داری، پس هنگامی که آن وقت معلوم فرارسد، ابلیس ملعون با همه پیروانش خویش از اولین و آخرین حاضر شوند و این زمانی است که امیر مؤمنان علیه السلام برای آخرین بار رجعت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رجعت آن حضرت چندین بار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بلکه چندین چندین بار، در هیچ قرنی امامی نیست جز آنکه نیکان و بدان زمان او با او رجعت می‌کنند حتی این که خداوند مؤمن را از کافر متمایز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آن روز معلوم فرارسد، امیر مؤمنان علیه السلام با یارانش باز می‌گردد و ابلیس با یارانش در منطقه نزدیک به کوفه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آرایی می‌کند و جنگی سختی در می‌گیرد که مانند آن هیچ گاه دیده نشده است، پس گو این که می‌بینم یاران امیر مؤمنان علیه السلام را که صد قدم به عقب برمی‌گردند و برخی آنان وارد رود فرات می‌شوند، در این هنگام فرمان قهر آمیز خدای جبار را گروهی از فرشتگان فرود می‌آورد و کار را یکسره می‌کند، در حالی که رسول خدا صلی الله علیه و آله و سلم در پیشاپیش آن حضرت قرار دارد و در دستانش حربه نور است، وقتی ابلیس به آن نگاه می‌کند، نا امید گشته به عقب برمی‌گردد، یارانش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چیستی ما پیروز شدیم،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می‌بینم شما نمی‌دانید من از مجازات خدای عالم</w:t>
      </w:r>
    </w:p>
    <w:p>
      <w:pPr>
        <w:pStyle w:val="BookText"/>
        <w:rPr/>
      </w:pPr>
      <w:r>
        <w:rPr>
          <w:rFonts w:ascii="IRNazanin" w:hAnsi="IRNazanin" w:eastAsia="IRNazanin"/>
          <w:color w:val="111111"/>
          <w:sz w:val="28"/>
          <w:sz w:val="28"/>
          <w:szCs w:val="28"/>
          <w:rtl w:val="true"/>
          <w:lang w:bidi="fa-IR"/>
        </w:rPr>
        <w:t>می‌ترسم، در آن هنگام پیامبر صلی الله علیه و آله و سلم ضربتی کشنده بر بازوی او وارد می‌کند که سبب نابودی او و پیروانش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است که جز خدا پرستش نمی‌شود و شرک ریشه کن می‌گردد و امیر مؤمنان علیه السلام چهل و چهار هزار سال حکومت می‌کند؛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بهبود شرایط زندگی و طولانی شدن عمر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مردی از شیعیان ایشان هزار فرزند پسر به دنیا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حَمْزَةَ لَا تَضَعُوا عَلِیّاً دُونَ مَا وَضَعَهُ اللَّهُ وَ لَا تَرْفَعُوا عَلِیّاً فَوْقَ مَا رَفَعَهُ اللَّهُ کَفَی بِعَلِیٍّ أَنْ یُقَاتِلَ أَهْلَ الْکَرَّةِ</w:t>
      </w:r>
      <w:r>
        <w:rPr>
          <w:rStyle w:val="FootnoteAnchor"/>
          <w:rtl w:val="true"/>
        </w:rPr>
        <w:footnoteReference w:id="246"/>
      </w:r>
      <w:r>
        <w:rPr>
          <w:rFonts w:ascii="IRNazanin" w:hAnsi="IRNazanin" w:eastAsia="IRNazanin"/>
          <w:color w:val="111111"/>
          <w:sz w:val="28"/>
          <w:sz w:val="28"/>
          <w:szCs w:val="28"/>
          <w:rtl w:val="true"/>
          <w:lang w:bidi="fa-IR"/>
        </w:rPr>
        <w:t>ای ابا حمزه، مبادا علی علیه السلام را از آنچه خدا قرار داده پایین بیاوری و نه از آنچه خدا او را بالا برده، بالا ببری، در عظمت علی علیه السلام همین بس که او با کافران در دوران رجعت به جنگ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جابربن یزید جعفی از امام باقر علیه السلام روایت کرده است که آن حضرت در بیان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فَتَحْنَا عَلَیْهِم بَابًا ذَا عَذَابٍ شَدِیدٍ</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عَلِیُّ بْنُ أَبِی طَالِبٍ صَلَوَاتُ اللَّهِ عَلَیْهِ إِذَا رَجَعَ فِی الرَّجْعَةِ</w:t>
      </w:r>
      <w:r>
        <w:rPr>
          <w:rStyle w:val="FootnoteAnchor"/>
          <w:rtl w:val="true"/>
        </w:rPr>
        <w:footnoteReference w:id="248"/>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کسی که در غذاب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 هنگام بازگشت به این</w:t>
      </w:r>
    </w:p>
    <w:p>
      <w:pPr>
        <w:pStyle w:val="BookText"/>
        <w:rPr/>
      </w:pPr>
      <w:r>
        <w:rPr>
          <w:rFonts w:ascii="IRNazanin" w:hAnsi="IRNazanin" w:eastAsia="IRNazanin"/>
          <w:color w:val="111111"/>
          <w:sz w:val="28"/>
          <w:sz w:val="28"/>
          <w:szCs w:val="28"/>
          <w:rtl w:val="true"/>
          <w:lang w:bidi="fa-IR"/>
        </w:rPr>
        <w:t>دنیا در زمان رجعت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جابر بن یزید از امام باقر علیه السلام روایت می‌کند که امیر مؤمنان علیه السلام درباره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رُّبَمَا یَوَدُّ الَّذِینَ کَفَرُواْ لَوْ کَانُواْ مُسْلِمِینَ</w:t>
      </w:r>
      <w:r>
        <w:rPr>
          <w:rFonts w:eastAsia="IRNazanin" w:cs="IRNazanin"/>
          <w:color w:val="111111"/>
          <w:sz w:val="28"/>
          <w:szCs w:val="28"/>
          <w:rtl w:val="true"/>
          <w:lang w:bidi="fa-IR"/>
        </w:rPr>
        <w:t>))</w:t>
      </w:r>
      <w:r>
        <w:rPr>
          <w:rStyle w:val="FootnoteAnchor"/>
          <w:rtl w:val="true"/>
        </w:rPr>
        <w:footnoteReference w:id="249"/>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أَنَا إِذَا خَرَجْتُ أَنَا وَ شِیعَتِی وَ خَرَجَ عُثْمَانُ بْنُ عَفَّانَ وَ شِیعَتُهُ وَ نَقْتُلُ بَنِی أُمَیَّةَ فَعِنْدَهَا یَوَدُّ الَّذِینَ کَفَرُوا لَوْ کَانُوا مُسْلِمَیْنِ</w:t>
      </w:r>
      <w:r>
        <w:rPr>
          <w:rStyle w:val="FootnoteAnchor"/>
          <w:rtl w:val="true"/>
        </w:rPr>
        <w:footnoteReference w:id="250"/>
      </w:r>
      <w:r>
        <w:rPr>
          <w:rFonts w:ascii="IRNazanin" w:hAnsi="IRNazanin" w:eastAsia="IRNazanin"/>
          <w:color w:val="111111"/>
          <w:sz w:val="28"/>
          <w:sz w:val="28"/>
          <w:szCs w:val="28"/>
          <w:rtl w:val="true"/>
          <w:lang w:bidi="fa-IR"/>
        </w:rPr>
        <w:t>او منم هنگامی‌که با شیعیانم برگردیم و عثمان بن عقان با پیروانش از قبر خارج شوند و بنی امیه را به قتل برسانیم، در آن هنگام آنانی که کافر‌اند آرزو کنند که کاش آن‌ها نیز از قبل مسلمان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بن یزید جعفی، از امام صادق علیه السلام روایت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لِعَلِیٍّ علیه السلام فِی الْأَرْضِ کَرَّةً مَعَ الْحُسَیْنِ ابْنِهِ صَلَوَاتُ اللَّهِ عَلَیْهِمَا یُقْبِلُ بِرَایَتِهِ حَتَّی یَنْتَقِمَ لَهُ مِنْ بَنِی أُمَیَّةَ وَ مُعَاوِیَةَ وَ آلِ مُعَاوِیَةَ وَ مَنْ شَهِدَ حَرْبَهُ ثُمَّ یَبْعَثُ اللَّهُ إِلَیْهِمْ بِأَنْصَارِهِ یَوْمَئِذٍ مِنْ أَهْلِ الْکُوفَةِ ثَلَاثِینَ أَلْفاً وَ مِنْ سَائِرِ النَّاسِ سَبْعِینَ أَلْفاً فَیَلْقَاهُمْ بِصِفِّینَ مِثْلَ الْمَرَّةِ الْأُولَی حَتَّی یَقْتُلَهُمْ وَ لَا یَبْقَی مِنْهُمْ مُخْبِراً ثُمَّ یَبْعَثُهُمُ اللَّهُ عَزَّ وَ جَلَّ فَیُدْخِلُهُمْ أَشَدَّ عَذَابِهِ مَعَ فِرْعَوْنَ وَ آلِ فِرْعَوْنَ، ثُمَّ کَرَّةً أُخْرَی مَعَ رَسُولِ اللَّهِ صلی الله علیه و آله و سلم حَتَّی یَکُونَ خَلِیفَةً فِی الْأَرْضِ</w:t>
      </w:r>
      <w:r>
        <w:rPr>
          <w:rStyle w:val="FootnoteAnchor"/>
          <w:rtl w:val="true"/>
        </w:rPr>
        <w:footnoteReference w:id="251"/>
      </w:r>
      <w:r>
        <w:rPr>
          <w:rFonts w:ascii="IRNazanin" w:hAnsi="IRNazanin" w:eastAsia="IRNazanin"/>
          <w:color w:val="111111"/>
          <w:sz w:val="28"/>
          <w:sz w:val="28"/>
          <w:szCs w:val="28"/>
          <w:rtl w:val="true"/>
          <w:lang w:bidi="fa-IR"/>
        </w:rPr>
        <w:t>امیر المؤمنین علیه السلام را در زمین با</w:t>
      </w:r>
      <w:bookmarkStart w:id="170" w:name="pg2745_14542"/>
    </w:p>
    <w:p>
      <w:pPr>
        <w:pStyle w:val="BookText"/>
        <w:rPr/>
      </w:pPr>
      <w:bookmarkEnd w:id="170"/>
      <w:r>
        <w:rPr>
          <w:rFonts w:ascii="IRNazanin" w:hAnsi="IRNazanin" w:eastAsia="IRNazanin"/>
          <w:color w:val="111111"/>
          <w:sz w:val="28"/>
          <w:sz w:val="28"/>
          <w:szCs w:val="28"/>
          <w:rtl w:val="true"/>
          <w:lang w:bidi="fa-IR"/>
        </w:rPr>
        <w:t>فرزندش حسین علیه السلام رجعتی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پرچم خود می‌آید تا این که انتقام خود را از بنی امیه و معاویه و اولاد معاویه و آن‌ها که همراه آنان بجنگ حضرت آمدند بگیرد، خداوند در آن روز سی هزار نفر از یاوران علی را که همه از اهل کوفه میباشند و هفتاد هزار نفر از سایر مردم شیعه را به یاری علی علیه السلام برانگیخته می‌انگیزاند و دوباره در صفین آن دو لشکر یک دیگر را مانند بار نخست ملاقات می‌کنند و تمام نفرات لشکر معاویه را از دم شمشیر میگذراند، به طوری که یک نفر آن‌ها باقی نمی‌ماند تا خبر آن‌ها را بیاورد، در روز رستاخیز نیز خداوند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برمی‌انگیزد تا با فرعون و آل فرعون به بدترین عذاب‌ها گرفتار سازد، سپس علی علیه السلام بار دیگر با رسول خدا صلی الله علیه و آله و سلم به این دنیا رجعت می‌کند تا خلیفه خدا و حاکم روی زمین گردد</w:t>
      </w:r>
      <w:r>
        <w:rPr>
          <w:rFonts w:eastAsia="IRNazanin" w:cs="IRNazanin"/>
          <w:color w:val="111111"/>
          <w:sz w:val="28"/>
          <w:szCs w:val="28"/>
          <w:rtl w:val="true"/>
          <w:lang w:bidi="fa-IR"/>
        </w:rPr>
        <w:t>».</w:t>
      </w:r>
    </w:p>
    <w:p>
      <w:pPr>
        <w:pStyle w:val="Heading3"/>
        <w:numPr>
          <w:ilvl w:val="2"/>
          <w:numId w:val="1"/>
        </w:numPr>
        <w:rPr/>
      </w:pPr>
      <w:bookmarkStart w:id="171" w:name="__RefHeading___Toc1706033_1395250215"/>
      <w:bookmarkStart w:id="172" w:name="_Toc63"/>
      <w:bookmarkEnd w:id="171"/>
      <w:r>
        <w:rPr>
          <w:rtl w:val="true"/>
        </w:rPr>
        <w:t>رجعت امام حسین علیه السلام</w:t>
      </w:r>
      <w:bookmarkEnd w:id="172"/>
    </w:p>
    <w:p>
      <w:pPr>
        <w:pStyle w:val="BookText"/>
        <w:rPr/>
      </w:pPr>
      <w:r>
        <w:rPr>
          <w:rFonts w:ascii="IRNazanin" w:hAnsi="IRNazanin" w:eastAsia="IRNazanin"/>
          <w:color w:val="111111"/>
          <w:sz w:val="28"/>
          <w:sz w:val="28"/>
          <w:szCs w:val="28"/>
          <w:rtl w:val="true"/>
          <w:lang w:bidi="fa-IR"/>
        </w:rPr>
        <w:t>در بیشتر روایات باب رجعت، از امام حسین علیه السلام نام برده شده و آن حضرت را نخستین رجعت کننده در دوران ظهور حضرت مهدی عجل الله تعالی فرجه الشریف معرفی کرده است که پس از بازگشت به این دنیا، مدت بسیار طولانی حکومت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از حُمران بنَ أعیَن نقل کرده است که امام صادق علیه السلام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تَنْشَقُّ الْأَرْضُ عَنْهُ وَ یَرْجِعُ إِلَی الدُّنْیَا الْحُسَیْنُ بْنُ عَلِیٍّ</w:t>
      </w:r>
      <w:r>
        <w:rPr>
          <w:rStyle w:val="FootnoteAnchor"/>
          <w:rtl w:val="true"/>
        </w:rPr>
        <w:footnoteReference w:id="252"/>
      </w:r>
      <w:r>
        <w:rPr>
          <w:rFonts w:ascii="IRNazanin" w:hAnsi="IRNazanin" w:eastAsia="IRNazanin"/>
          <w:color w:val="111111"/>
          <w:sz w:val="28"/>
          <w:sz w:val="28"/>
          <w:szCs w:val="28"/>
          <w:rtl w:val="true"/>
          <w:lang w:bidi="fa-IR"/>
        </w:rPr>
        <w:t xml:space="preserve">نخستین کسی 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شکافته می‌شود و به دنیا باز می‌گردد، حسین بن علی علیهما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یَرْجِعُ جَارُکُمُ الْحُسَیْنُ بْنُ عَلِیٍّ أَلْفاً فَیَمْلِکُ حَتَّی تَقَعَ حَاجِبَاهُ عَلَی عَیْنَیْهِ مِنَ الْکِبَر</w:t>
      </w:r>
      <w:r>
        <w:rPr>
          <w:rStyle w:val="FootnoteAnchor"/>
          <w:rtl w:val="true"/>
        </w:rPr>
        <w:footnoteReference w:id="253"/>
      </w:r>
      <w:r>
        <w:rPr>
          <w:rFonts w:ascii="IRNazanin" w:hAnsi="IRNazanin" w:eastAsia="IRNazanin"/>
          <w:color w:val="111111"/>
          <w:sz w:val="28"/>
          <w:sz w:val="28"/>
          <w:szCs w:val="28"/>
          <w:rtl w:val="true"/>
          <w:lang w:bidi="fa-IR"/>
        </w:rPr>
        <w:t>به زودی همسایه شما، حسین بن علی علیهما السّلام به دنیا باز خواهدگشت تا هزار سال آن قدر حکومت خواهد کرد که از شدت پیری ابروهایش به روی دو چشم مبارکش فرو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معلی بن حنیس و زید بن شحام، هر دو از امام صادق علیه السلام روایت کرده‌اند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یَکُرُّ فِی الرَّجْعَةِ الْحُسَیْنُ بْنُ عَلِیٍّ علیهما السّلام وَ یَمْکُثُ فِی الْأَرْضِ أَرْبَعِینَ سَنَةً حَتَّی یَسْقُطَ حَاجِبَاهُ عَلَی عَیْنَیْهِ</w:t>
      </w:r>
      <w:r>
        <w:rPr>
          <w:rStyle w:val="FootnoteAnchor"/>
          <w:rtl w:val="true"/>
        </w:rPr>
        <w:footnoteReference w:id="254"/>
      </w:r>
      <w:r>
        <w:rPr>
          <w:rFonts w:ascii="IRNazanin" w:hAnsi="IRNazanin" w:eastAsia="IRNazanin"/>
          <w:color w:val="111111"/>
          <w:sz w:val="28"/>
          <w:sz w:val="28"/>
          <w:szCs w:val="28"/>
          <w:rtl w:val="true"/>
          <w:lang w:bidi="fa-IR"/>
        </w:rPr>
        <w:t>همانا نخستین کسی که در روزگار رجعت به دنیا باز می‌گردد، حسین بن علی علیهما السّلام است پس چهل سال</w:t>
      </w:r>
      <w:r>
        <w:rPr>
          <w:rStyle w:val="FootnoteAnchor"/>
          <w:rtl w:val="true"/>
        </w:rPr>
        <w:footnoteReference w:id="255"/>
      </w:r>
      <w:r>
        <w:rPr>
          <w:rFonts w:ascii="IRNazanin" w:hAnsi="IRNazanin" w:eastAsia="IRNazanin"/>
          <w:color w:val="111111"/>
          <w:sz w:val="28"/>
          <w:sz w:val="28"/>
          <w:szCs w:val="28"/>
          <w:rtl w:val="true"/>
          <w:lang w:bidi="fa-IR"/>
        </w:rPr>
        <w:t>در این دنیا زندگی می‌کند تا این که از شدت کهن سالی، دو ابرویش بر چشمانش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از رفاعة بن موسی روایت شده است که امام</w:t>
      </w:r>
    </w:p>
    <w:p>
      <w:pPr>
        <w:pStyle w:val="BookText"/>
        <w:rPr/>
      </w:pPr>
      <w:r>
        <w:rPr>
          <w:rFonts w:ascii="Amiri" w:hAnsi="Amiri" w:eastAsia="Amiri" w:cs="Amiri"/>
          <w:color w:val="111111"/>
          <w:sz w:val="28"/>
          <w:sz w:val="28"/>
          <w:szCs w:val="28"/>
          <w:rtl w:val="true"/>
          <w:lang w:bidi="ar-SA"/>
        </w:rPr>
        <w:t>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مَنْ یَکُرُّ إِلَی الدُّنْیَا الْحُسَیْنُ بْنُ عَلِیٍّ علیهما السّلام وَ أَصْحَابُهُ وَ یَزِیدُ بْنُ مُعَاوِیَةَ وَ أَصْحَابُهُ فَیَقْتُلُهُمْ حَذْوَ الْقُذَّةِ بِالْقُذَّةِ ثُمَّ 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لَکُمُ الْکَرَّةَ عَلَیْهِمْ وَ أَمْدَدْناکُمْ بِأَمْوالٍ وَ بَنِینَ وَ جَعَلْناکُمْ أَکْثَرَ نَفِیراً</w:t>
      </w:r>
      <w:r>
        <w:rPr>
          <w:rFonts w:eastAsia="Amiri" w:cs="Amiri" w:ascii="Amiri" w:hAnsi="Amiri"/>
          <w:color w:val="111111"/>
          <w:sz w:val="28"/>
          <w:szCs w:val="28"/>
          <w:rtl w:val="true"/>
          <w:lang w:bidi="ar-SA"/>
        </w:rPr>
        <w:t>»</w:t>
      </w:r>
      <w:r>
        <w:rPr>
          <w:rStyle w:val="FootnoteAnchor"/>
          <w:rtl w:val="true"/>
        </w:rPr>
        <w:footnoteReference w:id="256"/>
      </w:r>
      <w:r>
        <w:rPr>
          <w:rStyle w:val="FootnoteAnchor"/>
          <w:rtl w:val="true"/>
        </w:rPr>
        <w:footnoteReference w:id="257"/>
      </w:r>
      <w:r>
        <w:rPr>
          <w:rFonts w:ascii="IRNazanin" w:hAnsi="IRNazanin" w:eastAsia="IRNazanin"/>
          <w:color w:val="111111"/>
          <w:sz w:val="28"/>
          <w:sz w:val="28"/>
          <w:szCs w:val="28"/>
          <w:rtl w:val="true"/>
          <w:lang w:bidi="fa-IR"/>
        </w:rPr>
        <w:t>نخستین کسی که دوباره به دنیا باز می‌گردد، حسین بن علی علیهما السّلام و یارانش و نیز یزید بن معاویة و یاران اوست، پس آنان را همان گونه خود کردند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این آیه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بر آن‌ها چیره می‌کنیم و شما را به وسیله دارایی‌ها و فرزندانی کمک خواهیم کرد و نفرات شما را بیشتر از دشمن قرارمی‌دهیم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این روایت از جابر بن یزید از امام باقر علیه السلام نقل شده است که سید الشهداء علیه السلام در روز عاشورا قبل از شهادتش با یاران خویش این چنین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الْحُسَیْنُ علیه السلام لِأَصْحَابِهِ قَبْلَ أَنْ یُقْتَلَ إِنَّ رَسُولَ اللَّهِ صلی الله علیه و آله و سلم قَالَ لِی یَا بُنَیَّ إِنَّکَ سَتُسَاقُ إِلَی الْعِرَاقِ وَ هِیَ أَرْضٌ قَدِ الْتَقَی بِهَا النَّبِیُّونَ وَ أَوْصِیَاءُ النَّبِیِّینَ وَ هِیَ أَرْضٌ تُدْعَی عَمُورَا وَ إِنَّکَ تُسْتَشْهَدُ بِهَا وَ یُسْتَشْهَدُ مَعَکَ جَمَاعَةٌ مِنْ أَصْحَابِکَ لَا یَجِدُونَ أَلَمَ مَسِّ الْحَدِیدِ وَ 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یَا نَارُ کُونِی بَرْدًا وَسَلَامًا عَلَی إِبْرَاهِیمَ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یَکُونُ الْحَرْبُ</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بَرْداً وَ سَلَاماً عَلَیْکَ وَ عَلَیْهِمْ فَأَبْشِرُوا فَوَ اللَّهِ لَئِنْ قَتَلُونَا فَإِنَّا نَرِدُ عَلَی نَبِیِّنَا قَالَ ثُمَّ أَمْکُثُ مَا شَاءَ اللَّهُ فَأَکُونُ أَوَّلَ مَنْ یَنْشَقُّ الْأَرْضُ عَنْهُ فَأَخْرُجُ خَرْجَةً یُوَافِقُ ذَلِکَ خَرْجَةَ أَمِیرِ الْمُؤْمِنِینَ وَ قِیَامَ قَائِمِنَا وَ حَیَاةَ رَسُولِ اللَّهِ صلی الله علیه و آله و سلم</w:t>
      </w:r>
      <w:r>
        <w:rPr>
          <w:rStyle w:val="FootnoteAnchor"/>
          <w:rtl w:val="true"/>
        </w:rPr>
        <w:footnoteReference w:id="258"/>
      </w:r>
      <w:r>
        <w:rPr>
          <w:rFonts w:ascii="IRNazanin" w:hAnsi="IRNazanin" w:eastAsia="IRNazanin"/>
          <w:color w:val="111111"/>
          <w:sz w:val="28"/>
          <w:sz w:val="28"/>
          <w:szCs w:val="28"/>
          <w:rtl w:val="true"/>
          <w:lang w:bidi="fa-IR"/>
        </w:rPr>
        <w:t>امام حسین علیه السلام قبل از شهادتش خطاب به اصحاب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بسوی عراق رانده خواهی شد، زمین عراق همان سر زمینی است که پیامبران و اوصیای آنان در آن با یکدیگر ملاقات کردند، آن زمین را عمور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زمین شهید خواهی شد و گروهی هم با تو شهید می‌شوند که درد نیزه و شمشیر را احساس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سالم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برای تو و یارانت سرد و سلامت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گرچه دشمنان ما را می‌کشند ولی ما بر پیامبر خود وارد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به قدری که خدا بخواهد مکث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نخستین کسی که زمین برایش شکافته و از قبر خارج می‌شود من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دنیا بر می‌گردم و این بازگشت من با بازگشت امیر المؤمنین علیه السلام و قیام قائم عجل الله تعالی فرجه الشریف و زنده بودن پیامبر خدا صلی الله علیه و آله و سلم در یک زمان خواهد بود</w:t>
      </w:r>
      <w:r>
        <w:rPr>
          <w:rFonts w:eastAsia="IRNazanin" w:cs="IRNazanin"/>
          <w:color w:val="111111"/>
          <w:sz w:val="28"/>
          <w:szCs w:val="28"/>
          <w:rtl w:val="true"/>
          <w:lang w:bidi="fa-IR"/>
        </w:rPr>
        <w:t>».</w:t>
      </w:r>
      <w:bookmarkStart w:id="173" w:name="pg2745_14546"/>
    </w:p>
    <w:p>
      <w:pPr>
        <w:pStyle w:val="Heading3"/>
        <w:numPr>
          <w:ilvl w:val="2"/>
          <w:numId w:val="1"/>
        </w:numPr>
        <w:rPr/>
      </w:pPr>
      <w:bookmarkStart w:id="174" w:name="__RefHeading___Toc1706035_1395250215"/>
      <w:bookmarkStart w:id="175" w:name="_Toc64"/>
      <w:bookmarkEnd w:id="173"/>
      <w:bookmarkEnd w:id="174"/>
      <w:r>
        <w:rPr>
          <w:rtl w:val="true"/>
        </w:rPr>
        <w:t>رجعت دیگر امامان علیهم السلام</w:t>
      </w:r>
      <w:bookmarkEnd w:id="175"/>
    </w:p>
    <w:p>
      <w:pPr>
        <w:pStyle w:val="BookText"/>
        <w:rPr/>
      </w:pPr>
      <w:r>
        <w:rPr>
          <w:rFonts w:ascii="IRNazanin" w:hAnsi="IRNazanin" w:eastAsia="IRNazanin"/>
          <w:color w:val="111111"/>
          <w:sz w:val="28"/>
          <w:sz w:val="28"/>
          <w:szCs w:val="28"/>
          <w:rtl w:val="true"/>
          <w:lang w:bidi="fa-IR"/>
        </w:rPr>
        <w:t>در روایات مربوط به رجعت امامان معصوم علیهم السلام به جز امیرمؤمنان علیه السلام و امام حسین علیه السلام از دیگر ائمّه علیهم السلام نام برده نشده است، بلکه به طور عام از رجعت ائمّه معصومین علیهم السلام خبر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خالد کابلی از امام سجاد علیه السلام نقل می‌کند که آن حضرت در تفسیر آیه مبارکه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اِلَیْکُمْ نَبیُّکُمْ وَ اَمِیرُالْمُؤْمنینَ وَ الْاَئِمَّةُ</w:t>
      </w:r>
      <w:r>
        <w:rPr>
          <w:rStyle w:val="FootnoteAnchor"/>
          <w:rtl w:val="true"/>
        </w:rPr>
        <w:footnoteReference w:id="260"/>
      </w:r>
      <w:r>
        <w:rPr>
          <w:rFonts w:ascii="IRNazanin" w:hAnsi="IRNazanin" w:eastAsia="IRNazanin"/>
          <w:color w:val="111111"/>
          <w:sz w:val="28"/>
          <w:sz w:val="28"/>
          <w:szCs w:val="28"/>
          <w:rtl w:val="true"/>
          <w:lang w:bidi="fa-IR"/>
        </w:rPr>
        <w:t>پیامبر صلی الله علیه و آله و سلم و امیرالمؤمنین علیه السلام و امامان علیهم السلام دوباره به سوی شما باز می‌گردند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سلیمان دیلمی‌روایت کرده است که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 فِیکُمْ أَنبِیَاء وَجَعَلَکُم مُّلُوکًا</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سؤال کردم،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 رَسُولُ اللَّهِ صلی الله علیه و آله و سلم وَ إِبْرَاهِیمُ وَ إِسْمَاعِیلُ وَ ذُرِّیَّتُهُ وَ الْمُلُوکُ الْأَئِمَّةُ علیهم السلام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مُلْکٍ أُعْطِیتُمْ؟ فَقَالَ مُلْکَ الْجَنَّةِ وَ مُلْکَ الْکَرَّةِ</w:t>
      </w:r>
      <w:r>
        <w:rPr>
          <w:rStyle w:val="FootnoteAnchor"/>
          <w:rtl w:val="true"/>
        </w:rPr>
        <w:footnoteReference w:id="262"/>
      </w:r>
      <w:r>
        <w:rPr>
          <w:rFonts w:ascii="IRNazanin" w:hAnsi="IRNazanin" w:eastAsia="IRNazanin"/>
          <w:color w:val="111111"/>
          <w:sz w:val="28"/>
          <w:sz w:val="28"/>
          <w:szCs w:val="28"/>
          <w:rtl w:val="true"/>
          <w:lang w:bidi="fa-IR"/>
        </w:rPr>
        <w:t>مراد از پیامبران، رسول خدا صلی الله علیه و آله و سلم و حضرت ابراهیم علیه السلام و اسماعیل علیه السلام و نسل اوست و مراد از مُلوک و فرمانروایان، امامان</w:t>
      </w:r>
    </w:p>
    <w:p>
      <w:pPr>
        <w:pStyle w:val="BookText"/>
        <w:rPr/>
      </w:pPr>
      <w:r>
        <w:rPr>
          <w:rFonts w:ascii="IRNazanin" w:hAnsi="IRNazanin" w:eastAsia="IRNazanin"/>
          <w:color w:val="111111"/>
          <w:sz w:val="28"/>
          <w:sz w:val="28"/>
          <w:szCs w:val="28"/>
          <w:rtl w:val="true"/>
          <w:lang w:bidi="fa-IR"/>
        </w:rPr>
        <w:t>معصوم علیهم السلام‌اند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مُلک و پادشاهی؟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بهشت و مُلک دورا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امام صادق علیه السلام به صورت کلی به رجعت ائمّه علیهم السلام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یُؤْمِنْ بِکَرَّتِنَا</w:t>
      </w:r>
      <w:r>
        <w:rPr>
          <w:rStyle w:val="FootnoteAnchor"/>
          <w:rtl w:val="true"/>
        </w:rPr>
        <w:footnoteReference w:id="263"/>
      </w:r>
      <w:r>
        <w:rPr>
          <w:rFonts w:ascii="IRNazanin" w:hAnsi="IRNazanin" w:eastAsia="IRNazanin"/>
          <w:color w:val="111111"/>
          <w:sz w:val="28"/>
          <w:sz w:val="28"/>
          <w:szCs w:val="28"/>
          <w:rtl w:val="true"/>
          <w:lang w:bidi="fa-IR"/>
        </w:rPr>
        <w:t>از ما نیست کسی که به بازگشت دوباره ما ایمان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روایات و نیز آنچه در برخی زیارات مأثور آمده است، به طور عام بر حتمی بودن رجعت ائمّه علیهم السلام دلالت دارد؛ مانند آنچه امام صادق علیه السلام در هنگام زیارت رسول خدا صلی الله علیه و آله و سلم و هر کدام از ائمّه علیهم السلام سفارش فرمود که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مِنَ الْقَائِلِینَ بِفَضْلِکُمْ مُقِرٌّ بِرَجْعَتِکُمْ لَا أُنْکِرُ لِلَّهِ قُدْرَةً وَ لَا أَزْعُمُ إِلَّا مَا شَاءَ اللَّه؛</w:t>
      </w:r>
      <w:r>
        <w:rPr>
          <w:rStyle w:val="FootnoteAnchor"/>
          <w:rtl w:val="true"/>
        </w:rPr>
        <w:footnoteReference w:id="264"/>
      </w:r>
      <w:r>
        <w:rPr>
          <w:rFonts w:ascii="IRNazanin" w:hAnsi="IRNazanin" w:eastAsia="IRNazanin"/>
          <w:color w:val="111111"/>
          <w:sz w:val="28"/>
          <w:sz w:val="28"/>
          <w:szCs w:val="28"/>
          <w:rtl w:val="true"/>
          <w:lang w:bidi="fa-IR"/>
        </w:rPr>
        <w:t>من از باورمندان به برتری شما و اقرار‌کنندگان به رجعت شمایم و قدرت خدا را انکار نمی‌کنم و چیزی جز خواست خدا را نمی‌پذیرم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نیز کلام امام هادی علیه السلام در زیارت جامعه کبیره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 بِإِیَابِکُمْ مُصَدِّقٌ بِرَجْعَتِکُمْ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یُحْشَرُ فِی زُمْرَتِکُمْ وَ یَکُرُّ فِی رَجْعَتِکُمْ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 عَیْنُهُ غَداً بِرُؤْیَتِکُمْ؛</w:t>
      </w:r>
      <w:r>
        <w:rPr>
          <w:rStyle w:val="FootnoteAnchor"/>
          <w:rtl w:val="true"/>
        </w:rPr>
        <w:footnoteReference w:id="265"/>
      </w:r>
      <w:r>
        <w:rPr>
          <w:rFonts w:ascii="IRNazanin" w:hAnsi="IRNazanin" w:eastAsia="IRNazanin"/>
          <w:color w:val="111111"/>
          <w:sz w:val="28"/>
          <w:sz w:val="28"/>
          <w:szCs w:val="28"/>
          <w:rtl w:val="true"/>
          <w:lang w:bidi="fa-IR"/>
        </w:rPr>
        <w:t>به بازگشت شما ایمان دارم و به رجعت شما اعتراف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ازخدا می‌خواهم مرا از کسانی قرار دهد که در جمع شما محشور</w:t>
      </w:r>
      <w:bookmarkStart w:id="176" w:name="pg2745_14548"/>
    </w:p>
    <w:p>
      <w:pPr>
        <w:pStyle w:val="BookText"/>
        <w:rPr/>
      </w:pPr>
      <w:bookmarkEnd w:id="176"/>
      <w:r>
        <w:rPr>
          <w:rFonts w:ascii="IRNazanin" w:hAnsi="IRNazanin" w:eastAsia="IRNazanin"/>
          <w:color w:val="111111"/>
          <w:sz w:val="28"/>
          <w:sz w:val="28"/>
          <w:szCs w:val="28"/>
          <w:rtl w:val="true"/>
          <w:lang w:bidi="fa-IR"/>
        </w:rPr>
        <w:t>می‌شوند و در رجعت باشما باز می‌گردند و چشم‌شان به دیدن شما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توقیع شریف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رجبیه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حسین بن روح نوبختی نائب خاص امام عصر عجل الله تعالی فرجه الشریف از ناحیه مقدسه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الْعَوْدِ إِلَی حَضْرَتِکُمْ وَ الْفَوْزِ فِی کَرَّتِکُمْ وَ الْحَشْرِ فِی زُمْرَتِکُمْ؛</w:t>
      </w:r>
      <w:r>
        <w:rPr>
          <w:rStyle w:val="FootnoteAnchor"/>
          <w:rtl w:val="true"/>
        </w:rPr>
        <w:footnoteReference w:id="266"/>
      </w:r>
      <w:r>
        <w:rPr>
          <w:rFonts w:ascii="IRNazanin" w:hAnsi="IRNazanin" w:eastAsia="IRNazanin"/>
          <w:color w:val="111111"/>
          <w:sz w:val="28"/>
          <w:sz w:val="28"/>
          <w:szCs w:val="28"/>
          <w:rtl w:val="true"/>
          <w:lang w:bidi="fa-IR"/>
        </w:rPr>
        <w:t>تا در رجعت شما، به حضور‌تان بازگردیم و به سعادت همراهی شما در بازگشت مفتخر شویم و در کنار شما محشور گردیم</w:t>
      </w:r>
      <w:r>
        <w:rPr>
          <w:rFonts w:eastAsia="IRNazanin" w:cs="IRNazanin"/>
          <w:color w:val="111111"/>
          <w:sz w:val="28"/>
          <w:szCs w:val="28"/>
          <w:rtl w:val="true"/>
          <w:lang w:bidi="fa-IR"/>
        </w:rPr>
        <w:t>».</w:t>
      </w:r>
    </w:p>
    <w:p>
      <w:pPr>
        <w:pStyle w:val="Heading3"/>
        <w:numPr>
          <w:ilvl w:val="2"/>
          <w:numId w:val="1"/>
        </w:numPr>
        <w:rPr/>
      </w:pPr>
      <w:bookmarkStart w:id="177" w:name="__RefHeading___Toc1706037_1395250215"/>
      <w:bookmarkStart w:id="178" w:name="_Toc65"/>
      <w:bookmarkEnd w:id="177"/>
      <w:r>
        <w:rPr>
          <w:rtl w:val="true"/>
        </w:rPr>
        <w:t>رجعت برخی مؤمنان</w:t>
      </w:r>
      <w:bookmarkEnd w:id="178"/>
    </w:p>
    <w:p>
      <w:pPr>
        <w:pStyle w:val="BookText"/>
        <w:rPr/>
      </w:pPr>
      <w:r>
        <w:rPr>
          <w:rFonts w:ascii="IRNazanin" w:hAnsi="IRNazanin" w:eastAsia="IRNazanin"/>
          <w:color w:val="111111"/>
          <w:sz w:val="28"/>
          <w:sz w:val="28"/>
          <w:szCs w:val="28"/>
          <w:rtl w:val="true"/>
          <w:lang w:bidi="fa-IR"/>
        </w:rPr>
        <w:t>روایات مربوط به رجعت‌کنندگان، از رجعت برخی مؤمنان نیز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دو دسته‌اند؛ دسته نخست روایاتی است که از رجعت گروهی مؤمنان، به طور عام سخن گفته است، دسته دوم روایاتی است که به گونه‌ای خاص از بازگشت افراد معین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که به نمونه های از این دو دسته روایات اشاره گردد</w:t>
      </w:r>
      <w:r>
        <w:rPr>
          <w:rFonts w:eastAsia="IRNazanin" w:cs="IRNazanin"/>
          <w:color w:val="111111"/>
          <w:sz w:val="28"/>
          <w:szCs w:val="28"/>
          <w:rtl w:val="true"/>
          <w:lang w:bidi="fa-IR"/>
        </w:rPr>
        <w:t>:</w:t>
      </w:r>
    </w:p>
    <w:p>
      <w:pPr>
        <w:pStyle w:val="Heading3"/>
        <w:numPr>
          <w:ilvl w:val="2"/>
          <w:numId w:val="1"/>
        </w:numPr>
        <w:rPr/>
      </w:pPr>
      <w:bookmarkStart w:id="179" w:name="__RefHeading___Toc1706039_1395250215"/>
      <w:bookmarkStart w:id="180" w:name="_Toc66"/>
      <w:bookmarkEnd w:id="179"/>
      <w:r>
        <w:rPr>
          <w:rtl w:val="true"/>
        </w:rPr>
        <w:t>روایات عام</w:t>
      </w:r>
      <w:bookmarkEnd w:id="18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دسته روایات، به صورت عام از رجعت گروه مؤمنان و نیز برخی کافران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بازگشت دوباره، باتوجه</w:t>
      </w:r>
    </w:p>
    <w:p>
      <w:pPr>
        <w:pStyle w:val="BookText"/>
        <w:rPr/>
      </w:pPr>
      <w:r>
        <w:rPr>
          <w:rFonts w:ascii="IRNazanin" w:hAnsi="IRNazanin" w:eastAsia="IRNazanin"/>
          <w:color w:val="111111"/>
          <w:sz w:val="28"/>
          <w:sz w:val="28"/>
          <w:szCs w:val="28"/>
          <w:rtl w:val="true"/>
          <w:lang w:bidi="fa-IR"/>
        </w:rPr>
        <w:t>به همان معیار کلی؛ یعنی ایمان خالص و یا کفر محض است، چنانکه در روایات پیشین گذشت</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به برخی از این روایات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کتاب مختصر البصائر، این روایت از عبد الکریم بن عمرو خثعمی نقل شده است که 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أِمَامٍ اِلَّا وَ یَکُرُّ فِی قَرْنِهِ وَ یَکُرُّ مَعَهُ الْبَرُّ وَ الْفَاجِرُ فِی دَهْرِهِ حَتَّی یُدِیلَ اللَّهُ عَزّ وَ جَلَّ الْمُؤمِنَ مِنَ الْکَافِرِ</w:t>
      </w:r>
      <w:r>
        <w:rPr>
          <w:rStyle w:val="FootnoteAnchor"/>
          <w:rtl w:val="true"/>
        </w:rPr>
        <w:footnoteReference w:id="268"/>
      </w:r>
      <w:r>
        <w:rPr>
          <w:rFonts w:ascii="IRNazanin" w:hAnsi="IRNazanin" w:eastAsia="IRNazanin"/>
          <w:color w:val="111111"/>
          <w:sz w:val="28"/>
          <w:sz w:val="28"/>
          <w:szCs w:val="28"/>
          <w:rtl w:val="true"/>
          <w:lang w:bidi="fa-IR"/>
        </w:rPr>
        <w:t>هیچ امامی نیست مگر این که در دوره خودش رجعت می‌کند و نیکوکاران و بدکاران زمانش نیز با او رجعت می‌کنند تا مؤمن را از کافر جدا و آشکار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شیخ صدوق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خود از موسی بن عبد اللَّه نخعی از امام 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زیارت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روایت کرده است که در یکی از فقرات 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جَعَلَنِی مِمَّنْ یَقْتَصُّ آثَارَکُمْ وَ یَسْلُکُ سُبُلَکُمْ وَ یَهْتَدِی بِهُدَاکُمْ وَ یُحْشَرُ فِی زُمْرَتِکُمْ وَ یَکُرُّ فِی رَجْعَتِکُمْ وَ یُمَلَّکُ فِی دَوْلَتِکُمْ وَ یُشَرَّفُ فِی عَافِیَتِکُمْ وَ یُمَکَّنُ فِی أَیَّامِکُمْ وَ تَقَرُّ عَیْنُهُ غَداً بِرُؤْیَتِکُمْ وَ فِی زِیَارَةِ الْوَدَاعِ وَ مَکَّنَنِی فِی دَوْلَتِکُمْ وَ أَحْیَانِی فِی رَجْعَتِکُم</w:t>
      </w:r>
      <w:r>
        <w:rPr>
          <w:rStyle w:val="FootnoteAnchor"/>
          <w:rtl w:val="true"/>
        </w:rPr>
        <w:footnoteReference w:id="269"/>
      </w:r>
      <w:r>
        <w:rPr>
          <w:rFonts w:ascii="IRNazanin" w:hAnsi="IRNazanin" w:eastAsia="IRNazanin"/>
          <w:color w:val="111111"/>
          <w:sz w:val="28"/>
          <w:sz w:val="28"/>
          <w:szCs w:val="28"/>
          <w:rtl w:val="true"/>
          <w:lang w:bidi="fa-IR"/>
        </w:rPr>
        <w:t>خداوند مرا از آنان قرار دهد که از آثار شما اهلبیت پیروی می‌کند و از راه شما می‌رود و</w:t>
      </w:r>
    </w:p>
    <w:p>
      <w:pPr>
        <w:pStyle w:val="BookText"/>
        <w:rPr/>
      </w:pPr>
      <w:r>
        <w:rPr>
          <w:rFonts w:ascii="IRNazanin" w:hAnsi="IRNazanin" w:eastAsia="IRNazanin"/>
          <w:color w:val="111111"/>
          <w:sz w:val="28"/>
          <w:sz w:val="28"/>
          <w:szCs w:val="28"/>
          <w:rtl w:val="true"/>
          <w:lang w:bidi="fa-IR"/>
        </w:rPr>
        <w:t>با رهنود شما هدایت می‌پذیرد و در جمع شما حشر و نشر دارد و در رجعت با شما به دنیا بازگشت می‌کند و در دولت شما به ریاست و دولت می‌رسد و در راحتی شما به شرافت نائل می‌گردد و در روزگار دولت شما قدرت به هم می‌رساند و فردا چشمش با دیدن شما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کلینی،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را از ابو بصیر از امام صادق علیه السلام نقل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لِأَبِی عَبْدِ اللَّهِ علیه السلام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 وَ أَقْسَمُوا بِاللَّهِ جَهْدَ أَیْمانِهِمْ لا یَبْعَثُ اللَّهُ مَنْ یَمُوتُ بَلی وَعْداً عَلَیْهِ حَقًّا وَ لکِنَّ أَکْثَرَ النَّاسِ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فَقَالَ لِی یَا أَبَا بَصِیرٍ مَا تَقُولُ فِی هَذِهِ الْآیَةِ؟ قَالَ قُلْتُ إِنَّ الْمُشْرِکِینَ یَزْعُمُونَ وَ یَحْلِفُونَ لِرَسُولِ اللَّهِ صلی الله علیه و آله و سلم أَنَّ اللَّهَ لَا یَبْعَثُ الْمَوْتَی قَالَ فَقَالَ تَبّاً لِمَنْ قَالَ هَذَا سَلْهُمْ هَلْ کَانَ الْمُشْرِکُونَ یَحْلِفُونَ بِاللَّهِ أَمْ بِاللَّاتِ وَ الْعُزَّی؟ قَالَ قُلْتُ جُعِلْتُ فِدَاکَ فَأَوْجِدْنِیهِ قَالَ فَقَالَ لِی یَا أَبَا بَصِیرٍ لَوْ قَدْ قَامَ قَائِمُنَا بَعَثَ اللَّهُ إِلَیْهِ قَوْماً مِنْ شِیعَتِنَا قِبَاعُ سُیُوفِهِمْ عَلَی عَوَاتِقِهِمْ فَیَبْلُغُ ذَلِکَ قَوْماً مِنْ شِیعَتِنَا لَمْ یَمُوتُوا فَیَقُولُونَ بُعِثَ فُلَانٌ وَ فُلَانٌ وَ فُلَانٌ مِنْ قُبُورِهِمْ وَ هُمْ مَعَ الْقَائِمِ فَیَبْلُغُ ذَلِکَ قَوْماً مِنْ عَدُوِّنَا فَیَقُولُونَ یَا مَعْشَرَ الشِّیعَةِ مَا أَکْذَبَکُمْ هَذِهِ دَوْلَتُکُمْ فَأَنْتُمْ تَقُولُونَ فِیهَا الْکَذِبَ لَا وَ اللَّهِ مَا عَاشَ هَؤُلَاءِ وَ لَا یَعِیشُونَ إِلَی یَوْمِ الْقِیَامَةِ قَالَ فَحَکَی اللَّهُ قَوْلَهُمْ فَقَالَ وَ أَقْسَمُوا بِاللَّهِ جَهْدَ أَیْمانِهِمْ لا یَبْعَثُ اللَّهُ مَنْ یَمُوت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خدا چیست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با اصرار زیاد به خداوند قسم خوردند که خداوند مرده را زنده نمی‌گرداند ولی خداوند مرده را زنده می‌کند این وعده راست خدا است ولی اکثر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چه عقیده داری؟ عرض کردم آنچه من می‌دانم اینست که مشرکین گمان می‌کردند که قیامتی در کارنیست و برای پیامبر صلی الله علیه و آله و سلم قسم می‌خوردند که خداوند مردگان را زنده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برکسی که این عقیده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سؤال کن آن‌ها بخداوند یگانه سوگند می‌خوردند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ما قیام کند، خداوند گروهی از شیعیان ما را قبرهای‌شان خارج نموده در حالی که شمشیرهای‌شان را روی دوش دارند به سوی قائم علیه السلام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جمعی از شیعیان که هنوز نمرده‌اند می‌رسد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و فلانی از قبرهای خود بیرون آمده و هم اکنون در حضور حضرت قائم عجل الله تعالی فرجه الشریف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خیر به گوش دشمنان می‌رسد،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شما دروغگو هستید این دولت شما است، با این وصف شما در این دولت هم دروغ می‌گوئید، نه بخدا قسم این اشخاص زنده نشده‌اند و تا روز قیامت زنده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این آیه، زبان حال آنان را حکایت فرموده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روایات از رجعت مؤمنانی خبر داده است که با اجل و مرگ طبیعی از دنیا رفته‌اند؛ آنان دوباره زنده شده و با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w:t>
      </w:r>
    </w:p>
    <w:p>
      <w:pPr>
        <w:pStyle w:val="BookText"/>
        <w:rPr/>
      </w:pPr>
      <w:r>
        <w:rPr>
          <w:rFonts w:ascii="IRNazanin" w:hAnsi="IRNazanin" w:eastAsia="IRNazanin"/>
          <w:color w:val="111111"/>
          <w:sz w:val="28"/>
          <w:sz w:val="28"/>
          <w:szCs w:val="28"/>
          <w:rtl w:val="true"/>
          <w:lang w:bidi="fa-IR"/>
        </w:rPr>
        <w:t>می‌روند و اگر با کشته شدن از دنیا رفته باشند، دو باره به دنیا باز می‌گردند تا به مرگ طبیعی عمر‌شان را سپری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بصیر روایت کرده است که 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 لَهُ مَیْتَةٌ وَ قَتْلَةٌ؛ مَنْ مَاتَ بُعِثَ حَتَّی یُقْتَلَ وَ مَنْ قُتِلَ بُعِثَ حَتَّی یَمُوتَ</w:t>
      </w:r>
      <w:r>
        <w:rPr>
          <w:rStyle w:val="FootnoteAnchor"/>
          <w:rtl w:val="true"/>
        </w:rPr>
        <w:footnoteReference w:id="270"/>
      </w:r>
      <w:r>
        <w:rPr>
          <w:rFonts w:ascii="IRNazanin" w:hAnsi="IRNazanin" w:eastAsia="IRNazanin"/>
          <w:color w:val="111111"/>
          <w:sz w:val="28"/>
          <w:sz w:val="28"/>
          <w:szCs w:val="28"/>
          <w:rtl w:val="true"/>
          <w:lang w:bidi="fa-IR"/>
        </w:rPr>
        <w:t xml:space="preserve">هیچ مؤمنی نیست مگر آنکه برای مردن و کشته شدن مقدر شده است؛ 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دو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می‌شود تا با کشته شدن از دنیا برود و هر که کشته شده است، دو باره زنده می‌شود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طیار از امام صادق علیه السلام نقل کرده است که آن حضرت در تأویل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نَحْشُرُ مِن کُلِّ أُمَّةٍ فَوْجًا</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أَحَدٌ مِنَ الْمُؤْمِنِینَ قُتِلَ إِلَّا سَیَرْجِعُ حَتَّی یَمُوتَ وَ لَا أَحَدٌ مِنَ الْمُؤْمِنِینَ مَاتَ إِلَّا سَیَرْجِعُ حَتَّی یُقْتَلَ</w:t>
      </w:r>
      <w:r>
        <w:rPr>
          <w:rStyle w:val="FootnoteAnchor"/>
          <w:rtl w:val="true"/>
        </w:rPr>
        <w:footnoteReference w:id="27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کشته شده باشد؛ به دنیا برمی‌گردد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زندگی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 طبیعی بمیرد و هر مؤمنی که مرده باشد، به دنیا باز می‌گردد تا کشته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بثواب شهادت نائل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نیز، روایت کرده است که امام صادق علیه السلام درباره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نَحْشُرُ مِن کُلِّ أُمَّةٍ فَوْجًا</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أَحَدٌ مِنَ الْمُؤْمِنِینَ قُتِلَ إِلَّا یَرْجِعُ حَتَّی یَمُوتَ وَ لَا یَرْجِعُ إِلَّا مَنْ مَحَضَ الْإِیمَانَ مَحْضاً أَوْ مَحَضَ الْکُفْرَ مَحْضاً</w:t>
      </w:r>
      <w:r>
        <w:rPr>
          <w:rStyle w:val="FootnoteAnchor"/>
          <w:rtl w:val="true"/>
        </w:rPr>
        <w:footnoteReference w:id="274"/>
      </w:r>
      <w:r>
        <w:rPr>
          <w:rFonts w:ascii="IRNazanin" w:hAnsi="IRNazanin" w:eastAsia="IRNazanin"/>
          <w:color w:val="111111"/>
          <w:sz w:val="28"/>
          <w:sz w:val="28"/>
          <w:szCs w:val="28"/>
          <w:rtl w:val="true"/>
          <w:lang w:bidi="fa-IR"/>
        </w:rPr>
        <w:t xml:space="preserve">هیچ مؤمنی نیست که کشته شده باشند مگر آنکه دو باره رجعت می‌کند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و البته کسی جز اهل ایمان خالص و کفر محض، باز 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ابن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مُؤْمِنٍ إِلَّا وَ لَهُ قَتْلَةٌ وَ مَوْتَةٌ؛ إِنَّهُ مَنْ قُتِلَ نُشِرَ حَتَّی یَمُوتَ وَ مَنْ مَاتَ نُشِرَ حَتَّی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تَلَوْتُ عَلَی أَبِی جَعْفَرٍ علیه السلام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ذَآئِقَةُ الْمَوْتِ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هَذِهِ الْأُمَّةِ أَحَدٌ بَرٌّ وَ لَا فَاجِرٌ إِلَّا وَ یُنْشَرُ، فَأَمَّا الْمُؤْمِنُونَ فَیُنْشَرُونَ إِلَی قُرَّةِ أَعْیُنِهِمْ، وَ أَمَّا الْفُجَّارُ فَیُنْشَرُونَ إِلَی خِزْیِ اللَّهِ إِیَّاهُم‌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مؤمنی نیست مگر آنکه برای کشتن و مردن مقدر شده است؛ آن مؤمنی که کشته شده است دوباره باز می‌گردد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و آن که مرده است دو باره باز می‌گردد تا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این آیه را بر امام باقر علیه السلام قرائت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ناچار باید مرگ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کسی از نیکان و زشت پیشه‌گان نیست جز آن‌که بر انگیخته می‌شود؛</w:t>
      </w:r>
    </w:p>
    <w:p>
      <w:pPr>
        <w:pStyle w:val="BookText"/>
        <w:rPr/>
      </w:pPr>
      <w:r>
        <w:rPr>
          <w:rFonts w:ascii="IRNazanin" w:hAnsi="IRNazanin" w:eastAsia="IRNazanin"/>
          <w:color w:val="111111"/>
          <w:sz w:val="28"/>
          <w:sz w:val="28"/>
          <w:szCs w:val="28"/>
          <w:rtl w:val="true"/>
          <w:lang w:bidi="fa-IR"/>
        </w:rPr>
        <w:t xml:space="preserve">مؤمنان به سوی نورچشمان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عزیران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می‌شتابند و فاجران به سوی ذلت و خواری که خداوند برای آنان مهیا کرده است، بر می‌خیزند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عیاشی، روایت جالبی، به نقل از زراره از امام باقر علیه السلام درباره فلسفه بازگشت و تفاوت مردن و کشته شدن،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کَرِهْتُ أَنْ أَسْأَلَ أَبَا جَعْفَرٍ علیه السلام عَنِ الرَّجْعَةِ وَاسْتَخْفَیتُ ذَلِکَ، قُلْتُ لَأَسْئَلَنَّ مَسْأَلَةً لَطِیفَةً أَبْلُغَ فِیهَا حَاجَتِی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عَمَّنْ قُتِلَ، أَمَاتَ؟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اَلْمَوْتُ مَوْتٌ وَ الْقَتْلُ قَتْلٌ،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یُقْتَلُ إِلَّا وَ قَدْ 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أَصْدَقُ مِنْ قَوْلِکَ، قَدْ فَرَّقَ بَیْنَهُمَا فِی الْقُرْآنِ،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وَلَئِن مُّتُّمْ أَوْ قُتِلْتُمْ لإِلَی الله تُحْشَرُونَ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وَلَیْسَ کَمَا قُلْتَ یَا زُرَارَةُ، اَلْمَوْتُ مَوْتٌ وَ الْقَتْلُ قَتْلٌ،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ذَآئِقَةُ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لَمْ یَذُقِ الْمَوْتَ،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یَرْجِعَ حَتَّی یَذُوقَ الْمَوْتَ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ابتداء درباره رجعت از حضرت باقر علیه السلام بپرسم و مطلبی داشتم که آن را پنهان می‌کردم، پیش خود گفتم سؤال لطیفی را پیش می‌کشم تا در خلال آن به آنچه مورد نظرم</w:t>
      </w:r>
    </w:p>
    <w:p>
      <w:pPr>
        <w:pStyle w:val="BookText"/>
        <w:rPr/>
      </w:pPr>
      <w:r>
        <w:rPr>
          <w:rFonts w:ascii="IRNazanin" w:hAnsi="IRNazanin" w:eastAsia="IRNazanin"/>
          <w:color w:val="111111"/>
          <w:sz w:val="28"/>
          <w:sz w:val="28"/>
          <w:szCs w:val="28"/>
          <w:rtl w:val="true"/>
          <w:lang w:bidi="fa-IR"/>
        </w:rPr>
        <w:t>هست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کشته می‌شود مرا خبر ده، آیا او مرده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مرگ است و کشته شدن کشته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کدام حساب جداگانه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کشته نشده است مگر آنکه مرده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راست است از سخن شما، خداوند در قرآن میان آن دو، فرق گذاشته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یا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بمیرید یا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نیست که شما گمان می‌گویید بلکه مرگ، مرگ است و کشته شدن،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نفس و صاحب روحی، ناچار مرگ را 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کشته شده است، مرگ را نچشیده است و باید دوباره به دنیا بازگردد تا طعم مرگ را بچشد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یحی، از امام رضا علیه السلام این روایت را نقل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 فِی الرَّجْعَةِ مَنْ مَاتَ مِنَ الْمُؤْمِنِینَ قُتِلَ وَ مَنْ قُتِلَ مِنْهُمْ مَاتَ</w:t>
      </w:r>
      <w:r>
        <w:rPr>
          <w:rStyle w:val="FootnoteAnchor"/>
          <w:rtl w:val="true"/>
        </w:rPr>
        <w:footnoteReference w:id="275"/>
      </w:r>
      <w:r>
        <w:rPr>
          <w:rFonts w:ascii="IRNazanin" w:hAnsi="IRNazanin" w:eastAsia="IRNazanin"/>
          <w:color w:val="111111"/>
          <w:sz w:val="28"/>
          <w:sz w:val="28"/>
          <w:szCs w:val="28"/>
          <w:rtl w:val="true"/>
          <w:lang w:bidi="fa-IR"/>
        </w:rPr>
        <w:t>از امام رضا علیه السلام شنیدم که درباره رجعت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از مؤمنان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هرکس کشته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جابربن یزید جعفی، از امام باقر علیه السلام روایت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قَوْلِ</w:t>
      </w:r>
      <w:bookmarkStart w:id="181" w:name="pg2745_14556"/>
    </w:p>
    <w:p>
      <w:pPr>
        <w:pStyle w:val="BookText"/>
        <w:rPr/>
      </w:pPr>
      <w:bookmarkEnd w:id="181"/>
      <w:r>
        <w:rPr>
          <w:rFonts w:ascii="Amiri" w:hAnsi="Amiri" w:eastAsia="Amiri" w:cs="Amiri"/>
          <w:color w:val="111111"/>
          <w:sz w:val="28"/>
          <w:sz w:val="28"/>
          <w:szCs w:val="28"/>
          <w:rtl w:val="true"/>
          <w:lang w:bidi="ar-SA"/>
        </w:rPr>
        <w:t xml:space="preserve">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قُتِلْتُمْ فِی سَبِیلِ اللّهِ أَوْ مُتُّمْ</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یَا جَابِرُ مَا سَبِیلُ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أَنْ أَسْمَعَهُ مِنْکَ،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 اللَّهِ عَلِیٌّ علیه السلام وَ ذُرِّیَّتُهُ علیهم السلام فَمَنْ قُتِلَ فِی وَلَایَتِهِ قُتِلَ فِی سَبِیلِ اللَّهِ وَ مَنْ مَاتَ فِی وَلَایَتِهِ مَاتَ فِی سَبِیلِ اللَّهِ، لَیْسَ مَنْ یُؤْمِنُ مِنْ هَذِهِ الْأُمَّةِ إِلَّا وَ لَهُ قَتْلَةٌ وَ مَیْتَةٌ،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قُتِلَ یُنْشَرُ حَتَّی یَمُوتَ وَ مَنْ مَاتَ یُنْشَرُ حَتَّی یُقْتَلَ‌</w:t>
      </w:r>
      <w:r>
        <w:rPr>
          <w:rStyle w:val="FootnoteAnchor"/>
          <w:rtl w:val="true"/>
        </w:rPr>
        <w:footnoteReference w:id="277"/>
      </w:r>
      <w:r>
        <w:rPr>
          <w:rFonts w:ascii="IRNazanin" w:hAnsi="IRNazanin" w:eastAsia="IRNazanin"/>
          <w:color w:val="111111"/>
          <w:sz w:val="28"/>
          <w:sz w:val="28"/>
          <w:szCs w:val="28"/>
          <w:rtl w:val="true"/>
          <w:lang w:bidi="fa-IR"/>
        </w:rPr>
        <w:t>از حضرت باقر علیه السلام درباره معنای این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راه خدا کشته شدید یا مردید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آیا می‌دانی راه خدا کدام است؟ عرض کرد نه بخدا مگر این که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در راه علی علیه السلام و اولاد اوست؛ هر کس در راه ولایت او کشته شود، در راه خدا کشته شده است و هر کس در پرتو ولایت او بمیرد، در راه خدا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از این امّت نیست مگر آنکه برای کشته شدن و مرگی در پیش است، همانا کسی که کشته شود دوباره برانگیخته می‌شود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و کسی که بمیرد، دو باره زنده می‌شود تا کشته شود</w:t>
      </w:r>
      <w:r>
        <w:rPr>
          <w:rFonts w:eastAsia="IRNazanin" w:cs="IRNazanin"/>
          <w:color w:val="111111"/>
          <w:sz w:val="28"/>
          <w:szCs w:val="28"/>
          <w:rtl w:val="true"/>
          <w:lang w:bidi="fa-IR"/>
        </w:rPr>
        <w:t>».</w:t>
      </w:r>
    </w:p>
    <w:p>
      <w:pPr>
        <w:pStyle w:val="Heading3"/>
        <w:numPr>
          <w:ilvl w:val="2"/>
          <w:numId w:val="1"/>
        </w:numPr>
        <w:rPr/>
      </w:pPr>
      <w:bookmarkStart w:id="182" w:name="__RefHeading___Toc1706041_1395250215"/>
      <w:bookmarkStart w:id="183" w:name="_Toc67"/>
      <w:bookmarkEnd w:id="182"/>
      <w:r>
        <w:rPr>
          <w:rtl w:val="true"/>
        </w:rPr>
        <w:t>روایات خاص</w:t>
      </w:r>
      <w:bookmarkEnd w:id="183"/>
    </w:p>
    <w:p>
      <w:pPr>
        <w:pStyle w:val="Heading4"/>
        <w:numPr>
          <w:ilvl w:val="3"/>
          <w:numId w:val="1"/>
        </w:numPr>
        <w:rPr/>
      </w:pPr>
      <w:bookmarkStart w:id="184" w:name="__RefHeading___Toc1706043_1395250215"/>
      <w:bookmarkStart w:id="185" w:name="_Toc68"/>
      <w:bookmarkEnd w:id="184"/>
      <w:r>
        <w:rPr>
          <w:rtl w:val="true"/>
        </w:rPr>
        <w:t>اشاره</w:t>
      </w:r>
      <w:bookmarkEnd w:id="18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روایات خاص، آن دسته اخباری است که از فرد یا گروه رجعت کننده، اعم از مؤمنان یا کافران، نام برده است</w:t>
      </w:r>
      <w:r>
        <w:rPr>
          <w:rFonts w:eastAsia="IRNazanin" w:cs="IRNazanin"/>
          <w:color w:val="111111"/>
          <w:sz w:val="28"/>
          <w:szCs w:val="28"/>
          <w:rtl w:val="true"/>
          <w:lang w:bidi="fa-IR"/>
        </w:rPr>
        <w:t>.</w:t>
      </w:r>
      <w:bookmarkStart w:id="186" w:name="pg2745_14557"/>
    </w:p>
    <w:p>
      <w:pPr>
        <w:pStyle w:val="Heading4"/>
        <w:numPr>
          <w:ilvl w:val="3"/>
          <w:numId w:val="1"/>
        </w:numPr>
        <w:rPr/>
      </w:pPr>
      <w:bookmarkStart w:id="187" w:name="__RefHeading___Toc1706045_1395250215"/>
      <w:bookmarkStart w:id="188" w:name="_Toc69"/>
      <w:bookmarkEnd w:id="186"/>
      <w:bookmarkEnd w:id="187"/>
      <w:r>
        <w:rPr>
          <w:rtl w:val="true"/>
        </w:rPr>
        <w:t>الف</w:t>
      </w:r>
      <w:r>
        <w:rPr>
          <w:rtl w:val="true"/>
        </w:rPr>
        <w:t xml:space="preserve">) </w:t>
      </w:r>
      <w:r>
        <w:rPr>
          <w:rtl w:val="true"/>
        </w:rPr>
        <w:t>رجعت یاوران حضرت قائم عجل الله تعالی فرجه الشریف</w:t>
      </w:r>
      <w:bookmarkEnd w:id="18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دسته از روایات، نام‌های افراد شاخص و شخصیت‌های برجسته تاریخ،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سلمان، مقداد، مالک اشتر، ابودجانه انصاری، یوشع بن نون، اصحاب کهف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همگی از مؤمنان خالص و جزء اصحاب پیامبران و امامان علیهم السلام بوده‌اند، در زمان ظهور حضرت قائم عجل الله تعالی فرجه الشریف رجعت می‌کنند تا او را در برپایی حکومت جهانی مهدوی، یاری رسانند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مَعَ الْقَائِمِ عجل الله تعالی فرجه الشریف مِنْ ظَهْرِ الْکُوفَةِ سَبْعَةً وَ عِشْرِینَ رَجُلًا؛ خَمْسَةَ عَشَرَ مِنْ قَوْمِ مُوسَی علیه السلام الَّذِینَ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بِالْحَقِّ وَ بِهِ یَعْدِلُونَ</w:t>
      </w:r>
      <w:r>
        <w:rPr>
          <w:rFonts w:eastAsia="IRNazanin" w:cs="IRNazanin"/>
          <w:color w:val="111111"/>
          <w:sz w:val="28"/>
          <w:szCs w:val="28"/>
          <w:rtl w:val="true"/>
          <w:lang w:bidi="fa-IR"/>
        </w:rPr>
        <w:t>»</w:t>
      </w:r>
      <w:r>
        <w:rPr>
          <w:rStyle w:val="FootnoteAnchor"/>
          <w:rtl w:val="true"/>
        </w:rPr>
        <w:footnoteReference w:id="278"/>
      </w:r>
      <w:r>
        <w:rPr>
          <w:rFonts w:ascii="Amiri" w:hAnsi="Amiri" w:eastAsia="Amiri" w:cs="Amiri"/>
          <w:color w:val="111111"/>
          <w:sz w:val="28"/>
          <w:sz w:val="28"/>
          <w:szCs w:val="28"/>
          <w:rtl w:val="true"/>
          <w:lang w:bidi="ar-SA"/>
        </w:rPr>
        <w:t>وَ سَبْعَةً مِنْ أَهْلِ الْکَهْفِ وَ یُوشَعَ بْنُ نُونٍ وَ سَلْمَانَ</w:t>
      </w:r>
      <w:r>
        <w:rPr>
          <w:rStyle w:val="FootnoteAnchor"/>
          <w:rtl w:val="true"/>
        </w:rPr>
        <w:footnoteReference w:id="279"/>
      </w:r>
      <w:r>
        <w:rPr>
          <w:rFonts w:ascii="Amiri" w:hAnsi="Amiri" w:eastAsia="Amiri" w:cs="Amiri"/>
          <w:color w:val="111111"/>
          <w:sz w:val="28"/>
          <w:sz w:val="28"/>
          <w:szCs w:val="28"/>
          <w:rtl w:val="true"/>
          <w:lang w:bidi="ar-SA"/>
        </w:rPr>
        <w:t>وَ أَبا دُجَانَةَ الْأَنْصَارِیُّ وَ الْمِقْدَادَ وَ مَالِکَ الْأَشْتَرَ فَیَکُونُونَ بَیْنَ یَدَیْهِ أَنْصَاراً وَ حُکَّاماً</w:t>
      </w:r>
      <w:r>
        <w:rPr>
          <w:rStyle w:val="FootnoteAnchor"/>
          <w:rtl w:val="true"/>
        </w:rPr>
        <w:footnoteReference w:id="280"/>
      </w:r>
      <w:r>
        <w:rPr>
          <w:rFonts w:ascii="IRNazanin" w:hAnsi="IRNazanin" w:eastAsia="IRNazanin"/>
          <w:color w:val="111111"/>
          <w:sz w:val="28"/>
          <w:sz w:val="28"/>
          <w:szCs w:val="28"/>
          <w:rtl w:val="true"/>
          <w:lang w:bidi="fa-IR"/>
        </w:rPr>
        <w:t xml:space="preserve">هنگام قیام حضرت قائم عجل الله تعالی فرجه الشریف بیست و هفت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می‌آیند که پانزده از آنان از قوم موسی علیه السلام‌اند؛ آنانی که پیوسته به سوی حق هدایت می‌کنند و به حق و عدالت حکم می‌نمایند و هفت نفر آنان از اصحاب کهف‌اند و نیز 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سلمان فارسی و ابودجانه انصاری و مقداد و مالک اشتر، این‌ها از یاران نزدیک آن حضرت و جزء فرمانروایان حکومت مهدوی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سلمان فارسی، درباره رجعت خودش از رسول خدا صلی الله علیه و آله و سلم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رَسُولِ اللَّهِ صلی الله علیه و آله و سلم یَوْماً فَلَمَّا نَظَرَ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إِنَّ اللَّهَ عَزَّ وَ جَلَّ لَمْ یَبْعَثْ نَبِیّاً وَ لَا رَسُولًا إِلَّا جَعَلَ لَهُ اثْنَیْ عَشَرَ نَقِیباً قَالَ قُلْتُ یَا رَسُولَ اللَّهِ لَقَدْ عَرَفْتُ هَذَا مِنْ أَهْلِ الْکِتَابَیْنِ قَالَ یَا سَلْمَانُ فَهَلْ عَلِمْتَ مَنْ نُقَبَائِی الِاثْنَیْ عَشَرَ الَّذِینَ اخْتَارَهُمُ اللَّهُ لِلْإِمَامَةِ مِنْ بَعْدِی؟ فَقُلْتُ اللَّهُ وَ رَسُولُهُ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فَأَنَّی لِسَلْمَانَ لِإِدْرَاکِهِمْ؟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إِنَّکَ مُدْرِکُهُمْ وَ أَمْثَالُکَ وَ مَنْ تَوَلَّاهُمْ حَقِیقَةَ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فَشَکَرْتُ اللَّهَ کَثِیر؛ روزی محضر رسول خدا صلی الله علیه و آله و سلم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خداوند هیچ پیامبری را مبعوث نکرد جز این که دوازده نقیب برای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این معنی را من از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آیا می‌دانی آن دوازده تن که خداوند پس از من برای پیشوائی برگزیده است، چه کسانی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می‌داند، سپس آنان را از خلقت و مقام و خصوصیات به من معرفی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محضر آنان درک می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تو و امثال تو که آن‌ها را دوست بدارند، با معرفت آن‌ها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 خدا را بسیار شکر کردم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رجعت مفضل بن عمر، شاگرد وارسته و فقیه</w:t>
      </w:r>
    </w:p>
    <w:p>
      <w:pPr>
        <w:pStyle w:val="BookText"/>
        <w:rPr/>
      </w:pPr>
      <w:r>
        <w:rPr>
          <w:rFonts w:ascii="Amiri" w:hAnsi="Amiri" w:eastAsia="Amiri" w:cs="Amiri"/>
          <w:color w:val="111111"/>
          <w:sz w:val="28"/>
          <w:sz w:val="28"/>
          <w:szCs w:val="28"/>
          <w:rtl w:val="true"/>
          <w:lang w:bidi="ar-SA"/>
        </w:rPr>
        <w:t>شایسته مکتبش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مُفَضَّلُ، أَنْتَ وَ أَرْبَعَةٌ وَ أَرْبَعُونَ رَجُلًا تُحْشَرُونَ مَعَ الْقَائِمِ عجل الله تعالی فرجه الشریف أَنْتَ عَلَی یَمِینِ الْقَائِمِ تَأْمُرُ وَ تَنْهَی، وَ النَّاسُ إِذْ ذَاکَ أَطْوَعُ لَکَ مِنْهُمْ الْیَوْمَ</w:t>
      </w:r>
      <w:r>
        <w:rPr>
          <w:rStyle w:val="FootnoteAnchor"/>
          <w:rtl w:val="true"/>
        </w:rPr>
        <w:footnoteReference w:id="281"/>
      </w:r>
      <w:r>
        <w:rPr>
          <w:rFonts w:ascii="IRNazanin" w:hAnsi="IRNazanin" w:eastAsia="IRNazanin"/>
          <w:color w:val="111111"/>
          <w:sz w:val="28"/>
          <w:sz w:val="28"/>
          <w:szCs w:val="28"/>
          <w:rtl w:val="true"/>
          <w:lang w:bidi="fa-IR"/>
        </w:rPr>
        <w:t>ای مفضل تو و چهل و چهار مرد با حضرت قائم عجل الله تعالی فرجه الشریف محشور می‌شوید، تو در جانب راست قائم عجل الله تعالی فرجه الشریف هستی و مردم را امر و نهی خواهی کرد، در آن زمان مردم از تو فرمان پذیرتر است نسبت به امروز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بکیر بن اعیَن از امام صادق علیه السلام روایت کرده است که آن حضرت درباره رجعت حمران بن اعیَن و میسّر بن عبد العزیز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کَأَنِّی بِحُمْرَانَ بْنِ أَعْیَنَ وَ مُیَسِّرِ بْنِ عَبْدِ الْعَزِیزِ یَخْبِطَانِ النَّاسَ بِأَسْیَافِهِمَا بَیْنَ الصَّفَا وَ الْمَرْوَةِ</w:t>
      </w:r>
      <w:r>
        <w:rPr>
          <w:rStyle w:val="FootnoteAnchor"/>
          <w:rtl w:val="true"/>
        </w:rPr>
        <w:footnoteReference w:id="282"/>
      </w:r>
      <w:r>
        <w:rPr>
          <w:rFonts w:ascii="IRNazanin" w:hAnsi="IRNazanin" w:eastAsia="IRNazanin"/>
          <w:color w:val="111111"/>
          <w:sz w:val="28"/>
          <w:sz w:val="28"/>
          <w:szCs w:val="28"/>
          <w:rtl w:val="true"/>
          <w:lang w:bidi="fa-IR"/>
        </w:rPr>
        <w:t xml:space="preserve">گویا حمران بن اعین و میسر بن عبد العزیز را می‌بینم که همچون جنگ آوران توان مند، با شمشیر‌های خود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صفا و مروه از پا در آورده و به خاک مذلت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نقل‌ها، از افراد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شریک عامری، مؤمن آل فرعون، اسماعیل فرزند امام صادق علیه السلام، جبیربن خاربون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 برده شده است</w:t>
      </w:r>
      <w:r>
        <w:rPr>
          <w:rFonts w:eastAsia="IRNazanin" w:cs="IRNazanin"/>
          <w:color w:val="111111"/>
          <w:sz w:val="28"/>
          <w:szCs w:val="28"/>
          <w:rtl w:val="true"/>
          <w:lang w:bidi="fa-IR"/>
        </w:rPr>
        <w:t>.</w:t>
      </w:r>
      <w:r>
        <w:rPr>
          <w:rStyle w:val="FootnoteAnchor"/>
          <w:rtl w:val="true"/>
        </w:rPr>
        <w:footnoteReference w:id="28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برخی روایات، از سیزده نفر زن نام برده شده است که در</w:t>
      </w:r>
    </w:p>
    <w:p>
      <w:pPr>
        <w:pStyle w:val="BookText"/>
        <w:rPr/>
      </w:pPr>
      <w:r>
        <w:rPr>
          <w:rFonts w:ascii="IRNazanin" w:hAnsi="IRNazanin" w:eastAsia="IRNazanin"/>
          <w:color w:val="111111"/>
          <w:sz w:val="28"/>
          <w:sz w:val="28"/>
          <w:szCs w:val="28"/>
          <w:rtl w:val="true"/>
          <w:lang w:bidi="fa-IR"/>
        </w:rPr>
        <w:t>زمان ظهور حضرت قائم عجل الله تعالی فرجه الشریف زنده شده و به این دنیا باز می گردند؛ آنان در لشکر امام عصر عجل الله تعالی فرجه الشریف در بخش‌های درمانی، نقش ایفا می کنند و به مداوای مجروحان جنگی و پرستاری از بیماران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نقل رستم 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الأمامة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 مَعَ الْقَائِمِ عجل الله تعالی فرجه الشریف ثَلَاثَ عَشْرَةَ امْرَأَةً،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یَصْنَعُ بِهِنَّ؟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یُدَاوِینَ الْجَرْحَی، وَ یَقُمْنَ عَلَی الْمَرْضَی، کَمَا کَانَ مَعَ رَسُولِ اللَّهِ صلی الله علیه و آله و 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الْقِنْوَاءُ بِنْتُ رُشَیْدٍ، وَ أُمُّ أَیْمَنَ، وَ حَبَابَةُ الْوَالِبِیَّةُ، وَ سُمَیَّةُ أُمُّ عَمَّارِ بْنِ یَاسِرٍ، وَ زُبَیْدَةُ، وَ أُمُّ خَالِدٍ الْأَحْمَسِیَّةُ، وَ أُمُّ سَعِیدٍ الْحَنَفِیَّةُ، وَ صُبَانَةُ الْمَاشِطَةُ، وَ أُمُّ خَالِدٍ الْجُهَنِیَّةُ</w:t>
      </w:r>
      <w:r>
        <w:rPr>
          <w:rStyle w:val="FootnoteAnchor"/>
          <w:rtl w:val="true"/>
        </w:rPr>
        <w:footnoteReference w:id="284"/>
      </w:r>
      <w:r>
        <w:rPr>
          <w:rFonts w:ascii="IRNazanin" w:hAnsi="IRNazanin" w:eastAsia="IRNazanin"/>
          <w:color w:val="111111"/>
          <w:sz w:val="28"/>
          <w:sz w:val="28"/>
          <w:szCs w:val="28"/>
          <w:rtl w:val="true"/>
          <w:lang w:bidi="fa-IR"/>
        </w:rPr>
        <w:t>همراه با ظهور حضرت قائم عجل الله تعالی فرجه الشریف سیزده نفر زن رجعت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چه کاری باز می‌گردند؟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مداوای مجروحان و رسیدگی به مریض‌ها؛ همان‌گونه که وقتی همراه پیامبر صلی الله علیه و آله و سلم بودند نیز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نام ببرید،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قنواء دختر رُشید، امّ ایمن، حبابة والبیّه، سمیّه مادر عمار یاسر، زبیده، امّ خالد احمسیّه، امّ سعید حنفیّه، صبانه ماشطه و امّ خالد جهنیّه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یاد شده در این روایت، جزء زنان شایسته تاریخ بوده‌اند و برخی زمان پیامبر اکرم صلی الله علیه و آله و سلم را درک کرده‌اند؛ اشخاصی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bookmarkStart w:id="189" w:name="pg2745_14561"/>
    </w:p>
    <w:p>
      <w:pPr>
        <w:pStyle w:val="BookText"/>
        <w:rPr/>
      </w:pPr>
      <w:bookmarkEnd w:id="189"/>
      <w:r>
        <w:rPr>
          <w:rFonts w:ascii="IRNazanin" w:hAnsi="IRNazanin" w:eastAsia="IRNazanin"/>
          <w:color w:val="111111"/>
          <w:sz w:val="28"/>
          <w:sz w:val="28"/>
          <w:szCs w:val="28"/>
          <w:rtl w:val="true"/>
          <w:lang w:bidi="fa-IR"/>
        </w:rPr>
        <w:t xml:space="preserve">خدمت‌گزار آمنه مادر رسول خدا صلی الله علیه و آله و سلم بود و پیامبر صلی الله علیه و آله و سلم به او مادر خطاب می‌کرد و نیز شخصیت مقاوم و صبوری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عمار یاسر، که از نخستین مؤمنان به رسالت پیامبر اکرم صلی الله علیه و آله و سلم بودند و همراه با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شکنجه های آتشین ابوجهل را تحمل کردند و برای حفظ ایمانش، جانش را در راه پیامبراکرم صلی الله علیه و آله و سلم تقدیم 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به برکت ظهور امام زمان عصر عجل الله تعالی فرجه الشریف آنان را دوباره زنده خواهد کرد تا بار دیگر به دنیا رجعت کنند و به درک حکومت مهدوی نیز مفتخر گردند و در آن سهم بگیرند</w:t>
      </w:r>
      <w:r>
        <w:rPr>
          <w:rFonts w:eastAsia="IRNazanin" w:cs="IRNazanin"/>
          <w:color w:val="111111"/>
          <w:sz w:val="28"/>
          <w:szCs w:val="28"/>
          <w:rtl w:val="true"/>
          <w:lang w:bidi="fa-IR"/>
        </w:rPr>
        <w:t>.</w:t>
      </w:r>
    </w:p>
    <w:p>
      <w:pPr>
        <w:pStyle w:val="Heading4"/>
        <w:numPr>
          <w:ilvl w:val="3"/>
          <w:numId w:val="1"/>
        </w:numPr>
        <w:rPr/>
      </w:pPr>
      <w:bookmarkStart w:id="190" w:name="__RefHeading___Toc1706047_1395250215"/>
      <w:bookmarkStart w:id="191" w:name="_Toc70"/>
      <w:bookmarkEnd w:id="190"/>
      <w:r>
        <w:rPr>
          <w:rtl w:val="true"/>
        </w:rPr>
        <w:t>ب</w:t>
      </w:r>
      <w:r>
        <w:rPr>
          <w:rtl w:val="true"/>
        </w:rPr>
        <w:t xml:space="preserve">) </w:t>
      </w:r>
      <w:r>
        <w:rPr>
          <w:rtl w:val="true"/>
        </w:rPr>
        <w:t>رجعت دشمنان اهلبیت علیهم السلام</w:t>
      </w:r>
      <w:bookmarkEnd w:id="19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از بازگشت دشمنان اهلبیت علیهم السلام برای انتقام،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پاسخ به سؤال معاویة بن عمار،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 مَعِیشَةً ضَنکًا</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وَ اللَّهِ لِلنُّصَّابِ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رَأَیْنَاهُمْ دَهْرَهُمُ الْأَطْوَلَ فِی کِفَایَةٍ حَتَّی مَاتُوا قَالَ ذَاکَ وَ اللَّهِ فِی الرَّجْعَةِ یَأْکُلُونَ الْعَذِرَةَ</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 xml:space="preserve">به خدا سوگند، مراد از زندگی تنگ و دشوار در این آیه نواصب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دشمنان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آن‌ها را همواره در ناز و نعمت دیده و می‌بینیم و</w:t>
      </w:r>
    </w:p>
    <w:p>
      <w:pPr>
        <w:pStyle w:val="BookText"/>
        <w:rPr/>
      </w:pPr>
      <w:r>
        <w:rPr>
          <w:rFonts w:ascii="IRNazanin" w:hAnsi="IRNazanin" w:eastAsia="IRNazanin"/>
          <w:color w:val="111111"/>
          <w:sz w:val="28"/>
          <w:sz w:val="28"/>
          <w:szCs w:val="28"/>
          <w:rtl w:val="true"/>
          <w:lang w:bidi="fa-IR"/>
        </w:rPr>
        <w:t>بدین گونه هم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آنان زندگی ناراحت‌کننده و گذران تنگی را در دوران رجعت در پی خواهند داشت که در آن هنگام، نجاست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 بصیر از امام صادق علیه السلام آمده است که آن حضرت ذیل آیات پایانی سوره طارق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 مِنْ قُوَّةٍ وَ لا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مِنْ قُوَّةٍ یَقْوَی بِهَا عَلَی خَالِقِهِ وَ لَا نَاصِرٍ مِنَ اللَّهِ یَنْصُرُهُ إِنْ أَرَادَ بِهِ سُوءاً قُلْتُ إِنَّهُمْ یَکِیدُونَ کَیْداً قَالَ کَادُوا رَسُولَ اللَّهِ صلی الله علیه و آله و سلم وَ کَادُوا عَلِیّاً علیه السلام وَ کَادُوا فَاطِمَةَ علیها السلام وَ قَالَ اللَّهُ یَا مُحَمَّدُ إِنَّهُمْ یَکِیدُونَ کَیْداً وَ أَکِیدُ کَیْداً فَمَهِّلِ الْکافِرِینَ أَمْهِلْهُمْ رُوَیْداً لِوَقْتِ بَعْثِ الْقَائِمِ علیه السلام فَیَنْتَقِمُ لِی مِنَ الْجَبَّارِینَ وَ الطَّوَاغِیتِ مِنْ قُرَیْشٍ وَ بَنِی أُمَیَّةَ وَ سَائِرِ النَّاسِ؛</w:t>
      </w:r>
      <w:r>
        <w:rPr>
          <w:rStyle w:val="FootnoteAnchor"/>
          <w:rtl w:val="true"/>
        </w:rPr>
        <w:footnoteReference w:id="287"/>
      </w:r>
      <w:r>
        <w:rPr>
          <w:rFonts w:ascii="IRNazanin" w:hAnsi="IRNazanin" w:eastAsia="IRNazanin"/>
          <w:color w:val="111111"/>
          <w:sz w:val="28"/>
          <w:sz w:val="28"/>
          <w:szCs w:val="28"/>
          <w:rtl w:val="true"/>
          <w:lang w:bidi="fa-IR"/>
        </w:rPr>
        <w:t>او را نیروئی نیست که با آن با خدا هماوردی کند و نه یاوری دارد که او را یاری کند اگر خدا برایش تصمیم بدی بگیرد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یَکِیدُونَ کَیْداً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نیرنگ با پیامبر اکرم صلی الله علیه و آله و سلم و علی بن ابی طالب علیه السلام و فاطمه زهرا علیها السلام کردند و خداوند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یَکِیدُونَ کَیْداً وَ أَکِیدُ کَیْداً فَمَهِّلِ الْکافِرِینَ أَمْهِلْهُمْ 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آن‌ها مقابله به مثل می‌کنم ایشان را مهلت بده تا وقتی ظهور حضرت قائم عجل الله تعالی فرجه الشریف خداوند به وسیله او از ستمگران و جباران قریش و بنی امیه و سایر مردم انتقام می‌گیرد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از عبدالرحیم القَصِیر از امام باقر عجل الله تعالی فرجه الشریف نقل</w:t>
      </w:r>
    </w:p>
    <w:p>
      <w:pPr>
        <w:pStyle w:val="BookText"/>
        <w:rPr/>
      </w:pPr>
      <w:r>
        <w:rPr>
          <w:rFonts w:ascii="Amiri" w:hAnsi="Amiri" w:eastAsia="Amiri" w:cs="Amiri"/>
          <w:color w:val="111111"/>
          <w:sz w:val="28"/>
          <w:sz w:val="28"/>
          <w:szCs w:val="28"/>
          <w:rtl w:val="true"/>
          <w:lang w:bidi="ar-SA"/>
        </w:rPr>
        <w:t xml:space="preserve">شده است که حضرت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قَامَ قَائِمُنَا لَقَدْ رُدَّتْ إِلَیهِ الْحُمَیرَاءُ حَتَّی یجْلِدَهَا الْحَدَّ وَ حَتَّی ینْتَقِمَ لِابْنَةِ مُحَمَّدٍ فَاطِمَةَ سلام</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الله علیها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لِمَ یجْلِدُهَا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لِفِرْیتِهَا عَلَی أُمِّ إِبْرَاهِیمَ،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أَخَّرَهُ اللَّهُ لِلْقَائِمِ عجل الله تعالی فرجه الشریف؟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تَبَارَکَ وَ تَعَالَی بَعَثَ مُحَمَّداً صلی الله علیه و آله و سلم رَحْمَةً وَ بَعَثَ الْقَائِمَ عجل الله تعالی فرجه الشریف نَقِمَة</w:t>
      </w:r>
      <w:r>
        <w:rPr>
          <w:rStyle w:val="FootnoteAnchor"/>
          <w:rtl w:val="true"/>
        </w:rPr>
        <w:footnoteReference w:id="288"/>
      </w:r>
      <w:r>
        <w:rPr>
          <w:rFonts w:ascii="IRNazanin" w:hAnsi="IRNazanin" w:eastAsia="IRNazanin"/>
          <w:color w:val="111111"/>
          <w:sz w:val="28"/>
          <w:sz w:val="28"/>
          <w:szCs w:val="28"/>
          <w:rtl w:val="true"/>
          <w:lang w:bidi="fa-IR"/>
        </w:rPr>
        <w:t xml:space="preserve">آگاه باشید هنگامی که قائم ما قیام کند، خداوند حمیراء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قبر خارج کند تا او را با تازیانه حد بزند و نیز انتقام فاطمه دختر پیامبر صلی الله علیه و آله و سلم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او حد می‌زنند؟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افترائی که به مادر ابراهیم همسر پیامبر صلی الله علیه و آله و سلم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حد او را تا روزگار قائم به تأخیر می‌اندازد؟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و سلم را به عنوان رحمتی برای بندگانش فرستاد ولی قائم عجل الله تعالی فرجه الشریف را برای کیفر آن‌ها می‌فرستد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92" w:name="pg2745_14565"/>
    </w:p>
    <w:p>
      <w:pPr>
        <w:pStyle w:val="Heading2"/>
        <w:numPr>
          <w:ilvl w:val="1"/>
          <w:numId w:val="1"/>
        </w:numPr>
        <w:rPr/>
      </w:pPr>
      <w:bookmarkStart w:id="193" w:name="__RefHeading___Toc1706049_1395250215"/>
      <w:bookmarkStart w:id="194" w:name="_Toc71"/>
      <w:bookmarkEnd w:id="192"/>
      <w:bookmarkEnd w:id="193"/>
      <w:r>
        <w:rPr>
          <w:rtl w:val="true"/>
        </w:rPr>
        <w:t>کتابنامه</w:t>
      </w:r>
      <w:bookmarkEnd w:id="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سید محمود، روح المعانی فی تفسیر القرآن العظیم،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عبدالباری عطیة، بیروت، دارالکتب العلمیه،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احمد، تهذیب التهذیب، بیروت، دار الفکر للطباعة والنشر والتوزیع، 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قولویه، جعفر بن محمد، کامل الزیارات،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جواد قیومی، تهران، مؤسسه نشر الفقاهه،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شاذان نیشابوری، فضل، الإیضاح،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میر جلال الدین ارموی، تهران، انتشارات دانشگاه 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اسماعیل، تفسیر القرآن العظیم،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عبدالرحمن مرعشلی، بیروت، دارالمعرفه،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لسان العرب،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دامادی، جمال الدین، بیروت، دار الفکر للطباعة و النشر و التوزیع، دار صادر،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حنبل، العلل،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وصی الله بن محمود عباس، بیروت، المکتب الإسلامی،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اربلی، علی بن عیسی، کشف الغمة فی معرفة الائمه عجل الله تعالی فرجه الشریف، بیروت، دار الأضواء،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ارموی، سید میرجلال الدین، تعلیقات نقض، تهران، انتشارات انجمن آثار ملی، چاپ</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 الحسین، الغدیر فی الکتاب و السنة، بیروت، دار الکتاب العربی، الطبعة الرابعة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 هاشم بن سلیمان، البرهان فی تفسیر القرآن،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 مؤسسه البعثة، قم، مؤسسه بعثه،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 حلیة الأبرار فی أحوال محمّد و آله الأطهار علیهم السلام، قم، مؤسسه المعارف الإسلامیة،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خالد، المحاسن،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حسینی، تهران، دارالکتب الاسلامیه،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بهادری، إبراهیم، جواهر الفقه القاضی ابن البراج، مؤسسه النشر الإسلامی التابعة لجماعة المدرسین بقم المشرفة، 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تهرانی، سید محمد حسین حسینی، معاد شناسی، مشهد، نور ملکوت قرآن،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جزری، ابن الأثیر، اللباب فی تهذیب الأنساب، بیروت، دار 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احمد بن عبید الله بن عیاش، مقتضب الاثر فی النص علی الأئمّة الاثنی عشر، قم، مکتبه الطباطبائی،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 الله، تفسیر تسنیم، قم، انتشارات اسراء، چاپ دوم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اثبات الهداة بالنصوص و المعجزات، قم، چاپخانه 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الإیقاظ من الهجعة بالبرهان علی الرجعة، قم، دلیل ما،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سلیمان، مختصر البصائر، نجف اشرف، المطبعه الحیدریه،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 عبد علی بن جمعه العروسی، تفسیر نور الثقلین،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رسولی محلاتی، قم، مؤسسه اسماعیلیان، چاپ چهارم،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خزّاز، علی بن محمد، کفایة الاثر فی النص علی الأئمّة الاثنی عشر علیه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عبداللطیف حسینی، قم، انتشارات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محمد بن احمد، میزان الاعتدال فی نقد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بیروت، دار المعرفه،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المفردات فی غریب القرآن، بی‌جا، دفتر نشر الکتاب،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 الدین، الخرائج و الجرائح، قم، مؤسسه الإمام المهدی عجل الله تعالی فرجه الشریف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رضوانی، علی اصغر، شیعه شناسی و پاسخ به شبهات، تهران، نشر</w:t>
      </w:r>
    </w:p>
    <w:p>
      <w:pPr>
        <w:pStyle w:val="BookText"/>
        <w:rPr/>
      </w:pPr>
      <w:r>
        <w:rPr>
          <w:rFonts w:ascii="IRNazanin" w:hAnsi="IRNazanin" w:eastAsia="IRNazanin"/>
          <w:color w:val="111111"/>
          <w:sz w:val="28"/>
          <w:sz w:val="28"/>
          <w:szCs w:val="28"/>
          <w:rtl w:val="true"/>
          <w:lang w:bidi="fa-IR"/>
        </w:rPr>
        <w:t>مشعر،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 الکشاف عن حقائق غوامض التنزیل، بیروت، دار الکتاب العربی،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الإلهیات علی هدی الکتاب و السنة و العقل، قم، المرکز العالمی للدراسات الإسلامیه،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 الأضواء علی عقائد الشیعة الإمامیة، قم، مؤسسه امام صادق علیه السلام،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بن قیس هلالی، کتاب سلیم بن قیس الهلالی،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زنجانی خوئینی، محمد، قم، الهادی،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رضی الدین، علی بن موسی، الطرائف فی معرفة مذاهب و الطوائف، قم، الخیام، چاپ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 جمال الأسبوع بکمال العمل المشروع، قم، دار الرضی،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 الإقبال بالأعمال الحسنة،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قیومی اصفهانی، جواد، قم، دفتر تبلیغات اسلامی،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سجادی، سید جعفر، فرهنگ اصطلاحات فلسفی ملاصدرا، تهران، وزارت فرهنگ و ارشاد اسلامی،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علم الهدی، رسائل الشریف المرتضی،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عجل الله تعالی فرجه الشریف رجائی، قم، دار القرآن الکریم،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عبدالرحمن، الدر المنثور فی التفسیر بالمأثور، بیروت، دار المعرفه،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شامی، الصالحی، سبل الهدی والرشاد،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 الموجود، الشیخ علی محمد معوض، بیروت، دار الکتب العلمیه،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شبر، سید عبد الله، حق الیقین فی معرفة أصول الدین، قم، أنوار الهدی،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بن بابویه قمی،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حسین اعلمی، بیروت، مؤسسه الأعلمی للمطبوعات،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 الخصال،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انتشارات اسلامی،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علل الشرائع، نجف اشرف، المکتبه الحیدریه،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الأمالی، قم، مؤسسه البعثه،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 کمال الدین و تمام النعمه،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مؤسسه النشر الاسلامی،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ـــــــــــــــــــــــــــــ، معانی الاخبار،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قم، مؤسسه النشر الاسلامی،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 من لایحضره الفقیه،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اکبر غفاری، قم، مؤسسه النشر الإسلامی،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 التوحید،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هاشم، قم، جامعه مدرسین،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 صفات الشیعة، تهران، أعلمی،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 اعتقادات الإمامیه، قم، کنگره شیخ مفید،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نعمان، الارشاد فی معرفة حجج الله علی العباد، بیروت، دار المفید،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 الأمالی،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کبر غفاری، بیروت، دار المفید،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 أوائل المقالات فی المذاهب و المختارات،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انصاری، بیروت، دار المفید،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 تصحیح الاعتقادات الامامیه،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بیروت، دار المفید،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المسائل السرویه، قم، المؤتمر العالمی للشیخ المفید،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صفار، محمد بن حسن، بصائر الدرجات فی أحوال محمّد و آله</w:t>
      </w:r>
    </w:p>
    <w:p>
      <w:pPr>
        <w:pStyle w:val="BookText"/>
        <w:rPr/>
      </w:pPr>
      <w:r>
        <w:rPr>
          <w:rFonts w:ascii="IRNazanin" w:hAnsi="IRNazanin" w:eastAsia="IRNazanin"/>
          <w:color w:val="111111"/>
          <w:sz w:val="28"/>
          <w:sz w:val="28"/>
          <w:szCs w:val="28"/>
          <w:rtl w:val="true"/>
          <w:lang w:bidi="fa-IR"/>
        </w:rPr>
        <w:t>الأطهار علیهم السلام،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میرزاحسن کوچه باغی، نهران، منشورات الأعلمی،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صمدی، قنبرعلی، آخرین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شناخت‌نامه امام مهدی عجل الله تعالی فرجه الشریف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ائمّه جمعه، جماعات و مدیران، قم، بنیاد فرهنگی حضرت مهدی موعود عجل الله تعالی فرجه الشریف، چاپ اول، بهار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المیزان فی تفسیر القرآن، قم، مکتبه النشر الإسلامی،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محمدرضا، الشیعة و الرجعة، النجف اشرف، مطبعه الآداب،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الاجتحاج علی اهل اللجاج، نجف اشرف، دار النعمان،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القرأن، بیروت، مؤسسه الأعلمی،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دلائل الامامه، قم، مؤسسه البعثه،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ابو جعفر محمد بن جریر، جامع البیان فی تفسیر القرآن، بیروت، دار المعرفه،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 الدین بن محمد، مجمع البحرین،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اشکوری، احمد، تهران، مرتضوی،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طوسی، محمد بن الحسن، تهذیب الأحکام، تحقیق خرسان، حسن</w:t>
      </w:r>
    </w:p>
    <w:p>
      <w:pPr>
        <w:pStyle w:val="BookText"/>
        <w:rPr/>
      </w:pPr>
      <w:r>
        <w:rPr>
          <w:rFonts w:ascii="IRNazanin" w:hAnsi="IRNazanin" w:eastAsia="IRNazanin"/>
          <w:color w:val="111111"/>
          <w:sz w:val="28"/>
          <w:sz w:val="28"/>
          <w:szCs w:val="28"/>
          <w:rtl w:val="true"/>
          <w:lang w:bidi="fa-IR"/>
        </w:rPr>
        <w:t>الموسوی، تهران، دار الکتب الإسلامیه،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 التبیان فی تفسیر القرآن، بیروت، دار إحیاء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 العقائد الجعفریة،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بهادری، قم، مکتبة النشر الإسلامی،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 الغیبة للحجة،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عباد الله طهرانی، شیخ علی أحمد ناصح، قم المقدسة، مؤسسه المعارف الإسلامیة، الطبعة الأولی، شعبان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 مصباح المتهجّد و سلاح المتعبّد، بیروت، مؤسسه فقه الشیعة،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عروسی الحویزی، عبد علی بن جمعه، تفسیر نور الثقلین،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 هاشم، قم، اسماعیلیان،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 تفسیر العیاشی،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تهران، المکتبة العلمیه الاسلامیه،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الدین رازی، تفسیر مفاتیح الغیب، بیروت، دار إحیاء التراث العربی،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 بن ابراهیم کوفی، تفسیر فرات الکوفی،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محمد، تهران، مؤسسه الطبع و النشر فی وزارت الإرشاد الإسلامی،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کاشانی، ملا محسن، تفسیر الصافی، قم، مؤسسه الهادی، چاپ</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فیومی، أحمد بن محمد، المصباح المنیر فی غریب الشرح الکبیر، قم، موسسه دار الهجرة،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قرائتی، محسن، تفسیر نور، تهران، مرکز فرهنگی درسهایی از قرآن، چاپ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قلعجی، عبد المعطی أمین، ضعفاء العقیلی العقیلی، بیروت، دار الکتب العلمیة، الطبعة الثانیة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إبراهیم، تفسیر القمی،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طیب موسوی جزائری، قم، دار الکتابچاپ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مشهدی، محمد بن محمدرضا، تفسیر کنز الدقائق و بحر الغرائب،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 تهران، وزارت فرهنگ و ارشاد اسلامی، سازمان چاپ و انتشارات،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 الغطاء، محمد حسین، أصل الشیعة و أصولها، بیروت، مؤسسه الأعلمی،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کفعمی، ابراهیم بن علی عاملی، المصباح للکفعمی، قم، دار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اکبر غفاری، تهران، دارالکتب الاسلامیه، چاپ پنجم،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لاهیجی، فیاض، شوارق الإلهام فی شرح تجرید الکلام،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انتشارات مهدوی،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 الانوار، بیروت، داراحیاء التراث العربی،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 مرآة العقول فی شرع اخبار آل الرسول،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 تهران، دارالکتب الاسلامیه،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 حق الیقین، انتشارات اسلامیه،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علی، شرح کشف المراد، قم، دار الفکر،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مزی، یوسف، تهذیب الکمال فی اسماء الرجال، تحقیق وضبط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بیروت، مؤسسه الرسالة، الطبعة الرابعة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نیشابوری، صحیح مسلم، بیروت، لبنان، انتشارات دار 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مشهدی، محمد بن جعفر، المزار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قم، نشر القیوم،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تهران، بنگاه ترجمه و نشر کتاب،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ــــــــــــــــــــــــ، مصباح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امام جعفر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انجمن اسلامی حکمت و فلسفه ایران،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 رضا، عقائد الإمامیه، قم، انتشارات انصاریان،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تهران، دار الکتب الإسلامیة،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میلانی، سید علی، تشیید المراجعات و تفنید المکابرات، قم، مرکز الحقائق الإسلامیة،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نیشابوری، نظام الدین حسن بن محمد، تفسیر غرائب القرآن و رغائب الفرقان،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زکریا عمیرا، بیروت، دار الکتب العلمیه،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فی المذاهب و المختارات،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الأمامیّة،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تشیید المراجعات و تفنید المکابرات،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 الرجعة أی رجوع جماعة من المؤمنین إلی الدنیا قبل القیامة فی زمن القائم عجل الله تعالی فرجه الشریف أو قبله أو بعده لیروا دولة الحق و یفرحوا بذلک و ینتقموا من أعدائهم و جماعة من الکافرین و المنافقین لینتقم منهم مما انفردت به الإمامیة و أجمعوا علیه و تواترت به الأخبار و دلت علیه بعض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خصوصیات الرجعة فقد اختلفت الأخبار فیها هل هی مقارنة لظهور القائم عجل الله تعالی فرجه الشریف أو بعده أو قبله مقارنا له و امتدادات أزمنتهم أیضا مختلفة و لا ضرورة فی تحقیق تلک الخصوصیات بل یکفی الإیمان مجملا و اختلاف الأخبار فی خصوصیات شی‌ء لا یوجب إنکار أصله فإن فی المعاد و کثیر من أصول الدین وردت أخبار مختلفة الظواهر مع أن أصلها قطعی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الشیعه و اصولها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مرحوم علامه طباطبایی ازجمله تفاوت های رجعت با قیامت را امکان شر و فساد در آن یاد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یوم الرجعة من مراتب یوم القیامة، و إن کان دونه فی الظهور لإمکان الشر و الفساد فیه فی الجملة دون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العقائد،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البصایر،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است که پیامبر خود را با دینی درست و بر حق برای هدایت مردم فرستاد تا او را بر همه‌ی دین ها پیروز گرداند، هرچند مشرکان را خوش نیاید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البصایر،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فی المذاهب و المختارات،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فی المذاهب و المختارات،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الامامیه،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عمومی نیست، بلکه جنبه خصوصی دارد، تنها گروهی بازگشت می‌کنند که ایمان خالص یا شرک خالص دارند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حرام است بر شهرهائی که بر اثر گناه نابودشان کردیم که بازگردند آن ها هرگز بازنمی‌گردند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الجعفریة،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منجی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نامه امام مهدی 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من الهجعة بالبرهان علی الرجعة،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فی المذاهب و المختارات،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اضواء علی عقائد الشّیعة الامامیّة و تاریخهم،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الإمامیة،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الجعفریة، شیخ طوسی،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من الهجعة بالبرهان علی الرجعة،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لإیقاظ من الهجعة بالبرهان علی الرجعة،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شیخ حر عاملی درباره کثرت تألیفات شیعه در باب رجعت، می افزاید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کثرة الکتاب الذین جمعوا الروایات المتعلقه بالرجعه فی کتب مستقله أو غیر مستقله تجاوز عددها السبعین کتاباً یدل علی قطیعه الاعتقاد بالرجعه لدی الشیعه؛ همانا نویسندگانی که روایات رجعت را در کتاب های مستقل و یا غیر مستقل جمع نموده‌اند به حدی است که از هفتاد کتاب تجاوز می کند و این خود دلیلی بر قطعیت اعتقاد به رجعت نزد شیعه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من الهجعة بالبرهان علی الرجعة،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کتاب الایضاح فضل بن شاذان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فلیعلم أن الرجعة من العقائد الثابتة الحقة عند الفرقة الناجیة أعنی الشیعة الامامیة الاثنی عشریة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الإیضاح، فضل بن شاذان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الامامیه،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منجی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نامه امام مهدی 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پیروان خلفا و مخالفان اهلبیت علیهم السلام، به ناحق کابرد رایج پیداکره است امّا اصطلاح دقیق درباره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زیرا پیروان اهلبیت علیهم السلام، اهل سنّت واقعی‌اند چرا آنان به سفارشات و سنّت رسول اکرم صلی الله علیه و آله و سلم، عمل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سخن گویای مرحوم ابن شاذان از قدمای علمای شیعه در قرن سوم خواندنی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آنان را این گونه توصیف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المتسمون بالجماعة المنتسبون إلی السنة وهم فی ذلک مختلفون فی أهوائهم و أحکامهم و آرائهم و حلالهم و حرامهم؛ گروهی که اهل جماعت نام گذاری شده و خود را منتسب به سنّت رسول خدا صلی الله علیه و آله و سلم، می پندارند، در حالی که آنان در روش پیامبر صلی الله علیه و آله و سلم، بر اساس هوا و رأی خویش در بیان احکام و حلال و حرام، اختلاف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الایضاح،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فی تفسیر القرآن العظیم،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من الهجعة بالبرهان علی الرجعة،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ایشان محمّد بن النعمان،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گاهی از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اباجعفر احول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یاد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بزرگان امامیه و متکلم چیره دستی است همطراز با هِشام بن سالم و هِشام بن حکم شمرده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اصحاب خاصّ حضرت صادق علیه السلام و امام کاظم علیه السلام است، و چون در زیر طاقی دکّان داشته است لذا او را مؤمن الطاق گویند و لیکن اهل سنّت بجهت زبردستی او در فن مناظره و نیز بخاطر عداوتی که با اصحاب ائمه علیهم السلام، دارند،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من الهجعة بالبرهان علی الرجعة،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حق الیقین فی معرفة أصول الدین،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تهذیب الکمال، المزی،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تاریخ ابن معین،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ضعیف رافضیّ و قال السّمعانیّ فی أنسابه فی جملة کلام له فی ترجمة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سبئیّا من اصحاب عبد اللّه بن سبأ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علیه السلام یرجع الی الدّنیا، قال یحیی 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الجعفیّ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یکتب حدیثه و لا کرامة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محکیّ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یزید الجعفیّ کان کذّابا یؤمن بالرجعة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الجوزیّ فی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جابر بن یزید الجعفیّ رافضیّاً غالیاً و عن صحیح مسلم عن محمّد بن عمرو الرّازیّ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 ریرا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لقیت جابر بن یزید الجعفیّ فلم اکتب عنه لأنّه کان یؤمن بالرّجعة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تعلیقات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ندیدی جمعیتی را که از ترس مرگ، از خانه‌های خود فرار کردند؟ و آنان، هزارها نفر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بهانه بیماری طاعون، از شرکت در میدان جهاد خودداری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آن ها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بمیرید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همان بیماری، که آن را بهانه قرار داده بودند، مردند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خدا آن ها را زنده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ماجرای زندگی آن ها را درس عبرتی برای آیندگان قرار داد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تهذیب الأنساب،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من الحدثین و الضعفا و المتروکین،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مرحوم سید بن طاووس درباره رویکرد انحرافی اهل تسنن نسبت به سفارشات قرآن و سنت در لزوم پیروی از اهلبیت علیهم السلام،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وقعت من هؤلاء الأربعة المذاهب فی حق أهل بیت نبیهم محمد صلی الله علیه و آله و سلم، مع ما تقدمت به روایاتهم من وصایاه بالتمسک بهم و المحبة و الاتباع لهم و من طرائف ذلک أنهم رووا کما تقدم ذکره عن نبیهم صلی الله علیه و آله و سلم، أنه مخلف فیهم الثقلین کتاب الله و عترته ما إن تمسکوا بهما لن یضلوا و إنهما لن یفترقا حتی یردا علیه الحوض و أن أهل بیته مثل سفینة نوح من رکب فیها نجا و من تخلف عنها هلک و غیر ذلک مما تقدم ذکر بعضه فأعرض الأربعة المذاهب عن ذلک جمیعه حتی فارقوا العترة المذکورة و صاروا یتعلقون فی المعنی بأذیال مالک و أبی حنیفة و الشافعی و أحمد بن حنبل مع شدة اختلاف هؤلاء الأربعة المذاهب فی الأمور العقلیة و النقلیة و مع اتفاق علماء العترة المحمدیة صفی المعقول و المنقول و مع ما یشهد به لسان الحال علی هؤلاء الأربعة أنهم وجدوا شریعة نبیهم غیر کاملة فی حیاته و یجحدون معنی ما تضمنه کتابهم الْیَوْمَ أَکْمَلْتُ لَکُمْ دِینَکُمْ و یزعمون أنهم تمموها بالقیاس و الاستحسان بآرائهم بعد وفاته و مع أن علماء العترة قد تضمنت کتبهم النصوص و الأخبار المرویة عن جدهم محمد صفی جمیع شریعته فیترکون العترة مع ذلک کله و یلتزمون بمن لم یثبت له قدم و لا یقوم لهم به حجة عند الله تعالی و لا عند 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فی سیرة خیر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هنگامی که فرمان عذاب آن ها 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آستانه رستاخیز قرار گیرند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جنبنده‌ای را از زمین برای آن ها خارج می کنیم که با آنان تکلّم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مردم به آیات ما ایمان نمی‌آوردند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و رغائب الفرقان،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به نقل از الأضواء علی عقائد الشیعة الإمامیة،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إنّما کان إنکاره ذلک و إرهابه الناس لسیاسة مدبّرة، و ذلک صرف فکرة الشعب عن الفحص عن الخلیفة إلی أن یحضر أبو بکر و کان غائباً بالسُّنْح خارج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الایضاح،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الرجعة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کشف المراد،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فلسفی ملاصدرا،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شوارق الإلهام فی شرح تجرید الکلام،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شرح کشف المراد،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الإلهیات علی هدی الکتاب و السنة و العقل،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شناسی و پاسخ به شبهات،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الإلهیات علی هدی الکتاب و السنة و العقل،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لإیقاظ من الهجعة بالبرهان علی الرجعة،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من الهجعة بالبرهان علی الرجعة،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قیامت،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تفسیر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الإمامیة،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این باره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المفسرین صححوا التثنیة بالإحیاء فی القبر للسؤال و الإماتة فیه و منهم من حمل الإماتة الأولی علی خلقهم میتین ککونهم نطفة؛ برخی مفسرین مراد از احیاء و اماته دوم را زنده شدن در قبر برای سؤال دانسته و برخی دیگر مراد از اماته نخست را به حالت نطفه بودن حمل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 علیه السلام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رجعت عمومی نیست، بلکه خصوص عده‌ای خاصی‌اند؛ تنها آنانی به دنیاز بازگشت می‌کنند که دارای ایمان خالص و یا اهل شرک خالص‌اند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چگونه به خدای خویش کفر می ورزید در حالی که شـما فاقد حیات بودید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شما حیات بخشیدم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شما را می میرانم و دوباره زنده می کنم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اُذَیْنَه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 بن ابی عیّاش یک ماه پیش از مرگش مرا نزد خود فراخواند و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دیشب خوابی دیدم و بر این باورم که به زودی خواهم مرد، امروز صبح که تو را دیدم خوشحال شدم؛ دیشب سلیم بن قیس هلالی را خواب دیدم که به من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در همین روزها خواهی مرد، در مورد امانتم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بترس و آن را ضایع نکن، به پیمانی که هنگام مرگم با من بستی وفا کن و کتابم را همچنان محفوظ و مخفی بدار و آن را فقط نزد فردی از شیعیان علی بن ابی طالب علیه السلام که متدیّن و شناخته شده باشد بگذار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که چشمم به تو افتاد از دیدنت خوشحال شدم و یادم آمد که سلیم بن قیس را در خواب 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حجّاج به عراق آمده بود به جستجوی سلیم بن قیس پرداخته بود، سلیم از او گریخت و فراری بود که در نوبندگان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شهرهای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گذرش به ما افتاد و در خانه‌مان اقامت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مردی بزرگوارتر و سخت‌کوش‌تر و اندوهگین‌تر از او در زندگیم ندیده‌ام که بسیار خواهان گمنامی بود و سخت از شهرت و شناسایی خودش نفرت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آن زمان چهارده سال داشتم، قرآن را خوانده بودم، از او می‌پرسیدم و او برایم از مجاهدان بدر سخن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احادیث بسیاری از قول عمر بن ابی سلمه پسر امّ سلمه همسر پیامبر صلی الله علیه و آله و سلم، و معاذ بن جبل و سلمان فارسی و علی بن ابی طالب علیه السلام و ابو ذر و مقداد و عمار و بَراءِ بن عَازِب شنیدم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از من خواست که آنچه را از او شنیده‌ام پنهان دارم ولی در این مورد از من پیمانی نگرفت و مرا سوگندی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نگذشت که مرگش سر رسید، مرا فرا خواند و با من خلوت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همسایگی تو بسر بردم و از تو ج ز خوبی ندیدم، نزد من نوشته‌هایی است که از افراد مورد اعتماد شنیده‌ام و به خط خود نوشته‌ام، در این نوشته‌ها احادیثی است که دوست ندارم آن ها را برای مردم آشکار کنی؛ زیرا انکار می‌کنند و برای‌شان باور نکردنی است، حال آنکه این احادیث حق و حقیقت است و من آن ها را از اهل حق و صاحبان علم و صداقت و تقوی گرفته‌ام از افرادی مانند علی بن ابی طالب علیه السلام، از سلمان فارسی، ابو ذر غفاری و مقداد بن اسود، در میان آن ها حدیثی نیست که از یکی از آنان شنیده باشم و از دیگران نپرسیده باشم و همه‌شان بر آن حدیث اتّفاق نظر داشتند، و احادیثی است که از غیر آنان شنیده‌ام که آنان نیز از اهل حق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راستش هنگامی که بیمار شدم بر آن شدم که آن ها را بسوزانم اما این کار را گناه دیدم و از آن دوری گزیدم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اگر با من به خدای عز و جل پیمان می‌بندی که تا زمانی که زنده‌ام از آن ها با هیچ کس سخن نگویی و پس از مرگم نیز چیزی از آن ها را به هیچ کس ج ز به افرادی که مورد اعتمادت باشند، آن گونه که به خودت اعتماد داری به آنان اعتماد داشته باشی، نخوانی و عهد کنی که اگر دچار مشکل و حادثه‌ای شدی آن ها را به فرد مورد اعتمادی از شیعیان علی بن ابی طالب علیه السلام که متدیّن و شناخته شده باشد بدهی، در این صورت آن ها را به تو تحویل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آنچه خواست تعهد دادم و پیمان بستم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نوشته‌ها را به من داد و همه‌شان را برایم خواند و چیزی نگذشت که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خدایش رحمت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او در آن نوشته‌ها نگریستم و به آنچه در آن ها آمده بود یقین پیدا کردم هر چند که برایم سنگین و سخت بود چرا که در آن هلاک همه امّت محمّد صلی الله علیه و آله و سلم، از مهاجران و انصار و تابعان به ج ز علی بن ابی طالب علیه السلام و خاندان و پیروانش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اینکه به بصره وارد شدم، نخستین کسی را که ملاقات کردم حسن بن ابی الحسن بصری بود، او در آن روز از حجّاج متواری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در آن زمان از پیروان علی بن ابی طالب علیه السلام و از شیعیان افراطی بود و از اینکه به یاری علی علیه السلام نشتافته و در رکاب حضرتش در پیکار جمل نجنگیده، سخت اظهار تأسف و پشیمان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شرقی خانه ابو خلیفه حجاج بن ابی عتاب دیلمی با وی خلوت کردم و کتاب سلیم را بر او عرضه داشتم، گریست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احادیث او ج ز حق چیزی نیست، من خود این احادیث را از پیروان مورد اعتماد علی بن ابی طالب علیه السلام و غیر آنان شنیده‌ام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سال عازم حجّ شدم و بر علی بن الحسین علیه السلام وارد شدم، ابو طفیل عامر بن واثله صحابی رسول خدا صلی الله علیه و آله و سلم، که از بزرگان اصحاب علی علیه السلام نیز بود در محضر حضرتش نشسته بود، عمر بن ابی سلمه پسر امّ سلمه همسر پیامبر صلی الله علیه و آله و سلم، را هم نزد حضرتش 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طی سه روز و هر روز از صبح تا شب همه کتاب را بر او و ابو طفیل و علی بن الحسین علیه السلام عرضه داشتم به این صورت که هر روز صبح عمر و عامر نزد حضرت می‌آمدند و کتاب را بر حضرتش می‌خواندند که سه روز طول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به من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 راست گفته، خدایش رحمت کند، همه اینها احادیث ما است، می‌شناسمش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مختصر البصائر،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تَعَالَی أَنْزَلَ فِی عَلِیٍّ کَرَائِمَ الْقُرْآنِ؛ خداوند متعال آیات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أصبغ بن نباتة و ابن عباس از امیر مؤمنان علیه السلام نقل کرده‌اند که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الْقُرْآنُ أَرْبَاعاً رُبُعٌ فِینَا وَ رُبُعٌ فِی عَدُوِّنَا وَ رُبُعٌ سُنَنٌ وَ أَمْثَالٌ وَ رُبُعٌ فَرَائِضُ وَ أَحْکَامٌ وَ لَنَا کَرَائِمُ الْقُرْآنِ؛ قرآن در چهار قسمت نازل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چهارم درباره ما و یک چهارم درباره دشمنان ما و یک چهارم سنن و امثال و یک چهارم واجبات و احکام، پس گزیده‌های قرآن مخصوص ما خاندان 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المسائل السرویة،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البلاغه نیز امیرمؤمنان علیه السلام در توصیف جایگاه قرآنی امامان اهلبیت علیهم السلام،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فِیهِمْ کَرَائِمُ الْقُرْآن؛ تکریم ها و تجلیل‌های قرآن، درباره‌ای ما اهلبیت نازل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صبحی صالح،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 کَرَائِمُ الْقُرْآن؛ عالی‌ترین توصیفات قرآن به ما اختصاص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الإمامیة،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شیخ عباس قمی، 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لابن المشهدی،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جمال الأسبوع بکمال العمل المشروع،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علی أهل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المزار الکبیر لابن المشهدی،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مائدة،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تفسیر صافی، در این باره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موسی علیه السلام لما رجع من المیقات و قد عبد قومه العجل قال لهم بعد الغضب علیهم و العتب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فَتُوبُوا إِلی بارِئِکُمْ فَاقْتُلُوا أَنْفُسَکُمْ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و کیف نقتل أنفسنا قال لهم لیعد کل واحد منکم إلی بیت المقدس و معه سیف أو سکین فإذا صعدت المنبر تکونوا أنتم متلثّمین لا یعرف أحدکم صاحبه فاقتلوا بعضکم بعضاً فاجتمع الذین عبدوا العجل و کانوا سبعین ألفاً فلما صلّی بهم موسی عجل الله تعالی فرجه الشریف و صعد المنبر أقیل بعضهم یقتل بعضاً حتی نزل الوحی قل لهم یا موسی ارفعوا القتل فقد تاب اللَّه علیکم و کان قد قتل منهم عشرة آلاف؛ حضرت موسی علیه السلام وقتی از میقات برگشت، دید قومش گوساله می پرستند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خشمناک گردید و با عتاب به آنان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به پیشگاه خالق خود توبه کنید و خود را بکشید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گفتند چگونه خود را بکشیم؟ موسی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بیت المقدس بروید و هرکدام شمشیر و خنجری با خود بردارید، هرگاه من بر منبر قرار گرفتم شماها گو اینکه یدیگر را نمی‌شناسید همدیگر را بکشید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آنانی که در غیاب موسی علیه السلام به گوساله پرستی روی آورده بودند و تعداد‌شان به هفتاد هزار نفر می رسید، جمع شدند و موسی علیه السلام پس از آن که با آنان نماز گذارد بر فراز منبر رفت، آنان به کشتار یکدیگر پرداختند تا آنکه موسی علیه السلام به دستور وحی الاهی به آنان فرمان داد تا کشتار یکدیگر را متوقف کنند و به آنان اعلام کرد که خداوند توبه آنان را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واقعه، ده هزار نفر کشته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الإمامیة،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تفسیر المأثور،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روح المعانی فی تفسیر القرآن العظیم،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الکشاف عن الحقائق غوامض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مفاتیح الغیب،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الامامیه،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مجمع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الدر المنثور فی التفسیر بالمأثور،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تفسیر 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هم از امام صادق علیه السلام و هم از امام باقر علیه السلام نقل شده است، چنانکه مرحوم کلینی نیز تصریح می کند که این حدیث را برخی از امام صادق علیه السلام و برخی دیگر از امام باقر علیه السلام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الإحتجاج علی أهل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الکشاف عن حقائق غوامض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الدر المنثور فی التفسیر بالمأثور،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جامع البیان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الإمامیة،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و مراغی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بعدی، خداوند به حکمت و چگونگی این ماجرا اشاره کرده و آن را از آیات الاهی برای اهل هدایت شمرده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اعْتَزَلْتُمُوهُمْ وَمَا یَعْبُدُونَ إِلَّا اللَّهَ فَأْوُوا إِلَی الْکَهْفِ یَنشُرْ لَکُمْ رَبُّکُم مِّن رَّحْمَتِهِ ویُهَیِّئْ لَکُم مِّنْ أَمْرِکُم مِّرْفَقًا وَتَرَی الشَّمْسَ إِذَا طَلَعَت تَّزَاوَرُ عَن کَهْفِهِمْ ذَاتَ الْیَمِینِ وَإِذَا غَرَبَت تَّقْرِضُهُمْ ذَاتَ الشِّمَالِ وَهُمْ فِی فَجْوَةٍ مِّنْهُ ذَلِکَ مِنْ آیَاتِ اللَّهِ مَن یَهْدِ اللَّهُ فَهُوَ الْمُهْتَدِی وَمَن یُضْلِلْ فَلَن تَجِدَ لَهُ وَلِیًّا مُّرْشِدًا، وَتَحْسَبُهُمْ أَیْقَاظًا وَهُمْ رُقُودٌ وَنُقَلِّبُهُمْ ذَاتَ الْیَمِینِ وَذَاتَ الشِّمَالِ وَکَلْبُهُم بَاسِطٌ ذِرَاعَیْهِ بِالْوَصِیدِ لَوِ اطَّلَعْتَ عَلَیْهِمْ لَوَلَّیْتَ مِنْهُمْ فِرَارًا وَلَمُلِئْتَ مِنْهُمْ رُعْبًا وَکَذَلِکَ بَعَثْنَاهُمْ لِیَتَسَاءَلُوا بَیْنَهُمْ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 آن ها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از آنان و آنچه ج ز خدا می‌پرستند کناره‌گیری کردید، به غار پناه برید؛ که پروردگارتان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رحمتش را بر شما می گستراند؛ و در این امر، آرامشی برای شما فراهم می‌سازد،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به آن ها نگاه می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می‌پنداشتی بیدارند؛ در حالی که در خواب فرو رفته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آن ها را به سمت راست و چپ میگرداندیم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بدنشان سالم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سگ آن ها دستهای خود را بر دهانه غار گشوده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نگهبانی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نگاهشان می کردی، از آنان می گریختی؛ و سر تا پای تو از ترس و وحشت پر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این‌گونه آن 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برانگیختیم تا از یکدیگر سؤال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کهف،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وَلَبِثُوا فِی کَهْفِهِمْ ثَلَاثَ مِائَةٍ سِنِینَ وَازْدَادُوا تِسْعًا؛ آنان در غارشان سیصد سال درنگ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سال بر آن افزودند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الإمامیة،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فی 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نقل می کند که حضرت عیسی علیه السلام این چند نفر را زنده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فأحیا عازر صدیقا له و ابن العجوز و ابنة العاشر فعاشوا و ولد لهم وسام بن نوح و مات فی الحال؛ دوستش عارز را زنده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به فرزند پیر زنی که مرده بود حیات را بازگرداند و نیز دختر عاشر را زنده کرد و هر کدام پس از زنده شدن در قید حیات بودند و فرزندانی نیز از خود به جا گذاشتند و سام فرزند نوح را زنده کرد اما او بلا فاصله مردند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جلالین،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أنه أحیا أربعة 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العازر، و کان صدیقا له، فأرسلت أخته إلی عیسی أن أخاک العازر یموت، فأتاه من مسیرة ثلاثة أیام فوجده مات، فقال لأخته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انطلقی بنا إلی قبره، و هو فی صخرة مطبقة، فدعا اللّه تعالی، فقام العازر یقطر و دکه، فعاش و ولد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العجوز، مر بجنازته علی عیسی علیه السلام فدعا اللّه تعالی، فجلس علی سریره، و نزل عن أعناق الرجال، و لبس ثیابه، و حمل سریره علی عنقه، و رجع إلی أهله، و بقی حتی ولد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ابنة العاشر، کان یأخذ العشور،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تحییها، و قد ماتت أمس؟ فدعا اللّه تعالی، فعاشت و ولد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 بن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 باسم اللّه الأعظم، فخرج من قبره، و قد شاب نصف 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أقامت الساعة؟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لکنی دعوت اللّه فأحیاک، مالی أری الشیب فی رأسک، و لم یکن فی زمانک؟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الصیحة، فظننت أن الساعة قامت فشبت من هولها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البحر المدید فی تفسیر القرآن المجید،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روح المعانی فی 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الإمامیة،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الرَّجْعَةَ لَیْسَتْ بِعَامَّةٍ وَ هِیَ خَاصَّةٌ لَا یَرْجِعُ إِلَّا مَنْ مَحَضَ الْإِیمَانَ مَحْضاً أَوْ مَحَضَ الشِّرْکَ مَحْضاً؛ به یقین رجعت فراگیر و همگانی نیست بلکه مخصوص کسانی‌اند که دارای ایمان خالص و شرک خالص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کس که قرآن را بر تو فرض کرد، تو را به بازگشت‌گاهی برمی‌گرداند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و سلم، وَ عَلِیّاً علیه السلام سَیَرْجِعَان؛ رسول خدا صلی الله علیه و آله و سلم، و امیر مؤمنان علیه السلام حتما به دنیا باز می‌گردند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فی فضائل آل محمد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الأمالی الصدوق،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الأمالی المفید،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زمانی که دری از عذاب شدید به روی آنان بگشاییم، و چنان گرفتار می‌شوند که ناگهان بکلّی مأیوس گردند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کافران هنگامی که آثار شوم اعمال خود را ببینند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آرزو می کنند که ای کاش مسلمان بودند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علیهم السلام،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 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عدد چهل سال، بیانگر دوره های طولانی حضور حضرت و حکومت ایشان در دوران رجعت دارد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مختصر البصائر،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کس که قرآن را بر تو فرض کرد، تو را به بازگشت‌گاهی برمی‌گرداند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که در میان شما، پیامبرانی قرار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زنجیر بندگی و اسارت فرعونی را شکست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را حاکم و صاحب اختیار خود قرار داد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فرمایش امام 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الرَّجْعَةَ لَیْسَتْ بِعَامَّةٍ وَ هِیَ خَاصَّةٌ لَا یَرْجِعُ إِلَّا مَنْ مَحَضَ الْإِیمَانَ مَحْضاً أَوْ مَحَضَ الشِّرْکَ مَحْضاً؛ رجعت همگانی نیست بلکه ویژه‌ای کسانی است که دارای ایمان ناب و شرک محض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من الهجعة بالبرهان علی الرجعة،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روزی که بر می انگیزیم از هر گروهی، جمعی را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الإیقاظ من الهجعة بالبرهان علی الرجعة،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مختصر البصائر،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قَوْمِ مُوسَی أُمَّةٌ یَهْدُونَ بِالْحَقِّ وَبِهِ یَعْدِلُونَ؛ و از قوم موسی، گروهی هستند که به سوی حق هدایت می کنند؛ و به حق و عدالت حکم می‌نمایند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فی معرفة حجج الله علی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 کشف الغمة فی معرفة الأئمه علیهم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مصباح الشریعة،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مقتضب الأثر فی النص علی الأئمة الإثنی عشر،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الشیعة و 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الأمامة،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اثبات الهداة بالنصوص و المعجزات،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دلائل الأمامة،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مختصر البصائر،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image" Target="media/image2.jpeg"/><Relationship Id="rId241" Type="http://schemas.openxmlformats.org/officeDocument/2006/relationships/image" Target="media/image2.jpeg"/><Relationship Id="rId242" Type="http://schemas.openxmlformats.org/officeDocument/2006/relationships/footer" Target="footer235.xml"/><Relationship Id="rId243" Type="http://schemas.openxmlformats.org/officeDocument/2006/relationships/footnotes" Target="footnotes.xml"/><Relationship Id="rId244" Type="http://schemas.openxmlformats.org/officeDocument/2006/relationships/numbering" Target="numbering.xml"/><Relationship Id="rId245" Type="http://schemas.openxmlformats.org/officeDocument/2006/relationships/fontTable" Target="fontTable.xml"/><Relationship Id="rId246" Type="http://schemas.openxmlformats.org/officeDocument/2006/relationships/settings" Target="settings.xml"/><Relationship Id="rId2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239</Pages>
  <Words>53987</Words>
  <Characters>209403</Characters>
  <CharactersWithSpaces>262092</CharactersWithSpaces>
  <Paragraphs>1673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2026-08-17T15:36:09Z</dcterms:created>
  <dc:creator>ghaemiyeh.com</dc:creator>
  <dc:description/>
  <dc:language>en-US</dc:language>
  <cp:lastModifiedBy/>
  <dcterms:modified xsi:type="dcterms:W3CDTF">2026-08-17T19:06:15Z</dcterms:modified>
  <cp:revision>1</cp:revision>
  <dc:subject/>
  <dc:title>رجعت در قرآن و روایات</dc:title>
</cp:coreProperties>
</file>

<file path=docProps/custom.xml><?xml version="1.0" encoding="utf-8"?>
<Properties xmlns="http://schemas.openxmlformats.org/officeDocument/2006/custom-properties" xmlns:vt="http://schemas.openxmlformats.org/officeDocument/2006/docPropsVTypes"/>
</file>