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ارمغان تربیت ارمغان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2324_139525021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922326_139525021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922328_1395250215">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922330_1395250215">
            <w:r>
              <w:rPr>
                <w:webHidden/>
                <w:rStyle w:val="IndexLink"/>
                <w:rtl w:val="true"/>
              </w:rPr>
              <w:t>پیشگفتار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922332_1395250215">
            <w:r>
              <w:rPr>
                <w:webHidden/>
                <w:rStyle w:val="IndexLink"/>
                <w:rtl w:val="true"/>
              </w:rPr>
              <w:t>فصل اول</w:t>
            </w:r>
            <w:r>
              <w:rPr>
                <w:rStyle w:val="IndexLink"/>
                <w:rtl w:val="true"/>
              </w:rPr>
              <w:t xml:space="preserve">: </w:t>
            </w:r>
            <w:r>
              <w:rPr>
                <w:rStyle w:val="IndexLink"/>
                <w:rtl w:val="true"/>
              </w:rPr>
              <w:t>جایگاه فرزند در فرهنگ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922334_139525021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922336_1395250215">
            <w:r>
              <w:rPr>
                <w:webHidden/>
                <w:rStyle w:val="IndexLink"/>
              </w:rPr>
              <w:t>1/1</w:t>
            </w:r>
            <w:r>
              <w:rPr>
                <w:rStyle w:val="IndexLink"/>
                <w:rtl w:val="true"/>
              </w:rPr>
              <w:t xml:space="preserve">. </w:t>
            </w:r>
            <w:r>
              <w:rPr>
                <w:rStyle w:val="IndexLink"/>
                <w:rtl w:val="true"/>
              </w:rPr>
              <w:t>فرزند، نور چشم و عطرِ جان</w:t>
            </w:r>
            <w:r>
              <w:rPr>
                <w:rStyle w:val="IndexLink"/>
                <w:rtl w:val="true"/>
              </w:rPr>
              <w:tab/>
            </w:r>
            <w:r>
              <w:rPr>
                <w:rStyle w:val="IndexLink"/>
              </w:rPr>
              <w:t>29</w:t>
            </w:r>
          </w:hyperlink>
        </w:p>
        <w:p>
          <w:pPr>
            <w:pStyle w:val="Contents3"/>
            <w:tabs>
              <w:tab w:val="clear" w:pos="8459"/>
              <w:tab w:val="right" w:pos="9026" w:leader="dot"/>
            </w:tabs>
            <w:rPr/>
          </w:pPr>
          <w:hyperlink w:anchor="__RefHeading___Toc922338_1395250215">
            <w:r>
              <w:rPr>
                <w:webHidden/>
                <w:rStyle w:val="IndexLink"/>
              </w:rPr>
              <w:t>2/1</w:t>
            </w:r>
            <w:r>
              <w:rPr>
                <w:rStyle w:val="IndexLink"/>
                <w:rtl w:val="true"/>
              </w:rPr>
              <w:t xml:space="preserve">. </w:t>
            </w:r>
            <w:r>
              <w:rPr>
                <w:rStyle w:val="IndexLink"/>
                <w:rtl w:val="true"/>
              </w:rPr>
              <w:t>فرزند، میوه‌ی دل</w:t>
            </w:r>
            <w:r>
              <w:rPr>
                <w:rStyle w:val="IndexLink"/>
                <w:rtl w:val="true"/>
              </w:rPr>
              <w:tab/>
            </w:r>
            <w:r>
              <w:rPr>
                <w:rStyle w:val="IndexLink"/>
              </w:rPr>
              <w:t>30</w:t>
            </w:r>
          </w:hyperlink>
        </w:p>
        <w:p>
          <w:pPr>
            <w:pStyle w:val="Contents3"/>
            <w:tabs>
              <w:tab w:val="clear" w:pos="8459"/>
              <w:tab w:val="right" w:pos="9026" w:leader="dot"/>
            </w:tabs>
            <w:rPr/>
          </w:pPr>
          <w:hyperlink w:anchor="__RefHeading___Toc922340_1395250215">
            <w:r>
              <w:rPr>
                <w:webHidden/>
                <w:rStyle w:val="IndexLink"/>
              </w:rPr>
              <w:t>3/1</w:t>
            </w:r>
            <w:r>
              <w:rPr>
                <w:rStyle w:val="IndexLink"/>
                <w:rtl w:val="true"/>
              </w:rPr>
              <w:t xml:space="preserve">. </w:t>
            </w:r>
            <w:r>
              <w:rPr>
                <w:rStyle w:val="IndexLink"/>
                <w:rtl w:val="true"/>
              </w:rPr>
              <w:t>پاره‌ی جگر با شفاعت و نیایش</w:t>
            </w:r>
            <w:r>
              <w:rPr>
                <w:rStyle w:val="IndexLink"/>
                <w:rtl w:val="true"/>
              </w:rPr>
              <w:tab/>
            </w:r>
            <w:r>
              <w:rPr>
                <w:rStyle w:val="IndexLink"/>
              </w:rPr>
              <w:t>30</w:t>
            </w:r>
          </w:hyperlink>
        </w:p>
        <w:p>
          <w:pPr>
            <w:pStyle w:val="Contents3"/>
            <w:tabs>
              <w:tab w:val="clear" w:pos="8459"/>
              <w:tab w:val="right" w:pos="9026" w:leader="dot"/>
            </w:tabs>
            <w:rPr/>
          </w:pPr>
          <w:hyperlink w:anchor="__RefHeading___Toc922342_1395250215">
            <w:r>
              <w:rPr>
                <w:webHidden/>
                <w:rStyle w:val="IndexLink"/>
              </w:rPr>
              <w:t>4/1</w:t>
            </w:r>
            <w:r>
              <w:rPr>
                <w:rStyle w:val="IndexLink"/>
                <w:rtl w:val="true"/>
              </w:rPr>
              <w:t xml:space="preserve">. </w:t>
            </w:r>
            <w:r>
              <w:rPr>
                <w:rStyle w:val="IndexLink"/>
                <w:rtl w:val="true"/>
              </w:rPr>
              <w:t>فرزند صالح، همای سعادت</w:t>
            </w:r>
            <w:r>
              <w:rPr>
                <w:rStyle w:val="IndexLink"/>
                <w:rtl w:val="true"/>
              </w:rPr>
              <w:tab/>
            </w:r>
            <w:r>
              <w:rPr>
                <w:rStyle w:val="IndexLink"/>
              </w:rPr>
              <w:t>30</w:t>
            </w:r>
          </w:hyperlink>
        </w:p>
        <w:p>
          <w:pPr>
            <w:pStyle w:val="Contents3"/>
            <w:tabs>
              <w:tab w:val="clear" w:pos="8459"/>
              <w:tab w:val="right" w:pos="9026" w:leader="dot"/>
            </w:tabs>
            <w:rPr/>
          </w:pPr>
          <w:hyperlink w:anchor="__RefHeading___Toc922344_1395250215">
            <w:r>
              <w:rPr>
                <w:webHidden/>
                <w:rStyle w:val="IndexLink"/>
              </w:rPr>
              <w:t>5/1</w:t>
            </w:r>
            <w:r>
              <w:rPr>
                <w:rStyle w:val="IndexLink"/>
                <w:rtl w:val="true"/>
              </w:rPr>
              <w:t xml:space="preserve">. </w:t>
            </w:r>
            <w:r>
              <w:rPr>
                <w:rStyle w:val="IndexLink"/>
                <w:rtl w:val="true"/>
              </w:rPr>
              <w:t>فرزند، وارث ارزش‌ها</w:t>
            </w:r>
            <w:r>
              <w:rPr>
                <w:rStyle w:val="IndexLink"/>
                <w:rtl w:val="true"/>
              </w:rPr>
              <w:tab/>
            </w:r>
            <w:r>
              <w:rPr>
                <w:rStyle w:val="IndexLink"/>
              </w:rPr>
              <w:t>31</w:t>
            </w:r>
          </w:hyperlink>
        </w:p>
        <w:p>
          <w:pPr>
            <w:pStyle w:val="Contents3"/>
            <w:tabs>
              <w:tab w:val="clear" w:pos="8459"/>
              <w:tab w:val="right" w:pos="9026" w:leader="dot"/>
            </w:tabs>
            <w:rPr/>
          </w:pPr>
          <w:hyperlink w:anchor="__RefHeading___Toc922346_1395250215">
            <w:r>
              <w:rPr>
                <w:webHidden/>
                <w:rStyle w:val="IndexLink"/>
              </w:rPr>
              <w:t>6/1</w:t>
            </w:r>
            <w:r>
              <w:rPr>
                <w:rStyle w:val="IndexLink"/>
                <w:rtl w:val="true"/>
              </w:rPr>
              <w:t xml:space="preserve">. </w:t>
            </w:r>
            <w:r>
              <w:rPr>
                <w:rStyle w:val="IndexLink"/>
                <w:rtl w:val="true"/>
              </w:rPr>
              <w:t>فرزند گلواژه‌ی خیر</w:t>
            </w:r>
            <w:r>
              <w:rPr>
                <w:rStyle w:val="IndexLink"/>
                <w:rtl w:val="true"/>
              </w:rPr>
              <w:tab/>
            </w:r>
            <w:r>
              <w:rPr>
                <w:rStyle w:val="IndexLink"/>
              </w:rPr>
              <w:t>32</w:t>
            </w:r>
          </w:hyperlink>
        </w:p>
        <w:p>
          <w:pPr>
            <w:pStyle w:val="Contents3"/>
            <w:tabs>
              <w:tab w:val="clear" w:pos="8459"/>
              <w:tab w:val="right" w:pos="9026" w:leader="dot"/>
            </w:tabs>
            <w:rPr/>
          </w:pPr>
          <w:hyperlink w:anchor="__RefHeading___Toc922348_1395250215">
            <w:r>
              <w:rPr>
                <w:webHidden/>
                <w:rStyle w:val="IndexLink"/>
              </w:rPr>
              <w:t>7/1</w:t>
            </w:r>
            <w:r>
              <w:rPr>
                <w:rStyle w:val="IndexLink"/>
                <w:rtl w:val="true"/>
              </w:rPr>
              <w:t xml:space="preserve">. </w:t>
            </w:r>
            <w:r>
              <w:rPr>
                <w:rStyle w:val="IndexLink"/>
                <w:rtl w:val="true"/>
              </w:rPr>
              <w:t>فرزند برکت خانه</w:t>
            </w:r>
            <w:r>
              <w:rPr>
                <w:rStyle w:val="IndexLink"/>
                <w:rtl w:val="true"/>
              </w:rPr>
              <w:tab/>
            </w:r>
            <w:r>
              <w:rPr>
                <w:rStyle w:val="IndexLink"/>
              </w:rPr>
              <w:t>32</w:t>
            </w:r>
          </w:hyperlink>
        </w:p>
        <w:p>
          <w:pPr>
            <w:pStyle w:val="Contents3"/>
            <w:tabs>
              <w:tab w:val="clear" w:pos="8459"/>
              <w:tab w:val="right" w:pos="9026" w:leader="dot"/>
            </w:tabs>
            <w:rPr/>
          </w:pPr>
          <w:hyperlink w:anchor="__RefHeading___Toc922350_1395250215">
            <w:r>
              <w:rPr>
                <w:webHidden/>
                <w:rStyle w:val="IndexLink"/>
              </w:rPr>
              <w:t>8/1</w:t>
            </w:r>
            <w:r>
              <w:rPr>
                <w:rStyle w:val="IndexLink"/>
                <w:rtl w:val="true"/>
              </w:rPr>
              <w:t xml:space="preserve">. </w:t>
            </w:r>
            <w:r>
              <w:rPr>
                <w:rStyle w:val="IndexLink"/>
                <w:rtl w:val="true"/>
              </w:rPr>
              <w:t>فرزند و تداوم انسان</w:t>
            </w:r>
            <w:r>
              <w:rPr>
                <w:rStyle w:val="IndexLink"/>
                <w:rtl w:val="true"/>
              </w:rPr>
              <w:tab/>
            </w:r>
            <w:r>
              <w:rPr>
                <w:rStyle w:val="IndexLink"/>
              </w:rPr>
              <w:t>33</w:t>
            </w:r>
          </w:hyperlink>
        </w:p>
        <w:p>
          <w:pPr>
            <w:pStyle w:val="Contents3"/>
            <w:tabs>
              <w:tab w:val="clear" w:pos="8459"/>
              <w:tab w:val="right" w:pos="9026" w:leader="dot"/>
            </w:tabs>
            <w:rPr/>
          </w:pPr>
          <w:hyperlink w:anchor="__RefHeading___Toc922352_1395250215">
            <w:r>
              <w:rPr>
                <w:webHidden/>
                <w:rStyle w:val="IndexLink"/>
              </w:rPr>
              <w:t>9/1</w:t>
            </w:r>
            <w:r>
              <w:rPr>
                <w:rStyle w:val="IndexLink"/>
                <w:rtl w:val="true"/>
              </w:rPr>
              <w:t xml:space="preserve">. </w:t>
            </w:r>
            <w:r>
              <w:rPr>
                <w:rStyle w:val="IndexLink"/>
                <w:rtl w:val="true"/>
              </w:rPr>
              <w:t>جایگاه فرزند در اندیشه‌ی اندیشمندان</w:t>
            </w:r>
            <w:r>
              <w:rPr>
                <w:rStyle w:val="IndexLink"/>
                <w:rtl w:val="true"/>
              </w:rPr>
              <w:tab/>
            </w:r>
            <w:r>
              <w:rPr>
                <w:rStyle w:val="IndexLink"/>
              </w:rPr>
              <w:t>33</w:t>
            </w:r>
          </w:hyperlink>
        </w:p>
        <w:p>
          <w:pPr>
            <w:pStyle w:val="Contents3"/>
            <w:tabs>
              <w:tab w:val="clear" w:pos="8459"/>
              <w:tab w:val="right" w:pos="9026" w:leader="dot"/>
            </w:tabs>
            <w:rPr/>
          </w:pPr>
          <w:hyperlink w:anchor="__RefHeading___Toc922354_1395250215">
            <w:r>
              <w:rPr>
                <w:webHidden/>
                <w:rStyle w:val="IndexLink"/>
              </w:rPr>
              <w:t>10/1</w:t>
            </w:r>
            <w:r>
              <w:rPr>
                <w:rStyle w:val="IndexLink"/>
                <w:rtl w:val="true"/>
              </w:rPr>
              <w:t xml:space="preserve">. </w:t>
            </w:r>
            <w:r>
              <w:rPr>
                <w:rStyle w:val="IndexLink"/>
                <w:rtl w:val="true"/>
              </w:rPr>
              <w:t>فرزند کمتر یا بیشتر؟</w:t>
            </w:r>
            <w:r>
              <w:rPr>
                <w:rStyle w:val="IndexLink"/>
                <w:rtl w:val="true"/>
              </w:rPr>
              <w:tab/>
            </w:r>
            <w:r>
              <w:rPr>
                <w:rStyle w:val="IndexLink"/>
              </w:rPr>
              <w:t>34</w:t>
            </w:r>
          </w:hyperlink>
        </w:p>
        <w:p>
          <w:pPr>
            <w:pStyle w:val="Contents3"/>
            <w:tabs>
              <w:tab w:val="clear" w:pos="8459"/>
              <w:tab w:val="right" w:pos="9026" w:leader="dot"/>
            </w:tabs>
            <w:rPr/>
          </w:pPr>
          <w:hyperlink w:anchor="__RefHeading___Toc922356_1395250215">
            <w:r>
              <w:rPr>
                <w:webHidden/>
                <w:rStyle w:val="IndexLink"/>
                <w:rtl w:val="true"/>
              </w:rPr>
              <w:t xml:space="preserve">یک نمونه‌ی مهم و خطرناک </w:t>
            </w:r>
            <w:r>
              <w:rPr>
                <w:rStyle w:val="IndexLink"/>
                <w:rtl w:val="true"/>
              </w:rPr>
              <w:t>(</w:t>
            </w:r>
            <w:r>
              <w:rPr>
                <w:rStyle w:val="IndexLink"/>
                <w:rtl w:val="true"/>
              </w:rPr>
              <w:t>انقراض نسل کره‌ی جنوبی</w:t>
            </w:r>
            <w:r>
              <w:rPr>
                <w:rStyle w:val="IndexLink"/>
                <w:rtl w:val="true"/>
              </w:rPr>
              <w:t>)</w:t>
              <w:tab/>
            </w:r>
            <w:r>
              <w:rPr>
                <w:rStyle w:val="IndexLink"/>
              </w:rPr>
              <w:t>35</w:t>
            </w:r>
          </w:hyperlink>
        </w:p>
        <w:p>
          <w:pPr>
            <w:pStyle w:val="Contents3"/>
            <w:tabs>
              <w:tab w:val="clear" w:pos="8459"/>
              <w:tab w:val="right" w:pos="9026" w:leader="dot"/>
            </w:tabs>
            <w:rPr/>
          </w:pPr>
          <w:hyperlink w:anchor="__RefHeading___Toc922358_1395250215">
            <w:r>
              <w:rPr>
                <w:webHidden/>
                <w:rStyle w:val="IndexLink"/>
              </w:rPr>
              <w:t>11/1</w:t>
            </w:r>
            <w:r>
              <w:rPr>
                <w:rStyle w:val="IndexLink"/>
                <w:rtl w:val="true"/>
              </w:rPr>
              <w:t xml:space="preserve">. </w:t>
            </w:r>
            <w:r>
              <w:rPr>
                <w:rStyle w:val="IndexLink"/>
                <w:rtl w:val="true"/>
              </w:rPr>
              <w:t>فرزند ناشایسته، ویران‌گر ارزش‌ها</w:t>
            </w:r>
            <w:r>
              <w:rPr>
                <w:rStyle w:val="IndexLink"/>
                <w:rtl w:val="true"/>
              </w:rPr>
              <w:tab/>
            </w:r>
            <w:r>
              <w:rPr>
                <w:rStyle w:val="IndexLink"/>
              </w:rPr>
              <w:t>36</w:t>
            </w:r>
          </w:hyperlink>
        </w:p>
        <w:p>
          <w:pPr>
            <w:pStyle w:val="Contents3"/>
            <w:tabs>
              <w:tab w:val="clear" w:pos="8459"/>
              <w:tab w:val="right" w:pos="9026" w:leader="dot"/>
            </w:tabs>
            <w:rPr/>
          </w:pPr>
          <w:hyperlink w:anchor="__RefHeading___Toc922360_1395250215">
            <w:r>
              <w:rPr>
                <w:webHidden/>
                <w:rStyle w:val="IndexLink"/>
              </w:rPr>
              <w:t>12/1</w:t>
            </w:r>
            <w:r>
              <w:rPr>
                <w:rStyle w:val="IndexLink"/>
                <w:rtl w:val="true"/>
              </w:rPr>
              <w:t xml:space="preserve">. </w:t>
            </w:r>
            <w:r>
              <w:rPr>
                <w:rStyle w:val="IndexLink"/>
                <w:rtl w:val="true"/>
              </w:rPr>
              <w:t>ادب زشت تا نژاد زشت</w:t>
            </w:r>
            <w:r>
              <w:rPr>
                <w:rStyle w:val="IndexLink"/>
                <w:rtl w:val="true"/>
              </w:rPr>
              <w:tab/>
            </w:r>
            <w:r>
              <w:rPr>
                <w:rStyle w:val="IndexLink"/>
              </w:rPr>
              <w:t>36</w:t>
            </w:r>
          </w:hyperlink>
        </w:p>
        <w:p>
          <w:pPr>
            <w:pStyle w:val="Contents3"/>
            <w:tabs>
              <w:tab w:val="clear" w:pos="8459"/>
              <w:tab w:val="right" w:pos="9026" w:leader="dot"/>
            </w:tabs>
            <w:rPr/>
          </w:pPr>
          <w:hyperlink w:anchor="__RefHeading___Toc922362_1395250215">
            <w:r>
              <w:rPr>
                <w:webHidden/>
                <w:rStyle w:val="IndexLink"/>
              </w:rPr>
              <w:t>13/1</w:t>
            </w:r>
            <w:r>
              <w:rPr>
                <w:rStyle w:val="IndexLink"/>
                <w:rtl w:val="true"/>
              </w:rPr>
              <w:t xml:space="preserve">. </w:t>
            </w:r>
            <w:r>
              <w:rPr>
                <w:rStyle w:val="IndexLink"/>
                <w:rtl w:val="true"/>
              </w:rPr>
              <w:t xml:space="preserve">بدترین فرزندان </w:t>
            </w:r>
            <w:r>
              <w:rPr>
                <w:rStyle w:val="IndexLink"/>
                <w:rtl w:val="true"/>
              </w:rPr>
              <w:t>(</w:t>
            </w:r>
            <w:r>
              <w:rPr>
                <w:rStyle w:val="IndexLink"/>
                <w:rtl w:val="true"/>
              </w:rPr>
              <w:t>عاق شدگان</w:t>
            </w:r>
            <w:r>
              <w:rPr>
                <w:rStyle w:val="IndexLink"/>
                <w:rtl w:val="true"/>
              </w:rPr>
              <w:t>)</w:t>
              <w:tab/>
            </w:r>
            <w:r>
              <w:rPr>
                <w:rStyle w:val="IndexLink"/>
              </w:rPr>
              <w:t>37</w:t>
            </w:r>
          </w:hyperlink>
        </w:p>
        <w:p>
          <w:pPr>
            <w:pStyle w:val="Contents3"/>
            <w:tabs>
              <w:tab w:val="clear" w:pos="8459"/>
              <w:tab w:val="right" w:pos="9026" w:leader="dot"/>
            </w:tabs>
            <w:rPr/>
          </w:pPr>
          <w:hyperlink w:anchor="__RefHeading___Toc922364_1395250215">
            <w:r>
              <w:rPr>
                <w:webHidden/>
                <w:rStyle w:val="IndexLink"/>
              </w:rPr>
              <w:t>14/1</w:t>
            </w:r>
            <w:r>
              <w:rPr>
                <w:rStyle w:val="IndexLink"/>
                <w:rtl w:val="true"/>
              </w:rPr>
              <w:t xml:space="preserve">. </w:t>
            </w:r>
            <w:r>
              <w:rPr>
                <w:rStyle w:val="IndexLink"/>
                <w:rtl w:val="true"/>
              </w:rPr>
              <w:t>فرزند و ناگواری‌ها</w:t>
            </w:r>
            <w:r>
              <w:rPr>
                <w:rStyle w:val="IndexLink"/>
                <w:rtl w:val="true"/>
              </w:rPr>
              <w:tab/>
            </w:r>
            <w:r>
              <w:rPr>
                <w:rStyle w:val="IndexLink"/>
              </w:rPr>
              <w:t>38</w:t>
            </w:r>
          </w:hyperlink>
        </w:p>
        <w:p>
          <w:pPr>
            <w:pStyle w:val="Contents2"/>
            <w:tabs>
              <w:tab w:val="clear" w:pos="8743"/>
              <w:tab w:val="right" w:pos="9026" w:leader="dot"/>
            </w:tabs>
            <w:rPr/>
          </w:pPr>
          <w:hyperlink w:anchor="__RefHeading___Toc922366_1395250215">
            <w:r>
              <w:rPr>
                <w:webHidden/>
                <w:rStyle w:val="IndexLink"/>
                <w:rtl w:val="true"/>
              </w:rPr>
              <w:t>فصل دوّم</w:t>
            </w:r>
            <w:r>
              <w:rPr>
                <w:rStyle w:val="IndexLink"/>
                <w:rtl w:val="true"/>
              </w:rPr>
              <w:t xml:space="preserve">: </w:t>
            </w:r>
            <w:r>
              <w:rPr>
                <w:rStyle w:val="IndexLink"/>
                <w:rtl w:val="true"/>
              </w:rPr>
              <w:t xml:space="preserve">سرآغاز رسالت </w:t>
            </w:r>
            <w:r>
              <w:rPr>
                <w:rStyle w:val="IndexLink"/>
                <w:rtl w:val="true"/>
              </w:rPr>
              <w:t>[</w:t>
            </w:r>
            <w:r>
              <w:rPr>
                <w:rStyle w:val="IndexLink"/>
                <w:rtl w:val="true"/>
              </w:rPr>
              <w:t>تربیت پیش از ولادت</w:t>
            </w:r>
            <w:r>
              <w:rPr>
                <w:rStyle w:val="IndexLink"/>
                <w:rtl w:val="true"/>
              </w:rPr>
              <w:t>]</w:t>
              <w:tab/>
            </w:r>
            <w:r>
              <w:rPr>
                <w:rStyle w:val="IndexLink"/>
              </w:rPr>
              <w:t>39</w:t>
            </w:r>
          </w:hyperlink>
        </w:p>
        <w:p>
          <w:pPr>
            <w:pStyle w:val="Contents3"/>
            <w:tabs>
              <w:tab w:val="clear" w:pos="8459"/>
              <w:tab w:val="right" w:pos="9026" w:leader="dot"/>
            </w:tabs>
            <w:rPr/>
          </w:pPr>
          <w:hyperlink w:anchor="__RefHeading___Toc922368_1395250215">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922370_1395250215">
            <w:r>
              <w:rPr>
                <w:webHidden/>
                <w:rStyle w:val="IndexLink"/>
              </w:rPr>
              <w:t>1/2</w:t>
            </w:r>
            <w:r>
              <w:rPr>
                <w:rStyle w:val="IndexLink"/>
                <w:rtl w:val="true"/>
              </w:rPr>
              <w:t xml:space="preserve">. </w:t>
            </w:r>
            <w:r>
              <w:rPr>
                <w:rStyle w:val="IndexLink"/>
                <w:rtl w:val="true"/>
              </w:rPr>
              <w:t>مهم‌ترین حقوق فرزند</w:t>
            </w:r>
            <w:r>
              <w:rPr>
                <w:rStyle w:val="IndexLink"/>
                <w:rtl w:val="true"/>
              </w:rPr>
              <w:tab/>
            </w:r>
            <w:r>
              <w:rPr>
                <w:rStyle w:val="IndexLink"/>
              </w:rPr>
              <w:t>40</w:t>
            </w:r>
          </w:hyperlink>
        </w:p>
        <w:p>
          <w:pPr>
            <w:pStyle w:val="Contents3"/>
            <w:tabs>
              <w:tab w:val="clear" w:pos="8459"/>
              <w:tab w:val="right" w:pos="9026" w:leader="dot"/>
            </w:tabs>
            <w:rPr/>
          </w:pPr>
          <w:hyperlink w:anchor="__RefHeading___Toc922372_1395250215">
            <w:r>
              <w:rPr>
                <w:webHidden/>
                <w:rStyle w:val="IndexLink"/>
              </w:rPr>
              <w:t>2/2</w:t>
            </w:r>
            <w:r>
              <w:rPr>
                <w:rStyle w:val="IndexLink"/>
                <w:rtl w:val="true"/>
              </w:rPr>
              <w:t xml:space="preserve">. </w:t>
            </w:r>
            <w:r>
              <w:rPr>
                <w:rStyle w:val="IndexLink"/>
                <w:rtl w:val="true"/>
              </w:rPr>
              <w:t>فرزند نخبه از مادر وارسته</w:t>
            </w:r>
            <w:r>
              <w:rPr>
                <w:rStyle w:val="IndexLink"/>
                <w:rtl w:val="true"/>
              </w:rPr>
              <w:tab/>
            </w:r>
            <w:r>
              <w:rPr>
                <w:rStyle w:val="IndexLink"/>
              </w:rPr>
              <w:t>41</w:t>
            </w:r>
          </w:hyperlink>
        </w:p>
        <w:p>
          <w:pPr>
            <w:pStyle w:val="Contents3"/>
            <w:tabs>
              <w:tab w:val="clear" w:pos="8459"/>
              <w:tab w:val="right" w:pos="9026" w:leader="dot"/>
            </w:tabs>
            <w:rPr/>
          </w:pPr>
          <w:hyperlink w:anchor="__RefHeading___Toc922374_1395250215">
            <w:r>
              <w:rPr>
                <w:webHidden/>
                <w:rStyle w:val="IndexLink"/>
              </w:rPr>
              <w:t>3/2</w:t>
            </w:r>
            <w:r>
              <w:rPr>
                <w:rStyle w:val="IndexLink"/>
                <w:rtl w:val="true"/>
              </w:rPr>
              <w:t xml:space="preserve">. </w:t>
            </w:r>
            <w:r>
              <w:rPr>
                <w:rStyle w:val="IndexLink"/>
                <w:rtl w:val="true"/>
              </w:rPr>
              <w:t>فرزند خجسته از پدر شایسته</w:t>
            </w:r>
            <w:r>
              <w:rPr>
                <w:rStyle w:val="IndexLink"/>
                <w:rtl w:val="true"/>
              </w:rPr>
              <w:tab/>
            </w:r>
            <w:r>
              <w:rPr>
                <w:rStyle w:val="IndexLink"/>
              </w:rPr>
              <w:t>41</w:t>
            </w:r>
          </w:hyperlink>
        </w:p>
        <w:p>
          <w:pPr>
            <w:pStyle w:val="Contents3"/>
            <w:tabs>
              <w:tab w:val="clear" w:pos="8459"/>
              <w:tab w:val="right" w:pos="9026" w:leader="dot"/>
            </w:tabs>
            <w:rPr/>
          </w:pPr>
          <w:hyperlink w:anchor="__RefHeading___Toc922376_1395250215">
            <w:r>
              <w:rPr>
                <w:webHidden/>
                <w:rStyle w:val="IndexLink"/>
              </w:rPr>
              <w:t>4/2</w:t>
            </w:r>
            <w:r>
              <w:rPr>
                <w:rStyle w:val="IndexLink"/>
                <w:rtl w:val="true"/>
              </w:rPr>
              <w:t xml:space="preserve">. </w:t>
            </w:r>
            <w:r>
              <w:rPr>
                <w:rStyle w:val="IndexLink"/>
                <w:rtl w:val="true"/>
              </w:rPr>
              <w:t>رعایت مقرّرات آمیزش</w:t>
            </w:r>
            <w:r>
              <w:rPr>
                <w:rStyle w:val="IndexLink"/>
                <w:rtl w:val="true"/>
              </w:rPr>
              <w:tab/>
            </w:r>
            <w:r>
              <w:rPr>
                <w:rStyle w:val="IndexLink"/>
              </w:rPr>
              <w:t>42</w:t>
            </w:r>
          </w:hyperlink>
        </w:p>
        <w:p>
          <w:pPr>
            <w:pStyle w:val="Contents3"/>
            <w:tabs>
              <w:tab w:val="clear" w:pos="8459"/>
              <w:tab w:val="right" w:pos="9026" w:leader="dot"/>
            </w:tabs>
            <w:rPr/>
          </w:pPr>
          <w:hyperlink w:anchor="__RefHeading___Toc922378_1395250215">
            <w:r>
              <w:rPr>
                <w:webHidden/>
                <w:rStyle w:val="IndexLink"/>
              </w:rPr>
              <w:t>5/2</w:t>
            </w:r>
            <w:r>
              <w:rPr>
                <w:rStyle w:val="IndexLink"/>
                <w:rtl w:val="true"/>
              </w:rPr>
              <w:t xml:space="preserve">. </w:t>
            </w:r>
            <w:r>
              <w:rPr>
                <w:rStyle w:val="IndexLink"/>
                <w:rtl w:val="true"/>
              </w:rPr>
              <w:t>فرزند نداشتن</w:t>
            </w:r>
            <w:r>
              <w:rPr>
                <w:rStyle w:val="IndexLink"/>
                <w:rtl w:val="true"/>
              </w:rPr>
              <w:tab/>
            </w:r>
            <w:r>
              <w:rPr>
                <w:rStyle w:val="IndexLink"/>
              </w:rPr>
              <w:t>43</w:t>
            </w:r>
          </w:hyperlink>
        </w:p>
        <w:p>
          <w:pPr>
            <w:pStyle w:val="Contents3"/>
            <w:tabs>
              <w:tab w:val="clear" w:pos="8459"/>
              <w:tab w:val="right" w:pos="9026" w:leader="dot"/>
            </w:tabs>
            <w:rPr/>
          </w:pPr>
          <w:hyperlink w:anchor="__RefHeading___Toc922380_1395250215">
            <w:r>
              <w:rPr>
                <w:webHidden/>
                <w:rStyle w:val="IndexLink"/>
              </w:rPr>
              <w:t>6/2</w:t>
            </w:r>
            <w:r>
              <w:rPr>
                <w:rStyle w:val="IndexLink"/>
                <w:rtl w:val="true"/>
              </w:rPr>
              <w:t xml:space="preserve">. </w:t>
            </w:r>
            <w:r>
              <w:rPr>
                <w:rStyle w:val="IndexLink"/>
                <w:rtl w:val="true"/>
              </w:rPr>
              <w:t xml:space="preserve">فرزند نخواستن </w:t>
            </w:r>
            <w:r>
              <w:rPr>
                <w:rStyle w:val="IndexLink"/>
                <w:rtl w:val="true"/>
              </w:rPr>
              <w:t>(</w:t>
            </w:r>
            <w:r>
              <w:rPr>
                <w:rStyle w:val="IndexLink"/>
                <w:rtl w:val="true"/>
              </w:rPr>
              <w:t>نازایی خودخواسته</w:t>
            </w:r>
            <w:r>
              <w:rPr>
                <w:rStyle w:val="IndexLink"/>
                <w:rtl w:val="true"/>
              </w:rPr>
              <w:t>)</w:t>
              <w:tab/>
            </w:r>
            <w:r>
              <w:rPr>
                <w:rStyle w:val="IndexLink"/>
              </w:rPr>
              <w:t>43</w:t>
            </w:r>
          </w:hyperlink>
        </w:p>
        <w:p>
          <w:pPr>
            <w:pStyle w:val="Contents3"/>
            <w:tabs>
              <w:tab w:val="clear" w:pos="8459"/>
              <w:tab w:val="right" w:pos="9026" w:leader="dot"/>
            </w:tabs>
            <w:rPr/>
          </w:pPr>
          <w:hyperlink w:anchor="__RefHeading___Toc922382_1395250215">
            <w:r>
              <w:rPr>
                <w:webHidden/>
                <w:rStyle w:val="IndexLink"/>
              </w:rPr>
              <w:t>7/2</w:t>
            </w:r>
            <w:r>
              <w:rPr>
                <w:rStyle w:val="IndexLink"/>
                <w:rtl w:val="true"/>
              </w:rPr>
              <w:t xml:space="preserve">. </w:t>
            </w:r>
            <w:r>
              <w:rPr>
                <w:rStyle w:val="IndexLink"/>
                <w:rtl w:val="true"/>
              </w:rPr>
              <w:t>چهره‌ی نوینِ جاهلیّت</w:t>
            </w:r>
            <w:r>
              <w:rPr>
                <w:rStyle w:val="IndexLink"/>
                <w:rtl w:val="true"/>
              </w:rPr>
              <w:tab/>
            </w:r>
            <w:r>
              <w:rPr>
                <w:rStyle w:val="IndexLink"/>
              </w:rPr>
              <w:t>44</w:t>
            </w:r>
          </w:hyperlink>
        </w:p>
        <w:p>
          <w:pPr>
            <w:pStyle w:val="Contents3"/>
            <w:tabs>
              <w:tab w:val="clear" w:pos="8459"/>
              <w:tab w:val="right" w:pos="9026" w:leader="dot"/>
            </w:tabs>
            <w:rPr/>
          </w:pPr>
          <w:hyperlink w:anchor="__RefHeading___Toc922384_1395250215">
            <w:r>
              <w:rPr>
                <w:webHidden/>
                <w:rStyle w:val="IndexLink"/>
              </w:rPr>
              <w:t>8/2</w:t>
            </w:r>
            <w:r>
              <w:rPr>
                <w:rStyle w:val="IndexLink"/>
                <w:rtl w:val="true"/>
              </w:rPr>
              <w:t xml:space="preserve">. </w:t>
            </w:r>
            <w:r>
              <w:rPr>
                <w:rStyle w:val="IndexLink"/>
                <w:rtl w:val="true"/>
              </w:rPr>
              <w:t>خیانت نازا ساختن دیگران</w:t>
            </w:r>
            <w:r>
              <w:rPr>
                <w:rStyle w:val="IndexLink"/>
                <w:rtl w:val="true"/>
              </w:rPr>
              <w:tab/>
            </w:r>
            <w:r>
              <w:rPr>
                <w:rStyle w:val="IndexLink"/>
              </w:rPr>
              <w:t>45</w:t>
            </w:r>
          </w:hyperlink>
        </w:p>
        <w:p>
          <w:pPr>
            <w:pStyle w:val="Contents3"/>
            <w:tabs>
              <w:tab w:val="clear" w:pos="8459"/>
              <w:tab w:val="right" w:pos="9026" w:leader="dot"/>
            </w:tabs>
            <w:rPr/>
          </w:pPr>
          <w:hyperlink w:anchor="__RefHeading___Toc922386_1395250215">
            <w:r>
              <w:rPr>
                <w:webHidden/>
                <w:rStyle w:val="IndexLink"/>
              </w:rPr>
              <w:t>9/2</w:t>
            </w:r>
            <w:r>
              <w:rPr>
                <w:rStyle w:val="IndexLink"/>
                <w:rtl w:val="true"/>
              </w:rPr>
              <w:t xml:space="preserve">. </w:t>
            </w:r>
            <w:r>
              <w:rPr>
                <w:rStyle w:val="IndexLink"/>
                <w:rtl w:val="true"/>
              </w:rPr>
              <w:t>راه‌های فرزند خواهی</w:t>
            </w:r>
            <w:r>
              <w:rPr>
                <w:rStyle w:val="IndexLink"/>
                <w:rtl w:val="true"/>
              </w:rPr>
              <w:tab/>
            </w:r>
            <w:r>
              <w:rPr>
                <w:rStyle w:val="IndexLink"/>
              </w:rPr>
              <w:t>46</w:t>
            </w:r>
          </w:hyperlink>
        </w:p>
        <w:p>
          <w:pPr>
            <w:pStyle w:val="Contents4"/>
            <w:tabs>
              <w:tab w:val="clear" w:pos="8176"/>
              <w:tab w:val="right" w:pos="9026" w:leader="dot"/>
            </w:tabs>
            <w:rPr/>
          </w:pPr>
          <w:hyperlink w:anchor="__RefHeading___Toc922388_139525021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922390_1395250215">
            <w:r>
              <w:rPr>
                <w:webHidden/>
                <w:rStyle w:val="IndexLink"/>
              </w:rPr>
              <w:t>1</w:t>
            </w:r>
            <w:r>
              <w:rPr>
                <w:rStyle w:val="IndexLink"/>
                <w:rtl w:val="true"/>
              </w:rPr>
              <w:t>ـ دعا و نیایش</w:t>
            </w:r>
            <w:r>
              <w:rPr>
                <w:rStyle w:val="IndexLink"/>
                <w:rtl w:val="true"/>
              </w:rPr>
              <w:tab/>
            </w:r>
            <w:r>
              <w:rPr>
                <w:rStyle w:val="IndexLink"/>
              </w:rPr>
              <w:t>46</w:t>
            </w:r>
          </w:hyperlink>
        </w:p>
        <w:p>
          <w:pPr>
            <w:pStyle w:val="Contents4"/>
            <w:tabs>
              <w:tab w:val="clear" w:pos="8176"/>
              <w:tab w:val="right" w:pos="9026" w:leader="dot"/>
            </w:tabs>
            <w:rPr/>
          </w:pPr>
          <w:hyperlink w:anchor="__RefHeading___Toc922392_1395250215">
            <w:r>
              <w:rPr>
                <w:webHidden/>
                <w:rStyle w:val="IndexLink"/>
              </w:rPr>
              <w:t>2</w:t>
            </w:r>
            <w:r>
              <w:rPr>
                <w:rStyle w:val="IndexLink"/>
                <w:rtl w:val="true"/>
              </w:rPr>
              <w:t>ـ آوای اذان برای فرزند خواهی</w:t>
            </w:r>
            <w:r>
              <w:rPr>
                <w:rStyle w:val="IndexLink"/>
                <w:rtl w:val="true"/>
              </w:rPr>
              <w:tab/>
            </w:r>
            <w:r>
              <w:rPr>
                <w:rStyle w:val="IndexLink"/>
              </w:rPr>
              <w:t>47</w:t>
            </w:r>
          </w:hyperlink>
        </w:p>
        <w:p>
          <w:pPr>
            <w:pStyle w:val="Contents4"/>
            <w:tabs>
              <w:tab w:val="clear" w:pos="8176"/>
              <w:tab w:val="right" w:pos="9026" w:leader="dot"/>
            </w:tabs>
            <w:rPr/>
          </w:pPr>
          <w:hyperlink w:anchor="__RefHeading___Toc922394_1395250215">
            <w:r>
              <w:rPr>
                <w:webHidden/>
                <w:rStyle w:val="IndexLink"/>
              </w:rPr>
              <w:t>3</w:t>
            </w:r>
            <w:r>
              <w:rPr>
                <w:rStyle w:val="IndexLink"/>
                <w:rtl w:val="true"/>
              </w:rPr>
              <w:t>ـ اثر کاسنی و</w:t>
            </w:r>
            <w:r>
              <w:rPr>
                <w:rStyle w:val="IndexLink"/>
                <w:rtl w:val="true"/>
              </w:rPr>
              <w:t xml:space="preserve">... </w:t>
            </w:r>
            <w:r>
              <w:rPr>
                <w:rStyle w:val="IndexLink"/>
                <w:rtl w:val="true"/>
              </w:rPr>
              <w:t>در فرزند دار شدن</w:t>
            </w:r>
            <w:r>
              <w:rPr>
                <w:rStyle w:val="IndexLink"/>
                <w:rtl w:val="true"/>
              </w:rPr>
              <w:tab/>
            </w:r>
            <w:r>
              <w:rPr>
                <w:rStyle w:val="IndexLink"/>
              </w:rPr>
              <w:t>47</w:t>
            </w:r>
          </w:hyperlink>
        </w:p>
        <w:p>
          <w:pPr>
            <w:pStyle w:val="Contents3"/>
            <w:tabs>
              <w:tab w:val="clear" w:pos="8459"/>
              <w:tab w:val="right" w:pos="9026" w:leader="dot"/>
            </w:tabs>
            <w:rPr/>
          </w:pPr>
          <w:hyperlink w:anchor="__RefHeading___Toc922396_1395250215">
            <w:r>
              <w:rPr>
                <w:webHidden/>
                <w:rStyle w:val="IndexLink"/>
                <w:rtl w:val="true"/>
              </w:rPr>
              <w:t>فشرده‌ی فهرست‌گونه‌ای از برخی وسایل طلب فرزند</w:t>
            </w:r>
            <w:r>
              <w:rPr>
                <w:rStyle w:val="IndexLink"/>
                <w:rtl w:val="true"/>
              </w:rPr>
              <w:t>:</w:t>
              <w:tab/>
            </w:r>
            <w:r>
              <w:rPr>
                <w:rStyle w:val="IndexLink"/>
              </w:rPr>
              <w:t>48</w:t>
            </w:r>
          </w:hyperlink>
        </w:p>
        <w:p>
          <w:pPr>
            <w:pStyle w:val="Contents3"/>
            <w:tabs>
              <w:tab w:val="clear" w:pos="8459"/>
              <w:tab w:val="right" w:pos="9026" w:leader="dot"/>
            </w:tabs>
            <w:rPr/>
          </w:pPr>
          <w:hyperlink w:anchor="__RefHeading___Toc922398_1395250215">
            <w:r>
              <w:rPr>
                <w:webHidden/>
                <w:rStyle w:val="IndexLink"/>
              </w:rPr>
              <w:t>10/2</w:t>
            </w:r>
            <w:r>
              <w:rPr>
                <w:rStyle w:val="IndexLink"/>
                <w:rtl w:val="true"/>
              </w:rPr>
              <w:t xml:space="preserve">. </w:t>
            </w:r>
            <w:r>
              <w:rPr>
                <w:rStyle w:val="IndexLink"/>
                <w:rtl w:val="true"/>
              </w:rPr>
              <w:t>سن و وزن دوران حاملگی زن</w:t>
            </w:r>
            <w:r>
              <w:rPr>
                <w:rStyle w:val="IndexLink"/>
                <w:rtl w:val="true"/>
              </w:rPr>
              <w:tab/>
            </w:r>
            <w:r>
              <w:rPr>
                <w:rStyle w:val="IndexLink"/>
              </w:rPr>
              <w:t>49</w:t>
            </w:r>
          </w:hyperlink>
        </w:p>
        <w:p>
          <w:pPr>
            <w:pStyle w:val="Contents3"/>
            <w:tabs>
              <w:tab w:val="clear" w:pos="8459"/>
              <w:tab w:val="right" w:pos="9026" w:leader="dot"/>
            </w:tabs>
            <w:rPr/>
          </w:pPr>
          <w:hyperlink w:anchor="__RefHeading___Toc922400_1395250215">
            <w:r>
              <w:rPr>
                <w:webHidden/>
                <w:rStyle w:val="IndexLink"/>
              </w:rPr>
              <w:t>11/2</w:t>
            </w:r>
            <w:r>
              <w:rPr>
                <w:rStyle w:val="IndexLink"/>
                <w:rtl w:val="true"/>
              </w:rPr>
              <w:t xml:space="preserve">. </w:t>
            </w:r>
            <w:r>
              <w:rPr>
                <w:rStyle w:val="IndexLink"/>
                <w:rtl w:val="true"/>
              </w:rPr>
              <w:t>نام‌گذاری پیش از تولّد</w:t>
            </w:r>
            <w:r>
              <w:rPr>
                <w:rStyle w:val="IndexLink"/>
                <w:rtl w:val="true"/>
              </w:rPr>
              <w:tab/>
            </w:r>
            <w:r>
              <w:rPr>
                <w:rStyle w:val="IndexLink"/>
              </w:rPr>
              <w:t>49</w:t>
            </w:r>
          </w:hyperlink>
        </w:p>
        <w:p>
          <w:pPr>
            <w:pStyle w:val="Contents3"/>
            <w:tabs>
              <w:tab w:val="clear" w:pos="8459"/>
              <w:tab w:val="right" w:pos="9026" w:leader="dot"/>
            </w:tabs>
            <w:rPr/>
          </w:pPr>
          <w:hyperlink w:anchor="__RefHeading___Toc922402_1395250215">
            <w:r>
              <w:rPr>
                <w:webHidden/>
                <w:rStyle w:val="IndexLink"/>
              </w:rPr>
              <w:t>12/2</w:t>
            </w:r>
            <w:r>
              <w:rPr>
                <w:rStyle w:val="IndexLink"/>
                <w:rtl w:val="true"/>
              </w:rPr>
              <w:t xml:space="preserve">. </w:t>
            </w:r>
            <w:r>
              <w:rPr>
                <w:rStyle w:val="IndexLink"/>
                <w:rtl w:val="true"/>
              </w:rPr>
              <w:t>رسالت والدین درباره‌ی جنین پیش از تولد</w:t>
            </w:r>
            <w:r>
              <w:rPr>
                <w:rStyle w:val="IndexLink"/>
                <w:rtl w:val="true"/>
              </w:rPr>
              <w:tab/>
            </w:r>
            <w:r>
              <w:rPr>
                <w:rStyle w:val="IndexLink"/>
              </w:rPr>
              <w:t>50</w:t>
            </w:r>
          </w:hyperlink>
        </w:p>
        <w:p>
          <w:pPr>
            <w:pStyle w:val="Contents3"/>
            <w:tabs>
              <w:tab w:val="clear" w:pos="8459"/>
              <w:tab w:val="right" w:pos="9026" w:leader="dot"/>
            </w:tabs>
            <w:rPr/>
          </w:pPr>
          <w:hyperlink w:anchor="__RefHeading___Toc922404_1395250215">
            <w:r>
              <w:rPr>
                <w:webHidden/>
                <w:rStyle w:val="IndexLink"/>
              </w:rPr>
              <w:t>13/2</w:t>
            </w:r>
            <w:r>
              <w:rPr>
                <w:rStyle w:val="IndexLink"/>
                <w:rtl w:val="true"/>
              </w:rPr>
              <w:t xml:space="preserve">. </w:t>
            </w:r>
            <w:r>
              <w:rPr>
                <w:rStyle w:val="IndexLink"/>
                <w:rtl w:val="true"/>
              </w:rPr>
              <w:t>مراقبت‌های دوران بارداری</w:t>
            </w:r>
            <w:r>
              <w:rPr>
                <w:rStyle w:val="IndexLink"/>
                <w:rtl w:val="true"/>
              </w:rPr>
              <w:tab/>
            </w:r>
            <w:r>
              <w:rPr>
                <w:rStyle w:val="IndexLink"/>
              </w:rPr>
              <w:t>51</w:t>
            </w:r>
          </w:hyperlink>
        </w:p>
        <w:p>
          <w:pPr>
            <w:pStyle w:val="Contents3"/>
            <w:tabs>
              <w:tab w:val="clear" w:pos="8459"/>
              <w:tab w:val="right" w:pos="9026" w:leader="dot"/>
            </w:tabs>
            <w:rPr/>
          </w:pPr>
          <w:hyperlink w:anchor="__RefHeading___Toc922406_1395250215">
            <w:r>
              <w:rPr>
                <w:webHidden/>
                <w:rStyle w:val="IndexLink"/>
              </w:rPr>
              <w:t>14/2</w:t>
            </w:r>
            <w:r>
              <w:rPr>
                <w:rStyle w:val="IndexLink"/>
                <w:rtl w:val="true"/>
              </w:rPr>
              <w:t xml:space="preserve">. </w:t>
            </w:r>
            <w:r>
              <w:rPr>
                <w:rStyle w:val="IndexLink"/>
                <w:rtl w:val="true"/>
              </w:rPr>
              <w:t>نقش حیاتی غذا برای کودک و مادر</w:t>
            </w:r>
            <w:r>
              <w:rPr>
                <w:rStyle w:val="IndexLink"/>
                <w:rtl w:val="true"/>
              </w:rPr>
              <w:tab/>
            </w:r>
            <w:r>
              <w:rPr>
                <w:rStyle w:val="IndexLink"/>
              </w:rPr>
              <w:t>53</w:t>
            </w:r>
          </w:hyperlink>
        </w:p>
        <w:p>
          <w:pPr>
            <w:pStyle w:val="Contents3"/>
            <w:tabs>
              <w:tab w:val="clear" w:pos="8459"/>
              <w:tab w:val="right" w:pos="9026" w:leader="dot"/>
            </w:tabs>
            <w:rPr/>
          </w:pPr>
          <w:hyperlink w:anchor="__RefHeading___Toc922408_1395250215">
            <w:r>
              <w:rPr>
                <w:webHidden/>
                <w:rStyle w:val="IndexLink"/>
              </w:rPr>
              <w:t>15/2</w:t>
            </w:r>
            <w:r>
              <w:rPr>
                <w:rStyle w:val="IndexLink"/>
                <w:rtl w:val="true"/>
              </w:rPr>
              <w:t xml:space="preserve">. </w:t>
            </w:r>
            <w:r>
              <w:rPr>
                <w:rStyle w:val="IndexLink"/>
                <w:rtl w:val="true"/>
              </w:rPr>
              <w:t>نقش لبنیّات، بِه و انار در جنین</w:t>
            </w:r>
            <w:r>
              <w:rPr>
                <w:rStyle w:val="IndexLink"/>
                <w:rtl w:val="true"/>
              </w:rPr>
              <w:tab/>
            </w:r>
            <w:r>
              <w:rPr>
                <w:rStyle w:val="IndexLink"/>
              </w:rPr>
              <w:t>54</w:t>
            </w:r>
          </w:hyperlink>
        </w:p>
        <w:p>
          <w:pPr>
            <w:pStyle w:val="Contents3"/>
            <w:tabs>
              <w:tab w:val="clear" w:pos="8459"/>
              <w:tab w:val="right" w:pos="9026" w:leader="dot"/>
            </w:tabs>
            <w:rPr/>
          </w:pPr>
          <w:hyperlink w:anchor="__RefHeading___Toc922410_1395250215">
            <w:r>
              <w:rPr>
                <w:webHidden/>
                <w:rStyle w:val="IndexLink"/>
              </w:rPr>
              <w:t>16/2</w:t>
            </w:r>
            <w:r>
              <w:rPr>
                <w:rStyle w:val="IndexLink"/>
                <w:rtl w:val="true"/>
              </w:rPr>
              <w:t xml:space="preserve">. </w:t>
            </w:r>
            <w:r>
              <w:rPr>
                <w:rStyle w:val="IndexLink"/>
                <w:rtl w:val="true"/>
              </w:rPr>
              <w:t>معجزه کُندُر بر جنین</w:t>
            </w:r>
            <w:r>
              <w:rPr>
                <w:rStyle w:val="IndexLink"/>
                <w:rtl w:val="true"/>
              </w:rPr>
              <w:tab/>
            </w:r>
            <w:r>
              <w:rPr>
                <w:rStyle w:val="IndexLink"/>
              </w:rPr>
              <w:t>55</w:t>
            </w:r>
          </w:hyperlink>
        </w:p>
        <w:p>
          <w:pPr>
            <w:pStyle w:val="Contents3"/>
            <w:tabs>
              <w:tab w:val="clear" w:pos="8459"/>
              <w:tab w:val="right" w:pos="9026" w:leader="dot"/>
            </w:tabs>
            <w:rPr/>
          </w:pPr>
          <w:hyperlink w:anchor="__RefHeading___Toc922412_1395250215">
            <w:r>
              <w:rPr>
                <w:webHidden/>
                <w:rStyle w:val="IndexLink"/>
              </w:rPr>
              <w:t>17/2</w:t>
            </w:r>
            <w:r>
              <w:rPr>
                <w:rStyle w:val="IndexLink"/>
                <w:rtl w:val="true"/>
              </w:rPr>
              <w:t xml:space="preserve">. </w:t>
            </w:r>
            <w:r>
              <w:rPr>
                <w:rStyle w:val="IndexLink"/>
                <w:rtl w:val="true"/>
              </w:rPr>
              <w:t>اثر خرما در جنین</w:t>
            </w:r>
            <w:r>
              <w:rPr>
                <w:rStyle w:val="IndexLink"/>
                <w:rtl w:val="true"/>
              </w:rPr>
              <w:tab/>
            </w:r>
            <w:r>
              <w:rPr>
                <w:rStyle w:val="IndexLink"/>
              </w:rPr>
              <w:t>55</w:t>
            </w:r>
          </w:hyperlink>
        </w:p>
        <w:p>
          <w:pPr>
            <w:pStyle w:val="Contents3"/>
            <w:tabs>
              <w:tab w:val="clear" w:pos="8459"/>
              <w:tab w:val="right" w:pos="9026" w:leader="dot"/>
            </w:tabs>
            <w:rPr/>
          </w:pPr>
          <w:hyperlink w:anchor="__RefHeading___Toc922414_1395250215">
            <w:r>
              <w:rPr>
                <w:webHidden/>
                <w:rStyle w:val="IndexLink"/>
              </w:rPr>
              <w:t>18/2</w:t>
            </w:r>
            <w:r>
              <w:rPr>
                <w:rStyle w:val="IndexLink"/>
                <w:rtl w:val="true"/>
              </w:rPr>
              <w:t xml:space="preserve">. </w:t>
            </w:r>
            <w:r>
              <w:rPr>
                <w:rStyle w:val="IndexLink"/>
                <w:rtl w:val="true"/>
              </w:rPr>
              <w:t>بهره‌وری زن باردار از خربزه</w:t>
            </w:r>
            <w:r>
              <w:rPr>
                <w:rStyle w:val="IndexLink"/>
                <w:rtl w:val="true"/>
              </w:rPr>
              <w:tab/>
            </w:r>
            <w:r>
              <w:rPr>
                <w:rStyle w:val="IndexLink"/>
              </w:rPr>
              <w:t>55</w:t>
            </w:r>
          </w:hyperlink>
        </w:p>
        <w:p>
          <w:pPr>
            <w:pStyle w:val="Contents3"/>
            <w:tabs>
              <w:tab w:val="clear" w:pos="8459"/>
              <w:tab w:val="right" w:pos="9026" w:leader="dot"/>
            </w:tabs>
            <w:rPr/>
          </w:pPr>
          <w:hyperlink w:anchor="__RefHeading___Toc922416_1395250215">
            <w:r>
              <w:rPr>
                <w:webHidden/>
                <w:rStyle w:val="IndexLink"/>
              </w:rPr>
              <w:t>19/2</w:t>
            </w:r>
            <w:r>
              <w:rPr>
                <w:rStyle w:val="IndexLink"/>
                <w:rtl w:val="true"/>
              </w:rPr>
              <w:t xml:space="preserve">. </w:t>
            </w:r>
            <w:r>
              <w:rPr>
                <w:rStyle w:val="IndexLink"/>
                <w:rtl w:val="true"/>
              </w:rPr>
              <w:t>جنایت سقط کردن جنین</w:t>
            </w:r>
            <w:r>
              <w:rPr>
                <w:rStyle w:val="IndexLink"/>
                <w:rtl w:val="true"/>
              </w:rPr>
              <w:tab/>
            </w:r>
            <w:r>
              <w:rPr>
                <w:rStyle w:val="IndexLink"/>
              </w:rPr>
              <w:t>56</w:t>
            </w:r>
          </w:hyperlink>
        </w:p>
        <w:p>
          <w:pPr>
            <w:pStyle w:val="Contents3"/>
            <w:tabs>
              <w:tab w:val="clear" w:pos="8459"/>
              <w:tab w:val="right" w:pos="9026" w:leader="dot"/>
            </w:tabs>
            <w:rPr/>
          </w:pPr>
          <w:hyperlink w:anchor="__RefHeading___Toc922418_1395250215">
            <w:r>
              <w:rPr>
                <w:webHidden/>
                <w:rStyle w:val="IndexLink"/>
              </w:rPr>
              <w:t>20/2</w:t>
            </w:r>
            <w:r>
              <w:rPr>
                <w:rStyle w:val="IndexLink"/>
                <w:rtl w:val="true"/>
              </w:rPr>
              <w:t xml:space="preserve">. </w:t>
            </w:r>
            <w:r>
              <w:rPr>
                <w:rStyle w:val="IndexLink"/>
                <w:rtl w:val="true"/>
              </w:rPr>
              <w:t>عوامل سقط‌شدن جنین</w:t>
            </w:r>
            <w:r>
              <w:rPr>
                <w:rStyle w:val="IndexLink"/>
                <w:rtl w:val="true"/>
              </w:rPr>
              <w:tab/>
            </w:r>
            <w:r>
              <w:rPr>
                <w:rStyle w:val="IndexLink"/>
              </w:rPr>
              <w:t>58</w:t>
            </w:r>
          </w:hyperlink>
        </w:p>
        <w:p>
          <w:pPr>
            <w:pStyle w:val="Contents3"/>
            <w:tabs>
              <w:tab w:val="clear" w:pos="8459"/>
              <w:tab w:val="right" w:pos="9026" w:leader="dot"/>
            </w:tabs>
            <w:rPr/>
          </w:pPr>
          <w:hyperlink w:anchor="__RefHeading___Toc922420_1395250215">
            <w:r>
              <w:rPr>
                <w:webHidden/>
                <w:rStyle w:val="IndexLink"/>
              </w:rPr>
              <w:t>21/2</w:t>
            </w:r>
            <w:r>
              <w:rPr>
                <w:rStyle w:val="IndexLink"/>
                <w:rtl w:val="true"/>
              </w:rPr>
              <w:t xml:space="preserve">. </w:t>
            </w:r>
            <w:r>
              <w:rPr>
                <w:rStyle w:val="IndexLink"/>
                <w:rtl w:val="true"/>
              </w:rPr>
              <w:t>زن باردار و پرهیز</w:t>
            </w:r>
            <w:r>
              <w:rPr>
                <w:rStyle w:val="IndexLink"/>
                <w:rtl w:val="true"/>
              </w:rPr>
              <w:tab/>
            </w:r>
            <w:r>
              <w:rPr>
                <w:rStyle w:val="IndexLink"/>
              </w:rPr>
              <w:t>59</w:t>
            </w:r>
          </w:hyperlink>
        </w:p>
        <w:p>
          <w:pPr>
            <w:pStyle w:val="Contents3"/>
            <w:tabs>
              <w:tab w:val="clear" w:pos="8459"/>
              <w:tab w:val="right" w:pos="9026" w:leader="dot"/>
            </w:tabs>
            <w:rPr/>
          </w:pPr>
          <w:hyperlink w:anchor="__RefHeading___Toc922422_1395250215">
            <w:r>
              <w:rPr>
                <w:webHidden/>
                <w:rStyle w:val="IndexLink"/>
              </w:rPr>
              <w:t>22/2</w:t>
            </w:r>
            <w:r>
              <w:rPr>
                <w:rStyle w:val="IndexLink"/>
                <w:rtl w:val="true"/>
              </w:rPr>
              <w:t xml:space="preserve">. </w:t>
            </w:r>
            <w:r>
              <w:rPr>
                <w:rStyle w:val="IndexLink"/>
                <w:rtl w:val="true"/>
              </w:rPr>
              <w:t>الکل و دخانیات در دوران بارداری</w:t>
            </w:r>
            <w:r>
              <w:rPr>
                <w:rStyle w:val="IndexLink"/>
                <w:rtl w:val="true"/>
              </w:rPr>
              <w:tab/>
            </w:r>
            <w:r>
              <w:rPr>
                <w:rStyle w:val="IndexLink"/>
              </w:rPr>
              <w:t>61</w:t>
            </w:r>
          </w:hyperlink>
        </w:p>
        <w:p>
          <w:pPr>
            <w:pStyle w:val="Contents3"/>
            <w:tabs>
              <w:tab w:val="clear" w:pos="8459"/>
              <w:tab w:val="right" w:pos="9026" w:leader="dot"/>
            </w:tabs>
            <w:rPr/>
          </w:pPr>
          <w:hyperlink w:anchor="__RefHeading___Toc922424_1395250215">
            <w:r>
              <w:rPr>
                <w:webHidden/>
                <w:rStyle w:val="IndexLink"/>
              </w:rPr>
              <w:t>23/2</w:t>
            </w:r>
            <w:r>
              <w:rPr>
                <w:rStyle w:val="IndexLink"/>
                <w:rtl w:val="true"/>
              </w:rPr>
              <w:t xml:space="preserve">. </w:t>
            </w:r>
            <w:r>
              <w:rPr>
                <w:rStyle w:val="IndexLink"/>
                <w:rtl w:val="true"/>
              </w:rPr>
              <w:t>رابطه‌ی جنین با مادرش</w:t>
            </w:r>
            <w:r>
              <w:rPr>
                <w:rStyle w:val="IndexLink"/>
                <w:rtl w:val="true"/>
              </w:rPr>
              <w:tab/>
            </w:r>
            <w:r>
              <w:rPr>
                <w:rStyle w:val="IndexLink"/>
              </w:rPr>
              <w:t>62</w:t>
            </w:r>
          </w:hyperlink>
        </w:p>
        <w:p>
          <w:pPr>
            <w:pStyle w:val="Contents3"/>
            <w:tabs>
              <w:tab w:val="clear" w:pos="8459"/>
              <w:tab w:val="right" w:pos="9026" w:leader="dot"/>
            </w:tabs>
            <w:rPr/>
          </w:pPr>
          <w:hyperlink w:anchor="__RefHeading___Toc922426_1395250215">
            <w:r>
              <w:rPr>
                <w:webHidden/>
                <w:rStyle w:val="IndexLink"/>
              </w:rPr>
              <w:t>24/2</w:t>
            </w:r>
            <w:r>
              <w:rPr>
                <w:rStyle w:val="IndexLink"/>
                <w:rtl w:val="true"/>
              </w:rPr>
              <w:t xml:space="preserve">. </w:t>
            </w:r>
            <w:r>
              <w:rPr>
                <w:rStyle w:val="IndexLink"/>
                <w:rtl w:val="true"/>
              </w:rPr>
              <w:t>تحرّکات زن باردار</w:t>
            </w:r>
            <w:r>
              <w:rPr>
                <w:rStyle w:val="IndexLink"/>
                <w:rtl w:val="true"/>
              </w:rPr>
              <w:tab/>
            </w:r>
            <w:r>
              <w:rPr>
                <w:rStyle w:val="IndexLink"/>
              </w:rPr>
              <w:t>62</w:t>
            </w:r>
          </w:hyperlink>
        </w:p>
        <w:p>
          <w:pPr>
            <w:pStyle w:val="Contents4"/>
            <w:tabs>
              <w:tab w:val="clear" w:pos="8176"/>
              <w:tab w:val="right" w:pos="9026" w:leader="dot"/>
            </w:tabs>
            <w:rPr/>
          </w:pPr>
          <w:hyperlink w:anchor="__RefHeading___Toc922428_139525021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922430_1395250215">
            <w:r>
              <w:rPr>
                <w:webHidden/>
                <w:rStyle w:val="IndexLink"/>
                <w:rtl w:val="true"/>
              </w:rPr>
              <w:t>الف</w:t>
            </w:r>
            <w:r>
              <w:rPr>
                <w:rStyle w:val="IndexLink"/>
                <w:rtl w:val="true"/>
              </w:rPr>
              <w:t xml:space="preserve">: </w:t>
            </w:r>
            <w:r>
              <w:rPr>
                <w:rStyle w:val="IndexLink"/>
                <w:rtl w:val="true"/>
              </w:rPr>
              <w:t>زنان باردار و خواب</w:t>
            </w:r>
            <w:r>
              <w:rPr>
                <w:rStyle w:val="IndexLink"/>
                <w:rtl w:val="true"/>
              </w:rPr>
              <w:t>:</w:t>
              <w:tab/>
            </w:r>
            <w:r>
              <w:rPr>
                <w:rStyle w:val="IndexLink"/>
              </w:rPr>
              <w:t>62</w:t>
            </w:r>
          </w:hyperlink>
        </w:p>
        <w:p>
          <w:pPr>
            <w:pStyle w:val="Contents4"/>
            <w:tabs>
              <w:tab w:val="clear" w:pos="8176"/>
              <w:tab w:val="right" w:pos="9026" w:leader="dot"/>
            </w:tabs>
            <w:rPr/>
          </w:pPr>
          <w:hyperlink w:anchor="__RefHeading___Toc922432_1395250215">
            <w:r>
              <w:rPr>
                <w:webHidden/>
                <w:rStyle w:val="IndexLink"/>
                <w:rtl w:val="true"/>
              </w:rPr>
              <w:t>ب</w:t>
            </w:r>
            <w:r>
              <w:rPr>
                <w:rStyle w:val="IndexLink"/>
                <w:rtl w:val="true"/>
              </w:rPr>
              <w:t xml:space="preserve">: </w:t>
            </w:r>
            <w:r>
              <w:rPr>
                <w:rStyle w:val="IndexLink"/>
                <w:rtl w:val="true"/>
              </w:rPr>
              <w:t>زنان باردار و ورزش</w:t>
            </w:r>
            <w:r>
              <w:rPr>
                <w:rStyle w:val="IndexLink"/>
                <w:rtl w:val="true"/>
              </w:rPr>
              <w:t>:</w:t>
              <w:tab/>
            </w:r>
            <w:r>
              <w:rPr>
                <w:rStyle w:val="IndexLink"/>
              </w:rPr>
              <w:t>63</w:t>
            </w:r>
          </w:hyperlink>
        </w:p>
        <w:p>
          <w:pPr>
            <w:pStyle w:val="Contents2"/>
            <w:tabs>
              <w:tab w:val="clear" w:pos="8743"/>
              <w:tab w:val="right" w:pos="9026" w:leader="dot"/>
            </w:tabs>
            <w:rPr/>
          </w:pPr>
          <w:hyperlink w:anchor="__RefHeading___Toc922434_1395250215">
            <w:r>
              <w:rPr>
                <w:webHidden/>
                <w:rStyle w:val="IndexLink"/>
                <w:rtl w:val="true"/>
              </w:rPr>
              <w:t>فصل سوّم</w:t>
            </w:r>
            <w:r>
              <w:rPr>
                <w:rStyle w:val="IndexLink"/>
                <w:rtl w:val="true"/>
              </w:rPr>
              <w:t xml:space="preserve">: </w:t>
            </w:r>
            <w:r>
              <w:rPr>
                <w:rStyle w:val="IndexLink"/>
                <w:rtl w:val="true"/>
              </w:rPr>
              <w:t>آداب ویژه از آغاز ولادت</w:t>
            </w:r>
            <w:r>
              <w:rPr>
                <w:rStyle w:val="IndexLink"/>
                <w:rtl w:val="true"/>
              </w:rPr>
              <w:tab/>
            </w:r>
            <w:r>
              <w:rPr>
                <w:rStyle w:val="IndexLink"/>
              </w:rPr>
              <w:t>64</w:t>
            </w:r>
          </w:hyperlink>
        </w:p>
        <w:p>
          <w:pPr>
            <w:pStyle w:val="Contents3"/>
            <w:tabs>
              <w:tab w:val="clear" w:pos="8459"/>
              <w:tab w:val="right" w:pos="9026" w:leader="dot"/>
            </w:tabs>
            <w:rPr/>
          </w:pPr>
          <w:hyperlink w:anchor="__RefHeading___Toc922436_139525021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922438_1395250215">
            <w:r>
              <w:rPr>
                <w:webHidden/>
                <w:rStyle w:val="IndexLink"/>
              </w:rPr>
              <w:t>1/3</w:t>
            </w:r>
            <w:r>
              <w:rPr>
                <w:rStyle w:val="IndexLink"/>
                <w:rtl w:val="true"/>
              </w:rPr>
              <w:t xml:space="preserve">. </w:t>
            </w:r>
            <w:r>
              <w:rPr>
                <w:rStyle w:val="IndexLink"/>
                <w:rtl w:val="true"/>
              </w:rPr>
              <w:t>مراقبت‌های ویژه در حین ولادت</w:t>
            </w:r>
            <w:r>
              <w:rPr>
                <w:rStyle w:val="IndexLink"/>
                <w:rtl w:val="true"/>
              </w:rPr>
              <w:tab/>
            </w:r>
            <w:r>
              <w:rPr>
                <w:rStyle w:val="IndexLink"/>
              </w:rPr>
              <w:t>64</w:t>
            </w:r>
          </w:hyperlink>
        </w:p>
        <w:p>
          <w:pPr>
            <w:pStyle w:val="Contents3"/>
            <w:tabs>
              <w:tab w:val="clear" w:pos="8459"/>
              <w:tab w:val="right" w:pos="9026" w:leader="dot"/>
            </w:tabs>
            <w:rPr/>
          </w:pPr>
          <w:hyperlink w:anchor="__RefHeading___Toc922440_1395250215">
            <w:r>
              <w:rPr>
                <w:webHidden/>
                <w:rStyle w:val="IndexLink"/>
              </w:rPr>
              <w:t>2/3</w:t>
            </w:r>
            <w:r>
              <w:rPr>
                <w:rStyle w:val="IndexLink"/>
                <w:rtl w:val="true"/>
              </w:rPr>
              <w:t xml:space="preserve">. </w:t>
            </w:r>
            <w:r>
              <w:rPr>
                <w:rStyle w:val="IndexLink"/>
                <w:rtl w:val="true"/>
              </w:rPr>
              <w:t>جشن تولّدکودک</w:t>
            </w:r>
            <w:r>
              <w:rPr>
                <w:rStyle w:val="IndexLink"/>
                <w:rtl w:val="true"/>
              </w:rPr>
              <w:tab/>
            </w:r>
            <w:r>
              <w:rPr>
                <w:rStyle w:val="IndexLink"/>
              </w:rPr>
              <w:t>66</w:t>
            </w:r>
          </w:hyperlink>
        </w:p>
        <w:p>
          <w:pPr>
            <w:pStyle w:val="Contents3"/>
            <w:tabs>
              <w:tab w:val="clear" w:pos="8459"/>
              <w:tab w:val="right" w:pos="9026" w:leader="dot"/>
            </w:tabs>
            <w:rPr/>
          </w:pPr>
          <w:hyperlink w:anchor="__RefHeading___Toc922442_1395250215">
            <w:r>
              <w:rPr>
                <w:webHidden/>
                <w:rStyle w:val="IndexLink"/>
              </w:rPr>
              <w:t>3/3</w:t>
            </w:r>
            <w:r>
              <w:rPr>
                <w:rStyle w:val="IndexLink"/>
                <w:rtl w:val="true"/>
              </w:rPr>
              <w:t xml:space="preserve">. </w:t>
            </w:r>
            <w:r>
              <w:rPr>
                <w:rStyle w:val="IndexLink"/>
                <w:rtl w:val="true"/>
              </w:rPr>
              <w:t>تبریک و شاد باش فرزند</w:t>
            </w:r>
            <w:r>
              <w:rPr>
                <w:rStyle w:val="IndexLink"/>
                <w:rtl w:val="true"/>
              </w:rPr>
              <w:tab/>
            </w:r>
            <w:r>
              <w:rPr>
                <w:rStyle w:val="IndexLink"/>
              </w:rPr>
              <w:t>67</w:t>
            </w:r>
          </w:hyperlink>
        </w:p>
        <w:p>
          <w:pPr>
            <w:pStyle w:val="Contents3"/>
            <w:tabs>
              <w:tab w:val="clear" w:pos="8459"/>
              <w:tab w:val="right" w:pos="9026" w:leader="dot"/>
            </w:tabs>
            <w:rPr/>
          </w:pPr>
          <w:hyperlink w:anchor="__RefHeading___Toc922444_1395250215">
            <w:r>
              <w:rPr>
                <w:webHidden/>
                <w:rStyle w:val="IndexLink"/>
              </w:rPr>
              <w:t>4/3</w:t>
            </w:r>
            <w:r>
              <w:rPr>
                <w:rStyle w:val="IndexLink"/>
                <w:rtl w:val="true"/>
              </w:rPr>
              <w:t xml:space="preserve">. </w:t>
            </w:r>
            <w:r>
              <w:rPr>
                <w:rStyle w:val="IndexLink"/>
                <w:rtl w:val="true"/>
              </w:rPr>
              <w:t>نوزاد و برترین آداب</w:t>
            </w:r>
            <w:r>
              <w:rPr>
                <w:rStyle w:val="IndexLink"/>
                <w:rtl w:val="true"/>
              </w:rPr>
              <w:tab/>
            </w:r>
            <w:r>
              <w:rPr>
                <w:rStyle w:val="IndexLink"/>
              </w:rPr>
              <w:t>67</w:t>
            </w:r>
          </w:hyperlink>
        </w:p>
        <w:p>
          <w:pPr>
            <w:pStyle w:val="Contents4"/>
            <w:tabs>
              <w:tab w:val="clear" w:pos="8176"/>
              <w:tab w:val="right" w:pos="9026" w:leader="dot"/>
            </w:tabs>
            <w:rPr/>
          </w:pPr>
          <w:hyperlink w:anchor="__RefHeading___Toc922446_139525021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922448_1395250215">
            <w:r>
              <w:rPr>
                <w:webHidden/>
                <w:rStyle w:val="IndexLink"/>
              </w:rPr>
              <w:t>1</w:t>
            </w:r>
            <w:r>
              <w:rPr>
                <w:rStyle w:val="IndexLink"/>
                <w:rtl w:val="true"/>
              </w:rPr>
              <w:t>ـ غسل ولادت</w:t>
            </w:r>
            <w:r>
              <w:rPr>
                <w:rStyle w:val="IndexLink"/>
                <w:rtl w:val="true"/>
              </w:rPr>
              <w:tab/>
            </w:r>
            <w:r>
              <w:rPr>
                <w:rStyle w:val="IndexLink"/>
              </w:rPr>
              <w:t>67</w:t>
            </w:r>
          </w:hyperlink>
        </w:p>
        <w:p>
          <w:pPr>
            <w:pStyle w:val="Contents4"/>
            <w:tabs>
              <w:tab w:val="clear" w:pos="8176"/>
              <w:tab w:val="right" w:pos="9026" w:leader="dot"/>
            </w:tabs>
            <w:rPr/>
          </w:pPr>
          <w:hyperlink w:anchor="__RefHeading___Toc922450_1395250215">
            <w:r>
              <w:rPr>
                <w:webHidden/>
                <w:rStyle w:val="IndexLink"/>
              </w:rPr>
              <w:t>2</w:t>
            </w:r>
            <w:r>
              <w:rPr>
                <w:rStyle w:val="IndexLink"/>
                <w:rtl w:val="true"/>
              </w:rPr>
              <w:t>ـ پیچیدن نوزاد با پارچه‌ی سفید</w:t>
            </w:r>
            <w:r>
              <w:rPr>
                <w:rStyle w:val="IndexLink"/>
                <w:rtl w:val="true"/>
              </w:rPr>
              <w:tab/>
            </w:r>
            <w:r>
              <w:rPr>
                <w:rStyle w:val="IndexLink"/>
              </w:rPr>
              <w:t>68</w:t>
            </w:r>
          </w:hyperlink>
        </w:p>
        <w:p>
          <w:pPr>
            <w:pStyle w:val="Contents4"/>
            <w:tabs>
              <w:tab w:val="clear" w:pos="8176"/>
              <w:tab w:val="right" w:pos="9026" w:leader="dot"/>
            </w:tabs>
            <w:rPr/>
          </w:pPr>
          <w:hyperlink w:anchor="__RefHeading___Toc922452_1395250215">
            <w:r>
              <w:rPr>
                <w:webHidden/>
                <w:rStyle w:val="IndexLink"/>
              </w:rPr>
              <w:t>3</w:t>
            </w:r>
            <w:r>
              <w:rPr>
                <w:rStyle w:val="IndexLink"/>
                <w:rtl w:val="true"/>
              </w:rPr>
              <w:t xml:space="preserve">ـ بازکردن کام نوزاد با </w:t>
            </w:r>
            <w:r>
              <w:rPr>
                <w:rStyle w:val="IndexLink"/>
                <w:rtl w:val="true"/>
              </w:rPr>
              <w:t>...</w:t>
              <w:tab/>
            </w:r>
            <w:r>
              <w:rPr>
                <w:rStyle w:val="IndexLink"/>
              </w:rPr>
              <w:t>68</w:t>
            </w:r>
          </w:hyperlink>
        </w:p>
        <w:p>
          <w:pPr>
            <w:pStyle w:val="Contents4"/>
            <w:tabs>
              <w:tab w:val="clear" w:pos="8176"/>
              <w:tab w:val="right" w:pos="9026" w:leader="dot"/>
            </w:tabs>
            <w:rPr/>
          </w:pPr>
          <w:hyperlink w:anchor="__RefHeading___Toc922454_1395250215">
            <w:r>
              <w:rPr>
                <w:webHidden/>
                <w:rStyle w:val="IndexLink"/>
              </w:rPr>
              <w:t>4</w:t>
            </w:r>
            <w:r>
              <w:rPr>
                <w:rStyle w:val="IndexLink"/>
                <w:rtl w:val="true"/>
              </w:rPr>
              <w:t xml:space="preserve">ـ نوزاد و نخستین کلاس </w:t>
            </w:r>
            <w:r>
              <w:rPr>
                <w:rStyle w:val="IndexLink"/>
                <w:rtl w:val="true"/>
              </w:rPr>
              <w:t>(</w:t>
            </w:r>
            <w:r>
              <w:rPr>
                <w:rStyle w:val="IndexLink"/>
                <w:rtl w:val="true"/>
              </w:rPr>
              <w:t>آوای اذان و اقامه</w:t>
            </w:r>
            <w:r>
              <w:rPr>
                <w:rStyle w:val="IndexLink"/>
                <w:rtl w:val="true"/>
              </w:rPr>
              <w:t>)</w:t>
              <w:tab/>
            </w:r>
            <w:r>
              <w:rPr>
                <w:rStyle w:val="IndexLink"/>
              </w:rPr>
              <w:t>69</w:t>
            </w:r>
          </w:hyperlink>
        </w:p>
        <w:p>
          <w:pPr>
            <w:pStyle w:val="Contents4"/>
            <w:tabs>
              <w:tab w:val="clear" w:pos="8176"/>
              <w:tab w:val="right" w:pos="9026" w:leader="dot"/>
            </w:tabs>
            <w:rPr/>
          </w:pPr>
          <w:hyperlink w:anchor="__RefHeading___Toc922456_1395250215">
            <w:r>
              <w:rPr>
                <w:webHidden/>
                <w:rStyle w:val="IndexLink"/>
              </w:rPr>
              <w:t>5</w:t>
            </w:r>
            <w:r>
              <w:rPr>
                <w:rStyle w:val="IndexLink"/>
                <w:rtl w:val="true"/>
              </w:rPr>
              <w:t>ـ استفاده از زعفران</w:t>
            </w:r>
            <w:r>
              <w:rPr>
                <w:rStyle w:val="IndexLink"/>
                <w:rtl w:val="true"/>
              </w:rPr>
              <w:tab/>
            </w:r>
            <w:r>
              <w:rPr>
                <w:rStyle w:val="IndexLink"/>
              </w:rPr>
              <w:t>70</w:t>
            </w:r>
          </w:hyperlink>
        </w:p>
        <w:p>
          <w:pPr>
            <w:pStyle w:val="Contents4"/>
            <w:tabs>
              <w:tab w:val="clear" w:pos="8176"/>
              <w:tab w:val="right" w:pos="9026" w:leader="dot"/>
            </w:tabs>
            <w:rPr/>
          </w:pPr>
          <w:hyperlink w:anchor="__RefHeading___Toc922458_1395250215">
            <w:r>
              <w:rPr>
                <w:webHidden/>
                <w:rStyle w:val="IndexLink"/>
                <w:rtl w:val="true"/>
              </w:rPr>
              <w:t>آغاز کودکی امام رضا علیه السلام برترین الگو</w:t>
            </w:r>
            <w:r>
              <w:rPr>
                <w:rStyle w:val="IndexLink"/>
                <w:rtl w:val="true"/>
              </w:rPr>
              <w:tab/>
            </w:r>
            <w:r>
              <w:rPr>
                <w:rStyle w:val="IndexLink"/>
              </w:rPr>
              <w:t>70</w:t>
            </w:r>
          </w:hyperlink>
        </w:p>
        <w:p>
          <w:pPr>
            <w:pStyle w:val="Contents4"/>
            <w:tabs>
              <w:tab w:val="clear" w:pos="8176"/>
              <w:tab w:val="right" w:pos="9026" w:leader="dot"/>
            </w:tabs>
            <w:rPr/>
          </w:pPr>
          <w:hyperlink w:anchor="__RefHeading___Toc922460_1395250215">
            <w:r>
              <w:rPr>
                <w:webHidden/>
                <w:rStyle w:val="IndexLink"/>
              </w:rPr>
              <w:t>6</w:t>
            </w:r>
            <w:r>
              <w:rPr>
                <w:rStyle w:val="IndexLink"/>
                <w:rtl w:val="true"/>
              </w:rPr>
              <w:t>ـ تراشیدن موی سر و سوراخ‌کردن گوش نوزاد</w:t>
            </w:r>
            <w:r>
              <w:rPr>
                <w:rStyle w:val="IndexLink"/>
                <w:rtl w:val="true"/>
              </w:rPr>
              <w:tab/>
            </w:r>
            <w:r>
              <w:rPr>
                <w:rStyle w:val="IndexLink"/>
              </w:rPr>
              <w:t>70</w:t>
            </w:r>
          </w:hyperlink>
        </w:p>
        <w:p>
          <w:pPr>
            <w:pStyle w:val="Contents4"/>
            <w:tabs>
              <w:tab w:val="clear" w:pos="8176"/>
              <w:tab w:val="right" w:pos="9026" w:leader="dot"/>
            </w:tabs>
            <w:rPr/>
          </w:pPr>
          <w:hyperlink w:anchor="__RefHeading___Toc922462_1395250215">
            <w:r>
              <w:rPr>
                <w:webHidden/>
                <w:rStyle w:val="IndexLink"/>
              </w:rPr>
              <w:t>7</w:t>
            </w:r>
            <w:r>
              <w:rPr>
                <w:rStyle w:val="IndexLink"/>
                <w:rtl w:val="true"/>
              </w:rPr>
              <w:t>ـ نوزاد و گوشواره</w:t>
            </w:r>
            <w:r>
              <w:rPr>
                <w:rStyle w:val="IndexLink"/>
                <w:rtl w:val="true"/>
              </w:rPr>
              <w:tab/>
            </w:r>
            <w:r>
              <w:rPr>
                <w:rStyle w:val="IndexLink"/>
              </w:rPr>
              <w:t>71</w:t>
            </w:r>
          </w:hyperlink>
        </w:p>
        <w:p>
          <w:pPr>
            <w:pStyle w:val="Contents3"/>
            <w:tabs>
              <w:tab w:val="clear" w:pos="8459"/>
              <w:tab w:val="right" w:pos="9026" w:leader="dot"/>
            </w:tabs>
            <w:rPr/>
          </w:pPr>
          <w:hyperlink w:anchor="__RefHeading___Toc922464_1395250215">
            <w:r>
              <w:rPr>
                <w:webHidden/>
                <w:rStyle w:val="IndexLink"/>
              </w:rPr>
              <w:t>5/3</w:t>
            </w:r>
            <w:r>
              <w:rPr>
                <w:rStyle w:val="IndexLink"/>
                <w:rtl w:val="true"/>
              </w:rPr>
              <w:t xml:space="preserve">. </w:t>
            </w:r>
            <w:r>
              <w:rPr>
                <w:rStyle w:val="IndexLink"/>
                <w:rtl w:val="true"/>
              </w:rPr>
              <w:t>نوزاد و عقیقه</w:t>
            </w:r>
            <w:r>
              <w:rPr>
                <w:rStyle w:val="IndexLink"/>
                <w:rtl w:val="true"/>
              </w:rPr>
              <w:tab/>
            </w:r>
            <w:r>
              <w:rPr>
                <w:rStyle w:val="IndexLink"/>
              </w:rPr>
              <w:t>72</w:t>
            </w:r>
          </w:hyperlink>
        </w:p>
        <w:p>
          <w:pPr>
            <w:pStyle w:val="Contents4"/>
            <w:tabs>
              <w:tab w:val="clear" w:pos="8176"/>
              <w:tab w:val="right" w:pos="9026" w:leader="dot"/>
            </w:tabs>
            <w:rPr/>
          </w:pPr>
          <w:hyperlink w:anchor="__RefHeading___Toc922466_139525021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922468_1395250215">
            <w:r>
              <w:rPr>
                <w:webHidden/>
                <w:rStyle w:val="IndexLink"/>
                <w:rtl w:val="true"/>
              </w:rPr>
              <w:t xml:space="preserve">هـ </w:t>
            </w:r>
            <w:r>
              <w:rPr>
                <w:rStyle w:val="IndexLink"/>
                <w:rtl w:val="true"/>
              </w:rPr>
              <w:t xml:space="preserve">. </w:t>
            </w:r>
            <w:r>
              <w:rPr>
                <w:rStyle w:val="IndexLink"/>
                <w:rtl w:val="true"/>
              </w:rPr>
              <w:t>دعای مخصوص عقیقه</w:t>
            </w:r>
            <w:r>
              <w:rPr>
                <w:rStyle w:val="IndexLink"/>
                <w:rtl w:val="true"/>
              </w:rPr>
              <w:tab/>
            </w:r>
            <w:r>
              <w:rPr>
                <w:rStyle w:val="IndexLink"/>
              </w:rPr>
              <w:t>73</w:t>
            </w:r>
          </w:hyperlink>
        </w:p>
        <w:p>
          <w:pPr>
            <w:pStyle w:val="Contents3"/>
            <w:tabs>
              <w:tab w:val="clear" w:pos="8459"/>
              <w:tab w:val="right" w:pos="9026" w:leader="dot"/>
            </w:tabs>
            <w:rPr/>
          </w:pPr>
          <w:hyperlink w:anchor="__RefHeading___Toc922470_1395250215">
            <w:r>
              <w:rPr>
                <w:webHidden/>
                <w:rStyle w:val="IndexLink"/>
              </w:rPr>
              <w:t>6/3</w:t>
            </w:r>
            <w:r>
              <w:rPr>
                <w:rStyle w:val="IndexLink"/>
                <w:rtl w:val="true"/>
              </w:rPr>
              <w:t xml:space="preserve">. </w:t>
            </w:r>
            <w:r>
              <w:rPr>
                <w:rStyle w:val="IndexLink"/>
                <w:rtl w:val="true"/>
              </w:rPr>
              <w:t>ختنه‌کردن نوزاد</w:t>
            </w:r>
            <w:r>
              <w:rPr>
                <w:rStyle w:val="IndexLink"/>
                <w:rtl w:val="true"/>
              </w:rPr>
              <w:tab/>
            </w:r>
            <w:r>
              <w:rPr>
                <w:rStyle w:val="IndexLink"/>
              </w:rPr>
              <w:t>74</w:t>
            </w:r>
          </w:hyperlink>
        </w:p>
        <w:p>
          <w:pPr>
            <w:pStyle w:val="Contents4"/>
            <w:tabs>
              <w:tab w:val="clear" w:pos="8176"/>
              <w:tab w:val="right" w:pos="9026" w:leader="dot"/>
            </w:tabs>
            <w:rPr/>
          </w:pPr>
          <w:hyperlink w:anchor="__RefHeading___Toc922472_139525021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922474_1395250215">
            <w:r>
              <w:rPr>
                <w:webHidden/>
                <w:rStyle w:val="IndexLink"/>
                <w:rtl w:val="true"/>
              </w:rPr>
              <w:t>دعای ختنه</w:t>
            </w:r>
            <w:r>
              <w:rPr>
                <w:rStyle w:val="IndexLink"/>
                <w:rtl w:val="true"/>
              </w:rPr>
              <w:tab/>
            </w:r>
            <w:r>
              <w:rPr>
                <w:rStyle w:val="IndexLink"/>
              </w:rPr>
              <w:t>75</w:t>
            </w:r>
          </w:hyperlink>
        </w:p>
        <w:p>
          <w:pPr>
            <w:pStyle w:val="Contents4"/>
            <w:tabs>
              <w:tab w:val="clear" w:pos="8176"/>
              <w:tab w:val="right" w:pos="9026" w:leader="dot"/>
            </w:tabs>
            <w:rPr/>
          </w:pPr>
          <w:hyperlink w:anchor="__RefHeading___Toc922476_1395250215">
            <w:r>
              <w:rPr>
                <w:webHidden/>
                <w:rStyle w:val="IndexLink"/>
                <w:rtl w:val="true"/>
              </w:rPr>
              <w:t>ختنه‌ی پیرمردها</w:t>
            </w:r>
            <w:r>
              <w:rPr>
                <w:rStyle w:val="IndexLink"/>
                <w:rtl w:val="true"/>
              </w:rPr>
              <w:tab/>
            </w:r>
            <w:r>
              <w:rPr>
                <w:rStyle w:val="IndexLink"/>
              </w:rPr>
              <w:t>75</w:t>
            </w:r>
          </w:hyperlink>
        </w:p>
        <w:p>
          <w:pPr>
            <w:pStyle w:val="Contents3"/>
            <w:tabs>
              <w:tab w:val="clear" w:pos="8459"/>
              <w:tab w:val="right" w:pos="9026" w:leader="dot"/>
            </w:tabs>
            <w:rPr/>
          </w:pPr>
          <w:hyperlink w:anchor="__RefHeading___Toc922478_1395250215">
            <w:r>
              <w:rPr>
                <w:webHidden/>
                <w:rStyle w:val="IndexLink"/>
              </w:rPr>
              <w:t>7/3</w:t>
            </w:r>
            <w:r>
              <w:rPr>
                <w:rStyle w:val="IndexLink"/>
                <w:rtl w:val="true"/>
              </w:rPr>
              <w:t xml:space="preserve">. </w:t>
            </w:r>
            <w:r>
              <w:rPr>
                <w:rStyle w:val="IndexLink"/>
                <w:rtl w:val="true"/>
              </w:rPr>
              <w:t>نام‌گذاری نخستین نیکی</w:t>
            </w:r>
            <w:r>
              <w:rPr>
                <w:rStyle w:val="IndexLink"/>
                <w:rtl w:val="true"/>
              </w:rPr>
              <w:tab/>
            </w:r>
            <w:r>
              <w:rPr>
                <w:rStyle w:val="IndexLink"/>
              </w:rPr>
              <w:t>76</w:t>
            </w:r>
          </w:hyperlink>
        </w:p>
        <w:p>
          <w:pPr>
            <w:pStyle w:val="Contents4"/>
            <w:tabs>
              <w:tab w:val="clear" w:pos="8176"/>
              <w:tab w:val="right" w:pos="9026" w:leader="dot"/>
            </w:tabs>
            <w:rPr/>
          </w:pPr>
          <w:hyperlink w:anchor="__RefHeading___Toc922480_139525021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922482_1395250215">
            <w:r>
              <w:rPr>
                <w:webHidden/>
                <w:rStyle w:val="IndexLink"/>
                <w:rtl w:val="true"/>
              </w:rPr>
              <w:t>الف ـ برترین نام‌ها</w:t>
            </w:r>
            <w:r>
              <w:rPr>
                <w:rStyle w:val="IndexLink"/>
                <w:rtl w:val="true"/>
              </w:rPr>
              <w:tab/>
            </w:r>
            <w:r>
              <w:rPr>
                <w:rStyle w:val="IndexLink"/>
              </w:rPr>
              <w:t>76</w:t>
            </w:r>
          </w:hyperlink>
        </w:p>
        <w:p>
          <w:pPr>
            <w:pStyle w:val="Contents4"/>
            <w:tabs>
              <w:tab w:val="clear" w:pos="8176"/>
              <w:tab w:val="right" w:pos="9026" w:leader="dot"/>
            </w:tabs>
            <w:rPr/>
          </w:pPr>
          <w:hyperlink w:anchor="__RefHeading___Toc922484_1395250215">
            <w:r>
              <w:rPr>
                <w:webHidden/>
                <w:rStyle w:val="IndexLink"/>
                <w:rtl w:val="true"/>
              </w:rPr>
              <w:t>ب ـ نام مقدّس محمّد</w:t>
            </w:r>
            <w:r>
              <w:rPr>
                <w:rStyle w:val="IndexLink"/>
                <w:rtl w:val="true"/>
              </w:rPr>
              <w:tab/>
            </w:r>
            <w:r>
              <w:rPr>
                <w:rStyle w:val="IndexLink"/>
              </w:rPr>
              <w:t>77</w:t>
            </w:r>
          </w:hyperlink>
        </w:p>
        <w:p>
          <w:pPr>
            <w:pStyle w:val="Contents4"/>
            <w:tabs>
              <w:tab w:val="clear" w:pos="8176"/>
              <w:tab w:val="right" w:pos="9026" w:leader="dot"/>
            </w:tabs>
            <w:rPr/>
          </w:pPr>
          <w:hyperlink w:anchor="__RefHeading___Toc922486_1395250215">
            <w:r>
              <w:rPr>
                <w:webHidden/>
                <w:rStyle w:val="IndexLink"/>
                <w:rtl w:val="true"/>
              </w:rPr>
              <w:t>ج ـ نام محمّد، سند بهشت</w:t>
            </w:r>
            <w:r>
              <w:rPr>
                <w:rStyle w:val="IndexLink"/>
                <w:rtl w:val="true"/>
              </w:rPr>
              <w:tab/>
            </w:r>
            <w:r>
              <w:rPr>
                <w:rStyle w:val="IndexLink"/>
              </w:rPr>
              <w:t>77</w:t>
            </w:r>
          </w:hyperlink>
        </w:p>
        <w:p>
          <w:pPr>
            <w:pStyle w:val="Contents4"/>
            <w:tabs>
              <w:tab w:val="clear" w:pos="8176"/>
              <w:tab w:val="right" w:pos="9026" w:leader="dot"/>
            </w:tabs>
            <w:rPr/>
          </w:pPr>
          <w:hyperlink w:anchor="__RefHeading___Toc922488_1395250215">
            <w:r>
              <w:rPr>
                <w:webHidden/>
                <w:rStyle w:val="IndexLink"/>
                <w:rtl w:val="true"/>
              </w:rPr>
              <w:t>د ـ محمّد نخستین نام تا هفت روز</w:t>
            </w:r>
            <w:r>
              <w:rPr>
                <w:rStyle w:val="IndexLink"/>
                <w:rtl w:val="true"/>
              </w:rPr>
              <w:tab/>
            </w:r>
            <w:r>
              <w:rPr>
                <w:rStyle w:val="IndexLink"/>
              </w:rPr>
              <w:t>78</w:t>
            </w:r>
          </w:hyperlink>
        </w:p>
        <w:p>
          <w:pPr>
            <w:pStyle w:val="Contents4"/>
            <w:tabs>
              <w:tab w:val="clear" w:pos="8176"/>
              <w:tab w:val="right" w:pos="9026" w:leader="dot"/>
            </w:tabs>
            <w:rPr/>
          </w:pPr>
          <w:hyperlink w:anchor="__RefHeading___Toc922490_1395250215">
            <w:r>
              <w:rPr>
                <w:webHidden/>
                <w:rStyle w:val="IndexLink"/>
                <w:rtl w:val="true"/>
              </w:rPr>
              <w:t>هـ ـ فقرزدایی با نام‌های نیک</w:t>
            </w:r>
            <w:r>
              <w:rPr>
                <w:rStyle w:val="IndexLink"/>
                <w:rtl w:val="true"/>
              </w:rPr>
              <w:tab/>
            </w:r>
            <w:r>
              <w:rPr>
                <w:rStyle w:val="IndexLink"/>
              </w:rPr>
              <w:t>79</w:t>
            </w:r>
          </w:hyperlink>
        </w:p>
        <w:p>
          <w:pPr>
            <w:pStyle w:val="Contents4"/>
            <w:tabs>
              <w:tab w:val="clear" w:pos="8176"/>
              <w:tab w:val="right" w:pos="9026" w:leader="dot"/>
            </w:tabs>
            <w:rPr/>
          </w:pPr>
          <w:hyperlink w:anchor="__RefHeading___Toc922492_1395250215">
            <w:r>
              <w:rPr>
                <w:webHidden/>
                <w:rStyle w:val="IndexLink"/>
                <w:rtl w:val="true"/>
              </w:rPr>
              <w:t>و ـ تذکر مهم و قابل توجه</w:t>
            </w:r>
            <w:r>
              <w:rPr>
                <w:rStyle w:val="IndexLink"/>
                <w:rtl w:val="true"/>
              </w:rPr>
              <w:tab/>
            </w:r>
            <w:r>
              <w:rPr>
                <w:rStyle w:val="IndexLink"/>
              </w:rPr>
              <w:t>79</w:t>
            </w:r>
          </w:hyperlink>
        </w:p>
        <w:p>
          <w:pPr>
            <w:pStyle w:val="Contents3"/>
            <w:tabs>
              <w:tab w:val="clear" w:pos="8459"/>
              <w:tab w:val="right" w:pos="9026" w:leader="dot"/>
            </w:tabs>
            <w:rPr/>
          </w:pPr>
          <w:hyperlink w:anchor="__RefHeading___Toc922494_1395250215">
            <w:r>
              <w:rPr>
                <w:webHidden/>
                <w:rStyle w:val="IndexLink"/>
              </w:rPr>
              <w:t>8/3</w:t>
            </w:r>
            <w:r>
              <w:rPr>
                <w:rStyle w:val="IndexLink"/>
                <w:rtl w:val="true"/>
              </w:rPr>
              <w:t xml:space="preserve">. </w:t>
            </w:r>
            <w:r>
              <w:rPr>
                <w:rStyle w:val="IndexLink"/>
                <w:rtl w:val="true"/>
              </w:rPr>
              <w:t>سنت تغییر نام زشت</w:t>
            </w:r>
            <w:r>
              <w:rPr>
                <w:rStyle w:val="IndexLink"/>
                <w:rtl w:val="true"/>
              </w:rPr>
              <w:tab/>
            </w:r>
            <w:r>
              <w:rPr>
                <w:rStyle w:val="IndexLink"/>
              </w:rPr>
              <w:t>80</w:t>
            </w:r>
          </w:hyperlink>
        </w:p>
        <w:p>
          <w:pPr>
            <w:pStyle w:val="Contents4"/>
            <w:tabs>
              <w:tab w:val="clear" w:pos="8176"/>
              <w:tab w:val="right" w:pos="9026" w:leader="dot"/>
            </w:tabs>
            <w:rPr/>
          </w:pPr>
          <w:hyperlink w:anchor="__RefHeading___Toc922496_139525021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922498_1395250215">
            <w:r>
              <w:rPr>
                <w:webHidden/>
                <w:rStyle w:val="IndexLink"/>
                <w:rtl w:val="true"/>
              </w:rPr>
              <w:t>شخصیت در نام مناسب</w:t>
            </w:r>
            <w:r>
              <w:rPr>
                <w:rStyle w:val="IndexLink"/>
                <w:rtl w:val="true"/>
              </w:rPr>
              <w:tab/>
            </w:r>
            <w:r>
              <w:rPr>
                <w:rStyle w:val="IndexLink"/>
              </w:rPr>
              <w:t>81</w:t>
            </w:r>
          </w:hyperlink>
        </w:p>
        <w:p>
          <w:pPr>
            <w:pStyle w:val="Contents3"/>
            <w:tabs>
              <w:tab w:val="clear" w:pos="8459"/>
              <w:tab w:val="right" w:pos="9026" w:leader="dot"/>
            </w:tabs>
            <w:rPr/>
          </w:pPr>
          <w:hyperlink w:anchor="__RefHeading___Toc922500_1395250215">
            <w:r>
              <w:rPr>
                <w:webHidden/>
                <w:rStyle w:val="IndexLink"/>
              </w:rPr>
              <w:t>9/3</w:t>
            </w:r>
            <w:r>
              <w:rPr>
                <w:rStyle w:val="IndexLink"/>
                <w:rtl w:val="true"/>
              </w:rPr>
              <w:t xml:space="preserve">. </w:t>
            </w:r>
            <w:r>
              <w:rPr>
                <w:rStyle w:val="IndexLink"/>
                <w:rtl w:val="true"/>
              </w:rPr>
              <w:t>خواندن با القاب زشت</w:t>
            </w:r>
            <w:r>
              <w:rPr>
                <w:rStyle w:val="IndexLink"/>
                <w:rtl w:val="true"/>
              </w:rPr>
              <w:tab/>
            </w:r>
            <w:r>
              <w:rPr>
                <w:rStyle w:val="IndexLink"/>
              </w:rPr>
              <w:t>82</w:t>
            </w:r>
          </w:hyperlink>
        </w:p>
        <w:p>
          <w:pPr>
            <w:pStyle w:val="Contents4"/>
            <w:tabs>
              <w:tab w:val="clear" w:pos="8176"/>
              <w:tab w:val="right" w:pos="9026" w:leader="dot"/>
            </w:tabs>
            <w:rPr/>
          </w:pPr>
          <w:hyperlink w:anchor="__RefHeading___Toc922502_139525021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922504_1395250215">
            <w:r>
              <w:rPr>
                <w:webHidden/>
                <w:rStyle w:val="IndexLink"/>
                <w:rtl w:val="true"/>
              </w:rPr>
              <w:t>شیطان را نباید شاد کرد</w:t>
            </w:r>
            <w:r>
              <w:rPr>
                <w:rStyle w:val="IndexLink"/>
                <w:rtl w:val="true"/>
              </w:rPr>
              <w:tab/>
            </w:r>
            <w:r>
              <w:rPr>
                <w:rStyle w:val="IndexLink"/>
              </w:rPr>
              <w:t>83</w:t>
            </w:r>
          </w:hyperlink>
        </w:p>
        <w:p>
          <w:pPr>
            <w:pStyle w:val="Contents4"/>
            <w:tabs>
              <w:tab w:val="clear" w:pos="8176"/>
              <w:tab w:val="right" w:pos="9026" w:leader="dot"/>
            </w:tabs>
            <w:rPr/>
          </w:pPr>
          <w:hyperlink w:anchor="__RefHeading___Toc922506_1395250215">
            <w:r>
              <w:rPr>
                <w:webHidden/>
                <w:rStyle w:val="IndexLink"/>
                <w:rtl w:val="true"/>
              </w:rPr>
              <w:t>رستاخیز در پرتوی نام شایسته</w:t>
            </w:r>
            <w:r>
              <w:rPr>
                <w:rStyle w:val="IndexLink"/>
                <w:rtl w:val="true"/>
              </w:rPr>
              <w:tab/>
            </w:r>
            <w:r>
              <w:rPr>
                <w:rStyle w:val="IndexLink"/>
              </w:rPr>
              <w:t>83</w:t>
            </w:r>
          </w:hyperlink>
        </w:p>
        <w:p>
          <w:pPr>
            <w:pStyle w:val="Contents3"/>
            <w:tabs>
              <w:tab w:val="clear" w:pos="8459"/>
              <w:tab w:val="right" w:pos="9026" w:leader="dot"/>
            </w:tabs>
            <w:rPr/>
          </w:pPr>
          <w:hyperlink w:anchor="__RefHeading___Toc922508_1395250215">
            <w:r>
              <w:rPr>
                <w:webHidden/>
                <w:rStyle w:val="IndexLink"/>
              </w:rPr>
              <w:t>10/3</w:t>
            </w:r>
            <w:r>
              <w:rPr>
                <w:rStyle w:val="IndexLink"/>
                <w:rtl w:val="true"/>
              </w:rPr>
              <w:t xml:space="preserve">. </w:t>
            </w:r>
            <w:r>
              <w:rPr>
                <w:rStyle w:val="IndexLink"/>
                <w:rtl w:val="true"/>
              </w:rPr>
              <w:t>نوزاد و شیر مادر</w:t>
            </w:r>
            <w:r>
              <w:rPr>
                <w:rStyle w:val="IndexLink"/>
                <w:rtl w:val="true"/>
              </w:rPr>
              <w:tab/>
            </w:r>
            <w:r>
              <w:rPr>
                <w:rStyle w:val="IndexLink"/>
              </w:rPr>
              <w:t>84</w:t>
            </w:r>
          </w:hyperlink>
        </w:p>
        <w:p>
          <w:pPr>
            <w:pStyle w:val="Contents3"/>
            <w:tabs>
              <w:tab w:val="clear" w:pos="8459"/>
              <w:tab w:val="right" w:pos="9026" w:leader="dot"/>
            </w:tabs>
            <w:rPr/>
          </w:pPr>
          <w:hyperlink w:anchor="__RefHeading___Toc922510_1395250215">
            <w:r>
              <w:rPr>
                <w:webHidden/>
                <w:rStyle w:val="IndexLink"/>
              </w:rPr>
              <w:t>11/3</w:t>
            </w:r>
            <w:r>
              <w:rPr>
                <w:rStyle w:val="IndexLink"/>
                <w:rtl w:val="true"/>
              </w:rPr>
              <w:t xml:space="preserve">. </w:t>
            </w:r>
            <w:r>
              <w:rPr>
                <w:rStyle w:val="IndexLink"/>
                <w:rtl w:val="true"/>
              </w:rPr>
              <w:t>بهره‌وری کودک از هر دو سینه مادر</w:t>
            </w:r>
            <w:r>
              <w:rPr>
                <w:rStyle w:val="IndexLink"/>
                <w:rtl w:val="true"/>
              </w:rPr>
              <w:tab/>
            </w:r>
            <w:r>
              <w:rPr>
                <w:rStyle w:val="IndexLink"/>
              </w:rPr>
              <w:t>85</w:t>
            </w:r>
          </w:hyperlink>
        </w:p>
        <w:p>
          <w:pPr>
            <w:pStyle w:val="Contents3"/>
            <w:tabs>
              <w:tab w:val="clear" w:pos="8459"/>
              <w:tab w:val="right" w:pos="9026" w:leader="dot"/>
            </w:tabs>
            <w:rPr/>
          </w:pPr>
          <w:hyperlink w:anchor="__RefHeading___Toc922512_1395250215">
            <w:r>
              <w:rPr>
                <w:webHidden/>
                <w:rStyle w:val="IndexLink"/>
              </w:rPr>
              <w:t>12/3</w:t>
            </w:r>
            <w:r>
              <w:rPr>
                <w:rStyle w:val="IndexLink"/>
                <w:rtl w:val="true"/>
              </w:rPr>
              <w:t xml:space="preserve">. </w:t>
            </w:r>
            <w:r>
              <w:rPr>
                <w:rStyle w:val="IndexLink"/>
                <w:rtl w:val="true"/>
              </w:rPr>
              <w:t>کودک و شیرده پاکیزه</w:t>
            </w:r>
            <w:r>
              <w:rPr>
                <w:rStyle w:val="IndexLink"/>
                <w:rtl w:val="true"/>
              </w:rPr>
              <w:tab/>
            </w:r>
            <w:r>
              <w:rPr>
                <w:rStyle w:val="IndexLink"/>
              </w:rPr>
              <w:t>86</w:t>
            </w:r>
          </w:hyperlink>
        </w:p>
        <w:p>
          <w:pPr>
            <w:pStyle w:val="Contents3"/>
            <w:tabs>
              <w:tab w:val="clear" w:pos="8459"/>
              <w:tab w:val="right" w:pos="9026" w:leader="dot"/>
            </w:tabs>
            <w:rPr/>
          </w:pPr>
          <w:hyperlink w:anchor="__RefHeading___Toc922514_1395250215">
            <w:r>
              <w:rPr>
                <w:webHidden/>
                <w:rStyle w:val="IndexLink"/>
              </w:rPr>
              <w:t>13/3</w:t>
            </w:r>
            <w:r>
              <w:rPr>
                <w:rStyle w:val="IndexLink"/>
                <w:rtl w:val="true"/>
              </w:rPr>
              <w:t xml:space="preserve">. </w:t>
            </w:r>
            <w:r>
              <w:rPr>
                <w:rStyle w:val="IndexLink"/>
                <w:rtl w:val="true"/>
              </w:rPr>
              <w:t>شیرِ زنانِ خوش‌سیما</w:t>
            </w:r>
            <w:r>
              <w:rPr>
                <w:rStyle w:val="IndexLink"/>
                <w:rtl w:val="true"/>
              </w:rPr>
              <w:tab/>
            </w:r>
            <w:r>
              <w:rPr>
                <w:rStyle w:val="IndexLink"/>
              </w:rPr>
              <w:t>86</w:t>
            </w:r>
          </w:hyperlink>
        </w:p>
        <w:p>
          <w:pPr>
            <w:pStyle w:val="Contents3"/>
            <w:tabs>
              <w:tab w:val="clear" w:pos="8459"/>
              <w:tab w:val="right" w:pos="9026" w:leader="dot"/>
            </w:tabs>
            <w:rPr/>
          </w:pPr>
          <w:hyperlink w:anchor="__RefHeading___Toc922516_1395250215">
            <w:r>
              <w:rPr>
                <w:webHidden/>
                <w:rStyle w:val="IndexLink"/>
              </w:rPr>
              <w:t>14/3</w:t>
            </w:r>
            <w:r>
              <w:rPr>
                <w:rStyle w:val="IndexLink"/>
                <w:rtl w:val="true"/>
              </w:rPr>
              <w:t xml:space="preserve">. </w:t>
            </w:r>
            <w:r>
              <w:rPr>
                <w:rStyle w:val="IndexLink"/>
                <w:rtl w:val="true"/>
              </w:rPr>
              <w:t>نوزاد و شیر زنان بدکار</w:t>
            </w:r>
            <w:r>
              <w:rPr>
                <w:rStyle w:val="IndexLink"/>
                <w:rtl w:val="true"/>
              </w:rPr>
              <w:tab/>
            </w:r>
            <w:r>
              <w:rPr>
                <w:rStyle w:val="IndexLink"/>
              </w:rPr>
              <w:t>87</w:t>
            </w:r>
          </w:hyperlink>
        </w:p>
        <w:p>
          <w:pPr>
            <w:pStyle w:val="Contents3"/>
            <w:tabs>
              <w:tab w:val="clear" w:pos="8459"/>
              <w:tab w:val="right" w:pos="9026" w:leader="dot"/>
            </w:tabs>
            <w:rPr/>
          </w:pPr>
          <w:hyperlink w:anchor="__RefHeading___Toc922518_1395250215">
            <w:r>
              <w:rPr>
                <w:webHidden/>
                <w:rStyle w:val="IndexLink"/>
              </w:rPr>
              <w:t>15/3</w:t>
            </w:r>
            <w:r>
              <w:rPr>
                <w:rStyle w:val="IndexLink"/>
                <w:rtl w:val="true"/>
              </w:rPr>
              <w:t xml:space="preserve">. </w:t>
            </w:r>
            <w:r>
              <w:rPr>
                <w:rStyle w:val="IndexLink"/>
                <w:rtl w:val="true"/>
              </w:rPr>
              <w:t>ضررِ شیر زنان احمق</w:t>
            </w:r>
            <w:r>
              <w:rPr>
                <w:rStyle w:val="IndexLink"/>
                <w:rtl w:val="true"/>
              </w:rPr>
              <w:tab/>
            </w:r>
            <w:r>
              <w:rPr>
                <w:rStyle w:val="IndexLink"/>
              </w:rPr>
              <w:t>87</w:t>
            </w:r>
          </w:hyperlink>
        </w:p>
        <w:p>
          <w:pPr>
            <w:pStyle w:val="Contents3"/>
            <w:tabs>
              <w:tab w:val="clear" w:pos="8459"/>
              <w:tab w:val="right" w:pos="9026" w:leader="dot"/>
            </w:tabs>
            <w:rPr/>
          </w:pPr>
          <w:hyperlink w:anchor="__RefHeading___Toc922520_1395250215">
            <w:r>
              <w:rPr>
                <w:webHidden/>
                <w:rStyle w:val="IndexLink"/>
              </w:rPr>
              <w:t>16/3</w:t>
            </w:r>
            <w:r>
              <w:rPr>
                <w:rStyle w:val="IndexLink"/>
                <w:rtl w:val="true"/>
              </w:rPr>
              <w:t xml:space="preserve">. </w:t>
            </w:r>
            <w:r>
              <w:rPr>
                <w:rStyle w:val="IndexLink"/>
                <w:rtl w:val="true"/>
              </w:rPr>
              <w:t>شیر و رشد کودک</w:t>
            </w:r>
            <w:r>
              <w:rPr>
                <w:rStyle w:val="IndexLink"/>
                <w:rtl w:val="true"/>
              </w:rPr>
              <w:tab/>
            </w:r>
            <w:r>
              <w:rPr>
                <w:rStyle w:val="IndexLink"/>
              </w:rPr>
              <w:t>88</w:t>
            </w:r>
          </w:hyperlink>
        </w:p>
        <w:p>
          <w:pPr>
            <w:pStyle w:val="Contents3"/>
            <w:tabs>
              <w:tab w:val="clear" w:pos="8459"/>
              <w:tab w:val="right" w:pos="9026" w:leader="dot"/>
            </w:tabs>
            <w:rPr/>
          </w:pPr>
          <w:hyperlink w:anchor="__RefHeading___Toc922522_1395250215">
            <w:r>
              <w:rPr>
                <w:webHidden/>
                <w:rStyle w:val="IndexLink"/>
              </w:rPr>
              <w:t>17/3</w:t>
            </w:r>
            <w:r>
              <w:rPr>
                <w:rStyle w:val="IndexLink"/>
                <w:rtl w:val="true"/>
              </w:rPr>
              <w:t xml:space="preserve">. </w:t>
            </w:r>
            <w:r>
              <w:rPr>
                <w:rStyle w:val="IndexLink"/>
                <w:rtl w:val="true"/>
              </w:rPr>
              <w:t>دوران شیر خوارگی</w:t>
            </w:r>
            <w:r>
              <w:rPr>
                <w:rStyle w:val="IndexLink"/>
                <w:rtl w:val="true"/>
              </w:rPr>
              <w:tab/>
            </w:r>
            <w:r>
              <w:rPr>
                <w:rStyle w:val="IndexLink"/>
              </w:rPr>
              <w:t>89</w:t>
            </w:r>
          </w:hyperlink>
        </w:p>
        <w:p>
          <w:pPr>
            <w:pStyle w:val="Contents3"/>
            <w:tabs>
              <w:tab w:val="clear" w:pos="8459"/>
              <w:tab w:val="right" w:pos="9026" w:leader="dot"/>
            </w:tabs>
            <w:rPr/>
          </w:pPr>
          <w:hyperlink w:anchor="__RefHeading___Toc922524_1395250215">
            <w:r>
              <w:rPr>
                <w:webHidden/>
                <w:rStyle w:val="IndexLink"/>
              </w:rPr>
              <w:t>18/3</w:t>
            </w:r>
            <w:r>
              <w:rPr>
                <w:rStyle w:val="IndexLink"/>
                <w:rtl w:val="true"/>
              </w:rPr>
              <w:t xml:space="preserve">. </w:t>
            </w:r>
            <w:r>
              <w:rPr>
                <w:rStyle w:val="IndexLink"/>
                <w:rtl w:val="true"/>
              </w:rPr>
              <w:t>سرآغاز تغذیه‌ی کودک</w:t>
            </w:r>
            <w:r>
              <w:rPr>
                <w:rStyle w:val="IndexLink"/>
                <w:rtl w:val="true"/>
              </w:rPr>
              <w:tab/>
            </w:r>
            <w:r>
              <w:rPr>
                <w:rStyle w:val="IndexLink"/>
              </w:rPr>
              <w:t>90</w:t>
            </w:r>
          </w:hyperlink>
        </w:p>
        <w:p>
          <w:pPr>
            <w:pStyle w:val="Contents3"/>
            <w:tabs>
              <w:tab w:val="clear" w:pos="8459"/>
              <w:tab w:val="right" w:pos="9026" w:leader="dot"/>
            </w:tabs>
            <w:rPr/>
          </w:pPr>
          <w:hyperlink w:anchor="__RefHeading___Toc922526_1395250215">
            <w:r>
              <w:rPr>
                <w:webHidden/>
                <w:rStyle w:val="IndexLink"/>
              </w:rPr>
              <w:t>19/3</w:t>
            </w:r>
            <w:r>
              <w:rPr>
                <w:rStyle w:val="IndexLink"/>
                <w:rtl w:val="true"/>
              </w:rPr>
              <w:t xml:space="preserve">. </w:t>
            </w:r>
            <w:r>
              <w:rPr>
                <w:rStyle w:val="IndexLink"/>
                <w:rtl w:val="true"/>
              </w:rPr>
              <w:t>عوامل نفرت از برخی خوراکی‌ها</w:t>
            </w:r>
            <w:r>
              <w:rPr>
                <w:rStyle w:val="IndexLink"/>
                <w:rtl w:val="true"/>
              </w:rPr>
              <w:tab/>
            </w:r>
            <w:r>
              <w:rPr>
                <w:rStyle w:val="IndexLink"/>
              </w:rPr>
              <w:t>91</w:t>
            </w:r>
          </w:hyperlink>
        </w:p>
        <w:p>
          <w:pPr>
            <w:pStyle w:val="Contents3"/>
            <w:tabs>
              <w:tab w:val="clear" w:pos="8459"/>
              <w:tab w:val="right" w:pos="9026" w:leader="dot"/>
            </w:tabs>
            <w:rPr/>
          </w:pPr>
          <w:hyperlink w:anchor="__RefHeading___Toc922528_1395250215">
            <w:r>
              <w:rPr>
                <w:webHidden/>
                <w:rStyle w:val="IndexLink"/>
              </w:rPr>
              <w:t>20/3</w:t>
            </w:r>
            <w:r>
              <w:rPr>
                <w:rStyle w:val="IndexLink"/>
                <w:rtl w:val="true"/>
              </w:rPr>
              <w:t xml:space="preserve">. </w:t>
            </w:r>
            <w:r>
              <w:rPr>
                <w:rStyle w:val="IndexLink"/>
                <w:rtl w:val="true"/>
              </w:rPr>
              <w:t>کودک و برخی آداب</w:t>
            </w:r>
            <w:r>
              <w:rPr>
                <w:rStyle w:val="IndexLink"/>
                <w:rtl w:val="true"/>
              </w:rPr>
              <w:tab/>
            </w:r>
            <w:r>
              <w:rPr>
                <w:rStyle w:val="IndexLink"/>
              </w:rPr>
              <w:t>92</w:t>
            </w:r>
          </w:hyperlink>
        </w:p>
        <w:p>
          <w:pPr>
            <w:pStyle w:val="Contents3"/>
            <w:tabs>
              <w:tab w:val="clear" w:pos="8459"/>
              <w:tab w:val="right" w:pos="9026" w:leader="dot"/>
            </w:tabs>
            <w:rPr/>
          </w:pPr>
          <w:hyperlink w:anchor="__RefHeading___Toc922530_1395250215">
            <w:r>
              <w:rPr>
                <w:webHidden/>
                <w:rStyle w:val="IndexLink"/>
              </w:rPr>
              <w:t>21/3</w:t>
            </w:r>
            <w:r>
              <w:rPr>
                <w:rStyle w:val="IndexLink"/>
                <w:rtl w:val="true"/>
              </w:rPr>
              <w:t xml:space="preserve">. </w:t>
            </w:r>
            <w:r>
              <w:rPr>
                <w:rStyle w:val="IndexLink"/>
                <w:rtl w:val="true"/>
              </w:rPr>
              <w:t>انواع بیماری‌های کودک</w:t>
            </w:r>
            <w:r>
              <w:rPr>
                <w:rStyle w:val="IndexLink"/>
                <w:rtl w:val="true"/>
              </w:rPr>
              <w:tab/>
            </w:r>
            <w:r>
              <w:rPr>
                <w:rStyle w:val="IndexLink"/>
              </w:rPr>
              <w:t>93</w:t>
            </w:r>
          </w:hyperlink>
        </w:p>
        <w:p>
          <w:pPr>
            <w:pStyle w:val="Contents3"/>
            <w:tabs>
              <w:tab w:val="clear" w:pos="8459"/>
              <w:tab w:val="right" w:pos="9026" w:leader="dot"/>
            </w:tabs>
            <w:rPr/>
          </w:pPr>
          <w:hyperlink w:anchor="__RefHeading___Toc922532_1395250215">
            <w:r>
              <w:rPr>
                <w:webHidden/>
                <w:rStyle w:val="IndexLink"/>
              </w:rPr>
              <w:t>22/3</w:t>
            </w:r>
            <w:r>
              <w:rPr>
                <w:rStyle w:val="IndexLink"/>
                <w:rtl w:val="true"/>
              </w:rPr>
              <w:t xml:space="preserve">. </w:t>
            </w:r>
            <w:r>
              <w:rPr>
                <w:rStyle w:val="IndexLink"/>
                <w:rtl w:val="true"/>
              </w:rPr>
              <w:t>واکسیناسیون</w:t>
            </w:r>
            <w:r>
              <w:rPr>
                <w:rStyle w:val="IndexLink"/>
                <w:rtl w:val="true"/>
              </w:rPr>
              <w:tab/>
            </w:r>
            <w:r>
              <w:rPr>
                <w:rStyle w:val="IndexLink"/>
              </w:rPr>
              <w:t>95</w:t>
            </w:r>
          </w:hyperlink>
        </w:p>
        <w:p>
          <w:pPr>
            <w:pStyle w:val="Contents2"/>
            <w:tabs>
              <w:tab w:val="clear" w:pos="8743"/>
              <w:tab w:val="right" w:pos="9026" w:leader="dot"/>
            </w:tabs>
            <w:rPr/>
          </w:pPr>
          <w:hyperlink w:anchor="__RefHeading___Toc922534_1395250215">
            <w:r>
              <w:rPr>
                <w:webHidden/>
                <w:rStyle w:val="IndexLink"/>
                <w:rtl w:val="true"/>
              </w:rPr>
              <w:t>فصل چهارم</w:t>
            </w:r>
            <w:r>
              <w:rPr>
                <w:rStyle w:val="IndexLink"/>
                <w:rtl w:val="true"/>
              </w:rPr>
              <w:t xml:space="preserve">: </w:t>
            </w:r>
            <w:r>
              <w:rPr>
                <w:rStyle w:val="IndexLink"/>
                <w:rtl w:val="true"/>
              </w:rPr>
              <w:t>برخی عاد‌ت‌های زیبای کودکانه</w:t>
            </w:r>
            <w:r>
              <w:rPr>
                <w:rStyle w:val="IndexLink"/>
                <w:rtl w:val="true"/>
              </w:rPr>
              <w:tab/>
            </w:r>
            <w:r>
              <w:rPr>
                <w:rStyle w:val="IndexLink"/>
              </w:rPr>
              <w:t>96</w:t>
            </w:r>
          </w:hyperlink>
        </w:p>
        <w:p>
          <w:pPr>
            <w:pStyle w:val="Contents3"/>
            <w:tabs>
              <w:tab w:val="clear" w:pos="8459"/>
              <w:tab w:val="right" w:pos="9026" w:leader="dot"/>
            </w:tabs>
            <w:rPr/>
          </w:pPr>
          <w:hyperlink w:anchor="__RefHeading___Toc922536_1395250215">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922538_1395250215">
            <w:r>
              <w:rPr>
                <w:webHidden/>
                <w:rStyle w:val="IndexLink"/>
              </w:rPr>
              <w:t>1/4</w:t>
            </w:r>
            <w:r>
              <w:rPr>
                <w:rStyle w:val="IndexLink"/>
                <w:rtl w:val="true"/>
              </w:rPr>
              <w:t xml:space="preserve">. </w:t>
            </w:r>
            <w:r>
              <w:rPr>
                <w:rStyle w:val="IndexLink"/>
                <w:rtl w:val="true"/>
              </w:rPr>
              <w:t>کودک و گریه</w:t>
            </w:r>
            <w:r>
              <w:rPr>
                <w:rStyle w:val="IndexLink"/>
                <w:rtl w:val="true"/>
              </w:rPr>
              <w:tab/>
            </w:r>
            <w:r>
              <w:rPr>
                <w:rStyle w:val="IndexLink"/>
              </w:rPr>
              <w:t>96</w:t>
            </w:r>
          </w:hyperlink>
        </w:p>
        <w:p>
          <w:pPr>
            <w:pStyle w:val="Contents4"/>
            <w:tabs>
              <w:tab w:val="clear" w:pos="8176"/>
              <w:tab w:val="right" w:pos="9026" w:leader="dot"/>
            </w:tabs>
            <w:rPr/>
          </w:pPr>
          <w:hyperlink w:anchor="__RefHeading___Toc922540_139525021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922542_1395250215">
            <w:r>
              <w:rPr>
                <w:webHidden/>
                <w:rStyle w:val="IndexLink"/>
                <w:rtl w:val="true"/>
              </w:rPr>
              <w:t>حکمت گریه‌ی کودکان از زبان وحی</w:t>
            </w:r>
            <w:r>
              <w:rPr>
                <w:rStyle w:val="IndexLink"/>
                <w:rtl w:val="true"/>
              </w:rPr>
              <w:tab/>
            </w:r>
            <w:r>
              <w:rPr>
                <w:rStyle w:val="IndexLink"/>
              </w:rPr>
              <w:t>96</w:t>
            </w:r>
          </w:hyperlink>
        </w:p>
        <w:p>
          <w:pPr>
            <w:pStyle w:val="Contents3"/>
            <w:tabs>
              <w:tab w:val="clear" w:pos="8459"/>
              <w:tab w:val="right" w:pos="9026" w:leader="dot"/>
            </w:tabs>
            <w:rPr/>
          </w:pPr>
          <w:hyperlink w:anchor="__RefHeading___Toc922544_1395250215">
            <w:r>
              <w:rPr>
                <w:webHidden/>
                <w:rStyle w:val="IndexLink"/>
              </w:rPr>
              <w:t>2/4</w:t>
            </w:r>
            <w:r>
              <w:rPr>
                <w:rStyle w:val="IndexLink"/>
                <w:rtl w:val="true"/>
              </w:rPr>
              <w:t xml:space="preserve">. </w:t>
            </w:r>
            <w:r>
              <w:rPr>
                <w:rStyle w:val="IndexLink"/>
                <w:rtl w:val="true"/>
              </w:rPr>
              <w:t>توحید و نیایش در گریه‌ی کودک</w:t>
            </w:r>
            <w:r>
              <w:rPr>
                <w:rStyle w:val="IndexLink"/>
                <w:rtl w:val="true"/>
              </w:rPr>
              <w:tab/>
            </w:r>
            <w:r>
              <w:rPr>
                <w:rStyle w:val="IndexLink"/>
              </w:rPr>
              <w:t>97</w:t>
            </w:r>
          </w:hyperlink>
        </w:p>
        <w:p>
          <w:pPr>
            <w:pStyle w:val="Contents3"/>
            <w:tabs>
              <w:tab w:val="clear" w:pos="8459"/>
              <w:tab w:val="right" w:pos="9026" w:leader="dot"/>
            </w:tabs>
            <w:rPr/>
          </w:pPr>
          <w:hyperlink w:anchor="__RefHeading___Toc922546_1395250215">
            <w:r>
              <w:rPr>
                <w:webHidden/>
                <w:rStyle w:val="IndexLink"/>
              </w:rPr>
              <w:t>3/4</w:t>
            </w:r>
            <w:r>
              <w:rPr>
                <w:rStyle w:val="IndexLink"/>
                <w:rtl w:val="true"/>
              </w:rPr>
              <w:t xml:space="preserve"> . </w:t>
            </w:r>
            <w:r>
              <w:rPr>
                <w:rStyle w:val="IndexLink"/>
                <w:rtl w:val="true"/>
              </w:rPr>
              <w:t>اقسام گریه‌ی کودک</w:t>
            </w:r>
            <w:r>
              <w:rPr>
                <w:rStyle w:val="IndexLink"/>
                <w:rtl w:val="true"/>
              </w:rPr>
              <w:tab/>
            </w:r>
            <w:r>
              <w:rPr>
                <w:rStyle w:val="IndexLink"/>
              </w:rPr>
              <w:t>98</w:t>
            </w:r>
          </w:hyperlink>
        </w:p>
        <w:p>
          <w:pPr>
            <w:pStyle w:val="Contents3"/>
            <w:tabs>
              <w:tab w:val="clear" w:pos="8459"/>
              <w:tab w:val="right" w:pos="9026" w:leader="dot"/>
            </w:tabs>
            <w:rPr/>
          </w:pPr>
          <w:hyperlink w:anchor="__RefHeading___Toc922548_1395250215">
            <w:r>
              <w:rPr>
                <w:webHidden/>
                <w:rStyle w:val="IndexLink"/>
              </w:rPr>
              <w:t>4/4</w:t>
            </w:r>
            <w:r>
              <w:rPr>
                <w:rStyle w:val="IndexLink"/>
                <w:rtl w:val="true"/>
              </w:rPr>
              <w:t xml:space="preserve">. </w:t>
            </w:r>
            <w:r>
              <w:rPr>
                <w:rStyle w:val="IndexLink"/>
                <w:rtl w:val="true"/>
              </w:rPr>
              <w:t>فرزند مایه‌ی آزمایش</w:t>
            </w:r>
            <w:r>
              <w:rPr>
                <w:rStyle w:val="IndexLink"/>
                <w:rtl w:val="true"/>
              </w:rPr>
              <w:tab/>
            </w:r>
            <w:r>
              <w:rPr>
                <w:rStyle w:val="IndexLink"/>
              </w:rPr>
              <w:t>98</w:t>
            </w:r>
          </w:hyperlink>
        </w:p>
        <w:p>
          <w:pPr>
            <w:pStyle w:val="Contents3"/>
            <w:tabs>
              <w:tab w:val="clear" w:pos="8459"/>
              <w:tab w:val="right" w:pos="9026" w:leader="dot"/>
            </w:tabs>
            <w:rPr/>
          </w:pPr>
          <w:hyperlink w:anchor="__RefHeading___Toc922550_1395250215">
            <w:r>
              <w:rPr>
                <w:webHidden/>
                <w:rStyle w:val="IndexLink"/>
              </w:rPr>
              <w:t>5/4</w:t>
            </w:r>
            <w:r>
              <w:rPr>
                <w:rStyle w:val="IndexLink"/>
                <w:rtl w:val="true"/>
              </w:rPr>
              <w:t xml:space="preserve">. </w:t>
            </w:r>
            <w:r>
              <w:rPr>
                <w:rStyle w:val="IndexLink"/>
                <w:rtl w:val="true"/>
              </w:rPr>
              <w:t>کودک و فطرت توحیدی</w:t>
            </w:r>
            <w:r>
              <w:rPr>
                <w:rStyle w:val="IndexLink"/>
                <w:rtl w:val="true"/>
              </w:rPr>
              <w:tab/>
            </w:r>
            <w:r>
              <w:rPr>
                <w:rStyle w:val="IndexLink"/>
              </w:rPr>
              <w:t>99</w:t>
            </w:r>
          </w:hyperlink>
        </w:p>
        <w:p>
          <w:pPr>
            <w:pStyle w:val="Contents3"/>
            <w:tabs>
              <w:tab w:val="clear" w:pos="8459"/>
              <w:tab w:val="right" w:pos="9026" w:leader="dot"/>
            </w:tabs>
            <w:rPr/>
          </w:pPr>
          <w:hyperlink w:anchor="__RefHeading___Toc922552_1395250215">
            <w:r>
              <w:rPr>
                <w:webHidden/>
                <w:rStyle w:val="IndexLink"/>
              </w:rPr>
              <w:t>6/4</w:t>
            </w:r>
            <w:r>
              <w:rPr>
                <w:rStyle w:val="IndexLink"/>
                <w:rtl w:val="true"/>
              </w:rPr>
              <w:t xml:space="preserve">. </w:t>
            </w:r>
            <w:r>
              <w:rPr>
                <w:rStyle w:val="IndexLink"/>
                <w:rtl w:val="true"/>
              </w:rPr>
              <w:t>بازی طبیعی کودک</w:t>
            </w:r>
            <w:r>
              <w:rPr>
                <w:rStyle w:val="IndexLink"/>
                <w:rtl w:val="true"/>
              </w:rPr>
              <w:tab/>
            </w:r>
            <w:r>
              <w:rPr>
                <w:rStyle w:val="IndexLink"/>
              </w:rPr>
              <w:t>100</w:t>
            </w:r>
          </w:hyperlink>
        </w:p>
        <w:p>
          <w:pPr>
            <w:pStyle w:val="Contents3"/>
            <w:tabs>
              <w:tab w:val="clear" w:pos="8459"/>
              <w:tab w:val="right" w:pos="9026" w:leader="dot"/>
            </w:tabs>
            <w:rPr/>
          </w:pPr>
          <w:hyperlink w:anchor="__RefHeading___Toc922554_1395250215">
            <w:r>
              <w:rPr>
                <w:webHidden/>
                <w:rStyle w:val="IndexLink"/>
              </w:rPr>
              <w:t>7/4</w:t>
            </w:r>
            <w:r>
              <w:rPr>
                <w:rStyle w:val="IndexLink"/>
                <w:rtl w:val="true"/>
              </w:rPr>
              <w:t xml:space="preserve">. </w:t>
            </w:r>
            <w:r>
              <w:rPr>
                <w:rStyle w:val="IndexLink"/>
                <w:rtl w:val="true"/>
              </w:rPr>
              <w:t>زیاده روی کودک در بازی</w:t>
            </w:r>
            <w:r>
              <w:rPr>
                <w:rStyle w:val="IndexLink"/>
                <w:rtl w:val="true"/>
              </w:rPr>
              <w:tab/>
            </w:r>
            <w:r>
              <w:rPr>
                <w:rStyle w:val="IndexLink"/>
              </w:rPr>
              <w:t>100</w:t>
            </w:r>
          </w:hyperlink>
        </w:p>
        <w:p>
          <w:pPr>
            <w:pStyle w:val="Contents3"/>
            <w:tabs>
              <w:tab w:val="clear" w:pos="8459"/>
              <w:tab w:val="right" w:pos="9026" w:leader="dot"/>
            </w:tabs>
            <w:rPr/>
          </w:pPr>
          <w:hyperlink w:anchor="__RefHeading___Toc922556_1395250215">
            <w:r>
              <w:rPr>
                <w:webHidden/>
                <w:rStyle w:val="IndexLink"/>
              </w:rPr>
              <w:t>8/4</w:t>
            </w:r>
            <w:r>
              <w:rPr>
                <w:rStyle w:val="IndexLink"/>
                <w:rtl w:val="true"/>
              </w:rPr>
              <w:t xml:space="preserve">. </w:t>
            </w:r>
            <w:r>
              <w:rPr>
                <w:rStyle w:val="IndexLink"/>
                <w:rtl w:val="true"/>
              </w:rPr>
              <w:t>بازی با کودکان</w:t>
            </w:r>
            <w:r>
              <w:rPr>
                <w:rStyle w:val="IndexLink"/>
                <w:rtl w:val="true"/>
              </w:rPr>
              <w:tab/>
            </w:r>
            <w:r>
              <w:rPr>
                <w:rStyle w:val="IndexLink"/>
              </w:rPr>
              <w:t>101</w:t>
            </w:r>
          </w:hyperlink>
        </w:p>
        <w:p>
          <w:pPr>
            <w:pStyle w:val="Contents3"/>
            <w:tabs>
              <w:tab w:val="clear" w:pos="8459"/>
              <w:tab w:val="right" w:pos="9026" w:leader="dot"/>
            </w:tabs>
            <w:rPr/>
          </w:pPr>
          <w:hyperlink w:anchor="__RefHeading___Toc922558_1395250215">
            <w:r>
              <w:rPr>
                <w:webHidden/>
                <w:rStyle w:val="IndexLink"/>
              </w:rPr>
              <w:t>9/4</w:t>
            </w:r>
            <w:r>
              <w:rPr>
                <w:rStyle w:val="IndexLink"/>
                <w:rtl w:val="true"/>
              </w:rPr>
              <w:t xml:space="preserve">. </w:t>
            </w:r>
            <w:r>
              <w:rPr>
                <w:rStyle w:val="IndexLink"/>
                <w:rtl w:val="true"/>
              </w:rPr>
              <w:t>بازی حضرت فاطمه‌ی زهرا</w:t>
            </w:r>
            <w:r>
              <w:rPr>
                <w:rStyle w:val="IndexLink"/>
              </w:rPr>
              <w:t>J</w:t>
            </w:r>
            <w:r>
              <w:rPr>
                <w:rStyle w:val="IndexLink"/>
                <w:rtl w:val="true"/>
              </w:rPr>
              <w:t xml:space="preserve"> </w:t>
            </w:r>
            <w:r>
              <w:rPr>
                <w:rStyle w:val="IndexLink"/>
                <w:rtl w:val="true"/>
              </w:rPr>
              <w:t>با کودک خود</w:t>
            </w:r>
            <w:r>
              <w:rPr>
                <w:rStyle w:val="IndexLink"/>
                <w:rtl w:val="true"/>
              </w:rPr>
              <w:tab/>
            </w:r>
            <w:r>
              <w:rPr>
                <w:rStyle w:val="IndexLink"/>
              </w:rPr>
              <w:t>102</w:t>
            </w:r>
          </w:hyperlink>
        </w:p>
        <w:p>
          <w:pPr>
            <w:pStyle w:val="Contents3"/>
            <w:tabs>
              <w:tab w:val="clear" w:pos="8459"/>
              <w:tab w:val="right" w:pos="9026" w:leader="dot"/>
            </w:tabs>
            <w:rPr/>
          </w:pPr>
          <w:hyperlink w:anchor="__RefHeading___Toc922560_1395250215">
            <w:r>
              <w:rPr>
                <w:webHidden/>
                <w:rStyle w:val="IndexLink"/>
              </w:rPr>
              <w:t>10/4</w:t>
            </w:r>
            <w:r>
              <w:rPr>
                <w:rStyle w:val="IndexLink"/>
                <w:rtl w:val="true"/>
              </w:rPr>
              <w:t xml:space="preserve">. </w:t>
            </w:r>
            <w:r>
              <w:rPr>
                <w:rStyle w:val="IndexLink"/>
                <w:rtl w:val="true"/>
              </w:rPr>
              <w:t>کودکی با کودکان</w:t>
            </w:r>
            <w:r>
              <w:rPr>
                <w:rStyle w:val="IndexLink"/>
                <w:rtl w:val="true"/>
              </w:rPr>
              <w:tab/>
            </w:r>
            <w:r>
              <w:rPr>
                <w:rStyle w:val="IndexLink"/>
              </w:rPr>
              <w:t>103</w:t>
            </w:r>
          </w:hyperlink>
        </w:p>
        <w:p>
          <w:pPr>
            <w:pStyle w:val="Contents3"/>
            <w:tabs>
              <w:tab w:val="clear" w:pos="8459"/>
              <w:tab w:val="right" w:pos="9026" w:leader="dot"/>
            </w:tabs>
            <w:rPr/>
          </w:pPr>
          <w:hyperlink w:anchor="__RefHeading___Toc922562_1395250215">
            <w:r>
              <w:rPr>
                <w:webHidden/>
                <w:rStyle w:val="IndexLink"/>
              </w:rPr>
              <w:t>11/4</w:t>
            </w:r>
            <w:r>
              <w:rPr>
                <w:rStyle w:val="IndexLink"/>
                <w:rtl w:val="true"/>
              </w:rPr>
              <w:t xml:space="preserve">. </w:t>
            </w:r>
            <w:r>
              <w:rPr>
                <w:rStyle w:val="IndexLink"/>
                <w:rtl w:val="true"/>
              </w:rPr>
              <w:t>بازی‌های علمی و هنری</w:t>
            </w:r>
            <w:r>
              <w:rPr>
                <w:rStyle w:val="IndexLink"/>
                <w:rtl w:val="true"/>
              </w:rPr>
              <w:tab/>
            </w:r>
            <w:r>
              <w:rPr>
                <w:rStyle w:val="IndexLink"/>
              </w:rPr>
              <w:t>104</w:t>
            </w:r>
          </w:hyperlink>
        </w:p>
        <w:p>
          <w:pPr>
            <w:pStyle w:val="Contents4"/>
            <w:tabs>
              <w:tab w:val="clear" w:pos="8176"/>
              <w:tab w:val="right" w:pos="9026" w:leader="dot"/>
            </w:tabs>
            <w:rPr/>
          </w:pPr>
          <w:hyperlink w:anchor="__RefHeading___Toc922564_139525021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922566_1395250215">
            <w:r>
              <w:rPr>
                <w:webHidden/>
                <w:rStyle w:val="IndexLink"/>
                <w:rtl w:val="true"/>
              </w:rPr>
              <w:t>بازی درمانی</w:t>
            </w:r>
            <w:r>
              <w:rPr>
                <w:rStyle w:val="IndexLink"/>
                <w:rtl w:val="true"/>
              </w:rPr>
              <w:tab/>
            </w:r>
            <w:r>
              <w:rPr>
                <w:rStyle w:val="IndexLink"/>
              </w:rPr>
              <w:t>104</w:t>
            </w:r>
          </w:hyperlink>
        </w:p>
        <w:p>
          <w:pPr>
            <w:pStyle w:val="Contents4"/>
            <w:tabs>
              <w:tab w:val="clear" w:pos="8176"/>
              <w:tab w:val="right" w:pos="9026" w:leader="dot"/>
            </w:tabs>
            <w:rPr/>
          </w:pPr>
          <w:hyperlink w:anchor="__RefHeading___Toc922568_1395250215">
            <w:r>
              <w:rPr>
                <w:webHidden/>
                <w:rStyle w:val="IndexLink"/>
                <w:rtl w:val="true"/>
              </w:rPr>
              <w:t>اشاره‌ای به آسیب‌شناسی بازی</w:t>
            </w:r>
            <w:r>
              <w:rPr>
                <w:rStyle w:val="IndexLink"/>
                <w:rtl w:val="true"/>
              </w:rPr>
              <w:tab/>
            </w:r>
            <w:r>
              <w:rPr>
                <w:rStyle w:val="IndexLink"/>
              </w:rPr>
              <w:t>105</w:t>
            </w:r>
          </w:hyperlink>
        </w:p>
        <w:p>
          <w:pPr>
            <w:pStyle w:val="Contents3"/>
            <w:tabs>
              <w:tab w:val="clear" w:pos="8459"/>
              <w:tab w:val="right" w:pos="9026" w:leader="dot"/>
            </w:tabs>
            <w:rPr/>
          </w:pPr>
          <w:hyperlink w:anchor="__RefHeading___Toc922570_1395250215">
            <w:r>
              <w:rPr>
                <w:webHidden/>
                <w:rStyle w:val="IndexLink"/>
              </w:rPr>
              <w:t>12/4</w:t>
            </w:r>
            <w:r>
              <w:rPr>
                <w:rStyle w:val="IndexLink"/>
                <w:rtl w:val="true"/>
              </w:rPr>
              <w:t xml:space="preserve">. </w:t>
            </w:r>
            <w:r>
              <w:rPr>
                <w:rStyle w:val="IndexLink"/>
                <w:rtl w:val="true"/>
              </w:rPr>
              <w:t>با آمدن فرزند کوچک فرزند بزرگتر حسّاس نشود</w:t>
            </w:r>
            <w:r>
              <w:rPr>
                <w:rStyle w:val="IndexLink"/>
                <w:rtl w:val="true"/>
              </w:rPr>
              <w:tab/>
            </w:r>
            <w:r>
              <w:rPr>
                <w:rStyle w:val="IndexLink"/>
              </w:rPr>
              <w:t>105</w:t>
            </w:r>
          </w:hyperlink>
        </w:p>
        <w:p>
          <w:pPr>
            <w:pStyle w:val="Contents2"/>
            <w:tabs>
              <w:tab w:val="clear" w:pos="8743"/>
              <w:tab w:val="right" w:pos="9026" w:leader="dot"/>
            </w:tabs>
            <w:rPr/>
          </w:pPr>
          <w:hyperlink w:anchor="__RefHeading___Toc922572_1395250215">
            <w:r>
              <w:rPr>
                <w:webHidden/>
                <w:rStyle w:val="IndexLink"/>
                <w:rtl w:val="true"/>
              </w:rPr>
              <w:t>فصل پنجم</w:t>
            </w:r>
            <w:r>
              <w:rPr>
                <w:rStyle w:val="IndexLink"/>
                <w:rtl w:val="true"/>
              </w:rPr>
              <w:t xml:space="preserve">: </w:t>
            </w:r>
            <w:r>
              <w:rPr>
                <w:rStyle w:val="IndexLink"/>
                <w:rtl w:val="true"/>
              </w:rPr>
              <w:t>گلواژه‌ی دختران در آیینه‌ی فرهنگ اسلام</w:t>
            </w:r>
            <w:r>
              <w:rPr>
                <w:rStyle w:val="IndexLink"/>
                <w:rtl w:val="true"/>
              </w:rPr>
              <w:tab/>
            </w:r>
            <w:r>
              <w:rPr>
                <w:rStyle w:val="IndexLink"/>
              </w:rPr>
              <w:t>107</w:t>
            </w:r>
          </w:hyperlink>
        </w:p>
        <w:p>
          <w:pPr>
            <w:pStyle w:val="Contents3"/>
            <w:tabs>
              <w:tab w:val="clear" w:pos="8459"/>
              <w:tab w:val="right" w:pos="9026" w:leader="dot"/>
            </w:tabs>
            <w:rPr/>
          </w:pPr>
          <w:hyperlink w:anchor="__RefHeading___Toc922574_1395250215">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922576_1395250215">
            <w:r>
              <w:rPr>
                <w:webHidden/>
                <w:rStyle w:val="IndexLink"/>
              </w:rPr>
              <w:t>1/5</w:t>
            </w:r>
            <w:r>
              <w:rPr>
                <w:rStyle w:val="IndexLink"/>
                <w:rtl w:val="true"/>
              </w:rPr>
              <w:t xml:space="preserve">. </w:t>
            </w:r>
            <w:r>
              <w:rPr>
                <w:rStyle w:val="IndexLink"/>
                <w:rtl w:val="true"/>
              </w:rPr>
              <w:t>ویژگی‌های دختران</w:t>
            </w:r>
            <w:r>
              <w:rPr>
                <w:rStyle w:val="IndexLink"/>
                <w:rtl w:val="true"/>
              </w:rPr>
              <w:tab/>
            </w:r>
            <w:r>
              <w:rPr>
                <w:rStyle w:val="IndexLink"/>
              </w:rPr>
              <w:t>107</w:t>
            </w:r>
          </w:hyperlink>
        </w:p>
        <w:p>
          <w:pPr>
            <w:pStyle w:val="Contents3"/>
            <w:tabs>
              <w:tab w:val="clear" w:pos="8459"/>
              <w:tab w:val="right" w:pos="9026" w:leader="dot"/>
            </w:tabs>
            <w:rPr/>
          </w:pPr>
          <w:hyperlink w:anchor="__RefHeading___Toc922578_1395250215">
            <w:r>
              <w:rPr>
                <w:webHidden/>
                <w:rStyle w:val="IndexLink"/>
              </w:rPr>
              <w:t>2/5</w:t>
            </w:r>
            <w:r>
              <w:rPr>
                <w:rStyle w:val="IndexLink"/>
                <w:rtl w:val="true"/>
              </w:rPr>
              <w:t xml:space="preserve">. </w:t>
            </w:r>
            <w:r>
              <w:rPr>
                <w:rStyle w:val="IndexLink"/>
                <w:rtl w:val="true"/>
              </w:rPr>
              <w:t>دختر اوج ارزش‌ها</w:t>
            </w:r>
            <w:r>
              <w:rPr>
                <w:rStyle w:val="IndexLink"/>
                <w:rtl w:val="true"/>
              </w:rPr>
              <w:tab/>
            </w:r>
            <w:r>
              <w:rPr>
                <w:rStyle w:val="IndexLink"/>
              </w:rPr>
              <w:t>108</w:t>
            </w:r>
          </w:hyperlink>
        </w:p>
        <w:p>
          <w:pPr>
            <w:pStyle w:val="Contents3"/>
            <w:tabs>
              <w:tab w:val="clear" w:pos="8459"/>
              <w:tab w:val="right" w:pos="9026" w:leader="dot"/>
            </w:tabs>
            <w:rPr/>
          </w:pPr>
          <w:hyperlink w:anchor="__RefHeading___Toc922580_1395250215">
            <w:r>
              <w:rPr>
                <w:webHidden/>
                <w:rStyle w:val="IndexLink"/>
              </w:rPr>
              <w:t>3/5</w:t>
            </w:r>
            <w:r>
              <w:rPr>
                <w:rStyle w:val="IndexLink"/>
                <w:rtl w:val="true"/>
              </w:rPr>
              <w:t xml:space="preserve">. </w:t>
            </w:r>
            <w:r>
              <w:rPr>
                <w:rStyle w:val="IndexLink"/>
                <w:rtl w:val="true"/>
              </w:rPr>
              <w:t>دختران، برکت‌آفرین و پسران، مژده آورند</w:t>
            </w:r>
            <w:r>
              <w:rPr>
                <w:rStyle w:val="IndexLink"/>
                <w:rtl w:val="true"/>
              </w:rPr>
              <w:tab/>
            </w:r>
            <w:r>
              <w:rPr>
                <w:rStyle w:val="IndexLink"/>
              </w:rPr>
              <w:t>109</w:t>
            </w:r>
          </w:hyperlink>
        </w:p>
        <w:p>
          <w:pPr>
            <w:pStyle w:val="Contents3"/>
            <w:tabs>
              <w:tab w:val="clear" w:pos="8459"/>
              <w:tab w:val="right" w:pos="9026" w:leader="dot"/>
            </w:tabs>
            <w:rPr/>
          </w:pPr>
          <w:hyperlink w:anchor="__RefHeading___Toc922582_1395250215">
            <w:r>
              <w:rPr>
                <w:webHidden/>
                <w:rStyle w:val="IndexLink"/>
              </w:rPr>
              <w:t>4/5</w:t>
            </w:r>
            <w:r>
              <w:rPr>
                <w:rStyle w:val="IndexLink"/>
                <w:rtl w:val="true"/>
              </w:rPr>
              <w:t xml:space="preserve">. </w:t>
            </w:r>
            <w:r>
              <w:rPr>
                <w:rStyle w:val="IndexLink"/>
                <w:rtl w:val="true"/>
              </w:rPr>
              <w:t>دختر و پسر دسته‌گل‌های یک باغ</w:t>
            </w:r>
            <w:r>
              <w:rPr>
                <w:rStyle w:val="IndexLink"/>
                <w:rtl w:val="true"/>
              </w:rPr>
              <w:tab/>
            </w:r>
            <w:r>
              <w:rPr>
                <w:rStyle w:val="IndexLink"/>
              </w:rPr>
              <w:t>109</w:t>
            </w:r>
          </w:hyperlink>
        </w:p>
        <w:p>
          <w:pPr>
            <w:pStyle w:val="Contents3"/>
            <w:tabs>
              <w:tab w:val="clear" w:pos="8459"/>
              <w:tab w:val="right" w:pos="9026" w:leader="dot"/>
            </w:tabs>
            <w:rPr/>
          </w:pPr>
          <w:hyperlink w:anchor="__RefHeading___Toc922584_1395250215">
            <w:r>
              <w:rPr>
                <w:webHidden/>
                <w:rStyle w:val="IndexLink"/>
              </w:rPr>
              <w:t>5/5</w:t>
            </w:r>
            <w:r>
              <w:rPr>
                <w:rStyle w:val="IndexLink"/>
                <w:rtl w:val="true"/>
              </w:rPr>
              <w:t xml:space="preserve">. </w:t>
            </w:r>
            <w:r>
              <w:rPr>
                <w:rStyle w:val="IndexLink"/>
                <w:rtl w:val="true"/>
              </w:rPr>
              <w:t>تربیت دختر، سپر آتش</w:t>
            </w:r>
            <w:r>
              <w:rPr>
                <w:rStyle w:val="IndexLink"/>
                <w:rtl w:val="true"/>
              </w:rPr>
              <w:tab/>
            </w:r>
            <w:r>
              <w:rPr>
                <w:rStyle w:val="IndexLink"/>
              </w:rPr>
              <w:t>109</w:t>
            </w:r>
          </w:hyperlink>
        </w:p>
        <w:p>
          <w:pPr>
            <w:pStyle w:val="Contents3"/>
            <w:tabs>
              <w:tab w:val="clear" w:pos="8459"/>
              <w:tab w:val="right" w:pos="9026" w:leader="dot"/>
            </w:tabs>
            <w:rPr/>
          </w:pPr>
          <w:hyperlink w:anchor="__RefHeading___Toc922586_1395250215">
            <w:r>
              <w:rPr>
                <w:webHidden/>
                <w:rStyle w:val="IndexLink"/>
              </w:rPr>
              <w:t>6/5</w:t>
            </w:r>
            <w:r>
              <w:rPr>
                <w:rStyle w:val="IndexLink"/>
                <w:rtl w:val="true"/>
              </w:rPr>
              <w:t xml:space="preserve">. </w:t>
            </w:r>
            <w:r>
              <w:rPr>
                <w:rStyle w:val="IndexLink"/>
                <w:rtl w:val="true"/>
              </w:rPr>
              <w:t>گرامی داشتن دختر، گذرنامه‌ی بهشت</w:t>
            </w:r>
            <w:r>
              <w:rPr>
                <w:rStyle w:val="IndexLink"/>
                <w:rtl w:val="true"/>
              </w:rPr>
              <w:tab/>
            </w:r>
            <w:r>
              <w:rPr>
                <w:rStyle w:val="IndexLink"/>
              </w:rPr>
              <w:t>110</w:t>
            </w:r>
          </w:hyperlink>
        </w:p>
        <w:p>
          <w:pPr>
            <w:pStyle w:val="Contents3"/>
            <w:tabs>
              <w:tab w:val="clear" w:pos="8459"/>
              <w:tab w:val="right" w:pos="9026" w:leader="dot"/>
            </w:tabs>
            <w:rPr/>
          </w:pPr>
          <w:hyperlink w:anchor="__RefHeading___Toc922588_1395250215">
            <w:r>
              <w:rPr>
                <w:webHidden/>
                <w:rStyle w:val="IndexLink"/>
              </w:rPr>
              <w:t>7/5</w:t>
            </w:r>
            <w:r>
              <w:rPr>
                <w:rStyle w:val="IndexLink"/>
                <w:rtl w:val="true"/>
              </w:rPr>
              <w:t xml:space="preserve">. </w:t>
            </w:r>
            <w:r>
              <w:rPr>
                <w:rStyle w:val="IndexLink"/>
                <w:rtl w:val="true"/>
              </w:rPr>
              <w:t>سرپرست دختران، همنشین پیامبر</w:t>
            </w:r>
            <w:r>
              <w:rPr>
                <w:rStyle w:val="IndexLink"/>
              </w:rPr>
              <w:t>7</w:t>
            </w:r>
            <w:r>
              <w:rPr>
                <w:rStyle w:val="IndexLink"/>
                <w:rtl w:val="true"/>
              </w:rPr>
              <w:tab/>
            </w:r>
            <w:r>
              <w:rPr>
                <w:rStyle w:val="IndexLink"/>
              </w:rPr>
              <w:t>110</w:t>
            </w:r>
          </w:hyperlink>
        </w:p>
        <w:p>
          <w:pPr>
            <w:pStyle w:val="Contents3"/>
            <w:tabs>
              <w:tab w:val="clear" w:pos="8459"/>
              <w:tab w:val="right" w:pos="9026" w:leader="dot"/>
            </w:tabs>
            <w:rPr/>
          </w:pPr>
          <w:hyperlink w:anchor="__RefHeading___Toc922590_1395250215">
            <w:r>
              <w:rPr>
                <w:webHidden/>
                <w:rStyle w:val="IndexLink"/>
              </w:rPr>
              <w:t>8/5</w:t>
            </w:r>
            <w:r>
              <w:rPr>
                <w:rStyle w:val="IndexLink"/>
                <w:rtl w:val="true"/>
              </w:rPr>
              <w:t xml:space="preserve">. </w:t>
            </w:r>
            <w:r>
              <w:rPr>
                <w:rStyle w:val="IndexLink"/>
                <w:rtl w:val="true"/>
              </w:rPr>
              <w:t>نخست نوازش دختران سپس پسران</w:t>
            </w:r>
            <w:r>
              <w:rPr>
                <w:rStyle w:val="IndexLink"/>
                <w:rtl w:val="true"/>
              </w:rPr>
              <w:tab/>
            </w:r>
            <w:r>
              <w:rPr>
                <w:rStyle w:val="IndexLink"/>
              </w:rPr>
              <w:t>111</w:t>
            </w:r>
          </w:hyperlink>
        </w:p>
        <w:p>
          <w:pPr>
            <w:pStyle w:val="Contents3"/>
            <w:tabs>
              <w:tab w:val="clear" w:pos="8459"/>
              <w:tab w:val="right" w:pos="9026" w:leader="dot"/>
            </w:tabs>
            <w:rPr/>
          </w:pPr>
          <w:hyperlink w:anchor="__RefHeading___Toc922592_1395250215">
            <w:r>
              <w:rPr>
                <w:webHidden/>
                <w:rStyle w:val="IndexLink"/>
              </w:rPr>
              <w:t>9/5</w:t>
            </w:r>
            <w:r>
              <w:rPr>
                <w:rStyle w:val="IndexLink"/>
                <w:rtl w:val="true"/>
              </w:rPr>
              <w:t xml:space="preserve">. </w:t>
            </w:r>
            <w:r>
              <w:rPr>
                <w:rStyle w:val="IndexLink"/>
                <w:rtl w:val="true"/>
              </w:rPr>
              <w:t>پرتویی از حقوق پسران و دختران</w:t>
            </w:r>
            <w:r>
              <w:rPr>
                <w:rStyle w:val="IndexLink"/>
                <w:rtl w:val="true"/>
              </w:rPr>
              <w:tab/>
            </w:r>
            <w:r>
              <w:rPr>
                <w:rStyle w:val="IndexLink"/>
              </w:rPr>
              <w:t>112</w:t>
            </w:r>
          </w:hyperlink>
        </w:p>
        <w:p>
          <w:pPr>
            <w:pStyle w:val="Contents3"/>
            <w:tabs>
              <w:tab w:val="clear" w:pos="8459"/>
              <w:tab w:val="right" w:pos="9026" w:leader="dot"/>
            </w:tabs>
            <w:rPr/>
          </w:pPr>
          <w:hyperlink w:anchor="__RefHeading___Toc922594_1395250215">
            <w:r>
              <w:rPr>
                <w:webHidden/>
                <w:rStyle w:val="IndexLink"/>
              </w:rPr>
              <w:t>10/5</w:t>
            </w:r>
            <w:r>
              <w:rPr>
                <w:rStyle w:val="IndexLink"/>
                <w:rtl w:val="true"/>
              </w:rPr>
              <w:t xml:space="preserve">. </w:t>
            </w:r>
            <w:r>
              <w:rPr>
                <w:rStyle w:val="IndexLink"/>
                <w:rtl w:val="true"/>
              </w:rPr>
              <w:t>شادمان کردن دختر یا پسر</w:t>
            </w:r>
            <w:r>
              <w:rPr>
                <w:rStyle w:val="IndexLink"/>
                <w:rtl w:val="true"/>
              </w:rPr>
              <w:tab/>
            </w:r>
            <w:r>
              <w:rPr>
                <w:rStyle w:val="IndexLink"/>
              </w:rPr>
              <w:t>113</w:t>
            </w:r>
          </w:hyperlink>
        </w:p>
        <w:p>
          <w:pPr>
            <w:pStyle w:val="Contents3"/>
            <w:tabs>
              <w:tab w:val="clear" w:pos="8459"/>
              <w:tab w:val="right" w:pos="9026" w:leader="dot"/>
            </w:tabs>
            <w:rPr/>
          </w:pPr>
          <w:hyperlink w:anchor="__RefHeading___Toc922596_1395250215">
            <w:r>
              <w:rPr>
                <w:webHidden/>
                <w:rStyle w:val="IndexLink"/>
              </w:rPr>
              <w:t>11/5</w:t>
            </w:r>
            <w:r>
              <w:rPr>
                <w:rStyle w:val="IndexLink"/>
                <w:rtl w:val="true"/>
              </w:rPr>
              <w:t xml:space="preserve">. </w:t>
            </w:r>
            <w:r>
              <w:rPr>
                <w:rStyle w:val="IndexLink"/>
                <w:rtl w:val="true"/>
              </w:rPr>
              <w:t>پاداش بوسیدن فرزند</w:t>
            </w:r>
            <w:r>
              <w:rPr>
                <w:rStyle w:val="IndexLink"/>
                <w:rtl w:val="true"/>
              </w:rPr>
              <w:tab/>
            </w:r>
            <w:r>
              <w:rPr>
                <w:rStyle w:val="IndexLink"/>
              </w:rPr>
              <w:t>115</w:t>
            </w:r>
          </w:hyperlink>
        </w:p>
        <w:p>
          <w:pPr>
            <w:pStyle w:val="Contents3"/>
            <w:tabs>
              <w:tab w:val="clear" w:pos="8459"/>
              <w:tab w:val="right" w:pos="9026" w:leader="dot"/>
            </w:tabs>
            <w:rPr/>
          </w:pPr>
          <w:hyperlink w:anchor="__RefHeading___Toc922598_1395250215">
            <w:r>
              <w:rPr>
                <w:webHidden/>
                <w:rStyle w:val="IndexLink"/>
              </w:rPr>
              <w:t>12/5</w:t>
            </w:r>
            <w:r>
              <w:rPr>
                <w:rStyle w:val="IndexLink"/>
                <w:rtl w:val="true"/>
              </w:rPr>
              <w:t xml:space="preserve">. </w:t>
            </w:r>
            <w:r>
              <w:rPr>
                <w:rStyle w:val="IndexLink"/>
                <w:rtl w:val="true"/>
              </w:rPr>
              <w:t>مجازات نبوسیدن فرزند</w:t>
            </w:r>
            <w:r>
              <w:rPr>
                <w:rStyle w:val="IndexLink"/>
                <w:rtl w:val="true"/>
              </w:rPr>
              <w:tab/>
            </w:r>
            <w:r>
              <w:rPr>
                <w:rStyle w:val="IndexLink"/>
              </w:rPr>
              <w:t>116</w:t>
            </w:r>
          </w:hyperlink>
        </w:p>
        <w:p>
          <w:pPr>
            <w:pStyle w:val="Contents3"/>
            <w:tabs>
              <w:tab w:val="clear" w:pos="8459"/>
              <w:tab w:val="right" w:pos="9026" w:leader="dot"/>
            </w:tabs>
            <w:rPr/>
          </w:pPr>
          <w:hyperlink w:anchor="__RefHeading___Toc922600_1395250215">
            <w:r>
              <w:rPr>
                <w:webHidden/>
                <w:rStyle w:val="IndexLink"/>
              </w:rPr>
              <w:t>13/5</w:t>
            </w:r>
            <w:r>
              <w:rPr>
                <w:rStyle w:val="IndexLink"/>
                <w:rtl w:val="true"/>
              </w:rPr>
              <w:t xml:space="preserve">. </w:t>
            </w:r>
            <w:r>
              <w:rPr>
                <w:rStyle w:val="IndexLink"/>
                <w:rtl w:val="true"/>
              </w:rPr>
              <w:t>کودک و بوسیدن نامحرم</w:t>
            </w:r>
            <w:r>
              <w:rPr>
                <w:rStyle w:val="IndexLink"/>
                <w:rtl w:val="true"/>
              </w:rPr>
              <w:tab/>
            </w:r>
            <w:r>
              <w:rPr>
                <w:rStyle w:val="IndexLink"/>
              </w:rPr>
              <w:t>116</w:t>
            </w:r>
          </w:hyperlink>
        </w:p>
        <w:p>
          <w:pPr>
            <w:pStyle w:val="Contents3"/>
            <w:tabs>
              <w:tab w:val="clear" w:pos="8459"/>
              <w:tab w:val="right" w:pos="9026" w:leader="dot"/>
            </w:tabs>
            <w:rPr/>
          </w:pPr>
          <w:hyperlink w:anchor="__RefHeading___Toc922602_1395250215">
            <w:r>
              <w:rPr>
                <w:webHidden/>
                <w:rStyle w:val="IndexLink"/>
              </w:rPr>
              <w:t>14/5</w:t>
            </w:r>
            <w:r>
              <w:rPr>
                <w:rStyle w:val="IndexLink"/>
                <w:rtl w:val="true"/>
              </w:rPr>
              <w:t xml:space="preserve">. </w:t>
            </w:r>
            <w:r>
              <w:rPr>
                <w:rStyle w:val="IndexLink"/>
                <w:rtl w:val="true"/>
              </w:rPr>
              <w:t>پیامبران و داشتن دختر</w:t>
            </w:r>
            <w:r>
              <w:rPr>
                <w:rStyle w:val="IndexLink"/>
                <w:rtl w:val="true"/>
              </w:rPr>
              <w:tab/>
            </w:r>
            <w:r>
              <w:rPr>
                <w:rStyle w:val="IndexLink"/>
              </w:rPr>
              <w:t>117</w:t>
            </w:r>
          </w:hyperlink>
        </w:p>
        <w:p>
          <w:pPr>
            <w:pStyle w:val="Contents3"/>
            <w:tabs>
              <w:tab w:val="clear" w:pos="8459"/>
              <w:tab w:val="right" w:pos="9026" w:leader="dot"/>
            </w:tabs>
            <w:rPr/>
          </w:pPr>
          <w:hyperlink w:anchor="__RefHeading___Toc922604_1395250215">
            <w:r>
              <w:rPr>
                <w:webHidden/>
                <w:rStyle w:val="IndexLink"/>
              </w:rPr>
              <w:t>15/5</w:t>
            </w:r>
            <w:r>
              <w:rPr>
                <w:rStyle w:val="IndexLink"/>
                <w:rtl w:val="true"/>
              </w:rPr>
              <w:t xml:space="preserve"> . </w:t>
            </w:r>
            <w:r>
              <w:rPr>
                <w:rStyle w:val="IndexLink"/>
                <w:rtl w:val="true"/>
              </w:rPr>
              <w:t>کدام دختران؟</w:t>
            </w:r>
            <w:r>
              <w:rPr>
                <w:rStyle w:val="IndexLink"/>
                <w:rtl w:val="true"/>
              </w:rPr>
              <w:tab/>
            </w:r>
            <w:r>
              <w:rPr>
                <w:rStyle w:val="IndexLink"/>
              </w:rPr>
              <w:t>117</w:t>
            </w:r>
          </w:hyperlink>
        </w:p>
        <w:p>
          <w:pPr>
            <w:pStyle w:val="Contents3"/>
            <w:tabs>
              <w:tab w:val="clear" w:pos="8459"/>
              <w:tab w:val="right" w:pos="9026" w:leader="dot"/>
            </w:tabs>
            <w:rPr/>
          </w:pPr>
          <w:hyperlink w:anchor="__RefHeading___Toc922606_1395250215">
            <w:r>
              <w:rPr>
                <w:webHidden/>
                <w:rStyle w:val="IndexLink"/>
              </w:rPr>
              <w:t>16/5</w:t>
            </w:r>
            <w:r>
              <w:rPr>
                <w:rStyle w:val="IndexLink"/>
                <w:rtl w:val="true"/>
              </w:rPr>
              <w:t xml:space="preserve">. </w:t>
            </w:r>
            <w:r>
              <w:rPr>
                <w:rStyle w:val="IndexLink"/>
                <w:rtl w:val="true"/>
              </w:rPr>
              <w:t>ناراحتی برای داشتن دختر</w:t>
            </w:r>
            <w:r>
              <w:rPr>
                <w:rStyle w:val="IndexLink"/>
                <w:rtl w:val="true"/>
              </w:rPr>
              <w:tab/>
            </w:r>
            <w:r>
              <w:rPr>
                <w:rStyle w:val="IndexLink"/>
              </w:rPr>
              <w:t>118</w:t>
            </w:r>
          </w:hyperlink>
        </w:p>
        <w:p>
          <w:pPr>
            <w:pStyle w:val="Contents3"/>
            <w:tabs>
              <w:tab w:val="clear" w:pos="8459"/>
              <w:tab w:val="right" w:pos="9026" w:leader="dot"/>
            </w:tabs>
            <w:rPr/>
          </w:pPr>
          <w:hyperlink w:anchor="__RefHeading___Toc922608_1395250215">
            <w:r>
              <w:rPr>
                <w:webHidden/>
                <w:rStyle w:val="IndexLink"/>
              </w:rPr>
              <w:t>17/5</w:t>
            </w:r>
            <w:r>
              <w:rPr>
                <w:rStyle w:val="IndexLink"/>
                <w:rtl w:val="true"/>
              </w:rPr>
              <w:t xml:space="preserve">. </w:t>
            </w:r>
            <w:r>
              <w:rPr>
                <w:rStyle w:val="IndexLink"/>
                <w:rtl w:val="true"/>
              </w:rPr>
              <w:t>آرزوی مرگ دختران</w:t>
            </w:r>
            <w:r>
              <w:rPr>
                <w:rStyle w:val="IndexLink"/>
                <w:rtl w:val="true"/>
              </w:rPr>
              <w:tab/>
            </w:r>
            <w:r>
              <w:rPr>
                <w:rStyle w:val="IndexLink"/>
              </w:rPr>
              <w:t>120</w:t>
            </w:r>
          </w:hyperlink>
        </w:p>
        <w:p>
          <w:pPr>
            <w:pStyle w:val="Contents4"/>
            <w:tabs>
              <w:tab w:val="clear" w:pos="8176"/>
              <w:tab w:val="right" w:pos="9026" w:leader="dot"/>
            </w:tabs>
            <w:rPr/>
          </w:pPr>
          <w:hyperlink w:anchor="__RefHeading___Toc922610_139525021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922612_1395250215">
            <w:r>
              <w:rPr>
                <w:webHidden/>
                <w:rStyle w:val="IndexLink"/>
                <w:rtl w:val="true"/>
              </w:rPr>
              <w:t>خطرناک‌تر از آرزوی مرگ</w:t>
            </w:r>
            <w:r>
              <w:rPr>
                <w:rStyle w:val="IndexLink"/>
                <w:rtl w:val="true"/>
              </w:rPr>
              <w:tab/>
            </w:r>
            <w:r>
              <w:rPr>
                <w:rStyle w:val="IndexLink"/>
              </w:rPr>
              <w:t>120</w:t>
            </w:r>
          </w:hyperlink>
        </w:p>
        <w:p>
          <w:pPr>
            <w:pStyle w:val="Contents4"/>
            <w:tabs>
              <w:tab w:val="clear" w:pos="8176"/>
              <w:tab w:val="right" w:pos="9026" w:leader="dot"/>
            </w:tabs>
            <w:rPr/>
          </w:pPr>
          <w:hyperlink w:anchor="__RefHeading___Toc922614_1395250215">
            <w:r>
              <w:rPr>
                <w:webHidden/>
                <w:rStyle w:val="IndexLink"/>
                <w:rtl w:val="true"/>
              </w:rPr>
              <w:t>دختران و گزارش وحشت‌زا</w:t>
            </w:r>
            <w:r>
              <w:rPr>
                <w:rStyle w:val="IndexLink"/>
                <w:rtl w:val="true"/>
              </w:rPr>
              <w:tab/>
            </w:r>
            <w:r>
              <w:rPr>
                <w:rStyle w:val="IndexLink"/>
              </w:rPr>
              <w:t>121</w:t>
            </w:r>
          </w:hyperlink>
        </w:p>
        <w:p>
          <w:pPr>
            <w:pStyle w:val="Contents2"/>
            <w:tabs>
              <w:tab w:val="clear" w:pos="8743"/>
              <w:tab w:val="right" w:pos="9026" w:leader="dot"/>
            </w:tabs>
            <w:rPr/>
          </w:pPr>
          <w:hyperlink w:anchor="__RefHeading___Toc922616_1395250215">
            <w:r>
              <w:rPr>
                <w:webHidden/>
                <w:rStyle w:val="IndexLink"/>
                <w:rtl w:val="true"/>
              </w:rPr>
              <w:t>فصل ششم</w:t>
            </w:r>
            <w:r>
              <w:rPr>
                <w:rStyle w:val="IndexLink"/>
                <w:rtl w:val="true"/>
              </w:rPr>
              <w:t xml:space="preserve">: </w:t>
            </w:r>
            <w:r>
              <w:rPr>
                <w:rStyle w:val="IndexLink"/>
                <w:rtl w:val="true"/>
              </w:rPr>
              <w:t>آموزش‌های طلایی کودک و</w:t>
            </w:r>
            <w:r>
              <w:rPr>
                <w:rStyle w:val="IndexLink"/>
                <w:rtl w:val="true"/>
              </w:rPr>
              <w:t>...</w:t>
              <w:tab/>
            </w:r>
            <w:r>
              <w:rPr>
                <w:rStyle w:val="IndexLink"/>
              </w:rPr>
              <w:t>123</w:t>
            </w:r>
          </w:hyperlink>
        </w:p>
        <w:p>
          <w:pPr>
            <w:pStyle w:val="Contents3"/>
            <w:tabs>
              <w:tab w:val="clear" w:pos="8459"/>
              <w:tab w:val="right" w:pos="9026" w:leader="dot"/>
            </w:tabs>
            <w:rPr/>
          </w:pPr>
          <w:hyperlink w:anchor="__RefHeading___Toc922618_1395250215">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922620_1395250215">
            <w:r>
              <w:rPr>
                <w:webHidden/>
                <w:rStyle w:val="IndexLink"/>
              </w:rPr>
              <w:t>1/6</w:t>
            </w:r>
            <w:r>
              <w:rPr>
                <w:rStyle w:val="IndexLink"/>
                <w:rtl w:val="true"/>
              </w:rPr>
              <w:t xml:space="preserve">. </w:t>
            </w:r>
            <w:r>
              <w:rPr>
                <w:rStyle w:val="IndexLink"/>
                <w:rtl w:val="true"/>
              </w:rPr>
              <w:t xml:space="preserve">سرآغاز آموزش فرزندان </w:t>
            </w:r>
            <w:r>
              <w:rPr>
                <w:rStyle w:val="IndexLink"/>
                <w:rtl w:val="true"/>
              </w:rPr>
              <w:t>(</w:t>
            </w:r>
            <w:r>
              <w:rPr>
                <w:rStyle w:val="IndexLink"/>
                <w:rtl w:val="true"/>
              </w:rPr>
              <w:t>نخستین درس</w:t>
            </w:r>
            <w:r>
              <w:rPr>
                <w:rStyle w:val="IndexLink"/>
                <w:rtl w:val="true"/>
              </w:rPr>
              <w:t>)</w:t>
              <w:tab/>
            </w:r>
            <w:r>
              <w:rPr>
                <w:rStyle w:val="IndexLink"/>
              </w:rPr>
              <w:t>123</w:t>
            </w:r>
          </w:hyperlink>
        </w:p>
        <w:p>
          <w:pPr>
            <w:pStyle w:val="Contents3"/>
            <w:tabs>
              <w:tab w:val="clear" w:pos="8459"/>
              <w:tab w:val="right" w:pos="9026" w:leader="dot"/>
            </w:tabs>
            <w:rPr/>
          </w:pPr>
          <w:hyperlink w:anchor="__RefHeading___Toc922622_1395250215">
            <w:r>
              <w:rPr>
                <w:webHidden/>
                <w:rStyle w:val="IndexLink"/>
              </w:rPr>
              <w:t>2/6</w:t>
            </w:r>
            <w:r>
              <w:rPr>
                <w:rStyle w:val="IndexLink"/>
                <w:rtl w:val="true"/>
              </w:rPr>
              <w:t xml:space="preserve">. </w:t>
            </w:r>
            <w:r>
              <w:rPr>
                <w:rStyle w:val="IndexLink"/>
                <w:rtl w:val="true"/>
              </w:rPr>
              <w:t>کودک و پاداش آموزش توحیدی</w:t>
            </w:r>
            <w:r>
              <w:rPr>
                <w:rStyle w:val="IndexLink"/>
                <w:rtl w:val="true"/>
              </w:rPr>
              <w:tab/>
            </w:r>
            <w:r>
              <w:rPr>
                <w:rStyle w:val="IndexLink"/>
              </w:rPr>
              <w:t>124</w:t>
            </w:r>
          </w:hyperlink>
        </w:p>
        <w:p>
          <w:pPr>
            <w:pStyle w:val="Contents3"/>
            <w:tabs>
              <w:tab w:val="clear" w:pos="8459"/>
              <w:tab w:val="right" w:pos="9026" w:leader="dot"/>
            </w:tabs>
            <w:rPr/>
          </w:pPr>
          <w:hyperlink w:anchor="__RefHeading___Toc922624_1395250215">
            <w:r>
              <w:rPr>
                <w:webHidden/>
                <w:rStyle w:val="IndexLink"/>
              </w:rPr>
              <w:t>3/6</w:t>
            </w:r>
            <w:r>
              <w:rPr>
                <w:rStyle w:val="IndexLink"/>
                <w:rtl w:val="true"/>
              </w:rPr>
              <w:t xml:space="preserve">. </w:t>
            </w:r>
            <w:r>
              <w:rPr>
                <w:rStyle w:val="IndexLink"/>
                <w:rtl w:val="true"/>
              </w:rPr>
              <w:t>فشرده‌ی آموزش هفت مرحله‌ای کودک</w:t>
            </w:r>
            <w:r>
              <w:rPr>
                <w:rStyle w:val="IndexLink"/>
                <w:rtl w:val="true"/>
              </w:rPr>
              <w:tab/>
            </w:r>
            <w:r>
              <w:rPr>
                <w:rStyle w:val="IndexLink"/>
              </w:rPr>
              <w:t>124</w:t>
            </w:r>
          </w:hyperlink>
        </w:p>
        <w:p>
          <w:pPr>
            <w:pStyle w:val="Contents3"/>
            <w:tabs>
              <w:tab w:val="clear" w:pos="8459"/>
              <w:tab w:val="right" w:pos="9026" w:leader="dot"/>
            </w:tabs>
            <w:rPr/>
          </w:pPr>
          <w:hyperlink w:anchor="__RefHeading___Toc922626_1395250215">
            <w:r>
              <w:rPr>
                <w:webHidden/>
                <w:rStyle w:val="IndexLink"/>
              </w:rPr>
              <w:t>4/6</w:t>
            </w:r>
            <w:r>
              <w:rPr>
                <w:rStyle w:val="IndexLink"/>
                <w:rtl w:val="true"/>
              </w:rPr>
              <w:t xml:space="preserve">. </w:t>
            </w:r>
            <w:r>
              <w:rPr>
                <w:rStyle w:val="IndexLink"/>
                <w:rtl w:val="true"/>
              </w:rPr>
              <w:t>فواید دانش‌پژوهی در کودکی</w:t>
            </w:r>
            <w:r>
              <w:rPr>
                <w:rStyle w:val="IndexLink"/>
                <w:rtl w:val="true"/>
              </w:rPr>
              <w:tab/>
            </w:r>
            <w:r>
              <w:rPr>
                <w:rStyle w:val="IndexLink"/>
              </w:rPr>
              <w:t>126</w:t>
            </w:r>
          </w:hyperlink>
        </w:p>
        <w:p>
          <w:pPr>
            <w:pStyle w:val="Contents3"/>
            <w:tabs>
              <w:tab w:val="clear" w:pos="8459"/>
              <w:tab w:val="right" w:pos="9026" w:leader="dot"/>
            </w:tabs>
            <w:rPr/>
          </w:pPr>
          <w:hyperlink w:anchor="__RefHeading___Toc922628_1395250215">
            <w:r>
              <w:rPr>
                <w:webHidden/>
                <w:rStyle w:val="IndexLink"/>
              </w:rPr>
              <w:t>5/6</w:t>
            </w:r>
            <w:r>
              <w:rPr>
                <w:rStyle w:val="IndexLink"/>
                <w:rtl w:val="true"/>
              </w:rPr>
              <w:t xml:space="preserve">. </w:t>
            </w:r>
            <w:r>
              <w:rPr>
                <w:rStyle w:val="IndexLink"/>
                <w:rtl w:val="true"/>
              </w:rPr>
              <w:t>آموزش نجات‌بخش از مکاتب انحرافی</w:t>
            </w:r>
            <w:r>
              <w:rPr>
                <w:rStyle w:val="IndexLink"/>
                <w:rtl w:val="true"/>
              </w:rPr>
              <w:tab/>
            </w:r>
            <w:r>
              <w:rPr>
                <w:rStyle w:val="IndexLink"/>
              </w:rPr>
              <w:t>127</w:t>
            </w:r>
          </w:hyperlink>
        </w:p>
        <w:p>
          <w:pPr>
            <w:pStyle w:val="Contents4"/>
            <w:tabs>
              <w:tab w:val="clear" w:pos="8176"/>
              <w:tab w:val="right" w:pos="9026" w:leader="dot"/>
            </w:tabs>
            <w:rPr/>
          </w:pPr>
          <w:hyperlink w:anchor="__RefHeading___Toc922630_139525021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922632_1395250215">
            <w:r>
              <w:rPr>
                <w:webHidden/>
                <w:rStyle w:val="IndexLink"/>
                <w:rtl w:val="true"/>
              </w:rPr>
              <w:t xml:space="preserve">زینب استاد هفت ساله </w:t>
            </w:r>
            <w:r>
              <w:rPr>
                <w:rStyle w:val="IndexLink"/>
                <w:rtl w:val="true"/>
              </w:rPr>
              <w:t>(</w:t>
            </w:r>
            <w:r>
              <w:rPr>
                <w:rStyle w:val="IndexLink"/>
                <w:rtl w:val="true"/>
              </w:rPr>
              <w:t>داستان اعجاب‌انگیز</w:t>
            </w:r>
            <w:r>
              <w:rPr>
                <w:rStyle w:val="IndexLink"/>
                <w:rtl w:val="true"/>
              </w:rPr>
              <w:t>)</w:t>
              <w:tab/>
            </w:r>
            <w:r>
              <w:rPr>
                <w:rStyle w:val="IndexLink"/>
              </w:rPr>
              <w:t>128</w:t>
            </w:r>
          </w:hyperlink>
        </w:p>
        <w:p>
          <w:pPr>
            <w:pStyle w:val="Contents4"/>
            <w:tabs>
              <w:tab w:val="clear" w:pos="8176"/>
              <w:tab w:val="right" w:pos="9026" w:leader="dot"/>
            </w:tabs>
            <w:rPr/>
          </w:pPr>
          <w:hyperlink w:anchor="__RefHeading___Toc922634_1395250215">
            <w:r>
              <w:rPr>
                <w:webHidden/>
                <w:rStyle w:val="IndexLink"/>
                <w:rtl w:val="true"/>
              </w:rPr>
              <w:t>رسالت بزرگ</w:t>
            </w:r>
            <w:r>
              <w:rPr>
                <w:rStyle w:val="IndexLink"/>
                <w:rtl w:val="true"/>
              </w:rPr>
              <w:tab/>
            </w:r>
            <w:r>
              <w:rPr>
                <w:rStyle w:val="IndexLink"/>
              </w:rPr>
              <w:t>128</w:t>
            </w:r>
          </w:hyperlink>
        </w:p>
        <w:p>
          <w:pPr>
            <w:pStyle w:val="Contents3"/>
            <w:tabs>
              <w:tab w:val="clear" w:pos="8459"/>
              <w:tab w:val="right" w:pos="9026" w:leader="dot"/>
            </w:tabs>
            <w:rPr/>
          </w:pPr>
          <w:hyperlink w:anchor="__RefHeading___Toc922636_1395250215">
            <w:r>
              <w:rPr>
                <w:webHidden/>
                <w:rStyle w:val="IndexLink"/>
              </w:rPr>
              <w:t>6/6</w:t>
            </w:r>
            <w:r>
              <w:rPr>
                <w:rStyle w:val="IndexLink"/>
                <w:rtl w:val="true"/>
              </w:rPr>
              <w:t xml:space="preserve">. </w:t>
            </w:r>
            <w:r>
              <w:rPr>
                <w:rStyle w:val="IndexLink"/>
                <w:rtl w:val="true"/>
              </w:rPr>
              <w:t>آموزش دینی و تنبیه</w:t>
            </w:r>
            <w:r>
              <w:rPr>
                <w:rStyle w:val="IndexLink"/>
                <w:rtl w:val="true"/>
              </w:rPr>
              <w:tab/>
            </w:r>
            <w:r>
              <w:rPr>
                <w:rStyle w:val="IndexLink"/>
              </w:rPr>
              <w:t>128</w:t>
            </w:r>
          </w:hyperlink>
        </w:p>
        <w:p>
          <w:pPr>
            <w:pStyle w:val="Contents3"/>
            <w:tabs>
              <w:tab w:val="clear" w:pos="8459"/>
              <w:tab w:val="right" w:pos="9026" w:leader="dot"/>
            </w:tabs>
            <w:rPr/>
          </w:pPr>
          <w:hyperlink w:anchor="__RefHeading___Toc922638_1395250215">
            <w:r>
              <w:rPr>
                <w:webHidden/>
                <w:rStyle w:val="IndexLink"/>
              </w:rPr>
              <w:t>7/6</w:t>
            </w:r>
            <w:r>
              <w:rPr>
                <w:rStyle w:val="IndexLink"/>
                <w:rtl w:val="true"/>
              </w:rPr>
              <w:t xml:space="preserve">. </w:t>
            </w:r>
            <w:r>
              <w:rPr>
                <w:rStyle w:val="IndexLink"/>
                <w:rtl w:val="true"/>
              </w:rPr>
              <w:t>کودک و عشق‌ورزی به پیامبر و اهل بیت</w:t>
            </w:r>
            <w:r>
              <w:rPr>
                <w:rStyle w:val="IndexLink"/>
              </w:rPr>
              <w:t>G</w:t>
            </w:r>
            <w:r>
              <w:rPr>
                <w:rStyle w:val="IndexLink"/>
                <w:rtl w:val="true"/>
              </w:rPr>
              <w:tab/>
            </w:r>
            <w:r>
              <w:rPr>
                <w:rStyle w:val="IndexLink"/>
              </w:rPr>
              <w:t>129</w:t>
            </w:r>
          </w:hyperlink>
        </w:p>
        <w:p>
          <w:pPr>
            <w:pStyle w:val="Contents3"/>
            <w:tabs>
              <w:tab w:val="clear" w:pos="8459"/>
              <w:tab w:val="right" w:pos="9026" w:leader="dot"/>
            </w:tabs>
            <w:rPr/>
          </w:pPr>
          <w:hyperlink w:anchor="__RefHeading___Toc922640_1395250215">
            <w:r>
              <w:rPr>
                <w:webHidden/>
                <w:rStyle w:val="IndexLink"/>
              </w:rPr>
              <w:t>8/6</w:t>
            </w:r>
            <w:r>
              <w:rPr>
                <w:rStyle w:val="IndexLink"/>
                <w:rtl w:val="true"/>
              </w:rPr>
              <w:t xml:space="preserve">. </w:t>
            </w:r>
            <w:r>
              <w:rPr>
                <w:rStyle w:val="IndexLink"/>
                <w:rtl w:val="true"/>
              </w:rPr>
              <w:t>قرآن آموزی فرزند</w:t>
            </w:r>
            <w:r>
              <w:rPr>
                <w:rStyle w:val="IndexLink"/>
                <w:rtl w:val="true"/>
              </w:rPr>
              <w:tab/>
            </w:r>
            <w:r>
              <w:rPr>
                <w:rStyle w:val="IndexLink"/>
              </w:rPr>
              <w:t>129</w:t>
            </w:r>
          </w:hyperlink>
        </w:p>
        <w:p>
          <w:pPr>
            <w:pStyle w:val="Contents3"/>
            <w:tabs>
              <w:tab w:val="clear" w:pos="8459"/>
              <w:tab w:val="right" w:pos="9026" w:leader="dot"/>
            </w:tabs>
            <w:rPr/>
          </w:pPr>
          <w:hyperlink w:anchor="__RefHeading___Toc922642_1395250215">
            <w:r>
              <w:rPr>
                <w:webHidden/>
                <w:rStyle w:val="IndexLink"/>
              </w:rPr>
              <w:t>9/6</w:t>
            </w:r>
            <w:r>
              <w:rPr>
                <w:rStyle w:val="IndexLink"/>
                <w:rtl w:val="true"/>
              </w:rPr>
              <w:t xml:space="preserve">. </w:t>
            </w:r>
            <w:r>
              <w:rPr>
                <w:rStyle w:val="IndexLink"/>
                <w:rtl w:val="true"/>
              </w:rPr>
              <w:t>جشنواره‌ی قرآن‌آموزی</w:t>
            </w:r>
            <w:r>
              <w:rPr>
                <w:rStyle w:val="IndexLink"/>
                <w:rtl w:val="true"/>
              </w:rPr>
              <w:tab/>
            </w:r>
            <w:r>
              <w:rPr>
                <w:rStyle w:val="IndexLink"/>
              </w:rPr>
              <w:t>130</w:t>
            </w:r>
          </w:hyperlink>
        </w:p>
        <w:p>
          <w:pPr>
            <w:pStyle w:val="Contents3"/>
            <w:tabs>
              <w:tab w:val="clear" w:pos="8459"/>
              <w:tab w:val="right" w:pos="9026" w:leader="dot"/>
            </w:tabs>
            <w:rPr/>
          </w:pPr>
          <w:hyperlink w:anchor="__RefHeading___Toc922644_1395250215">
            <w:r>
              <w:rPr>
                <w:webHidden/>
                <w:rStyle w:val="IndexLink"/>
              </w:rPr>
              <w:t>10/6</w:t>
            </w:r>
            <w:r>
              <w:rPr>
                <w:rStyle w:val="IndexLink"/>
                <w:rtl w:val="true"/>
              </w:rPr>
              <w:t xml:space="preserve">. </w:t>
            </w:r>
            <w:r>
              <w:rPr>
                <w:rStyle w:val="IndexLink"/>
                <w:rtl w:val="true"/>
              </w:rPr>
              <w:t>فرمان قرآن خواندن به فرزندان</w:t>
            </w:r>
            <w:r>
              <w:rPr>
                <w:rStyle w:val="IndexLink"/>
                <w:rtl w:val="true"/>
              </w:rPr>
              <w:tab/>
            </w:r>
            <w:r>
              <w:rPr>
                <w:rStyle w:val="IndexLink"/>
              </w:rPr>
              <w:t>131</w:t>
            </w:r>
          </w:hyperlink>
        </w:p>
        <w:p>
          <w:pPr>
            <w:pStyle w:val="Contents3"/>
            <w:tabs>
              <w:tab w:val="clear" w:pos="8459"/>
              <w:tab w:val="right" w:pos="9026" w:leader="dot"/>
            </w:tabs>
            <w:rPr/>
          </w:pPr>
          <w:hyperlink w:anchor="__RefHeading___Toc922646_1395250215">
            <w:r>
              <w:rPr>
                <w:webHidden/>
                <w:rStyle w:val="IndexLink"/>
              </w:rPr>
              <w:t>11/6</w:t>
            </w:r>
            <w:r>
              <w:rPr>
                <w:rStyle w:val="IndexLink"/>
                <w:rtl w:val="true"/>
              </w:rPr>
              <w:t xml:space="preserve">. </w:t>
            </w:r>
            <w:r>
              <w:rPr>
                <w:rStyle w:val="IndexLink"/>
                <w:rtl w:val="true"/>
              </w:rPr>
              <w:t>خواندن قرآن و نعمت‌ها</w:t>
            </w:r>
            <w:r>
              <w:rPr>
                <w:rStyle w:val="IndexLink"/>
                <w:rtl w:val="true"/>
              </w:rPr>
              <w:tab/>
            </w:r>
            <w:r>
              <w:rPr>
                <w:rStyle w:val="IndexLink"/>
              </w:rPr>
              <w:t>131</w:t>
            </w:r>
          </w:hyperlink>
        </w:p>
        <w:p>
          <w:pPr>
            <w:pStyle w:val="Contents3"/>
            <w:tabs>
              <w:tab w:val="clear" w:pos="8459"/>
              <w:tab w:val="right" w:pos="9026" w:leader="dot"/>
            </w:tabs>
            <w:rPr/>
          </w:pPr>
          <w:hyperlink w:anchor="__RefHeading___Toc922648_1395250215">
            <w:r>
              <w:rPr>
                <w:webHidden/>
                <w:rStyle w:val="IndexLink"/>
              </w:rPr>
              <w:t>12/6</w:t>
            </w:r>
            <w:r>
              <w:rPr>
                <w:rStyle w:val="IndexLink"/>
                <w:rtl w:val="true"/>
              </w:rPr>
              <w:t xml:space="preserve">. </w:t>
            </w:r>
            <w:r>
              <w:rPr>
                <w:rStyle w:val="IndexLink"/>
                <w:rtl w:val="true"/>
              </w:rPr>
              <w:t>فرمان نماز آموختن به فرزندان</w:t>
            </w:r>
            <w:r>
              <w:rPr>
                <w:rStyle w:val="IndexLink"/>
                <w:rtl w:val="true"/>
              </w:rPr>
              <w:tab/>
            </w:r>
            <w:r>
              <w:rPr>
                <w:rStyle w:val="IndexLink"/>
              </w:rPr>
              <w:t>132</w:t>
            </w:r>
          </w:hyperlink>
        </w:p>
        <w:p>
          <w:pPr>
            <w:pStyle w:val="Contents3"/>
            <w:tabs>
              <w:tab w:val="clear" w:pos="8459"/>
              <w:tab w:val="right" w:pos="9026" w:leader="dot"/>
            </w:tabs>
            <w:rPr/>
          </w:pPr>
          <w:hyperlink w:anchor="__RefHeading___Toc922650_1395250215">
            <w:r>
              <w:rPr>
                <w:webHidden/>
                <w:rStyle w:val="IndexLink"/>
              </w:rPr>
              <w:t>13/6</w:t>
            </w:r>
            <w:r>
              <w:rPr>
                <w:rStyle w:val="IndexLink"/>
                <w:rtl w:val="true"/>
              </w:rPr>
              <w:t xml:space="preserve">. </w:t>
            </w:r>
            <w:r>
              <w:rPr>
                <w:rStyle w:val="IndexLink"/>
                <w:rtl w:val="true"/>
              </w:rPr>
              <w:t>فرمان اقامه‌ی نماز و سیره‌ی پیامبر</w:t>
            </w:r>
            <w:r>
              <w:rPr>
                <w:rStyle w:val="IndexLink"/>
              </w:rPr>
              <w:t>7</w:t>
            </w:r>
            <w:r>
              <w:rPr>
                <w:rStyle w:val="IndexLink"/>
                <w:rtl w:val="true"/>
              </w:rPr>
              <w:tab/>
            </w:r>
            <w:r>
              <w:rPr>
                <w:rStyle w:val="IndexLink"/>
              </w:rPr>
              <w:t>132</w:t>
            </w:r>
          </w:hyperlink>
        </w:p>
        <w:p>
          <w:pPr>
            <w:pStyle w:val="Contents3"/>
            <w:tabs>
              <w:tab w:val="clear" w:pos="8459"/>
              <w:tab w:val="right" w:pos="9026" w:leader="dot"/>
            </w:tabs>
            <w:rPr/>
          </w:pPr>
          <w:hyperlink w:anchor="__RefHeading___Toc922652_1395250215">
            <w:r>
              <w:rPr>
                <w:webHidden/>
                <w:rStyle w:val="IndexLink"/>
              </w:rPr>
              <w:t>14/6</w:t>
            </w:r>
            <w:r>
              <w:rPr>
                <w:rStyle w:val="IndexLink"/>
                <w:rtl w:val="true"/>
              </w:rPr>
              <w:t xml:space="preserve">. </w:t>
            </w:r>
            <w:r>
              <w:rPr>
                <w:rStyle w:val="IndexLink"/>
                <w:rtl w:val="true"/>
              </w:rPr>
              <w:t>کودک با دعا و تعقیب نماز</w:t>
            </w:r>
            <w:r>
              <w:rPr>
                <w:rStyle w:val="IndexLink"/>
                <w:rtl w:val="true"/>
              </w:rPr>
              <w:tab/>
            </w:r>
            <w:r>
              <w:rPr>
                <w:rStyle w:val="IndexLink"/>
              </w:rPr>
              <w:t>133</w:t>
            </w:r>
          </w:hyperlink>
        </w:p>
        <w:p>
          <w:pPr>
            <w:pStyle w:val="Contents3"/>
            <w:tabs>
              <w:tab w:val="clear" w:pos="8459"/>
              <w:tab w:val="right" w:pos="9026" w:leader="dot"/>
            </w:tabs>
            <w:rPr/>
          </w:pPr>
          <w:hyperlink w:anchor="__RefHeading___Toc922654_1395250215">
            <w:r>
              <w:rPr>
                <w:webHidden/>
                <w:rStyle w:val="IndexLink"/>
              </w:rPr>
              <w:t>15/6</w:t>
            </w:r>
            <w:r>
              <w:rPr>
                <w:rStyle w:val="IndexLink"/>
                <w:rtl w:val="true"/>
              </w:rPr>
              <w:t xml:space="preserve">. </w:t>
            </w:r>
            <w:r>
              <w:rPr>
                <w:rStyle w:val="IndexLink"/>
                <w:rtl w:val="true"/>
              </w:rPr>
              <w:t>کلاس عملی ذکر و نیاش کودک</w:t>
            </w:r>
            <w:r>
              <w:rPr>
                <w:rStyle w:val="IndexLink"/>
                <w:rtl w:val="true"/>
              </w:rPr>
              <w:tab/>
            </w:r>
            <w:r>
              <w:rPr>
                <w:rStyle w:val="IndexLink"/>
              </w:rPr>
              <w:t>134</w:t>
            </w:r>
          </w:hyperlink>
        </w:p>
        <w:p>
          <w:pPr>
            <w:pStyle w:val="Contents3"/>
            <w:tabs>
              <w:tab w:val="clear" w:pos="8459"/>
              <w:tab w:val="right" w:pos="9026" w:leader="dot"/>
            </w:tabs>
            <w:rPr/>
          </w:pPr>
          <w:hyperlink w:anchor="__RefHeading___Toc922656_1395250215">
            <w:r>
              <w:rPr>
                <w:webHidden/>
                <w:rStyle w:val="IndexLink"/>
              </w:rPr>
              <w:t>16/6</w:t>
            </w:r>
            <w:r>
              <w:rPr>
                <w:rStyle w:val="IndexLink"/>
                <w:rtl w:val="true"/>
              </w:rPr>
              <w:t xml:space="preserve">. </w:t>
            </w:r>
            <w:r>
              <w:rPr>
                <w:rStyle w:val="IndexLink"/>
                <w:rtl w:val="true"/>
              </w:rPr>
              <w:t>کودک و روزه داری</w:t>
            </w:r>
            <w:r>
              <w:rPr>
                <w:rStyle w:val="IndexLink"/>
                <w:rtl w:val="true"/>
              </w:rPr>
              <w:tab/>
            </w:r>
            <w:r>
              <w:rPr>
                <w:rStyle w:val="IndexLink"/>
              </w:rPr>
              <w:t>134</w:t>
            </w:r>
          </w:hyperlink>
        </w:p>
        <w:p>
          <w:pPr>
            <w:pStyle w:val="Contents3"/>
            <w:tabs>
              <w:tab w:val="clear" w:pos="8459"/>
              <w:tab w:val="right" w:pos="9026" w:leader="dot"/>
            </w:tabs>
            <w:rPr/>
          </w:pPr>
          <w:hyperlink w:anchor="__RefHeading___Toc922658_1395250215">
            <w:r>
              <w:rPr>
                <w:webHidden/>
                <w:rStyle w:val="IndexLink"/>
              </w:rPr>
              <w:t>17/6</w:t>
            </w:r>
            <w:r>
              <w:rPr>
                <w:rStyle w:val="IndexLink"/>
                <w:rtl w:val="true"/>
              </w:rPr>
              <w:t xml:space="preserve"> . </w:t>
            </w:r>
            <w:r>
              <w:rPr>
                <w:rStyle w:val="IndexLink"/>
                <w:rtl w:val="true"/>
              </w:rPr>
              <w:t>کودک و حج</w:t>
            </w:r>
            <w:r>
              <w:rPr>
                <w:rStyle w:val="IndexLink"/>
                <w:rtl w:val="true"/>
              </w:rPr>
              <w:tab/>
            </w:r>
            <w:r>
              <w:rPr>
                <w:rStyle w:val="IndexLink"/>
              </w:rPr>
              <w:t>135</w:t>
            </w:r>
          </w:hyperlink>
        </w:p>
        <w:p>
          <w:pPr>
            <w:pStyle w:val="Contents3"/>
            <w:tabs>
              <w:tab w:val="clear" w:pos="8459"/>
              <w:tab w:val="right" w:pos="9026" w:leader="dot"/>
            </w:tabs>
            <w:rPr/>
          </w:pPr>
          <w:hyperlink w:anchor="__RefHeading___Toc922660_1395250215">
            <w:r>
              <w:rPr>
                <w:webHidden/>
                <w:rStyle w:val="IndexLink"/>
              </w:rPr>
              <w:t>18/6</w:t>
            </w:r>
            <w:r>
              <w:rPr>
                <w:rStyle w:val="IndexLink"/>
                <w:rtl w:val="true"/>
              </w:rPr>
              <w:t xml:space="preserve">. </w:t>
            </w:r>
            <w:r>
              <w:rPr>
                <w:rStyle w:val="IndexLink"/>
                <w:rtl w:val="true"/>
              </w:rPr>
              <w:t>سرآغاز تکلیف شرعی</w:t>
            </w:r>
            <w:r>
              <w:rPr>
                <w:rStyle w:val="IndexLink"/>
                <w:rtl w:val="true"/>
              </w:rPr>
              <w:tab/>
            </w:r>
            <w:r>
              <w:rPr>
                <w:rStyle w:val="IndexLink"/>
              </w:rPr>
              <w:t>136</w:t>
            </w:r>
          </w:hyperlink>
        </w:p>
        <w:p>
          <w:pPr>
            <w:pStyle w:val="Contents3"/>
            <w:tabs>
              <w:tab w:val="clear" w:pos="8459"/>
              <w:tab w:val="right" w:pos="9026" w:leader="dot"/>
            </w:tabs>
            <w:rPr/>
          </w:pPr>
          <w:hyperlink w:anchor="__RefHeading___Toc922662_1395250215">
            <w:r>
              <w:rPr>
                <w:webHidden/>
                <w:rStyle w:val="IndexLink"/>
              </w:rPr>
              <w:t>19/6</w:t>
            </w:r>
            <w:r>
              <w:rPr>
                <w:rStyle w:val="IndexLink"/>
                <w:rtl w:val="true"/>
              </w:rPr>
              <w:t xml:space="preserve"> . </w:t>
            </w:r>
            <w:r>
              <w:rPr>
                <w:rStyle w:val="IndexLink"/>
                <w:rtl w:val="true"/>
              </w:rPr>
              <w:t>کودک و آموختن آداب و سنن</w:t>
            </w:r>
            <w:r>
              <w:rPr>
                <w:rStyle w:val="IndexLink"/>
                <w:rtl w:val="true"/>
              </w:rPr>
              <w:tab/>
            </w:r>
            <w:r>
              <w:rPr>
                <w:rStyle w:val="IndexLink"/>
              </w:rPr>
              <w:t>136</w:t>
            </w:r>
          </w:hyperlink>
        </w:p>
        <w:p>
          <w:pPr>
            <w:pStyle w:val="Contents3"/>
            <w:tabs>
              <w:tab w:val="clear" w:pos="8459"/>
              <w:tab w:val="right" w:pos="9026" w:leader="dot"/>
            </w:tabs>
            <w:rPr/>
          </w:pPr>
          <w:hyperlink w:anchor="__RefHeading___Toc922664_1395250215">
            <w:r>
              <w:rPr>
                <w:webHidden/>
                <w:rStyle w:val="IndexLink"/>
              </w:rPr>
              <w:t>20/6</w:t>
            </w:r>
            <w:r>
              <w:rPr>
                <w:rStyle w:val="IndexLink"/>
                <w:rtl w:val="true"/>
              </w:rPr>
              <w:t xml:space="preserve">. </w:t>
            </w:r>
            <w:r>
              <w:rPr>
                <w:rStyle w:val="IndexLink"/>
                <w:rtl w:val="true"/>
              </w:rPr>
              <w:t>آداب سفره‌ی خانوادگی</w:t>
            </w:r>
            <w:r>
              <w:rPr>
                <w:rStyle w:val="IndexLink"/>
                <w:rtl w:val="true"/>
              </w:rPr>
              <w:tab/>
            </w:r>
            <w:r>
              <w:rPr>
                <w:rStyle w:val="IndexLink"/>
              </w:rPr>
              <w:t>137</w:t>
            </w:r>
          </w:hyperlink>
        </w:p>
        <w:p>
          <w:pPr>
            <w:pStyle w:val="Contents3"/>
            <w:tabs>
              <w:tab w:val="clear" w:pos="8459"/>
              <w:tab w:val="right" w:pos="9026" w:leader="dot"/>
            </w:tabs>
            <w:rPr/>
          </w:pPr>
          <w:hyperlink w:anchor="__RefHeading___Toc922666_1395250215">
            <w:r>
              <w:rPr>
                <w:webHidden/>
                <w:rStyle w:val="IndexLink"/>
              </w:rPr>
              <w:t>21/6</w:t>
            </w:r>
            <w:r>
              <w:rPr>
                <w:rStyle w:val="IndexLink"/>
                <w:rtl w:val="true"/>
              </w:rPr>
              <w:t xml:space="preserve">. </w:t>
            </w:r>
            <w:r>
              <w:rPr>
                <w:rStyle w:val="IndexLink"/>
                <w:rtl w:val="true"/>
              </w:rPr>
              <w:t>سفره‌داران ملعون</w:t>
            </w:r>
            <w:r>
              <w:rPr>
                <w:rStyle w:val="IndexLink"/>
                <w:rtl w:val="true"/>
              </w:rPr>
              <w:tab/>
            </w:r>
            <w:r>
              <w:rPr>
                <w:rStyle w:val="IndexLink"/>
              </w:rPr>
              <w:t>137</w:t>
            </w:r>
          </w:hyperlink>
        </w:p>
        <w:p>
          <w:pPr>
            <w:pStyle w:val="Contents3"/>
            <w:tabs>
              <w:tab w:val="clear" w:pos="8459"/>
              <w:tab w:val="right" w:pos="9026" w:leader="dot"/>
            </w:tabs>
            <w:rPr/>
          </w:pPr>
          <w:hyperlink w:anchor="__RefHeading___Toc922668_1395250215">
            <w:r>
              <w:rPr>
                <w:webHidden/>
                <w:rStyle w:val="IndexLink"/>
              </w:rPr>
              <w:t>22/6</w:t>
            </w:r>
            <w:r>
              <w:rPr>
                <w:rStyle w:val="IndexLink"/>
                <w:rtl w:val="true"/>
              </w:rPr>
              <w:t xml:space="preserve">. </w:t>
            </w:r>
            <w:r>
              <w:rPr>
                <w:rStyle w:val="IndexLink"/>
                <w:rtl w:val="true"/>
              </w:rPr>
              <w:t>کودک و صدقه‌دهی</w:t>
            </w:r>
            <w:r>
              <w:rPr>
                <w:rStyle w:val="IndexLink"/>
                <w:rtl w:val="true"/>
              </w:rPr>
              <w:tab/>
            </w:r>
            <w:r>
              <w:rPr>
                <w:rStyle w:val="IndexLink"/>
              </w:rPr>
              <w:t>137</w:t>
            </w:r>
          </w:hyperlink>
        </w:p>
        <w:p>
          <w:pPr>
            <w:pStyle w:val="Contents3"/>
            <w:tabs>
              <w:tab w:val="clear" w:pos="8459"/>
              <w:tab w:val="right" w:pos="9026" w:leader="dot"/>
            </w:tabs>
            <w:rPr/>
          </w:pPr>
          <w:hyperlink w:anchor="__RefHeading___Toc922670_1395250215">
            <w:r>
              <w:rPr>
                <w:webHidden/>
                <w:rStyle w:val="IndexLink"/>
              </w:rPr>
              <w:t>23/6</w:t>
            </w:r>
            <w:r>
              <w:rPr>
                <w:rStyle w:val="IndexLink"/>
                <w:rtl w:val="true"/>
              </w:rPr>
              <w:t xml:space="preserve">. </w:t>
            </w:r>
            <w:r>
              <w:rPr>
                <w:rStyle w:val="IndexLink"/>
                <w:rtl w:val="true"/>
              </w:rPr>
              <w:t>کودک و ارزش‌های دینی</w:t>
            </w:r>
            <w:r>
              <w:rPr>
                <w:rStyle w:val="IndexLink"/>
                <w:rtl w:val="true"/>
              </w:rPr>
              <w:tab/>
            </w:r>
            <w:r>
              <w:rPr>
                <w:rStyle w:val="IndexLink"/>
              </w:rPr>
              <w:t>138</w:t>
            </w:r>
          </w:hyperlink>
        </w:p>
        <w:p>
          <w:pPr>
            <w:pStyle w:val="Contents3"/>
            <w:tabs>
              <w:tab w:val="clear" w:pos="8459"/>
              <w:tab w:val="right" w:pos="9026" w:leader="dot"/>
            </w:tabs>
            <w:rPr/>
          </w:pPr>
          <w:hyperlink w:anchor="__RefHeading___Toc922672_1395250215">
            <w:r>
              <w:rPr>
                <w:webHidden/>
                <w:rStyle w:val="IndexLink"/>
              </w:rPr>
              <w:t>24/6</w:t>
            </w:r>
            <w:r>
              <w:rPr>
                <w:rStyle w:val="IndexLink"/>
                <w:rtl w:val="true"/>
              </w:rPr>
              <w:t xml:space="preserve">. </w:t>
            </w:r>
            <w:r>
              <w:rPr>
                <w:rStyle w:val="IndexLink"/>
                <w:rtl w:val="true"/>
              </w:rPr>
              <w:t>کودک و سرچشمه‌ی امر و نهی الهی</w:t>
            </w:r>
            <w:r>
              <w:rPr>
                <w:rStyle w:val="IndexLink"/>
                <w:rtl w:val="true"/>
              </w:rPr>
              <w:tab/>
            </w:r>
            <w:r>
              <w:rPr>
                <w:rStyle w:val="IndexLink"/>
              </w:rPr>
              <w:t>139</w:t>
            </w:r>
          </w:hyperlink>
        </w:p>
        <w:p>
          <w:pPr>
            <w:pStyle w:val="Contents3"/>
            <w:tabs>
              <w:tab w:val="clear" w:pos="8459"/>
              <w:tab w:val="right" w:pos="9026" w:leader="dot"/>
            </w:tabs>
            <w:rPr/>
          </w:pPr>
          <w:hyperlink w:anchor="__RefHeading___Toc922674_1395250215">
            <w:r>
              <w:rPr>
                <w:webHidden/>
                <w:rStyle w:val="IndexLink"/>
              </w:rPr>
              <w:t>25/6</w:t>
            </w:r>
            <w:r>
              <w:rPr>
                <w:rStyle w:val="IndexLink"/>
                <w:rtl w:val="true"/>
              </w:rPr>
              <w:t xml:space="preserve">. </w:t>
            </w:r>
            <w:r>
              <w:rPr>
                <w:rStyle w:val="IndexLink"/>
                <w:rtl w:val="true"/>
              </w:rPr>
              <w:t>کودک و شعائر دینی و مذهبی</w:t>
            </w:r>
            <w:r>
              <w:rPr>
                <w:rStyle w:val="IndexLink"/>
                <w:rtl w:val="true"/>
              </w:rPr>
              <w:tab/>
            </w:r>
            <w:r>
              <w:rPr>
                <w:rStyle w:val="IndexLink"/>
              </w:rPr>
              <w:t>139</w:t>
            </w:r>
          </w:hyperlink>
        </w:p>
        <w:p>
          <w:pPr>
            <w:pStyle w:val="Contents3"/>
            <w:tabs>
              <w:tab w:val="clear" w:pos="8459"/>
              <w:tab w:val="right" w:pos="9026" w:leader="dot"/>
            </w:tabs>
            <w:rPr/>
          </w:pPr>
          <w:hyperlink w:anchor="__RefHeading___Toc922676_1395250215">
            <w:r>
              <w:rPr>
                <w:webHidden/>
                <w:rStyle w:val="IndexLink"/>
              </w:rPr>
              <w:t>26/6</w:t>
            </w:r>
            <w:r>
              <w:rPr>
                <w:rStyle w:val="IndexLink"/>
                <w:rtl w:val="true"/>
              </w:rPr>
              <w:t xml:space="preserve">. </w:t>
            </w:r>
            <w:r>
              <w:rPr>
                <w:rStyle w:val="IndexLink"/>
                <w:rtl w:val="true"/>
              </w:rPr>
              <w:t>مدارا در آموزش و</w:t>
            </w:r>
            <w:r>
              <w:rPr>
                <w:rStyle w:val="IndexLink"/>
                <w:rtl w:val="true"/>
              </w:rPr>
              <w:t>...</w:t>
              <w:tab/>
            </w:r>
            <w:r>
              <w:rPr>
                <w:rStyle w:val="IndexLink"/>
              </w:rPr>
              <w:t>140</w:t>
            </w:r>
          </w:hyperlink>
        </w:p>
        <w:p>
          <w:pPr>
            <w:pStyle w:val="Contents3"/>
            <w:tabs>
              <w:tab w:val="clear" w:pos="8459"/>
              <w:tab w:val="right" w:pos="9026" w:leader="dot"/>
            </w:tabs>
            <w:rPr/>
          </w:pPr>
          <w:hyperlink w:anchor="__RefHeading___Toc922678_1395250215">
            <w:r>
              <w:rPr>
                <w:webHidden/>
                <w:rStyle w:val="IndexLink"/>
              </w:rPr>
              <w:t>27/6</w:t>
            </w:r>
            <w:r>
              <w:rPr>
                <w:rStyle w:val="IndexLink"/>
                <w:rtl w:val="true"/>
              </w:rPr>
              <w:t xml:space="preserve">. </w:t>
            </w:r>
            <w:r>
              <w:rPr>
                <w:rStyle w:val="IndexLink"/>
                <w:rtl w:val="true"/>
              </w:rPr>
              <w:t>کودک و پرسش دانش پژوهی</w:t>
            </w:r>
            <w:r>
              <w:rPr>
                <w:rStyle w:val="IndexLink"/>
                <w:rtl w:val="true"/>
              </w:rPr>
              <w:tab/>
            </w:r>
            <w:r>
              <w:rPr>
                <w:rStyle w:val="IndexLink"/>
              </w:rPr>
              <w:t>141</w:t>
            </w:r>
          </w:hyperlink>
        </w:p>
        <w:p>
          <w:pPr>
            <w:pStyle w:val="Contents3"/>
            <w:tabs>
              <w:tab w:val="clear" w:pos="8459"/>
              <w:tab w:val="right" w:pos="9026" w:leader="dot"/>
            </w:tabs>
            <w:rPr/>
          </w:pPr>
          <w:hyperlink w:anchor="__RefHeading___Toc922680_1395250215">
            <w:r>
              <w:rPr>
                <w:webHidden/>
                <w:rStyle w:val="IndexLink"/>
              </w:rPr>
              <w:t>28/6</w:t>
            </w:r>
            <w:r>
              <w:rPr>
                <w:rStyle w:val="IndexLink"/>
                <w:rtl w:val="true"/>
              </w:rPr>
              <w:t xml:space="preserve">. </w:t>
            </w:r>
            <w:r>
              <w:rPr>
                <w:rStyle w:val="IndexLink"/>
                <w:rtl w:val="true"/>
              </w:rPr>
              <w:t>کودک و بزرگ پروری</w:t>
            </w:r>
            <w:r>
              <w:rPr>
                <w:rStyle w:val="IndexLink"/>
                <w:rtl w:val="true"/>
              </w:rPr>
              <w:tab/>
            </w:r>
            <w:r>
              <w:rPr>
                <w:rStyle w:val="IndexLink"/>
              </w:rPr>
              <w:t>143</w:t>
            </w:r>
          </w:hyperlink>
        </w:p>
        <w:p>
          <w:pPr>
            <w:pStyle w:val="Contents3"/>
            <w:tabs>
              <w:tab w:val="clear" w:pos="8459"/>
              <w:tab w:val="right" w:pos="9026" w:leader="dot"/>
            </w:tabs>
            <w:rPr/>
          </w:pPr>
          <w:hyperlink w:anchor="__RefHeading___Toc922682_1395250215">
            <w:r>
              <w:rPr>
                <w:webHidden/>
                <w:rStyle w:val="IndexLink"/>
              </w:rPr>
              <w:t>29/6</w:t>
            </w:r>
            <w:r>
              <w:rPr>
                <w:rStyle w:val="IndexLink"/>
                <w:rtl w:val="true"/>
              </w:rPr>
              <w:t xml:space="preserve">. </w:t>
            </w:r>
            <w:r>
              <w:rPr>
                <w:rStyle w:val="IndexLink"/>
                <w:rtl w:val="true"/>
              </w:rPr>
              <w:t>مطالعه در متن تقسیم اوقات کودک</w:t>
            </w:r>
            <w:r>
              <w:rPr>
                <w:rStyle w:val="IndexLink"/>
                <w:rtl w:val="true"/>
              </w:rPr>
              <w:tab/>
            </w:r>
            <w:r>
              <w:rPr>
                <w:rStyle w:val="IndexLink"/>
              </w:rPr>
              <w:t>144</w:t>
            </w:r>
          </w:hyperlink>
        </w:p>
        <w:p>
          <w:pPr>
            <w:pStyle w:val="Contents2"/>
            <w:tabs>
              <w:tab w:val="clear" w:pos="8743"/>
              <w:tab w:val="right" w:pos="9026" w:leader="dot"/>
            </w:tabs>
            <w:rPr/>
          </w:pPr>
          <w:hyperlink w:anchor="__RefHeading___Toc922684_1395250215">
            <w:r>
              <w:rPr>
                <w:webHidden/>
                <w:rStyle w:val="IndexLink"/>
                <w:rtl w:val="true"/>
              </w:rPr>
              <w:t>فصل هفتم</w:t>
            </w:r>
            <w:r>
              <w:rPr>
                <w:rStyle w:val="IndexLink"/>
                <w:rtl w:val="true"/>
              </w:rPr>
              <w:t xml:space="preserve">: </w:t>
            </w:r>
            <w:r>
              <w:rPr>
                <w:rStyle w:val="IndexLink"/>
                <w:rtl w:val="true"/>
              </w:rPr>
              <w:t>والدین و برخی حقوق فرزندان</w:t>
            </w:r>
            <w:r>
              <w:rPr>
                <w:rStyle w:val="IndexLink"/>
                <w:rtl w:val="true"/>
              </w:rPr>
              <w:tab/>
            </w:r>
            <w:r>
              <w:rPr>
                <w:rStyle w:val="IndexLink"/>
              </w:rPr>
              <w:t>146</w:t>
            </w:r>
          </w:hyperlink>
        </w:p>
        <w:p>
          <w:pPr>
            <w:pStyle w:val="Contents3"/>
            <w:tabs>
              <w:tab w:val="clear" w:pos="8459"/>
              <w:tab w:val="right" w:pos="9026" w:leader="dot"/>
            </w:tabs>
            <w:rPr/>
          </w:pPr>
          <w:hyperlink w:anchor="__RefHeading___Toc922686_1395250215">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922688_1395250215">
            <w:r>
              <w:rPr>
                <w:webHidden/>
                <w:rStyle w:val="IndexLink"/>
              </w:rPr>
              <w:t>1/7</w:t>
            </w:r>
            <w:r>
              <w:rPr>
                <w:rStyle w:val="IndexLink"/>
                <w:rtl w:val="true"/>
              </w:rPr>
              <w:t xml:space="preserve">. </w:t>
            </w:r>
            <w:r>
              <w:rPr>
                <w:rStyle w:val="IndexLink"/>
                <w:rtl w:val="true"/>
              </w:rPr>
              <w:t>سید و سرور تا هفت سالگی</w:t>
            </w:r>
            <w:r>
              <w:rPr>
                <w:rStyle w:val="IndexLink"/>
                <w:rtl w:val="true"/>
              </w:rPr>
              <w:tab/>
            </w:r>
            <w:r>
              <w:rPr>
                <w:rStyle w:val="IndexLink"/>
              </w:rPr>
              <w:t>146</w:t>
            </w:r>
          </w:hyperlink>
        </w:p>
        <w:p>
          <w:pPr>
            <w:pStyle w:val="Contents3"/>
            <w:tabs>
              <w:tab w:val="clear" w:pos="8459"/>
              <w:tab w:val="right" w:pos="9026" w:leader="dot"/>
            </w:tabs>
            <w:rPr/>
          </w:pPr>
          <w:hyperlink w:anchor="__RefHeading___Toc922690_1395250215">
            <w:r>
              <w:rPr>
                <w:webHidden/>
                <w:rStyle w:val="IndexLink"/>
              </w:rPr>
              <w:t>2/7</w:t>
            </w:r>
            <w:r>
              <w:rPr>
                <w:rStyle w:val="IndexLink"/>
                <w:rtl w:val="true"/>
              </w:rPr>
              <w:t xml:space="preserve">. </w:t>
            </w:r>
            <w:r>
              <w:rPr>
                <w:rStyle w:val="IndexLink"/>
                <w:rtl w:val="true"/>
              </w:rPr>
              <w:t>فرزند و رمز هفت سالگی</w:t>
            </w:r>
            <w:r>
              <w:rPr>
                <w:rStyle w:val="IndexLink"/>
                <w:rtl w:val="true"/>
              </w:rPr>
              <w:tab/>
            </w:r>
            <w:r>
              <w:rPr>
                <w:rStyle w:val="IndexLink"/>
              </w:rPr>
              <w:t>147</w:t>
            </w:r>
          </w:hyperlink>
        </w:p>
        <w:p>
          <w:pPr>
            <w:pStyle w:val="Contents3"/>
            <w:tabs>
              <w:tab w:val="clear" w:pos="8459"/>
              <w:tab w:val="right" w:pos="9026" w:leader="dot"/>
            </w:tabs>
            <w:rPr/>
          </w:pPr>
          <w:hyperlink w:anchor="__RefHeading___Toc922692_1395250215">
            <w:r>
              <w:rPr>
                <w:webHidden/>
                <w:rStyle w:val="IndexLink"/>
              </w:rPr>
              <w:t>3/7</w:t>
            </w:r>
            <w:r>
              <w:rPr>
                <w:rStyle w:val="IndexLink"/>
                <w:rtl w:val="true"/>
              </w:rPr>
              <w:t xml:space="preserve">. </w:t>
            </w:r>
            <w:r>
              <w:rPr>
                <w:rStyle w:val="IndexLink"/>
                <w:rtl w:val="true"/>
              </w:rPr>
              <w:t>سه هفت سال تا اوج کمال</w:t>
            </w:r>
            <w:r>
              <w:rPr>
                <w:rStyle w:val="IndexLink"/>
                <w:rtl w:val="true"/>
              </w:rPr>
              <w:tab/>
            </w:r>
            <w:r>
              <w:rPr>
                <w:rStyle w:val="IndexLink"/>
              </w:rPr>
              <w:t>148</w:t>
            </w:r>
          </w:hyperlink>
        </w:p>
        <w:p>
          <w:pPr>
            <w:pStyle w:val="Contents3"/>
            <w:tabs>
              <w:tab w:val="clear" w:pos="8459"/>
              <w:tab w:val="right" w:pos="9026" w:leader="dot"/>
            </w:tabs>
            <w:rPr/>
          </w:pPr>
          <w:hyperlink w:anchor="__RefHeading___Toc922694_1395250215">
            <w:r>
              <w:rPr>
                <w:webHidden/>
                <w:rStyle w:val="IndexLink"/>
              </w:rPr>
              <w:t>4/7</w:t>
            </w:r>
            <w:r>
              <w:rPr>
                <w:rStyle w:val="IndexLink"/>
                <w:rtl w:val="true"/>
              </w:rPr>
              <w:t xml:space="preserve"> . </w:t>
            </w:r>
            <w:r>
              <w:rPr>
                <w:rStyle w:val="IndexLink"/>
                <w:rtl w:val="true"/>
              </w:rPr>
              <w:t>چکیده‌ی برنامه‌های سه هفت سال</w:t>
            </w:r>
            <w:r>
              <w:rPr>
                <w:rStyle w:val="IndexLink"/>
                <w:rtl w:val="true"/>
              </w:rPr>
              <w:tab/>
            </w:r>
            <w:r>
              <w:rPr>
                <w:rStyle w:val="IndexLink"/>
              </w:rPr>
              <w:t>149</w:t>
            </w:r>
          </w:hyperlink>
        </w:p>
        <w:p>
          <w:pPr>
            <w:pStyle w:val="Contents3"/>
            <w:tabs>
              <w:tab w:val="clear" w:pos="8459"/>
              <w:tab w:val="right" w:pos="9026" w:leader="dot"/>
            </w:tabs>
            <w:rPr/>
          </w:pPr>
          <w:hyperlink w:anchor="__RefHeading___Toc922696_1395250215">
            <w:r>
              <w:rPr>
                <w:webHidden/>
                <w:rStyle w:val="IndexLink"/>
              </w:rPr>
              <w:t>5/7</w:t>
            </w:r>
            <w:r>
              <w:rPr>
                <w:rStyle w:val="IndexLink"/>
                <w:rtl w:val="true"/>
              </w:rPr>
              <w:t xml:space="preserve">. </w:t>
            </w:r>
            <w:r>
              <w:rPr>
                <w:rStyle w:val="IndexLink"/>
                <w:rtl w:val="true"/>
              </w:rPr>
              <w:t>نتیجه‌ی تربیت سالم یا ناسالم</w:t>
            </w:r>
            <w:r>
              <w:rPr>
                <w:rStyle w:val="IndexLink"/>
                <w:rtl w:val="true"/>
              </w:rPr>
              <w:t>.</w:t>
              <w:tab/>
            </w:r>
            <w:r>
              <w:rPr>
                <w:rStyle w:val="IndexLink"/>
              </w:rPr>
              <w:t>150</w:t>
            </w:r>
          </w:hyperlink>
        </w:p>
        <w:p>
          <w:pPr>
            <w:pStyle w:val="Contents3"/>
            <w:tabs>
              <w:tab w:val="clear" w:pos="8459"/>
              <w:tab w:val="right" w:pos="9026" w:leader="dot"/>
            </w:tabs>
            <w:rPr/>
          </w:pPr>
          <w:hyperlink w:anchor="__RefHeading___Toc922698_1395250215">
            <w:r>
              <w:rPr>
                <w:webHidden/>
                <w:rStyle w:val="IndexLink"/>
              </w:rPr>
              <w:t>6/7</w:t>
            </w:r>
            <w:r>
              <w:rPr>
                <w:rStyle w:val="IndexLink"/>
                <w:rtl w:val="true"/>
              </w:rPr>
              <w:t xml:space="preserve">. </w:t>
            </w:r>
            <w:r>
              <w:rPr>
                <w:rStyle w:val="IndexLink"/>
                <w:rtl w:val="true"/>
              </w:rPr>
              <w:t>تا هجده سالگی نبرد عقل و جهل</w:t>
            </w:r>
            <w:r>
              <w:rPr>
                <w:rStyle w:val="IndexLink"/>
                <w:rtl w:val="true"/>
              </w:rPr>
              <w:tab/>
            </w:r>
            <w:r>
              <w:rPr>
                <w:rStyle w:val="IndexLink"/>
              </w:rPr>
              <w:t>150</w:t>
            </w:r>
          </w:hyperlink>
        </w:p>
        <w:p>
          <w:pPr>
            <w:pStyle w:val="Contents3"/>
            <w:tabs>
              <w:tab w:val="clear" w:pos="8459"/>
              <w:tab w:val="right" w:pos="9026" w:leader="dot"/>
            </w:tabs>
            <w:rPr/>
          </w:pPr>
          <w:hyperlink w:anchor="__RefHeading___Toc922700_1395250215">
            <w:r>
              <w:rPr>
                <w:webHidden/>
                <w:rStyle w:val="IndexLink"/>
              </w:rPr>
              <w:t>7/7</w:t>
            </w:r>
            <w:r>
              <w:rPr>
                <w:rStyle w:val="IndexLink"/>
                <w:rtl w:val="true"/>
              </w:rPr>
              <w:t xml:space="preserve">. </w:t>
            </w:r>
            <w:r>
              <w:rPr>
                <w:rStyle w:val="IndexLink"/>
                <w:rtl w:val="true"/>
              </w:rPr>
              <w:t>جلوه‌ا‌ی از حقوق فرزند درکنار خورشید والدین</w:t>
            </w:r>
            <w:r>
              <w:rPr>
                <w:rStyle w:val="IndexLink"/>
                <w:rtl w:val="true"/>
              </w:rPr>
              <w:tab/>
            </w:r>
            <w:r>
              <w:rPr>
                <w:rStyle w:val="IndexLink"/>
              </w:rPr>
              <w:t>151</w:t>
            </w:r>
          </w:hyperlink>
        </w:p>
        <w:p>
          <w:pPr>
            <w:pStyle w:val="Contents3"/>
            <w:tabs>
              <w:tab w:val="clear" w:pos="8459"/>
              <w:tab w:val="right" w:pos="9026" w:leader="dot"/>
            </w:tabs>
            <w:rPr/>
          </w:pPr>
          <w:hyperlink w:anchor="__RefHeading___Toc922702_1395250215">
            <w:r>
              <w:rPr>
                <w:webHidden/>
                <w:rStyle w:val="IndexLink"/>
              </w:rPr>
              <w:t>8/7</w:t>
            </w:r>
            <w:r>
              <w:rPr>
                <w:rStyle w:val="IndexLink"/>
                <w:rtl w:val="true"/>
              </w:rPr>
              <w:t xml:space="preserve">. </w:t>
            </w:r>
            <w:r>
              <w:rPr>
                <w:rStyle w:val="IndexLink"/>
                <w:rtl w:val="true"/>
              </w:rPr>
              <w:t>انکار پدری، بدترین ستم بر فرزند</w:t>
            </w:r>
            <w:r>
              <w:rPr>
                <w:rStyle w:val="IndexLink"/>
                <w:rtl w:val="true"/>
              </w:rPr>
              <w:tab/>
            </w:r>
            <w:r>
              <w:rPr>
                <w:rStyle w:val="IndexLink"/>
              </w:rPr>
              <w:t>153</w:t>
            </w:r>
          </w:hyperlink>
        </w:p>
        <w:p>
          <w:pPr>
            <w:pStyle w:val="Contents3"/>
            <w:tabs>
              <w:tab w:val="clear" w:pos="8459"/>
              <w:tab w:val="right" w:pos="9026" w:leader="dot"/>
            </w:tabs>
            <w:rPr/>
          </w:pPr>
          <w:hyperlink w:anchor="__RefHeading___Toc922704_1395250215">
            <w:r>
              <w:rPr>
                <w:webHidden/>
                <w:rStyle w:val="IndexLink"/>
              </w:rPr>
              <w:t>9/7</w:t>
            </w:r>
            <w:r>
              <w:rPr>
                <w:rStyle w:val="IndexLink"/>
                <w:rtl w:val="true"/>
              </w:rPr>
              <w:t xml:space="preserve">. </w:t>
            </w:r>
            <w:r>
              <w:rPr>
                <w:rStyle w:val="IndexLink"/>
                <w:rtl w:val="true"/>
              </w:rPr>
              <w:t>سرپرست ملعون</w:t>
            </w:r>
            <w:r>
              <w:rPr>
                <w:rStyle w:val="IndexLink"/>
                <w:rtl w:val="true"/>
              </w:rPr>
              <w:tab/>
            </w:r>
            <w:r>
              <w:rPr>
                <w:rStyle w:val="IndexLink"/>
              </w:rPr>
              <w:t>154</w:t>
            </w:r>
          </w:hyperlink>
        </w:p>
        <w:p>
          <w:pPr>
            <w:pStyle w:val="Contents3"/>
            <w:tabs>
              <w:tab w:val="clear" w:pos="8459"/>
              <w:tab w:val="right" w:pos="9026" w:leader="dot"/>
            </w:tabs>
            <w:rPr/>
          </w:pPr>
          <w:hyperlink w:anchor="__RefHeading___Toc922706_1395250215">
            <w:r>
              <w:rPr>
                <w:webHidden/>
                <w:rStyle w:val="IndexLink"/>
              </w:rPr>
              <w:t>10/7</w:t>
            </w:r>
            <w:r>
              <w:rPr>
                <w:rStyle w:val="IndexLink"/>
                <w:rtl w:val="true"/>
              </w:rPr>
              <w:t xml:space="preserve">. </w:t>
            </w:r>
            <w:r>
              <w:rPr>
                <w:rStyle w:val="IndexLink"/>
                <w:rtl w:val="true"/>
              </w:rPr>
              <w:t>نباید بار دوش بیت‌المال بود</w:t>
            </w:r>
            <w:r>
              <w:rPr>
                <w:rStyle w:val="IndexLink"/>
                <w:rtl w:val="true"/>
              </w:rPr>
              <w:tab/>
            </w:r>
            <w:r>
              <w:rPr>
                <w:rStyle w:val="IndexLink"/>
              </w:rPr>
              <w:t>155</w:t>
            </w:r>
          </w:hyperlink>
        </w:p>
        <w:p>
          <w:pPr>
            <w:pStyle w:val="Contents3"/>
            <w:tabs>
              <w:tab w:val="clear" w:pos="8459"/>
              <w:tab w:val="right" w:pos="9026" w:leader="dot"/>
            </w:tabs>
            <w:rPr/>
          </w:pPr>
          <w:hyperlink w:anchor="__RefHeading___Toc922708_1395250215">
            <w:r>
              <w:rPr>
                <w:webHidden/>
                <w:rStyle w:val="IndexLink"/>
              </w:rPr>
              <w:t>11/7</w:t>
            </w:r>
            <w:r>
              <w:rPr>
                <w:rStyle w:val="IndexLink"/>
                <w:rtl w:val="true"/>
              </w:rPr>
              <w:t xml:space="preserve"> . </w:t>
            </w:r>
            <w:r>
              <w:rPr>
                <w:rStyle w:val="IndexLink"/>
                <w:rtl w:val="true"/>
              </w:rPr>
              <w:t>میراث‌گذاشتن برای ورثه</w:t>
            </w:r>
            <w:r>
              <w:rPr>
                <w:rStyle w:val="IndexLink"/>
                <w:rtl w:val="true"/>
              </w:rPr>
              <w:tab/>
            </w:r>
            <w:r>
              <w:rPr>
                <w:rStyle w:val="IndexLink"/>
              </w:rPr>
              <w:t>156</w:t>
            </w:r>
          </w:hyperlink>
        </w:p>
        <w:p>
          <w:pPr>
            <w:pStyle w:val="Contents3"/>
            <w:tabs>
              <w:tab w:val="clear" w:pos="8459"/>
              <w:tab w:val="right" w:pos="9026" w:leader="dot"/>
            </w:tabs>
            <w:rPr/>
          </w:pPr>
          <w:hyperlink w:anchor="__RefHeading___Toc922710_1395250215">
            <w:r>
              <w:rPr>
                <w:webHidden/>
                <w:rStyle w:val="IndexLink"/>
              </w:rPr>
              <w:t>12/7</w:t>
            </w:r>
            <w:r>
              <w:rPr>
                <w:rStyle w:val="IndexLink"/>
                <w:rtl w:val="true"/>
              </w:rPr>
              <w:t xml:space="preserve">. </w:t>
            </w:r>
            <w:r>
              <w:rPr>
                <w:rStyle w:val="IndexLink"/>
                <w:rtl w:val="true"/>
              </w:rPr>
              <w:t>محبّت و عشق‌ورزی به کودکان</w:t>
            </w:r>
            <w:r>
              <w:rPr>
                <w:rStyle w:val="IndexLink"/>
                <w:rtl w:val="true"/>
              </w:rPr>
              <w:tab/>
            </w:r>
            <w:r>
              <w:rPr>
                <w:rStyle w:val="IndexLink"/>
              </w:rPr>
              <w:t>156</w:t>
            </w:r>
          </w:hyperlink>
        </w:p>
        <w:p>
          <w:pPr>
            <w:pStyle w:val="Contents3"/>
            <w:tabs>
              <w:tab w:val="clear" w:pos="8459"/>
              <w:tab w:val="right" w:pos="9026" w:leader="dot"/>
            </w:tabs>
            <w:rPr/>
          </w:pPr>
          <w:hyperlink w:anchor="__RefHeading___Toc922712_1395250215">
            <w:r>
              <w:rPr>
                <w:webHidden/>
                <w:rStyle w:val="IndexLink"/>
              </w:rPr>
              <w:t>13/7</w:t>
            </w:r>
            <w:r>
              <w:rPr>
                <w:rStyle w:val="IndexLink"/>
                <w:rtl w:val="true"/>
              </w:rPr>
              <w:t xml:space="preserve">. </w:t>
            </w:r>
            <w:r>
              <w:rPr>
                <w:rStyle w:val="IndexLink"/>
                <w:rtl w:val="true"/>
              </w:rPr>
              <w:t>زیاده‌روی در نیکی به فرزند؛ نـه</w:t>
            </w:r>
            <w:r>
              <w:rPr>
                <w:rStyle w:val="IndexLink"/>
                <w:rtl w:val="true"/>
              </w:rPr>
              <w:tab/>
            </w:r>
            <w:r>
              <w:rPr>
                <w:rStyle w:val="IndexLink"/>
              </w:rPr>
              <w:t>157</w:t>
            </w:r>
          </w:hyperlink>
        </w:p>
        <w:p>
          <w:pPr>
            <w:pStyle w:val="Contents3"/>
            <w:tabs>
              <w:tab w:val="clear" w:pos="8459"/>
              <w:tab w:val="right" w:pos="9026" w:leader="dot"/>
            </w:tabs>
            <w:rPr/>
          </w:pPr>
          <w:hyperlink w:anchor="__RefHeading___Toc922714_1395250215">
            <w:r>
              <w:rPr>
                <w:webHidden/>
                <w:rStyle w:val="IndexLink"/>
              </w:rPr>
              <w:t>14/7</w:t>
            </w:r>
            <w:r>
              <w:rPr>
                <w:rStyle w:val="IndexLink"/>
                <w:rtl w:val="true"/>
              </w:rPr>
              <w:t xml:space="preserve">. </w:t>
            </w:r>
            <w:r>
              <w:rPr>
                <w:rStyle w:val="IndexLink"/>
                <w:rtl w:val="true"/>
              </w:rPr>
              <w:t>عبادت در نگاه مهرآفرین به فرزند</w:t>
            </w:r>
            <w:r>
              <w:rPr>
                <w:rStyle w:val="IndexLink"/>
                <w:rtl w:val="true"/>
              </w:rPr>
              <w:tab/>
            </w:r>
            <w:r>
              <w:rPr>
                <w:rStyle w:val="IndexLink"/>
              </w:rPr>
              <w:t>157</w:t>
            </w:r>
          </w:hyperlink>
        </w:p>
        <w:p>
          <w:pPr>
            <w:pStyle w:val="Contents3"/>
            <w:tabs>
              <w:tab w:val="clear" w:pos="8459"/>
              <w:tab w:val="right" w:pos="9026" w:leader="dot"/>
            </w:tabs>
            <w:rPr/>
          </w:pPr>
          <w:hyperlink w:anchor="__RefHeading___Toc922716_1395250215">
            <w:r>
              <w:rPr>
                <w:webHidden/>
                <w:rStyle w:val="IndexLink"/>
              </w:rPr>
              <w:t>15/7</w:t>
            </w:r>
            <w:r>
              <w:rPr>
                <w:rStyle w:val="IndexLink"/>
                <w:rtl w:val="true"/>
              </w:rPr>
              <w:t xml:space="preserve">. </w:t>
            </w:r>
            <w:r>
              <w:rPr>
                <w:rStyle w:val="IndexLink"/>
                <w:rtl w:val="true"/>
              </w:rPr>
              <w:t>مهرورزی متقابل والدین و فرزند</w:t>
            </w:r>
            <w:r>
              <w:rPr>
                <w:rStyle w:val="IndexLink"/>
                <w:rtl w:val="true"/>
              </w:rPr>
              <w:tab/>
            </w:r>
            <w:r>
              <w:rPr>
                <w:rStyle w:val="IndexLink"/>
              </w:rPr>
              <w:t>158</w:t>
            </w:r>
          </w:hyperlink>
        </w:p>
        <w:p>
          <w:pPr>
            <w:pStyle w:val="Contents3"/>
            <w:tabs>
              <w:tab w:val="clear" w:pos="8459"/>
              <w:tab w:val="right" w:pos="9026" w:leader="dot"/>
            </w:tabs>
            <w:rPr/>
          </w:pPr>
          <w:hyperlink w:anchor="__RefHeading___Toc922718_1395250215">
            <w:r>
              <w:rPr>
                <w:webHidden/>
                <w:rStyle w:val="IndexLink"/>
              </w:rPr>
              <w:t>16/7</w:t>
            </w:r>
            <w:r>
              <w:rPr>
                <w:rStyle w:val="IndexLink"/>
                <w:rtl w:val="true"/>
              </w:rPr>
              <w:t xml:space="preserve">. </w:t>
            </w:r>
            <w:r>
              <w:rPr>
                <w:rStyle w:val="IndexLink"/>
                <w:rtl w:val="true"/>
              </w:rPr>
              <w:t>پاداش خدمت به فرزند</w:t>
            </w:r>
            <w:r>
              <w:rPr>
                <w:rStyle w:val="IndexLink"/>
                <w:rtl w:val="true"/>
              </w:rPr>
              <w:tab/>
            </w:r>
            <w:r>
              <w:rPr>
                <w:rStyle w:val="IndexLink"/>
              </w:rPr>
              <w:t>158</w:t>
            </w:r>
          </w:hyperlink>
        </w:p>
        <w:p>
          <w:pPr>
            <w:pStyle w:val="Contents3"/>
            <w:tabs>
              <w:tab w:val="clear" w:pos="8459"/>
              <w:tab w:val="right" w:pos="9026" w:leader="dot"/>
            </w:tabs>
            <w:rPr/>
          </w:pPr>
          <w:hyperlink w:anchor="__RefHeading___Toc922720_1395250215">
            <w:r>
              <w:rPr>
                <w:webHidden/>
                <w:rStyle w:val="IndexLink"/>
              </w:rPr>
              <w:t>17/7</w:t>
            </w:r>
            <w:r>
              <w:rPr>
                <w:rStyle w:val="IndexLink"/>
                <w:rtl w:val="true"/>
              </w:rPr>
              <w:t xml:space="preserve">. </w:t>
            </w:r>
            <w:r>
              <w:rPr>
                <w:rStyle w:val="IndexLink"/>
                <w:rtl w:val="true"/>
              </w:rPr>
              <w:t>دعا برای فرزندان</w:t>
            </w:r>
            <w:r>
              <w:rPr>
                <w:rStyle w:val="IndexLink"/>
                <w:rtl w:val="true"/>
              </w:rPr>
              <w:tab/>
            </w:r>
            <w:r>
              <w:rPr>
                <w:rStyle w:val="IndexLink"/>
              </w:rPr>
              <w:t>159</w:t>
            </w:r>
          </w:hyperlink>
        </w:p>
        <w:p>
          <w:pPr>
            <w:pStyle w:val="Contents3"/>
            <w:tabs>
              <w:tab w:val="clear" w:pos="8459"/>
              <w:tab w:val="right" w:pos="9026" w:leader="dot"/>
            </w:tabs>
            <w:rPr/>
          </w:pPr>
          <w:hyperlink w:anchor="__RefHeading___Toc922722_1395250215">
            <w:r>
              <w:rPr>
                <w:webHidden/>
                <w:rStyle w:val="IndexLink"/>
              </w:rPr>
              <w:t>18/7</w:t>
            </w:r>
            <w:r>
              <w:rPr>
                <w:rStyle w:val="IndexLink"/>
                <w:rtl w:val="true"/>
              </w:rPr>
              <w:t xml:space="preserve">. </w:t>
            </w:r>
            <w:r>
              <w:rPr>
                <w:rStyle w:val="IndexLink"/>
                <w:rtl w:val="true"/>
              </w:rPr>
              <w:t>نیکی به فرزند جایگزین نیکی به والدین</w:t>
            </w:r>
            <w:r>
              <w:rPr>
                <w:rStyle w:val="IndexLink"/>
                <w:rtl w:val="true"/>
              </w:rPr>
              <w:tab/>
            </w:r>
            <w:r>
              <w:rPr>
                <w:rStyle w:val="IndexLink"/>
              </w:rPr>
              <w:t>159</w:t>
            </w:r>
          </w:hyperlink>
        </w:p>
        <w:p>
          <w:pPr>
            <w:pStyle w:val="Contents3"/>
            <w:tabs>
              <w:tab w:val="clear" w:pos="8459"/>
              <w:tab w:val="right" w:pos="9026" w:leader="dot"/>
            </w:tabs>
            <w:rPr/>
          </w:pPr>
          <w:hyperlink w:anchor="__RefHeading___Toc922724_1395250215">
            <w:r>
              <w:rPr>
                <w:webHidden/>
                <w:rStyle w:val="IndexLink"/>
              </w:rPr>
              <w:t>19/7</w:t>
            </w:r>
            <w:r>
              <w:rPr>
                <w:rStyle w:val="IndexLink"/>
                <w:rtl w:val="true"/>
              </w:rPr>
              <w:t xml:space="preserve">. </w:t>
            </w:r>
            <w:r>
              <w:rPr>
                <w:rStyle w:val="IndexLink"/>
                <w:rtl w:val="true"/>
              </w:rPr>
              <w:t>مهرورزی نامشروع</w:t>
            </w:r>
            <w:r>
              <w:rPr>
                <w:rStyle w:val="IndexLink"/>
                <w:rtl w:val="true"/>
              </w:rPr>
              <w:tab/>
            </w:r>
            <w:r>
              <w:rPr>
                <w:rStyle w:val="IndexLink"/>
              </w:rPr>
              <w:t>160</w:t>
            </w:r>
          </w:hyperlink>
        </w:p>
        <w:p>
          <w:pPr>
            <w:pStyle w:val="Contents3"/>
            <w:tabs>
              <w:tab w:val="clear" w:pos="8459"/>
              <w:tab w:val="right" w:pos="9026" w:leader="dot"/>
            </w:tabs>
            <w:rPr/>
          </w:pPr>
          <w:hyperlink w:anchor="__RefHeading___Toc922726_1395250215">
            <w:r>
              <w:rPr>
                <w:webHidden/>
                <w:rStyle w:val="IndexLink"/>
              </w:rPr>
              <w:t>20/7</w:t>
            </w:r>
            <w:r>
              <w:rPr>
                <w:rStyle w:val="IndexLink"/>
                <w:rtl w:val="true"/>
              </w:rPr>
              <w:t xml:space="preserve">. </w:t>
            </w:r>
            <w:r>
              <w:rPr>
                <w:rStyle w:val="IndexLink"/>
                <w:rtl w:val="true"/>
              </w:rPr>
              <w:t>غرق شدن در امور خانواده</w:t>
            </w:r>
            <w:r>
              <w:rPr>
                <w:rStyle w:val="IndexLink"/>
                <w:rtl w:val="true"/>
              </w:rPr>
              <w:tab/>
            </w:r>
            <w:r>
              <w:rPr>
                <w:rStyle w:val="IndexLink"/>
              </w:rPr>
              <w:t>160</w:t>
            </w:r>
          </w:hyperlink>
        </w:p>
        <w:p>
          <w:pPr>
            <w:pStyle w:val="Contents3"/>
            <w:tabs>
              <w:tab w:val="clear" w:pos="8459"/>
              <w:tab w:val="right" w:pos="9026" w:leader="dot"/>
            </w:tabs>
            <w:rPr/>
          </w:pPr>
          <w:hyperlink w:anchor="__RefHeading___Toc922728_1395250215">
            <w:r>
              <w:rPr>
                <w:webHidden/>
                <w:rStyle w:val="IndexLink"/>
              </w:rPr>
              <w:t>21/7</w:t>
            </w:r>
            <w:r>
              <w:rPr>
                <w:rStyle w:val="IndexLink"/>
                <w:rtl w:val="true"/>
              </w:rPr>
              <w:t xml:space="preserve"> . </w:t>
            </w:r>
            <w:r>
              <w:rPr>
                <w:rStyle w:val="IndexLink"/>
                <w:rtl w:val="true"/>
              </w:rPr>
              <w:t>یتیم نوازی</w:t>
            </w:r>
            <w:r>
              <w:rPr>
                <w:rStyle w:val="IndexLink"/>
                <w:rtl w:val="true"/>
              </w:rPr>
              <w:tab/>
            </w:r>
            <w:r>
              <w:rPr>
                <w:rStyle w:val="IndexLink"/>
              </w:rPr>
              <w:t>161</w:t>
            </w:r>
          </w:hyperlink>
        </w:p>
        <w:p>
          <w:pPr>
            <w:pStyle w:val="Contents3"/>
            <w:tabs>
              <w:tab w:val="clear" w:pos="8459"/>
              <w:tab w:val="right" w:pos="9026" w:leader="dot"/>
            </w:tabs>
            <w:rPr/>
          </w:pPr>
          <w:hyperlink w:anchor="__RefHeading___Toc922730_1395250215">
            <w:r>
              <w:rPr>
                <w:webHidden/>
                <w:rStyle w:val="IndexLink"/>
              </w:rPr>
              <w:t>22/7</w:t>
            </w:r>
            <w:r>
              <w:rPr>
                <w:rStyle w:val="IndexLink"/>
                <w:rtl w:val="true"/>
              </w:rPr>
              <w:t xml:space="preserve">. </w:t>
            </w:r>
            <w:r>
              <w:rPr>
                <w:rStyle w:val="IndexLink"/>
                <w:rtl w:val="true"/>
              </w:rPr>
              <w:t>یتیم آزاری جنایت بزرگ</w:t>
            </w:r>
            <w:r>
              <w:rPr>
                <w:rStyle w:val="IndexLink"/>
                <w:rtl w:val="true"/>
              </w:rPr>
              <w:tab/>
            </w:r>
            <w:r>
              <w:rPr>
                <w:rStyle w:val="IndexLink"/>
              </w:rPr>
              <w:t>162</w:t>
            </w:r>
          </w:hyperlink>
        </w:p>
        <w:p>
          <w:pPr>
            <w:pStyle w:val="Contents2"/>
            <w:tabs>
              <w:tab w:val="clear" w:pos="8743"/>
              <w:tab w:val="right" w:pos="9026" w:leader="dot"/>
            </w:tabs>
            <w:rPr/>
          </w:pPr>
          <w:hyperlink w:anchor="__RefHeading___Toc922732_1395250215">
            <w:r>
              <w:rPr>
                <w:webHidden/>
                <w:rStyle w:val="IndexLink"/>
                <w:rtl w:val="true"/>
              </w:rPr>
              <w:t>فصل هشتم</w:t>
            </w:r>
            <w:r>
              <w:rPr>
                <w:rStyle w:val="IndexLink"/>
                <w:rtl w:val="true"/>
              </w:rPr>
              <w:t>: «</w:t>
            </w:r>
            <w:r>
              <w:rPr>
                <w:rStyle w:val="IndexLink"/>
                <w:rtl w:val="true"/>
              </w:rPr>
              <w:t>برخوردهای اخلاقی با کودک</w:t>
            </w:r>
            <w:r>
              <w:rPr>
                <w:rStyle w:val="IndexLink"/>
                <w:rtl w:val="true"/>
              </w:rPr>
              <w:t>»</w:t>
              <w:tab/>
            </w:r>
            <w:r>
              <w:rPr>
                <w:rStyle w:val="IndexLink"/>
              </w:rPr>
              <w:t>164</w:t>
            </w:r>
          </w:hyperlink>
        </w:p>
        <w:p>
          <w:pPr>
            <w:pStyle w:val="Contents3"/>
            <w:tabs>
              <w:tab w:val="clear" w:pos="8459"/>
              <w:tab w:val="right" w:pos="9026" w:leader="dot"/>
            </w:tabs>
            <w:rPr/>
          </w:pPr>
          <w:hyperlink w:anchor="__RefHeading___Toc922734_1395250215">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922736_1395250215">
            <w:r>
              <w:rPr>
                <w:webHidden/>
                <w:rStyle w:val="IndexLink"/>
              </w:rPr>
              <w:t>1/8</w:t>
            </w:r>
            <w:r>
              <w:rPr>
                <w:rStyle w:val="IndexLink"/>
                <w:rtl w:val="true"/>
              </w:rPr>
              <w:t xml:space="preserve">. </w:t>
            </w:r>
            <w:r>
              <w:rPr>
                <w:rStyle w:val="IndexLink"/>
                <w:rtl w:val="true"/>
              </w:rPr>
              <w:t>ادب آموزی، برترین هدیه</w:t>
            </w:r>
            <w:r>
              <w:rPr>
                <w:rStyle w:val="IndexLink"/>
                <w:rtl w:val="true"/>
              </w:rPr>
              <w:tab/>
            </w:r>
            <w:r>
              <w:rPr>
                <w:rStyle w:val="IndexLink"/>
              </w:rPr>
              <w:t>164</w:t>
            </w:r>
          </w:hyperlink>
        </w:p>
        <w:p>
          <w:pPr>
            <w:pStyle w:val="Contents3"/>
            <w:tabs>
              <w:tab w:val="clear" w:pos="8459"/>
              <w:tab w:val="right" w:pos="9026" w:leader="dot"/>
            </w:tabs>
            <w:rPr/>
          </w:pPr>
          <w:hyperlink w:anchor="__RefHeading___Toc922738_1395250215">
            <w:r>
              <w:rPr>
                <w:webHidden/>
                <w:rStyle w:val="IndexLink"/>
              </w:rPr>
              <w:t>2/8</w:t>
            </w:r>
            <w:r>
              <w:rPr>
                <w:rStyle w:val="IndexLink"/>
                <w:rtl w:val="true"/>
              </w:rPr>
              <w:t xml:space="preserve">. </w:t>
            </w:r>
            <w:r>
              <w:rPr>
                <w:rStyle w:val="IndexLink"/>
                <w:rtl w:val="true"/>
              </w:rPr>
              <w:t>نقش الفت در ادب آموختگی اخلاقی</w:t>
            </w:r>
            <w:r>
              <w:rPr>
                <w:rStyle w:val="IndexLink"/>
                <w:rtl w:val="true"/>
              </w:rPr>
              <w:tab/>
            </w:r>
            <w:r>
              <w:rPr>
                <w:rStyle w:val="IndexLink"/>
              </w:rPr>
              <w:t>164</w:t>
            </w:r>
          </w:hyperlink>
        </w:p>
        <w:p>
          <w:pPr>
            <w:pStyle w:val="Contents3"/>
            <w:tabs>
              <w:tab w:val="clear" w:pos="8459"/>
              <w:tab w:val="right" w:pos="9026" w:leader="dot"/>
            </w:tabs>
            <w:rPr/>
          </w:pPr>
          <w:hyperlink w:anchor="__RefHeading___Toc922740_1395250215">
            <w:r>
              <w:rPr>
                <w:webHidden/>
                <w:rStyle w:val="IndexLink"/>
              </w:rPr>
              <w:t>3/8</w:t>
            </w:r>
            <w:r>
              <w:rPr>
                <w:rStyle w:val="IndexLink"/>
                <w:rtl w:val="true"/>
              </w:rPr>
              <w:t xml:space="preserve"> . </w:t>
            </w:r>
            <w:r>
              <w:rPr>
                <w:rStyle w:val="IndexLink"/>
                <w:rtl w:val="true"/>
              </w:rPr>
              <w:t>عفو و گذشت والدین از لغزش فرزند</w:t>
            </w:r>
            <w:r>
              <w:rPr>
                <w:rStyle w:val="IndexLink"/>
                <w:rtl w:val="true"/>
              </w:rPr>
              <w:tab/>
            </w:r>
            <w:r>
              <w:rPr>
                <w:rStyle w:val="IndexLink"/>
              </w:rPr>
              <w:t>165</w:t>
            </w:r>
          </w:hyperlink>
        </w:p>
        <w:p>
          <w:pPr>
            <w:pStyle w:val="Contents3"/>
            <w:tabs>
              <w:tab w:val="clear" w:pos="8459"/>
              <w:tab w:val="right" w:pos="9026" w:leader="dot"/>
            </w:tabs>
            <w:rPr/>
          </w:pPr>
          <w:hyperlink w:anchor="__RefHeading___Toc922742_1395250215">
            <w:r>
              <w:rPr>
                <w:webHidden/>
                <w:rStyle w:val="IndexLink"/>
              </w:rPr>
              <w:t>4/8</w:t>
            </w:r>
            <w:r>
              <w:rPr>
                <w:rStyle w:val="IndexLink"/>
                <w:rtl w:val="true"/>
              </w:rPr>
              <w:t xml:space="preserve"> . </w:t>
            </w:r>
            <w:r>
              <w:rPr>
                <w:rStyle w:val="IndexLink"/>
                <w:rtl w:val="true"/>
              </w:rPr>
              <w:t>فرزندان با گلواژه عدالت</w:t>
            </w:r>
            <w:r>
              <w:rPr>
                <w:rStyle w:val="IndexLink"/>
                <w:rtl w:val="true"/>
              </w:rPr>
              <w:tab/>
            </w:r>
            <w:r>
              <w:rPr>
                <w:rStyle w:val="IndexLink"/>
              </w:rPr>
              <w:t>165</w:t>
            </w:r>
          </w:hyperlink>
        </w:p>
        <w:p>
          <w:pPr>
            <w:pStyle w:val="Contents3"/>
            <w:tabs>
              <w:tab w:val="clear" w:pos="8459"/>
              <w:tab w:val="right" w:pos="9026" w:leader="dot"/>
            </w:tabs>
            <w:rPr/>
          </w:pPr>
          <w:hyperlink w:anchor="__RefHeading___Toc922744_1395250215">
            <w:r>
              <w:rPr>
                <w:webHidden/>
                <w:rStyle w:val="IndexLink"/>
              </w:rPr>
              <w:t>5/8</w:t>
            </w:r>
            <w:r>
              <w:rPr>
                <w:rStyle w:val="IndexLink"/>
                <w:rtl w:val="true"/>
              </w:rPr>
              <w:t xml:space="preserve"> . </w:t>
            </w:r>
            <w:r>
              <w:rPr>
                <w:rStyle w:val="IndexLink"/>
                <w:rtl w:val="true"/>
              </w:rPr>
              <w:t>برخوردهای متفاوت با فرزندان</w:t>
            </w:r>
            <w:r>
              <w:rPr>
                <w:rStyle w:val="IndexLink"/>
                <w:rtl w:val="true"/>
              </w:rPr>
              <w:tab/>
            </w:r>
            <w:r>
              <w:rPr>
                <w:rStyle w:val="IndexLink"/>
              </w:rPr>
              <w:t>166</w:t>
            </w:r>
          </w:hyperlink>
        </w:p>
        <w:p>
          <w:pPr>
            <w:pStyle w:val="Contents3"/>
            <w:tabs>
              <w:tab w:val="clear" w:pos="8459"/>
              <w:tab w:val="right" w:pos="9026" w:leader="dot"/>
            </w:tabs>
            <w:rPr/>
          </w:pPr>
          <w:hyperlink w:anchor="__RefHeading___Toc922746_1395250215">
            <w:r>
              <w:rPr>
                <w:webHidden/>
                <w:rStyle w:val="IndexLink"/>
              </w:rPr>
              <w:t>6/8</w:t>
            </w:r>
            <w:r>
              <w:rPr>
                <w:rStyle w:val="IndexLink"/>
                <w:rtl w:val="true"/>
              </w:rPr>
              <w:t xml:space="preserve"> . </w:t>
            </w:r>
            <w:r>
              <w:rPr>
                <w:rStyle w:val="IndexLink"/>
                <w:rtl w:val="true"/>
              </w:rPr>
              <w:t>درجه‌بندی فرزندان</w:t>
            </w:r>
            <w:r>
              <w:rPr>
                <w:rStyle w:val="IndexLink"/>
                <w:rtl w:val="true"/>
              </w:rPr>
              <w:tab/>
            </w:r>
            <w:r>
              <w:rPr>
                <w:rStyle w:val="IndexLink"/>
              </w:rPr>
              <w:t>168</w:t>
            </w:r>
          </w:hyperlink>
        </w:p>
        <w:p>
          <w:pPr>
            <w:pStyle w:val="Contents3"/>
            <w:tabs>
              <w:tab w:val="clear" w:pos="8459"/>
              <w:tab w:val="right" w:pos="9026" w:leader="dot"/>
            </w:tabs>
            <w:rPr/>
          </w:pPr>
          <w:hyperlink w:anchor="__RefHeading___Toc922748_1395250215">
            <w:r>
              <w:rPr>
                <w:webHidden/>
                <w:rStyle w:val="IndexLink"/>
              </w:rPr>
              <w:t>7/8</w:t>
            </w:r>
            <w:r>
              <w:rPr>
                <w:rStyle w:val="IndexLink"/>
                <w:rtl w:val="true"/>
              </w:rPr>
              <w:t xml:space="preserve"> . </w:t>
            </w:r>
            <w:r>
              <w:rPr>
                <w:rStyle w:val="IndexLink"/>
                <w:rtl w:val="true"/>
              </w:rPr>
              <w:t>احترام به کودک</w:t>
            </w:r>
            <w:r>
              <w:rPr>
                <w:rStyle w:val="IndexLink"/>
                <w:rtl w:val="true"/>
              </w:rPr>
              <w:tab/>
            </w:r>
            <w:r>
              <w:rPr>
                <w:rStyle w:val="IndexLink"/>
              </w:rPr>
              <w:t>168</w:t>
            </w:r>
          </w:hyperlink>
        </w:p>
        <w:p>
          <w:pPr>
            <w:pStyle w:val="Contents4"/>
            <w:tabs>
              <w:tab w:val="clear" w:pos="8176"/>
              <w:tab w:val="right" w:pos="9026" w:leader="dot"/>
            </w:tabs>
            <w:rPr/>
          </w:pPr>
          <w:hyperlink w:anchor="__RefHeading___Toc922750_139525021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922752_1395250215">
            <w:r>
              <w:rPr>
                <w:webHidden/>
                <w:rStyle w:val="IndexLink"/>
                <w:rtl w:val="true"/>
              </w:rPr>
              <w:t>کودک در صف جماعت</w:t>
            </w:r>
            <w:r>
              <w:rPr>
                <w:rStyle w:val="IndexLink"/>
                <w:rtl w:val="true"/>
              </w:rPr>
              <w:tab/>
            </w:r>
            <w:r>
              <w:rPr>
                <w:rStyle w:val="IndexLink"/>
              </w:rPr>
              <w:t>168</w:t>
            </w:r>
          </w:hyperlink>
        </w:p>
        <w:p>
          <w:pPr>
            <w:pStyle w:val="Contents3"/>
            <w:tabs>
              <w:tab w:val="clear" w:pos="8459"/>
              <w:tab w:val="right" w:pos="9026" w:leader="dot"/>
            </w:tabs>
            <w:rPr/>
          </w:pPr>
          <w:hyperlink w:anchor="__RefHeading___Toc922754_1395250215">
            <w:r>
              <w:rPr>
                <w:webHidden/>
                <w:rStyle w:val="IndexLink"/>
              </w:rPr>
              <w:t>8/8</w:t>
            </w:r>
            <w:r>
              <w:rPr>
                <w:rStyle w:val="IndexLink"/>
                <w:rtl w:val="true"/>
              </w:rPr>
              <w:t xml:space="preserve"> . </w:t>
            </w:r>
            <w:r>
              <w:rPr>
                <w:rStyle w:val="IndexLink"/>
                <w:rtl w:val="true"/>
              </w:rPr>
              <w:t>دعا برای کودک</w:t>
            </w:r>
            <w:r>
              <w:rPr>
                <w:rStyle w:val="IndexLink"/>
                <w:rtl w:val="true"/>
              </w:rPr>
              <w:tab/>
            </w:r>
            <w:r>
              <w:rPr>
                <w:rStyle w:val="IndexLink"/>
              </w:rPr>
              <w:t>169</w:t>
            </w:r>
          </w:hyperlink>
        </w:p>
        <w:p>
          <w:pPr>
            <w:pStyle w:val="Contents4"/>
            <w:tabs>
              <w:tab w:val="clear" w:pos="8176"/>
              <w:tab w:val="right" w:pos="9026" w:leader="dot"/>
            </w:tabs>
            <w:rPr/>
          </w:pPr>
          <w:hyperlink w:anchor="__RefHeading___Toc922756_139525021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22758_1395250215">
            <w:r>
              <w:rPr>
                <w:webHidden/>
                <w:rStyle w:val="IndexLink"/>
                <w:rtl w:val="true"/>
              </w:rPr>
              <w:t>داستان مؤمن هندوستانی</w:t>
            </w:r>
            <w:r>
              <w:rPr>
                <w:rStyle w:val="IndexLink"/>
                <w:rtl w:val="true"/>
              </w:rPr>
              <w:tab/>
            </w:r>
            <w:r>
              <w:rPr>
                <w:rStyle w:val="IndexLink"/>
              </w:rPr>
              <w:t>169</w:t>
            </w:r>
          </w:hyperlink>
        </w:p>
        <w:p>
          <w:pPr>
            <w:pStyle w:val="Contents3"/>
            <w:tabs>
              <w:tab w:val="clear" w:pos="8459"/>
              <w:tab w:val="right" w:pos="9026" w:leader="dot"/>
            </w:tabs>
            <w:rPr/>
          </w:pPr>
          <w:hyperlink w:anchor="__RefHeading___Toc922760_1395250215">
            <w:r>
              <w:rPr>
                <w:webHidden/>
                <w:rStyle w:val="IndexLink"/>
              </w:rPr>
              <w:t>9/8</w:t>
            </w:r>
            <w:r>
              <w:rPr>
                <w:rStyle w:val="IndexLink"/>
                <w:rtl w:val="true"/>
              </w:rPr>
              <w:t xml:space="preserve"> . </w:t>
            </w:r>
            <w:r>
              <w:rPr>
                <w:rStyle w:val="IndexLink"/>
                <w:rtl w:val="true"/>
              </w:rPr>
              <w:t>رعایت حقوق کودک در حال عبادت</w:t>
            </w:r>
            <w:r>
              <w:rPr>
                <w:rStyle w:val="IndexLink"/>
                <w:rtl w:val="true"/>
              </w:rPr>
              <w:tab/>
            </w:r>
            <w:r>
              <w:rPr>
                <w:rStyle w:val="IndexLink"/>
              </w:rPr>
              <w:t>170</w:t>
            </w:r>
          </w:hyperlink>
        </w:p>
        <w:p>
          <w:pPr>
            <w:pStyle w:val="Contents3"/>
            <w:tabs>
              <w:tab w:val="clear" w:pos="8459"/>
              <w:tab w:val="right" w:pos="9026" w:leader="dot"/>
            </w:tabs>
            <w:rPr/>
          </w:pPr>
          <w:hyperlink w:anchor="__RefHeading___Toc922762_1395250215">
            <w:r>
              <w:rPr>
                <w:webHidden/>
                <w:rStyle w:val="IndexLink"/>
              </w:rPr>
              <w:t>10/8</w:t>
            </w:r>
            <w:r>
              <w:rPr>
                <w:rStyle w:val="IndexLink"/>
                <w:rtl w:val="true"/>
              </w:rPr>
              <w:t xml:space="preserve"> . </w:t>
            </w:r>
            <w:r>
              <w:rPr>
                <w:rStyle w:val="IndexLink"/>
                <w:rtl w:val="true"/>
              </w:rPr>
              <w:t>کودک و رازداری</w:t>
            </w:r>
            <w:r>
              <w:rPr>
                <w:rStyle w:val="IndexLink"/>
                <w:rtl w:val="true"/>
              </w:rPr>
              <w:tab/>
            </w:r>
            <w:r>
              <w:rPr>
                <w:rStyle w:val="IndexLink"/>
              </w:rPr>
              <w:t>170</w:t>
            </w:r>
          </w:hyperlink>
        </w:p>
        <w:p>
          <w:pPr>
            <w:pStyle w:val="Contents3"/>
            <w:tabs>
              <w:tab w:val="clear" w:pos="8459"/>
              <w:tab w:val="right" w:pos="9026" w:leader="dot"/>
            </w:tabs>
            <w:rPr/>
          </w:pPr>
          <w:hyperlink w:anchor="__RefHeading___Toc922764_1395250215">
            <w:r>
              <w:rPr>
                <w:webHidden/>
                <w:rStyle w:val="IndexLink"/>
              </w:rPr>
              <w:t>11/8</w:t>
            </w:r>
            <w:r>
              <w:rPr>
                <w:rStyle w:val="IndexLink"/>
                <w:rtl w:val="true"/>
              </w:rPr>
              <w:t xml:space="preserve"> . </w:t>
            </w:r>
            <w:r>
              <w:rPr>
                <w:rStyle w:val="IndexLink"/>
                <w:rtl w:val="true"/>
              </w:rPr>
              <w:t>سلام‌کردن بر کودکان</w:t>
            </w:r>
            <w:r>
              <w:rPr>
                <w:rStyle w:val="IndexLink"/>
                <w:rtl w:val="true"/>
              </w:rPr>
              <w:tab/>
            </w:r>
            <w:r>
              <w:rPr>
                <w:rStyle w:val="IndexLink"/>
              </w:rPr>
              <w:t>171</w:t>
            </w:r>
          </w:hyperlink>
        </w:p>
        <w:p>
          <w:pPr>
            <w:pStyle w:val="Contents3"/>
            <w:tabs>
              <w:tab w:val="clear" w:pos="8459"/>
              <w:tab w:val="right" w:pos="9026" w:leader="dot"/>
            </w:tabs>
            <w:rPr/>
          </w:pPr>
          <w:hyperlink w:anchor="__RefHeading___Toc922766_1395250215">
            <w:r>
              <w:rPr>
                <w:webHidden/>
                <w:rStyle w:val="IndexLink"/>
              </w:rPr>
              <w:t>12/8</w:t>
            </w:r>
            <w:r>
              <w:rPr>
                <w:rStyle w:val="IndexLink"/>
                <w:rtl w:val="true"/>
              </w:rPr>
              <w:t xml:space="preserve"> . </w:t>
            </w:r>
            <w:r>
              <w:rPr>
                <w:rStyle w:val="IndexLink"/>
                <w:rtl w:val="true"/>
              </w:rPr>
              <w:t>فرزندان در نماز نجات‌بخش</w:t>
            </w:r>
            <w:r>
              <w:rPr>
                <w:rStyle w:val="IndexLink"/>
                <w:rtl w:val="true"/>
              </w:rPr>
              <w:tab/>
            </w:r>
            <w:r>
              <w:rPr>
                <w:rStyle w:val="IndexLink"/>
              </w:rPr>
              <w:t>172</w:t>
            </w:r>
          </w:hyperlink>
        </w:p>
        <w:p>
          <w:pPr>
            <w:pStyle w:val="Contents3"/>
            <w:tabs>
              <w:tab w:val="clear" w:pos="8459"/>
              <w:tab w:val="right" w:pos="9026" w:leader="dot"/>
            </w:tabs>
            <w:rPr/>
          </w:pPr>
          <w:hyperlink w:anchor="__RefHeading___Toc922768_1395250215">
            <w:r>
              <w:rPr>
                <w:webHidden/>
                <w:rStyle w:val="IndexLink"/>
              </w:rPr>
              <w:t>13/8</w:t>
            </w:r>
            <w:r>
              <w:rPr>
                <w:rStyle w:val="IndexLink"/>
                <w:rtl w:val="true"/>
              </w:rPr>
              <w:t xml:space="preserve"> . </w:t>
            </w:r>
            <w:r>
              <w:rPr>
                <w:rStyle w:val="IndexLink"/>
                <w:rtl w:val="true"/>
              </w:rPr>
              <w:t>کودک و بستر خواب</w:t>
            </w:r>
            <w:r>
              <w:rPr>
                <w:rStyle w:val="IndexLink"/>
                <w:rtl w:val="true"/>
              </w:rPr>
              <w:tab/>
            </w:r>
            <w:r>
              <w:rPr>
                <w:rStyle w:val="IndexLink"/>
              </w:rPr>
              <w:t>172</w:t>
            </w:r>
          </w:hyperlink>
        </w:p>
        <w:p>
          <w:pPr>
            <w:pStyle w:val="Contents3"/>
            <w:tabs>
              <w:tab w:val="clear" w:pos="8459"/>
              <w:tab w:val="right" w:pos="9026" w:leader="dot"/>
            </w:tabs>
            <w:rPr/>
          </w:pPr>
          <w:hyperlink w:anchor="__RefHeading___Toc922770_1395250215">
            <w:r>
              <w:rPr>
                <w:webHidden/>
                <w:rStyle w:val="IndexLink"/>
              </w:rPr>
              <w:t>14/8</w:t>
            </w:r>
            <w:r>
              <w:rPr>
                <w:rStyle w:val="IndexLink"/>
                <w:rtl w:val="true"/>
              </w:rPr>
              <w:t xml:space="preserve"> . </w:t>
            </w:r>
            <w:r>
              <w:rPr>
                <w:rStyle w:val="IndexLink"/>
                <w:rtl w:val="true"/>
              </w:rPr>
              <w:t>اخطار حسّاس به مادران</w:t>
            </w:r>
            <w:r>
              <w:rPr>
                <w:rStyle w:val="IndexLink"/>
                <w:rtl w:val="true"/>
              </w:rPr>
              <w:tab/>
            </w:r>
            <w:r>
              <w:rPr>
                <w:rStyle w:val="IndexLink"/>
              </w:rPr>
              <w:t>173</w:t>
            </w:r>
          </w:hyperlink>
        </w:p>
        <w:p>
          <w:pPr>
            <w:pStyle w:val="Contents3"/>
            <w:tabs>
              <w:tab w:val="clear" w:pos="8459"/>
              <w:tab w:val="right" w:pos="9026" w:leader="dot"/>
            </w:tabs>
            <w:rPr/>
          </w:pPr>
          <w:hyperlink w:anchor="__RefHeading___Toc922772_1395250215">
            <w:r>
              <w:rPr>
                <w:webHidden/>
                <w:rStyle w:val="IndexLink"/>
              </w:rPr>
              <w:t>15/8</w:t>
            </w:r>
            <w:r>
              <w:rPr>
                <w:rStyle w:val="IndexLink"/>
                <w:rtl w:val="true"/>
              </w:rPr>
              <w:t xml:space="preserve"> . </w:t>
            </w:r>
            <w:r>
              <w:rPr>
                <w:rStyle w:val="IndexLink"/>
                <w:rtl w:val="true"/>
              </w:rPr>
              <w:t>نظافت و عفّت کودک</w:t>
            </w:r>
            <w:r>
              <w:rPr>
                <w:rStyle w:val="IndexLink"/>
                <w:rtl w:val="true"/>
              </w:rPr>
              <w:tab/>
            </w:r>
            <w:r>
              <w:rPr>
                <w:rStyle w:val="IndexLink"/>
              </w:rPr>
              <w:t>173</w:t>
            </w:r>
          </w:hyperlink>
        </w:p>
        <w:p>
          <w:pPr>
            <w:pStyle w:val="Contents3"/>
            <w:tabs>
              <w:tab w:val="clear" w:pos="8459"/>
              <w:tab w:val="right" w:pos="9026" w:leader="dot"/>
            </w:tabs>
            <w:rPr/>
          </w:pPr>
          <w:hyperlink w:anchor="__RefHeading___Toc922774_1395250215">
            <w:r>
              <w:rPr>
                <w:webHidden/>
                <w:rStyle w:val="IndexLink"/>
              </w:rPr>
              <w:t>16/8</w:t>
            </w:r>
            <w:r>
              <w:rPr>
                <w:rStyle w:val="IndexLink"/>
                <w:rtl w:val="true"/>
              </w:rPr>
              <w:t xml:space="preserve"> . </w:t>
            </w:r>
            <w:r>
              <w:rPr>
                <w:rStyle w:val="IndexLink"/>
                <w:rtl w:val="true"/>
              </w:rPr>
              <w:t>کودک و عفت پروری</w:t>
            </w:r>
            <w:r>
              <w:rPr>
                <w:rStyle w:val="IndexLink"/>
                <w:rtl w:val="true"/>
              </w:rPr>
              <w:tab/>
            </w:r>
            <w:r>
              <w:rPr>
                <w:rStyle w:val="IndexLink"/>
              </w:rPr>
              <w:t>174</w:t>
            </w:r>
          </w:hyperlink>
        </w:p>
        <w:p>
          <w:pPr>
            <w:pStyle w:val="Contents3"/>
            <w:tabs>
              <w:tab w:val="clear" w:pos="8459"/>
              <w:tab w:val="right" w:pos="9026" w:leader="dot"/>
            </w:tabs>
            <w:rPr/>
          </w:pPr>
          <w:hyperlink w:anchor="__RefHeading___Toc922776_1395250215">
            <w:r>
              <w:rPr>
                <w:webHidden/>
                <w:rStyle w:val="IndexLink"/>
              </w:rPr>
              <w:t>17/8</w:t>
            </w:r>
            <w:r>
              <w:rPr>
                <w:rStyle w:val="IndexLink"/>
                <w:rtl w:val="true"/>
              </w:rPr>
              <w:t xml:space="preserve"> . </w:t>
            </w:r>
            <w:r>
              <w:rPr>
                <w:rStyle w:val="IndexLink"/>
                <w:rtl w:val="true"/>
              </w:rPr>
              <w:t>کودک و عملکرد والدین</w:t>
            </w:r>
            <w:r>
              <w:rPr>
                <w:rStyle w:val="IndexLink"/>
                <w:rtl w:val="true"/>
              </w:rPr>
              <w:tab/>
            </w:r>
            <w:r>
              <w:rPr>
                <w:rStyle w:val="IndexLink"/>
              </w:rPr>
              <w:t>175</w:t>
            </w:r>
          </w:hyperlink>
        </w:p>
        <w:p>
          <w:pPr>
            <w:pStyle w:val="Contents3"/>
            <w:tabs>
              <w:tab w:val="clear" w:pos="8459"/>
              <w:tab w:val="right" w:pos="9026" w:leader="dot"/>
            </w:tabs>
            <w:rPr/>
          </w:pPr>
          <w:hyperlink w:anchor="__RefHeading___Toc922778_1395250215">
            <w:r>
              <w:rPr>
                <w:webHidden/>
                <w:rStyle w:val="IndexLink"/>
              </w:rPr>
              <w:t>18/8</w:t>
            </w:r>
            <w:r>
              <w:rPr>
                <w:rStyle w:val="IndexLink"/>
                <w:rtl w:val="true"/>
              </w:rPr>
              <w:t xml:space="preserve"> . </w:t>
            </w:r>
            <w:r>
              <w:rPr>
                <w:rStyle w:val="IndexLink"/>
                <w:rtl w:val="true"/>
              </w:rPr>
              <w:t>کودک و عفت مادر</w:t>
            </w:r>
            <w:r>
              <w:rPr>
                <w:rStyle w:val="IndexLink"/>
                <w:rtl w:val="true"/>
              </w:rPr>
              <w:tab/>
            </w:r>
            <w:r>
              <w:rPr>
                <w:rStyle w:val="IndexLink"/>
              </w:rPr>
              <w:t>175</w:t>
            </w:r>
          </w:hyperlink>
        </w:p>
        <w:p>
          <w:pPr>
            <w:pStyle w:val="Contents3"/>
            <w:tabs>
              <w:tab w:val="clear" w:pos="8459"/>
              <w:tab w:val="right" w:pos="9026" w:leader="dot"/>
            </w:tabs>
            <w:rPr/>
          </w:pPr>
          <w:hyperlink w:anchor="__RefHeading___Toc922780_1395250215">
            <w:r>
              <w:rPr>
                <w:webHidden/>
                <w:rStyle w:val="IndexLink"/>
              </w:rPr>
              <w:t>19/8</w:t>
            </w:r>
            <w:r>
              <w:rPr>
                <w:rStyle w:val="IndexLink"/>
                <w:rtl w:val="true"/>
              </w:rPr>
              <w:t xml:space="preserve"> . </w:t>
            </w:r>
            <w:r>
              <w:rPr>
                <w:rStyle w:val="IndexLink"/>
                <w:rtl w:val="true"/>
              </w:rPr>
              <w:t>عفّت در برخوردهای اخلاقی</w:t>
            </w:r>
            <w:r>
              <w:rPr>
                <w:rStyle w:val="IndexLink"/>
                <w:rtl w:val="true"/>
              </w:rPr>
              <w:tab/>
            </w:r>
            <w:r>
              <w:rPr>
                <w:rStyle w:val="IndexLink"/>
              </w:rPr>
              <w:t>176</w:t>
            </w:r>
          </w:hyperlink>
        </w:p>
        <w:p>
          <w:pPr>
            <w:pStyle w:val="Contents3"/>
            <w:tabs>
              <w:tab w:val="clear" w:pos="8459"/>
              <w:tab w:val="right" w:pos="9026" w:leader="dot"/>
            </w:tabs>
            <w:rPr/>
          </w:pPr>
          <w:hyperlink w:anchor="__RefHeading___Toc922782_1395250215">
            <w:r>
              <w:rPr>
                <w:webHidden/>
                <w:rStyle w:val="IndexLink"/>
              </w:rPr>
              <w:t>20/8</w:t>
            </w:r>
            <w:r>
              <w:rPr>
                <w:rStyle w:val="IndexLink"/>
                <w:rtl w:val="true"/>
              </w:rPr>
              <w:t xml:space="preserve"> . </w:t>
            </w:r>
            <w:r>
              <w:rPr>
                <w:rStyle w:val="IndexLink"/>
                <w:rtl w:val="true"/>
              </w:rPr>
              <w:t>جلوگیری کودک از حرام و ناپاک</w:t>
            </w:r>
            <w:r>
              <w:rPr>
                <w:rStyle w:val="IndexLink"/>
                <w:rtl w:val="true"/>
              </w:rPr>
              <w:tab/>
            </w:r>
            <w:r>
              <w:rPr>
                <w:rStyle w:val="IndexLink"/>
              </w:rPr>
              <w:t>177</w:t>
            </w:r>
          </w:hyperlink>
        </w:p>
        <w:p>
          <w:pPr>
            <w:pStyle w:val="Contents3"/>
            <w:tabs>
              <w:tab w:val="clear" w:pos="8459"/>
              <w:tab w:val="right" w:pos="9026" w:leader="dot"/>
            </w:tabs>
            <w:rPr/>
          </w:pPr>
          <w:hyperlink w:anchor="__RefHeading___Toc922784_1395250215">
            <w:r>
              <w:rPr>
                <w:webHidden/>
                <w:rStyle w:val="IndexLink"/>
              </w:rPr>
              <w:t>21/8</w:t>
            </w:r>
            <w:r>
              <w:rPr>
                <w:rStyle w:val="IndexLink"/>
                <w:rtl w:val="true"/>
              </w:rPr>
              <w:t xml:space="preserve"> . </w:t>
            </w:r>
            <w:r>
              <w:rPr>
                <w:rStyle w:val="IndexLink"/>
                <w:rtl w:val="true"/>
              </w:rPr>
              <w:t>دو سالگی کودک و اجازه ورود</w:t>
            </w:r>
            <w:r>
              <w:rPr>
                <w:rStyle w:val="IndexLink"/>
                <w:rtl w:val="true"/>
              </w:rPr>
              <w:tab/>
            </w:r>
            <w:r>
              <w:rPr>
                <w:rStyle w:val="IndexLink"/>
              </w:rPr>
              <w:t>178</w:t>
            </w:r>
          </w:hyperlink>
        </w:p>
        <w:p>
          <w:pPr>
            <w:pStyle w:val="Contents3"/>
            <w:tabs>
              <w:tab w:val="clear" w:pos="8459"/>
              <w:tab w:val="right" w:pos="9026" w:leader="dot"/>
            </w:tabs>
            <w:rPr/>
          </w:pPr>
          <w:hyperlink w:anchor="__RefHeading___Toc922786_1395250215">
            <w:r>
              <w:rPr>
                <w:webHidden/>
                <w:rStyle w:val="IndexLink"/>
              </w:rPr>
              <w:t>22/8</w:t>
            </w:r>
            <w:r>
              <w:rPr>
                <w:rStyle w:val="IndexLink"/>
                <w:rtl w:val="true"/>
              </w:rPr>
              <w:t xml:space="preserve"> . </w:t>
            </w:r>
            <w:r>
              <w:rPr>
                <w:rStyle w:val="IndexLink"/>
                <w:rtl w:val="true"/>
              </w:rPr>
              <w:t>آمیزش در حضور کودک</w:t>
            </w:r>
            <w:r>
              <w:rPr>
                <w:rStyle w:val="IndexLink"/>
                <w:rtl w:val="true"/>
              </w:rPr>
              <w:tab/>
            </w:r>
            <w:r>
              <w:rPr>
                <w:rStyle w:val="IndexLink"/>
              </w:rPr>
              <w:t>179</w:t>
            </w:r>
          </w:hyperlink>
        </w:p>
        <w:p>
          <w:pPr>
            <w:pStyle w:val="Contents4"/>
            <w:tabs>
              <w:tab w:val="clear" w:pos="8176"/>
              <w:tab w:val="right" w:pos="9026" w:leader="dot"/>
            </w:tabs>
            <w:rPr/>
          </w:pPr>
          <w:hyperlink w:anchor="__RefHeading___Toc922788_139525021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922790_1395250215">
            <w:r>
              <w:rPr>
                <w:webHidden/>
                <w:rStyle w:val="IndexLink"/>
                <w:rtl w:val="true"/>
              </w:rPr>
              <w:t>چرا کودکان خطرناک؟</w:t>
            </w:r>
            <w:r>
              <w:rPr>
                <w:rStyle w:val="IndexLink"/>
                <w:rtl w:val="true"/>
              </w:rPr>
              <w:tab/>
            </w:r>
            <w:r>
              <w:rPr>
                <w:rStyle w:val="IndexLink"/>
              </w:rPr>
              <w:t>180</w:t>
            </w:r>
          </w:hyperlink>
        </w:p>
        <w:p>
          <w:pPr>
            <w:pStyle w:val="Contents3"/>
            <w:tabs>
              <w:tab w:val="clear" w:pos="8459"/>
              <w:tab w:val="right" w:pos="9026" w:leader="dot"/>
            </w:tabs>
            <w:rPr/>
          </w:pPr>
          <w:hyperlink w:anchor="__RefHeading___Toc922792_1395250215">
            <w:r>
              <w:rPr>
                <w:webHidden/>
                <w:rStyle w:val="IndexLink"/>
              </w:rPr>
              <w:t>23/8</w:t>
            </w:r>
            <w:r>
              <w:rPr>
                <w:rStyle w:val="IndexLink"/>
                <w:rtl w:val="true"/>
              </w:rPr>
              <w:t xml:space="preserve"> . </w:t>
            </w:r>
            <w:r>
              <w:rPr>
                <w:rStyle w:val="IndexLink"/>
                <w:rtl w:val="true"/>
              </w:rPr>
              <w:t>کودک و مظاهر فساد</w:t>
            </w:r>
            <w:r>
              <w:rPr>
                <w:rStyle w:val="IndexLink"/>
                <w:rtl w:val="true"/>
              </w:rPr>
              <w:tab/>
            </w:r>
            <w:r>
              <w:rPr>
                <w:rStyle w:val="IndexLink"/>
              </w:rPr>
              <w:t>180</w:t>
            </w:r>
          </w:hyperlink>
        </w:p>
        <w:p>
          <w:pPr>
            <w:pStyle w:val="Contents3"/>
            <w:tabs>
              <w:tab w:val="clear" w:pos="8459"/>
              <w:tab w:val="right" w:pos="9026" w:leader="dot"/>
            </w:tabs>
            <w:rPr/>
          </w:pPr>
          <w:hyperlink w:anchor="__RefHeading___Toc922794_1395250215">
            <w:r>
              <w:rPr>
                <w:webHidden/>
                <w:rStyle w:val="IndexLink"/>
              </w:rPr>
              <w:t>24/8</w:t>
            </w:r>
            <w:r>
              <w:rPr>
                <w:rStyle w:val="IndexLink"/>
                <w:rtl w:val="true"/>
              </w:rPr>
              <w:t xml:space="preserve"> . </w:t>
            </w:r>
            <w:r>
              <w:rPr>
                <w:rStyle w:val="IndexLink"/>
                <w:rtl w:val="true"/>
              </w:rPr>
              <w:t>کودک و فیلم و سریال‌های مبتذل</w:t>
            </w:r>
            <w:r>
              <w:rPr>
                <w:rStyle w:val="IndexLink"/>
                <w:rtl w:val="true"/>
              </w:rPr>
              <w:tab/>
            </w:r>
            <w:r>
              <w:rPr>
                <w:rStyle w:val="IndexLink"/>
              </w:rPr>
              <w:t>181</w:t>
            </w:r>
          </w:hyperlink>
        </w:p>
        <w:p>
          <w:pPr>
            <w:pStyle w:val="Contents3"/>
            <w:tabs>
              <w:tab w:val="clear" w:pos="8459"/>
              <w:tab w:val="right" w:pos="9026" w:leader="dot"/>
            </w:tabs>
            <w:rPr/>
          </w:pPr>
          <w:hyperlink w:anchor="__RefHeading___Toc922796_1395250215">
            <w:r>
              <w:rPr>
                <w:webHidden/>
                <w:rStyle w:val="IndexLink"/>
              </w:rPr>
              <w:t>25/8</w:t>
            </w:r>
            <w:r>
              <w:rPr>
                <w:rStyle w:val="IndexLink"/>
                <w:rtl w:val="true"/>
              </w:rPr>
              <w:t xml:space="preserve"> . </w:t>
            </w:r>
            <w:r>
              <w:rPr>
                <w:rStyle w:val="IndexLink"/>
                <w:rtl w:val="true"/>
              </w:rPr>
              <w:t>کودک و خطر وسواس</w:t>
            </w:r>
            <w:r>
              <w:rPr>
                <w:rStyle w:val="IndexLink"/>
                <w:rtl w:val="true"/>
              </w:rPr>
              <w:tab/>
            </w:r>
            <w:r>
              <w:rPr>
                <w:rStyle w:val="IndexLink"/>
              </w:rPr>
              <w:t>182</w:t>
            </w:r>
          </w:hyperlink>
        </w:p>
        <w:p>
          <w:pPr>
            <w:pStyle w:val="Contents3"/>
            <w:tabs>
              <w:tab w:val="clear" w:pos="8459"/>
              <w:tab w:val="right" w:pos="9026" w:leader="dot"/>
            </w:tabs>
            <w:rPr/>
          </w:pPr>
          <w:hyperlink w:anchor="__RefHeading___Toc922798_1395250215">
            <w:r>
              <w:rPr>
                <w:webHidden/>
                <w:rStyle w:val="IndexLink"/>
              </w:rPr>
              <w:t>26/8</w:t>
            </w:r>
            <w:r>
              <w:rPr>
                <w:rStyle w:val="IndexLink"/>
                <w:rtl w:val="true"/>
              </w:rPr>
              <w:t xml:space="preserve"> . </w:t>
            </w:r>
            <w:r>
              <w:rPr>
                <w:rStyle w:val="IndexLink"/>
                <w:rtl w:val="true"/>
              </w:rPr>
              <w:t>کودک و میهمانی حرام</w:t>
            </w:r>
            <w:r>
              <w:rPr>
                <w:rStyle w:val="IndexLink"/>
                <w:rtl w:val="true"/>
              </w:rPr>
              <w:tab/>
            </w:r>
            <w:r>
              <w:rPr>
                <w:rStyle w:val="IndexLink"/>
              </w:rPr>
              <w:t>182</w:t>
            </w:r>
          </w:hyperlink>
        </w:p>
        <w:p>
          <w:pPr>
            <w:pStyle w:val="Contents3"/>
            <w:tabs>
              <w:tab w:val="clear" w:pos="8459"/>
              <w:tab w:val="right" w:pos="9026" w:leader="dot"/>
            </w:tabs>
            <w:rPr/>
          </w:pPr>
          <w:hyperlink w:anchor="__RefHeading___Toc922800_1395250215">
            <w:r>
              <w:rPr>
                <w:webHidden/>
                <w:rStyle w:val="IndexLink"/>
              </w:rPr>
              <w:t>27/8</w:t>
            </w:r>
            <w:r>
              <w:rPr>
                <w:rStyle w:val="IndexLink"/>
                <w:rtl w:val="true"/>
              </w:rPr>
              <w:t xml:space="preserve"> . </w:t>
            </w:r>
            <w:r>
              <w:rPr>
                <w:rStyle w:val="IndexLink"/>
                <w:rtl w:val="true"/>
              </w:rPr>
              <w:t>کودک و وفای به عهد و پیمان</w:t>
            </w:r>
            <w:r>
              <w:rPr>
                <w:rStyle w:val="IndexLink"/>
                <w:rtl w:val="true"/>
              </w:rPr>
              <w:tab/>
            </w:r>
            <w:r>
              <w:rPr>
                <w:rStyle w:val="IndexLink"/>
              </w:rPr>
              <w:t>183</w:t>
            </w:r>
          </w:hyperlink>
        </w:p>
        <w:p>
          <w:pPr>
            <w:pStyle w:val="Contents3"/>
            <w:tabs>
              <w:tab w:val="clear" w:pos="8459"/>
              <w:tab w:val="right" w:pos="9026" w:leader="dot"/>
            </w:tabs>
            <w:rPr/>
          </w:pPr>
          <w:hyperlink w:anchor="__RefHeading___Toc922802_1395250215">
            <w:r>
              <w:rPr>
                <w:webHidden/>
                <w:rStyle w:val="IndexLink"/>
              </w:rPr>
              <w:t>28/8</w:t>
            </w:r>
            <w:r>
              <w:rPr>
                <w:rStyle w:val="IndexLink"/>
                <w:rtl w:val="true"/>
              </w:rPr>
              <w:t xml:space="preserve"> . </w:t>
            </w:r>
            <w:r>
              <w:rPr>
                <w:rStyle w:val="IndexLink"/>
                <w:rtl w:val="true"/>
              </w:rPr>
              <w:t>گشت و گذار خطرناک کودک</w:t>
            </w:r>
            <w:r>
              <w:rPr>
                <w:rStyle w:val="IndexLink"/>
                <w:rtl w:val="true"/>
              </w:rPr>
              <w:tab/>
            </w:r>
            <w:r>
              <w:rPr>
                <w:rStyle w:val="IndexLink"/>
              </w:rPr>
              <w:t>184</w:t>
            </w:r>
          </w:hyperlink>
        </w:p>
        <w:p>
          <w:pPr>
            <w:pStyle w:val="Contents3"/>
            <w:tabs>
              <w:tab w:val="clear" w:pos="8459"/>
              <w:tab w:val="right" w:pos="9026" w:leader="dot"/>
            </w:tabs>
            <w:rPr/>
          </w:pPr>
          <w:hyperlink w:anchor="__RefHeading___Toc922804_1395250215">
            <w:r>
              <w:rPr>
                <w:webHidden/>
                <w:rStyle w:val="IndexLink"/>
              </w:rPr>
              <w:t>29/8</w:t>
            </w:r>
            <w:r>
              <w:rPr>
                <w:rStyle w:val="IndexLink"/>
                <w:rtl w:val="true"/>
              </w:rPr>
              <w:t xml:space="preserve"> . </w:t>
            </w:r>
            <w:r>
              <w:rPr>
                <w:rStyle w:val="IndexLink"/>
                <w:rtl w:val="true"/>
              </w:rPr>
              <w:t>نفرین به فرزند</w:t>
            </w:r>
            <w:r>
              <w:rPr>
                <w:rStyle w:val="IndexLink"/>
                <w:rtl w:val="true"/>
              </w:rPr>
              <w:tab/>
            </w:r>
            <w:r>
              <w:rPr>
                <w:rStyle w:val="IndexLink"/>
              </w:rPr>
              <w:t>184</w:t>
            </w:r>
          </w:hyperlink>
        </w:p>
        <w:p>
          <w:pPr>
            <w:pStyle w:val="Contents3"/>
            <w:tabs>
              <w:tab w:val="clear" w:pos="8459"/>
              <w:tab w:val="right" w:pos="9026" w:leader="dot"/>
            </w:tabs>
            <w:rPr/>
          </w:pPr>
          <w:hyperlink w:anchor="__RefHeading___Toc922806_1395250215">
            <w:r>
              <w:rPr>
                <w:webHidden/>
                <w:rStyle w:val="IndexLink"/>
              </w:rPr>
              <w:t>30/8</w:t>
            </w:r>
            <w:r>
              <w:rPr>
                <w:rStyle w:val="IndexLink"/>
                <w:rtl w:val="true"/>
              </w:rPr>
              <w:t xml:space="preserve"> . </w:t>
            </w:r>
            <w:r>
              <w:rPr>
                <w:rStyle w:val="IndexLink"/>
                <w:rtl w:val="true"/>
              </w:rPr>
              <w:t>دشنام دادن به فرزند</w:t>
            </w:r>
            <w:r>
              <w:rPr>
                <w:rStyle w:val="IndexLink"/>
                <w:rtl w:val="true"/>
              </w:rPr>
              <w:tab/>
            </w:r>
            <w:r>
              <w:rPr>
                <w:rStyle w:val="IndexLink"/>
              </w:rPr>
              <w:t>185</w:t>
            </w:r>
          </w:hyperlink>
        </w:p>
        <w:p>
          <w:pPr>
            <w:pStyle w:val="Contents3"/>
            <w:tabs>
              <w:tab w:val="clear" w:pos="8459"/>
              <w:tab w:val="right" w:pos="9026" w:leader="dot"/>
            </w:tabs>
            <w:rPr/>
          </w:pPr>
          <w:hyperlink w:anchor="__RefHeading___Toc922808_1395250215">
            <w:r>
              <w:rPr>
                <w:webHidden/>
                <w:rStyle w:val="IndexLink"/>
              </w:rPr>
              <w:t>31/8</w:t>
            </w:r>
            <w:r>
              <w:rPr>
                <w:rStyle w:val="IndexLink"/>
                <w:rtl w:val="true"/>
              </w:rPr>
              <w:t xml:space="preserve"> . </w:t>
            </w:r>
            <w:r>
              <w:rPr>
                <w:rStyle w:val="IndexLink"/>
                <w:rtl w:val="true"/>
              </w:rPr>
              <w:t>کودک و شرمِ سالم</w:t>
            </w:r>
            <w:r>
              <w:rPr>
                <w:rStyle w:val="IndexLink"/>
                <w:rtl w:val="true"/>
              </w:rPr>
              <w:tab/>
            </w:r>
            <w:r>
              <w:rPr>
                <w:rStyle w:val="IndexLink"/>
              </w:rPr>
              <w:t>186</w:t>
            </w:r>
          </w:hyperlink>
        </w:p>
        <w:p>
          <w:pPr>
            <w:pStyle w:val="Contents3"/>
            <w:tabs>
              <w:tab w:val="clear" w:pos="8459"/>
              <w:tab w:val="right" w:pos="9026" w:leader="dot"/>
            </w:tabs>
            <w:rPr/>
          </w:pPr>
          <w:hyperlink w:anchor="__RefHeading___Toc922810_1395250215">
            <w:r>
              <w:rPr>
                <w:webHidden/>
                <w:rStyle w:val="IndexLink"/>
              </w:rPr>
              <w:t>32/8</w:t>
            </w:r>
            <w:r>
              <w:rPr>
                <w:rStyle w:val="IndexLink"/>
                <w:rtl w:val="true"/>
              </w:rPr>
              <w:t xml:space="preserve"> .</w:t>
            </w:r>
            <w:r>
              <w:rPr>
                <w:rStyle w:val="IndexLink"/>
                <w:rtl w:val="true"/>
              </w:rPr>
              <w:t>کودک و شرم و حیای ناسالم</w:t>
            </w:r>
            <w:r>
              <w:rPr>
                <w:rStyle w:val="IndexLink"/>
                <w:rtl w:val="true"/>
              </w:rPr>
              <w:tab/>
            </w:r>
            <w:r>
              <w:rPr>
                <w:rStyle w:val="IndexLink"/>
              </w:rPr>
              <w:t>187</w:t>
            </w:r>
          </w:hyperlink>
        </w:p>
        <w:p>
          <w:pPr>
            <w:pStyle w:val="Contents3"/>
            <w:tabs>
              <w:tab w:val="clear" w:pos="8459"/>
              <w:tab w:val="right" w:pos="9026" w:leader="dot"/>
            </w:tabs>
            <w:rPr/>
          </w:pPr>
          <w:hyperlink w:anchor="__RefHeading___Toc922812_1395250215">
            <w:r>
              <w:rPr>
                <w:webHidden/>
                <w:rStyle w:val="IndexLink"/>
              </w:rPr>
              <w:t>33/8</w:t>
            </w:r>
            <w:r>
              <w:rPr>
                <w:rStyle w:val="IndexLink"/>
                <w:rtl w:val="true"/>
              </w:rPr>
              <w:t xml:space="preserve"> . </w:t>
            </w:r>
            <w:r>
              <w:rPr>
                <w:rStyle w:val="IndexLink"/>
                <w:rtl w:val="true"/>
              </w:rPr>
              <w:t>نشانه‌های بلوغ پسران و دختران</w:t>
            </w:r>
            <w:r>
              <w:rPr>
                <w:rStyle w:val="IndexLink"/>
                <w:rtl w:val="true"/>
              </w:rPr>
              <w:tab/>
            </w:r>
            <w:r>
              <w:rPr>
                <w:rStyle w:val="IndexLink"/>
              </w:rPr>
              <w:t>189</w:t>
            </w:r>
          </w:hyperlink>
        </w:p>
        <w:p>
          <w:pPr>
            <w:pStyle w:val="Contents3"/>
            <w:tabs>
              <w:tab w:val="clear" w:pos="8459"/>
              <w:tab w:val="right" w:pos="9026" w:leader="dot"/>
            </w:tabs>
            <w:rPr/>
          </w:pPr>
          <w:hyperlink w:anchor="__RefHeading___Toc922814_1395250215">
            <w:r>
              <w:rPr>
                <w:webHidden/>
                <w:rStyle w:val="IndexLink"/>
              </w:rPr>
              <w:t>34/8</w:t>
            </w:r>
            <w:r>
              <w:rPr>
                <w:rStyle w:val="IndexLink"/>
                <w:rtl w:val="true"/>
              </w:rPr>
              <w:t xml:space="preserve"> .</w:t>
            </w:r>
            <w:r>
              <w:rPr>
                <w:rStyle w:val="IndexLink"/>
                <w:rtl w:val="true"/>
              </w:rPr>
              <w:t>کودک و تشویق به کار و حرفه</w:t>
            </w:r>
            <w:r>
              <w:rPr>
                <w:rStyle w:val="IndexLink"/>
                <w:rtl w:val="true"/>
              </w:rPr>
              <w:tab/>
            </w:r>
            <w:r>
              <w:rPr>
                <w:rStyle w:val="IndexLink"/>
              </w:rPr>
              <w:t>190</w:t>
            </w:r>
          </w:hyperlink>
        </w:p>
        <w:p>
          <w:pPr>
            <w:pStyle w:val="Contents3"/>
            <w:tabs>
              <w:tab w:val="clear" w:pos="8459"/>
              <w:tab w:val="right" w:pos="9026" w:leader="dot"/>
            </w:tabs>
            <w:rPr/>
          </w:pPr>
          <w:hyperlink w:anchor="__RefHeading___Toc922816_1395250215">
            <w:r>
              <w:rPr>
                <w:webHidden/>
                <w:rStyle w:val="IndexLink"/>
              </w:rPr>
              <w:t>35/8</w:t>
            </w:r>
            <w:r>
              <w:rPr>
                <w:rStyle w:val="IndexLink"/>
                <w:rtl w:val="true"/>
              </w:rPr>
              <w:t xml:space="preserve"> . </w:t>
            </w:r>
            <w:r>
              <w:rPr>
                <w:rStyle w:val="IndexLink"/>
                <w:rtl w:val="true"/>
              </w:rPr>
              <w:t>کودک و منع معامله</w:t>
            </w:r>
            <w:r>
              <w:rPr>
                <w:rStyle w:val="IndexLink"/>
                <w:rtl w:val="true"/>
              </w:rPr>
              <w:tab/>
            </w:r>
            <w:r>
              <w:rPr>
                <w:rStyle w:val="IndexLink"/>
              </w:rPr>
              <w:t>190</w:t>
            </w:r>
          </w:hyperlink>
        </w:p>
        <w:p>
          <w:pPr>
            <w:pStyle w:val="Contents3"/>
            <w:tabs>
              <w:tab w:val="clear" w:pos="8459"/>
              <w:tab w:val="right" w:pos="9026" w:leader="dot"/>
            </w:tabs>
            <w:rPr/>
          </w:pPr>
          <w:hyperlink w:anchor="__RefHeading___Toc922818_1395250215">
            <w:r>
              <w:rPr>
                <w:webHidden/>
                <w:rStyle w:val="IndexLink"/>
              </w:rPr>
              <w:t>36/8</w:t>
            </w:r>
            <w:r>
              <w:rPr>
                <w:rStyle w:val="IndexLink"/>
                <w:rtl w:val="true"/>
              </w:rPr>
              <w:t xml:space="preserve"> . </w:t>
            </w:r>
            <w:r>
              <w:rPr>
                <w:rStyle w:val="IndexLink"/>
                <w:rtl w:val="true"/>
              </w:rPr>
              <w:t>کودک و کار اجباری</w:t>
            </w:r>
            <w:r>
              <w:rPr>
                <w:rStyle w:val="IndexLink"/>
                <w:rtl w:val="true"/>
              </w:rPr>
              <w:tab/>
            </w:r>
            <w:r>
              <w:rPr>
                <w:rStyle w:val="IndexLink"/>
              </w:rPr>
              <w:t>190</w:t>
            </w:r>
          </w:hyperlink>
        </w:p>
        <w:p>
          <w:pPr>
            <w:pStyle w:val="Contents2"/>
            <w:tabs>
              <w:tab w:val="clear" w:pos="8743"/>
              <w:tab w:val="right" w:pos="9026" w:leader="dot"/>
            </w:tabs>
            <w:rPr/>
          </w:pPr>
          <w:hyperlink w:anchor="__RefHeading___Toc922820_1395250215">
            <w:r>
              <w:rPr>
                <w:webHidden/>
                <w:rStyle w:val="IndexLink"/>
                <w:rtl w:val="true"/>
              </w:rPr>
              <w:t>فصل نهم</w:t>
            </w:r>
            <w:r>
              <w:rPr>
                <w:rStyle w:val="IndexLink"/>
                <w:rtl w:val="true"/>
              </w:rPr>
              <w:t>: «</w:t>
            </w:r>
            <w:r>
              <w:rPr>
                <w:rStyle w:val="IndexLink"/>
                <w:rtl w:val="true"/>
              </w:rPr>
              <w:t>پرتوی از رسالت نوجوانان و جوانان</w:t>
            </w:r>
            <w:r>
              <w:rPr>
                <w:rStyle w:val="IndexLink"/>
                <w:rtl w:val="true"/>
              </w:rPr>
              <w:t>»</w:t>
              <w:tab/>
            </w:r>
            <w:r>
              <w:rPr>
                <w:rStyle w:val="IndexLink"/>
              </w:rPr>
              <w:t>192</w:t>
            </w:r>
          </w:hyperlink>
        </w:p>
        <w:p>
          <w:pPr>
            <w:pStyle w:val="Contents3"/>
            <w:tabs>
              <w:tab w:val="clear" w:pos="8459"/>
              <w:tab w:val="right" w:pos="9026" w:leader="dot"/>
            </w:tabs>
            <w:rPr/>
          </w:pPr>
          <w:hyperlink w:anchor="__RefHeading___Toc922822_1395250215">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922824_1395250215">
            <w:r>
              <w:rPr>
                <w:webHidden/>
                <w:rStyle w:val="IndexLink"/>
              </w:rPr>
              <w:t>1/9</w:t>
            </w:r>
            <w:r>
              <w:rPr>
                <w:rStyle w:val="IndexLink"/>
                <w:rtl w:val="true"/>
              </w:rPr>
              <w:t xml:space="preserve">. </w:t>
            </w:r>
            <w:r>
              <w:rPr>
                <w:rStyle w:val="IndexLink"/>
                <w:rtl w:val="true"/>
              </w:rPr>
              <w:t>جوان و مربّی لایق</w:t>
            </w:r>
            <w:r>
              <w:rPr>
                <w:rStyle w:val="IndexLink"/>
                <w:rtl w:val="true"/>
              </w:rPr>
              <w:tab/>
            </w:r>
            <w:r>
              <w:rPr>
                <w:rStyle w:val="IndexLink"/>
              </w:rPr>
              <w:t>192</w:t>
            </w:r>
          </w:hyperlink>
        </w:p>
        <w:p>
          <w:pPr>
            <w:pStyle w:val="Contents3"/>
            <w:tabs>
              <w:tab w:val="clear" w:pos="8459"/>
              <w:tab w:val="right" w:pos="9026" w:leader="dot"/>
            </w:tabs>
            <w:rPr/>
          </w:pPr>
          <w:hyperlink w:anchor="__RefHeading___Toc922826_1395250215">
            <w:r>
              <w:rPr>
                <w:webHidden/>
                <w:rStyle w:val="IndexLink"/>
              </w:rPr>
              <w:t>2/9</w:t>
            </w:r>
            <w:r>
              <w:rPr>
                <w:rStyle w:val="IndexLink"/>
                <w:rtl w:val="true"/>
              </w:rPr>
              <w:t xml:space="preserve">. </w:t>
            </w:r>
            <w:r>
              <w:rPr>
                <w:rStyle w:val="IndexLink"/>
                <w:rtl w:val="true"/>
              </w:rPr>
              <w:t>جوان و همّت بلند و هدف عالی</w:t>
            </w:r>
            <w:r>
              <w:rPr>
                <w:rStyle w:val="IndexLink"/>
                <w:rtl w:val="true"/>
              </w:rPr>
              <w:tab/>
            </w:r>
            <w:r>
              <w:rPr>
                <w:rStyle w:val="IndexLink"/>
              </w:rPr>
              <w:t>193</w:t>
            </w:r>
          </w:hyperlink>
        </w:p>
        <w:p>
          <w:pPr>
            <w:pStyle w:val="Contents3"/>
            <w:tabs>
              <w:tab w:val="clear" w:pos="8459"/>
              <w:tab w:val="right" w:pos="9026" w:leader="dot"/>
            </w:tabs>
            <w:rPr/>
          </w:pPr>
          <w:hyperlink w:anchor="__RefHeading___Toc922828_1395250215">
            <w:r>
              <w:rPr>
                <w:webHidden/>
                <w:rStyle w:val="IndexLink"/>
              </w:rPr>
              <w:t>3/9</w:t>
            </w:r>
            <w:r>
              <w:rPr>
                <w:rStyle w:val="IndexLink"/>
                <w:rtl w:val="true"/>
              </w:rPr>
              <w:t xml:space="preserve">. </w:t>
            </w:r>
            <w:r>
              <w:rPr>
                <w:rStyle w:val="IndexLink"/>
                <w:rtl w:val="true"/>
              </w:rPr>
              <w:t>جوان و اُمید</w:t>
            </w:r>
            <w:r>
              <w:rPr>
                <w:rStyle w:val="IndexLink"/>
                <w:rtl w:val="true"/>
              </w:rPr>
              <w:tab/>
            </w:r>
            <w:r>
              <w:rPr>
                <w:rStyle w:val="IndexLink"/>
              </w:rPr>
              <w:t>193</w:t>
            </w:r>
          </w:hyperlink>
        </w:p>
        <w:p>
          <w:pPr>
            <w:pStyle w:val="Contents3"/>
            <w:tabs>
              <w:tab w:val="clear" w:pos="8459"/>
              <w:tab w:val="right" w:pos="9026" w:leader="dot"/>
            </w:tabs>
            <w:rPr/>
          </w:pPr>
          <w:hyperlink w:anchor="__RefHeading___Toc922830_1395250215">
            <w:r>
              <w:rPr>
                <w:webHidden/>
                <w:rStyle w:val="IndexLink"/>
              </w:rPr>
              <w:t>4/9</w:t>
            </w:r>
            <w:r>
              <w:rPr>
                <w:rStyle w:val="IndexLink"/>
                <w:rtl w:val="true"/>
              </w:rPr>
              <w:t xml:space="preserve">. </w:t>
            </w:r>
            <w:r>
              <w:rPr>
                <w:rStyle w:val="IndexLink"/>
                <w:rtl w:val="true"/>
              </w:rPr>
              <w:t>جوان و هنرهای ورزشی</w:t>
            </w:r>
            <w:r>
              <w:rPr>
                <w:rStyle w:val="IndexLink"/>
                <w:rtl w:val="true"/>
              </w:rPr>
              <w:tab/>
            </w:r>
            <w:r>
              <w:rPr>
                <w:rStyle w:val="IndexLink"/>
              </w:rPr>
              <w:t>194</w:t>
            </w:r>
          </w:hyperlink>
        </w:p>
        <w:p>
          <w:pPr>
            <w:pStyle w:val="Contents3"/>
            <w:tabs>
              <w:tab w:val="clear" w:pos="8459"/>
              <w:tab w:val="right" w:pos="9026" w:leader="dot"/>
            </w:tabs>
            <w:rPr/>
          </w:pPr>
          <w:hyperlink w:anchor="__RefHeading___Toc922832_1395250215">
            <w:r>
              <w:rPr>
                <w:webHidden/>
                <w:rStyle w:val="IndexLink"/>
              </w:rPr>
              <w:t>5/9</w:t>
            </w:r>
            <w:r>
              <w:rPr>
                <w:rStyle w:val="IndexLink"/>
                <w:rtl w:val="true"/>
              </w:rPr>
              <w:t xml:space="preserve">. </w:t>
            </w:r>
            <w:r>
              <w:rPr>
                <w:rStyle w:val="IndexLink"/>
                <w:rtl w:val="true"/>
              </w:rPr>
              <w:t>جوان و آموزش و پرورش</w:t>
            </w:r>
            <w:r>
              <w:rPr>
                <w:rStyle w:val="IndexLink"/>
                <w:rtl w:val="true"/>
              </w:rPr>
              <w:tab/>
            </w:r>
            <w:r>
              <w:rPr>
                <w:rStyle w:val="IndexLink"/>
              </w:rPr>
              <w:t>196</w:t>
            </w:r>
          </w:hyperlink>
        </w:p>
        <w:p>
          <w:pPr>
            <w:pStyle w:val="Contents3"/>
            <w:tabs>
              <w:tab w:val="clear" w:pos="8459"/>
              <w:tab w:val="right" w:pos="9026" w:leader="dot"/>
            </w:tabs>
            <w:rPr/>
          </w:pPr>
          <w:hyperlink w:anchor="__RefHeading___Toc922834_1395250215">
            <w:r>
              <w:rPr>
                <w:webHidden/>
                <w:rStyle w:val="IndexLink"/>
              </w:rPr>
              <w:t>6/9</w:t>
            </w:r>
            <w:r>
              <w:rPr>
                <w:rStyle w:val="IndexLink"/>
                <w:rtl w:val="true"/>
              </w:rPr>
              <w:t xml:space="preserve">. </w:t>
            </w:r>
            <w:r>
              <w:rPr>
                <w:rStyle w:val="IndexLink"/>
                <w:rtl w:val="true"/>
              </w:rPr>
              <w:t>دانش نجات از ذلّت</w:t>
            </w:r>
            <w:r>
              <w:rPr>
                <w:rStyle w:val="IndexLink"/>
                <w:rtl w:val="true"/>
              </w:rPr>
              <w:tab/>
            </w:r>
            <w:r>
              <w:rPr>
                <w:rStyle w:val="IndexLink"/>
              </w:rPr>
              <w:t>196</w:t>
            </w:r>
          </w:hyperlink>
        </w:p>
        <w:p>
          <w:pPr>
            <w:pStyle w:val="Contents3"/>
            <w:tabs>
              <w:tab w:val="clear" w:pos="8459"/>
              <w:tab w:val="right" w:pos="9026" w:leader="dot"/>
            </w:tabs>
            <w:rPr/>
          </w:pPr>
          <w:hyperlink w:anchor="__RefHeading___Toc922836_1395250215">
            <w:r>
              <w:rPr>
                <w:webHidden/>
                <w:rStyle w:val="IndexLink"/>
              </w:rPr>
              <w:t>7/9</w:t>
            </w:r>
            <w:r>
              <w:rPr>
                <w:rStyle w:val="IndexLink"/>
                <w:rtl w:val="true"/>
              </w:rPr>
              <w:t xml:space="preserve">. </w:t>
            </w:r>
            <w:r>
              <w:rPr>
                <w:rStyle w:val="IndexLink"/>
                <w:rtl w:val="true"/>
              </w:rPr>
              <w:t>آموزش واجب</w:t>
            </w:r>
            <w:r>
              <w:rPr>
                <w:rStyle w:val="IndexLink"/>
                <w:rtl w:val="true"/>
              </w:rPr>
              <w:tab/>
            </w:r>
            <w:r>
              <w:rPr>
                <w:rStyle w:val="IndexLink"/>
              </w:rPr>
              <w:t>197</w:t>
            </w:r>
          </w:hyperlink>
        </w:p>
        <w:p>
          <w:pPr>
            <w:pStyle w:val="Contents3"/>
            <w:tabs>
              <w:tab w:val="clear" w:pos="8459"/>
              <w:tab w:val="right" w:pos="9026" w:leader="dot"/>
            </w:tabs>
            <w:rPr/>
          </w:pPr>
          <w:hyperlink w:anchor="__RefHeading___Toc922838_1395250215">
            <w:r>
              <w:rPr>
                <w:webHidden/>
                <w:rStyle w:val="IndexLink"/>
              </w:rPr>
              <w:t>8/9</w:t>
            </w:r>
            <w:r>
              <w:rPr>
                <w:rStyle w:val="IndexLink"/>
                <w:rtl w:val="true"/>
              </w:rPr>
              <w:t xml:space="preserve">. </w:t>
            </w:r>
            <w:r>
              <w:rPr>
                <w:rStyle w:val="IndexLink"/>
                <w:rtl w:val="true"/>
              </w:rPr>
              <w:t>اسلام و مرز دانش‌پژوهی</w:t>
            </w:r>
            <w:r>
              <w:rPr>
                <w:rStyle w:val="IndexLink"/>
                <w:rtl w:val="true"/>
              </w:rPr>
              <w:tab/>
            </w:r>
            <w:r>
              <w:rPr>
                <w:rStyle w:val="IndexLink"/>
              </w:rPr>
              <w:t>198</w:t>
            </w:r>
          </w:hyperlink>
        </w:p>
        <w:p>
          <w:pPr>
            <w:pStyle w:val="Contents3"/>
            <w:tabs>
              <w:tab w:val="clear" w:pos="8459"/>
              <w:tab w:val="right" w:pos="9026" w:leader="dot"/>
            </w:tabs>
            <w:rPr/>
          </w:pPr>
          <w:hyperlink w:anchor="__RefHeading___Toc922840_1395250215">
            <w:r>
              <w:rPr>
                <w:webHidden/>
                <w:rStyle w:val="IndexLink"/>
              </w:rPr>
              <w:t>9/9</w:t>
            </w:r>
            <w:r>
              <w:rPr>
                <w:rStyle w:val="IndexLink"/>
                <w:rtl w:val="true"/>
              </w:rPr>
              <w:t xml:space="preserve">. </w:t>
            </w:r>
            <w:r>
              <w:rPr>
                <w:rStyle w:val="IndexLink"/>
                <w:rtl w:val="true"/>
              </w:rPr>
              <w:t>دانش از سرزمین‌های دور</w:t>
            </w:r>
            <w:r>
              <w:rPr>
                <w:rStyle w:val="IndexLink"/>
                <w:rtl w:val="true"/>
              </w:rPr>
              <w:tab/>
            </w:r>
            <w:r>
              <w:rPr>
                <w:rStyle w:val="IndexLink"/>
              </w:rPr>
              <w:t>198</w:t>
            </w:r>
          </w:hyperlink>
        </w:p>
        <w:p>
          <w:pPr>
            <w:pStyle w:val="Contents3"/>
            <w:tabs>
              <w:tab w:val="clear" w:pos="8459"/>
              <w:tab w:val="right" w:pos="9026" w:leader="dot"/>
            </w:tabs>
            <w:rPr/>
          </w:pPr>
          <w:hyperlink w:anchor="__RefHeading___Toc922842_1395250215">
            <w:r>
              <w:rPr>
                <w:webHidden/>
                <w:rStyle w:val="IndexLink"/>
              </w:rPr>
              <w:t>10/9</w:t>
            </w:r>
            <w:r>
              <w:rPr>
                <w:rStyle w:val="IndexLink"/>
                <w:rtl w:val="true"/>
              </w:rPr>
              <w:t xml:space="preserve">. </w:t>
            </w:r>
            <w:r>
              <w:rPr>
                <w:rStyle w:val="IndexLink"/>
                <w:rtl w:val="true"/>
              </w:rPr>
              <w:t>علم از هر آموزگار</w:t>
            </w:r>
            <w:r>
              <w:rPr>
                <w:rStyle w:val="IndexLink"/>
                <w:rtl w:val="true"/>
              </w:rPr>
              <w:tab/>
            </w:r>
            <w:r>
              <w:rPr>
                <w:rStyle w:val="IndexLink"/>
              </w:rPr>
              <w:t>199</w:t>
            </w:r>
          </w:hyperlink>
        </w:p>
        <w:p>
          <w:pPr>
            <w:pStyle w:val="Contents3"/>
            <w:tabs>
              <w:tab w:val="clear" w:pos="8459"/>
              <w:tab w:val="right" w:pos="9026" w:leader="dot"/>
            </w:tabs>
            <w:rPr/>
          </w:pPr>
          <w:hyperlink w:anchor="__RefHeading___Toc922844_1395250215">
            <w:r>
              <w:rPr>
                <w:webHidden/>
                <w:rStyle w:val="IndexLink"/>
              </w:rPr>
              <w:t>11/9</w:t>
            </w:r>
            <w:r>
              <w:rPr>
                <w:rStyle w:val="IndexLink"/>
                <w:rtl w:val="true"/>
              </w:rPr>
              <w:t xml:space="preserve">. </w:t>
            </w:r>
            <w:r>
              <w:rPr>
                <w:rStyle w:val="IndexLink"/>
                <w:rtl w:val="true"/>
              </w:rPr>
              <w:t>جوان و آگاهی از زمان خود</w:t>
            </w:r>
            <w:r>
              <w:rPr>
                <w:rStyle w:val="IndexLink"/>
                <w:rtl w:val="true"/>
              </w:rPr>
              <w:tab/>
            </w:r>
            <w:r>
              <w:rPr>
                <w:rStyle w:val="IndexLink"/>
              </w:rPr>
              <w:t>199</w:t>
            </w:r>
          </w:hyperlink>
        </w:p>
        <w:p>
          <w:pPr>
            <w:pStyle w:val="Contents3"/>
            <w:tabs>
              <w:tab w:val="clear" w:pos="8459"/>
              <w:tab w:val="right" w:pos="9026" w:leader="dot"/>
            </w:tabs>
            <w:rPr/>
          </w:pPr>
          <w:hyperlink w:anchor="__RefHeading___Toc922846_1395250215">
            <w:r>
              <w:rPr>
                <w:webHidden/>
                <w:rStyle w:val="IndexLink"/>
              </w:rPr>
              <w:t>12/9</w:t>
            </w:r>
            <w:r>
              <w:rPr>
                <w:rStyle w:val="IndexLink"/>
                <w:rtl w:val="true"/>
              </w:rPr>
              <w:t xml:space="preserve">. </w:t>
            </w:r>
            <w:r>
              <w:rPr>
                <w:rStyle w:val="IndexLink"/>
                <w:rtl w:val="true"/>
              </w:rPr>
              <w:t>جوان و عصر شتاب</w:t>
            </w:r>
            <w:r>
              <w:rPr>
                <w:rStyle w:val="IndexLink"/>
                <w:rtl w:val="true"/>
              </w:rPr>
              <w:tab/>
            </w:r>
            <w:r>
              <w:rPr>
                <w:rStyle w:val="IndexLink"/>
              </w:rPr>
              <w:t>200</w:t>
            </w:r>
          </w:hyperlink>
        </w:p>
        <w:p>
          <w:pPr>
            <w:pStyle w:val="Contents3"/>
            <w:tabs>
              <w:tab w:val="clear" w:pos="8459"/>
              <w:tab w:val="right" w:pos="9026" w:leader="dot"/>
            </w:tabs>
            <w:rPr/>
          </w:pPr>
          <w:hyperlink w:anchor="__RefHeading___Toc922848_1395250215">
            <w:r>
              <w:rPr>
                <w:webHidden/>
                <w:rStyle w:val="IndexLink"/>
              </w:rPr>
              <w:t>13/9</w:t>
            </w:r>
            <w:r>
              <w:rPr>
                <w:rStyle w:val="IndexLink"/>
                <w:rtl w:val="true"/>
              </w:rPr>
              <w:t xml:space="preserve">. </w:t>
            </w:r>
            <w:r>
              <w:rPr>
                <w:rStyle w:val="IndexLink"/>
                <w:rtl w:val="true"/>
              </w:rPr>
              <w:t xml:space="preserve">جوان و مطالعه‌ی جنبی </w:t>
            </w:r>
            <w:r>
              <w:rPr>
                <w:rStyle w:val="IndexLink"/>
                <w:rtl w:val="true"/>
              </w:rPr>
              <w:t>(</w:t>
            </w:r>
            <w:r>
              <w:rPr>
                <w:rStyle w:val="IndexLink"/>
                <w:rtl w:val="true"/>
              </w:rPr>
              <w:t>روش جدید مطالعه</w:t>
            </w:r>
            <w:r>
              <w:rPr>
                <w:rStyle w:val="IndexLink"/>
                <w:rtl w:val="true"/>
              </w:rPr>
              <w:t>)</w:t>
              <w:tab/>
            </w:r>
            <w:r>
              <w:rPr>
                <w:rStyle w:val="IndexLink"/>
              </w:rPr>
              <w:t>202</w:t>
            </w:r>
          </w:hyperlink>
        </w:p>
        <w:p>
          <w:pPr>
            <w:pStyle w:val="Contents3"/>
            <w:tabs>
              <w:tab w:val="clear" w:pos="8459"/>
              <w:tab w:val="right" w:pos="9026" w:leader="dot"/>
            </w:tabs>
            <w:rPr/>
          </w:pPr>
          <w:hyperlink w:anchor="__RefHeading___Toc922850_1395250215">
            <w:r>
              <w:rPr>
                <w:webHidden/>
                <w:rStyle w:val="IndexLink"/>
              </w:rPr>
              <w:t>14/9</w:t>
            </w:r>
            <w:r>
              <w:rPr>
                <w:rStyle w:val="IndexLink"/>
                <w:rtl w:val="true"/>
              </w:rPr>
              <w:t xml:space="preserve">. </w:t>
            </w:r>
            <w:r>
              <w:rPr>
                <w:rStyle w:val="IndexLink"/>
                <w:rtl w:val="true"/>
              </w:rPr>
              <w:t>جوان و روزنامه‌ها و مجلات و</w:t>
            </w:r>
            <w:r>
              <w:rPr>
                <w:rStyle w:val="IndexLink"/>
                <w:rtl w:val="true"/>
              </w:rPr>
              <w:t>...</w:t>
              <w:tab/>
            </w:r>
            <w:r>
              <w:rPr>
                <w:rStyle w:val="IndexLink"/>
              </w:rPr>
              <w:t>202</w:t>
            </w:r>
          </w:hyperlink>
        </w:p>
        <w:p>
          <w:pPr>
            <w:pStyle w:val="Contents3"/>
            <w:tabs>
              <w:tab w:val="clear" w:pos="8459"/>
              <w:tab w:val="right" w:pos="9026" w:leader="dot"/>
            </w:tabs>
            <w:rPr/>
          </w:pPr>
          <w:hyperlink w:anchor="__RefHeading___Toc922852_1395250215">
            <w:r>
              <w:rPr>
                <w:webHidden/>
                <w:rStyle w:val="IndexLink"/>
              </w:rPr>
              <w:t>15/9</w:t>
            </w:r>
            <w:r>
              <w:rPr>
                <w:rStyle w:val="IndexLink"/>
                <w:rtl w:val="true"/>
              </w:rPr>
              <w:t xml:space="preserve">. </w:t>
            </w:r>
            <w:r>
              <w:rPr>
                <w:rStyle w:val="IndexLink"/>
                <w:rtl w:val="true"/>
              </w:rPr>
              <w:t>جوان و رادیو و تلویزیون</w:t>
            </w:r>
            <w:r>
              <w:rPr>
                <w:rStyle w:val="IndexLink"/>
                <w:rtl w:val="true"/>
              </w:rPr>
              <w:tab/>
            </w:r>
            <w:r>
              <w:rPr>
                <w:rStyle w:val="IndexLink"/>
              </w:rPr>
              <w:t>203</w:t>
            </w:r>
          </w:hyperlink>
        </w:p>
        <w:p>
          <w:pPr>
            <w:pStyle w:val="Contents3"/>
            <w:tabs>
              <w:tab w:val="clear" w:pos="8459"/>
              <w:tab w:val="right" w:pos="9026" w:leader="dot"/>
            </w:tabs>
            <w:rPr/>
          </w:pPr>
          <w:hyperlink w:anchor="__RefHeading___Toc922854_1395250215">
            <w:r>
              <w:rPr>
                <w:webHidden/>
                <w:rStyle w:val="IndexLink"/>
              </w:rPr>
              <w:t>16/9</w:t>
            </w:r>
            <w:r>
              <w:rPr>
                <w:rStyle w:val="IndexLink"/>
                <w:rtl w:val="true"/>
              </w:rPr>
              <w:t xml:space="preserve">. </w:t>
            </w:r>
            <w:r>
              <w:rPr>
                <w:rStyle w:val="IndexLink"/>
                <w:rtl w:val="true"/>
              </w:rPr>
              <w:t>جوان و ماهواره</w:t>
            </w:r>
            <w:r>
              <w:rPr>
                <w:rStyle w:val="IndexLink"/>
                <w:rtl w:val="true"/>
              </w:rPr>
              <w:tab/>
            </w:r>
            <w:r>
              <w:rPr>
                <w:rStyle w:val="IndexLink"/>
              </w:rPr>
              <w:t>204</w:t>
            </w:r>
          </w:hyperlink>
        </w:p>
        <w:p>
          <w:pPr>
            <w:pStyle w:val="Contents3"/>
            <w:tabs>
              <w:tab w:val="clear" w:pos="8459"/>
              <w:tab w:val="right" w:pos="9026" w:leader="dot"/>
            </w:tabs>
            <w:rPr/>
          </w:pPr>
          <w:hyperlink w:anchor="__RefHeading___Toc922856_1395250215">
            <w:r>
              <w:rPr>
                <w:webHidden/>
                <w:rStyle w:val="IndexLink"/>
              </w:rPr>
              <w:t>17/9</w:t>
            </w:r>
            <w:r>
              <w:rPr>
                <w:rStyle w:val="IndexLink"/>
                <w:rtl w:val="true"/>
              </w:rPr>
              <w:t xml:space="preserve">. </w:t>
            </w:r>
            <w:r>
              <w:rPr>
                <w:rStyle w:val="IndexLink"/>
                <w:rtl w:val="true"/>
              </w:rPr>
              <w:t xml:space="preserve">جوان و اینترنت </w:t>
            </w:r>
            <w:r>
              <w:rPr>
                <w:rStyle w:val="IndexLink"/>
                <w:rtl w:val="true"/>
              </w:rPr>
              <w:t>(</w:t>
            </w:r>
            <w:r>
              <w:rPr>
                <w:rStyle w:val="IndexLink"/>
                <w:rtl w:val="true"/>
              </w:rPr>
              <w:t>رایانه</w:t>
            </w:r>
            <w:r>
              <w:rPr>
                <w:rStyle w:val="IndexLink"/>
                <w:rtl w:val="true"/>
              </w:rPr>
              <w:t>)</w:t>
              <w:tab/>
            </w:r>
            <w:r>
              <w:rPr>
                <w:rStyle w:val="IndexLink"/>
              </w:rPr>
              <w:t>205</w:t>
            </w:r>
          </w:hyperlink>
        </w:p>
        <w:p>
          <w:pPr>
            <w:pStyle w:val="Contents4"/>
            <w:tabs>
              <w:tab w:val="clear" w:pos="8176"/>
              <w:tab w:val="right" w:pos="9026" w:leader="dot"/>
            </w:tabs>
            <w:rPr/>
          </w:pPr>
          <w:hyperlink w:anchor="__RefHeading___Toc922858_139525021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922860_1395250215">
            <w:r>
              <w:rPr>
                <w:webHidden/>
                <w:rStyle w:val="IndexLink"/>
                <w:rtl w:val="true"/>
              </w:rPr>
              <w:t>آسیب‌شناسی اینترنت</w:t>
            </w:r>
            <w:r>
              <w:rPr>
                <w:rStyle w:val="IndexLink"/>
                <w:rtl w:val="true"/>
              </w:rPr>
              <w:tab/>
            </w:r>
            <w:r>
              <w:rPr>
                <w:rStyle w:val="IndexLink"/>
              </w:rPr>
              <w:t>205</w:t>
            </w:r>
          </w:hyperlink>
        </w:p>
        <w:p>
          <w:pPr>
            <w:pStyle w:val="Contents3"/>
            <w:tabs>
              <w:tab w:val="clear" w:pos="8459"/>
              <w:tab w:val="right" w:pos="9026" w:leader="dot"/>
            </w:tabs>
            <w:rPr/>
          </w:pPr>
          <w:hyperlink w:anchor="__RefHeading___Toc922862_1395250215">
            <w:r>
              <w:rPr>
                <w:webHidden/>
                <w:rStyle w:val="IndexLink"/>
              </w:rPr>
              <w:t>18/9</w:t>
            </w:r>
            <w:r>
              <w:rPr>
                <w:rStyle w:val="IndexLink"/>
                <w:rtl w:val="true"/>
              </w:rPr>
              <w:t xml:space="preserve">. </w:t>
            </w:r>
            <w:r>
              <w:rPr>
                <w:rStyle w:val="IndexLink"/>
                <w:rtl w:val="true"/>
              </w:rPr>
              <w:t>جوان و تلفن همراه</w:t>
            </w:r>
            <w:r>
              <w:rPr>
                <w:rStyle w:val="IndexLink"/>
                <w:rtl w:val="true"/>
              </w:rPr>
              <w:tab/>
            </w:r>
            <w:r>
              <w:rPr>
                <w:rStyle w:val="IndexLink"/>
              </w:rPr>
              <w:t>207</w:t>
            </w:r>
          </w:hyperlink>
        </w:p>
        <w:p>
          <w:pPr>
            <w:pStyle w:val="Contents4"/>
            <w:tabs>
              <w:tab w:val="clear" w:pos="8176"/>
              <w:tab w:val="right" w:pos="9026" w:leader="dot"/>
            </w:tabs>
            <w:rPr/>
          </w:pPr>
          <w:hyperlink w:anchor="__RefHeading___Toc922864_139525021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922866_1395250215">
            <w:r>
              <w:rPr>
                <w:webHidden/>
                <w:rStyle w:val="IndexLink"/>
                <w:rtl w:val="true"/>
              </w:rPr>
              <w:t>تلفن همراه و بهره‌وری نادرست</w:t>
            </w:r>
            <w:r>
              <w:rPr>
                <w:rStyle w:val="IndexLink"/>
                <w:rtl w:val="true"/>
              </w:rPr>
              <w:tab/>
            </w:r>
            <w:r>
              <w:rPr>
                <w:rStyle w:val="IndexLink"/>
              </w:rPr>
              <w:t>208</w:t>
            </w:r>
          </w:hyperlink>
        </w:p>
        <w:p>
          <w:pPr>
            <w:pStyle w:val="Contents4"/>
            <w:tabs>
              <w:tab w:val="clear" w:pos="8176"/>
              <w:tab w:val="right" w:pos="9026" w:leader="dot"/>
            </w:tabs>
            <w:rPr/>
          </w:pPr>
          <w:hyperlink w:anchor="__RefHeading___Toc922868_1395250215">
            <w:r>
              <w:rPr>
                <w:webHidden/>
                <w:rStyle w:val="IndexLink"/>
                <w:rtl w:val="true"/>
              </w:rPr>
              <w:t>کودک و استفاده از تلفن همراه</w:t>
            </w:r>
            <w:r>
              <w:rPr>
                <w:rStyle w:val="IndexLink"/>
                <w:rtl w:val="true"/>
              </w:rPr>
              <w:tab/>
            </w:r>
            <w:r>
              <w:rPr>
                <w:rStyle w:val="IndexLink"/>
              </w:rPr>
              <w:t>209</w:t>
            </w:r>
          </w:hyperlink>
        </w:p>
        <w:p>
          <w:pPr>
            <w:pStyle w:val="Contents4"/>
            <w:tabs>
              <w:tab w:val="clear" w:pos="8176"/>
              <w:tab w:val="right" w:pos="9026" w:leader="dot"/>
            </w:tabs>
            <w:rPr/>
          </w:pPr>
          <w:hyperlink w:anchor="__RefHeading___Toc922870_1395250215">
            <w:r>
              <w:rPr>
                <w:webHidden/>
                <w:rStyle w:val="IndexLink"/>
                <w:rtl w:val="true"/>
              </w:rPr>
              <w:t>برخی از آسیب‌های تلفن همراه</w:t>
            </w:r>
            <w:r>
              <w:rPr>
                <w:rStyle w:val="IndexLink"/>
                <w:rtl w:val="true"/>
              </w:rPr>
              <w:tab/>
            </w:r>
            <w:r>
              <w:rPr>
                <w:rStyle w:val="IndexLink"/>
              </w:rPr>
              <w:t>209</w:t>
            </w:r>
          </w:hyperlink>
        </w:p>
        <w:p>
          <w:pPr>
            <w:pStyle w:val="Contents4"/>
            <w:tabs>
              <w:tab w:val="clear" w:pos="8176"/>
              <w:tab w:val="right" w:pos="9026" w:leader="dot"/>
            </w:tabs>
            <w:rPr/>
          </w:pPr>
          <w:hyperlink w:anchor="__RefHeading___Toc922872_1395250215">
            <w:r>
              <w:rPr>
                <w:webHidden/>
                <w:rStyle w:val="IndexLink"/>
                <w:rtl w:val="true"/>
              </w:rPr>
              <w:t>با مزاحم‌های تلفنی، پیام، چت و</w:t>
            </w:r>
            <w:r>
              <w:rPr>
                <w:rStyle w:val="IndexLink"/>
                <w:rtl w:val="true"/>
              </w:rPr>
              <w:t xml:space="preserve">... </w:t>
            </w:r>
            <w:r>
              <w:rPr>
                <w:rStyle w:val="IndexLink"/>
                <w:rtl w:val="true"/>
              </w:rPr>
              <w:t>چه باید کرد؟</w:t>
            </w:r>
            <w:r>
              <w:rPr>
                <w:rStyle w:val="IndexLink"/>
                <w:rtl w:val="true"/>
              </w:rPr>
              <w:tab/>
            </w:r>
            <w:r>
              <w:rPr>
                <w:rStyle w:val="IndexLink"/>
              </w:rPr>
              <w:t>211</w:t>
            </w:r>
          </w:hyperlink>
        </w:p>
        <w:p>
          <w:pPr>
            <w:pStyle w:val="Contents4"/>
            <w:tabs>
              <w:tab w:val="clear" w:pos="8176"/>
              <w:tab w:val="right" w:pos="9026" w:leader="dot"/>
            </w:tabs>
            <w:rPr/>
          </w:pPr>
          <w:hyperlink w:anchor="__RefHeading___Toc922874_1395250215">
            <w:r>
              <w:rPr>
                <w:webHidden/>
                <w:rStyle w:val="IndexLink"/>
                <w:rtl w:val="true"/>
              </w:rPr>
              <w:t>تلفن همراه و شبکه‌های اجتماعی</w:t>
            </w:r>
            <w:r>
              <w:rPr>
                <w:rStyle w:val="IndexLink"/>
                <w:rtl w:val="true"/>
              </w:rPr>
              <w:t xml:space="preserve">* </w:t>
            </w:r>
            <w:r>
              <w:rPr>
                <w:rStyle w:val="IndexLink"/>
                <w:rtl w:val="true"/>
              </w:rPr>
              <w:t>یا طوفانی در کمین</w:t>
            </w:r>
            <w:r>
              <w:rPr>
                <w:rStyle w:val="IndexLink"/>
                <w:rtl w:val="true"/>
              </w:rPr>
              <w:tab/>
            </w:r>
            <w:r>
              <w:rPr>
                <w:rStyle w:val="IndexLink"/>
              </w:rPr>
              <w:t>211</w:t>
            </w:r>
          </w:hyperlink>
        </w:p>
        <w:p>
          <w:pPr>
            <w:pStyle w:val="Contents4"/>
            <w:tabs>
              <w:tab w:val="clear" w:pos="8176"/>
              <w:tab w:val="right" w:pos="9026" w:leader="dot"/>
            </w:tabs>
            <w:rPr/>
          </w:pPr>
          <w:hyperlink w:anchor="__RefHeading___Toc922876_1395250215">
            <w:r>
              <w:rPr>
                <w:webHidden/>
                <w:rStyle w:val="IndexLink"/>
                <w:rtl w:val="true"/>
              </w:rPr>
              <w:t>طوفان مدرن و بی‌خبری خانواده‌ها</w:t>
            </w:r>
            <w:r>
              <w:rPr>
                <w:rStyle w:val="IndexLink"/>
                <w:rtl w:val="true"/>
              </w:rPr>
              <w:tab/>
            </w:r>
            <w:r>
              <w:rPr>
                <w:rStyle w:val="IndexLink"/>
              </w:rPr>
              <w:t>212</w:t>
            </w:r>
          </w:hyperlink>
        </w:p>
        <w:p>
          <w:pPr>
            <w:pStyle w:val="Contents4"/>
            <w:tabs>
              <w:tab w:val="clear" w:pos="8176"/>
              <w:tab w:val="right" w:pos="9026" w:leader="dot"/>
            </w:tabs>
            <w:rPr/>
          </w:pPr>
          <w:hyperlink w:anchor="__RefHeading___Toc922878_1395250215">
            <w:r>
              <w:rPr>
                <w:webHidden/>
                <w:rStyle w:val="IndexLink"/>
                <w:rtl w:val="true"/>
              </w:rPr>
              <w:t>آهنگ‌های تلفن همراه</w:t>
            </w:r>
            <w:r>
              <w:rPr>
                <w:rStyle w:val="IndexLink"/>
                <w:rtl w:val="true"/>
              </w:rPr>
              <w:tab/>
            </w:r>
            <w:r>
              <w:rPr>
                <w:rStyle w:val="IndexLink"/>
              </w:rPr>
              <w:t>213</w:t>
            </w:r>
          </w:hyperlink>
        </w:p>
        <w:p>
          <w:pPr>
            <w:pStyle w:val="Contents3"/>
            <w:tabs>
              <w:tab w:val="clear" w:pos="8459"/>
              <w:tab w:val="right" w:pos="9026" w:leader="dot"/>
            </w:tabs>
            <w:rPr/>
          </w:pPr>
          <w:hyperlink w:anchor="__RefHeading___Toc922880_1395250215">
            <w:r>
              <w:rPr>
                <w:webHidden/>
                <w:rStyle w:val="IndexLink"/>
              </w:rPr>
              <w:t>19/9</w:t>
            </w:r>
            <w:r>
              <w:rPr>
                <w:rStyle w:val="IndexLink"/>
                <w:rtl w:val="true"/>
              </w:rPr>
              <w:t xml:space="preserve">. </w:t>
            </w:r>
            <w:r>
              <w:rPr>
                <w:rStyle w:val="IndexLink"/>
                <w:rtl w:val="true"/>
              </w:rPr>
              <w:t>جوان و هنر</w:t>
            </w:r>
            <w:r>
              <w:rPr>
                <w:rStyle w:val="IndexLink"/>
                <w:rtl w:val="true"/>
              </w:rPr>
              <w:tab/>
            </w:r>
            <w:r>
              <w:rPr>
                <w:rStyle w:val="IndexLink"/>
              </w:rPr>
              <w:t>214</w:t>
            </w:r>
          </w:hyperlink>
        </w:p>
        <w:p>
          <w:pPr>
            <w:pStyle w:val="Contents4"/>
            <w:tabs>
              <w:tab w:val="clear" w:pos="8176"/>
              <w:tab w:val="right" w:pos="9026" w:leader="dot"/>
            </w:tabs>
            <w:rPr/>
          </w:pPr>
          <w:hyperlink w:anchor="__RefHeading___Toc922882_1395250215">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922884_1395250215">
            <w:r>
              <w:rPr>
                <w:webHidden/>
                <w:rStyle w:val="IndexLink"/>
                <w:rtl w:val="true"/>
              </w:rPr>
              <w:t>جوان هنرجو و هنرآفرین</w:t>
            </w:r>
            <w:r>
              <w:rPr>
                <w:rStyle w:val="IndexLink"/>
                <w:rtl w:val="true"/>
              </w:rPr>
              <w:tab/>
            </w:r>
            <w:r>
              <w:rPr>
                <w:rStyle w:val="IndexLink"/>
              </w:rPr>
              <w:t>215</w:t>
            </w:r>
          </w:hyperlink>
        </w:p>
        <w:p>
          <w:pPr>
            <w:pStyle w:val="Contents3"/>
            <w:tabs>
              <w:tab w:val="clear" w:pos="8459"/>
              <w:tab w:val="right" w:pos="9026" w:leader="dot"/>
            </w:tabs>
            <w:rPr/>
          </w:pPr>
          <w:hyperlink w:anchor="__RefHeading___Toc922886_1395250215">
            <w:r>
              <w:rPr>
                <w:webHidden/>
                <w:rStyle w:val="IndexLink"/>
              </w:rPr>
              <w:t>20/9</w:t>
            </w:r>
            <w:r>
              <w:rPr>
                <w:rStyle w:val="IndexLink"/>
                <w:rtl w:val="true"/>
              </w:rPr>
              <w:t xml:space="preserve">. </w:t>
            </w:r>
            <w:r>
              <w:rPr>
                <w:rStyle w:val="IndexLink"/>
                <w:rtl w:val="true"/>
              </w:rPr>
              <w:t>جوان و بازی</w:t>
            </w:r>
            <w:r>
              <w:rPr>
                <w:rStyle w:val="IndexLink"/>
                <w:rtl w:val="true"/>
              </w:rPr>
              <w:tab/>
            </w:r>
            <w:r>
              <w:rPr>
                <w:rStyle w:val="IndexLink"/>
              </w:rPr>
              <w:t>215</w:t>
            </w:r>
          </w:hyperlink>
        </w:p>
        <w:p>
          <w:pPr>
            <w:pStyle w:val="Contents3"/>
            <w:tabs>
              <w:tab w:val="clear" w:pos="8459"/>
              <w:tab w:val="right" w:pos="9026" w:leader="dot"/>
            </w:tabs>
            <w:rPr/>
          </w:pPr>
          <w:hyperlink w:anchor="__RefHeading___Toc922888_1395250215">
            <w:r>
              <w:rPr>
                <w:webHidden/>
                <w:rStyle w:val="IndexLink"/>
              </w:rPr>
              <w:t>21/9</w:t>
            </w:r>
            <w:r>
              <w:rPr>
                <w:rStyle w:val="IndexLink"/>
                <w:rtl w:val="true"/>
              </w:rPr>
              <w:t xml:space="preserve">. </w:t>
            </w:r>
            <w:r>
              <w:rPr>
                <w:rStyle w:val="IndexLink"/>
                <w:rtl w:val="true"/>
              </w:rPr>
              <w:t>جوان و خواب</w:t>
            </w:r>
            <w:r>
              <w:rPr>
                <w:rStyle w:val="IndexLink"/>
                <w:rtl w:val="true"/>
              </w:rPr>
              <w:tab/>
            </w:r>
            <w:r>
              <w:rPr>
                <w:rStyle w:val="IndexLink"/>
              </w:rPr>
              <w:t>216</w:t>
            </w:r>
          </w:hyperlink>
        </w:p>
        <w:p>
          <w:pPr>
            <w:pStyle w:val="Contents4"/>
            <w:tabs>
              <w:tab w:val="clear" w:pos="8176"/>
              <w:tab w:val="right" w:pos="9026" w:leader="dot"/>
            </w:tabs>
            <w:rPr/>
          </w:pPr>
          <w:hyperlink w:anchor="__RefHeading___Toc922890_139525021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922892_1395250215">
            <w:r>
              <w:rPr>
                <w:webHidden/>
                <w:rStyle w:val="IndexLink"/>
                <w:rtl w:val="true"/>
              </w:rPr>
              <w:t>خواب‌های سودمند یا زیان بار</w:t>
            </w:r>
            <w:r>
              <w:rPr>
                <w:rStyle w:val="IndexLink"/>
                <w:rtl w:val="true"/>
              </w:rPr>
              <w:tab/>
            </w:r>
            <w:r>
              <w:rPr>
                <w:rStyle w:val="IndexLink"/>
              </w:rPr>
              <w:t>217</w:t>
            </w:r>
          </w:hyperlink>
        </w:p>
        <w:p>
          <w:pPr>
            <w:pStyle w:val="Contents3"/>
            <w:tabs>
              <w:tab w:val="clear" w:pos="8459"/>
              <w:tab w:val="right" w:pos="9026" w:leader="dot"/>
            </w:tabs>
            <w:rPr/>
          </w:pPr>
          <w:hyperlink w:anchor="__RefHeading___Toc922894_1395250215">
            <w:r>
              <w:rPr>
                <w:webHidden/>
                <w:rStyle w:val="IndexLink"/>
              </w:rPr>
              <w:t>22/9</w:t>
            </w:r>
            <w:r>
              <w:rPr>
                <w:rStyle w:val="IndexLink"/>
                <w:rtl w:val="true"/>
              </w:rPr>
              <w:t xml:space="preserve">. </w:t>
            </w:r>
            <w:r>
              <w:rPr>
                <w:rStyle w:val="IndexLink"/>
                <w:rtl w:val="true"/>
              </w:rPr>
              <w:t>جوان و اعتیاد</w:t>
            </w:r>
            <w:r>
              <w:rPr>
                <w:rStyle w:val="IndexLink"/>
                <w:rtl w:val="true"/>
              </w:rPr>
              <w:tab/>
            </w:r>
            <w:r>
              <w:rPr>
                <w:rStyle w:val="IndexLink"/>
              </w:rPr>
              <w:t>219</w:t>
            </w:r>
          </w:hyperlink>
        </w:p>
        <w:p>
          <w:pPr>
            <w:pStyle w:val="Contents4"/>
            <w:tabs>
              <w:tab w:val="clear" w:pos="8176"/>
              <w:tab w:val="right" w:pos="9026" w:leader="dot"/>
            </w:tabs>
            <w:rPr/>
          </w:pPr>
          <w:hyperlink w:anchor="__RefHeading___Toc922896_139525021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922898_1395250215">
            <w:r>
              <w:rPr>
                <w:webHidden/>
                <w:rStyle w:val="IndexLink"/>
                <w:rtl w:val="true"/>
              </w:rPr>
              <w:t>اقسام اعتیادهای ذلت بار</w:t>
            </w:r>
            <w:r>
              <w:rPr>
                <w:rStyle w:val="IndexLink"/>
                <w:rtl w:val="true"/>
              </w:rPr>
              <w:tab/>
            </w:r>
            <w:r>
              <w:rPr>
                <w:rStyle w:val="IndexLink"/>
              </w:rPr>
              <w:t>219</w:t>
            </w:r>
          </w:hyperlink>
        </w:p>
        <w:p>
          <w:pPr>
            <w:pStyle w:val="Contents3"/>
            <w:tabs>
              <w:tab w:val="clear" w:pos="8459"/>
              <w:tab w:val="right" w:pos="9026" w:leader="dot"/>
            </w:tabs>
            <w:rPr/>
          </w:pPr>
          <w:hyperlink w:anchor="__RefHeading___Toc922900_1395250215">
            <w:r>
              <w:rPr>
                <w:webHidden/>
                <w:rStyle w:val="IndexLink"/>
              </w:rPr>
              <w:t>23/9</w:t>
            </w:r>
            <w:r>
              <w:rPr>
                <w:rStyle w:val="IndexLink"/>
                <w:rtl w:val="true"/>
              </w:rPr>
              <w:t xml:space="preserve">. </w:t>
            </w:r>
            <w:r>
              <w:rPr>
                <w:rStyle w:val="IndexLink"/>
                <w:rtl w:val="true"/>
              </w:rPr>
              <w:t>جوان در آیینه‌ی همنشین</w:t>
            </w:r>
            <w:r>
              <w:rPr>
                <w:rStyle w:val="IndexLink"/>
                <w:rtl w:val="true"/>
              </w:rPr>
              <w:tab/>
            </w:r>
            <w:r>
              <w:rPr>
                <w:rStyle w:val="IndexLink"/>
              </w:rPr>
              <w:t>220</w:t>
            </w:r>
          </w:hyperlink>
        </w:p>
        <w:p>
          <w:pPr>
            <w:pStyle w:val="Contents3"/>
            <w:tabs>
              <w:tab w:val="clear" w:pos="8459"/>
              <w:tab w:val="right" w:pos="9026" w:leader="dot"/>
            </w:tabs>
            <w:rPr/>
          </w:pPr>
          <w:hyperlink w:anchor="__RefHeading___Toc922902_1395250215">
            <w:r>
              <w:rPr>
                <w:webHidden/>
                <w:rStyle w:val="IndexLink"/>
              </w:rPr>
              <w:t>24/9</w:t>
            </w:r>
            <w:r>
              <w:rPr>
                <w:rStyle w:val="IndexLink"/>
                <w:rtl w:val="true"/>
              </w:rPr>
              <w:t>.</w:t>
            </w:r>
            <w:r>
              <w:rPr>
                <w:rStyle w:val="IndexLink"/>
                <w:rtl w:val="true"/>
              </w:rPr>
              <w:t>جوان و لباس</w:t>
            </w:r>
            <w:r>
              <w:rPr>
                <w:rStyle w:val="IndexLink"/>
                <w:rtl w:val="true"/>
              </w:rPr>
              <w:tab/>
            </w:r>
            <w:r>
              <w:rPr>
                <w:rStyle w:val="IndexLink"/>
              </w:rPr>
              <w:t>222</w:t>
            </w:r>
          </w:hyperlink>
        </w:p>
        <w:p>
          <w:pPr>
            <w:pStyle w:val="Contents3"/>
            <w:tabs>
              <w:tab w:val="clear" w:pos="8459"/>
              <w:tab w:val="right" w:pos="9026" w:leader="dot"/>
            </w:tabs>
            <w:rPr/>
          </w:pPr>
          <w:hyperlink w:anchor="__RefHeading___Toc922904_1395250215">
            <w:r>
              <w:rPr>
                <w:webHidden/>
                <w:rStyle w:val="IndexLink"/>
              </w:rPr>
              <w:t>25/9</w:t>
            </w:r>
            <w:r>
              <w:rPr>
                <w:rStyle w:val="IndexLink"/>
                <w:rtl w:val="true"/>
              </w:rPr>
              <w:t xml:space="preserve">. </w:t>
            </w:r>
            <w:r>
              <w:rPr>
                <w:rStyle w:val="IndexLink"/>
                <w:rtl w:val="true"/>
              </w:rPr>
              <w:t>جوان و تجمل‌گرایی</w:t>
            </w:r>
            <w:r>
              <w:rPr>
                <w:rStyle w:val="IndexLink"/>
                <w:rtl w:val="true"/>
              </w:rPr>
              <w:tab/>
            </w:r>
            <w:r>
              <w:rPr>
                <w:rStyle w:val="IndexLink"/>
              </w:rPr>
              <w:t>225</w:t>
            </w:r>
          </w:hyperlink>
        </w:p>
        <w:p>
          <w:pPr>
            <w:pStyle w:val="Contents3"/>
            <w:tabs>
              <w:tab w:val="clear" w:pos="8459"/>
              <w:tab w:val="right" w:pos="9026" w:leader="dot"/>
            </w:tabs>
            <w:rPr/>
          </w:pPr>
          <w:hyperlink w:anchor="__RefHeading___Toc922906_1395250215">
            <w:r>
              <w:rPr>
                <w:webHidden/>
                <w:rStyle w:val="IndexLink"/>
              </w:rPr>
              <w:t>26/9</w:t>
            </w:r>
            <w:r>
              <w:rPr>
                <w:rStyle w:val="IndexLink"/>
                <w:rtl w:val="true"/>
              </w:rPr>
              <w:t xml:space="preserve">. </w:t>
            </w:r>
            <w:r>
              <w:rPr>
                <w:rStyle w:val="IndexLink"/>
                <w:rtl w:val="true"/>
              </w:rPr>
              <w:t>جوان و توبه</w:t>
            </w:r>
            <w:r>
              <w:rPr>
                <w:rStyle w:val="IndexLink"/>
                <w:rtl w:val="true"/>
              </w:rPr>
              <w:tab/>
            </w:r>
            <w:r>
              <w:rPr>
                <w:rStyle w:val="IndexLink"/>
              </w:rPr>
              <w:t>226</w:t>
            </w:r>
          </w:hyperlink>
        </w:p>
        <w:p>
          <w:pPr>
            <w:pStyle w:val="Contents3"/>
            <w:tabs>
              <w:tab w:val="clear" w:pos="8459"/>
              <w:tab w:val="right" w:pos="9026" w:leader="dot"/>
            </w:tabs>
            <w:rPr/>
          </w:pPr>
          <w:hyperlink w:anchor="__RefHeading___Toc922908_1395250215">
            <w:r>
              <w:rPr>
                <w:webHidden/>
                <w:rStyle w:val="IndexLink"/>
              </w:rPr>
              <w:t>27/9</w:t>
            </w:r>
            <w:r>
              <w:rPr>
                <w:rStyle w:val="IndexLink"/>
                <w:rtl w:val="true"/>
              </w:rPr>
              <w:t xml:space="preserve">. </w:t>
            </w:r>
            <w:r>
              <w:rPr>
                <w:rStyle w:val="IndexLink"/>
                <w:rtl w:val="true"/>
              </w:rPr>
              <w:t>جوان و تفریح</w:t>
            </w:r>
            <w:r>
              <w:rPr>
                <w:rStyle w:val="IndexLink"/>
                <w:rtl w:val="true"/>
              </w:rPr>
              <w:tab/>
            </w:r>
            <w:r>
              <w:rPr>
                <w:rStyle w:val="IndexLink"/>
              </w:rPr>
              <w:t>226</w:t>
            </w:r>
          </w:hyperlink>
        </w:p>
        <w:p>
          <w:pPr>
            <w:pStyle w:val="Contents3"/>
            <w:tabs>
              <w:tab w:val="clear" w:pos="8459"/>
              <w:tab w:val="right" w:pos="9026" w:leader="dot"/>
            </w:tabs>
            <w:rPr/>
          </w:pPr>
          <w:hyperlink w:anchor="__RefHeading___Toc922910_1395250215">
            <w:r>
              <w:rPr>
                <w:webHidden/>
                <w:rStyle w:val="IndexLink"/>
              </w:rPr>
              <w:t>28/9</w:t>
            </w:r>
            <w:r>
              <w:rPr>
                <w:rStyle w:val="IndexLink"/>
                <w:rtl w:val="true"/>
              </w:rPr>
              <w:t xml:space="preserve">. </w:t>
            </w:r>
            <w:r>
              <w:rPr>
                <w:rStyle w:val="IndexLink"/>
                <w:rtl w:val="true"/>
              </w:rPr>
              <w:t>جوان و کار</w:t>
            </w:r>
            <w:r>
              <w:rPr>
                <w:rStyle w:val="IndexLink"/>
                <w:rtl w:val="true"/>
              </w:rPr>
              <w:tab/>
            </w:r>
            <w:r>
              <w:rPr>
                <w:rStyle w:val="IndexLink"/>
              </w:rPr>
              <w:t>227</w:t>
            </w:r>
          </w:hyperlink>
        </w:p>
        <w:p>
          <w:pPr>
            <w:pStyle w:val="Contents3"/>
            <w:tabs>
              <w:tab w:val="clear" w:pos="8459"/>
              <w:tab w:val="right" w:pos="9026" w:leader="dot"/>
            </w:tabs>
            <w:rPr/>
          </w:pPr>
          <w:hyperlink w:anchor="__RefHeading___Toc922912_1395250215">
            <w:r>
              <w:rPr>
                <w:webHidden/>
                <w:rStyle w:val="IndexLink"/>
              </w:rPr>
              <w:t>29/9</w:t>
            </w:r>
            <w:r>
              <w:rPr>
                <w:rStyle w:val="IndexLink"/>
                <w:rtl w:val="true"/>
              </w:rPr>
              <w:t xml:space="preserve">. </w:t>
            </w:r>
            <w:r>
              <w:rPr>
                <w:rStyle w:val="IndexLink"/>
                <w:rtl w:val="true"/>
              </w:rPr>
              <w:t xml:space="preserve">جوان و پیشه‌وری </w:t>
            </w:r>
            <w:r>
              <w:rPr>
                <w:rStyle w:val="IndexLink"/>
                <w:rtl w:val="true"/>
              </w:rPr>
              <w:t>(</w:t>
            </w:r>
            <w:r>
              <w:rPr>
                <w:rStyle w:val="IndexLink"/>
                <w:rtl w:val="true"/>
              </w:rPr>
              <w:t>تجارت و</w:t>
            </w:r>
            <w:r>
              <w:rPr>
                <w:rStyle w:val="IndexLink"/>
                <w:rtl w:val="true"/>
              </w:rPr>
              <w:t>...)</w:t>
              <w:tab/>
            </w:r>
            <w:r>
              <w:rPr>
                <w:rStyle w:val="IndexLink"/>
              </w:rPr>
              <w:t>228</w:t>
            </w:r>
          </w:hyperlink>
        </w:p>
        <w:p>
          <w:pPr>
            <w:pStyle w:val="Contents3"/>
            <w:tabs>
              <w:tab w:val="clear" w:pos="8459"/>
              <w:tab w:val="right" w:pos="9026" w:leader="dot"/>
            </w:tabs>
            <w:rPr/>
          </w:pPr>
          <w:hyperlink w:anchor="__RefHeading___Toc922914_1395250215">
            <w:r>
              <w:rPr>
                <w:webHidden/>
                <w:rStyle w:val="IndexLink"/>
              </w:rPr>
              <w:t>30/9</w:t>
            </w:r>
            <w:r>
              <w:rPr>
                <w:rStyle w:val="IndexLink"/>
                <w:rtl w:val="true"/>
              </w:rPr>
              <w:t xml:space="preserve">. </w:t>
            </w:r>
            <w:r>
              <w:rPr>
                <w:rStyle w:val="IndexLink"/>
                <w:rtl w:val="true"/>
              </w:rPr>
              <w:t>جوان با نشاط نه تنبل</w:t>
            </w:r>
            <w:r>
              <w:rPr>
                <w:rStyle w:val="IndexLink"/>
                <w:rtl w:val="true"/>
              </w:rPr>
              <w:tab/>
            </w:r>
            <w:r>
              <w:rPr>
                <w:rStyle w:val="IndexLink"/>
              </w:rPr>
              <w:t>229</w:t>
            </w:r>
          </w:hyperlink>
        </w:p>
        <w:p>
          <w:pPr>
            <w:pStyle w:val="Contents4"/>
            <w:tabs>
              <w:tab w:val="clear" w:pos="8176"/>
              <w:tab w:val="right" w:pos="9026" w:leader="dot"/>
            </w:tabs>
            <w:rPr/>
          </w:pPr>
          <w:hyperlink w:anchor="__RefHeading___Toc922916_139525021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922918_1395250215">
            <w:r>
              <w:rPr>
                <w:webHidden/>
                <w:rStyle w:val="IndexLink"/>
                <w:rtl w:val="true"/>
              </w:rPr>
              <w:t>تنبلی، پرتگاه خطرناک</w:t>
            </w:r>
            <w:r>
              <w:rPr>
                <w:rStyle w:val="IndexLink"/>
                <w:rtl w:val="true"/>
              </w:rPr>
              <w:tab/>
            </w:r>
            <w:r>
              <w:rPr>
                <w:rStyle w:val="IndexLink"/>
              </w:rPr>
              <w:t>229</w:t>
            </w:r>
          </w:hyperlink>
        </w:p>
        <w:p>
          <w:pPr>
            <w:pStyle w:val="Contents4"/>
            <w:tabs>
              <w:tab w:val="clear" w:pos="8176"/>
              <w:tab w:val="right" w:pos="9026" w:leader="dot"/>
            </w:tabs>
            <w:rPr/>
          </w:pPr>
          <w:hyperlink w:anchor="__RefHeading___Toc922920_1395250215">
            <w:r>
              <w:rPr>
                <w:webHidden/>
                <w:rStyle w:val="IndexLink"/>
                <w:rtl w:val="true"/>
              </w:rPr>
              <w:t xml:space="preserve">چرا دقیقه‌ی </w:t>
            </w:r>
            <w:r>
              <w:rPr>
                <w:rStyle w:val="IndexLink"/>
              </w:rPr>
              <w:t>90</w:t>
            </w:r>
            <w:r>
              <w:rPr>
                <w:rStyle w:val="IndexLink"/>
                <w:rtl w:val="true"/>
              </w:rPr>
              <w:t xml:space="preserve"> </w:t>
            </w:r>
            <w:r>
              <w:rPr>
                <w:rStyle w:val="IndexLink"/>
                <w:rtl w:val="true"/>
              </w:rPr>
              <w:t>؟</w:t>
            </w:r>
            <w:r>
              <w:rPr>
                <w:rStyle w:val="IndexLink"/>
                <w:rtl w:val="true"/>
              </w:rPr>
              <w:t>!</w:t>
              <w:tab/>
            </w:r>
            <w:r>
              <w:rPr>
                <w:rStyle w:val="IndexLink"/>
              </w:rPr>
              <w:t>230</w:t>
            </w:r>
          </w:hyperlink>
        </w:p>
        <w:p>
          <w:pPr>
            <w:pStyle w:val="Contents3"/>
            <w:tabs>
              <w:tab w:val="clear" w:pos="8459"/>
              <w:tab w:val="right" w:pos="9026" w:leader="dot"/>
            </w:tabs>
            <w:rPr/>
          </w:pPr>
          <w:hyperlink w:anchor="__RefHeading___Toc922922_1395250215">
            <w:r>
              <w:rPr>
                <w:webHidden/>
                <w:rStyle w:val="IndexLink"/>
              </w:rPr>
              <w:t>31/9</w:t>
            </w:r>
            <w:r>
              <w:rPr>
                <w:rStyle w:val="IndexLink"/>
                <w:rtl w:val="true"/>
              </w:rPr>
              <w:t xml:space="preserve">. </w:t>
            </w:r>
            <w:r>
              <w:rPr>
                <w:rStyle w:val="IndexLink"/>
                <w:rtl w:val="true"/>
              </w:rPr>
              <w:t>جوان و تشویق</w:t>
            </w:r>
            <w:r>
              <w:rPr>
                <w:rStyle w:val="IndexLink"/>
                <w:rtl w:val="true"/>
              </w:rPr>
              <w:tab/>
            </w:r>
            <w:r>
              <w:rPr>
                <w:rStyle w:val="IndexLink"/>
              </w:rPr>
              <w:t>231</w:t>
            </w:r>
          </w:hyperlink>
        </w:p>
        <w:p>
          <w:pPr>
            <w:pStyle w:val="Contents3"/>
            <w:tabs>
              <w:tab w:val="clear" w:pos="8459"/>
              <w:tab w:val="right" w:pos="9026" w:leader="dot"/>
            </w:tabs>
            <w:rPr/>
          </w:pPr>
          <w:hyperlink w:anchor="__RefHeading___Toc922924_1395250215">
            <w:r>
              <w:rPr>
                <w:webHidden/>
                <w:rStyle w:val="IndexLink"/>
              </w:rPr>
              <w:t>32/9</w:t>
            </w:r>
            <w:r>
              <w:rPr>
                <w:rStyle w:val="IndexLink"/>
                <w:rtl w:val="true"/>
              </w:rPr>
              <w:t xml:space="preserve">. </w:t>
            </w:r>
            <w:r>
              <w:rPr>
                <w:rStyle w:val="IndexLink"/>
                <w:rtl w:val="true"/>
              </w:rPr>
              <w:t>جوان و سیاست</w:t>
            </w:r>
            <w:r>
              <w:rPr>
                <w:rStyle w:val="IndexLink"/>
                <w:rtl w:val="true"/>
              </w:rPr>
              <w:tab/>
            </w:r>
            <w:r>
              <w:rPr>
                <w:rStyle w:val="IndexLink"/>
              </w:rPr>
              <w:t>231</w:t>
            </w:r>
          </w:hyperlink>
        </w:p>
        <w:p>
          <w:pPr>
            <w:pStyle w:val="Contents3"/>
            <w:tabs>
              <w:tab w:val="clear" w:pos="8459"/>
              <w:tab w:val="right" w:pos="9026" w:leader="dot"/>
            </w:tabs>
            <w:rPr/>
          </w:pPr>
          <w:hyperlink w:anchor="__RefHeading___Toc922926_1395250215">
            <w:r>
              <w:rPr>
                <w:webHidden/>
                <w:rStyle w:val="IndexLink"/>
              </w:rPr>
              <w:t>33/9</w:t>
            </w:r>
            <w:r>
              <w:rPr>
                <w:rStyle w:val="IndexLink"/>
                <w:rtl w:val="true"/>
              </w:rPr>
              <w:t xml:space="preserve">. </w:t>
            </w:r>
            <w:r>
              <w:rPr>
                <w:rStyle w:val="IndexLink"/>
                <w:rtl w:val="true"/>
              </w:rPr>
              <w:t>جوان و امور نظامی</w:t>
            </w:r>
            <w:r>
              <w:rPr>
                <w:rStyle w:val="IndexLink"/>
                <w:rtl w:val="true"/>
              </w:rPr>
              <w:tab/>
            </w:r>
            <w:r>
              <w:rPr>
                <w:rStyle w:val="IndexLink"/>
              </w:rPr>
              <w:t>232</w:t>
            </w:r>
          </w:hyperlink>
        </w:p>
        <w:p>
          <w:pPr>
            <w:pStyle w:val="Contents3"/>
            <w:tabs>
              <w:tab w:val="clear" w:pos="8459"/>
              <w:tab w:val="right" w:pos="9026" w:leader="dot"/>
            </w:tabs>
            <w:rPr/>
          </w:pPr>
          <w:hyperlink w:anchor="__RefHeading___Toc922928_1395250215">
            <w:r>
              <w:rPr>
                <w:webHidden/>
                <w:rStyle w:val="IndexLink"/>
              </w:rPr>
              <w:t>34/9</w:t>
            </w:r>
            <w:r>
              <w:rPr>
                <w:rStyle w:val="IndexLink"/>
                <w:rtl w:val="true"/>
              </w:rPr>
              <w:t xml:space="preserve">. </w:t>
            </w:r>
            <w:r>
              <w:rPr>
                <w:rStyle w:val="IndexLink"/>
                <w:rtl w:val="true"/>
              </w:rPr>
              <w:t>جوان و زبان‌های خارجی</w:t>
            </w:r>
            <w:r>
              <w:rPr>
                <w:rStyle w:val="IndexLink"/>
                <w:rtl w:val="true"/>
              </w:rPr>
              <w:tab/>
            </w:r>
            <w:r>
              <w:rPr>
                <w:rStyle w:val="IndexLink"/>
              </w:rPr>
              <w:t>232</w:t>
            </w:r>
          </w:hyperlink>
        </w:p>
        <w:p>
          <w:pPr>
            <w:pStyle w:val="Contents4"/>
            <w:tabs>
              <w:tab w:val="clear" w:pos="8176"/>
              <w:tab w:val="right" w:pos="9026" w:leader="dot"/>
            </w:tabs>
            <w:rPr/>
          </w:pPr>
          <w:hyperlink w:anchor="__RefHeading___Toc922930_139525021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922932_1395250215">
            <w:r>
              <w:rPr>
                <w:webHidden/>
                <w:rStyle w:val="IndexLink"/>
                <w:rtl w:val="true"/>
              </w:rPr>
              <w:t>زبان و برخی از مسائل مهم</w:t>
            </w:r>
            <w:r>
              <w:rPr>
                <w:rStyle w:val="IndexLink"/>
                <w:rtl w:val="true"/>
              </w:rPr>
              <w:tab/>
            </w:r>
            <w:r>
              <w:rPr>
                <w:rStyle w:val="IndexLink"/>
              </w:rPr>
              <w:t>233</w:t>
            </w:r>
          </w:hyperlink>
        </w:p>
        <w:p>
          <w:pPr>
            <w:pStyle w:val="Contents3"/>
            <w:tabs>
              <w:tab w:val="clear" w:pos="8459"/>
              <w:tab w:val="right" w:pos="9026" w:leader="dot"/>
            </w:tabs>
            <w:rPr/>
          </w:pPr>
          <w:hyperlink w:anchor="__RefHeading___Toc922934_1395250215">
            <w:r>
              <w:rPr>
                <w:webHidden/>
                <w:rStyle w:val="IndexLink"/>
              </w:rPr>
              <w:t>35/9</w:t>
            </w:r>
            <w:r>
              <w:rPr>
                <w:rStyle w:val="IndexLink"/>
                <w:rtl w:val="true"/>
              </w:rPr>
              <w:t>.</w:t>
            </w:r>
            <w:r>
              <w:rPr>
                <w:rStyle w:val="IndexLink"/>
                <w:rtl w:val="true"/>
              </w:rPr>
              <w:t>جوان مسلمان و هجرت</w:t>
            </w:r>
            <w:r>
              <w:rPr>
                <w:rStyle w:val="IndexLink"/>
                <w:rtl w:val="true"/>
              </w:rPr>
              <w:tab/>
            </w:r>
            <w:r>
              <w:rPr>
                <w:rStyle w:val="IndexLink"/>
              </w:rPr>
              <w:t>234</w:t>
            </w:r>
          </w:hyperlink>
        </w:p>
        <w:p>
          <w:pPr>
            <w:pStyle w:val="Contents3"/>
            <w:tabs>
              <w:tab w:val="clear" w:pos="8459"/>
              <w:tab w:val="right" w:pos="9026" w:leader="dot"/>
            </w:tabs>
            <w:rPr/>
          </w:pPr>
          <w:hyperlink w:anchor="__RefHeading___Toc922936_1395250215">
            <w:r>
              <w:rPr>
                <w:webHidden/>
                <w:rStyle w:val="IndexLink"/>
              </w:rPr>
              <w:t>36/9</w:t>
            </w:r>
            <w:r>
              <w:rPr>
                <w:rStyle w:val="IndexLink"/>
                <w:rtl w:val="true"/>
              </w:rPr>
              <w:t xml:space="preserve">. </w:t>
            </w:r>
            <w:r>
              <w:rPr>
                <w:rStyle w:val="IndexLink"/>
                <w:rtl w:val="true"/>
              </w:rPr>
              <w:t>جوان و دوستی و دشمنی</w:t>
            </w:r>
            <w:r>
              <w:rPr>
                <w:rStyle w:val="IndexLink"/>
                <w:rtl w:val="true"/>
              </w:rPr>
              <w:tab/>
            </w:r>
            <w:r>
              <w:rPr>
                <w:rStyle w:val="IndexLink"/>
              </w:rPr>
              <w:t>236</w:t>
            </w:r>
          </w:hyperlink>
        </w:p>
        <w:p>
          <w:pPr>
            <w:pStyle w:val="Contents4"/>
            <w:tabs>
              <w:tab w:val="clear" w:pos="8176"/>
              <w:tab w:val="right" w:pos="9026" w:leader="dot"/>
            </w:tabs>
            <w:rPr/>
          </w:pPr>
          <w:hyperlink w:anchor="__RefHeading___Toc922938_139525021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922940_1395250215">
            <w:r>
              <w:rPr>
                <w:webHidden/>
                <w:rStyle w:val="IndexLink"/>
                <w:rtl w:val="true"/>
              </w:rPr>
              <w:t>قداست و فواید صله‌ی رحم</w:t>
            </w:r>
            <w:r>
              <w:rPr>
                <w:rStyle w:val="IndexLink"/>
                <w:rtl w:val="true"/>
              </w:rPr>
              <w:tab/>
            </w:r>
            <w:r>
              <w:rPr>
                <w:rStyle w:val="IndexLink"/>
              </w:rPr>
              <w:t>236</w:t>
            </w:r>
          </w:hyperlink>
        </w:p>
        <w:p>
          <w:pPr>
            <w:pStyle w:val="Contents3"/>
            <w:tabs>
              <w:tab w:val="clear" w:pos="8459"/>
              <w:tab w:val="right" w:pos="9026" w:leader="dot"/>
            </w:tabs>
            <w:rPr/>
          </w:pPr>
          <w:hyperlink w:anchor="__RefHeading___Toc922942_1395250215">
            <w:r>
              <w:rPr>
                <w:webHidden/>
                <w:rStyle w:val="IndexLink"/>
              </w:rPr>
              <w:t>37/9</w:t>
            </w:r>
            <w:r>
              <w:rPr>
                <w:rStyle w:val="IndexLink"/>
                <w:rtl w:val="true"/>
              </w:rPr>
              <w:t xml:space="preserve">. </w:t>
            </w:r>
            <w:r>
              <w:rPr>
                <w:rStyle w:val="IndexLink"/>
                <w:rtl w:val="true"/>
              </w:rPr>
              <w:t>جوان و مردم آزاری</w:t>
            </w:r>
            <w:r>
              <w:rPr>
                <w:rStyle w:val="IndexLink"/>
                <w:rtl w:val="true"/>
              </w:rPr>
              <w:tab/>
            </w:r>
            <w:r>
              <w:rPr>
                <w:rStyle w:val="IndexLink"/>
              </w:rPr>
              <w:t>238</w:t>
            </w:r>
          </w:hyperlink>
        </w:p>
        <w:p>
          <w:pPr>
            <w:pStyle w:val="Contents3"/>
            <w:tabs>
              <w:tab w:val="clear" w:pos="8459"/>
              <w:tab w:val="right" w:pos="9026" w:leader="dot"/>
            </w:tabs>
            <w:rPr/>
          </w:pPr>
          <w:hyperlink w:anchor="__RefHeading___Toc922944_1395250215">
            <w:r>
              <w:rPr>
                <w:webHidden/>
                <w:rStyle w:val="IndexLink"/>
              </w:rPr>
              <w:t>38/9</w:t>
            </w:r>
            <w:r>
              <w:rPr>
                <w:rStyle w:val="IndexLink"/>
                <w:rtl w:val="true"/>
              </w:rPr>
              <w:t xml:space="preserve">. </w:t>
            </w:r>
            <w:r>
              <w:rPr>
                <w:rStyle w:val="IndexLink"/>
                <w:rtl w:val="true"/>
              </w:rPr>
              <w:t>جوان و ازدواج</w:t>
            </w:r>
            <w:r>
              <w:rPr>
                <w:rStyle w:val="IndexLink"/>
                <w:rtl w:val="true"/>
              </w:rPr>
              <w:tab/>
            </w:r>
            <w:r>
              <w:rPr>
                <w:rStyle w:val="IndexLink"/>
              </w:rPr>
              <w:t>239</w:t>
            </w:r>
          </w:hyperlink>
        </w:p>
        <w:p>
          <w:pPr>
            <w:pStyle w:val="Contents2"/>
            <w:tabs>
              <w:tab w:val="clear" w:pos="8743"/>
              <w:tab w:val="right" w:pos="9026" w:leader="dot"/>
            </w:tabs>
            <w:rPr/>
          </w:pPr>
          <w:hyperlink w:anchor="__RefHeading___Toc922946_1395250215">
            <w:r>
              <w:rPr>
                <w:webHidden/>
                <w:rStyle w:val="IndexLink"/>
                <w:rtl w:val="true"/>
              </w:rPr>
              <w:t>منابع عمده‌ی تحقیق</w:t>
            </w:r>
            <w:r>
              <w:rPr>
                <w:rStyle w:val="IndexLink"/>
                <w:rtl w:val="true"/>
              </w:rPr>
              <w:t>:</w:t>
              <w:tab/>
            </w:r>
            <w:r>
              <w:rPr>
                <w:rStyle w:val="IndexLink"/>
              </w:rPr>
              <w:t>241</w:t>
            </w:r>
          </w:hyperlink>
        </w:p>
        <w:p>
          <w:pPr>
            <w:pStyle w:val="Contents2"/>
            <w:tabs>
              <w:tab w:val="clear" w:pos="8743"/>
              <w:tab w:val="right" w:pos="9026" w:leader="dot"/>
            </w:tabs>
            <w:rPr/>
          </w:pPr>
          <w:hyperlink w:anchor="__RefHeading___Toc922948_1395250215">
            <w:r>
              <w:rPr>
                <w:webHidden/>
                <w:rStyle w:val="IndexLink"/>
                <w:rtl w:val="true"/>
              </w:rPr>
              <w:t>آثار چاپ شده‌ی مؤلف</w:t>
            </w:r>
            <w:r>
              <w:rPr>
                <w:rStyle w:val="IndexLink"/>
                <w:rtl w:val="true"/>
              </w:rPr>
              <w:t>:</w:t>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88_37352"/>
      <w:bookmarkStart w:id="1" w:name="pg2688_37352"/>
      <w:bookmarkEnd w:id="1"/>
    </w:p>
    <w:p>
      <w:pPr>
        <w:pStyle w:val="Heading2"/>
        <w:numPr>
          <w:ilvl w:val="1"/>
          <w:numId w:val="1"/>
        </w:numPr>
        <w:rPr/>
      </w:pPr>
      <w:bookmarkStart w:id="2" w:name="pg2688_37352"/>
      <w:bookmarkStart w:id="3" w:name="__RefHeading___Toc92232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مدرسی‌حجازی، سیدمحمدطاهر،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۳۷۹۸۶۰۶</w:t>
      </w:r>
    </w:p>
    <w:p>
      <w:pPr>
        <w:pStyle w:val="BookText"/>
        <w:rPr/>
      </w:pPr>
      <w:r>
        <w:rPr>
          <w:rFonts w:ascii="IRNazanin" w:hAnsi="IRNazanin" w:eastAsia="IRNazanin"/>
          <w:color w:val="111111"/>
          <w:sz w:val="28"/>
          <w:sz w:val="28"/>
          <w:szCs w:val="28"/>
          <w:rtl w:val="true"/>
          <w:lang w:bidi="fa-IR"/>
        </w:rPr>
        <w:t>تلفن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09153226324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حقوق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232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سیّدمحمّدطاهر مدرّسی‌حجازی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ولایت</w:t>
      </w:r>
    </w:p>
    <w:p>
      <w:pPr>
        <w:pStyle w:val="BookText"/>
        <w:rPr/>
      </w:pPr>
      <w:r>
        <w:rPr>
          <w:rFonts w:ascii="IRNazanin" w:hAnsi="IRNazanin" w:eastAsia="IRNazanin"/>
          <w:color w:val="111111"/>
          <w:sz w:val="28"/>
          <w:sz w:val="28"/>
          <w:szCs w:val="28"/>
          <w:rtl w:val="true"/>
          <w:lang w:bidi="fa-IR"/>
        </w:rPr>
        <w:t>صفحه آرا و 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مدرّسی‌حجازی</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و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مدرسی‌حجازی</w:t>
      </w:r>
    </w:p>
    <w:p>
      <w:pPr>
        <w:pStyle w:val="BookText"/>
        <w:rPr/>
      </w:pPr>
      <w:r>
        <w:rPr>
          <w:rFonts w:ascii="IRNazanin" w:hAnsi="IRNazanin" w:eastAsia="IRNazanin"/>
          <w:color w:val="111111"/>
          <w:sz w:val="28"/>
          <w:sz w:val="28"/>
          <w:szCs w:val="28"/>
          <w:rtl w:val="true"/>
          <w:lang w:bidi="fa-IR"/>
        </w:rPr>
        <w:t>امور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مدرّسی‌حجازی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خدمات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12600</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خارج ایران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09153226324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ویژه‌ی کودک ، نوجوان و جوان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سیّدمحمّدطاهر مدرّسی‌حجازی</w:t>
      </w:r>
    </w:p>
    <w:p>
      <w:pPr>
        <w:pStyle w:val="BookText"/>
        <w:rPr/>
      </w:pPr>
      <w:r>
        <w:rPr>
          <w:rFonts w:ascii="IRNazanin" w:hAnsi="IRNazanin" w:eastAsia="IRNazanin"/>
          <w:color w:val="111111"/>
          <w:sz w:val="28"/>
          <w:sz w:val="28"/>
          <w:szCs w:val="28"/>
          <w:rtl w:val="true"/>
          <w:lang w:bidi="fa-IR"/>
        </w:rPr>
        <w:t>در این کتاب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فرزند در فرهنگ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فرزند نمی‌خواهید؟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بیشتر آری؛ کمتر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پیش از ولادت و آداب مهم و اساسی نوزادان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گلواژه‌ی دختران در آیینه‌ی فرهنگ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آموزش‌های طلایی برای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فرزندان بر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اخلاقی با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از تربیت و رسالت جوانان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و زیان‌های اینترنت، ماهواره، تلویزیون،گوشی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خانواده‌ها، نوجوانان و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مطالب مهم و ارزنده‌ی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فهرست کتاب را یک بار مطالعه فرمایید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قرآن و کتاب انس گرفته و دیگران را تشویق کنید</w:t>
      </w:r>
      <w:r>
        <w:rPr>
          <w:rFonts w:eastAsia="IRNazanin" w:cs="IRNazanin"/>
          <w:color w:val="111111"/>
          <w:sz w:val="28"/>
          <w:szCs w:val="28"/>
          <w:rtl w:val="true"/>
          <w:lang w:bidi="fa-IR"/>
        </w:rPr>
        <w:t>.</w:t>
      </w:r>
      <w:bookmarkStart w:id="7" w:name="pg2688_37360"/>
    </w:p>
    <w:p>
      <w:pPr>
        <w:pStyle w:val="Heading2"/>
        <w:numPr>
          <w:ilvl w:val="1"/>
          <w:numId w:val="1"/>
        </w:numPr>
        <w:rPr/>
      </w:pPr>
      <w:bookmarkStart w:id="8" w:name="__RefHeading___Toc922328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فرزند در فرهنگ اسلام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نورِ چشم و عطرِ جان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میوه‌ی دل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پاره‌ی جگر با شفاعت و نیایش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همای سعادت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وارث ارزش‌ها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گلواژه‌ی خیر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برکت خانه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تداوم انسان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فرزند در اندیشه‌ی اندیشمندان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کمتر یا بیشتر؟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نمونه‌ی مهم و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نسل کره‌ی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ناشایسته، ویران‌گر ارزش‌ها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زشت تا نژاد زشت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شدگان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ناگواری‌ها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پیش از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حقوق فرزند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نخبه از مادر وارسته                </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خجسته از پدر شایسته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مقررات آمیزش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نداشتن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نازایی خود خواسته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چهره‌ی نوینِ جاهلیّت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نازا ساختن دیگران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فرزند خواهی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دعا و نیایش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آوای اذان برای فرزند خواهی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اثر کاسنی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 دار شدن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فشرده‌ی فهرست گونه‌ای از برخی وسایل طلب فرزند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 وزن دوران حاملگی زن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پیش از تولّد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والدین درباره‌ی جنین پیش از تولد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مراقبت‌های دوران بارداری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حیاتی غذا برای کودک و مادر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لبنیات، بِه و انار در جنین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کندر بر جنین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خرما در جنین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بهره‌وری زن باردار از خربزه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سقط کردن جنین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گزارش‌های تکان دهنده                  </w:t>
      </w:r>
      <w:r>
        <w:rPr>
          <w:rFonts w:eastAsia="IRNazanin" w:cs="IRNazanin"/>
          <w:color w:val="111111"/>
          <w:sz w:val="28"/>
          <w:szCs w:val="28"/>
          <w:lang w:bidi="fa-IR"/>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جواز سقط جنین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سقط شدن جنین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باردار و پرهیز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دخانیات در دوران بارداری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جنین با مادرش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تحرکات زن باردار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باردار و خواب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باردار و ورزش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ویژه از آغاز ولادت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مراقبت‌های ویژه در حین ولادت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تولد کودک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و شادباش فرزند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و برترین  آداب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غسل ولادت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پیچیدن نوزاد با پارچه‌ی سفید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بازکردن کام نوزاد با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نوزاد و نخستین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استفاده از زعفران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آغاز کودکی امام رضا علیه السلامبرترین الگو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تراشیدن موی سر وسوراخ‌کردن گوش نوزاد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نوزاد و گوشواره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و عقیقه                            </w:t>
      </w:r>
      <w:r>
        <w:rPr>
          <w:rFonts w:eastAsia="IRNazanin" w:cs="IRNazanin"/>
          <w:color w:val="111111"/>
          <w:sz w:val="28"/>
          <w:szCs w:val="28"/>
          <w:lang w:bidi="fa-IR"/>
        </w:rPr>
        <w:t>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مخصوص عقیقه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نوزاد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دعای ختنه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ختنه‌ی پیرمردها                        </w:t>
      </w:r>
      <w:r>
        <w:rPr>
          <w:rFonts w:eastAsia="IRNazanin" w:cs="IRNazanin"/>
          <w:color w:val="111111"/>
          <w:sz w:val="28"/>
          <w:szCs w:val="28"/>
          <w:lang w:bidi="fa-IR"/>
        </w:rPr>
        <w:t>66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نخستین نیکی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الف ـ برترین نام‌ها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ب ـ نام مقدّس محمّد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ج ـ نام محمّد، سند بهشت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 ـ محمّد نخستین نام تا هفت روز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هـ فقرزدایی با نام‌های نیک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 ـ تذکر مهم و قابل توجه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تغییر نام زشت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شخصیت در نام مناسب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با القاب زشت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شیطان را نباید شاد کرد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رستاخیز در پرتو نام شایسته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و شیر مادر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بهره‌وری کودک از  هر دو سینه مادر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شیرده پاکیزه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شیرِ زنانِ خوش‌سیما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و شیر زنان بدکار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شیر زنان احمق                  </w:t>
      </w:r>
      <w:r>
        <w:rPr>
          <w:rFonts w:eastAsia="IRNazanin" w:cs="IRNazanin"/>
          <w:color w:val="111111"/>
          <w:sz w:val="28"/>
          <w:szCs w:val="28"/>
          <w:lang w:bidi="fa-IR"/>
        </w:rPr>
        <w:t>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رشد کودک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فتوای مراجع تقلید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شیر خوارگی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تغذیه‌ی کودک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نفرت از برخی خوراکی‌ها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برخی آداب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بیماری‌های کودک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واکسیناسیون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عاد‌ت‌های زیبای کودکانه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گریه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حکمت گریه‌ی کودکان از زبان وحی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نیایش در گریه‌ی کودک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گریه‌ی کودک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مایه‌ی آزمایش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فطرت توحیدی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طبیعی کودک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کودک در بازی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کودکان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حضرت فاطمه‌ی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کودک خود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با کودکان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علمی و هنری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بازی درمانی                     </w:t>
      </w:r>
      <w:r>
        <w:rPr>
          <w:rFonts w:eastAsia="IRNazanin" w:cs="IRNazanin"/>
          <w:color w:val="111111"/>
          <w:sz w:val="28"/>
          <w:szCs w:val="28"/>
          <w:lang w:bidi="fa-IR"/>
        </w:rPr>
        <w:t>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اشاره‌ای به آسیب شناسی بازی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کوچک‌تر وسیلة حسّاسیت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گلواژة دختران در آیینة فرهنگ اسلام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دختران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اوج ارزش‌ها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برکت آفرین و پسران مژده آور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دو دسته گل یک باغ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دختر، سپر آتش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داشتن دختر گذرنامه‌ی بهشت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دختران همنشین پیامبر صلی الله علیه و آله و سلم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نوازش دختران سپس پسران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حقوق پسران و دختران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کردن دختر یا پسر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بوسیدن فرزند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نبوسیدن فرزند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بوسیدن نامحرم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داشتن دختر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دختران؟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برای داشتن دختر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مرگ دختران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خطرناک‌تر از آرزوی مرگِ دختران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دختران و گزارش وحشت‌زا                </w:t>
      </w:r>
      <w:r>
        <w:rPr>
          <w:rFonts w:eastAsia="IRNazanin" w:cs="IRNazanin"/>
          <w:color w:val="111111"/>
          <w:sz w:val="28"/>
          <w:szCs w:val="28"/>
          <w:lang w:bidi="fa-IR"/>
        </w:rPr>
        <w:t>112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طلایی کودک و</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آموزش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درس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پاداش آموزش توحیدی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فشرده‌ی آموزش هفت مرحله‌ای کودک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دانش‌پژوهی در کودکی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نجات بخش از مکاتب انحرافی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زینب، استاد هفت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رسالت بزرگ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دینی و تنبیه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عشق‌ورزی به پیامبر و اهل بیت علیهم السلام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قرآن‌آموزی فرزند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جشنواره‌ی قرآن آموزی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قرآن‌خواندن به فرزندان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و نعمت‌ها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نماز آموزختن به فرزندان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اقامه نماز و سیره‌ی پیامبر صلی الله علیه و آله و سلم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با دعا و تعقیب نماز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عملی ذکر و نیاش کودک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 و روزه‌داری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 و حج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تکلیف شرعی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 و آموختن آداب و سنن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سفره‌ی خانوادگی                </w:t>
      </w:r>
      <w:r>
        <w:rPr>
          <w:rFonts w:eastAsia="IRNazanin" w:cs="IRNazanin"/>
          <w:color w:val="111111"/>
          <w:sz w:val="28"/>
          <w:szCs w:val="28"/>
          <w:lang w:bidi="fa-IR"/>
        </w:rPr>
        <w:t>128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سفره‌داران ملعون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صدقه‌دهی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ارزش‌های دینی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سرچشمه‌ی امر و نهی الهی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شعائر دینی و مذهبی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در آموزش و</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پرسش دانش‌پژوهی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بزرگ‌پروری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 متن تقسیم اوقات کودک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و برخی حقوق فرزندان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سرور تا هفت سالگی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رمز هفت سالگی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هفت سال تا اوج کمال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چکیده‌ی برنامه‌های سه هفت سال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تربیت سالم یا ناسالم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هجده سالگی نبرد عقل و جهل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جلوه‌ا‌ی از حقوق فرزند در کنار خورشید والدین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پدری بدترین ستم بر فرزند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ملعون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بار دوش بیت‌المال بود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میراث‌گذاشتن برای ورثه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عشق ورزی به کودکان               </w:t>
      </w:r>
      <w:r>
        <w:rPr>
          <w:rFonts w:eastAsia="IRNazanin" w:cs="IRNazanin"/>
          <w:color w:val="111111"/>
          <w:sz w:val="28"/>
          <w:szCs w:val="28"/>
          <w:lang w:bidi="fa-IR"/>
        </w:rPr>
        <w:t>147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در نیکی به فرزند نه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در نگاه مهرآفرین به فرزند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مهرورزی متقابل والدین و فرزند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خدمت به فرزند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فرزندان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فرزند جایگزین نیکی به والدین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مهرورزی نامشروع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شدن در امور خانواده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 نوازی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آزاری جنایت بزرگ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برخوردهای اخلاقی با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ادب‌آموزی، برترین هدیه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الفت در ادب‌آموزی اخلاقی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وگذشت والدین از لغزش فرزند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با گلواژه عدالت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 متفاوت با فرزندان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درجه‌بندی فرزندان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کودک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کودک در صف جماعت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کودک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داستان مؤمن هندوستانی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کودک در حال عبادت             </w:t>
      </w:r>
      <w:r>
        <w:rPr>
          <w:rFonts w:eastAsia="IRNazanin" w:cs="IRNazanin"/>
          <w:color w:val="111111"/>
          <w:sz w:val="28"/>
          <w:szCs w:val="28"/>
          <w:lang w:bidi="fa-IR"/>
        </w:rPr>
        <w:t>161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رازداری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بر کودکان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در نماز نجات بخش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بستر خواب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حساس به مادران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و عفت کودک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عفت‌پروری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عملکرد والدین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عفت مادر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در برخوردهای اخلاقی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کودک از حرام و ناپاک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سالگی کودک و اجازه ورود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در حضور کودک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چرا کودکان خطرناک؟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مظاهر فساد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فیلم و سریال‌های مبتذل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خطر وسواس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میهمانی حرام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وفای به عهد و پیمان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گشت‌و گذار خطرناک کودک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به فرزند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به فرزند                     </w:t>
      </w:r>
      <w:r>
        <w:rPr>
          <w:rFonts w:eastAsia="IRNazanin" w:cs="IRNazanin"/>
          <w:color w:val="111111"/>
          <w:sz w:val="28"/>
          <w:szCs w:val="28"/>
          <w:lang w:bidi="fa-IR"/>
        </w:rPr>
        <w:t>176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شرم سالم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شرم و حیای ناسالم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بلوغ پسران و دختران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تشویق به کار و حرفه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منع معامله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کار اجباری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پرتوی از رسالت نوجوانان و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مربّی لایق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همت بلند و هدف عالی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و اُمید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هنرهای ورزشی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آموزش و پرورش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نجات از ذلت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واجب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مرز دانش پژوهی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از سرزمین‌های دور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هر آموزگار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آگاهی از زمان خود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عصر شتاب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مطالعه‌ی 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جدید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روزنامه‌ها و مجله‌ها و</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رادیو و تلویزیون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اشاره به یکی از آسیب‌های تلویزیون و</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ماهواره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اینترنت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آسیب شناسی اینترنت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تلفن همراه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تلفن همراه و بهره‌وری نادرست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کودک و استفاده از تلفن همراه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برخی از آسیب‌های تلفن همراه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با مزاحم‌های تلفنی،پیام،چت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بایدکرد؟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تلفن همراه وشبکه‌ی اجتماعی یا طوفانی در کمین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طوفان مدرن و بی‌خبری خانواده‌ها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آهنگ‌های تلفن همراه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هنر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جوان هنرجو و هنرآفرین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بازی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خواب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خواب‌های سودمند یا زیان‌بار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اعتیاد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اقسام اعتیادهای ذلّت بار                   </w:t>
      </w:r>
      <w:r>
        <w:rPr>
          <w:rFonts w:eastAsia="IRNazanin" w:cs="IRNazanin"/>
          <w:color w:val="111111"/>
          <w:sz w:val="28"/>
          <w:szCs w:val="28"/>
          <w:lang w:bidi="fa-IR"/>
        </w:rPr>
        <w:t>210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در آیینه‌ی همنشین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لباس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تجمل‌گرایی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توبه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تفریح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کار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پیشه‌وری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و</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نشاط نه تنبل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تنبلی پرتگاه خطرناک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چرا دقیقه‌ی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تشویق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سیاست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امور نظامی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زبان‌های خارجی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زبان و برخی از مسائل مهم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مسلمان و هجرت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دوستی و دشمنی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قداست و فواید صله رحم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مردم‌آزاری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ازدواج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معرفی تفصیلی منابع عمده تحقیق                   </w:t>
      </w:r>
      <w:r>
        <w:rPr>
          <w:rFonts w:eastAsia="IRNazanin" w:cs="IRNazanin"/>
          <w:color w:val="111111"/>
          <w:sz w:val="28"/>
          <w:szCs w:val="28"/>
          <w:lang w:bidi="fa-IR"/>
        </w:rPr>
        <w:t>232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آثار مؤلف                             </w:t>
      </w:r>
      <w:r>
        <w:rPr>
          <w:rFonts w:eastAsia="IRNazanin" w:cs="IRNazanin"/>
          <w:color w:val="111111"/>
          <w:sz w:val="28"/>
          <w:szCs w:val="28"/>
          <w:lang w:bidi="fa-IR"/>
        </w:rPr>
        <w:t>236</w:t>
      </w:r>
      <w:bookmarkStart w:id="10" w:name="pg2688_37385"/>
    </w:p>
    <w:p>
      <w:pPr>
        <w:pStyle w:val="Heading2"/>
        <w:numPr>
          <w:ilvl w:val="1"/>
          <w:numId w:val="1"/>
        </w:numPr>
        <w:rPr/>
      </w:pPr>
      <w:bookmarkStart w:id="11" w:name="__RefHeading___Toc922330_1395250215"/>
      <w:bookmarkStart w:id="12" w:name="_Toc4"/>
      <w:bookmarkEnd w:id="10"/>
      <w:bookmarkEnd w:id="11"/>
      <w:r>
        <w:rPr>
          <w:rtl w:val="true"/>
        </w:rPr>
        <w:t>پیشگفتار</w:t>
      </w:r>
      <w:bookmarkEnd w:id="12"/>
    </w:p>
    <w:p>
      <w:pPr>
        <w:pStyle w:val="BookText"/>
        <w:rPr/>
      </w:pPr>
      <w:r>
        <w:rPr>
          <w:rFonts w:eastAsia="Times New Roman" w:cs="Times New Roman" w:ascii="Times New Roman" w:hAnsi="Times New Roman"/>
          <w:color w:val="111111"/>
          <w:sz w:val="28"/>
          <w:szCs w:val="28"/>
          <w:lang w:val="en-US" w:bidi="en-US"/>
        </w:rPr>
        <w:t>n</w:t>
      </w:r>
    </w:p>
    <w:p>
      <w:pPr>
        <w:pStyle w:val="BookText"/>
        <w:rPr/>
      </w:pPr>
      <w:r>
        <w:rPr>
          <w:rFonts w:ascii="Amiri" w:hAnsi="Amiri" w:eastAsia="Amiri" w:cs="Amiri"/>
          <w:color w:val="111111"/>
          <w:sz w:val="28"/>
          <w:sz w:val="28"/>
          <w:szCs w:val="28"/>
          <w:rtl w:val="true"/>
          <w:lang w:bidi="ar-SA"/>
        </w:rPr>
        <w:t>ٱلحَمْدُ لِلّٰهِ ٱلَّذِی أَدَّبَ رَسُولَهُ بِأَحْسَنِ ٱلآدَابِ لِیَکُونَ لِلْعَالمَینَ رَحْمَةً وَ بَعَثَهُ لِتَتْمِیمِ مَکَارِمِ أَخْلَاقِ ٱلْاُمَّةِ وَ ٱلصَّلَاةُ وَ ٱلسَّلَامُ عَلَی آلِهِ وَ ذُرِّیَّـتِهِ ٱلطَّیِّـبَةِ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بزرگ را حمد و سپاس که توفیق عنایت فرمود تا برخی از کتاب‌هایی که احساس نیاز می‌شد را به جامعه‌ی فرهنگی ارائه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نیازجوانان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نوشتم و تاکنون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چاپ و مورد استقبال جوانان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چاپ می‌باشد؛ اینک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تربیت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دانش‌ویژه‌ی کودک، نوجوان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شما است، جالب‌ترین و سودمندترین کتابی است برای هر خانواده به ویژه نسل جوان و آینده‌سازان عزیز</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بنای زندگی و زندگانی جامعه با تربیت سالم اسلامیِ نونهالان از تهداب به اساس جهان‌بینیِ توحید‌ی و اخلاق اسلامی، قوی، محکم، مدبّرانه و مطابق مقتضیات شایسته‌ی زمان گذاشته شود تا کاخ سعادت بشریت به بلندای ثریّا راست و استوار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سعادت و خوشبختی جامعه‌ی اسلامی در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ٱللهُ مِن وَّرآءِ ٱلقَصْدِ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و به این ترتیب ارائه می‌شود امید آن‌که با طرح‌ها و نقدهای سالمِ خویش افتخار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فرزند در فرهنگ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بیشتر، نه‌کمتر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پیش از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ویژه و تربیت از آغاز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 زیبای کودکانه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گلواژه‌ی دختران در آیـیـنه‌ی فرهنگ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طلایی کودکانه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برخی حقوق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اخلاقی با کودکان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نـهم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پرتویی از رسالت جوانان و نوجوانان</w:t>
      </w:r>
      <w:r>
        <w:rPr>
          <w:rFonts w:eastAsia="IRNazanin" w:cs="IRNazanin"/>
          <w:color w:val="111111"/>
          <w:sz w:val="28"/>
          <w:szCs w:val="28"/>
          <w:rtl w:val="true"/>
          <w:lang w:bidi="fa-IR"/>
        </w:rPr>
        <w:t>.</w:t>
      </w:r>
      <w:bookmarkStart w:id="13" w:name="pg2688_37389"/>
    </w:p>
    <w:p>
      <w:pPr>
        <w:pStyle w:val="Heading2"/>
        <w:numPr>
          <w:ilvl w:val="1"/>
          <w:numId w:val="1"/>
        </w:numPr>
        <w:rPr/>
      </w:pPr>
      <w:bookmarkStart w:id="14" w:name="__RefHeading___Toc922332_1395250215"/>
      <w:bookmarkStart w:id="15" w:name="_Toc5"/>
      <w:bookmarkEnd w:id="13"/>
      <w:bookmarkEnd w:id="14"/>
      <w:r>
        <w:rPr>
          <w:rtl w:val="true"/>
        </w:rPr>
        <w:t>فصل اول</w:t>
      </w:r>
      <w:r>
        <w:rPr>
          <w:rtl w:val="true"/>
        </w:rPr>
        <w:t xml:space="preserve">: </w:t>
      </w:r>
      <w:r>
        <w:rPr>
          <w:rtl w:val="true"/>
        </w:rPr>
        <w:t>جایگاه فرزند در فرهنگ اسلام</w:t>
      </w:r>
      <w:bookmarkEnd w:id="15"/>
    </w:p>
    <w:p>
      <w:pPr>
        <w:pStyle w:val="Heading3"/>
        <w:numPr>
          <w:ilvl w:val="2"/>
          <w:numId w:val="1"/>
        </w:numPr>
        <w:rPr/>
      </w:pPr>
      <w:bookmarkStart w:id="16" w:name="__RefHeading___Toc922334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این فصل موقعیّت فرزند از منظر دین اسلام را به نظاره خواهیم نشست و در این باره به برخی مطالب فهرست‌گونه خواهیم پرداخت</w:t>
      </w:r>
      <w:r>
        <w:rPr>
          <w:rFonts w:eastAsia="IRNazanin" w:cs="IRNazanin"/>
          <w:color w:val="111111"/>
          <w:sz w:val="28"/>
          <w:szCs w:val="28"/>
          <w:rtl w:val="true"/>
          <w:lang w:bidi="fa-IR"/>
        </w:rPr>
        <w:t>:</w:t>
      </w:r>
    </w:p>
    <w:p>
      <w:pPr>
        <w:pStyle w:val="Heading3"/>
        <w:numPr>
          <w:ilvl w:val="2"/>
          <w:numId w:val="1"/>
        </w:numPr>
        <w:rPr/>
      </w:pPr>
      <w:bookmarkStart w:id="18" w:name="__RefHeading___Toc922336_1395250215"/>
      <w:bookmarkStart w:id="19" w:name="_Toc7"/>
      <w:bookmarkEnd w:id="18"/>
      <w:r>
        <w:rPr/>
        <w:t>1/1</w:t>
      </w:r>
      <w:r>
        <w:rPr>
          <w:rtl w:val="true"/>
        </w:rPr>
        <w:t xml:space="preserve">. </w:t>
      </w:r>
      <w:r>
        <w:rPr>
          <w:rtl w:val="true"/>
        </w:rPr>
        <w:t>فرزند، نور چشم و عطرِ جان</w:t>
      </w:r>
      <w:bookmarkEnd w:id="19"/>
    </w:p>
    <w:p>
      <w:pPr>
        <w:pStyle w:val="BookText"/>
        <w:rPr/>
      </w:pPr>
      <w:r>
        <w:rPr>
          <w:rFonts w:ascii="IRNazanin" w:hAnsi="IRNazanin" w:eastAsia="IRNazanin"/>
          <w:color w:val="111111"/>
          <w:sz w:val="28"/>
          <w:sz w:val="28"/>
          <w:szCs w:val="28"/>
          <w:rtl w:val="true"/>
          <w:lang w:bidi="fa-IR"/>
        </w:rPr>
        <w:t>بدون تردید بیشترین انسان‌ها در زندگی به داشتن فرزند عشق می‌ورزند تا درخت زندگی‌شان همواره بارور باشد و تداوم وجودشان را در وجود فرزندان خود می‌دانند، امّا برخی دیگر از این عشق بی‌بهره‌اند و یا اشتیاق کم‌تر دارند؛ مکتب انسان‌ساز و زندگی‌آفرین اسلام، مردم را به داشتن فرزند تشویق کرده است تا این فیض همواره پایدار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ٱلْوَلَدَ وَ ٱلْتَمِسُوهُ، فَإِنَّهُ قُـرَّةُ ٱلْعَینِ وَ رَیْحانَةُ ٱلقَلْبِ، وَ إِیّاڪُمْ و ٱلْعَجْزَ وَ ٱلْعُقْرَ</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التماس و توجّه، فرزند بخواهید؛ زیرا فرزند نور چشم و گل عطرآگین دل و جان است، و بپرهیزید از ناتوانی و نازایی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اظهار ناتوانی کنید یا آن قدر سهل انگاری، بی توجّهی و امروز و فردا کنید تا ناتوان، ضعیف یا نازا شوید</w:t>
      </w:r>
      <w:r>
        <w:rPr>
          <w:rFonts w:eastAsia="IRNazanin" w:cs="IRNazanin"/>
          <w:color w:val="111111"/>
          <w:sz w:val="28"/>
          <w:szCs w:val="28"/>
          <w:rtl w:val="true"/>
          <w:lang w:bidi="fa-IR"/>
        </w:rPr>
        <w:t>.]</w:t>
      </w:r>
      <w:bookmarkStart w:id="20" w:name="pg2688_37391"/>
    </w:p>
    <w:p>
      <w:pPr>
        <w:pStyle w:val="Heading3"/>
        <w:numPr>
          <w:ilvl w:val="2"/>
          <w:numId w:val="1"/>
        </w:numPr>
        <w:rPr/>
      </w:pPr>
      <w:bookmarkStart w:id="21" w:name="__RefHeading___Toc922338_1395250215"/>
      <w:bookmarkStart w:id="22" w:name="_Toc8"/>
      <w:bookmarkEnd w:id="20"/>
      <w:bookmarkEnd w:id="21"/>
      <w:r>
        <w:rPr/>
        <w:t>2/1</w:t>
      </w:r>
      <w:r>
        <w:rPr>
          <w:rtl w:val="true"/>
        </w:rPr>
        <w:t xml:space="preserve">. </w:t>
      </w:r>
      <w:r>
        <w:rPr>
          <w:rtl w:val="true"/>
        </w:rPr>
        <w:t>فرزند، میوه‌ی دل</w:t>
      </w:r>
      <w:bookmarkEnd w:id="22"/>
    </w:p>
    <w:p>
      <w:pPr>
        <w:pStyle w:val="BookText"/>
        <w:rPr/>
      </w:pPr>
      <w:r>
        <w:rPr>
          <w:rFonts w:ascii="IRNazanin" w:hAnsi="IRNazanin" w:eastAsia="IRNazanin"/>
          <w:color w:val="111111"/>
          <w:sz w:val="28"/>
          <w:sz w:val="28"/>
          <w:szCs w:val="28"/>
          <w:rtl w:val="true"/>
          <w:lang w:bidi="fa-IR"/>
        </w:rPr>
        <w:t>فرزند از نظر مادّی و معنوی از جایگاه ویژه‌ای بهره‌ور است و در تربیت و پرورش علمی و عملی، جایگاه او تغییرپذیر است و از یک نظر فرزند، تداوم وجود انسان، ثمره‌ی دل و روان و امید زندگی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شَجَرَةٍ ثَمَرَةٌ وَ ثَمَرَةُ ٱلقَلْبِ ٱلْوَلَدُ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پیامبر بزرگوار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درختی میوه‌ای دارد، و فرزند میوه‌ی دل و جان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ٱلرَّجُلِ ٱلْوَلَـدُ ٱلصَّالِحُ</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داشتن فرزند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است</w:t>
      </w:r>
      <w:r>
        <w:rPr>
          <w:rFonts w:eastAsia="IRNazanin" w:cs="IRNazanin"/>
          <w:color w:val="111111"/>
          <w:sz w:val="28"/>
          <w:szCs w:val="28"/>
          <w:rtl w:val="true"/>
          <w:lang w:bidi="fa-IR"/>
        </w:rPr>
        <w:t>.»</w:t>
      </w:r>
    </w:p>
    <w:p>
      <w:pPr>
        <w:pStyle w:val="Heading3"/>
        <w:numPr>
          <w:ilvl w:val="2"/>
          <w:numId w:val="1"/>
        </w:numPr>
        <w:rPr/>
      </w:pPr>
      <w:bookmarkStart w:id="23" w:name="__RefHeading___Toc922340_1395250215"/>
      <w:bookmarkStart w:id="24" w:name="_Toc9"/>
      <w:bookmarkEnd w:id="23"/>
      <w:r>
        <w:rPr/>
        <w:t>3/1</w:t>
      </w:r>
      <w:r>
        <w:rPr>
          <w:rtl w:val="true"/>
        </w:rPr>
        <w:t xml:space="preserve">. </w:t>
      </w:r>
      <w:r>
        <w:rPr>
          <w:rtl w:val="true"/>
        </w:rPr>
        <w:t>پاره‌ی جگر با شفاعت و نیایش</w:t>
      </w:r>
      <w:bookmarkEnd w:id="24"/>
    </w:p>
    <w:p>
      <w:pPr>
        <w:pStyle w:val="BookText"/>
        <w:rPr/>
      </w:pPr>
      <w:r>
        <w:rPr>
          <w:rFonts w:ascii="IRNazanin" w:hAnsi="IRNazanin" w:eastAsia="IRNazanin"/>
          <w:color w:val="111111"/>
          <w:sz w:val="28"/>
          <w:sz w:val="28"/>
          <w:szCs w:val="28"/>
          <w:rtl w:val="true"/>
          <w:lang w:bidi="fa-IR"/>
        </w:rPr>
        <w:t>فرزند همانند جگر است و از نظر مادّی و معنوی برای والدین سودمند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تربیت سالم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ٱلْوَلَدُ کَبِدُ ٱلمُؤْمِنِ إِنْ مَاتَ قَبْلَهُ صَارَ شَفِیعاً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برای انسان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است، هرگاه پیش از او بمیرد، شفیع او خواهد بود؛ و اگر پس از وی درگذرد، برایش از خدا آمرزش می‌خواهد و خدا نیز او را می‌آمرزد</w:t>
      </w:r>
      <w:r>
        <w:rPr>
          <w:rFonts w:eastAsia="IRNazanin" w:cs="IRNazanin"/>
          <w:color w:val="111111"/>
          <w:sz w:val="28"/>
          <w:szCs w:val="28"/>
          <w:rtl w:val="true"/>
          <w:lang w:bidi="fa-IR"/>
        </w:rPr>
        <w:t>.»</w:t>
      </w:r>
    </w:p>
    <w:p>
      <w:pPr>
        <w:pStyle w:val="Heading3"/>
        <w:numPr>
          <w:ilvl w:val="2"/>
          <w:numId w:val="1"/>
        </w:numPr>
        <w:rPr/>
      </w:pPr>
      <w:bookmarkStart w:id="25" w:name="__RefHeading___Toc922342_1395250215"/>
      <w:bookmarkStart w:id="26" w:name="_Toc10"/>
      <w:bookmarkEnd w:id="25"/>
      <w:r>
        <w:rPr/>
        <w:t>4/1</w:t>
      </w:r>
      <w:r>
        <w:rPr>
          <w:rtl w:val="true"/>
        </w:rPr>
        <w:t xml:space="preserve">. </w:t>
      </w:r>
      <w:r>
        <w:rPr>
          <w:rtl w:val="true"/>
        </w:rPr>
        <w:t>فرزند صالح، همای سعادت</w:t>
      </w:r>
      <w:bookmarkEnd w:id="2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شایسته از نظر مادّی و معنوی جلوه‌های سعادت و همای</w:t>
      </w:r>
      <w:bookmarkStart w:id="27" w:name="pg2688_37393"/>
    </w:p>
    <w:p>
      <w:pPr>
        <w:pStyle w:val="BookText"/>
        <w:rPr/>
      </w:pPr>
      <w:bookmarkEnd w:id="27"/>
      <w:r>
        <w:rPr>
          <w:rFonts w:ascii="IRNazanin" w:hAnsi="IRNazanin" w:eastAsia="IRNazanin"/>
          <w:color w:val="111111"/>
          <w:sz w:val="28"/>
          <w:sz w:val="28"/>
          <w:szCs w:val="28"/>
          <w:rtl w:val="true"/>
          <w:lang w:bidi="fa-IR"/>
        </w:rPr>
        <w:t>خوشبختی برای پدر بلکه برای خانواده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سَعَـادَةِ ٱلْمَـرءِ ٱلْخُلَـطَآءُ ٱلصَّالِحُونَ وَ ٱلْـوَلَدُ ٱلْبـَارُّ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مایه‌های خوشبختی انسان، دوستان و همنشینان صالح و شایسته و فرزند نیکوکار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ٱلْإمامِ زَیْنِ ٱلْعابِدینَ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ٱلرَّجُلِ، أَن یَّکُونَ لَهُ وُلـدٌ یَسْتَعِینُ بِهِمْ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وسیله‌های خوشبختی انسان این است که فرزندانی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از آنان کمک و یاری بجوید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رَبِّ ٱلعالَمینَ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مِیرَاثُ اللهِ عَزَّوَجَلَّ مِنْ عَبْدِهِ ٱلْمُؤْمِنِ، وَلـَدٌ یَعْبُدُهُ مِنْ بَعْدِهِ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خداوند از بنده‌ی مؤمنش فرزندی است که پس از او، خدا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صالح و مؤدّب در خانواده‌ی مذهبی برترین کمک برای عبادت و خداپرستی است</w:t>
      </w:r>
      <w:r>
        <w:rPr>
          <w:rFonts w:eastAsia="IRNazanin" w:cs="IRNazanin"/>
          <w:color w:val="111111"/>
          <w:sz w:val="28"/>
          <w:szCs w:val="28"/>
          <w:rtl w:val="true"/>
          <w:lang w:bidi="fa-IR"/>
        </w:rPr>
        <w:t>.</w:t>
      </w:r>
    </w:p>
    <w:p>
      <w:pPr>
        <w:pStyle w:val="Heading3"/>
        <w:numPr>
          <w:ilvl w:val="2"/>
          <w:numId w:val="1"/>
        </w:numPr>
        <w:rPr/>
      </w:pPr>
      <w:bookmarkStart w:id="28" w:name="__RefHeading___Toc922344_1395250215"/>
      <w:bookmarkStart w:id="29" w:name="_Toc11"/>
      <w:bookmarkEnd w:id="28"/>
      <w:r>
        <w:rPr/>
        <w:t>5/1</w:t>
      </w:r>
      <w:r>
        <w:rPr>
          <w:rtl w:val="true"/>
        </w:rPr>
        <w:t xml:space="preserve">. </w:t>
      </w:r>
      <w:r>
        <w:rPr>
          <w:rtl w:val="true"/>
        </w:rPr>
        <w:t>فرزند، وارث ارزش‌ها</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مکتب وحی از نداشتن فرزند رنج می‌بردند و با کمال اُمید به رحمت حق به عنوان هبه‌ی ارزنده‌ای از خدای سبحان فرزند می‌خواستند، چنانچه حضرت زکریا علیه السلام از ذات هستی بخش فرزند را به</w:t>
      </w:r>
      <w:bookmarkStart w:id="30" w:name="pg2688_37395"/>
    </w:p>
    <w:p>
      <w:pPr>
        <w:pStyle w:val="BookText"/>
        <w:rPr/>
      </w:pPr>
      <w:bookmarkEnd w:id="30"/>
      <w:r>
        <w:rPr>
          <w:rFonts w:ascii="IRNazanin" w:hAnsi="IRNazanin" w:eastAsia="IRNazanin"/>
          <w:color w:val="111111"/>
          <w:sz w:val="28"/>
          <w:sz w:val="28"/>
          <w:szCs w:val="28"/>
          <w:rtl w:val="true"/>
          <w:lang w:bidi="fa-IR"/>
        </w:rPr>
        <w:t xml:space="preserve">عنوان یک عطیّه‌ی الهی خواست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 یَرِثُ مِنْ آلِ یَعْقُوبَ وَٱجْعَلْهُ رَبِّ رَضِیًّا</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خود جانشینی به من عطا کن و ببخش، که وارث من و دودمان یعقوب باشد و او را مورد رضایت خود قرار ده</w:t>
      </w:r>
      <w:r>
        <w:rPr>
          <w:rFonts w:eastAsia="IRNazanin" w:cs="IRNazanin"/>
          <w:color w:val="111111"/>
          <w:sz w:val="28"/>
          <w:szCs w:val="28"/>
          <w:rtl w:val="true"/>
          <w:lang w:bidi="fa-IR"/>
        </w:rPr>
        <w:t>.</w:t>
      </w:r>
    </w:p>
    <w:p>
      <w:pPr>
        <w:pStyle w:val="Heading3"/>
        <w:numPr>
          <w:ilvl w:val="2"/>
          <w:numId w:val="1"/>
        </w:numPr>
        <w:rPr/>
      </w:pPr>
      <w:bookmarkStart w:id="31" w:name="__RefHeading___Toc922346_1395250215"/>
      <w:bookmarkStart w:id="32" w:name="_Toc12"/>
      <w:bookmarkEnd w:id="31"/>
      <w:r>
        <w:rPr/>
        <w:t>6/1</w:t>
      </w:r>
      <w:r>
        <w:rPr>
          <w:rtl w:val="true"/>
        </w:rPr>
        <w:t xml:space="preserve">. </w:t>
      </w:r>
      <w:r>
        <w:rPr>
          <w:rtl w:val="true"/>
        </w:rPr>
        <w:t>فرزند گلواژه‌ی خیر</w:t>
      </w:r>
      <w:bookmarkEnd w:id="32"/>
    </w:p>
    <w:p>
      <w:pPr>
        <w:pStyle w:val="BookText"/>
        <w:rPr/>
      </w:pPr>
      <w:r>
        <w:rPr>
          <w:rFonts w:ascii="IRNazanin" w:hAnsi="IRNazanin" w:eastAsia="IRNazanin"/>
          <w:color w:val="111111"/>
          <w:sz w:val="28"/>
          <w:sz w:val="28"/>
          <w:szCs w:val="28"/>
          <w:rtl w:val="true"/>
          <w:lang w:bidi="fa-IR"/>
        </w:rPr>
        <w:t>عنایات و الطاف خداوند سبحان جَلَّ جَلالُهُ به بندگانش افق‌ها‌ی فراوانی دارد که یکی از برجسته‌ترین افق‌ها عطا کردن فرزند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از امام رضا علیه السلامآمده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تَبارَکَ وَ تَعالیٰ إِذا أَرَادَ بِعَبْدٍ خَیْراً لَمْ یُمِتْهُ حَتّیٰ یُرِیَهُ ٱلْخَلَفَ</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بلند مرتبه برای بنده‌ای خیری بخواهد، تا فرزندی به او عطا نکند او را نمی‌میراند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برخی را روی حکمت فرزند نمی‌دهد</w:t>
      </w:r>
      <w:r>
        <w:rPr>
          <w:rFonts w:eastAsia="IRNazanin" w:cs="IRNazanin"/>
          <w:color w:val="111111"/>
          <w:sz w:val="28"/>
          <w:szCs w:val="28"/>
          <w:rtl w:val="true"/>
          <w:lang w:bidi="fa-IR"/>
        </w:rPr>
        <w:t>.]</w:t>
      </w:r>
    </w:p>
    <w:p>
      <w:pPr>
        <w:pStyle w:val="Heading3"/>
        <w:numPr>
          <w:ilvl w:val="2"/>
          <w:numId w:val="1"/>
        </w:numPr>
        <w:rPr/>
      </w:pPr>
      <w:bookmarkStart w:id="33" w:name="__RefHeading___Toc922348_1395250215"/>
      <w:bookmarkStart w:id="34" w:name="_Toc13"/>
      <w:bookmarkEnd w:id="33"/>
      <w:r>
        <w:rPr/>
        <w:t>7/1</w:t>
      </w:r>
      <w:r>
        <w:rPr>
          <w:rtl w:val="true"/>
        </w:rPr>
        <w:t xml:space="preserve">. </w:t>
      </w:r>
      <w:r>
        <w:rPr>
          <w:rtl w:val="true"/>
        </w:rPr>
        <w:t>فرزند برکت خانه</w:t>
      </w:r>
      <w:bookmarkEnd w:id="34"/>
    </w:p>
    <w:p>
      <w:pPr>
        <w:pStyle w:val="BookText"/>
        <w:rPr/>
      </w:pPr>
      <w:r>
        <w:rPr>
          <w:rFonts w:ascii="IRNazanin" w:hAnsi="IRNazanin" w:eastAsia="IRNazanin"/>
          <w:color w:val="111111"/>
          <w:sz w:val="28"/>
          <w:sz w:val="28"/>
          <w:szCs w:val="28"/>
          <w:rtl w:val="true"/>
          <w:lang w:bidi="fa-IR"/>
        </w:rPr>
        <w:t>یکی از پنجره‌های نزول برکتِ خدای سبحان داشتن فرزند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از رسول اکرم صلی الله علیه و آله و سلم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یَـٱبْنَ عَبّـــاسٍ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لا صِبْیانَ فیٖهِ لٰا بَرَکَتَ فیٖهِ</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از داشتن فرزند جلوگیری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فرزندی نباشد، بی‌برکت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نداشتن عیب نیست، امّا فرزند نخواستن، عیب بزرگی است، اگرچه به هر بهانه و دلیلی</w:t>
      </w:r>
      <w:r>
        <w:rPr>
          <w:rFonts w:eastAsia="IRNazanin" w:cs="IRNazanin"/>
          <w:color w:val="111111"/>
          <w:sz w:val="28"/>
          <w:szCs w:val="28"/>
          <w:rtl w:val="true"/>
          <w:lang w:bidi="fa-IR"/>
        </w:rPr>
        <w:t>.]</w:t>
      </w:r>
      <w:bookmarkStart w:id="35" w:name="pg2688_37397"/>
    </w:p>
    <w:p>
      <w:pPr>
        <w:pStyle w:val="BookText"/>
        <w:rPr/>
      </w:pPr>
      <w:bookmarkEnd w:id="35"/>
      <w:r>
        <w:rPr>
          <w:rFonts w:ascii="IRNazanin" w:hAnsi="IRNazanin" w:eastAsia="IRNazanin"/>
          <w:color w:val="111111"/>
          <w:sz w:val="28"/>
          <w:sz w:val="28"/>
          <w:szCs w:val="28"/>
          <w:rtl w:val="true"/>
          <w:lang w:bidi="fa-IR"/>
        </w:rPr>
        <w:t>لطیفه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حامله نشوی، زیرا با داشتن فرزند لذّت نخواهیم برد، من تو را دوست دارم نمی‌خواهم دارای فرزند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دیگری انتخاب می‌کنم که برای‌مان فرزند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مزخرف را داری عروسی را به عزا تبدیل می‌کنم</w:t>
      </w:r>
      <w:r>
        <w:rPr>
          <w:rFonts w:eastAsia="IRNazanin" w:cs="IRNazanin"/>
          <w:color w:val="111111"/>
          <w:sz w:val="28"/>
          <w:szCs w:val="28"/>
          <w:rtl w:val="true"/>
          <w:lang w:bidi="fa-IR"/>
        </w:rPr>
        <w:t>!!! .</w:t>
      </w:r>
    </w:p>
    <w:p>
      <w:pPr>
        <w:pStyle w:val="Heading3"/>
        <w:numPr>
          <w:ilvl w:val="2"/>
          <w:numId w:val="1"/>
        </w:numPr>
        <w:rPr/>
      </w:pPr>
      <w:bookmarkStart w:id="36" w:name="__RefHeading___Toc922350_1395250215"/>
      <w:bookmarkStart w:id="37" w:name="_Toc14"/>
      <w:bookmarkEnd w:id="36"/>
      <w:r>
        <w:rPr/>
        <w:t>8/1</w:t>
      </w:r>
      <w:r>
        <w:rPr>
          <w:rtl w:val="true"/>
        </w:rPr>
        <w:t xml:space="preserve">. </w:t>
      </w:r>
      <w:r>
        <w:rPr>
          <w:rtl w:val="true"/>
        </w:rPr>
        <w:t>فرزند و تداوم انسان</w:t>
      </w:r>
      <w:bookmarkEnd w:id="37"/>
    </w:p>
    <w:p>
      <w:pPr>
        <w:pStyle w:val="BookText"/>
        <w:rPr/>
      </w:pPr>
      <w:r>
        <w:rPr>
          <w:rFonts w:ascii="IRNazanin" w:hAnsi="IRNazanin" w:eastAsia="IRNazanin"/>
          <w:color w:val="111111"/>
          <w:sz w:val="28"/>
          <w:sz w:val="28"/>
          <w:szCs w:val="28"/>
          <w:rtl w:val="true"/>
          <w:lang w:bidi="fa-IR"/>
        </w:rPr>
        <w:t>از نظر روانی اکثر انسان‌ها می‌خواهند در دنیا عمر طولانی داشته باشند و نیز پس از خود تداوم‌شان را در فرزندان شایسته‌ی‌شان می‌دانند که پس از مردن باز هم زنده‌اند، زیرا نسل و فرزندان‌شان جای‌گزینند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 بیان امیر بیان، امام أمیرالمؤمنین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کسی‌که بدون فرزند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فرزند داشتن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بین مردم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وَ لَهُ خَلَفٌ فَکَأَنَّـهُ لَمْ یَمُتْ</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بمیرد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مانده باشد گویا نمرده است</w:t>
      </w:r>
      <w:r>
        <w:rPr>
          <w:rFonts w:eastAsia="IRNazanin" w:cs="IRNazanin"/>
          <w:color w:val="111111"/>
          <w:sz w:val="28"/>
          <w:szCs w:val="28"/>
          <w:rtl w:val="true"/>
          <w:lang w:bidi="fa-IR"/>
        </w:rPr>
        <w:t>.»</w:t>
      </w:r>
    </w:p>
    <w:p>
      <w:pPr>
        <w:pStyle w:val="Heading3"/>
        <w:numPr>
          <w:ilvl w:val="2"/>
          <w:numId w:val="1"/>
        </w:numPr>
        <w:rPr/>
      </w:pPr>
      <w:bookmarkStart w:id="38" w:name="__RefHeading___Toc922352_1395250215"/>
      <w:bookmarkStart w:id="39" w:name="_Toc15"/>
      <w:bookmarkEnd w:id="38"/>
      <w:r>
        <w:rPr/>
        <w:t>9/1</w:t>
      </w:r>
      <w:r>
        <w:rPr>
          <w:rtl w:val="true"/>
        </w:rPr>
        <w:t xml:space="preserve">. </w:t>
      </w:r>
      <w:r>
        <w:rPr>
          <w:rtl w:val="true"/>
        </w:rPr>
        <w:t>جایگاه فرزند در اندیشه‌ی اندیشمندان</w:t>
      </w:r>
      <w:bookmarkEnd w:id="39"/>
    </w:p>
    <w:p>
      <w:pPr>
        <w:pStyle w:val="BookText"/>
        <w:rPr/>
      </w:pPr>
      <w:r>
        <w:rPr>
          <w:rFonts w:ascii="IRNazanin" w:hAnsi="IRNazanin" w:eastAsia="IRNazanin"/>
          <w:color w:val="111111"/>
          <w:sz w:val="28"/>
          <w:sz w:val="28"/>
          <w:szCs w:val="28"/>
          <w:rtl w:val="true"/>
          <w:lang w:bidi="fa-IR"/>
        </w:rPr>
        <w:t>اندیشمندان دنیا توجّه عمیق به داشتن فرزند در خانواده‌ها داشته و به زبان های گوناگون آن را ابراز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به خاطر فرزند داشتن به وجود 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معمّایی است که حلّ آن بچّه داشتن است</w:t>
      </w:r>
      <w:r>
        <w:rPr>
          <w:rFonts w:eastAsia="IRNazanin" w:cs="IRNazanin"/>
          <w:color w:val="111111"/>
          <w:sz w:val="28"/>
          <w:szCs w:val="28"/>
          <w:rtl w:val="true"/>
          <w:lang w:bidi="fa-IR"/>
        </w:rPr>
        <w:t>.»</w:t>
      </w:r>
      <w:r>
        <w:rPr>
          <w:rStyle w:val="FootnoteAnchor"/>
          <w:rtl w:val="true"/>
        </w:rPr>
        <w:footnoteReference w:id="13"/>
      </w:r>
      <w:bookmarkStart w:id="40" w:name="pg2688_37399"/>
    </w:p>
    <w:p>
      <w:pPr>
        <w:pStyle w:val="BookText"/>
        <w:rPr/>
      </w:pPr>
      <w:bookmarkEnd w:id="40"/>
      <w:r>
        <w:rPr>
          <w:rFonts w:ascii="IRNazanin" w:hAnsi="IRNazanin" w:eastAsia="IRNazanin"/>
          <w:color w:val="111111"/>
          <w:sz w:val="28"/>
          <w:sz w:val="28"/>
          <w:szCs w:val="28"/>
          <w:rtl w:val="true"/>
          <w:lang w:bidi="fa-IR"/>
        </w:rPr>
        <w:t>جان بی‌کایزل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خانواده‌ی بی‌فرزند، آن مایه‌ی محبّت، خوشی و سرگرمی که باید،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صدها اندیشمند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فرزند به عنوان نعمت، رحمت و حسنه گفته شده است و نیز وارث زندگانی انسان که در قرآن عظیم الشأن و سخنان پیامبر اکرم صلی الله علیه و آله و سلم و ائمه‌ی طاهرین علیهم السلام که جوشش‌گاه وحی‌اند، بسیار عالی و گاهی با حکمت و فلسفه‌ی آن مطرح شده است</w:t>
      </w:r>
      <w:r>
        <w:rPr>
          <w:rFonts w:eastAsia="IRNazanin" w:cs="IRNazanin"/>
          <w:color w:val="111111"/>
          <w:sz w:val="28"/>
          <w:szCs w:val="28"/>
          <w:rtl w:val="true"/>
          <w:lang w:bidi="fa-IR"/>
        </w:rPr>
        <w:t>.</w:t>
      </w:r>
    </w:p>
    <w:p>
      <w:pPr>
        <w:pStyle w:val="Heading3"/>
        <w:numPr>
          <w:ilvl w:val="2"/>
          <w:numId w:val="1"/>
        </w:numPr>
        <w:rPr/>
      </w:pPr>
      <w:bookmarkStart w:id="41" w:name="__RefHeading___Toc922354_1395250215"/>
      <w:bookmarkStart w:id="42" w:name="_Toc16"/>
      <w:bookmarkEnd w:id="41"/>
      <w:r>
        <w:rPr/>
        <w:t>10/1</w:t>
      </w:r>
      <w:r>
        <w:rPr>
          <w:rtl w:val="true"/>
        </w:rPr>
        <w:t xml:space="preserve">. </w:t>
      </w:r>
      <w:r>
        <w:rPr>
          <w:rtl w:val="true"/>
        </w:rPr>
        <w:t>فرزند کمتر یا بیشتر؟</w:t>
      </w:r>
      <w:bookmarkEnd w:id="42"/>
    </w:p>
    <w:p>
      <w:pPr>
        <w:pStyle w:val="BookText"/>
        <w:rPr/>
      </w:pPr>
      <w:r>
        <w:rPr>
          <w:rFonts w:ascii="IRNazanin" w:hAnsi="IRNazanin" w:eastAsia="IRNazanin"/>
          <w:color w:val="111111"/>
          <w:sz w:val="28"/>
          <w:sz w:val="28"/>
          <w:szCs w:val="28"/>
          <w:rtl w:val="true"/>
          <w:lang w:bidi="fa-IR"/>
        </w:rPr>
        <w:t>سال‌هاست که در کشورهای اسلامی و غیر اسلامی از طریق رسانه‌ها و حتّی از زبان برخی علمای مسلمان و اندیشمندان، داشتن فرزندِ کمتر تبلیغ می‌شود و میلیاردها دلار، یورو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می‌شود که از داشتن فرزند بیشتر جلوگیری شود در حالی‌که اسلام عزیز، مسلمانان را به داشتن فرزند بیشتر سفارش کرده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حسنه و پسران نعمت‌اند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فراوان باشند، و خداوند رزق همه را عنایت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نَرْزُقُـکُمْ وَ إِیّٰاهُمْ</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و آنان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نگرانی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 است که به ذکر یک روایت بسنده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ٱللهِ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ٱلْوَلَدَ اُکٰاثِرُ بِڪُمُ ٱلْأُمُمَ غَداً</w:t>
      </w:r>
      <w:r>
        <w:rPr>
          <w:rFonts w:eastAsia="IRNazanin" w:cs="IRNazanin"/>
          <w:color w:val="111111"/>
          <w:sz w:val="28"/>
          <w:szCs w:val="28"/>
          <w:rtl w:val="true"/>
          <w:lang w:bidi="fa-IR"/>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فراوان بیاورید، در فردای قیامت زیاد بودن شما را با امّت‌های دیگر مطرح و بیان خواهم کرد</w:t>
      </w:r>
      <w:r>
        <w:rPr>
          <w:rFonts w:eastAsia="IRNazanin" w:cs="IRNazanin"/>
          <w:color w:val="111111"/>
          <w:sz w:val="28"/>
          <w:szCs w:val="28"/>
          <w:rtl w:val="true"/>
          <w:lang w:bidi="fa-IR"/>
        </w:rPr>
        <w:t>.»</w:t>
      </w:r>
      <w:bookmarkStart w:id="43" w:name="pg2688_37401"/>
    </w:p>
    <w:p>
      <w:pPr>
        <w:pStyle w:val="BookText"/>
        <w:rPr/>
      </w:pPr>
      <w:bookmarkEnd w:id="43"/>
      <w:r>
        <w:rPr>
          <w:rFonts w:ascii="IRNazanin" w:hAnsi="IRNazanin" w:eastAsia="IRNazanin"/>
          <w:color w:val="111111"/>
          <w:sz w:val="28"/>
          <w:sz w:val="28"/>
          <w:szCs w:val="28"/>
          <w:rtl w:val="true"/>
          <w:lang w:bidi="fa-IR"/>
        </w:rPr>
        <w:t>فشرده‌ی سخن این که ازدواج شرعی و قانونی، تشکیل خانواده، تکثیر نسل و زاد و ولدهای مشروع فواید فراوانی دارد و نیز حکمت‌هایی در آن نهفته است، و ازدواج‌گریزی، گسترش فساد اخلاقی، جلوگیری از زاد و ولد قانونی، سقط جنین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جبران ناپذیرِی همانند انقراض نسل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آمار ناگوار</w:t>
      </w:r>
    </w:p>
    <w:p>
      <w:pPr>
        <w:pStyle w:val="BookText"/>
        <w:rPr/>
      </w:pPr>
      <w:r>
        <w:rPr>
          <w:rFonts w:ascii="IRNazanin" w:hAnsi="IRNazanin" w:eastAsia="IRNazanin"/>
          <w:color w:val="111111"/>
          <w:sz w:val="28"/>
          <w:sz w:val="28"/>
          <w:szCs w:val="28"/>
          <w:rtl w:val="true"/>
          <w:lang w:bidi="fa-IR"/>
        </w:rPr>
        <w:t>جام‌جم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می‌گویند</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خانواده‌های ایرانی فرزند ندارند و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تک فرزند هستند و</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ایران پس از یک دوره‌ی طولانی تبلیغ، تلاش و سخت‌گیری به نام کنترل جمعیّت؛ یک بیانیّه‌ی تحلیلی، اندیشمندانه، عالمانه و حکیمانه‌ی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را عوض کرد و اوضاع را کاملاً تغییر داد و به راستی پنجره‌های امید را فراروی جامعه‌ی جوان گشود؛ البتّه در صحنه‌های عملی، فرهنگ‌سازی و فرهنگ‌پروری باید کرد</w:t>
      </w:r>
      <w:r>
        <w:rPr>
          <w:rFonts w:eastAsia="IRNazanin" w:cs="IRNazanin"/>
          <w:color w:val="111111"/>
          <w:sz w:val="28"/>
          <w:szCs w:val="28"/>
          <w:rtl w:val="true"/>
          <w:lang w:bidi="fa-IR"/>
        </w:rPr>
        <w:t>.</w:t>
      </w:r>
    </w:p>
    <w:p>
      <w:pPr>
        <w:pStyle w:val="Heading3"/>
        <w:numPr>
          <w:ilvl w:val="2"/>
          <w:numId w:val="1"/>
        </w:numPr>
        <w:rPr/>
      </w:pPr>
      <w:bookmarkStart w:id="44" w:name="__RefHeading___Toc922356_1395250215"/>
      <w:bookmarkStart w:id="45" w:name="_Toc17"/>
      <w:bookmarkEnd w:id="44"/>
      <w:r>
        <w:rPr>
          <w:rtl w:val="true"/>
        </w:rPr>
        <w:t xml:space="preserve">یک نمونه‌ی مهم و خطرناک </w:t>
      </w:r>
      <w:r>
        <w:rPr>
          <w:rtl w:val="true"/>
        </w:rPr>
        <w:t>(</w:t>
      </w:r>
      <w:r>
        <w:rPr>
          <w:rtl w:val="true"/>
        </w:rPr>
        <w:t>انقراض نسل کره‌ی جنوبی</w:t>
      </w:r>
      <w:r>
        <w:rPr>
          <w:rtl w:val="true"/>
        </w:rPr>
        <w:t>)</w:t>
      </w:r>
      <w:bookmarkEnd w:id="45"/>
    </w:p>
    <w:p>
      <w:pPr>
        <w:pStyle w:val="BookText"/>
        <w:rPr/>
      </w:pPr>
      <w:r>
        <w:rPr>
          <w:rFonts w:ascii="IRNazanin" w:hAnsi="IRNazanin" w:eastAsia="IRNazanin"/>
          <w:color w:val="111111"/>
          <w:sz w:val="28"/>
          <w:sz w:val="28"/>
          <w:szCs w:val="28"/>
          <w:rtl w:val="true"/>
          <w:lang w:bidi="fa-IR"/>
        </w:rPr>
        <w:t>دیلی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نتایج بررّسی تحقیقات مجلس ملّی در سئول چنانچه جلویِ نرخ پایینِ زاد و ولد در کره‌ی جنوبی گرفته نشود، نسل مردم کره‌ی جنوبی تا سال</w:t>
      </w:r>
      <w:r>
        <w:rPr>
          <w:rFonts w:eastAsia="IRNazanin" w:cs="IRNazanin"/>
          <w:color w:val="111111"/>
          <w:sz w:val="28"/>
          <w:szCs w:val="28"/>
          <w:lang w:bidi="fa-IR"/>
        </w:rPr>
        <w:t>2750</w:t>
      </w:r>
      <w:r>
        <w:rPr>
          <w:rFonts w:ascii="IRNazanin" w:hAnsi="IRNazanin" w:eastAsia="IRNazanin"/>
          <w:color w:val="111111"/>
          <w:sz w:val="28"/>
          <w:sz w:val="28"/>
          <w:szCs w:val="28"/>
          <w:rtl w:val="true"/>
          <w:lang w:bidi="fa-IR"/>
        </w:rPr>
        <w:t>م منقرض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نرخ زاد و ولد درکره‌ی جنوبی</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 ازای هر زن 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کره تا سال </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م به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و در</w:t>
      </w:r>
      <w:bookmarkStart w:id="46" w:name="pg2688_37403"/>
    </w:p>
    <w:p>
      <w:pPr>
        <w:pStyle w:val="BookText"/>
        <w:rPr/>
      </w:pPr>
      <w:bookmarkEnd w:id="46"/>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می‌رسد، آخرین شهروندکره‌ی جنوبی در سال</w:t>
      </w:r>
      <w:r>
        <w:rPr>
          <w:rFonts w:eastAsia="IRNazanin" w:cs="IRNazanin"/>
          <w:color w:val="111111"/>
          <w:sz w:val="28"/>
          <w:szCs w:val="28"/>
          <w:lang w:bidi="fa-IR"/>
        </w:rPr>
        <w:t>2750</w:t>
      </w:r>
      <w:r>
        <w:rPr>
          <w:rFonts w:ascii="IRNazanin" w:hAnsi="IRNazanin" w:eastAsia="IRNazanin"/>
          <w:color w:val="111111"/>
          <w:sz w:val="28"/>
          <w:sz w:val="28"/>
          <w:szCs w:val="28"/>
          <w:rtl w:val="true"/>
          <w:lang w:bidi="fa-IR"/>
        </w:rPr>
        <w:t>م می‌میرد و نخستین جایی است که نسل آن منقرض می‌شود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7" w:name="__RefHeading___Toc922358_1395250215"/>
      <w:bookmarkStart w:id="48" w:name="_Toc18"/>
      <w:bookmarkEnd w:id="47"/>
      <w:r>
        <w:rPr/>
        <w:t>11/1</w:t>
      </w:r>
      <w:r>
        <w:rPr>
          <w:rtl w:val="true"/>
        </w:rPr>
        <w:t xml:space="preserve">. </w:t>
      </w:r>
      <w:r>
        <w:rPr>
          <w:rtl w:val="true"/>
        </w:rPr>
        <w:t>فرزند ناشایسته، ویران‌گر ارزش‌ها</w:t>
      </w:r>
      <w:bookmarkEnd w:id="48"/>
    </w:p>
    <w:p>
      <w:pPr>
        <w:pStyle w:val="BookText"/>
        <w:rPr/>
      </w:pPr>
      <w:r>
        <w:rPr>
          <w:rFonts w:ascii="IRNazanin" w:hAnsi="IRNazanin" w:eastAsia="IRNazanin"/>
          <w:color w:val="111111"/>
          <w:sz w:val="28"/>
          <w:sz w:val="28"/>
          <w:szCs w:val="28"/>
          <w:rtl w:val="true"/>
          <w:lang w:bidi="fa-IR"/>
        </w:rPr>
        <w:t>آن‌گونه که فرزندان صالح مایه‌ی افتخار و سربلندی خانواده هستند، فرزندان ناپاک، سرکش و لااُبالی، بر باد دهنده‌ی افتخارات و نام و نشان خانوادگی و ارزش‌ها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ٱلسَّوْءِ یَهْدِمُ ٱلشَّرَفَ وَ یَشْیِنُ ٱلسَّلَفَ، وَلَدُ ٱلسَّوءِ یَغُرُّ ٱلسَّلَفَ وَ یُفْسِدُ ٱلخَلَفَ</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بد، شرافتِ انسان را از بنیاد ویران می‌کند و پیشینه‌ی خانوادگی را زشت و لکّه‌دار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ناشایسته گذشته‌های انسان را تباه و آینده را به فساد و تباهی می‌کشاند</w:t>
      </w:r>
      <w:r>
        <w:rPr>
          <w:rFonts w:eastAsia="IRNazanin" w:cs="IRNazanin"/>
          <w:color w:val="111111"/>
          <w:sz w:val="28"/>
          <w:szCs w:val="28"/>
          <w:rtl w:val="true"/>
          <w:lang w:bidi="fa-IR"/>
        </w:rPr>
        <w:t>.»</w:t>
      </w:r>
    </w:p>
    <w:p>
      <w:pPr>
        <w:pStyle w:val="Heading3"/>
        <w:numPr>
          <w:ilvl w:val="2"/>
          <w:numId w:val="1"/>
        </w:numPr>
        <w:rPr/>
      </w:pPr>
      <w:bookmarkStart w:id="49" w:name="__RefHeading___Toc922360_1395250215"/>
      <w:bookmarkStart w:id="50" w:name="_Toc19"/>
      <w:bookmarkEnd w:id="49"/>
      <w:r>
        <w:rPr/>
        <w:t>12/1</w:t>
      </w:r>
      <w:r>
        <w:rPr>
          <w:rtl w:val="true"/>
        </w:rPr>
        <w:t xml:space="preserve">. </w:t>
      </w:r>
      <w:r>
        <w:rPr>
          <w:rtl w:val="true"/>
        </w:rPr>
        <w:t>ادب زشت تا نژاد زشت</w:t>
      </w:r>
      <w:bookmarkEnd w:id="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برخی از انسان‌ها از نژاد و اصل و نسب فرومایه هستند، باعث ننگ جامعه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حسین علیه السلام درباره‌ی عبیدالله 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ٱلدَّعِیَّ بْنَ ٱلدَّعِیِّ قَد رَکَزَ بَینَ ٱثْنَتَیْنَ بَینَ ٱلسِّلـَّةِ وَ ٱلذِّلـَّـةِ وَ هَیْهَاتَ مِنّا ٱلذِّلـَّـةُ</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فرومایه‌ی پست، فرزند انسان پست، مرا در بین دو چیز مخیّر ساخته است، بین شهید شدن و بیعت‌کردن با یزید، و پذیرفتنِ ذلّت و زبونی از ما بسیار بسیار دور است </w:t>
      </w:r>
      <w:r>
        <w:rPr>
          <w:rFonts w:eastAsia="IRNazanin" w:cs="IRNazanin"/>
          <w:color w:val="111111"/>
          <w:sz w:val="28"/>
          <w:szCs w:val="28"/>
          <w:rtl w:val="true"/>
          <w:lang w:bidi="fa-IR"/>
        </w:rPr>
        <w:t>... .»</w:t>
      </w:r>
      <w:bookmarkStart w:id="51" w:name="pg2688_37405"/>
    </w:p>
    <w:p>
      <w:pPr>
        <w:pStyle w:val="BookText"/>
        <w:rPr/>
      </w:pPr>
      <w:bookmarkEnd w:id="51"/>
      <w:r>
        <w:rPr>
          <w:rFonts w:ascii="IRNazanin" w:hAnsi="IRNazanin" w:eastAsia="IRNazanin"/>
          <w:color w:val="111111"/>
          <w:sz w:val="28"/>
          <w:sz w:val="28"/>
          <w:szCs w:val="28"/>
          <w:rtl w:val="true"/>
          <w:lang w:bidi="fa-IR"/>
        </w:rPr>
        <w:t>حضرت پیامبر مکرّم اسلام صلی الله علیه و آله و سلم نقش تخریبی ادب و روش پست را همسانِ نژادِ پست و آلوده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ٱلخاتَمِ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ٱلسَّوْءِ کَعِرْقِ ٱلسَّوْءِ</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و فرهنگ زشت همانند نژادِ زشت و پست می‌باشد</w:t>
      </w:r>
      <w:r>
        <w:rPr>
          <w:rFonts w:eastAsia="IRNazanin" w:cs="IRNazanin"/>
          <w:color w:val="111111"/>
          <w:sz w:val="28"/>
          <w:szCs w:val="28"/>
          <w:rtl w:val="true"/>
          <w:lang w:bidi="fa-IR"/>
        </w:rPr>
        <w:t>.»</w:t>
      </w:r>
    </w:p>
    <w:p>
      <w:pPr>
        <w:pStyle w:val="Heading3"/>
        <w:numPr>
          <w:ilvl w:val="2"/>
          <w:numId w:val="1"/>
        </w:numPr>
        <w:rPr/>
      </w:pPr>
      <w:bookmarkStart w:id="52" w:name="__RefHeading___Toc922362_1395250215"/>
      <w:bookmarkStart w:id="53" w:name="_Toc20"/>
      <w:bookmarkEnd w:id="52"/>
      <w:r>
        <w:rPr/>
        <w:t>13/1</w:t>
      </w:r>
      <w:r>
        <w:rPr>
          <w:rtl w:val="true"/>
        </w:rPr>
        <w:t xml:space="preserve">. </w:t>
      </w:r>
      <w:r>
        <w:rPr>
          <w:rtl w:val="true"/>
        </w:rPr>
        <w:t xml:space="preserve">بدترین فرزندان </w:t>
      </w:r>
      <w:r>
        <w:rPr>
          <w:rtl w:val="true"/>
        </w:rPr>
        <w:t>(</w:t>
      </w:r>
      <w:r>
        <w:rPr>
          <w:rtl w:val="true"/>
        </w:rPr>
        <w:t>عاق شدگان</w:t>
      </w:r>
      <w:r>
        <w:rPr>
          <w:rtl w:val="true"/>
        </w:rPr>
        <w:t>)</w:t>
      </w:r>
      <w:bookmarkEnd w:id="53"/>
    </w:p>
    <w:p>
      <w:pPr>
        <w:pStyle w:val="BookText"/>
        <w:rPr/>
      </w:pPr>
      <w:r>
        <w:rPr>
          <w:rFonts w:ascii="IRNazanin" w:hAnsi="IRNazanin" w:eastAsia="IRNazanin"/>
          <w:color w:val="111111"/>
          <w:sz w:val="28"/>
          <w:sz w:val="28"/>
          <w:szCs w:val="28"/>
          <w:rtl w:val="true"/>
          <w:lang w:bidi="fa-IR"/>
        </w:rPr>
        <w:t>هر عملکرد و برخورد ناسالم و نامشروع فرزند که موجب ناراحتی و نارضایتی والدین شود وسیله‌ی عاق است، و عاق والدین از بزرگ‌ترین گناهان و سبب محروم‌شدن از رحمت خدا و بهشت برین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ٱلْاَوْلادِ ٱلْعَاقُّ</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امیر 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فرزندان،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والدین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نافرمانی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وَلـَدٌ عُقُوقٌ مِحْنَةٌ وَ شُؤُمٌ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فرزندی که سرکشی و نافرمانی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محنت، رنج و نامبارکی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ٱلْمَصَآئِبِ سُوءُ ٱلْخَلَفِ</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بدترین مصیبت‌ها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است که بعد از انسان جایگزین گردند</w:t>
      </w:r>
      <w:r>
        <w:rPr>
          <w:rFonts w:eastAsia="IRNazanin" w:cs="IRNazanin"/>
          <w:color w:val="111111"/>
          <w:sz w:val="28"/>
          <w:szCs w:val="28"/>
          <w:rtl w:val="true"/>
          <w:lang w:bidi="fa-IR"/>
        </w:rPr>
        <w:t>.»</w:t>
      </w:r>
      <w:bookmarkStart w:id="54" w:name="pg2688_37407"/>
    </w:p>
    <w:p>
      <w:pPr>
        <w:pStyle w:val="BookText"/>
        <w:rPr/>
      </w:pPr>
      <w:bookmarkEnd w:id="54"/>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مردی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عاق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قاق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مردم‌آزاری می‌کنم تا مردم پدرم را نفرین کنند و فحش بدهند</w:t>
      </w:r>
      <w:r>
        <w:rPr>
          <w:rFonts w:eastAsia="IRNazanin" w:cs="IRNazanin"/>
          <w:color w:val="111111"/>
          <w:sz w:val="28"/>
          <w:szCs w:val="28"/>
          <w:rtl w:val="true"/>
          <w:lang w:bidi="fa-IR"/>
        </w:rPr>
        <w:t>.!!!</w:t>
      </w:r>
    </w:p>
    <w:p>
      <w:pPr>
        <w:pStyle w:val="Heading3"/>
        <w:numPr>
          <w:ilvl w:val="2"/>
          <w:numId w:val="1"/>
        </w:numPr>
        <w:rPr/>
      </w:pPr>
      <w:bookmarkStart w:id="55" w:name="__RefHeading___Toc922364_1395250215"/>
      <w:bookmarkStart w:id="56" w:name="_Toc21"/>
      <w:bookmarkEnd w:id="55"/>
      <w:r>
        <w:rPr/>
        <w:t>14/1</w:t>
      </w:r>
      <w:r>
        <w:rPr>
          <w:rtl w:val="true"/>
        </w:rPr>
        <w:t xml:space="preserve">. </w:t>
      </w:r>
      <w:r>
        <w:rPr>
          <w:rtl w:val="true"/>
        </w:rPr>
        <w:t>فرزند و ناگواری‌ها</w:t>
      </w:r>
      <w:bookmarkEnd w:id="56"/>
    </w:p>
    <w:p>
      <w:pPr>
        <w:pStyle w:val="BookText"/>
        <w:rPr/>
      </w:pPr>
      <w:r>
        <w:rPr>
          <w:rFonts w:ascii="IRNazanin" w:hAnsi="IRNazanin" w:eastAsia="IRNazanin"/>
          <w:color w:val="111111"/>
          <w:sz w:val="28"/>
          <w:sz w:val="28"/>
          <w:szCs w:val="28"/>
          <w:rtl w:val="true"/>
          <w:lang w:bidi="fa-IR"/>
        </w:rPr>
        <w:t>بزرگ‌کردن و تربیت فرزند، آن‌گونه که مایه‌ی امید و آرزوهاست، مایه‌ی نگرانی و ناگواری‌ها نیز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ٱلْوَلَدُ مَجْبَنَةٌ، مَبْخَلَـةٌ، مَحْزَنَةٌ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مایه‌ی ترس و نگرانی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عاقبت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بخل‌ورزی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حفظ جان و موفّقیت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مایه‌ی اندوه و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مصائبی که بر او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 w:name="pg2688_37409"/>
    </w:p>
    <w:p>
      <w:pPr>
        <w:pStyle w:val="Heading2"/>
        <w:numPr>
          <w:ilvl w:val="1"/>
          <w:numId w:val="1"/>
        </w:numPr>
        <w:rPr/>
      </w:pPr>
      <w:bookmarkStart w:id="58" w:name="__RefHeading___Toc922366_1395250215"/>
      <w:bookmarkStart w:id="59" w:name="_Toc22"/>
      <w:bookmarkEnd w:id="57"/>
      <w:bookmarkEnd w:id="58"/>
      <w:r>
        <w:rPr>
          <w:rtl w:val="true"/>
        </w:rPr>
        <w:t>فصل دوّم</w:t>
      </w:r>
      <w:r>
        <w:rPr>
          <w:rtl w:val="true"/>
        </w:rPr>
        <w:t xml:space="preserve">: </w:t>
      </w:r>
      <w:r>
        <w:rPr>
          <w:rtl w:val="true"/>
        </w:rPr>
        <w:t xml:space="preserve">سرآغاز رسالت </w:t>
      </w:r>
      <w:r>
        <w:rPr>
          <w:rtl w:val="true"/>
        </w:rPr>
        <w:t>[</w:t>
      </w:r>
      <w:r>
        <w:rPr>
          <w:rtl w:val="true"/>
        </w:rPr>
        <w:t>تربیت پیش از ولادت</w:t>
      </w:r>
      <w:r>
        <w:rPr>
          <w:rtl w:val="true"/>
        </w:rPr>
        <w:t>]</w:t>
      </w:r>
      <w:bookmarkEnd w:id="59"/>
    </w:p>
    <w:p>
      <w:pPr>
        <w:pStyle w:val="Heading3"/>
        <w:numPr>
          <w:ilvl w:val="2"/>
          <w:numId w:val="1"/>
        </w:numPr>
        <w:rPr/>
      </w:pPr>
      <w:bookmarkStart w:id="60" w:name="__RefHeading___Toc922368_1395250215"/>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رسالت والدین به ویژه مادر، پیش از ولادت فرزند، بسیار مهم‌است و از نظر روان‌شناختی، تربیتِ اساسی کودک پیش از تولّدش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می‌توان کودک شایسته، نخبه، نابغه و دارای شخصیّت بالا تحویل جامعه داد که به فرمان‌های مکتب وحی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آرمان نخستین رسالت‌ها را به این شرح باید در 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همسر شایسته از خانواده 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دختر و 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مقرّرات دینی در امر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فرزندخواهی به روشِ مشروع، معقول و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دستورهای حیاتی اسلام در انعقاد نطفه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مواظبت و مراقبت مادر به عنوان مهم‌ترین امانت‌دار، در دوران بارداری از نظر وضعیّت روحی، روانی، تقیُّد به وظایف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 به خوردنی‌ها و آشامیدنی‌ها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حلال و حرام و نیز از نظر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رفت و آمدها و برخوردها که بدون تردید اثرشگفت‌انگیز مادّی و معنوی خواهندگذاشت</w:t>
      </w:r>
      <w:r>
        <w:rPr>
          <w:rFonts w:eastAsia="IRNazanin" w:cs="IRNazanin"/>
          <w:color w:val="111111"/>
          <w:sz w:val="28"/>
          <w:szCs w:val="28"/>
          <w:rtl w:val="true"/>
          <w:lang w:bidi="fa-IR"/>
        </w:rPr>
        <w:t>.</w:t>
      </w:r>
      <w:bookmarkStart w:id="62" w:name="pg2688_37410"/>
    </w:p>
    <w:p>
      <w:pPr>
        <w:pStyle w:val="BookText"/>
        <w:rPr/>
      </w:pPr>
      <w:bookmarkEnd w:id="62"/>
      <w:r>
        <w:rPr>
          <w:rFonts w:ascii="IRNazanin" w:hAnsi="IRNazanin" w:eastAsia="IRNazanin"/>
          <w:color w:val="111111"/>
          <w:sz w:val="28"/>
          <w:sz w:val="28"/>
          <w:szCs w:val="28"/>
          <w:rtl w:val="true"/>
          <w:lang w:bidi="fa-IR"/>
        </w:rPr>
        <w:t>در این فصل برخی از آن مطالب به طور فشرده مطرح و مورد ارزیابی قرار خواهدگرفت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این‌باره مطالب فراوانی در کتاب 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3"/>
        <w:numPr>
          <w:ilvl w:val="2"/>
          <w:numId w:val="1"/>
        </w:numPr>
        <w:rPr/>
      </w:pPr>
      <w:bookmarkStart w:id="63" w:name="__RefHeading___Toc922370_1395250215"/>
      <w:bookmarkStart w:id="64" w:name="_Toc24"/>
      <w:bookmarkEnd w:id="63"/>
      <w:r>
        <w:rPr/>
        <w:t>1/2</w:t>
      </w:r>
      <w:r>
        <w:rPr>
          <w:rtl w:val="true"/>
        </w:rPr>
        <w:t xml:space="preserve">. </w:t>
      </w:r>
      <w:r>
        <w:rPr>
          <w:rtl w:val="true"/>
        </w:rPr>
        <w:t>مهم‌ترین حقوق فرزند</w:t>
      </w:r>
      <w:bookmarkEnd w:id="64"/>
    </w:p>
    <w:p>
      <w:pPr>
        <w:pStyle w:val="BookText"/>
        <w:rPr/>
      </w:pPr>
      <w:r>
        <w:rPr>
          <w:rFonts w:ascii="IRNazanin" w:hAnsi="IRNazanin" w:eastAsia="IRNazanin"/>
          <w:color w:val="111111"/>
          <w:sz w:val="28"/>
          <w:sz w:val="28"/>
          <w:szCs w:val="28"/>
          <w:rtl w:val="true"/>
          <w:lang w:bidi="fa-IR"/>
        </w:rPr>
        <w:t>از نظر اسلام و جایگاه ویژه‌ی انسانی، از مهم‌ترین ویژگی‌های بشری رعایت حقوق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آن‌گونه که والدین حقوق فراوانی بر فرزندان دارند، فرزندان نیز حقوق قابل توجّهی بر پدر و مادر دارند و جالب است که نخستین حقوق فرزندان بر پدر پیش از انعقاد نطفه‌ی آنان، انتخاب مادر خوب برای آن‌هاست و در تداوم آن، نام شایسته، ادب ارزنده و حرفه‌ی مناسب و نیکو برگزیدن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 لَمّا سُئِلَ عَنْ حَقِّ ٱلْوَلـَدِ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 إِسْمَهُ وَ أَدَبَهُ وَ تَضَعَهُ مَوْضِعاً حَسَناً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پرسش از حق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نیکو و خوب بر او بگذاری و خوب تربیتش کنی و شغل و حرفه‌ی خوب و مناسبی برای او انتخاب کنی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 توجّه به معنویّات و مادّیّات، به دین و دنیا، به فرد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و حرفه‌ی شایسته یک ضرورت است و باید انسان به ویژه جوانان دارای کسب و کار باشند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برترین چیزی که انسان را صیقل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است</w:t>
      </w:r>
      <w:r>
        <w:rPr>
          <w:rFonts w:eastAsia="IRNazanin" w:cs="IRNazanin"/>
          <w:color w:val="111111"/>
          <w:sz w:val="28"/>
          <w:szCs w:val="28"/>
          <w:rtl w:val="true"/>
          <w:lang w:bidi="fa-IR"/>
        </w:rPr>
        <w:t>.»</w:t>
      </w:r>
      <w:bookmarkStart w:id="65" w:name="pg2688_37412"/>
    </w:p>
    <w:p>
      <w:pPr>
        <w:pStyle w:val="Heading3"/>
        <w:numPr>
          <w:ilvl w:val="2"/>
          <w:numId w:val="1"/>
        </w:numPr>
        <w:rPr/>
      </w:pPr>
      <w:bookmarkStart w:id="66" w:name="__RefHeading___Toc922372_1395250215"/>
      <w:bookmarkStart w:id="67" w:name="_Toc25"/>
      <w:bookmarkEnd w:id="65"/>
      <w:bookmarkEnd w:id="66"/>
      <w:r>
        <w:rPr/>
        <w:t>2/2</w:t>
      </w:r>
      <w:r>
        <w:rPr>
          <w:rtl w:val="true"/>
        </w:rPr>
        <w:t xml:space="preserve">. </w:t>
      </w:r>
      <w:r>
        <w:rPr>
          <w:rtl w:val="true"/>
        </w:rPr>
        <w:t>فرزند نخبه از مادر وارسته</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ٱلإمامِ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لِلْوَلَـدِ عَلیٰ وَالِـدِهِ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إِخْتِیارُهُ لِوَالِـدَتِهِ وَ تَحْسِینُ ٱِسْمِهِ وَ ٱلمُبالَغَةُ فیِ تَأْدیـبِهِ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سه حق بر پدر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شایسته برای او برگزیند؛ نام نیکو برایش انتخاب کند، و در تربیت و ادب سالم او تلاش فراوان به خرج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أبِی‌الْأَئِمَّةِ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أَلوَلَـدُ مَطْبُوعٌ عَلیٰ أُمِّهِ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ابوالأئمه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خویش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نقش مادر مهم‌تر و برجسته‌تر از نقش پدر است</w:t>
      </w:r>
      <w:r>
        <w:rPr>
          <w:rFonts w:eastAsia="IRNazanin" w:cs="IRNazanin"/>
          <w:color w:val="111111"/>
          <w:sz w:val="28"/>
          <w:szCs w:val="28"/>
          <w:rtl w:val="true"/>
          <w:lang w:bidi="fa-IR"/>
        </w:rPr>
        <w:t>.</w:t>
      </w:r>
    </w:p>
    <w:p>
      <w:pPr>
        <w:pStyle w:val="Heading3"/>
        <w:numPr>
          <w:ilvl w:val="2"/>
          <w:numId w:val="1"/>
        </w:numPr>
        <w:rPr/>
      </w:pPr>
      <w:bookmarkStart w:id="68" w:name="__RefHeading___Toc922374_1395250215"/>
      <w:bookmarkStart w:id="69" w:name="_Toc26"/>
      <w:bookmarkEnd w:id="68"/>
      <w:r>
        <w:rPr/>
        <w:t>3/2</w:t>
      </w:r>
      <w:r>
        <w:rPr>
          <w:rtl w:val="true"/>
        </w:rPr>
        <w:t xml:space="preserve">. </w:t>
      </w:r>
      <w:r>
        <w:rPr>
          <w:rtl w:val="true"/>
        </w:rPr>
        <w:t>فرزند خجسته از پدر شایسته</w:t>
      </w:r>
      <w:bookmarkEnd w:id="69"/>
    </w:p>
    <w:p>
      <w:pPr>
        <w:pStyle w:val="BookText"/>
        <w:rPr/>
      </w:pPr>
      <w:r>
        <w:rPr>
          <w:rFonts w:ascii="IRNazanin" w:hAnsi="IRNazanin" w:eastAsia="IRNazanin"/>
          <w:color w:val="111111"/>
          <w:sz w:val="28"/>
          <w:sz w:val="28"/>
          <w:szCs w:val="28"/>
          <w:rtl w:val="true"/>
          <w:lang w:bidi="fa-IR"/>
        </w:rPr>
        <w:t xml:space="preserve">در 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انتخاب همسر طرفینی است و باید زنان نیز مردان صالح و سالم را انتخاب کنند، زیرا فرزندان ارزنده از پدران شایسته به بار خواهند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ٱلْإمامِ ٱلْباقِرِ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یُحْفَظُ ٱلْأَطْفالُ بِصَلاحِ آبآئِهِمْ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و فرزندان با شایستگی پدران‌شان حفظ و نگهداری خواهند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ٱلْإمامِ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لَیُفْلِحُ لِفَلاحِ ٱلرَّجُلِ ٱلـمُؤْمِنِ وُلْـدَهُ وَ وُلْـدَ وُلْـدِهِ</w:t>
      </w:r>
      <w:r>
        <w:rPr>
          <w:rFonts w:eastAsia="Amiri" w:cs="Amiri" w:ascii="Amiri" w:hAnsi="Amiri"/>
          <w:color w:val="111111"/>
          <w:sz w:val="28"/>
          <w:szCs w:val="28"/>
          <w:rtl w:val="true"/>
          <w:lang w:bidi="ar-SA"/>
        </w:rPr>
        <w:t>»</w:t>
      </w:r>
      <w:r>
        <w:rPr>
          <w:rStyle w:val="FootnoteAnchor"/>
          <w:rtl w:val="true"/>
        </w:rPr>
        <w:footnoteReference w:id="29"/>
      </w:r>
      <w:bookmarkStart w:id="70" w:name="pg2688_37414"/>
    </w:p>
    <w:p>
      <w:pPr>
        <w:pStyle w:val="BookText"/>
        <w:rPr/>
      </w:pPr>
      <w:bookmarkEnd w:id="70"/>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با رستگاری و خوشبختی مرد مؤمن فرزندان و نوادگانش را شایسته و رستگار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انتخاب همسر در واقع انتخاب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 باید باور داشت که نقش مادر به مراتب بالاتر از نقش پدر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گفته‌ی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زمیـن شـوره سنبـل بر نیــارد       در او تخم عمل ضایع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مادر شایسته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 باتقوا، خوش اخلاق، بانظم، آگاه، خردمند، دور اندیش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 افتخار تحویل جامعه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خوشایند است این سروده‌ی سهیلی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رخساره‌ی همسرم بود گلشن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زنِ من راحت جان و تن من</w:t>
      </w:r>
    </w:p>
    <w:p>
      <w:pPr>
        <w:pStyle w:val="BookText"/>
        <w:rPr/>
      </w:pPr>
      <w:r>
        <w:rPr>
          <w:rFonts w:ascii="IRNazanin" w:hAnsi="IRNazanin" w:eastAsia="IRNazanin"/>
          <w:color w:val="111111"/>
          <w:sz w:val="28"/>
          <w:sz w:val="28"/>
          <w:szCs w:val="28"/>
          <w:rtl w:val="true"/>
          <w:lang w:bidi="fa-IR"/>
        </w:rPr>
        <w:t xml:space="preserve">خوب و بدِ گل ز باغبان باید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خُرّمُ و زنده باد، مادر زن من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والدینِ همسر همانند والدینِ خود انسان دارای حقوق مهم شرعی می‌باشند و باید رعایت گردند؛ اما آدم‌های بی‌فرهنگ، بی‌دیانت و خدانشناس نه تنها حقوق آنان را رعایت نمی‌کنند که به آنان بی‌احترامی می‌کنند، دشنام می‌دهند و حتّی به آنان ستم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w:t>
      </w:r>
    </w:p>
    <w:p>
      <w:pPr>
        <w:pStyle w:val="Heading3"/>
        <w:numPr>
          <w:ilvl w:val="2"/>
          <w:numId w:val="1"/>
        </w:numPr>
        <w:rPr/>
      </w:pPr>
      <w:bookmarkStart w:id="71" w:name="__RefHeading___Toc922376_1395250215"/>
      <w:bookmarkStart w:id="72" w:name="_Toc27"/>
      <w:bookmarkEnd w:id="71"/>
      <w:r>
        <w:rPr/>
        <w:t>4/2</w:t>
      </w:r>
      <w:r>
        <w:rPr>
          <w:rtl w:val="true"/>
        </w:rPr>
        <w:t xml:space="preserve">. </w:t>
      </w:r>
      <w:r>
        <w:rPr>
          <w:rtl w:val="true"/>
        </w:rPr>
        <w:t>رعایت مقرّرات آمیزش</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مقرّرات اسلام در مواقع آمیزش رعایت شود، فرزندان شایسته و سالم به بار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آمیزش با وضو، با نام خدا، در مکان مناسب، در زمان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 و نیز اگر خشونت یا افسردگی وجود نداشته باشد فرزند سالم به وجود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در کتاب</w:t>
      </w:r>
      <w:bookmarkStart w:id="73" w:name="pg2688_37416"/>
    </w:p>
    <w:p>
      <w:pPr>
        <w:pStyle w:val="BookText"/>
        <w:rPr/>
      </w:pPr>
      <w:bookmarkEnd w:id="73"/>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صلی الله علیه و آله و سلم نقل شده است هرگاه مردی با زنی در حال حیض آمیزش کند و فرزند جزامی و یا پیس به وجود آید، تنها باید خود را سرزنش کند و</w:t>
      </w:r>
      <w:r>
        <w:rPr>
          <w:rFonts w:eastAsia="IRNazanin" w:cs="IRNazanin"/>
          <w:color w:val="111111"/>
          <w:sz w:val="28"/>
          <w:szCs w:val="28"/>
          <w:rtl w:val="true"/>
          <w:lang w:bidi="fa-IR"/>
        </w:rPr>
        <w:t>... .)</w:t>
      </w:r>
      <w:r>
        <w:rPr>
          <w:rStyle w:val="FootnoteAnchor"/>
          <w:rtl w:val="true"/>
        </w:rPr>
        <w:footnoteReference w:id="31"/>
      </w:r>
    </w:p>
    <w:p>
      <w:pPr>
        <w:pStyle w:val="Heading3"/>
        <w:numPr>
          <w:ilvl w:val="2"/>
          <w:numId w:val="1"/>
        </w:numPr>
        <w:rPr/>
      </w:pPr>
      <w:bookmarkStart w:id="74" w:name="__RefHeading___Toc922378_1395250215"/>
      <w:bookmarkStart w:id="75" w:name="_Toc28"/>
      <w:bookmarkEnd w:id="74"/>
      <w:r>
        <w:rPr/>
        <w:t>5/2</w:t>
      </w:r>
      <w:r>
        <w:rPr>
          <w:rtl w:val="true"/>
        </w:rPr>
        <w:t xml:space="preserve">. </w:t>
      </w:r>
      <w:r>
        <w:rPr>
          <w:rtl w:val="true"/>
        </w:rPr>
        <w:t>فرزند نداشتن</w:t>
      </w:r>
      <w:bookmarkEnd w:id="75"/>
    </w:p>
    <w:p>
      <w:pPr>
        <w:pStyle w:val="BookText"/>
        <w:rPr/>
      </w:pPr>
      <w:r>
        <w:rPr>
          <w:rFonts w:ascii="IRNazanin" w:hAnsi="IRNazanin" w:eastAsia="IRNazanin"/>
          <w:color w:val="111111"/>
          <w:sz w:val="28"/>
          <w:sz w:val="28"/>
          <w:szCs w:val="28"/>
          <w:rtl w:val="true"/>
          <w:lang w:bidi="fa-IR"/>
        </w:rPr>
        <w:t>گفته شد که فرزند نخواستن عاقلانه نیست، امّا فرزند نداشتن ممکن است مصالحی داشته باشد و از اختیار انسان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کسانی را بر اساس حکمتش از داشتن فرزند محروم می‌کند که حتماً مصالحی در کار است و بشر از درک آن‌ها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فرزنددارشدن و نشدن انسان، تنها کار خداست که در قرآن بسیار عالی و روشن بیان شده‌است</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یَهَبُ لِمَن یَّشَآءُ إِنٰاثًا وَ یَهَبُ لِمَن یَّشَآءُ ٱلذُّکُورَ أَوْ یُزَوِّجُهُمْ ذُکْـرَانًا وَ إِنَاثًا وَ یَجْعَلُ مَن یَشَاءُ عَقِیـمًا إِنَّهُ عَلِیـمٌ قَدِیرٌ</w:t>
      </w:r>
      <w:r>
        <w:rPr>
          <w:rFonts w:eastAsia="Amiri" w:cs="Amiri" w:ascii="Amiri" w:hAnsi="Amiri"/>
          <w:color w:val="111111"/>
          <w:sz w:val="28"/>
          <w:szCs w:val="28"/>
          <w:rtl w:val="true"/>
          <w:lang w:bidi="ar-SA"/>
        </w:rPr>
        <w:t xml:space="preserve">) </w:t>
      </w:r>
      <w:r>
        <w:rPr>
          <w:rStyle w:val="FootnoteAnchor"/>
          <w:rtl w:val="true"/>
        </w:rPr>
        <w:footnoteReference w:id="32"/>
      </w:r>
    </w:p>
    <w:p>
      <w:pPr>
        <w:pStyle w:val="Quote"/>
        <w:rPr/>
      </w:pP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هر کس اراده کند دختری می‌بخشد و به هر کس بخواهد پسر؛ یا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اگر بخواهد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پسر و دختر هر دو را برای آنان عنایت می‌کند، و هر کس را بخواهد عقیم و نازا قرار می‌دهد؛ زیرا او دانا و توانا است</w:t>
      </w:r>
      <w:r>
        <w:rPr>
          <w:rFonts w:eastAsia="IRNazanin" w:cs="IRNazanin"/>
          <w:i/>
          <w:iCs/>
          <w:color w:val="111111"/>
          <w:sz w:val="28"/>
          <w:szCs w:val="28"/>
          <w:rtl w:val="true"/>
          <w:lang w:bidi="fa-IR"/>
        </w:rPr>
        <w:t>. )</w:t>
      </w:r>
    </w:p>
    <w:p>
      <w:pPr>
        <w:pStyle w:val="Heading3"/>
        <w:numPr>
          <w:ilvl w:val="2"/>
          <w:numId w:val="1"/>
        </w:numPr>
        <w:rPr/>
      </w:pPr>
      <w:bookmarkStart w:id="76" w:name="__RefHeading___Toc922380_1395250215"/>
      <w:bookmarkStart w:id="77" w:name="_Toc29"/>
      <w:bookmarkEnd w:id="76"/>
      <w:r>
        <w:rPr/>
        <w:t>6/2</w:t>
      </w:r>
      <w:r>
        <w:rPr>
          <w:rtl w:val="true"/>
        </w:rPr>
        <w:t xml:space="preserve">. </w:t>
      </w:r>
      <w:r>
        <w:rPr>
          <w:rtl w:val="true"/>
        </w:rPr>
        <w:t xml:space="preserve">فرزند نخواستن </w:t>
      </w:r>
      <w:r>
        <w:rPr>
          <w:rtl w:val="true"/>
        </w:rPr>
        <w:t>(</w:t>
      </w:r>
      <w:r>
        <w:rPr>
          <w:rtl w:val="true"/>
        </w:rPr>
        <w:t>نازایی خودخواسته</w:t>
      </w:r>
      <w:r>
        <w:rPr>
          <w:rtl w:val="true"/>
        </w:rPr>
        <w:t>)</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در اثر بی‌توجّهی، بی‌تجربگی، لجاجت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نازایی خود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رینورمیکر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متخصص زنان و زایمان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عمده‌ی نازایی‌ها</w:t>
      </w:r>
      <w:bookmarkStart w:id="78" w:name="pg2688_37418"/>
    </w:p>
    <w:p>
      <w:pPr>
        <w:pStyle w:val="BookText"/>
        <w:rPr/>
      </w:pPr>
      <w:bookmarkEnd w:id="78"/>
      <w:r>
        <w:rPr>
          <w:rFonts w:ascii="IRNazanin" w:hAnsi="IRNazanin" w:eastAsia="IRNazanin"/>
          <w:color w:val="111111"/>
          <w:sz w:val="28"/>
          <w:sz w:val="28"/>
          <w:szCs w:val="28"/>
          <w:rtl w:val="true"/>
          <w:lang w:bidi="fa-IR"/>
        </w:rPr>
        <w:t xml:space="preserve">در نتیجه‌ی نامطلوب بودن سلامت عمومی بدن است؛ نامساعد بودن آب، هوا، تغذیه، رعایت نکردن بهداشت، میکروبی شدن دندان‌ها، چرک لوزه‌ها، نامنظّم بودن قاعدگی، مسمومیّت‌های مزمن از شراب، مرفین، الکل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وسیعی زمینه‌ی نازایی را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 را تا هفت‌روز از خوردن سیبِ‌تُرش، سرکه، گشنیز و شیر منع‌کنید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خوردن این چهار چیز در این ایّام رحم را سرد و عقیم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9" w:name="__RefHeading___Toc922382_1395250215"/>
      <w:bookmarkStart w:id="80" w:name="_Toc30"/>
      <w:bookmarkEnd w:id="79"/>
      <w:r>
        <w:rPr/>
        <w:t>7/2</w:t>
      </w:r>
      <w:r>
        <w:rPr>
          <w:rtl w:val="true"/>
        </w:rPr>
        <w:t xml:space="preserve">. </w:t>
      </w:r>
      <w:r>
        <w:rPr>
          <w:rtl w:val="true"/>
        </w:rPr>
        <w:t>چهره‌ی نوینِ جاهلیّت</w:t>
      </w:r>
      <w:bookmarkEnd w:id="80"/>
    </w:p>
    <w:p>
      <w:pPr>
        <w:pStyle w:val="BookText"/>
        <w:rPr/>
      </w:pPr>
      <w:r>
        <w:rPr>
          <w:rFonts w:ascii="IRNazanin" w:hAnsi="IRNazanin" w:eastAsia="IRNazanin"/>
          <w:color w:val="111111"/>
          <w:sz w:val="28"/>
          <w:sz w:val="28"/>
          <w:szCs w:val="28"/>
          <w:rtl w:val="true"/>
          <w:lang w:bidi="fa-IR"/>
        </w:rPr>
        <w:t>برخی از انسان‌ها به داشتن فرزند عشق می‌ورزند امّا متأسفانه از هزینه‌ی زندگی در هراس‌اند غافل از آن که خداوند رازق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سابقه‌ی ننگینی در تاریخ دارد که برخی از مردمِ دور از تمدّن و بی‌فرهنگِ دورانِ جاهلیّت، فرزندانِ شان را به خاطر ترس از فقر زنده به 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سرزنش آنان و بیان یک حقیقت مسلّم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لاتَقْتُلُوۤا أَوْلٰادَڪُمْ خَشْیَةَ إِمْلٰاقٍ نَّحْنُ نَرْزُقُـهُمْ وَ إِیّٰاڪُمْ</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خویش را از ترس فقر نکشید؛ ما آنان و شما را روزی می‌دهیم، کشتن آن‌ها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مِنْ دَآبَّـةٍ فِی ٱلأَرْضِ إِلّٰا عَلَی ٱللهِ رِزْقُهَا </w:t>
      </w:r>
      <w:r>
        <w:rPr>
          <w:rFonts w:eastAsia="Amiri" w:cs="Amiri" w:ascii="Amiri" w:hAnsi="Amiri"/>
          <w:color w:val="111111"/>
          <w:sz w:val="28"/>
          <w:szCs w:val="28"/>
          <w:rtl w:val="true"/>
          <w:lang w:bidi="ar-SA"/>
        </w:rPr>
        <w:t>...</w:t>
      </w:r>
      <w:r>
        <w:rPr>
          <w:rStyle w:val="FootnoteAnchor"/>
          <w:rtl w:val="true"/>
        </w:rPr>
        <w:footnoteReference w:id="34"/>
      </w:r>
      <w:bookmarkStart w:id="81" w:name="pg2688_37420"/>
    </w:p>
    <w:p>
      <w:pPr>
        <w:pStyle w:val="BookText"/>
        <w:rPr/>
      </w:pPr>
      <w:bookmarkEnd w:id="81"/>
      <w:r>
        <w:rPr>
          <w:rFonts w:ascii="IRNazanin" w:hAnsi="IRNazanin" w:eastAsia="IRNazanin"/>
          <w:color w:val="111111"/>
          <w:sz w:val="28"/>
          <w:sz w:val="28"/>
          <w:szCs w:val="28"/>
          <w:rtl w:val="true"/>
          <w:lang w:bidi="fa-IR"/>
        </w:rPr>
        <w:t>هیچ جنبد‌ه‌ای در زمین نیست مگر آن که روزی او بر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زیبا است بیان امام کاظم علیه السلام که برای بکر بن صالح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اُطْلُبِ ٱلْوُلـْدَ فَإِنَّ ٱللهَ یَرْزُقُـهُـمْ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فرزندانی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آنان را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بخواه؛ آری فرزند بیشتر، نه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فقر و تنگدستی ناشی از ضعف ایمان و تلقین غلط شیطان است؛ خدای سبحان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ٱلشَّیْطَانُ یَعِدُکُمُ ٱلْفَقْرَ وَ یَأْمُرُکُمْ بِٱلْفَحْشَاءِ</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مواقع مهم دیگر مثل ازدواج‌کردن، فرزندآوردن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وعده‌ی فقر و تهی‌دستی می‌دهد؛ و به فحشا و زشتی‌ها امر می‌کند، و خداوند وعده‌ی آمرزش و فراوانی به شما می‌دهد، و قدرت خداوند وسیع و به همه چیز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2" w:name="__RefHeading___Toc922384_1395250215"/>
      <w:bookmarkStart w:id="83" w:name="_Toc31"/>
      <w:bookmarkEnd w:id="82"/>
      <w:r>
        <w:rPr/>
        <w:t>8/2</w:t>
      </w:r>
      <w:r>
        <w:rPr>
          <w:rtl w:val="true"/>
        </w:rPr>
        <w:t xml:space="preserve">. </w:t>
      </w:r>
      <w:r>
        <w:rPr>
          <w:rtl w:val="true"/>
        </w:rPr>
        <w:t>خیانت نازا ساختن دیگران</w:t>
      </w:r>
      <w:bookmarkEnd w:id="83"/>
    </w:p>
    <w:p>
      <w:pPr>
        <w:pStyle w:val="BookText"/>
        <w:rPr/>
      </w:pPr>
      <w:r>
        <w:rPr>
          <w:rFonts w:ascii="IRNazanin" w:hAnsi="IRNazanin" w:eastAsia="IRNazanin"/>
          <w:color w:val="111111"/>
          <w:sz w:val="28"/>
          <w:sz w:val="28"/>
          <w:szCs w:val="28"/>
          <w:rtl w:val="true"/>
          <w:lang w:bidi="fa-IR"/>
        </w:rPr>
        <w:t>گاهی ممکن است انسان‌های جانی و خائن که دین‌شان را معامله می‌کنند، کسانی را با دارو،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بسازند که سخت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آنان در دنیا و آخرت قابل مجازات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سازمان‌های جهانی و کشوری برای کنترل جمعیّت، حق ندارند کسی را بدون اجازه او و همسرش عقیم و نازا بسازند، و در صورت تخلّف باید محاکمه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دائمی نباید بدون رضایت شوهرش خود را عقیم و نازا بسازد</w:t>
      </w:r>
      <w:r>
        <w:rPr>
          <w:rFonts w:eastAsia="IRNazanin" w:cs="IRNazanin"/>
          <w:color w:val="111111"/>
          <w:sz w:val="28"/>
          <w:szCs w:val="28"/>
          <w:rtl w:val="true"/>
          <w:lang w:bidi="fa-IR"/>
        </w:rPr>
        <w:t>.</w:t>
      </w:r>
      <w:bookmarkStart w:id="84" w:name="pg2688_37422"/>
    </w:p>
    <w:p>
      <w:pPr>
        <w:pStyle w:val="BookText"/>
        <w:rPr/>
      </w:pPr>
      <w:bookmarkEnd w:id="84"/>
      <w:r>
        <w:rPr>
          <w:rFonts w:ascii="IRNazanin" w:hAnsi="IRNazanin" w:eastAsia="IRNazanin"/>
          <w:color w:val="111111"/>
          <w:sz w:val="28"/>
          <w:sz w:val="28"/>
          <w:szCs w:val="28"/>
          <w:rtl w:val="true"/>
          <w:lang w:bidi="fa-IR"/>
        </w:rPr>
        <w:t>زن و شوهر حق ندارند که همدیگر را مجبور به قطع لوله و نازایی کنند، و در صورتی‌که مفسده و ضرر نداشته باشد می‌توانند از حامله شدن جلوگیری‌کنند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تمام مسائل شرعی مطابق فتوای مرجع تقلیدشان باید عمل‌کنند</w:t>
      </w:r>
      <w:r>
        <w:rPr>
          <w:rFonts w:eastAsia="IRNazanin" w:cs="IRNazanin"/>
          <w:color w:val="111111"/>
          <w:sz w:val="28"/>
          <w:szCs w:val="28"/>
          <w:rtl w:val="true"/>
          <w:lang w:bidi="fa-IR"/>
        </w:rPr>
        <w:t>.]</w:t>
      </w:r>
    </w:p>
    <w:p>
      <w:pPr>
        <w:pStyle w:val="Heading3"/>
        <w:numPr>
          <w:ilvl w:val="2"/>
          <w:numId w:val="1"/>
        </w:numPr>
        <w:rPr/>
      </w:pPr>
      <w:bookmarkStart w:id="85" w:name="__RefHeading___Toc922386_1395250215"/>
      <w:bookmarkStart w:id="86" w:name="_Toc32"/>
      <w:bookmarkEnd w:id="85"/>
      <w:r>
        <w:rPr/>
        <w:t>9/2</w:t>
      </w:r>
      <w:r>
        <w:rPr>
          <w:rtl w:val="true"/>
        </w:rPr>
        <w:t xml:space="preserve">. </w:t>
      </w:r>
      <w:r>
        <w:rPr>
          <w:rtl w:val="true"/>
        </w:rPr>
        <w:t>راه‌های فرزند خواهی</w:t>
      </w:r>
      <w:bookmarkEnd w:id="86"/>
    </w:p>
    <w:p>
      <w:pPr>
        <w:pStyle w:val="Heading4"/>
        <w:numPr>
          <w:ilvl w:val="3"/>
          <w:numId w:val="1"/>
        </w:numPr>
        <w:rPr/>
      </w:pPr>
      <w:bookmarkStart w:id="87" w:name="__RefHeading___Toc922388_1395250215"/>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انسان‌های مؤمن با امید و آرزو از خدای سبحان فرزند طلب می کنند، و باید توجّه داشت که فرزند خواستن راه‌های مختلف مادّی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به برخی به این شرح اشاره می‌شود</w:t>
      </w:r>
      <w:r>
        <w:rPr>
          <w:rFonts w:eastAsia="IRNazanin" w:cs="IRNazanin"/>
          <w:color w:val="111111"/>
          <w:sz w:val="28"/>
          <w:szCs w:val="28"/>
          <w:rtl w:val="true"/>
          <w:lang w:bidi="fa-IR"/>
        </w:rPr>
        <w:t>:</w:t>
      </w:r>
    </w:p>
    <w:p>
      <w:pPr>
        <w:pStyle w:val="Heading4"/>
        <w:numPr>
          <w:ilvl w:val="3"/>
          <w:numId w:val="1"/>
        </w:numPr>
        <w:rPr/>
      </w:pPr>
      <w:bookmarkStart w:id="89" w:name="__RefHeading___Toc922390_1395250215"/>
      <w:bookmarkStart w:id="90" w:name="_Toc34"/>
      <w:bookmarkEnd w:id="89"/>
      <w:r>
        <w:rPr/>
        <w:t>1</w:t>
      </w:r>
      <w:r>
        <w:rPr>
          <w:rtl w:val="true"/>
        </w:rPr>
        <w:t>ـ دعا و نیایش</w:t>
      </w:r>
      <w:bookmarkEnd w:id="9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نیایش برای طلب فرزند به روش‌های مختلفی در روایات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که مردی شصت ساله محضر امام محمّد باقر علیه السلام از کمیِ فرزند شکایت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سه روز پیاپی پس از نماز عشاء و نماز صبح،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این آیات را تلاوت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إِسْتَغْفِرُوا رَبَّکُمْ إِنَّـهُ کانَ غَفَّاراً، یُرْسِلِ ٱلسَّمآءَ عَلَیْکُمْ مِدْراراً، وَ یُمْدِدْکُمْ بِأَمْوالٍ وَ بَنینَ، وَ یَجْعَلْ لَکُمْ جَنّاتٍ وَ یَجْعَلْ لَکُمْ أَنْهَاراً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سوّمین شب با همسرت آمیزش کن، به خواست خدای سبحان دارای پسری نیک و سالم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 سالی نگذشت که خدا برایش فرزندی عنایت فرمود</w:t>
      </w:r>
      <w:r>
        <w:rPr>
          <w:rFonts w:eastAsia="IRNazanin" w:cs="IRNazanin"/>
          <w:color w:val="111111"/>
          <w:sz w:val="28"/>
          <w:szCs w:val="28"/>
          <w:rtl w:val="true"/>
          <w:lang w:bidi="fa-IR"/>
        </w:rPr>
        <w:t>.</w:t>
      </w:r>
      <w:r>
        <w:rPr>
          <w:rStyle w:val="FootnoteAnchor"/>
          <w:rtl w:val="true"/>
        </w:rPr>
        <w:footnoteReference w:id="37"/>
      </w:r>
      <w:bookmarkStart w:id="91" w:name="pg2688_37424"/>
    </w:p>
    <w:p>
      <w:pPr>
        <w:pStyle w:val="BookText"/>
        <w:rPr/>
      </w:pPr>
      <w:bookmarkEnd w:id="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رضا علیه السلام به علی بن‌محمد صَیْمُری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فیروزه انتخاب کن و روی نگین آن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لاتَذَرْنِی فَرْداً وَ أَنْتَ خَیْرُ ٱلْوَارِثِینَ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پروردگارا مرا تنها نگذار و تو بهترینِ وارثان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 خواهی شد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92" w:name="__RefHeading___Toc922392_1395250215"/>
      <w:bookmarkStart w:id="93" w:name="_Toc35"/>
      <w:bookmarkEnd w:id="92"/>
      <w:r>
        <w:rPr/>
        <w:t>2</w:t>
      </w:r>
      <w:r>
        <w:rPr>
          <w:rtl w:val="true"/>
        </w:rPr>
        <w:t>ـ آوای اذان برای فرزند خواهی</w:t>
      </w:r>
      <w:bookmarkEnd w:id="93"/>
    </w:p>
    <w:p>
      <w:pPr>
        <w:pStyle w:val="BookText"/>
        <w:rPr/>
      </w:pPr>
      <w:r>
        <w:rPr>
          <w:rFonts w:ascii="IRNazanin" w:hAnsi="IRNazanin" w:eastAsia="IRNazanin"/>
          <w:color w:val="111111"/>
          <w:sz w:val="28"/>
          <w:sz w:val="28"/>
          <w:szCs w:val="28"/>
          <w:rtl w:val="true"/>
          <w:lang w:bidi="fa-IR"/>
        </w:rPr>
        <w:t>یکی دیگر از راه های طلب فرزند گفتن ندای ملکوتی اذان با صدای بلند در منزل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شَکَا إِلیٰ أَبِی‌ٱلْحَسَنِ علیه السلام سُقْمَهُ وَ أَنَّهُ لایُولـَدُ لَهُ فَأَمَرَهُ أَنْ یَرْفَعَ صَوْتَهُ بِٱلْأَذَانِ فِی مَنْزِلِهِ،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فَأَذْهَبَ ٱللهُ عَنِّی سُقْمِی وَ کَثُرَ وُلـْدِی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هشام بن ابراهیم روایت شده است که نزد امام کاظم علیه السلام از این که به دلیل بیماری فرزند دار نمی‌شود شکوه کرد، امام به او سفارش کرد که در خانه‌اش با صدای بلند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کردم خدای سبحان بیماریم را درمان بخشید و فرزندان بسیار یافتم</w:t>
      </w:r>
      <w:r>
        <w:rPr>
          <w:rFonts w:eastAsia="IRNazanin" w:cs="IRNazanin"/>
          <w:color w:val="111111"/>
          <w:sz w:val="28"/>
          <w:szCs w:val="28"/>
          <w:rtl w:val="true"/>
          <w:lang w:bidi="fa-IR"/>
        </w:rPr>
        <w:t>.»</w:t>
      </w:r>
    </w:p>
    <w:p>
      <w:pPr>
        <w:pStyle w:val="Heading4"/>
        <w:numPr>
          <w:ilvl w:val="3"/>
          <w:numId w:val="1"/>
        </w:numPr>
        <w:rPr/>
      </w:pPr>
      <w:bookmarkStart w:id="94" w:name="__RefHeading___Toc922394_1395250215"/>
      <w:bookmarkStart w:id="95" w:name="_Toc36"/>
      <w:bookmarkEnd w:id="94"/>
      <w:r>
        <w:rPr/>
        <w:t>3</w:t>
      </w:r>
      <w:r>
        <w:rPr>
          <w:rtl w:val="true"/>
        </w:rPr>
        <w:t>ـ اثر کاسنی و</w:t>
      </w:r>
      <w:r>
        <w:rPr>
          <w:rtl w:val="true"/>
        </w:rPr>
        <w:t xml:space="preserve">... </w:t>
      </w:r>
      <w:r>
        <w:rPr>
          <w:rtl w:val="true"/>
        </w:rPr>
        <w:t>در فرزند دار شدن</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گیاه کاسنی در موارد زیادی از جمله درباره‌ی فرزند خواستن سفارش شده‌است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امام رضا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دوست دارد که دارایی فراوان و فرزندان بسیار داشته باشد، پیوسته از گیاه کاسنی بخورد</w:t>
      </w:r>
      <w:r>
        <w:rPr>
          <w:rFonts w:eastAsia="IRNazanin" w:cs="IRNazanin"/>
          <w:color w:val="111111"/>
          <w:sz w:val="28"/>
          <w:szCs w:val="28"/>
          <w:rtl w:val="true"/>
          <w:lang w:bidi="fa-IR"/>
        </w:rPr>
        <w:t>.»</w:t>
      </w:r>
      <w:r>
        <w:rPr>
          <w:rStyle w:val="FootnoteAnchor"/>
          <w:rtl w:val="true"/>
        </w:rPr>
        <w:footnoteReference w:id="41"/>
      </w:r>
      <w:bookmarkStart w:id="96" w:name="pg2688_37426"/>
    </w:p>
    <w:p>
      <w:pPr>
        <w:pStyle w:val="BookText"/>
        <w:rPr/>
      </w:pPr>
      <w:bookmarkEnd w:id="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امام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پیامبران به خدای سبحان شکوه کرد که امّتش فرزندان اندک به جا می‌گذارند، خدا دستور داد تا امّتش را به خوردن تخم مرغ سفارش کند، آنان نیز چنین کردند و فرزندانِ بسیار یافتند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97" w:name="__RefHeading___Toc922396_1395250215"/>
      <w:bookmarkStart w:id="98" w:name="_Toc37"/>
      <w:bookmarkEnd w:id="97"/>
      <w:r>
        <w:rPr>
          <w:rtl w:val="true"/>
        </w:rPr>
        <w:t>فشرده‌ی فهرست‌گونه‌ای از برخی وسایل طلب فرزند</w:t>
      </w:r>
      <w:r>
        <w:rPr>
          <w:rtl w:val="true"/>
        </w:rPr>
        <w:t>:</w:t>
      </w:r>
      <w:bookmarkEnd w:id="98"/>
    </w:p>
    <w:p>
      <w:pPr>
        <w:pStyle w:val="BookText"/>
        <w:rPr/>
      </w:pPr>
      <w:r>
        <w:rPr>
          <w:rFonts w:ascii="IRNazanin" w:hAnsi="IRNazanin" w:eastAsia="IRNazanin"/>
          <w:color w:val="111111"/>
          <w:sz w:val="28"/>
          <w:sz w:val="28"/>
          <w:szCs w:val="28"/>
          <w:rtl w:val="true"/>
          <w:lang w:bidi="fa-IR"/>
        </w:rPr>
        <w:t>در گفتار پیشوایان دین، حکما، پزشک‌های متخصّص قدیم و جدید برای باروری، مسائل و مطالب فراوانی مطرح شده است، در این‌جا به برخی فهرست وار اشاره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نیایش،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کفران کرده و حق را نادیده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اذان گفتن در داخل خانه،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بخواند و پس از نماز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آن‌گاه با همسرش آمیزش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ٱللّٰهُمَّ ٱرْزُقْنی وَلَداً لِاُسَمِّیَهُ بِٱسْمِ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غسل کرد در سجده بیش از هفتاد بار طلب استغفار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برایش فرزند عنایت خواهد کرد</w:t>
      </w:r>
      <w:r>
        <w:rPr>
          <w:rFonts w:eastAsia="IRNazanin" w:cs="IRNazanin"/>
          <w:color w:val="111111"/>
          <w:sz w:val="28"/>
          <w:szCs w:val="28"/>
          <w:rtl w:val="true"/>
          <w:lang w:bidi="fa-IR"/>
        </w:rPr>
        <w:t>.)</w:t>
      </w:r>
      <w:r>
        <w:rPr>
          <w:rStyle w:val="FootnoteAnchor"/>
        </w:rPr>
        <w:footnoteReference w:id="4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کاسنی،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تخم‌مرغ با گوشت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شیر با عسل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کامل از مواد پروتئینی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تخم‌مرغ، ماهی، پنیر 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ویتامین‌ها، مواد معدنی مانند کلسیم، فسفر و ویتامین</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دکترساموئل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با آزمایش فنّی از نظر متخصّصان ارزیابی شود که اگر آویل</w:t>
      </w:r>
      <w:bookmarkStart w:id="99" w:name="pg2688_37429"/>
    </w:p>
    <w:p>
      <w:pPr>
        <w:pStyle w:val="BookText"/>
        <w:rPr/>
      </w:pPr>
      <w:bookmarkEnd w:id="99"/>
      <w:r>
        <w:rPr>
          <w:rFonts w:ascii="IRNazanin" w:hAnsi="IRNazanin" w:eastAsia="IRNazanin"/>
          <w:color w:val="111111"/>
          <w:sz w:val="28"/>
          <w:sz w:val="28"/>
          <w:szCs w:val="28"/>
          <w:rtl w:val="true"/>
          <w:lang w:bidi="fa-IR"/>
        </w:rPr>
        <w:t>یا ژن ضعیف باشد، باید تقویت شود یا شاید قابل باروری نیست، امّا در مورد کِشت، لقاح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شریعت باید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لقاح و باروری از نظر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100" w:name="__RefHeading___Toc922398_1395250215"/>
      <w:bookmarkStart w:id="101" w:name="_Toc38"/>
      <w:bookmarkEnd w:id="100"/>
      <w:r>
        <w:rPr/>
        <w:t>10/2</w:t>
      </w:r>
      <w:r>
        <w:rPr>
          <w:rtl w:val="true"/>
        </w:rPr>
        <w:t xml:space="preserve">. </w:t>
      </w:r>
      <w:r>
        <w:rPr>
          <w:rtl w:val="true"/>
        </w:rPr>
        <w:t>سن و وزن دوران حاملگی زن</w:t>
      </w:r>
      <w:bookmarkEnd w:id="101"/>
    </w:p>
    <w:p>
      <w:pPr>
        <w:pStyle w:val="BookText"/>
        <w:rPr/>
      </w:pPr>
      <w:r>
        <w:rPr>
          <w:rFonts w:ascii="IRNazanin" w:hAnsi="IRNazanin" w:eastAsia="IRNazanin"/>
          <w:color w:val="111111"/>
          <w:sz w:val="28"/>
          <w:sz w:val="28"/>
          <w:szCs w:val="28"/>
          <w:rtl w:val="true"/>
          <w:lang w:bidi="fa-IR"/>
        </w:rPr>
        <w:t xml:space="preserve">کارشناسان گفته‌اند که نخستین آمادگی برای بارداری زن از نظر سن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سالگی و از نظر وزن بیشتر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حاملگی افزایش وزن تدریجی زن اگر به این ترتیب باشد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لحظه‌ی انعقاد نطفه از یک تخمک و یک اسپرم، تا مدت سه ماه اگر</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باشد طبیعی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مدّت شش ماه آخر، در هر ماه اگر</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افزایش وزن داشته باشد، مناسب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افزایش وزن دفعیِ زنِ حامله خطرناک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اندازه‌ی افزایش وزنِ زن بستگی مستقیم با تحرّک زن و نیز با دارو و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Heading3"/>
        <w:numPr>
          <w:ilvl w:val="2"/>
          <w:numId w:val="1"/>
        </w:numPr>
        <w:rPr/>
      </w:pPr>
      <w:bookmarkStart w:id="102" w:name="__RefHeading___Toc922400_1395250215"/>
      <w:bookmarkStart w:id="103" w:name="_Toc39"/>
      <w:bookmarkEnd w:id="102"/>
      <w:r>
        <w:rPr/>
        <w:t>11/2</w:t>
      </w:r>
      <w:r>
        <w:rPr>
          <w:rtl w:val="true"/>
        </w:rPr>
        <w:t xml:space="preserve">. </w:t>
      </w:r>
      <w:r>
        <w:rPr>
          <w:rtl w:val="true"/>
        </w:rPr>
        <w:t>نام‌گذاری پیش از تولّد</w:t>
      </w:r>
      <w:bookmarkEnd w:id="1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سعادت‌آفرین پیامبر اسلام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طاهرین علیهم السلام نامگذاری فرزند پیش از ولادت‌شان به عنوان یک سنّت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صلی الله علیه و آله و سلم آخرین فرزندِ حضرت زهرا</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را محسن نام کرد</w:t>
      </w:r>
      <w:r>
        <w:rPr>
          <w:rFonts w:eastAsia="IRNazanin" w:cs="IRNazanin"/>
          <w:color w:val="111111"/>
          <w:sz w:val="28"/>
          <w:szCs w:val="28"/>
          <w:rtl w:val="true"/>
          <w:lang w:bidi="fa-IR"/>
        </w:rPr>
        <w:t>.</w:t>
      </w:r>
      <w:bookmarkStart w:id="104" w:name="pg2688_37430"/>
    </w:p>
    <w:p>
      <w:pPr>
        <w:pStyle w:val="BookText"/>
        <w:rPr/>
      </w:pPr>
      <w:bookmarkEnd w:id="1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سَمُّوا أَوْلٰادَکُمْ قَبْلَ أَنْ یُولَدُوا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پیش از ولادت‌شان نامگذاری کنید؛ و اگر نمی‌دانیدکه پسر است یا دختر نام مشترک را برگزینید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سونوگرافی این مشکل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امیرمؤمنان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السِّقْطُ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أَلاسَمَّیْتَنِی؟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فرزند سقط‌شده‌ی بدونِ نام برای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من نامی را انتخاب نکردی و نگذاشتی؟</w:t>
      </w:r>
      <w:r>
        <w:rPr>
          <w:rFonts w:eastAsia="IRNazanin" w:cs="IRNazanin"/>
          <w:color w:val="111111"/>
          <w:sz w:val="28"/>
          <w:szCs w:val="28"/>
          <w:rtl w:val="true"/>
          <w:lang w:bidi="fa-IR"/>
        </w:rPr>
        <w:t>»</w:t>
      </w:r>
    </w:p>
    <w:p>
      <w:pPr>
        <w:pStyle w:val="Heading3"/>
        <w:numPr>
          <w:ilvl w:val="2"/>
          <w:numId w:val="1"/>
        </w:numPr>
        <w:rPr/>
      </w:pPr>
      <w:bookmarkStart w:id="105" w:name="__RefHeading___Toc922402_1395250215"/>
      <w:bookmarkStart w:id="106" w:name="_Toc40"/>
      <w:bookmarkEnd w:id="105"/>
      <w:r>
        <w:rPr/>
        <w:t>12/2</w:t>
      </w:r>
      <w:r>
        <w:rPr>
          <w:rtl w:val="true"/>
        </w:rPr>
        <w:t xml:space="preserve">. </w:t>
      </w:r>
      <w:r>
        <w:rPr>
          <w:rtl w:val="true"/>
        </w:rPr>
        <w:t>رسالت والدین درباره‌ی جنین پیش از تولد</w:t>
      </w:r>
      <w:bookmarkEnd w:id="106"/>
    </w:p>
    <w:p>
      <w:pPr>
        <w:pStyle w:val="BookText"/>
        <w:rPr/>
      </w:pPr>
      <w:r>
        <w:rPr>
          <w:rFonts w:ascii="IRNazanin" w:hAnsi="IRNazanin" w:eastAsia="IRNazanin"/>
          <w:color w:val="111111"/>
          <w:sz w:val="28"/>
          <w:sz w:val="28"/>
          <w:szCs w:val="28"/>
          <w:rtl w:val="true"/>
          <w:lang w:bidi="fa-IR"/>
        </w:rPr>
        <w:t>از منظر فرهنگ اسلام پایه‌گذاری سعادت یا شقاوت فرزند در شکم مادر و پیش از تولّد او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اول تا زمان انعقاد نطفه است، لذا والدین از آغاز برنامه‌ها تا هنگام آمیزش، حساب شده و مطابق عقل و شرع باید عمل کنند وگرنه مصائب ناگواری به بار خواهد 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مرحِله‌ی دوّم، تربیتِ فرزند پیش از تولّد در دوران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آن که زن از راه مشروع و با رعایت آداب اسلامی باردار شد رسالتش برای حفظ و پرورش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امانت الهی و انسان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سنگین و حسّاس خواهد شد، در دوران بارداری که جسم جنین رشد می‌کند، شخصیّت او نیز شکل می‌گیرد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حرکات، سکنات، خورد و خواب، و حالات مادّی و معنوی مادر بر جنین اثر جدّی</w:t>
      </w:r>
      <w:bookmarkStart w:id="107" w:name="pg2688_37432"/>
    </w:p>
    <w:p>
      <w:pPr>
        <w:pStyle w:val="BookText"/>
        <w:rPr/>
      </w:pPr>
      <w:bookmarkEnd w:id="10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والدین و حتّی بستگان باید مراقب باشند، به ویژه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از خود سلب مسئولیّت کند و حاملگی را بهانه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به تازه عروسی، هر کاری را محوّل می‌کردند،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من خارج است، من حامله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همه کنار سفره‌ی غذا جمع شده بودند، گربه خود را نزدیک کرد که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گربه را عقب زد، مادر شوهرِ عروس با صدای خشن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گربه نگاه تند نکنید که حامله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خندیدند اما عروس قهر کرد از کنار سفره برخاست و</w:t>
      </w:r>
      <w:r>
        <w:rPr>
          <w:rFonts w:eastAsia="IRNazanin" w:cs="IRNazanin"/>
          <w:color w:val="111111"/>
          <w:sz w:val="28"/>
          <w:szCs w:val="28"/>
          <w:rtl w:val="true"/>
          <w:lang w:bidi="fa-IR"/>
        </w:rPr>
        <w:t>... .)</w:t>
      </w:r>
    </w:p>
    <w:p>
      <w:pPr>
        <w:pStyle w:val="Heading3"/>
        <w:numPr>
          <w:ilvl w:val="2"/>
          <w:numId w:val="1"/>
        </w:numPr>
        <w:rPr/>
      </w:pPr>
      <w:bookmarkStart w:id="108" w:name="__RefHeading___Toc922404_1395250215"/>
      <w:bookmarkStart w:id="109" w:name="_Toc41"/>
      <w:bookmarkEnd w:id="108"/>
      <w:r>
        <w:rPr/>
        <w:t>13/2</w:t>
      </w:r>
      <w:r>
        <w:rPr>
          <w:rtl w:val="true"/>
        </w:rPr>
        <w:t xml:space="preserve">. </w:t>
      </w:r>
      <w:r>
        <w:rPr>
          <w:rtl w:val="true"/>
        </w:rPr>
        <w:t>مراقبت‌های دوران بارداری</w:t>
      </w:r>
      <w:bookmarkEnd w:id="109"/>
    </w:p>
    <w:p>
      <w:pPr>
        <w:pStyle w:val="BookText"/>
        <w:rPr/>
      </w:pPr>
      <w:r>
        <w:rPr>
          <w:rFonts w:ascii="IRNazanin" w:hAnsi="IRNazanin" w:eastAsia="IRNazanin"/>
          <w:color w:val="111111"/>
          <w:sz w:val="28"/>
          <w:sz w:val="28"/>
          <w:szCs w:val="28"/>
          <w:rtl w:val="true"/>
          <w:lang w:bidi="fa-IR"/>
        </w:rPr>
        <w:t>مادری که می‌خواهد فرزند سالم، قوی و کاملاً طبیعی به دنیا بیاورد باید مراقبت‌های لازم را داشته باشد که برخی از مراقبت‌ها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رعایت زمان، مکان و روش شرعی انعقاد نطفه نخستین چیزی که برای مادرِ باردار لازم است توجّه به خدا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انجامِ به موقعِ عبادت‌های واجب و حتّی مستحب، خواندن قرآن، ذکر، دعا، رعایت حجاب اسلامی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عبادت و معنویّتِ مادر اثر مستقیم بر جنین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حامله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حامله شدن آزمایش‌های لازم را انجام دهد که مبادا فرزند</w:t>
      </w:r>
    </w:p>
    <w:p>
      <w:pPr>
        <w:pStyle w:val="BookText"/>
        <w:rPr/>
      </w:pPr>
      <w:r>
        <w:rPr>
          <w:rFonts w:ascii="IRNazanin" w:hAnsi="IRNazanin" w:eastAsia="IRNazanin"/>
          <w:color w:val="111111"/>
          <w:sz w:val="28"/>
          <w:sz w:val="28"/>
          <w:szCs w:val="28"/>
          <w:rtl w:val="true"/>
          <w:lang w:bidi="fa-IR"/>
        </w:rPr>
        <w:t>معیوب، معلول و مریض به دنیا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حامله شدن باید با نظم مناسب از نظر غذا و تحرّک خود را تقویت وآماده‌ی باروری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نعوذ بالله، به شراب، الکُل، مواد مخدر، داروهای نامطلوب و به دخانیات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داروهای ناشناخته و از خود درمانی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بپرهیزد و نیز بدون نظر پزشک از دارو نباید استفاده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ترس، کم‌خوابی، نگرانی زایمان، دعوا، ناراحتی و افسردگی پرهیز کند زیرا حالات روانی و استرس زن بر جنین اثر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برداشتن چیزهای سنگین،کارهای دشوار و طاقت‌فرسا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حالت تهوّع، کاهش اشتها، بدبینی به غذا و احساس بوی نامطبوع در دوران بارداری دارد، نباید غذایش را کاهش دهدکه مضرّ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ازخوردنِ غذاها و میوه‌های فاسد شده، دیرمانده، میکروبی، نجس و نیز از غذاهای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کالباس، همبرگر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 و قانون‌شکنی مثل غیبت، تهمت، فحش، دروغ، موسیقی، اهانت به مسلمانان، بی‌حجابی و بهره‌برداری از حرام، شبهه‌ناک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بپرهیزد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خوراکی، پوشاکی، رفتاری و گفتاری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انواع اشعه باید دوری کند که بسیار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آنتن‌ها نیز ضرر و خطر جدّی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آب، غذا، میوه‌های شیرین، سبزی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سیب، انار، انگور رسیده، خرما، کشمش، موز، انجیر، عسل، اسفناج، تره، کاسنی و</w:t>
      </w:r>
      <w:r>
        <w:rPr>
          <w:rFonts w:eastAsia="IRNazanin" w:cs="IRNazanin"/>
          <w:color w:val="111111"/>
          <w:sz w:val="28"/>
          <w:szCs w:val="28"/>
          <w:rtl w:val="true"/>
          <w:lang w:bidi="fa-IR"/>
        </w:rPr>
        <w:t>...]</w:t>
      </w:r>
      <w:bookmarkStart w:id="110" w:name="pg2688_37436"/>
    </w:p>
    <w:p>
      <w:pPr>
        <w:pStyle w:val="BookText"/>
        <w:rPr/>
      </w:pPr>
      <w:bookmarkEnd w:id="110"/>
      <w:r>
        <w:rPr>
          <w:rFonts w:ascii="IRNazanin" w:hAnsi="IRNazanin" w:eastAsia="IRNazanin"/>
          <w:color w:val="111111"/>
          <w:sz w:val="28"/>
          <w:sz w:val="28"/>
          <w:szCs w:val="28"/>
          <w:rtl w:val="true"/>
          <w:lang w:bidi="fa-IR"/>
        </w:rPr>
        <w:t>به طور منظّم، فنّی و بهداشتی باید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بنابرآن‌چه که بیان شد شوهر و سایر بستگانِ زنِ باردار باید با او خوش‌رفتاری کرده و احترامش کنند، از محبّت و مهرورزی آنان، زن احساسِ خوشبختی وآرامش کند تا اثر مثبت به جنین بگذارد</w:t>
      </w:r>
      <w:r>
        <w:rPr>
          <w:rFonts w:eastAsia="IRNazanin" w:cs="IRNazanin"/>
          <w:color w:val="111111"/>
          <w:sz w:val="28"/>
          <w:szCs w:val="28"/>
          <w:rtl w:val="true"/>
          <w:lang w:bidi="fa-IR"/>
        </w:rPr>
        <w:t>.</w:t>
      </w:r>
    </w:p>
    <w:p>
      <w:pPr>
        <w:pStyle w:val="Heading3"/>
        <w:numPr>
          <w:ilvl w:val="2"/>
          <w:numId w:val="1"/>
        </w:numPr>
        <w:rPr/>
      </w:pPr>
      <w:bookmarkStart w:id="111" w:name="__RefHeading___Toc922406_1395250215"/>
      <w:bookmarkStart w:id="112" w:name="_Toc42"/>
      <w:bookmarkEnd w:id="111"/>
      <w:r>
        <w:rPr/>
        <w:t>14/2</w:t>
      </w:r>
      <w:r>
        <w:rPr>
          <w:rtl w:val="true"/>
        </w:rPr>
        <w:t xml:space="preserve">. </w:t>
      </w:r>
      <w:r>
        <w:rPr>
          <w:rtl w:val="true"/>
        </w:rPr>
        <w:t>نقش حیاتی غذا برای کودک و مادر</w:t>
      </w:r>
      <w:bookmarkEnd w:id="112"/>
    </w:p>
    <w:p>
      <w:pPr>
        <w:pStyle w:val="BookText"/>
        <w:rPr/>
      </w:pPr>
      <w:r>
        <w:rPr>
          <w:rFonts w:ascii="IRNazanin" w:hAnsi="IRNazanin" w:eastAsia="IRNazanin"/>
          <w:color w:val="111111"/>
          <w:sz w:val="28"/>
          <w:sz w:val="28"/>
          <w:szCs w:val="28"/>
          <w:rtl w:val="true"/>
          <w:lang w:bidi="fa-IR"/>
        </w:rPr>
        <w:t>بدون تردید هر انسان و زنده‌جان دیگر در تداوم حیات و زندگی خود نیاز به آب و غذا دارد تا با جذب آن حرارت و انرژی در وجودشان ایجاد شود و سبب رشد و ترمیم بافت‌ها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ثُباتُ ٱلنَّفْسِ بِٱلغِذاءِ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و پایداری بدن و جسم به غذا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اندیشمندان انواع غذاهای انسان را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گفته‌اند، که از نظر کیفی و ظاهری به چهار دسته تقسیم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گندم، جو، ذرّت، حبوبات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گوشت‌های قرمز و سفید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شتر، بوقلمون، گوسفند، مرغ، ماهی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فرآورده‌های لبنی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ماست، پنیر، کره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میوه‌ها و سبزی‌ها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آلو، موز، مرکّبات، اسفناج، تره، کدو، شلغم، چغندر، کاسنی، کاهو، کلم، هویج و</w:t>
      </w:r>
      <w:r>
        <w:rPr>
          <w:rFonts w:eastAsia="IRNazanin" w:cs="IRNazanin"/>
          <w:color w:val="111111"/>
          <w:sz w:val="28"/>
          <w:szCs w:val="28"/>
          <w:rtl w:val="true"/>
          <w:lang w:bidi="fa-IR"/>
        </w:rPr>
        <w:t>... .</w:t>
      </w:r>
      <w:bookmarkStart w:id="113" w:name="pg2688_37438"/>
    </w:p>
    <w:p>
      <w:pPr>
        <w:pStyle w:val="BookText"/>
        <w:rPr/>
      </w:pPr>
      <w:bookmarkEnd w:id="113"/>
      <w:r>
        <w:rPr>
          <w:rFonts w:ascii="IRNazanin" w:hAnsi="IRNazanin" w:eastAsia="IRNazanin"/>
          <w:color w:val="111111"/>
          <w:sz w:val="28"/>
          <w:sz w:val="28"/>
          <w:szCs w:val="28"/>
          <w:rtl w:val="true"/>
          <w:lang w:bidi="fa-IR"/>
        </w:rPr>
        <w:t>تمام آن‌چه را که تحت عنوان غذا، خداوند حلال فرموده است، فواید فراوانی دارد از قبیل پروتئین‌ها، ویتامین‌ها، کربوهیدرات، چربی‌ها، املاح، کالری، اسیدها، مواد معدنی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استفاده کردن زن حامله و شیرده از این مواد مایه زندگی و سلامت او و جنین و کودک او خواهد بود، و فقدان هر یک از آن‌ها ضررهای فراوان و جبران‌ناپذیری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چیز نباید بدبین بود، بلکه از هر قسم غذا، میوه، سبزی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متناسب و متنوع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غذاها نفرت از سلامت است</w:t>
      </w:r>
      <w:r>
        <w:rPr>
          <w:rFonts w:eastAsia="IRNazanin" w:cs="IRNazanin"/>
          <w:color w:val="111111"/>
          <w:sz w:val="28"/>
          <w:szCs w:val="28"/>
          <w:rtl w:val="true"/>
          <w:lang w:bidi="fa-IR"/>
        </w:rPr>
        <w:t>.]</w:t>
      </w:r>
    </w:p>
    <w:p>
      <w:pPr>
        <w:pStyle w:val="Heading3"/>
        <w:numPr>
          <w:ilvl w:val="2"/>
          <w:numId w:val="1"/>
        </w:numPr>
        <w:rPr/>
      </w:pPr>
      <w:bookmarkStart w:id="114" w:name="__RefHeading___Toc922408_1395250215"/>
      <w:bookmarkStart w:id="115" w:name="_Toc43"/>
      <w:bookmarkEnd w:id="114"/>
      <w:r>
        <w:rPr/>
        <w:t>15/2</w:t>
      </w:r>
      <w:r>
        <w:rPr>
          <w:rtl w:val="true"/>
        </w:rPr>
        <w:t xml:space="preserve">. </w:t>
      </w:r>
      <w:r>
        <w:rPr>
          <w:rtl w:val="true"/>
        </w:rPr>
        <w:t>نقش لبنیّات، بِه و انار در جنین</w:t>
      </w:r>
      <w:bookmarkEnd w:id="115"/>
    </w:p>
    <w:p>
      <w:pPr>
        <w:pStyle w:val="BookText"/>
        <w:rPr/>
      </w:pPr>
      <w:r>
        <w:rPr>
          <w:rFonts w:ascii="IRNazanin" w:hAnsi="IRNazanin" w:eastAsia="IRNazanin"/>
          <w:color w:val="111111"/>
          <w:sz w:val="28"/>
          <w:sz w:val="28"/>
          <w:szCs w:val="28"/>
          <w:rtl w:val="true"/>
          <w:lang w:bidi="fa-IR"/>
        </w:rPr>
        <w:t>درباره‌ی اثر معجزه‌آسای غذاها و میوه‌ها بر جنین روایات فراوانی وجود دارد، به منظور رعایت اختصار به بیان برخی بسنده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باردارتان لبنیّات بدهید؛ زیرا عقلِ کودک را افزون 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حِبالاڪُم ٱلسَّفَرجُلَ فَإِنَّهُ یُحَسِّنُ أَخْلاقَ أَولادِکُم</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زنان باردار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بخورانید؛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فرزندان را نیکو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خوش صورت می‌سازد</w:t>
      </w:r>
      <w:r>
        <w:rPr>
          <w:rFonts w:eastAsia="IRNazanin" w:cs="IRNazanin"/>
          <w:color w:val="111111"/>
          <w:sz w:val="28"/>
          <w:szCs w:val="28"/>
          <w:rtl w:val="true"/>
          <w:lang w:bidi="fa-IR"/>
        </w:rPr>
        <w:t>.)</w:t>
      </w:r>
      <w:bookmarkStart w:id="116" w:name="pg2688_37440"/>
    </w:p>
    <w:p>
      <w:pPr>
        <w:pStyle w:val="BookText"/>
        <w:rPr/>
      </w:pPr>
      <w:bookmarkEnd w:id="1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ٱلخُراسانِیُّ عَنِ المَعْصومِ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ٱلرُّمّانِ یَزِیدُ فِی مَاءِ الرَّجُلِ وَ یُحَسِّنُ ٱلْوَلـَدَ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خراسانی از امام معصوم علیه 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انار به توان جنسی مرد می‌افزاید و فرزند را خوش صورت بار می‌آورد</w:t>
      </w:r>
      <w:r>
        <w:rPr>
          <w:rFonts w:eastAsia="IRNazanin" w:cs="IRNazanin"/>
          <w:color w:val="111111"/>
          <w:sz w:val="28"/>
          <w:szCs w:val="28"/>
          <w:rtl w:val="true"/>
          <w:lang w:bidi="fa-IR"/>
        </w:rPr>
        <w:t>.»</w:t>
      </w:r>
    </w:p>
    <w:p>
      <w:pPr>
        <w:pStyle w:val="Heading3"/>
        <w:numPr>
          <w:ilvl w:val="2"/>
          <w:numId w:val="1"/>
        </w:numPr>
        <w:rPr/>
      </w:pPr>
      <w:bookmarkStart w:id="117" w:name="__RefHeading___Toc922410_1395250215"/>
      <w:bookmarkStart w:id="118" w:name="_Toc44"/>
      <w:bookmarkEnd w:id="117"/>
      <w:r>
        <w:rPr/>
        <w:t>16/2</w:t>
      </w:r>
      <w:r>
        <w:rPr>
          <w:rtl w:val="true"/>
        </w:rPr>
        <w:t xml:space="preserve">. </w:t>
      </w:r>
      <w:r>
        <w:rPr>
          <w:rtl w:val="true"/>
        </w:rPr>
        <w:t>معجزه کُندُر بر جنین</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زنان باردار خویش کندُر بخورانید، کودکی که در شکم مادرش با کندُر تغذیه شود، عقل و خردش افزون می‌گردد؛ اگر پسر باشد شجاع می‌شود و اگر دختر باشد، سرین او بزرگ خواهد شد و در دل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می‌گیرد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9" w:name="__RefHeading___Toc922412_1395250215"/>
      <w:bookmarkStart w:id="120" w:name="_Toc45"/>
      <w:bookmarkEnd w:id="119"/>
      <w:r>
        <w:rPr/>
        <w:t>17/2</w:t>
      </w:r>
      <w:r>
        <w:rPr>
          <w:rtl w:val="true"/>
        </w:rPr>
        <w:t xml:space="preserve">. </w:t>
      </w:r>
      <w:r>
        <w:rPr>
          <w:rtl w:val="true"/>
        </w:rPr>
        <w:t>اثر خرما در جنین</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أبی‌عَبْدِاللهِ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أَطْـعِمُـوا ٱلبَرنَی نِـسائَـکُمْ فِی نِفاسِهِـنَّ تَحْلُـمُ أَوْلادُکُمْ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زایمان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خرمای سرخ بخورانید تا فرزندان‌تان حلیم و بردبار گردند</w:t>
      </w:r>
      <w:r>
        <w:rPr>
          <w:rFonts w:eastAsia="IRNazanin" w:cs="IRNazanin"/>
          <w:color w:val="111111"/>
          <w:sz w:val="28"/>
          <w:szCs w:val="28"/>
          <w:rtl w:val="true"/>
          <w:lang w:bidi="fa-IR"/>
        </w:rPr>
        <w:t>.»</w:t>
      </w:r>
    </w:p>
    <w:p>
      <w:pPr>
        <w:pStyle w:val="Heading3"/>
        <w:numPr>
          <w:ilvl w:val="2"/>
          <w:numId w:val="1"/>
        </w:numPr>
        <w:rPr/>
      </w:pPr>
      <w:bookmarkStart w:id="121" w:name="__RefHeading___Toc922414_1395250215"/>
      <w:bookmarkStart w:id="122" w:name="_Toc46"/>
      <w:bookmarkEnd w:id="121"/>
      <w:r>
        <w:rPr/>
        <w:t>18/2</w:t>
      </w:r>
      <w:r>
        <w:rPr>
          <w:rtl w:val="true"/>
        </w:rPr>
        <w:t xml:space="preserve">. </w:t>
      </w:r>
      <w:r>
        <w:rPr>
          <w:rtl w:val="true"/>
        </w:rPr>
        <w:t>بهره‌وری زن باردار از خربزه</w:t>
      </w:r>
      <w:bookmarkEnd w:id="1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ٱمْرَأَةٍ حامِلَـةٍ أَکَلَتِ ٱلبِطّیخَ لایَکُونُ مَوْلُودُهَا اِلّا حَسَنَ ٱلْوَجْهِ وَ ٱلخُلْقِ</w:t>
      </w:r>
      <w:r>
        <w:rPr>
          <w:rFonts w:eastAsia="Amiri" w:cs="Amiri" w:ascii="Amiri" w:hAnsi="Amiri"/>
          <w:color w:val="111111"/>
          <w:sz w:val="28"/>
          <w:szCs w:val="28"/>
          <w:rtl w:val="true"/>
          <w:lang w:bidi="ar-SA"/>
        </w:rPr>
        <w:t>.»</w:t>
      </w:r>
      <w:r>
        <w:rPr>
          <w:rStyle w:val="FootnoteAnchor"/>
          <w:rtl w:val="true"/>
        </w:rPr>
        <w:footnoteReference w:id="52"/>
      </w:r>
      <w:bookmarkStart w:id="123" w:name="pg2688_37442"/>
    </w:p>
    <w:p>
      <w:pPr>
        <w:pStyle w:val="BookText"/>
        <w:rPr/>
      </w:pPr>
      <w:bookmarkEnd w:id="123"/>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 بارداری که خربزه بخورد بی‌تردید فرزندش زیبا روی و نیکوخلق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حامله‌ای از شوهرش خواست که سیب و خربزه بیاورد، امّا مرد از بازار فلفل قرمز و کلم سفید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او بسیار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فرزندی می‌خواهی چون آتش سوزنده و چون فیل گل‌چهره</w:t>
      </w:r>
      <w:r>
        <w:rPr>
          <w:rFonts w:eastAsia="IRNazanin" w:cs="IRNazanin"/>
          <w:color w:val="111111"/>
          <w:sz w:val="28"/>
          <w:szCs w:val="28"/>
          <w:rtl w:val="true"/>
          <w:lang w:bidi="fa-IR"/>
        </w:rPr>
        <w:t>.</w:t>
      </w:r>
    </w:p>
    <w:p>
      <w:pPr>
        <w:pStyle w:val="Heading3"/>
        <w:numPr>
          <w:ilvl w:val="2"/>
          <w:numId w:val="1"/>
        </w:numPr>
        <w:rPr/>
      </w:pPr>
      <w:bookmarkStart w:id="124" w:name="__RefHeading___Toc922416_1395250215"/>
      <w:bookmarkStart w:id="125" w:name="_Toc47"/>
      <w:bookmarkEnd w:id="124"/>
      <w:r>
        <w:rPr/>
        <w:t>19/2</w:t>
      </w:r>
      <w:r>
        <w:rPr>
          <w:rtl w:val="true"/>
        </w:rPr>
        <w:t xml:space="preserve">. </w:t>
      </w:r>
      <w:r>
        <w:rPr>
          <w:rtl w:val="true"/>
        </w:rPr>
        <w:t>جنایت سقط کردن جنین</w:t>
      </w:r>
      <w:bookmarkEnd w:id="125"/>
    </w:p>
    <w:p>
      <w:pPr>
        <w:pStyle w:val="BookText"/>
        <w:rPr/>
      </w:pPr>
      <w:r>
        <w:rPr>
          <w:rFonts w:ascii="IRNazanin" w:hAnsi="IRNazanin" w:eastAsia="IRNazanin"/>
          <w:color w:val="111111"/>
          <w:sz w:val="28"/>
          <w:sz w:val="28"/>
          <w:szCs w:val="28"/>
          <w:rtl w:val="true"/>
          <w:lang w:bidi="fa-IR"/>
        </w:rPr>
        <w:t>سقط کردن جنین غیر از سقط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مکتب وحی پیش از آن که جنین به طور طبیعی به دنیا بیاید اگر او را سقط کنند و حقّ طبیعی و مسلّم زندگی او را سلب نمایند، جنایتی است نابخشودنی، خلاف شرع، خرد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و تأثّر امروز فاجعه‌ی سقط جنین در برخی کشورها و مجامع جهانی قانونی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از نظر اسلام ممنوع و حرام و بر ضدّ حقوق بشر است که از نظر فقه اسلام کسی که سقط جنین کند مرتکب جنایت بزرگی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تحریرالوسیله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چیزی بنوشد که موجب سقط جنین او شود، عملش حرام و نامشروع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کردن جنینِ خود یا جنینِ کسی دیگر برای راحت‌طلبی، پوشش گذاشتن بر فساد اخلاقی، عوامل اقتصادی، دشمنی، کینه‌توزی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عذابِ اُخروی دارای دیه و خون‌بها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این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بچه‌ی سقط شده اگر نطفه باشد خون‌بها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اگر عَلَقَه و خون بسته باشد،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اگر به مرحله مضغه و گوشت رسیده باشد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اگر استخوان بندی شده باشد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اگر به صورت انسان درآمده باشد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و اگر دارای روح انسانی شده باشد دیه‌اش، دیه‌ی یک انسان کامل می‌باشد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حمل برای خود زن حامله، شوهرش، دکتر و سایر مکلّفین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اقدام، مستحقّ اجرت نمی‌شود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گزارش‌های تکان‌دهنده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بهداشت بین‌المللی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داده بود که سالانه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سقط جنین حرام در جهان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سقط جنین ترویج فحشا و بی‌عفّتی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قرار گزارش‌های رسمی فعلاً سالانه در جهان بیش از پنجاه میلیون سقط حرام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 غیر رسمی که قابل ثبت نیست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سقط جنین صورت گرفته است، به گفته‌ی زوجین</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آن به دلایل پزشکی بوده است، و</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هزار مورد آن غیر قانونی صورت گرفته است؛ آقای دکتر لاریجانی</w:t>
      </w:r>
      <w:bookmarkStart w:id="126" w:name="pg2688_37446"/>
    </w:p>
    <w:p>
      <w:pPr>
        <w:pStyle w:val="BookText"/>
        <w:rPr/>
      </w:pPr>
      <w:bookmarkEnd w:id="126"/>
      <w:r>
        <w:rPr>
          <w:rFonts w:ascii="IRNazanin" w:hAnsi="IRNazanin" w:eastAsia="IRNazanin"/>
          <w:color w:val="111111"/>
          <w:sz w:val="28"/>
          <w:sz w:val="28"/>
          <w:szCs w:val="28"/>
          <w:rtl w:val="true"/>
          <w:lang w:bidi="fa-IR"/>
        </w:rPr>
        <w:t>در همایش روز جهانی جمعیّت در دانشگاه علوم پزشکی تهران از این فاجعه به شدّت انتقاد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موارد جواز سقط جنین</w:t>
      </w:r>
    </w:p>
    <w:p>
      <w:pPr>
        <w:pStyle w:val="BookText"/>
        <w:rPr/>
      </w:pPr>
      <w:r>
        <w:rPr>
          <w:rFonts w:ascii="IRNazanin" w:hAnsi="IRNazanin" w:eastAsia="IRNazanin"/>
          <w:color w:val="111111"/>
          <w:sz w:val="28"/>
          <w:sz w:val="28"/>
          <w:szCs w:val="28"/>
          <w:rtl w:val="true"/>
          <w:lang w:bidi="fa-IR"/>
        </w:rPr>
        <w:t>در فقه اسلام برخی موارد جواز سقط جنین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در شکمِ مادرش 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جنین برای حیات و زندگی مادر ضرر و خطر داشته باشد در صورتی که هنوز روح در آن تعلّق نگرفته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مادر مرده باشد و جنین در رحم او زنده باشد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دیگر نیز وجود دارد که بسیار مهم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27" w:name="__RefHeading___Toc922418_1395250215"/>
      <w:bookmarkStart w:id="128" w:name="_Toc48"/>
      <w:bookmarkEnd w:id="127"/>
      <w:r>
        <w:rPr/>
        <w:t>20/2</w:t>
      </w:r>
      <w:r>
        <w:rPr>
          <w:rtl w:val="true"/>
        </w:rPr>
        <w:t xml:space="preserve">. </w:t>
      </w:r>
      <w:r>
        <w:rPr>
          <w:rtl w:val="true"/>
        </w:rPr>
        <w:t>عوامل سقط‌شدن جنین</w:t>
      </w:r>
      <w:bookmarkEnd w:id="128"/>
    </w:p>
    <w:p>
      <w:pPr>
        <w:pStyle w:val="BookText"/>
        <w:rPr/>
      </w:pPr>
      <w:r>
        <w:rPr>
          <w:rFonts w:ascii="IRNazanin" w:hAnsi="IRNazanin" w:eastAsia="IRNazanin"/>
          <w:color w:val="111111"/>
          <w:sz w:val="28"/>
          <w:sz w:val="28"/>
          <w:szCs w:val="28"/>
          <w:rtl w:val="true"/>
          <w:lang w:bidi="fa-IR"/>
        </w:rPr>
        <w:t xml:space="preserve">گاهی اتفاق می‌افتد که به طور ناخواسته جنین سقط می‌شود که برای والدین و بستگان ناگوار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جنین خودش سقط شود کسی مجرم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شدن جنین عواملی دارد که برخی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غده تیروئید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هورمون‌های نگهدارنده‌ی نطفه و جنین در رحم؛ به علّت کم‌کاری غدد مترشّحه‌ی داخلی بدن به ویژه تخمدان‌ها و جفت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نکردن خون مادر با خون جنین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بیماری‌ها به ویژه بیماری‌های عفونی</w:t>
      </w:r>
      <w:r>
        <w:rPr>
          <w:rFonts w:eastAsia="IRNazanin" w:cs="IRNazanin"/>
          <w:color w:val="111111"/>
          <w:sz w:val="28"/>
          <w:szCs w:val="28"/>
          <w:rtl w:val="true"/>
          <w:lang w:bidi="fa-IR"/>
        </w:rPr>
        <w:t>.</w:t>
      </w:r>
      <w:bookmarkStart w:id="129" w:name="pg2688_37448"/>
    </w:p>
    <w:p>
      <w:pPr>
        <w:pStyle w:val="BookText"/>
        <w:rPr/>
      </w:pPr>
      <w:bookmarkEnd w:id="12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آمیزش در آخر 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کاظم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با همسرش در آخر ماه نزدیکی‌کند، می‌بایست مسئولیت افتادن فرزند از شکم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تمام‌شدن ایام بارداری بپذیرد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ترسیدن مادر از صحنه‌های وحشت زا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فیلم، سریال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چیزهای سنگین و انجام کارهای دشوار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ضربه و فشار شدید به شکم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موجب سقط و گاهی سبب معلولیّت جنین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دست‌اندرکاران باید مراقبت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برخی داروها و نوشیدنی‌ها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بیشتر از زعفران، دارچین، کرفس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تذکّر این‌که در برخی روایات آمده‌است که آمیزش در اوّل ماه، وسط ماه، و آخر ماه باعث سقط جنین خواهد شد و اگر سقط نشود ممکن است از نظر عقل و خرد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بیاید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اثرها روی اغلب و برخی از موارد است نه فراگیر و تمام موارد</w:t>
      </w:r>
      <w:r>
        <w:rPr>
          <w:rFonts w:eastAsia="IRNazanin" w:cs="IRNazanin"/>
          <w:color w:val="111111"/>
          <w:sz w:val="28"/>
          <w:szCs w:val="28"/>
          <w:rtl w:val="true"/>
          <w:lang w:bidi="fa-IR"/>
        </w:rPr>
        <w:t>.]</w:t>
      </w:r>
    </w:p>
    <w:p>
      <w:pPr>
        <w:pStyle w:val="Heading3"/>
        <w:numPr>
          <w:ilvl w:val="2"/>
          <w:numId w:val="1"/>
        </w:numPr>
        <w:rPr/>
      </w:pPr>
      <w:bookmarkStart w:id="130" w:name="__RefHeading___Toc922420_1395250215"/>
      <w:bookmarkStart w:id="131" w:name="_Toc49"/>
      <w:bookmarkEnd w:id="130"/>
      <w:r>
        <w:rPr/>
        <w:t>21/2</w:t>
      </w:r>
      <w:r>
        <w:rPr>
          <w:rtl w:val="true"/>
        </w:rPr>
        <w:t xml:space="preserve">. </w:t>
      </w:r>
      <w:r>
        <w:rPr>
          <w:rtl w:val="true"/>
        </w:rPr>
        <w:t>زن باردار و پرهیز</w:t>
      </w:r>
      <w:bookmarkEnd w:id="1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باردار از یک طرف نیاز جدّی به غذاهای مناسب و مقوّی دارد و از سوی دیگر از برخی خوردنی‌ها و نوشیدنی‌ها باید پرهیز کند که مضرّ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مانده و ماهی‌خام و مانده، که به مادر و جنین ضرر زیاد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سوسیس، کالباس، ژامبون و کنسروها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گوشت مانده و کنسروها ماده ای پیدا می‌شود که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متلاشی می‌کند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ادویه‌های تند، مثل دارچین، نعناع و خردل زیاد،که باعث اگزُما و لک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غوره و آب آن، سیاهدانه، زیره، جعفری، سرکه، ترشی‌ها، اسپند، ماست ترش، میوه‌های ترش، شیرینی خامه‌دار، انگور زیاد و</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زیاد گوجه فرنگی، فلفل دلمه‌ای، بادمجان و سیب زمینی، که به مغز جنین آسیب می‌رساند و ممکن است که ناقص الخلقه سازد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نمک زیاد به ویژه در سه ماه آخر، که باعث ورم دست و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مصرف زیاد شکر و مواد نشاسته‌ای به ویژه در سه ماه اول، که باعث خطر نواقص در لوله عصبی و نخاعی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زیاده‌روی در مصرف پیاز، آجیل و باقلا، که باعث کُندذهنی کودک می‌شوند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باردار از ماه هشتم به بعد باید از خوردن پسته، گوشت، تخم مرغ خودداری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زیاد برنج سفید که باعث فساد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هشت مورد و موارد دیگر چیزهایی است که اگر در مصرف آن‌ها افراط و زیاده‌روی شود ضرر و خطر فراوان برای جنین دارد</w:t>
      </w:r>
      <w:r>
        <w:rPr>
          <w:rFonts w:eastAsia="IRNazanin" w:cs="IRNazanin"/>
          <w:color w:val="111111"/>
          <w:sz w:val="28"/>
          <w:szCs w:val="28"/>
          <w:rtl w:val="true"/>
          <w:lang w:bidi="fa-IR"/>
        </w:rPr>
        <w:t>.</w:t>
      </w:r>
      <w:bookmarkStart w:id="132" w:name="pg2688_37453"/>
    </w:p>
    <w:p>
      <w:pPr>
        <w:pStyle w:val="Heading3"/>
        <w:numPr>
          <w:ilvl w:val="2"/>
          <w:numId w:val="1"/>
        </w:numPr>
        <w:rPr/>
      </w:pPr>
      <w:bookmarkStart w:id="133" w:name="__RefHeading___Toc922422_1395250215"/>
      <w:bookmarkStart w:id="134" w:name="_Toc50"/>
      <w:bookmarkEnd w:id="132"/>
      <w:bookmarkEnd w:id="133"/>
      <w:r>
        <w:rPr/>
        <w:t>22/2</w:t>
      </w:r>
      <w:r>
        <w:rPr>
          <w:rtl w:val="true"/>
        </w:rPr>
        <w:t xml:space="preserve">. </w:t>
      </w:r>
      <w:r>
        <w:rPr>
          <w:rtl w:val="true"/>
        </w:rPr>
        <w:t>الکل و دخانیات در دوران بارداری</w:t>
      </w:r>
      <w:bookmarkEnd w:id="134"/>
    </w:p>
    <w:p>
      <w:pPr>
        <w:pStyle w:val="BookText"/>
        <w:rPr/>
      </w:pPr>
      <w:r>
        <w:rPr>
          <w:rFonts w:ascii="IRNazanin" w:hAnsi="IRNazanin" w:eastAsia="IRNazanin"/>
          <w:color w:val="111111"/>
          <w:sz w:val="28"/>
          <w:sz w:val="28"/>
          <w:szCs w:val="28"/>
          <w:rtl w:val="true"/>
          <w:lang w:bidi="fa-IR"/>
        </w:rPr>
        <w:t xml:space="preserve">نوشیدن زن باردار از الکل، شراب و فقاع و استعمال دخانیات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 قلیان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جسمی و روحی برای جنین و مادرش سخت خطرناک است و بدبختی‌های فراوانی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برخی از ضررهای الکل را بیان کرده‌اندکه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ذهنی و جسمی کودکانی که مادرانِ الکلی دارند ضعیف و کُند است و نیز وزن آن‌ها کمتر می‌باشد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مصرف الکل موجب سقط جنین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الکلِ مادر سبب عقب‌ماندگی ذهنی و عقل و خرد جنین می‌شود و حتی حرکت فیزیکی جنین را در رحم کمتر می‌کند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تدیّن، معنویّت و شایستگی چه باید گفت؟</w:t>
      </w:r>
    </w:p>
    <w:p>
      <w:pPr>
        <w:pStyle w:val="BookText"/>
        <w:rPr/>
      </w:pPr>
      <w:r>
        <w:rPr>
          <w:rFonts w:ascii="IRNazanin" w:hAnsi="IRNazanin" w:eastAsia="IRNazanin"/>
          <w:color w:val="111111"/>
          <w:sz w:val="28"/>
          <w:sz w:val="28"/>
          <w:szCs w:val="28"/>
          <w:rtl w:val="true"/>
          <w:lang w:bidi="fa-IR"/>
        </w:rPr>
        <w:t>استعمال دخانیّات مادر نیز برای جنین ضررهایی دارد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افزایش ضربان قلب جنین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 جنین را کم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دود سیگار حجم اکسیژن جنین که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جنین می‌رسد را کاهش می‌دهد و مشکل‌آفرین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عقب‌افتادگی ذهنی و ضعف اعصاب جنین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0"/>
      </w:r>
      <w:bookmarkStart w:id="135" w:name="pg2688_37455"/>
    </w:p>
    <w:p>
      <w:pPr>
        <w:pStyle w:val="Heading3"/>
        <w:numPr>
          <w:ilvl w:val="2"/>
          <w:numId w:val="1"/>
        </w:numPr>
        <w:rPr/>
      </w:pPr>
      <w:bookmarkStart w:id="136" w:name="__RefHeading___Toc922424_1395250215"/>
      <w:bookmarkStart w:id="137" w:name="_Toc51"/>
      <w:bookmarkEnd w:id="135"/>
      <w:bookmarkEnd w:id="136"/>
      <w:r>
        <w:rPr/>
        <w:t>23/2</w:t>
      </w:r>
      <w:r>
        <w:rPr>
          <w:rtl w:val="true"/>
        </w:rPr>
        <w:t xml:space="preserve">. </w:t>
      </w:r>
      <w:r>
        <w:rPr>
          <w:rtl w:val="true"/>
        </w:rPr>
        <w:t>رابطه‌ی جنین با مادرش</w:t>
      </w:r>
      <w:bookmarkEnd w:id="137"/>
    </w:p>
    <w:p>
      <w:pPr>
        <w:pStyle w:val="BookText"/>
        <w:rPr/>
      </w:pPr>
      <w:r>
        <w:rPr>
          <w:rFonts w:ascii="IRNazanin" w:hAnsi="IRNazanin" w:eastAsia="IRNazanin"/>
          <w:color w:val="111111"/>
          <w:sz w:val="28"/>
          <w:sz w:val="28"/>
          <w:szCs w:val="28"/>
          <w:rtl w:val="true"/>
          <w:lang w:bidi="fa-IR"/>
        </w:rPr>
        <w:t xml:space="preserve">از نظر علمی، که با وسایل مدرن امروزی کشف شده این است که در طول دوران بارداری رابطه‌ی بین مادر و جنین طوری است که هر آن‌چه را که مادر مصرف می‌کند، به طور منظّم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جنین می‌رسد و اثر می‌گذارد و نیز مواد زایدی که جنین تولید می‌کند از همین راه به مادر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تأثیر عجیب متقابل،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مادر از هر نظر باید دقّت کند و از خود درمانی جداً بپرهیزد زیرا آن‌چه که از غذا و دارو مصرف می‌کند، اثر مستقیم بر کودک می‌گذارد به ویژه 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اول بارداری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مثلاً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از آسپرین استفاده کند سبب اختلال در رشد جنین می‌شود، و برخی داروها باعث می‌شود که سرِ جنین کوچک بیاید یا دچار عقب ماندگی ذهنی شود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38" w:name="__RefHeading___Toc922426_1395250215"/>
      <w:bookmarkStart w:id="139" w:name="_Toc52"/>
      <w:bookmarkEnd w:id="138"/>
      <w:r>
        <w:rPr/>
        <w:t>24/2</w:t>
      </w:r>
      <w:r>
        <w:rPr>
          <w:rtl w:val="true"/>
        </w:rPr>
        <w:t xml:space="preserve">. </w:t>
      </w:r>
      <w:r>
        <w:rPr>
          <w:rtl w:val="true"/>
        </w:rPr>
        <w:t>تحرّکات زن باردار</w:t>
      </w:r>
      <w:bookmarkEnd w:id="139"/>
    </w:p>
    <w:p>
      <w:pPr>
        <w:pStyle w:val="Heading4"/>
        <w:numPr>
          <w:ilvl w:val="3"/>
          <w:numId w:val="1"/>
        </w:numPr>
        <w:rPr/>
      </w:pPr>
      <w:bookmarkStart w:id="140" w:name="__RefHeading___Toc922428_1395250215"/>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با توجه به وضعیت جسمی ویژه‌ای که برای زن باردار دست می‌دهد لازم است که روش‌های خاصّ بهداشتی را در خوابیدن، نشستن، برخاستن، راه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کند تا مشکلی برای او و جنینش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فشرده‌ی برخی از آن روش‌ها از این قرار است</w:t>
      </w:r>
      <w:r>
        <w:rPr>
          <w:rFonts w:eastAsia="IRNazanin" w:cs="IRNazanin"/>
          <w:color w:val="111111"/>
          <w:sz w:val="28"/>
          <w:szCs w:val="28"/>
          <w:rtl w:val="true"/>
          <w:lang w:bidi="fa-IR"/>
        </w:rPr>
        <w:t>:</w:t>
      </w:r>
    </w:p>
    <w:p>
      <w:pPr>
        <w:pStyle w:val="Heading4"/>
        <w:numPr>
          <w:ilvl w:val="3"/>
          <w:numId w:val="1"/>
        </w:numPr>
        <w:rPr/>
      </w:pPr>
      <w:bookmarkStart w:id="142" w:name="__RefHeading___Toc922430_1395250215"/>
      <w:bookmarkStart w:id="143" w:name="_Toc54"/>
      <w:bookmarkEnd w:id="142"/>
      <w:r>
        <w:rPr>
          <w:rtl w:val="true"/>
        </w:rPr>
        <w:t>الف</w:t>
      </w:r>
      <w:r>
        <w:rPr>
          <w:rtl w:val="true"/>
        </w:rPr>
        <w:t xml:space="preserve">: </w:t>
      </w:r>
      <w:r>
        <w:rPr>
          <w:rtl w:val="true"/>
        </w:rPr>
        <w:t>زنان باردار و خواب</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باردار باید هر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اول شب بخوابند و در هنگام سحر به اندازه‌ی مناسب به عبادت بپردازند</w:t>
      </w:r>
      <w:r>
        <w:rPr>
          <w:rFonts w:eastAsia="IRNazanin" w:cs="IRNazanin"/>
          <w:color w:val="111111"/>
          <w:sz w:val="28"/>
          <w:szCs w:val="28"/>
          <w:rtl w:val="true"/>
          <w:lang w:bidi="fa-IR"/>
        </w:rPr>
        <w:t>.</w:t>
      </w:r>
      <w:bookmarkStart w:id="144" w:name="pg2688_37457"/>
    </w:p>
    <w:p>
      <w:pPr>
        <w:pStyle w:val="BookText"/>
        <w:rPr/>
      </w:pPr>
      <w:bookmarkEnd w:id="1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فاصله‌ی بین صرف‌غذا و خواب را رعایت‌کنند و با معده‌ی پُر نخوابند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پهلوی راست بخوابند تا بر قلب و معده فشار نیایدکه به هضم غذا کمک می‌کند و نیز تنفّس طبیعی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 را به داخل شکم جمع کنند و بالش نرم و باریکی را در بین هر دو ران خویش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و برخاستن باید باآرامش و با تکیه‌ی دست‌ها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غلتیدن روی رخت خواب جداً بپرهیزند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45" w:name="__RefHeading___Toc922432_1395250215"/>
      <w:bookmarkStart w:id="146" w:name="_Toc55"/>
      <w:bookmarkEnd w:id="145"/>
      <w:r>
        <w:rPr>
          <w:rtl w:val="true"/>
        </w:rPr>
        <w:t>ب</w:t>
      </w:r>
      <w:r>
        <w:rPr>
          <w:rtl w:val="true"/>
        </w:rPr>
        <w:t xml:space="preserve">: </w:t>
      </w:r>
      <w:r>
        <w:rPr>
          <w:rtl w:val="true"/>
        </w:rPr>
        <w:t>زنان باردار و ورزش</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باردار باید پیاده‌روی‌های سبک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ورزش‌های سبک و جانبی مثل دست، پا، گردن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امّا از ورزش‌های سنگینِ شکم و کمر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روی شکم‌شان قرار ندهند به ویژه در راه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رفتن باید حالت عمودی داشته باشند و به جلو یا عقب، خمیده راه نروند زیرا مهره‌های کمر آسیب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نشستن و برخواستن باید با آرامش و به دست‌ها تکیه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زایمان نیز باید ورزش‌های مناسب داشته باشند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فشرده‌ی مطالب بسنده شد؛ تفصیل مطالب ضروری را در کتاب 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147" w:name="pg2688_37459"/>
    </w:p>
    <w:p>
      <w:pPr>
        <w:pStyle w:val="Heading2"/>
        <w:numPr>
          <w:ilvl w:val="1"/>
          <w:numId w:val="1"/>
        </w:numPr>
        <w:rPr/>
      </w:pPr>
      <w:bookmarkStart w:id="148" w:name="__RefHeading___Toc922434_1395250215"/>
      <w:bookmarkStart w:id="149" w:name="_Toc56"/>
      <w:bookmarkEnd w:id="147"/>
      <w:bookmarkEnd w:id="148"/>
      <w:r>
        <w:rPr>
          <w:rtl w:val="true"/>
        </w:rPr>
        <w:t>فصل سوّم</w:t>
      </w:r>
      <w:r>
        <w:rPr>
          <w:rtl w:val="true"/>
        </w:rPr>
        <w:t xml:space="preserve">: </w:t>
      </w:r>
      <w:r>
        <w:rPr>
          <w:rtl w:val="true"/>
        </w:rPr>
        <w:t>آداب ویژه از آغاز ولادت</w:t>
      </w:r>
      <w:bookmarkEnd w:id="149"/>
    </w:p>
    <w:p>
      <w:pPr>
        <w:pStyle w:val="Heading3"/>
        <w:numPr>
          <w:ilvl w:val="2"/>
          <w:numId w:val="1"/>
        </w:numPr>
        <w:rPr/>
      </w:pPr>
      <w:bookmarkStart w:id="150" w:name="__RefHeading___Toc922436_1395250215"/>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در فصل دوّم برخی از مطالب درباره‌ی آداب، سنن و مقرّرات مهمّ پیش از تولّد جنین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برخی از آداب و مقرّرات از آغاز ولادت تا زمان شیرخوارگی کودک به این ترتیب ارائه می‌شود</w:t>
      </w:r>
      <w:r>
        <w:rPr>
          <w:rFonts w:eastAsia="IRNazanin" w:cs="IRNazanin"/>
          <w:color w:val="111111"/>
          <w:sz w:val="28"/>
          <w:szCs w:val="28"/>
          <w:rtl w:val="true"/>
          <w:lang w:bidi="fa-IR"/>
        </w:rPr>
        <w:t>:</w:t>
      </w:r>
    </w:p>
    <w:p>
      <w:pPr>
        <w:pStyle w:val="Heading3"/>
        <w:numPr>
          <w:ilvl w:val="2"/>
          <w:numId w:val="1"/>
        </w:numPr>
        <w:rPr/>
      </w:pPr>
      <w:bookmarkStart w:id="152" w:name="__RefHeading___Toc922438_1395250215"/>
      <w:bookmarkStart w:id="153" w:name="_Toc58"/>
      <w:bookmarkEnd w:id="152"/>
      <w:r>
        <w:rPr/>
        <w:t>1/3</w:t>
      </w:r>
      <w:r>
        <w:rPr>
          <w:rtl w:val="true"/>
        </w:rPr>
        <w:t xml:space="preserve">. </w:t>
      </w:r>
      <w:r>
        <w:rPr>
          <w:rtl w:val="true"/>
        </w:rPr>
        <w:t>مراقبت‌های ویژه در حین ولادت</w:t>
      </w:r>
      <w:bookmarkEnd w:id="153"/>
    </w:p>
    <w:p>
      <w:pPr>
        <w:pStyle w:val="BookText"/>
        <w:rPr/>
      </w:pPr>
      <w:r>
        <w:rPr>
          <w:rFonts w:ascii="IRNazanin" w:hAnsi="IRNazanin" w:eastAsia="IRNazanin"/>
          <w:color w:val="111111"/>
          <w:sz w:val="28"/>
          <w:sz w:val="28"/>
          <w:szCs w:val="28"/>
          <w:rtl w:val="true"/>
          <w:lang w:bidi="fa-IR"/>
        </w:rPr>
        <w:t>گرچه امروز در اکثر کشورها و شهرها، امور پزشکی رونق گرفته است و زایمان زیر نظر افراد فنّی صورت می‌گیرد، امّا در برخی کشورها و روستا‌ها از دکتر و دارو و درمان، یا خبری نیست، یا کمتر و ناکافی است، بنابراین بایسته است که در حدّ توان، مقرّرات و مراقبت‌های مناسب درنظر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برخی به این شرح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کودک قدم به عالم گذاشت، گریه می‌کند و این گریه حیاتی است چون آغاز نفس کشیدن اوست و اگر گریه نکند خطرناک است، و باید او را به آرامی به گریه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سریع‌تر پیش از این‌که به دهان نوزاد چیزی وارد شود به اندازه‌ی عَدَس از تربت مقدّس حضرت سیّدالشّهداء علیه السلام مخلوط با</w:t>
      </w:r>
    </w:p>
    <w:p>
      <w:pPr>
        <w:pStyle w:val="BookText"/>
        <w:rPr/>
      </w:pPr>
      <w:r>
        <w:rPr>
          <w:rFonts w:ascii="IRNazanin" w:hAnsi="IRNazanin" w:eastAsia="IRNazanin"/>
          <w:color w:val="111111"/>
          <w:sz w:val="28"/>
          <w:sz w:val="28"/>
          <w:szCs w:val="28"/>
          <w:rtl w:val="true"/>
          <w:lang w:bidi="fa-IR"/>
        </w:rPr>
        <w:t>آب فرات یا آب باران و یا آب زمزم و اگر ممکن نبود کمی از خرمای پاک و حلال به نوزاد بخورانند و کامش را این‌گونه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وسایل استریل وجود نداشت با تیغ دست‌نخورده و یا تیغ و کاردی که تمیز و با آتش ضدّ عفونی شده باشد، باید بند ناف کودک را بلندتر و به آرامی ببرند و همواره از آن مراقبت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 ناف کودک را با دقّت و احتیاط یا باید گره بزنند یا با نخ تمیز ببندند و با پنبه آن را پاکیزه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زودتر کودک را غسل داده با پارچه‌ی حلال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مشکلی جسمی یا روانی احساس کردند در حدّ توان و امکان باید به مراکز پزشکی و دکتر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هرچه سریع‌تر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نیم ساعت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مادرش او را از شیر خود تغذیه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 است که اول از پستان راست و سپس از پستان چپ او را شیر دهد یعنی در اوّلین فرصت بلکه همواره از هر دو پستان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را زود شیر ندهند ضررهای فراوانی برای کودک و مادرش دارد و ممکن است قند کودک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شیر مادر در انسان و حیوان را خدای سبحان سرشار از مواد معدنی و پروتئین ضروری قرار داده است که با نوشیدن آن، سلامت نوزاد تأمین و بیمه می‌شود، محروم‌کردن نوزاد از شیر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 فراوانی برای نوزاد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پوستی نوزاد با پوست مادر در نخستین</w:t>
      </w:r>
      <w:bookmarkStart w:id="154" w:name="pg2688_37463"/>
    </w:p>
    <w:p>
      <w:pPr>
        <w:pStyle w:val="BookText"/>
        <w:rPr/>
      </w:pPr>
      <w:bookmarkEnd w:id="154"/>
      <w:r>
        <w:rPr>
          <w:rFonts w:ascii="IRNazanin" w:hAnsi="IRNazanin" w:eastAsia="IRNazanin"/>
          <w:color w:val="111111"/>
          <w:sz w:val="28"/>
          <w:sz w:val="28"/>
          <w:szCs w:val="28"/>
          <w:rtl w:val="true"/>
          <w:lang w:bidi="fa-IR"/>
        </w:rPr>
        <w:t>ساعت ولادت باعث سلامت جسمی نوزاد، تولید بهتر شیر مادر، تکاملِ عصبی کودک و ازدیاد محبّت بین مادر و نوزاد می‌شود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نوزاد را باید به بیمارستان و نزد پزشک ببرند، تا از مداوای لازم و واکسن‌های ضروری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درمانی کودک جداً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مادرها باید دستگاه تناسلی کودک را تمیز نگه دارند و نباید از مواد ضدعفونی‌کننده شیمیایی و وسایل آلوده استفاده کنند و دختر را در حال تمیزکردن از عقب به جلو تمیز نکنند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55" w:name="__RefHeading___Toc922440_1395250215"/>
      <w:bookmarkStart w:id="156" w:name="_Toc59"/>
      <w:bookmarkEnd w:id="155"/>
      <w:r>
        <w:rPr/>
        <w:t>2/3</w:t>
      </w:r>
      <w:r>
        <w:rPr>
          <w:rtl w:val="true"/>
        </w:rPr>
        <w:t xml:space="preserve">. </w:t>
      </w:r>
      <w:r>
        <w:rPr>
          <w:rtl w:val="true"/>
        </w:rPr>
        <w:t>جشن تولّدکودک</w:t>
      </w:r>
      <w:bookmarkEnd w:id="156"/>
    </w:p>
    <w:p>
      <w:pPr>
        <w:pStyle w:val="BookText"/>
        <w:rPr/>
      </w:pPr>
      <w:r>
        <w:rPr>
          <w:rFonts w:ascii="IRNazanin" w:hAnsi="IRNazanin" w:eastAsia="IRNazanin"/>
          <w:color w:val="111111"/>
          <w:sz w:val="28"/>
          <w:sz w:val="28"/>
          <w:szCs w:val="28"/>
          <w:rtl w:val="true"/>
          <w:lang w:bidi="fa-IR"/>
        </w:rPr>
        <w:t>از دیدگاه عقل و دین، ارزنده‌ترین روز برای انسان، روز ولادت اوست، زیرا دنیای اسمی تنها جایی است که انسان در آن، عنوان جانشینی خدا را با ایمان و اعمال شایسته و عبادت به خود اختصاص می‌دهد و با بند‌گی ذات حق و خودسازی می‌تواند به بالاترین مقام انسانی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 مَایَکُونُ ٱلإِنْسانُ یَومَ وُلِدَ</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شکوهمندترین روز برای انسان، روزی‌است که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تربیت سالمِ والدین، اساتید و محیط سالم می‌تواند به جشن ولادت سعادت‌گستر کودک، روح و معنا بدهد، و هرکس باید گذشته و آینده‌ی خود را در آیینه‌ی شفّاف دین و دانش به نظاره بنشیند</w:t>
      </w:r>
      <w:r>
        <w:rPr>
          <w:rFonts w:eastAsia="IRNazanin" w:cs="IRNazanin"/>
          <w:color w:val="111111"/>
          <w:sz w:val="28"/>
          <w:szCs w:val="28"/>
          <w:rtl w:val="true"/>
          <w:lang w:bidi="fa-IR"/>
        </w:rPr>
        <w:t>.</w:t>
      </w:r>
      <w:bookmarkStart w:id="157" w:name="pg2688_37465"/>
    </w:p>
    <w:p>
      <w:pPr>
        <w:pStyle w:val="Heading3"/>
        <w:numPr>
          <w:ilvl w:val="2"/>
          <w:numId w:val="1"/>
        </w:numPr>
        <w:rPr/>
      </w:pPr>
      <w:bookmarkStart w:id="158" w:name="__RefHeading___Toc922442_1395250215"/>
      <w:bookmarkStart w:id="159" w:name="_Toc60"/>
      <w:bookmarkEnd w:id="157"/>
      <w:bookmarkEnd w:id="158"/>
      <w:r>
        <w:rPr/>
        <w:t>3/3</w:t>
      </w:r>
      <w:r>
        <w:rPr>
          <w:rtl w:val="true"/>
        </w:rPr>
        <w:t xml:space="preserve">. </w:t>
      </w:r>
      <w:r>
        <w:rPr>
          <w:rtl w:val="true"/>
        </w:rPr>
        <w:t>تبریک و شاد باش فرزند</w:t>
      </w:r>
      <w:bookmarkEnd w:id="159"/>
    </w:p>
    <w:p>
      <w:pPr>
        <w:pStyle w:val="BookText"/>
        <w:rPr/>
      </w:pPr>
      <w:r>
        <w:rPr>
          <w:rFonts w:ascii="IRNazanin" w:hAnsi="IRNazanin" w:eastAsia="IRNazanin"/>
          <w:color w:val="111111"/>
          <w:sz w:val="28"/>
          <w:sz w:val="28"/>
          <w:szCs w:val="28"/>
          <w:rtl w:val="true"/>
          <w:lang w:bidi="fa-IR"/>
        </w:rPr>
        <w:t>کودک سالمی که قدم به عالم می‌گذارد، پدر و مادر و نیز بستگان، قدوم را ارج گذاشته شادمانی می‌کنند، دوستان تبریک می‌گویند و تحفه ها تقدیم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 علیه السلام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امام حسن بن علیعلیه السلام زاده شد روز هفتم جبرئیل علیه السلام فرود آمد و برای حضرت پیامبر صلی الله علیه و آله و سلم تهنیت و شادباش گفت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60" w:name="__RefHeading___Toc922444_1395250215"/>
      <w:bookmarkStart w:id="161" w:name="_Toc61"/>
      <w:bookmarkEnd w:id="160"/>
      <w:r>
        <w:rPr/>
        <w:t>4/3</w:t>
      </w:r>
      <w:r>
        <w:rPr>
          <w:rtl w:val="true"/>
        </w:rPr>
        <w:t xml:space="preserve">. </w:t>
      </w:r>
      <w:r>
        <w:rPr>
          <w:rtl w:val="true"/>
        </w:rPr>
        <w:t>نوزاد و برترین آداب</w:t>
      </w:r>
      <w:bookmarkEnd w:id="161"/>
    </w:p>
    <w:p>
      <w:pPr>
        <w:pStyle w:val="Heading4"/>
        <w:numPr>
          <w:ilvl w:val="3"/>
          <w:numId w:val="1"/>
        </w:numPr>
        <w:rPr/>
      </w:pPr>
      <w:bookmarkStart w:id="162" w:name="__RefHeading___Toc922446_1395250215"/>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آن‌گاه که خداوند، خانواده‌ای را با نعمت و رحمت با صفای فرزند سرافراز می‌فرماید، شایسته است که آن خانواده با الهام از رهنمودهای اسلام به انجام آداب دینی نوزاد بپردازد که برخی عبارت‌اند از</w:t>
      </w:r>
      <w:r>
        <w:rPr>
          <w:rFonts w:eastAsia="IRNazanin" w:cs="IRNazanin"/>
          <w:color w:val="111111"/>
          <w:sz w:val="28"/>
          <w:szCs w:val="28"/>
          <w:rtl w:val="true"/>
          <w:lang w:bidi="fa-IR"/>
        </w:rPr>
        <w:t>:</w:t>
      </w:r>
    </w:p>
    <w:p>
      <w:pPr>
        <w:pStyle w:val="Heading4"/>
        <w:numPr>
          <w:ilvl w:val="3"/>
          <w:numId w:val="1"/>
        </w:numPr>
        <w:rPr/>
      </w:pPr>
      <w:bookmarkStart w:id="164" w:name="__RefHeading___Toc922448_1395250215"/>
      <w:bookmarkStart w:id="165" w:name="_Toc63"/>
      <w:bookmarkEnd w:id="164"/>
      <w:r>
        <w:rPr/>
        <w:t>1</w:t>
      </w:r>
      <w:r>
        <w:rPr>
          <w:rtl w:val="true"/>
        </w:rPr>
        <w:t>ـ غسل ولادت</w:t>
      </w:r>
      <w:bookmarkEnd w:id="165"/>
    </w:p>
    <w:p>
      <w:pPr>
        <w:pStyle w:val="BookText"/>
        <w:rPr/>
      </w:pPr>
      <w:r>
        <w:rPr>
          <w:rFonts w:ascii="IRNazanin" w:hAnsi="IRNazanin" w:eastAsia="IRNazanin"/>
          <w:color w:val="111111"/>
          <w:sz w:val="28"/>
          <w:sz w:val="28"/>
          <w:szCs w:val="28"/>
          <w:rtl w:val="true"/>
          <w:lang w:bidi="fa-IR"/>
        </w:rPr>
        <w:t>وقتی که نوزاد قدم به عالم گذاشت مستحب است که او را با نام خدا بردارند و غسل ولادت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 فتوای فقها و مراجع تقلید غسل دادن نوزاد مستحب است، اگر چه در روایات کلمه‌ی واجب آمده است که عبارت است از انجام غیر الزامی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ٱلْمَوْلُودِ واجِبٌ</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و شستشوی نوزاد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کلمه‌ی واجب، استحباب مؤکّد را منظور کرده‌اند</w:t>
      </w:r>
      <w:r>
        <w:rPr>
          <w:rFonts w:eastAsia="IRNazanin" w:cs="IRNazanin"/>
          <w:color w:val="111111"/>
          <w:sz w:val="28"/>
          <w:szCs w:val="28"/>
          <w:rtl w:val="true"/>
          <w:lang w:bidi="fa-IR"/>
        </w:rPr>
        <w:t>.</w:t>
      </w:r>
      <w:bookmarkStart w:id="166" w:name="pg2688_37467"/>
    </w:p>
    <w:p>
      <w:pPr>
        <w:pStyle w:val="Heading4"/>
        <w:numPr>
          <w:ilvl w:val="3"/>
          <w:numId w:val="1"/>
        </w:numPr>
        <w:rPr/>
      </w:pPr>
      <w:bookmarkStart w:id="167" w:name="__RefHeading___Toc922450_1395250215"/>
      <w:bookmarkStart w:id="168" w:name="_Toc64"/>
      <w:bookmarkEnd w:id="166"/>
      <w:bookmarkEnd w:id="167"/>
      <w:r>
        <w:rPr/>
        <w:t>2</w:t>
      </w:r>
      <w:r>
        <w:rPr>
          <w:rtl w:val="true"/>
        </w:rPr>
        <w:t>ـ پیچیدن نوزاد با پارچه‌ی سفید</w:t>
      </w:r>
      <w:bookmarkEnd w:id="168"/>
    </w:p>
    <w:p>
      <w:pPr>
        <w:pStyle w:val="BookText"/>
        <w:rPr/>
      </w:pPr>
      <w:r>
        <w:rPr>
          <w:rFonts w:ascii="IRNazanin" w:hAnsi="IRNazanin" w:eastAsia="IRNazanin"/>
          <w:color w:val="111111"/>
          <w:sz w:val="28"/>
          <w:sz w:val="28"/>
          <w:szCs w:val="28"/>
          <w:rtl w:val="true"/>
          <w:lang w:bidi="fa-IR"/>
        </w:rPr>
        <w:t>مستحب است که نوزاد را پس از غسل دادن با پارچه‌ی حلال، پاکیزه و سفید بپوشانند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در روایت دارد که پیامبر اکرم صلی الله علیه و آله و سلم پارچه‌ی زرد را از بدن امام حسن علیه السلام برداشت و پارچه‌ی سفید خواست و امام حسن علیه السلام را با پارچه‌ی سفید پوشاند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69" w:name="__RefHeading___Toc922452_1395250215"/>
      <w:bookmarkStart w:id="170" w:name="_Toc65"/>
      <w:bookmarkEnd w:id="169"/>
      <w:r>
        <w:rPr/>
        <w:t>3</w:t>
      </w:r>
      <w:r>
        <w:rPr>
          <w:rtl w:val="true"/>
        </w:rPr>
        <w:t xml:space="preserve">ـ بازکردن کام نوزاد با </w:t>
      </w:r>
      <w:r>
        <w:rPr>
          <w:rtl w:val="true"/>
        </w:rPr>
        <w:t>...</w:t>
      </w:r>
      <w:bookmarkEnd w:id="170"/>
    </w:p>
    <w:p>
      <w:pPr>
        <w:pStyle w:val="BookText"/>
        <w:rPr/>
      </w:pPr>
      <w:r>
        <w:rPr>
          <w:rFonts w:ascii="IRNazanin" w:hAnsi="IRNazanin" w:eastAsia="IRNazanin"/>
          <w:color w:val="111111"/>
          <w:sz w:val="28"/>
          <w:sz w:val="28"/>
          <w:szCs w:val="28"/>
          <w:rtl w:val="true"/>
          <w:lang w:bidi="fa-IR"/>
        </w:rPr>
        <w:t>مستحب است که با نام خدای سبحان، کام نوزاد را با تربت امام حسین علیه السلام یا با خرما همراه آب فرات یا آب باران، باز یا شیرین کنند و این است سرآغاز خجسته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حَنِّکُوا أَوْلادَکُمْ بِماءِ الْفُراتِ وَ بِتُرْبَتِ ٱلحُسَیْنِ علیه السلام فَإِنْ لَّم‌یَکُنْ فَبِماءِ ٱلسَّمآءِ</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 نوزادان خویش را با آب فرات و تربت امام حسین علیه السلام بردارید و باز کنید، و اگر ممکن نشد با آب باران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خرما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کام امام حسن و امام حسینعلیه السلام را با خرما گشود</w:t>
      </w:r>
      <w:r>
        <w:rPr>
          <w:rFonts w:eastAsia="IRNazanin" w:cs="IRNazanin"/>
          <w:color w:val="111111"/>
          <w:sz w:val="28"/>
          <w:szCs w:val="28"/>
          <w:rtl w:val="true"/>
          <w:lang w:bidi="fa-IR"/>
        </w:rPr>
        <w:t>.»</w:t>
      </w:r>
      <w:r>
        <w:rPr>
          <w:rStyle w:val="FootnoteAnchor"/>
          <w:rtl w:val="true"/>
        </w:rPr>
        <w:footnoteReference w:id="82"/>
      </w:r>
      <w:bookmarkStart w:id="171" w:name="pg2688_37469"/>
    </w:p>
    <w:p>
      <w:pPr>
        <w:pStyle w:val="Heading4"/>
        <w:numPr>
          <w:ilvl w:val="3"/>
          <w:numId w:val="1"/>
        </w:numPr>
        <w:rPr/>
      </w:pPr>
      <w:bookmarkStart w:id="172" w:name="__RefHeading___Toc922454_1395250215"/>
      <w:bookmarkStart w:id="173" w:name="_Toc66"/>
      <w:bookmarkEnd w:id="171"/>
      <w:bookmarkEnd w:id="172"/>
      <w:r>
        <w:rPr/>
        <w:t>4</w:t>
      </w:r>
      <w:r>
        <w:rPr>
          <w:rtl w:val="true"/>
        </w:rPr>
        <w:t xml:space="preserve">ـ نوزاد و نخستین کلاس </w:t>
      </w:r>
      <w:r>
        <w:rPr>
          <w:rtl w:val="true"/>
        </w:rPr>
        <w:t>(</w:t>
      </w:r>
      <w:r>
        <w:rPr>
          <w:rtl w:val="true"/>
        </w:rPr>
        <w:t>آوای اذان و اقامه</w:t>
      </w:r>
      <w:r>
        <w:rPr>
          <w:rtl w:val="true"/>
        </w:rPr>
        <w:t>)</w:t>
      </w:r>
      <w:bookmarkEnd w:id="173"/>
    </w:p>
    <w:p>
      <w:pPr>
        <w:pStyle w:val="BookText"/>
        <w:rPr/>
      </w:pPr>
      <w:r>
        <w:rPr>
          <w:rFonts w:ascii="IRNazanin" w:hAnsi="IRNazanin" w:eastAsia="IRNazanin"/>
          <w:color w:val="111111"/>
          <w:sz w:val="28"/>
          <w:sz w:val="28"/>
          <w:szCs w:val="28"/>
          <w:rtl w:val="true"/>
          <w:lang w:bidi="fa-IR"/>
        </w:rPr>
        <w:t>مستحب است که در گوش راست نوزاد اذان و در گوش چپ او اقامه را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مستحب است کسی‌که اذان می‌گوید با وضو، رو به قبله، با نیّت پاک و متوجّه عنایات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و اقامه برترین سرآغاز آموزش کودک از زمان تولّد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ٱللهِ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مَولُودٌ فَلْیُؤَذِّنْ فی اُذُنِهِ ٱلْیُمْنیٰ وَ لْیُقِمْ فی ٱلْیُسْریٰ فَإِنَّ ذٰلِکَ عِصْمَةٌ مِنَ ٱلشَّیْطاَنِ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یُّفْعَلَ ذٰلِکَ بِالْحَسَنِ وَ الْحُسَینِعلیه السلام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امیرالمؤمنین امام علی علیه السلام روایت کرده است که 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دارای فرزند شود سنّت است که در گوش راستش اذان و در گوش چپش اقامه بگویند، زیرا این عمل نوزاد را از نفوذ شیطان حفظ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با حسنینعلیه السلام آن‌گونه عمل کنند، و نیز امر فرمود که در گوش‌های‌شان سوره‌ی حمد، آیةالکرسی، انتهای سوره‌ی حشر، سوره های توحید، فلق و ناس را نیز بخوانند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لالایی 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مسلمانان فرزندان شان را با این شعار نوازش می‌دهند، اما آن را مخفّف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bookmarkStart w:id="174" w:name="pg2688_37471"/>
    </w:p>
    <w:p>
      <w:pPr>
        <w:pStyle w:val="Heading4"/>
        <w:numPr>
          <w:ilvl w:val="3"/>
          <w:numId w:val="1"/>
        </w:numPr>
        <w:rPr/>
      </w:pPr>
      <w:bookmarkStart w:id="175" w:name="__RefHeading___Toc922456_1395250215"/>
      <w:bookmarkStart w:id="176" w:name="_Toc67"/>
      <w:bookmarkEnd w:id="174"/>
      <w:bookmarkEnd w:id="175"/>
      <w:r>
        <w:rPr/>
        <w:t>5</w:t>
      </w:r>
      <w:r>
        <w:rPr>
          <w:rtl w:val="true"/>
        </w:rPr>
        <w:t>ـ استفاده از زعفران</w:t>
      </w:r>
      <w:bookmarkEnd w:id="176"/>
    </w:p>
    <w:p>
      <w:pPr>
        <w:pStyle w:val="BookText"/>
        <w:rPr/>
      </w:pPr>
      <w:r>
        <w:rPr>
          <w:rFonts w:ascii="IRNazanin" w:hAnsi="IRNazanin" w:eastAsia="IRNazanin"/>
          <w:color w:val="111111"/>
          <w:sz w:val="28"/>
          <w:sz w:val="28"/>
          <w:szCs w:val="28"/>
          <w:rtl w:val="true"/>
          <w:lang w:bidi="fa-IR"/>
        </w:rPr>
        <w:t>نشانه‌گذاری سر نوزاد با زعفران برنامه‌ی حکمت‌آمیز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ٱلإمامِ ٱلصّادِقِ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ٱلخامِسُ یُلْطَخُ رَأْسُهُ بِٱلزَّعْفَرانِ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برنامه‌های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زعفران بر سر او نشانه و علامت گذاشته شود </w:t>
      </w:r>
      <w:r>
        <w:rPr>
          <w:rFonts w:eastAsia="IRNazanin" w:cs="IRNazanin"/>
          <w:color w:val="111111"/>
          <w:sz w:val="28"/>
          <w:szCs w:val="28"/>
          <w:rtl w:val="true"/>
          <w:lang w:bidi="fa-IR"/>
        </w:rPr>
        <w:t>...»</w:t>
      </w:r>
    </w:p>
    <w:p>
      <w:pPr>
        <w:pStyle w:val="Heading4"/>
        <w:numPr>
          <w:ilvl w:val="3"/>
          <w:numId w:val="1"/>
        </w:numPr>
        <w:rPr/>
      </w:pPr>
      <w:bookmarkStart w:id="177" w:name="__RefHeading___Toc922458_1395250215"/>
      <w:bookmarkStart w:id="178" w:name="_Toc68"/>
      <w:bookmarkEnd w:id="177"/>
      <w:r>
        <w:rPr>
          <w:rtl w:val="true"/>
        </w:rPr>
        <w:t>آغاز کودکی امام رضا علیه السلام برترین الگو</w:t>
      </w:r>
      <w:bookmarkEnd w:id="1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نمونه‌ا‌ی از برترین نوزاد در خاندان وحی از زبان مادرِ امام رضاعلیه السلام این‌گونه بیان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اُمُّ الرِّضاعلیه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وَضَعْتُ إِبْـنِی عَلِیّاً دَخَلَ اِلَیَّ أَبُوهُ مُوسَی بن جَعفرعلیه السلام فَناوَلْتُهُ إِیّاهُ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نجمه خاتون</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 امام رضا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آوردم، پدرش موسی بن جعفرعلیه السلام نزد من آمد، نوزاد را در جامه‌ی سفید پوشاندم و به دستش دادم؛ در گوش راستش اذان و در گوش چپش، اقامه گفت، سپس آب فرات خواست و با انگشت مبارک خود به کام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نمونه‌ای از سیره‌ی عملی آن حضرت درباره‌ی نوزاد</w:t>
      </w:r>
      <w:r>
        <w:rPr>
          <w:rFonts w:eastAsia="IRNazanin" w:cs="IRNazanin"/>
          <w:color w:val="111111"/>
          <w:sz w:val="28"/>
          <w:szCs w:val="28"/>
          <w:rtl w:val="true"/>
          <w:lang w:bidi="fa-IR"/>
        </w:rPr>
        <w:t>]</w:t>
      </w:r>
    </w:p>
    <w:p>
      <w:pPr>
        <w:pStyle w:val="Heading4"/>
        <w:numPr>
          <w:ilvl w:val="3"/>
          <w:numId w:val="1"/>
        </w:numPr>
        <w:rPr/>
      </w:pPr>
      <w:bookmarkStart w:id="179" w:name="__RefHeading___Toc922460_1395250215"/>
      <w:bookmarkStart w:id="180" w:name="_Toc69"/>
      <w:bookmarkEnd w:id="179"/>
      <w:r>
        <w:rPr/>
        <w:t>6</w:t>
      </w:r>
      <w:r>
        <w:rPr>
          <w:rtl w:val="true"/>
        </w:rPr>
        <w:t>ـ تراشیدن موی سر و سوراخ‌کردن گوش نوزاد</w:t>
      </w:r>
      <w:bookmarkEnd w:id="1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مستحب‌است در هفتمینروز ولادت نوزاد، سر او را بتراشند وبه‌وزن</w:t>
      </w:r>
      <w:bookmarkStart w:id="181" w:name="pg2688_37473"/>
    </w:p>
    <w:p>
      <w:pPr>
        <w:pStyle w:val="BookText"/>
        <w:rPr/>
      </w:pPr>
      <w:bookmarkEnd w:id="181"/>
      <w:r>
        <w:rPr>
          <w:rFonts w:ascii="IRNazanin" w:hAnsi="IRNazanin" w:eastAsia="IRNazanin"/>
          <w:color w:val="111111"/>
          <w:sz w:val="28"/>
          <w:sz w:val="28"/>
          <w:szCs w:val="28"/>
          <w:rtl w:val="true"/>
          <w:lang w:bidi="fa-IR"/>
        </w:rPr>
        <w:t>موی سرش طلا یا نقره به عنوان صدقه به فقیر بدهند، و نیز گوش نوزاد را سوراخ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بدون‌تردید در هر برنامه‌ی اسلامی حکمت‌هایی نهفته‌است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موی سر نوزاد تراشیده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 مِنْ شَعْرِ ٱلرَّحِمِ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 که نوزاد از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جنینی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زهدان و رحِم، پیراسته و پاکیزه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طفلی را جهت دعا محضر پیامبر صلی الله علیه و آله و سلم آوردند چون کاکُل داشت پیامبر صلی الله علیه و آله و سلم دعا نکرد و دستور داد که موی سر نوزاد را بتراشند و فرمود که موی شکم طفل را نیز بتراشند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هفتم موی سر کودک را نتراشند، استحباب آن از بین می‌رود</w:t>
      </w:r>
      <w:r>
        <w:rPr>
          <w:rFonts w:eastAsia="IRNazanin" w:cs="IRNazanin"/>
          <w:color w:val="111111"/>
          <w:sz w:val="28"/>
          <w:szCs w:val="28"/>
          <w:rtl w:val="true"/>
          <w:lang w:bidi="fa-IR"/>
        </w:rPr>
        <w:t>.</w:t>
      </w:r>
    </w:p>
    <w:p>
      <w:pPr>
        <w:pStyle w:val="Heading4"/>
        <w:numPr>
          <w:ilvl w:val="3"/>
          <w:numId w:val="1"/>
        </w:numPr>
        <w:rPr/>
      </w:pPr>
      <w:bookmarkStart w:id="182" w:name="__RefHeading___Toc922462_1395250215"/>
      <w:bookmarkStart w:id="183" w:name="_Toc70"/>
      <w:bookmarkEnd w:id="182"/>
      <w:r>
        <w:rPr/>
        <w:t>7</w:t>
      </w:r>
      <w:r>
        <w:rPr>
          <w:rtl w:val="true"/>
        </w:rPr>
        <w:t>ـ نوزاد و گوشواره</w:t>
      </w:r>
      <w:bookmarkEnd w:id="183"/>
    </w:p>
    <w:p>
      <w:pPr>
        <w:pStyle w:val="BookText"/>
        <w:rPr/>
      </w:pPr>
      <w:r>
        <w:rPr>
          <w:rFonts w:ascii="IRNazanin" w:hAnsi="IRNazanin" w:eastAsia="IRNazanin"/>
          <w:color w:val="111111"/>
          <w:sz w:val="28"/>
          <w:sz w:val="28"/>
          <w:szCs w:val="28"/>
          <w:rtl w:val="true"/>
          <w:lang w:bidi="fa-IR"/>
        </w:rPr>
        <w:t>از نظر اسلام گوشواره به گوش نوزاد کردن مستحب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سوراخ گوش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لاله گوش قرار داشت و سوراخ گوش چپ در بالای گوش، آن‌گاه گوشواره‌ای زیرین در گوش راست و گوشواره‌ای زَبَرِین در گوش چپ قرار داشت</w:t>
      </w:r>
      <w:r>
        <w:rPr>
          <w:rFonts w:eastAsia="IRNazanin" w:cs="IRNazanin"/>
          <w:color w:val="111111"/>
          <w:sz w:val="28"/>
          <w:szCs w:val="28"/>
          <w:rtl w:val="true"/>
          <w:lang w:bidi="fa-IR"/>
        </w:rPr>
        <w:t>.»</w:t>
      </w:r>
      <w:r>
        <w:rPr>
          <w:rStyle w:val="FootnoteAnchor"/>
          <w:rtl w:val="true"/>
        </w:rPr>
        <w:footnoteReference w:id="89"/>
      </w:r>
      <w:bookmarkStart w:id="184" w:name="pg2688_37475"/>
    </w:p>
    <w:p>
      <w:pPr>
        <w:pStyle w:val="Heading3"/>
        <w:numPr>
          <w:ilvl w:val="2"/>
          <w:numId w:val="1"/>
        </w:numPr>
        <w:rPr/>
      </w:pPr>
      <w:bookmarkStart w:id="185" w:name="__RefHeading___Toc922464_1395250215"/>
      <w:bookmarkStart w:id="186" w:name="_Toc71"/>
      <w:bookmarkEnd w:id="184"/>
      <w:bookmarkEnd w:id="185"/>
      <w:r>
        <w:rPr/>
        <w:t>5/3</w:t>
      </w:r>
      <w:r>
        <w:rPr>
          <w:rtl w:val="true"/>
        </w:rPr>
        <w:t xml:space="preserve">. </w:t>
      </w:r>
      <w:r>
        <w:rPr>
          <w:rtl w:val="true"/>
        </w:rPr>
        <w:t>نوزاد و عقیقه</w:t>
      </w:r>
      <w:bookmarkEnd w:id="186"/>
    </w:p>
    <w:p>
      <w:pPr>
        <w:pStyle w:val="Heading4"/>
        <w:numPr>
          <w:ilvl w:val="3"/>
          <w:numId w:val="1"/>
        </w:numPr>
        <w:rPr/>
      </w:pPr>
      <w:bookmarkStart w:id="187" w:name="__RefHeading___Toc922466_1395250215"/>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مستحب است که در روز هفتم ولادتِ نوزاد برای او عقیقه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گاو یا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مارد می‌گوید از امام صادق علیه السلام درباره‌ی عقیقه 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یا گاو و یا شتر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عقیقه دارای آداب فراوان استحبابی است که برخی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برای فقیر و غنی مستحب است، امّا اگر کسی هیچ توان مالی نداشته باشد استحباب آن ساقط می‌شود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نظریات مراجع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برای پسر حیوان نر و برای دختر حیوان ماده را عقیقه کنند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در روز هفتم ولادت انجام‌شود و اگر انجام نشد استحباب آن باقی است هر وقت که بخواهند عقیقه کنند تا آخر عمر و</w:t>
      </w:r>
      <w:r>
        <w:rPr>
          <w:rFonts w:eastAsia="IRNazanin" w:cs="IRNazanin"/>
          <w:color w:val="111111"/>
          <w:sz w:val="28"/>
          <w:szCs w:val="28"/>
          <w:rtl w:val="true"/>
          <w:lang w:bidi="fa-IR"/>
        </w:rPr>
        <w:t>... .</w:t>
      </w:r>
      <w:r>
        <w:rPr>
          <w:rStyle w:val="FootnoteAnchor"/>
          <w:rtl w:val="true"/>
        </w:rPr>
        <w:footnoteReference w:id="9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عقیقه توجّه به خدا و دعاکردن مستحب است و نیز مستحب است که سلامتی مادّی و معنوی کودک را از خدا بخواهند و از شرّ شیطان به خدا پناهنده‌اش کنند</w:t>
      </w:r>
      <w:r>
        <w:rPr>
          <w:rFonts w:eastAsia="IRNazanin" w:cs="IRNazanin"/>
          <w:color w:val="111111"/>
          <w:sz w:val="28"/>
          <w:szCs w:val="28"/>
          <w:rtl w:val="true"/>
          <w:lang w:bidi="fa-IR"/>
        </w:rPr>
        <w:t>... .</w:t>
      </w:r>
      <w:r>
        <w:rPr>
          <w:rStyle w:val="FootnoteAnchor"/>
          <w:rtl w:val="true"/>
        </w:rPr>
        <w:footnoteReference w:id="94"/>
      </w:r>
      <w:bookmarkStart w:id="189" w:name="pg2688_37477"/>
    </w:p>
    <w:p>
      <w:pPr>
        <w:pStyle w:val="Heading4"/>
        <w:numPr>
          <w:ilvl w:val="3"/>
          <w:numId w:val="1"/>
        </w:numPr>
        <w:rPr/>
      </w:pPr>
      <w:bookmarkStart w:id="190" w:name="__RefHeading___Toc922468_1395250215"/>
      <w:bookmarkStart w:id="191" w:name="_Toc73"/>
      <w:bookmarkEnd w:id="189"/>
      <w:bookmarkEnd w:id="190"/>
      <w:r>
        <w:rPr>
          <w:rtl w:val="true"/>
        </w:rPr>
        <w:t xml:space="preserve">هـ </w:t>
      </w:r>
      <w:r>
        <w:rPr>
          <w:rtl w:val="true"/>
        </w:rPr>
        <w:t xml:space="preserve">. </w:t>
      </w:r>
      <w:r>
        <w:rPr>
          <w:rtl w:val="true"/>
        </w:rPr>
        <w:t>دعای مخصوص عقیقه</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شایسته است در وقت عقیقه کردن این‌گونه 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ٱللّهُمَّ مِنْکَ وَ لَکَ ما وَهَبْتُ وَ أَنْتَ أَعْطَیْتَ، أَللّهُمَّ فَتَقَبَّلْهُ مِنّا عَلیٰ سُنَّةِ نَبِیِّکَ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بِٱللهِ مِنَ ٱلشَّیْطانِ ٱلرَّجیمِ، بِسْمِ ٱللهِ ٱلرَّحْمٰنِ ٱلرَّحِیمِ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عقیقه را ذبح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سَفَڪْتُ ٱلدِّمآءَ لاشَرِیکَ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ٱلْحَمْدُ لِلّٰهِ رَبِّ ٱلْعَالَمِینَ، أَللّهُمَّ اِخْسَأِ ٱلشَّیْطانَ ٱلرَّجِیمَ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دیگری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گلواژه‌های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والدین به ویژه مادر از عقیقه‌ی فرزند بخورند و حتّی افراد تحت تکفّل پدر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لایَأکُلُ مِنْهُ أَبَوانِ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والدین از عقیقه استفاده نکنند</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نوزاد قابله داشته باشد، مستحب است که ران عقیقه را به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شاهدی بر مدّعاست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أَبی‌عَبْدِاللهِ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أَلْعَقِیْقَةُ یَومَ ٱلسّابِعِ وَ تُعْطَیٰ ٱلْقابِلَـةُ ٱلرِّجْلَ مَعَ ٱلْوَرِکِ</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عقیقه در روز هفتم ذبح شود و ران و بالای ران به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bookmarkStart w:id="192" w:name="pg2688_37479"/>
    </w:p>
    <w:p>
      <w:pPr>
        <w:pStyle w:val="BookText"/>
        <w:rPr/>
      </w:pPr>
      <w:bookmarkEnd w:id="192"/>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گوشت عقیقه را بپزند و به مسلمانان وابسته و فامیل و همسایه‌ها بدهند و مقداری از آن را هم صدقه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ٱلإمامِ ٱلصّادِقِ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یُدْعیٰ نَفَرٌ مِنَ ٱلمُسْلِمِینَ فَیَأکُلُونَ وَ یَدْعُونَ لِلْغُلامِ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شوند و از آن بخورند و برای نوزاد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استخوان‌های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چهار ران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را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دفن استخوان عقیقه را مراجع مطرح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در عید قربان از عقیقه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ثروتمندان و سادات هم از گوشت عقیقه بخورند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است‌که کله و پاچه، پوست و جگر عقیقه را به فقیر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به پدری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گوشت عقیقه فرزندتان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به این گرانی همه بخورند من چه گناهی کرده‌ام که نخورم، من یا می‌میرم یا از این گوشت می‌خورم</w:t>
      </w:r>
      <w:r>
        <w:rPr>
          <w:rFonts w:eastAsia="IRNazanin" w:cs="IRNazanin"/>
          <w:color w:val="111111"/>
          <w:sz w:val="28"/>
          <w:szCs w:val="28"/>
          <w:rtl w:val="true"/>
          <w:lang w:bidi="fa-IR"/>
        </w:rPr>
        <w:t>!!!</w:t>
      </w:r>
    </w:p>
    <w:p>
      <w:pPr>
        <w:pStyle w:val="Heading3"/>
        <w:numPr>
          <w:ilvl w:val="2"/>
          <w:numId w:val="1"/>
        </w:numPr>
        <w:rPr/>
      </w:pPr>
      <w:bookmarkStart w:id="193" w:name="__RefHeading___Toc922470_1395250215"/>
      <w:bookmarkStart w:id="194" w:name="_Toc74"/>
      <w:bookmarkEnd w:id="193"/>
      <w:r>
        <w:rPr/>
        <w:t>6/3</w:t>
      </w:r>
      <w:r>
        <w:rPr>
          <w:rtl w:val="true"/>
        </w:rPr>
        <w:t xml:space="preserve">. </w:t>
      </w:r>
      <w:r>
        <w:rPr>
          <w:rtl w:val="true"/>
        </w:rPr>
        <w:t>ختنه‌کردن نوزاد</w:t>
      </w:r>
      <w:bookmarkEnd w:id="194"/>
    </w:p>
    <w:p>
      <w:pPr>
        <w:pStyle w:val="Heading4"/>
        <w:numPr>
          <w:ilvl w:val="3"/>
          <w:numId w:val="1"/>
        </w:numPr>
        <w:rPr/>
      </w:pPr>
      <w:bookmarkStart w:id="195" w:name="__RefHeading___Toc922472_1395250215"/>
      <w:bookmarkStart w:id="196" w:name="_Toc75"/>
      <w:bookmarkEnd w:id="195"/>
      <w:r>
        <w:rPr>
          <w:rtl w:val="true"/>
        </w:rPr>
        <w:t>اشاره</w:t>
      </w:r>
      <w:bookmarkEnd w:id="1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برجسته‌ترین حقوقی که نوزادِ پسر بر والدین خویش به ویژه پدر دارد، ختنه‌کردن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ختنه‌کردن را تکلیف شرعی ولیّ فرزند دانسته و بر او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ولیّ تا پیش از تکلیفِ</w:t>
      </w:r>
      <w:bookmarkStart w:id="197" w:name="pg2688_37481"/>
    </w:p>
    <w:p>
      <w:pPr>
        <w:pStyle w:val="BookText"/>
        <w:rPr/>
      </w:pPr>
      <w:bookmarkEnd w:id="197"/>
      <w:r>
        <w:rPr>
          <w:rFonts w:ascii="IRNazanin" w:hAnsi="IRNazanin" w:eastAsia="IRNazanin"/>
          <w:color w:val="111111"/>
          <w:sz w:val="28"/>
          <w:sz w:val="28"/>
          <w:szCs w:val="28"/>
          <w:rtl w:val="true"/>
          <w:lang w:bidi="fa-IR"/>
        </w:rPr>
        <w:t>پسرش، او را ختنه نکرد، پس از تکلیف بر خود پسر واجب است که خود را ختنه کند، امّا ختنه کردن در روز هفتم ولادت مستحبّ مؤکّد گفته شده است و فواید فراوانی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ٱِخْتَتِنُوا أَوْلادَڪُمْ یَوْمَ ٱلسّابِعِ، فَإِنَّهُ أَطْهَرُ وَ أَسْرَعُ لِنُبَاتِ ٱللَّحمِ، إِنَّ ٱلْأَرْضَ تُنَجَّسُ بِبَوْلِ ٱلْأَغْلَفِ أَرْبَعِینَ صَباحاً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هفتم، نوزادان خود را ختنه کنید، زیرا به طهارت و پاکدامنی آنان افزوده می‌شود، و گوشت اندام‌شان بیشتر رشد می‌کند، ادرار کسی که ختنه نشده است، تا چهل روز زمین را نجس می‌کند</w:t>
      </w:r>
      <w:r>
        <w:rPr>
          <w:rFonts w:eastAsia="IRNazanin" w:cs="IRNazanin"/>
          <w:color w:val="111111"/>
          <w:sz w:val="28"/>
          <w:szCs w:val="28"/>
          <w:rtl w:val="true"/>
          <w:lang w:bidi="fa-IR"/>
        </w:rPr>
        <w:t>.»</w:t>
      </w:r>
    </w:p>
    <w:p>
      <w:pPr>
        <w:pStyle w:val="Heading4"/>
        <w:numPr>
          <w:ilvl w:val="3"/>
          <w:numId w:val="1"/>
        </w:numPr>
        <w:rPr/>
      </w:pPr>
      <w:bookmarkStart w:id="198" w:name="__RefHeading___Toc922474_1395250215"/>
      <w:bookmarkStart w:id="199" w:name="_Toc76"/>
      <w:bookmarkEnd w:id="198"/>
      <w:r>
        <w:rPr>
          <w:rtl w:val="true"/>
        </w:rPr>
        <w:t>دعای ختنه</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ٱلصَّبِیِّ إِذَا خَتَنَ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هذِهِ سُنَّتُکَ وَ سُنَّةُ نَبِیِّکَ صَلَواتُکَ عَلَیهِ وَ آلِهِ وَ ٱتِّباعٌ مِّنّا لَکَ وَ لِنَبِّیِکَ بِمَشِیَّتِکَ وَ بِـإِرَادَتِکَ وَ قَضآئِکَ لِأَمرٍ أَرَدتَهُ وَ قَضآءٍ حَتَمتَهُ وَ أَمرٍ أَنفَذتَهُ وَ أَذَقتَهُ حَرَّ ٱلحَدِیدِ فِی خِتانِهِ وَ حِجامَتِهِ، بِأَمرٍ أَنتَ أَعرَفُ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فَطَهِّرهُ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فِی عُمرِهِ وَٱدفَعِ ٱلآفاتَ عَن بَدَنِهِ وَ ٱلأَوجاعَ عَن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زِدهُ مِنَ ٱلغِنی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ٱدفَع عَنهُ ٱلفَقرَ فَإِنَّکَ تَعلَمُ وَ لا نَعلَمُ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مفاتیح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922476_1395250215"/>
      <w:bookmarkStart w:id="201" w:name="_Toc77"/>
      <w:bookmarkEnd w:id="200"/>
      <w:r>
        <w:rPr>
          <w:rtl w:val="true"/>
        </w:rPr>
        <w:t>ختنه‌ی پیرمردها</w:t>
      </w:r>
      <w:bookmarkEnd w:id="2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ٱلرَّجُلُ ٱخْتَتَنَ وَ لَوْ بَلَغَ ثَمانِینَ‌سَنَةٍ</w:t>
      </w:r>
      <w:r>
        <w:rPr>
          <w:rFonts w:eastAsia="Amiri" w:cs="Amiri" w:ascii="Amiri" w:hAnsi="Amiri"/>
          <w:color w:val="111111"/>
          <w:sz w:val="28"/>
          <w:szCs w:val="28"/>
          <w:rtl w:val="true"/>
          <w:lang w:bidi="ar-SA"/>
        </w:rPr>
        <w:t>»</w:t>
      </w:r>
      <w:r>
        <w:rPr>
          <w:rStyle w:val="FootnoteAnchor"/>
          <w:rtl w:val="true"/>
        </w:rPr>
        <w:footnoteReference w:id="101"/>
      </w:r>
      <w:bookmarkStart w:id="202" w:name="pg2688_37483"/>
    </w:p>
    <w:p>
      <w:pPr>
        <w:pStyle w:val="BookText"/>
        <w:rPr/>
      </w:pPr>
      <w:bookmarkEnd w:id="202"/>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مردی مسلمان شود، باید ختنه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هشتاد سالگی رسیده باشد</w:t>
      </w:r>
      <w:r>
        <w:rPr>
          <w:rFonts w:eastAsia="IRNazanin" w:cs="IRNazanin"/>
          <w:color w:val="111111"/>
          <w:sz w:val="28"/>
          <w:szCs w:val="28"/>
          <w:rtl w:val="true"/>
          <w:lang w:bidi="fa-IR"/>
        </w:rPr>
        <w:t>.»</w:t>
      </w:r>
    </w:p>
    <w:p>
      <w:pPr>
        <w:pStyle w:val="Heading3"/>
        <w:numPr>
          <w:ilvl w:val="2"/>
          <w:numId w:val="1"/>
        </w:numPr>
        <w:rPr/>
      </w:pPr>
      <w:bookmarkStart w:id="203" w:name="__RefHeading___Toc922478_1395250215"/>
      <w:bookmarkStart w:id="204" w:name="_Toc78"/>
      <w:bookmarkEnd w:id="203"/>
      <w:r>
        <w:rPr/>
        <w:t>7/3</w:t>
      </w:r>
      <w:r>
        <w:rPr>
          <w:rtl w:val="true"/>
        </w:rPr>
        <w:t xml:space="preserve">. </w:t>
      </w:r>
      <w:r>
        <w:rPr>
          <w:rtl w:val="true"/>
        </w:rPr>
        <w:t>نام‌گذاری نخستین نیکی</w:t>
      </w:r>
      <w:bookmarkEnd w:id="204"/>
    </w:p>
    <w:p>
      <w:pPr>
        <w:pStyle w:val="Heading4"/>
        <w:numPr>
          <w:ilvl w:val="3"/>
          <w:numId w:val="1"/>
        </w:numPr>
        <w:rPr/>
      </w:pPr>
      <w:bookmarkStart w:id="205" w:name="__RefHeading___Toc922480_1395250215"/>
      <w:bookmarkStart w:id="206" w:name="_Toc7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از حقوقی که فرزندان بر والدین دارند یکی انتخاب نام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ٱلإمامِ ٱلڪاظِمِ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مَایَبِرُّ ٱلرَّجُلُ وَلَدَهُ أَن یُّسَمِّیَهُ بِٱسْمٍ حَسَنٍ، فَلْیُحْسِنَ أَحَدُڪُمُ ٱسْمَ وَلَدِه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نیکی پدر به فرزندش آن است که نام نیکو برایش برگزیند، هر یک شما باید نام خوب برای فرزندش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خانواده‌ای پسری عنایت فرمود، یکی از دوستان از او سؤال کرد اسم پسرت را چه گذاشتی؟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غریبانه فقیرانه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مُرتضی علی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بلندتر از این پیدا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برخی مطالب ویژه درباره‌ی نام نهادن اشاره می‌شود</w:t>
      </w:r>
      <w:r>
        <w:rPr>
          <w:rFonts w:eastAsia="IRNazanin" w:cs="IRNazanin"/>
          <w:color w:val="111111"/>
          <w:sz w:val="28"/>
          <w:szCs w:val="28"/>
          <w:rtl w:val="true"/>
          <w:lang w:bidi="fa-IR"/>
        </w:rPr>
        <w:t>:</w:t>
      </w:r>
    </w:p>
    <w:p>
      <w:pPr>
        <w:pStyle w:val="Heading4"/>
        <w:numPr>
          <w:ilvl w:val="3"/>
          <w:numId w:val="1"/>
        </w:numPr>
        <w:rPr/>
      </w:pPr>
      <w:bookmarkStart w:id="207" w:name="__RefHeading___Toc922482_1395250215"/>
      <w:bookmarkStart w:id="208" w:name="_Toc80"/>
      <w:bookmarkEnd w:id="207"/>
      <w:r>
        <w:rPr>
          <w:rtl w:val="true"/>
        </w:rPr>
        <w:t>الف ـ برترین نام‌ها</w:t>
      </w:r>
      <w:bookmarkEnd w:id="208"/>
    </w:p>
    <w:p>
      <w:pPr>
        <w:pStyle w:val="BookText"/>
        <w:rPr/>
      </w:pPr>
      <w:r>
        <w:rPr>
          <w:rFonts w:ascii="IRNazanin" w:hAnsi="IRNazanin" w:eastAsia="IRNazanin"/>
          <w:color w:val="111111"/>
          <w:sz w:val="28"/>
          <w:sz w:val="28"/>
          <w:szCs w:val="28"/>
          <w:rtl w:val="true"/>
          <w:lang w:bidi="fa-IR"/>
        </w:rPr>
        <w:t>بهترین نام‌ها، همان نام‌هایی است که از عبودیت و بندگی حکایت داشته باشد، یا نام پیامبران و امامان خصوصاً نام نبی مکرّم اسلام صلی الله علیه و آله و سلم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الاَسْماءِ ما سُمِّیَ بِٱلْعُبُودِیَّةِ وَ أَفْضَلُها، أَسْمآءُ ٱلْأَنْبِیآءِ</w:t>
      </w:r>
      <w:r>
        <w:rPr>
          <w:rFonts w:eastAsia="Amiri" w:cs="Amiri" w:ascii="Amiri" w:hAnsi="Amiri"/>
          <w:color w:val="111111"/>
          <w:sz w:val="28"/>
          <w:szCs w:val="28"/>
          <w:rtl w:val="true"/>
          <w:lang w:bidi="ar-SA"/>
        </w:rPr>
        <w:t>.»</w:t>
      </w:r>
      <w:r>
        <w:rPr>
          <w:rStyle w:val="FootnoteAnchor"/>
          <w:rtl w:val="true"/>
        </w:rPr>
        <w:footnoteReference w:id="103"/>
      </w:r>
      <w:bookmarkStart w:id="209" w:name="pg2688_37485"/>
    </w:p>
    <w:p>
      <w:pPr>
        <w:pStyle w:val="BookText"/>
        <w:rPr/>
      </w:pPr>
      <w:bookmarkEnd w:id="209"/>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راست‌ترین نام‌ها، نامی است که از بندگی حکایت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عبدالله، عبدالرّحیم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نام‌ها نام‌های پیامبران است</w:t>
      </w:r>
      <w:r>
        <w:rPr>
          <w:rFonts w:eastAsia="IRNazanin" w:cs="IRNazanin"/>
          <w:color w:val="111111"/>
          <w:sz w:val="28"/>
          <w:szCs w:val="28"/>
          <w:rtl w:val="true"/>
          <w:lang w:bidi="fa-IR"/>
        </w:rPr>
        <w:t>.»</w:t>
      </w:r>
    </w:p>
    <w:p>
      <w:pPr>
        <w:pStyle w:val="Heading4"/>
        <w:numPr>
          <w:ilvl w:val="3"/>
          <w:numId w:val="1"/>
        </w:numPr>
        <w:rPr/>
      </w:pPr>
      <w:bookmarkStart w:id="210" w:name="__RefHeading___Toc922484_1395250215"/>
      <w:bookmarkStart w:id="211" w:name="_Toc81"/>
      <w:bookmarkEnd w:id="210"/>
      <w:r>
        <w:rPr>
          <w:rtl w:val="true"/>
        </w:rPr>
        <w:t>ب ـ نام مقدّس محمّد</w:t>
      </w:r>
      <w:bookmarkEnd w:id="211"/>
    </w:p>
    <w:p>
      <w:pPr>
        <w:pStyle w:val="BookText"/>
        <w:rPr/>
      </w:pPr>
      <w:r>
        <w:rPr>
          <w:rFonts w:ascii="IRNazanin" w:hAnsi="IRNazanin" w:eastAsia="IRNazanin"/>
          <w:color w:val="111111"/>
          <w:sz w:val="28"/>
          <w:sz w:val="28"/>
          <w:szCs w:val="28"/>
          <w:rtl w:val="true"/>
          <w:lang w:bidi="fa-IR"/>
        </w:rPr>
        <w:t>از برترین نام‌ها، نام حضرت محمد صلی الله علیه و آله است که مسلمانان با افتخار آن نام را انتخاب می‌کنند تا از برکات آن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آن که مرکّب باشد؛ مثل احمد حسین، حسن علی، محمد جواد، محمد جمال، محمد علی، محمدرضا، محمدمهدی، محمدصادق، محمدهادی، فاطمه کوثر، زهرا سادات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دو قداست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ٱلإمامِ ٱلرِّضا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ٱلْبَیْتُ ٱلَّذِی فِیهِ مُحَمَّدٌ یُصْبِحُ أَهْلُـهُ بِخَیْرٍ وَ یُمْسُونَ بِخَیْرٍ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باشد، ساکنانش روز را با خیر و خوبی آغاز و با خوبی به فرجام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شیطان می‌شنود که کسی را با نام محمّد یا با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نام 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 همانند سُربِ گداخته ذوب می‌شود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12" w:name="__RefHeading___Toc922486_1395250215"/>
      <w:bookmarkStart w:id="213" w:name="_Toc82"/>
      <w:bookmarkEnd w:id="212"/>
      <w:r>
        <w:rPr>
          <w:rtl w:val="true"/>
        </w:rPr>
        <w:t>ج ـ نام محمّد، سند بهشت</w:t>
      </w:r>
      <w:bookmarkEnd w:id="2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نام‌گذاری با نام محمّد احادیث فراوانی وجود دارد که به ذکر برخی بسنده می‌شود</w:t>
      </w:r>
      <w:r>
        <w:rPr>
          <w:rFonts w:eastAsia="IRNazanin" w:cs="IRNazanin"/>
          <w:color w:val="111111"/>
          <w:sz w:val="28"/>
          <w:szCs w:val="28"/>
          <w:rtl w:val="true"/>
          <w:lang w:bidi="fa-IR"/>
        </w:rPr>
        <w:t>:</w:t>
      </w:r>
      <w:bookmarkStart w:id="214" w:name="pg2688_37487"/>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الرَّسولِ ٱلأعظَم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مَولُودٌ ذَ کَـرٌ فَسَمّاهُ مُحَمَّداً حُبّاً وَ تَبَرُّکاً بِٱسْمِی کانَ هُوَ وَ مَولُودُهُ فِی ٱلجَنَّةِ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دارای فرزند پسر شود با انگیزه‌ی دوستی من و تبرک جستن به نام من، نام او را محمّد گذارد، خود و فرزندش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شرایط مهمّی دارد</w:t>
      </w:r>
      <w:r>
        <w:rPr>
          <w:rFonts w:eastAsia="IRNazanin" w:cs="IRNazanin"/>
          <w:color w:val="111111"/>
          <w:sz w:val="28"/>
          <w:szCs w:val="28"/>
          <w:rtl w:val="true"/>
          <w:lang w:bidi="fa-IR"/>
        </w:rPr>
        <w:t>].»</w:t>
      </w:r>
    </w:p>
    <w:p>
      <w:pPr>
        <w:pStyle w:val="Heading4"/>
        <w:numPr>
          <w:ilvl w:val="3"/>
          <w:numId w:val="1"/>
        </w:numPr>
        <w:rPr/>
      </w:pPr>
      <w:bookmarkStart w:id="215" w:name="__RefHeading___Toc922488_1395250215"/>
      <w:bookmarkStart w:id="216" w:name="_Toc83"/>
      <w:bookmarkEnd w:id="215"/>
      <w:r>
        <w:rPr>
          <w:rtl w:val="true"/>
        </w:rPr>
        <w:t>د ـ محمّد نخستین نام تا هفت روز</w:t>
      </w:r>
      <w:bookmarkEnd w:id="216"/>
    </w:p>
    <w:p>
      <w:pPr>
        <w:pStyle w:val="BookText"/>
        <w:rPr/>
      </w:pPr>
      <w:r>
        <w:rPr>
          <w:rFonts w:ascii="IRNazanin" w:hAnsi="IRNazanin" w:eastAsia="IRNazanin"/>
          <w:color w:val="111111"/>
          <w:sz w:val="28"/>
          <w:sz w:val="28"/>
          <w:szCs w:val="28"/>
          <w:rtl w:val="true"/>
          <w:lang w:bidi="fa-IR"/>
        </w:rPr>
        <w:t>چه ارزنده است که نخستین نامِ نوزاد محمّد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حسنه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لایُولَدُ لَنا وَلَدٌ إِلَّا سَمَّیْناهُ مُحَمَّداً فَإِذا مَضیٰ سَبْعَةُ أَیَّامٍ فَإِن شِئ۟نا غَیَّر۟نَا وَ إِلَّا تَرَکْنَا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هرپسری که در خانواده‌ی ما زاده می‌شود، نخست نامِ محمّد را بر او می‌گذاریم،آن‌گاه که هفت روز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نام‌گذاری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نام دیگری برایش انتخاب می‌کنیم، وگرنه همان نام را می‌گذاریم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مصالح مهم، شایسته است که مؤمنان فرزندان‌شان را محمّد، علی، باقر، هادی، مهدی، رضا، فاطمه، زهرا، راضیه، مهدیه، مریم، زینب، حسن،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ترک نام پیامبر نکوهش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جهان از مردها نام مبارک محمّد بالاترین آمار را دارد و از زن‌ها نام مقدّس فاطمه و زهرا</w:t>
      </w:r>
      <w:r>
        <w:rPr>
          <w:rFonts w:eastAsia="IRNazanin" w:cs="IRNazanin"/>
          <w:color w:val="111111"/>
          <w:sz w:val="28"/>
          <w:szCs w:val="28"/>
          <w:rtl w:val="true"/>
          <w:lang w:bidi="fa-IR"/>
        </w:rPr>
        <w:t>]</w:t>
      </w:r>
      <w:bookmarkStart w:id="217" w:name="pg2688_37489"/>
    </w:p>
    <w:p>
      <w:pPr>
        <w:pStyle w:val="BookText"/>
        <w:rPr/>
      </w:pPr>
      <w:bookmarkEnd w:id="2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وُلـِدَ لَـهُ أَرْبَـعَةُ أَولادٍ، لَم یُسَمَّ أَحَدَهُمْ بِٱسْمِی فَقَدْ جَفانِی</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دارایچهار فرزند شود و یکی را به نامِ من نام نکند بر من جفا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نامِ محمّد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نکته‌ی مهم این است که هرگاه کسی را نام خوب گذاشتند در گفتار نباید نام را خراب تلفظ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محمّد را ممد، مهدی را مِیتی، حسین را سین، کربلایی را کبلی و فاطمه را فاطی نباید تلفظ کنند که اهانت‌آمیز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راضی نباشد حرام خواهد بود</w:t>
      </w:r>
      <w:r>
        <w:rPr>
          <w:rFonts w:eastAsia="IRNazanin" w:cs="IRNazanin"/>
          <w:color w:val="111111"/>
          <w:sz w:val="28"/>
          <w:szCs w:val="28"/>
          <w:rtl w:val="true"/>
          <w:lang w:bidi="fa-IR"/>
        </w:rPr>
        <w:t>.</w:t>
      </w:r>
    </w:p>
    <w:p>
      <w:pPr>
        <w:pStyle w:val="Heading4"/>
        <w:numPr>
          <w:ilvl w:val="3"/>
          <w:numId w:val="1"/>
        </w:numPr>
        <w:rPr/>
      </w:pPr>
      <w:bookmarkStart w:id="218" w:name="__RefHeading___Toc922490_1395250215"/>
      <w:bookmarkStart w:id="219" w:name="_Toc84"/>
      <w:bookmarkEnd w:id="218"/>
      <w:r>
        <w:rPr>
          <w:rtl w:val="true"/>
        </w:rPr>
        <w:t>هـ ـ فقرزدایی با نام‌های نیک</w:t>
      </w:r>
      <w:bookmarkEnd w:id="219"/>
    </w:p>
    <w:p>
      <w:pPr>
        <w:pStyle w:val="BookText"/>
        <w:rPr/>
      </w:pPr>
      <w:r>
        <w:rPr>
          <w:rFonts w:ascii="IRNazanin" w:hAnsi="IRNazanin" w:eastAsia="IRNazanin"/>
          <w:color w:val="111111"/>
          <w:sz w:val="28"/>
          <w:sz w:val="28"/>
          <w:szCs w:val="28"/>
          <w:rtl w:val="true"/>
          <w:lang w:bidi="fa-IR"/>
        </w:rPr>
        <w:t>نام‌های ارزنده باعث برکت و از عوامل فقرزدایی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أبی‌ٱلحَسَن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لاَیَدْخُلُ ٱلفَقْرُ بَیْتًا فِیهِ ٱِسْمُ مُحَمَّدٍ، أَو أَحْمَدَ أَوْ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عَبْدِٱللهِ أَوْ فَاطِمَةَ مِنَ ٱلنِّسَآءِ</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ساکنانش یکی از این نام‌ها را داشته باشند محمّد، احمد، علی، حسن، حسین، جعفر، طالب، عبدالله و فاطمه از زن ها، همواره از فقر و تنگدستی محفوظ می‌ماند</w:t>
      </w:r>
      <w:r>
        <w:rPr>
          <w:rFonts w:eastAsia="IRNazanin" w:cs="IRNazanin"/>
          <w:color w:val="111111"/>
          <w:sz w:val="28"/>
          <w:szCs w:val="28"/>
          <w:rtl w:val="true"/>
          <w:lang w:bidi="fa-IR"/>
        </w:rPr>
        <w:t>.»</w:t>
      </w:r>
    </w:p>
    <w:p>
      <w:pPr>
        <w:pStyle w:val="Heading4"/>
        <w:numPr>
          <w:ilvl w:val="3"/>
          <w:numId w:val="1"/>
        </w:numPr>
        <w:rPr/>
      </w:pPr>
      <w:bookmarkStart w:id="220" w:name="__RefHeading___Toc922492_1395250215"/>
      <w:bookmarkStart w:id="221" w:name="_Toc85"/>
      <w:bookmarkEnd w:id="220"/>
      <w:r>
        <w:rPr>
          <w:rtl w:val="true"/>
        </w:rPr>
        <w:t>و ـ تذکر مهم و قابل توجه</w:t>
      </w:r>
      <w:bookmarkEnd w:id="22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نام‌ها مخصوص خداست،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به نام عبدالله، عبدالوهّاب، عبدالغفّار و</w:t>
      </w:r>
      <w:r>
        <w:rPr>
          <w:rFonts w:eastAsia="IRNazanin" w:cs="IRNazanin"/>
          <w:color w:val="111111"/>
          <w:sz w:val="28"/>
          <w:szCs w:val="28"/>
          <w:rtl w:val="true"/>
          <w:lang w:bidi="fa-IR"/>
        </w:rPr>
        <w:t>...</w:t>
      </w:r>
      <w:bookmarkStart w:id="222" w:name="pg2688_37491"/>
    </w:p>
    <w:p>
      <w:pPr>
        <w:pStyle w:val="BookText"/>
        <w:rPr/>
      </w:pPr>
      <w:bookmarkEnd w:id="222"/>
      <w:r>
        <w:rPr>
          <w:rFonts w:ascii="IRNazanin" w:hAnsi="IRNazanin" w:eastAsia="IRNazanin"/>
          <w:color w:val="111111"/>
          <w:sz w:val="28"/>
          <w:sz w:val="28"/>
          <w:szCs w:val="28"/>
          <w:rtl w:val="true"/>
          <w:lang w:bidi="fa-IR"/>
        </w:rPr>
        <w:t xml:space="preserve">نامیده شد، در وقت خطاب نباید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را الله، وهّاب، غفّار، رزّاق بگویند درست نیست بلکه باید عبدالله، عبدالجبّار، عبدالغفّار و عبدالخالق بگویند وگرنه اشکال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و دقّت</w:t>
      </w:r>
    </w:p>
    <w:p>
      <w:pPr>
        <w:pStyle w:val="BookText"/>
        <w:rPr/>
      </w:pPr>
      <w:r>
        <w:rPr>
          <w:rFonts w:ascii="IRNazanin" w:hAnsi="IRNazanin" w:eastAsia="IRNazanin"/>
          <w:color w:val="111111"/>
          <w:sz w:val="28"/>
          <w:sz w:val="28"/>
          <w:szCs w:val="28"/>
          <w:rtl w:val="true"/>
          <w:lang w:bidi="fa-IR"/>
        </w:rPr>
        <w:t>اگر کسی را عبدالاحمد، عبدالرّسول، عبدالعلیّ، عبدالحسین، عبدالزهراء بنامند اشکال ندارد، چون عبد در این جا به معنای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فرقی بین غلام‌حسین و عبدالحسین نیست و جداً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p>
    <w:p>
      <w:pPr>
        <w:pStyle w:val="BookText"/>
        <w:rPr/>
      </w:pPr>
      <w:r>
        <w:rPr>
          <w:rFonts w:ascii="IRNazanin" w:hAnsi="IRNazanin" w:eastAsia="IRNazanin"/>
          <w:color w:val="111111"/>
          <w:sz w:val="28"/>
          <w:sz w:val="28"/>
          <w:szCs w:val="28"/>
          <w:rtl w:val="true"/>
          <w:lang w:bidi="fa-IR"/>
        </w:rPr>
        <w:t>انتخاب نام خوب برای انسان‌ها ارج نهادن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مخلوقات نیز نباید با نام‌های نامناسب، زننده و زشت خوانده شوند، به ویژه شهرها، روستاها، محله‌ها، خیابان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نام‌های زشت را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های پرمحتوا و زیبا یا نام های زشت و زننده نمایان‌گر سطح فکر و فرهنگِ هر ملت و مردم است</w:t>
      </w:r>
      <w:r>
        <w:rPr>
          <w:rFonts w:eastAsia="IRNazanin" w:cs="IRNazanin"/>
          <w:color w:val="111111"/>
          <w:sz w:val="28"/>
          <w:szCs w:val="28"/>
          <w:rtl w:val="true"/>
          <w:lang w:bidi="fa-IR"/>
        </w:rPr>
        <w:t>.)</w:t>
      </w:r>
    </w:p>
    <w:p>
      <w:pPr>
        <w:pStyle w:val="Heading3"/>
        <w:numPr>
          <w:ilvl w:val="2"/>
          <w:numId w:val="1"/>
        </w:numPr>
        <w:rPr/>
      </w:pPr>
      <w:bookmarkStart w:id="223" w:name="__RefHeading___Toc922494_1395250215"/>
      <w:bookmarkStart w:id="224" w:name="_Toc86"/>
      <w:bookmarkEnd w:id="223"/>
      <w:r>
        <w:rPr/>
        <w:t>8/3</w:t>
      </w:r>
      <w:r>
        <w:rPr>
          <w:rtl w:val="true"/>
        </w:rPr>
        <w:t xml:space="preserve">. </w:t>
      </w:r>
      <w:r>
        <w:rPr>
          <w:rtl w:val="true"/>
        </w:rPr>
        <w:t>سنت تغییر نام زشت</w:t>
      </w:r>
      <w:bookmarkEnd w:id="224"/>
    </w:p>
    <w:p>
      <w:pPr>
        <w:pStyle w:val="Heading4"/>
        <w:numPr>
          <w:ilvl w:val="3"/>
          <w:numId w:val="1"/>
        </w:numPr>
        <w:rPr/>
      </w:pPr>
      <w:bookmarkStart w:id="225" w:name="__RefHeading___Toc922496_1395250215"/>
      <w:bookmarkStart w:id="226" w:name="_Toc87"/>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پیامبر اسلام صلی الله علیه و آله و سلم همواره نام‌های زشت را به نام‌های زیبا تغییر 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ٱللهِ صلی الله علیه و آله و سلم یُغَیِّرُ ٱلأَسْمآءَ ٱلقَبِیحَةَ فِی ٱلرِّجالِ وَ ٱلْبُلْـدَانِ</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سیره‌ی پیامبر صلی الله علیه و آله و سلم این بود که نام‌های زشت و زننده‌ی افراد و مکان‌ها و شهرها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می‌داد</w:t>
      </w:r>
      <w:r>
        <w:rPr>
          <w:rFonts w:eastAsia="IRNazanin" w:cs="IRNazanin"/>
          <w:color w:val="111111"/>
          <w:sz w:val="28"/>
          <w:szCs w:val="28"/>
          <w:rtl w:val="true"/>
          <w:lang w:bidi="fa-IR"/>
        </w:rPr>
        <w:t>.»</w:t>
      </w:r>
      <w:bookmarkStart w:id="227" w:name="pg2688_37493"/>
    </w:p>
    <w:p>
      <w:pPr>
        <w:pStyle w:val="BookText"/>
        <w:rPr/>
      </w:pPr>
      <w:bookmarkEnd w:id="227"/>
      <w:r>
        <w:rPr>
          <w:rFonts w:ascii="Amiri" w:hAnsi="Amiri" w:eastAsia="Amiri" w:cs="Amiri"/>
          <w:color w:val="111111"/>
          <w:sz w:val="28"/>
          <w:sz w:val="28"/>
          <w:szCs w:val="28"/>
          <w:rtl w:val="true"/>
          <w:lang w:bidi="ar-SA"/>
        </w:rPr>
        <w:t>عن‌بن‌عمر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إِبْنَةً لِعُمَرَ کانَت یُـقالُ لَهاعاصِیَةٌ فَسَمّاها رَسُولُ ٱللهِ جَمیلَةً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به نام عاصیه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کار و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جمیله نامید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 و خوش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روان‌شناسی انسان‌های خردمند از نام‌های خوب، عظمت‌آفرین و پرمحتوا لذّت می‌برند و از نام‌های زشت و تحقیرآمیز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نام‌ها بسیار زننده و توهین‌آمیز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نباید دختران که مایه‌ی رحمت خدایند را فتانه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خیالی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که نعمت‌های خدای سبحانند را پژمان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 ناامید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اکبر، اصغر،کبری و صغری که کلمات عربی می‌باشند به معنای بزرگ و کوچک، به‌تنهایی زیبنده نیستند بلکه باید نام دیگر ضمیمه شود مثل علی اکبر، علی اصغر، زینب کبری، فاطمه‌ی صغری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پسرش را که گوش‌های بزرگ داشت فیل گوش نام کرده بود، روحانی محل ناراحت شد و آن پسر را گل محمد نامید</w:t>
      </w:r>
      <w:r>
        <w:rPr>
          <w:rFonts w:eastAsia="IRNazanin" w:cs="IRNazanin"/>
          <w:color w:val="111111"/>
          <w:sz w:val="28"/>
          <w:szCs w:val="28"/>
          <w:rtl w:val="true"/>
          <w:lang w:bidi="fa-IR"/>
        </w:rPr>
        <w:t>.</w:t>
      </w:r>
    </w:p>
    <w:p>
      <w:pPr>
        <w:pStyle w:val="Heading4"/>
        <w:numPr>
          <w:ilvl w:val="3"/>
          <w:numId w:val="1"/>
        </w:numPr>
        <w:rPr/>
      </w:pPr>
      <w:bookmarkStart w:id="228" w:name="__RefHeading___Toc922498_1395250215"/>
      <w:bookmarkStart w:id="229" w:name="_Toc88"/>
      <w:bookmarkEnd w:id="228"/>
      <w:r>
        <w:rPr>
          <w:rtl w:val="true"/>
        </w:rPr>
        <w:t>شخصیت در نام مناسب</w:t>
      </w:r>
      <w:bookmarkEnd w:id="2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امپراتور روم، مردی مسیحی، در خدمت پیامبر گرامی اسلام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نامش پرسید، مسیحی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w:t>
      </w:r>
      <w:bookmarkStart w:id="230" w:name="pg2688_37495"/>
    </w:p>
    <w:p>
      <w:pPr>
        <w:pStyle w:val="BookText"/>
        <w:rPr/>
      </w:pPr>
      <w:bookmarkEnd w:id="230"/>
      <w:r>
        <w:rPr>
          <w:rFonts w:ascii="IRNazanin" w:hAnsi="IRNazanin" w:eastAsia="IRNazanin"/>
          <w:color w:val="111111"/>
          <w:sz w:val="28"/>
          <w:sz w:val="28"/>
          <w:szCs w:val="28"/>
          <w:rtl w:val="true"/>
          <w:lang w:bidi="fa-IR"/>
        </w:rPr>
        <w:t>عبدالشمس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ٱسْمَکَ فَإِنِّی اُسَّمِیکَ عَبدَٱلوَهّابِ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خداوند 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پیامبر صلی الله علیه و آله و سلم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حضرت او را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31" w:name="__RefHeading___Toc922500_1395250215"/>
      <w:bookmarkStart w:id="232" w:name="_Toc89"/>
      <w:bookmarkEnd w:id="231"/>
      <w:r>
        <w:rPr/>
        <w:t>9/3</w:t>
      </w:r>
      <w:r>
        <w:rPr>
          <w:rtl w:val="true"/>
        </w:rPr>
        <w:t xml:space="preserve">. </w:t>
      </w:r>
      <w:r>
        <w:rPr>
          <w:rtl w:val="true"/>
        </w:rPr>
        <w:t>خواندن با القاب زشت</w:t>
      </w:r>
      <w:bookmarkEnd w:id="232"/>
    </w:p>
    <w:p>
      <w:pPr>
        <w:pStyle w:val="Heading4"/>
        <w:numPr>
          <w:ilvl w:val="3"/>
          <w:numId w:val="1"/>
        </w:numPr>
        <w:rPr/>
      </w:pPr>
      <w:bookmarkStart w:id="233" w:name="__RefHeading___Toc922502_1395250215"/>
      <w:bookmarkStart w:id="234" w:name="_Toc90"/>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در اسلام از یاد کردن انسان با نام و القاب زشت جداً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حجرات مسلمانان را از شش گناه خطرناک نهی فرموده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مسخره کردن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ارزش‌های دینی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عیب‌جویی و طعنه زدن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 نام و لقب زشت خواندن مؤمنان 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لَاتَنَابَزُوا بِٱلْأَلْقَابِ </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لقب‌های بد، زشت و زننده یکدیگر را یاد نکنید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سوءِ ظن و بدگمانی کردن به خدا و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تجسّس نمودن از عیب‌ها وکارهای خصوصی مؤمنین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غیبت کردن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 و خطرناک</w:t>
      </w:r>
      <w:r>
        <w:rPr>
          <w:rFonts w:eastAsia="IRNazanin" w:cs="IRNazanin"/>
          <w:color w:val="111111"/>
          <w:sz w:val="28"/>
          <w:szCs w:val="28"/>
          <w:rtl w:val="true"/>
          <w:lang w:bidi="fa-IR"/>
        </w:rPr>
        <w:t>].</w:t>
      </w:r>
      <w:bookmarkStart w:id="235" w:name="pg2688_37497"/>
    </w:p>
    <w:p>
      <w:pPr>
        <w:pStyle w:val="BookText"/>
        <w:rPr/>
      </w:pPr>
      <w:bookmarkEnd w:id="235"/>
      <w:r>
        <w:rPr>
          <w:rFonts w:ascii="IRNazanin" w:hAnsi="IRNazanin" w:eastAsia="IRNazanin"/>
          <w:color w:val="111111"/>
          <w:sz w:val="28"/>
          <w:sz w:val="28"/>
          <w:szCs w:val="28"/>
          <w:rtl w:val="true"/>
          <w:lang w:bidi="fa-IR"/>
        </w:rPr>
        <w:t>قابل توجه است که خواندن مسلمان با لقب و نام زشت در ردیف پنج گناه خطرناک دیگر در قرآن عظیم الشأن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همه‌ی شش مورد به منظور حفظ حیثیت و آبروی مسلمانان و تأمین امنیت عمومی در پرتوی آموزه‌های دینی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می‌خواهد آبرویش حفظ شود باید آبروی مسلمانان را حفظ کند</w:t>
      </w:r>
      <w:r>
        <w:rPr>
          <w:rFonts w:eastAsia="IRNazanin" w:cs="IRNazanin"/>
          <w:color w:val="111111"/>
          <w:sz w:val="28"/>
          <w:szCs w:val="28"/>
          <w:rtl w:val="true"/>
          <w:lang w:bidi="fa-IR"/>
        </w:rPr>
        <w:t>.]</w:t>
      </w:r>
    </w:p>
    <w:p>
      <w:pPr>
        <w:pStyle w:val="Heading4"/>
        <w:numPr>
          <w:ilvl w:val="3"/>
          <w:numId w:val="1"/>
        </w:numPr>
        <w:rPr/>
      </w:pPr>
      <w:bookmarkStart w:id="236" w:name="__RefHeading___Toc922504_1395250215"/>
      <w:bookmarkStart w:id="237" w:name="_Toc91"/>
      <w:bookmarkEnd w:id="236"/>
      <w:r>
        <w:rPr>
          <w:rtl w:val="true"/>
        </w:rPr>
        <w:t>شیطان را نباید شاد کرد</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مُنادِیاً یُنادِی بِٱسمِ عَدُوٍّ مِنْ أَعْدَائِنا ٱِهْتَـزَّ وَ ٱخْتَالَ</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شیطان می‌شنود که کسی را با نام یکی از دشمنان ما خطاب می‌کنند، از نشاط، خوشحالی و غرور لبریز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خود می‌بالد</w:t>
      </w:r>
      <w:r>
        <w:rPr>
          <w:rFonts w:eastAsia="IRNazanin" w:cs="IRNazanin"/>
          <w:color w:val="111111"/>
          <w:sz w:val="28"/>
          <w:szCs w:val="28"/>
          <w:rtl w:val="true"/>
          <w:lang w:bidi="fa-IR"/>
        </w:rPr>
        <w:t>.]</w:t>
      </w:r>
    </w:p>
    <w:p>
      <w:pPr>
        <w:pStyle w:val="Heading4"/>
        <w:numPr>
          <w:ilvl w:val="3"/>
          <w:numId w:val="1"/>
        </w:numPr>
        <w:rPr/>
      </w:pPr>
      <w:bookmarkStart w:id="238" w:name="__RefHeading___Toc922506_1395250215"/>
      <w:bookmarkStart w:id="239" w:name="_Toc92"/>
      <w:bookmarkEnd w:id="238"/>
      <w:r>
        <w:rPr>
          <w:rtl w:val="true"/>
        </w:rPr>
        <w:t>رستاخیز در پرتوی نام شایسته</w:t>
      </w:r>
      <w:bookmarkEnd w:id="239"/>
    </w:p>
    <w:p>
      <w:pPr>
        <w:pStyle w:val="BookText"/>
        <w:rPr/>
      </w:pPr>
      <w:r>
        <w:rPr>
          <w:rFonts w:ascii="IRNazanin" w:hAnsi="IRNazanin" w:eastAsia="IRNazanin"/>
          <w:color w:val="111111"/>
          <w:sz w:val="28"/>
          <w:sz w:val="28"/>
          <w:szCs w:val="28"/>
          <w:rtl w:val="true"/>
          <w:lang w:bidi="fa-IR"/>
        </w:rPr>
        <w:t>از فواید نام خوب و با معنویت این است که خدای سبحان به خاطرآن نام برای بنده‌ی خود نوری در قیامت عنایت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الاعْظَمِ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إِسْتَحْسِنُوا أَسْمائَڪُمْ فَإِنَّڪُمْ تُدْعَوْنَ بِها یَوْمَ ٱلقِیامَةِ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نُورِکَ وَ قُمْ یا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 لَکَ</w:t>
      </w:r>
      <w:r>
        <w:rPr>
          <w:rFonts w:eastAsia="Amiri" w:cs="Amiri" w:ascii="Amiri" w:hAnsi="Amiri"/>
          <w:color w:val="111111"/>
          <w:sz w:val="28"/>
          <w:szCs w:val="28"/>
          <w:rtl w:val="true"/>
          <w:lang w:bidi="ar-SA"/>
        </w:rPr>
        <w:t>.»</w:t>
      </w:r>
      <w:r>
        <w:rPr>
          <w:rStyle w:val="FootnoteAnchor"/>
          <w:rtl w:val="true"/>
        </w:rPr>
        <w:footnoteReference w:id="116"/>
      </w:r>
      <w:bookmarkStart w:id="240" w:name="pg2688_37499"/>
    </w:p>
    <w:p>
      <w:pPr>
        <w:pStyle w:val="BookText"/>
        <w:rPr/>
      </w:pPr>
      <w:bookmarkEnd w:id="240"/>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خویش را نیکو برگزینید، زیرا روز قیامت با همان نام‌ها خوانده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 نیکو داشته باشید، خطاب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بن فلان برخیز به سوی نور خود بشتاب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اگر نام نیکو ندارید خطاب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بن فلان برخیز برای تو نوری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از جوان زرنگی پرسیدند نام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گوسفند کوچولو در قیامت با نام گوسفند خوانده خواهی شد، این چه نامی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چون گوسفند حلال و بی‌گناه باشم، مبادا کسی با نام نجسِ خوک، بوزینه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p>
    <w:p>
      <w:pPr>
        <w:pStyle w:val="Heading3"/>
        <w:numPr>
          <w:ilvl w:val="2"/>
          <w:numId w:val="1"/>
        </w:numPr>
        <w:rPr/>
      </w:pPr>
      <w:bookmarkStart w:id="241" w:name="__RefHeading___Toc922508_1395250215"/>
      <w:bookmarkStart w:id="242" w:name="_Toc93"/>
      <w:bookmarkEnd w:id="241"/>
      <w:r>
        <w:rPr/>
        <w:t>10/3</w:t>
      </w:r>
      <w:r>
        <w:rPr>
          <w:rtl w:val="true"/>
        </w:rPr>
        <w:t xml:space="preserve">. </w:t>
      </w:r>
      <w:r>
        <w:rPr>
          <w:rtl w:val="true"/>
        </w:rPr>
        <w:t>نوزاد و شیر مادر</w:t>
      </w:r>
      <w:bookmarkEnd w:id="242"/>
    </w:p>
    <w:p>
      <w:pPr>
        <w:pStyle w:val="BookText"/>
        <w:rPr/>
      </w:pPr>
      <w:r>
        <w:rPr>
          <w:rFonts w:ascii="IRNazanin" w:hAnsi="IRNazanin" w:eastAsia="IRNazanin"/>
          <w:color w:val="111111"/>
          <w:sz w:val="28"/>
          <w:sz w:val="28"/>
          <w:szCs w:val="28"/>
          <w:rtl w:val="true"/>
          <w:lang w:bidi="fa-IR"/>
        </w:rPr>
        <w:t>خدای حکیم برترین غذا برای نوزاد از شیره‌ی جان مادرش عنایت فرموده است، زیرا شیر مادر غذای کامل و برای جسم و روح کودک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رشد جسمی کودک را مورد توجه قرار نداده است بلکه تمام نیازهای مادی و معنوی او را در نظر گرفته است؛ لذا برترین چیز نوشیدنی برای او که پاسخگوی کامل اوست، شیر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می‌شود نوزاد از شیر حیوانی، شیر مصنوعی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امّا از مزایای شگفت‌انگیز شیر مادر بی‌بهره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لِلصَّبِیِّ خَیْرٌ مِنْ لَبَنِ اُمِّـهِ</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کودک خوب‌تر و ارزنده‌تر از شیر مادرش نیست</w:t>
      </w:r>
      <w:r>
        <w:rPr>
          <w:rFonts w:eastAsia="IRNazanin" w:cs="IRNazanin"/>
          <w:color w:val="111111"/>
          <w:sz w:val="28"/>
          <w:szCs w:val="28"/>
          <w:rtl w:val="true"/>
          <w:lang w:bidi="fa-IR"/>
        </w:rPr>
        <w:t>.»</w:t>
      </w:r>
      <w:bookmarkStart w:id="243" w:name="pg2688_37501"/>
    </w:p>
    <w:p>
      <w:pPr>
        <w:pStyle w:val="BookText"/>
        <w:rPr/>
      </w:pPr>
      <w:bookmarkEnd w:id="2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أمیرِالمُؤمنینَ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رُضِعَ بِهِ ٱلصَّبِیُّ أَعْظَمُ بَرَکَةً عَلَیْهِ مِن لَّبَنِ اُمِّــهِ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کودک هیچ شیری با برکت‌تر از شیر مادرش نیست</w:t>
      </w:r>
      <w:r>
        <w:rPr>
          <w:rFonts w:eastAsia="IRNazanin" w:cs="IRNazanin"/>
          <w:color w:val="111111"/>
          <w:sz w:val="28"/>
          <w:szCs w:val="28"/>
          <w:rtl w:val="true"/>
          <w:lang w:bidi="fa-IR"/>
        </w:rPr>
        <w:t>.»</w:t>
      </w:r>
    </w:p>
    <w:p>
      <w:pPr>
        <w:pStyle w:val="Heading3"/>
        <w:numPr>
          <w:ilvl w:val="2"/>
          <w:numId w:val="1"/>
        </w:numPr>
        <w:rPr/>
      </w:pPr>
      <w:bookmarkStart w:id="244" w:name="__RefHeading___Toc922510_1395250215"/>
      <w:bookmarkStart w:id="245" w:name="_Toc94"/>
      <w:bookmarkEnd w:id="244"/>
      <w:r>
        <w:rPr/>
        <w:t>11/3</w:t>
      </w:r>
      <w:r>
        <w:rPr>
          <w:rtl w:val="true"/>
        </w:rPr>
        <w:t xml:space="preserve">. </w:t>
      </w:r>
      <w:r>
        <w:rPr>
          <w:rtl w:val="true"/>
        </w:rPr>
        <w:t>بهره‌وری کودک از هر دو سینه مادر</w:t>
      </w:r>
      <w:bookmarkEnd w:id="245"/>
    </w:p>
    <w:p>
      <w:pPr>
        <w:pStyle w:val="BookText"/>
        <w:rPr/>
      </w:pPr>
      <w:r>
        <w:rPr>
          <w:rFonts w:ascii="IRNazanin" w:hAnsi="IRNazanin" w:eastAsia="IRNazanin"/>
          <w:color w:val="111111"/>
          <w:sz w:val="28"/>
          <w:sz w:val="28"/>
          <w:szCs w:val="28"/>
          <w:rtl w:val="true"/>
          <w:lang w:bidi="fa-IR"/>
        </w:rPr>
        <w:t>از دیدگاه اسلام کودک باید از هر دو سینه مادر شیر بنوشد، زیرا در آن فواید و حکمت‌های شگفت‌آوری نهفته است و نیز خدای سبحان در یکی آب و در دیگری غذا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الاڪْرَمِ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ٱللهُ تَعالیٰ رِزْقَهُ فیِ ثُدْیَیْ اُمِّهِ فِی أَحَدِهِمـا شَرابُهُ وَ فِی ٱلآخَرِ طَعَامُهُ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روزیِ کودک را در هر دو پستان مادرش قرار داده است؛ در یکی نوشیدنی و در دیگری، غذا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اسحاق دختر سلیمان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دو پسرم محمد یا اسحاق را شیر می‌دادم که امام صادق علیه السلام مرا دید و توصیه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را تنها از یک پستان شیر نده، بلکه از هر دو پستان شیر بده؛ زیرا در یکی غذا نهفته است و در دیگری، نوشیدنی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لازم</w:t>
      </w:r>
      <w:r>
        <w:rPr>
          <w:rFonts w:eastAsia="IRNazanin" w:cs="IRNazanin"/>
          <w:color w:val="111111"/>
          <w:sz w:val="28"/>
          <w:szCs w:val="28"/>
          <w:rtl w:val="true"/>
          <w:lang w:bidi="fa-IR"/>
        </w:rPr>
        <w:t>].»</w:t>
      </w:r>
      <w:r>
        <w:rPr>
          <w:rStyle w:val="FootnoteAnchor"/>
          <w:rtl w:val="true"/>
        </w:rPr>
        <w:footnoteReference w:id="12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دادن فرزند از یک پستان مشکلات فراوانی را به بار می‌آورد</w:t>
      </w:r>
      <w:r>
        <w:rPr>
          <w:rFonts w:eastAsia="IRNazanin" w:cs="IRNazanin"/>
          <w:color w:val="111111"/>
          <w:sz w:val="28"/>
          <w:szCs w:val="28"/>
          <w:rtl w:val="true"/>
          <w:lang w:bidi="fa-IR"/>
        </w:rPr>
        <w:t>:</w:t>
      </w:r>
      <w:bookmarkStart w:id="246" w:name="pg2688_37503"/>
    </w:p>
    <w:p>
      <w:pPr>
        <w:pStyle w:val="BookText"/>
        <w:rPr/>
      </w:pPr>
      <w:bookmarkEnd w:id="2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یا تشنه می‌ماند و یا گرسنه و ممکن است که سلامتی کودک مواجه با خطر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با طرفی که بیشتر خوابانده شده و شیر خورده، همان طرف سر کودک پهن‌تر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طرف سینه‌ی مادر، بزرگ‌تر و طرف دیگرش کوچک‌تر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تعادل مزاج و سلامت مادر نیز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سینه از کار بیافتد، ممکن است خداوند در سینه دیگر آب و غذا را با هم فراهم کند و مشکلی ایجاد نشود</w:t>
      </w:r>
      <w:r>
        <w:rPr>
          <w:rFonts w:eastAsia="IRNazanin" w:cs="IRNazanin"/>
          <w:color w:val="111111"/>
          <w:sz w:val="28"/>
          <w:szCs w:val="28"/>
          <w:rtl w:val="true"/>
          <w:lang w:bidi="fa-IR"/>
        </w:rPr>
        <w:t>.</w:t>
      </w:r>
    </w:p>
    <w:p>
      <w:pPr>
        <w:pStyle w:val="Heading3"/>
        <w:numPr>
          <w:ilvl w:val="2"/>
          <w:numId w:val="1"/>
        </w:numPr>
        <w:rPr/>
      </w:pPr>
      <w:bookmarkStart w:id="247" w:name="__RefHeading___Toc922512_1395250215"/>
      <w:bookmarkStart w:id="248" w:name="_Toc95"/>
      <w:bookmarkEnd w:id="247"/>
      <w:r>
        <w:rPr/>
        <w:t>12/3</w:t>
      </w:r>
      <w:r>
        <w:rPr>
          <w:rtl w:val="true"/>
        </w:rPr>
        <w:t xml:space="preserve">. </w:t>
      </w:r>
      <w:r>
        <w:rPr>
          <w:rtl w:val="true"/>
        </w:rPr>
        <w:t>کودک و شیرده پاکیزه</w:t>
      </w:r>
      <w:bookmarkEnd w:id="248"/>
    </w:p>
    <w:p>
      <w:pPr>
        <w:pStyle w:val="BookText"/>
        <w:rPr/>
      </w:pPr>
      <w:r>
        <w:rPr>
          <w:rFonts w:ascii="IRNazanin" w:hAnsi="IRNazanin" w:eastAsia="IRNazanin"/>
          <w:color w:val="111111"/>
          <w:sz w:val="28"/>
          <w:sz w:val="28"/>
          <w:szCs w:val="28"/>
          <w:rtl w:val="true"/>
          <w:lang w:bidi="fa-IR"/>
        </w:rPr>
        <w:t xml:space="preserve">از نظر دانش زندگی، علوم تربیتی و آثار شگفت‌انگیز تغذیه، شیر و غذا در ساختن شخصیت کودک نقش به سزایی دارد، لذا شخصیت ارزنده و معنویِ زن شیرده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مادر یا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مورد توجّه و عنایت ویژه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أبی‌جَعفَرٍ محمَّدٍ ٱلباقِرِ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عَلَیْڪُمْ بِٱلْوَضّآءِ مِنَ ٱلظُّؤْرَةِ، فَإِنَّ ٱللَّبَنَ یُعْدِی</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که از بین زنان شیرده پاکان و پاکیزگان را برگزینید؛ زیرا شیر سرایت دهنده‌ی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9" w:name="__RefHeading___Toc922514_1395250215"/>
      <w:bookmarkStart w:id="250" w:name="_Toc96"/>
      <w:bookmarkEnd w:id="249"/>
      <w:r>
        <w:rPr/>
        <w:t>13/3</w:t>
      </w:r>
      <w:r>
        <w:rPr>
          <w:rtl w:val="true"/>
        </w:rPr>
        <w:t xml:space="preserve">. </w:t>
      </w:r>
      <w:r>
        <w:rPr>
          <w:rtl w:val="true"/>
        </w:rPr>
        <w:t>شیرِ زنانِ خوش‌سیما</w:t>
      </w:r>
      <w:bookmarkEnd w:id="2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که حالات روحی، روانی و اخلاقی زن شیرده به نوزاد سرایت می‌کند، حالات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شیرخوار اثر</w:t>
      </w:r>
      <w:bookmarkStart w:id="251" w:name="pg2688_37505"/>
    </w:p>
    <w:p>
      <w:pPr>
        <w:pStyle w:val="BookText"/>
        <w:rPr/>
      </w:pPr>
      <w:bookmarkEnd w:id="251"/>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خاندان رسالت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أبی‌جَعفَرٍ ٱلباقِرِعلیه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اِسْتَرضِعْ لِوَلَدِکَ بِلَبَنِ ٱلحِسَانِ وَ اِیَّاکَ وَ ٱلقِبَاحِ، فَاِنَّ ٱللَّبَنَ قَدْ یُعدِی</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زنان زیباروی را به فرزند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که زنان زشت‌روی را به شیردهی فرزندت بگماری؛ زیرا شیر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و زیبایی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چهره‌شناسان تازه آن را دانسته‌اند</w:t>
      </w:r>
      <w:r>
        <w:rPr>
          <w:rFonts w:eastAsia="IRNazanin" w:cs="IRNazanin"/>
          <w:color w:val="111111"/>
          <w:sz w:val="28"/>
          <w:szCs w:val="28"/>
          <w:rtl w:val="true"/>
          <w:lang w:bidi="fa-IR"/>
        </w:rPr>
        <w:t>.]</w:t>
      </w:r>
    </w:p>
    <w:p>
      <w:pPr>
        <w:pStyle w:val="Heading3"/>
        <w:numPr>
          <w:ilvl w:val="2"/>
          <w:numId w:val="1"/>
        </w:numPr>
        <w:rPr/>
      </w:pPr>
      <w:bookmarkStart w:id="252" w:name="__RefHeading___Toc922516_1395250215"/>
      <w:bookmarkStart w:id="253" w:name="_Toc97"/>
      <w:bookmarkEnd w:id="252"/>
      <w:r>
        <w:rPr/>
        <w:t>14/3</w:t>
      </w:r>
      <w:r>
        <w:rPr>
          <w:rtl w:val="true"/>
        </w:rPr>
        <w:t xml:space="preserve">. </w:t>
      </w:r>
      <w:r>
        <w:rPr>
          <w:rtl w:val="true"/>
        </w:rPr>
        <w:t>نوزاد و شیر زنان بدکار</w:t>
      </w:r>
      <w:bookmarkEnd w:id="253"/>
    </w:p>
    <w:p>
      <w:pPr>
        <w:pStyle w:val="BookText"/>
        <w:rPr/>
      </w:pPr>
      <w:r>
        <w:rPr>
          <w:rFonts w:ascii="IRNazanin" w:hAnsi="IRNazanin" w:eastAsia="IRNazanin"/>
          <w:color w:val="111111"/>
          <w:sz w:val="28"/>
          <w:sz w:val="28"/>
          <w:szCs w:val="28"/>
          <w:rtl w:val="true"/>
          <w:lang w:bidi="fa-IR"/>
        </w:rPr>
        <w:t>فرزند امانت خداست و تأمین سلامت جسمی و روحی او واجب است، لذا رعایت دستور اسلام و بهداشت شیر و غذایش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تَـوَقُّـوا عَلیٰ أَولَادِڪُمْ لَبَنَ ٱلبَغِـیَّـةِ وَ ٱلـمَجْنُـونَةِ، فَإِنَّ ٱللَّبَنَ یُعْـدِی</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 زنان زناکار و دیوانه را از فرزندان خود دور نگه‌دارید؛ زیرا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می‌دهد</w:t>
      </w:r>
      <w:r>
        <w:rPr>
          <w:rFonts w:eastAsia="IRNazanin" w:cs="IRNazanin"/>
          <w:color w:val="111111"/>
          <w:sz w:val="28"/>
          <w:szCs w:val="28"/>
          <w:rtl w:val="true"/>
          <w:lang w:bidi="fa-IR"/>
        </w:rPr>
        <w:t>.»</w:t>
      </w:r>
    </w:p>
    <w:p>
      <w:pPr>
        <w:pStyle w:val="Heading3"/>
        <w:numPr>
          <w:ilvl w:val="2"/>
          <w:numId w:val="1"/>
        </w:numPr>
        <w:rPr/>
      </w:pPr>
      <w:bookmarkStart w:id="254" w:name="__RefHeading___Toc922518_1395250215"/>
      <w:bookmarkStart w:id="255" w:name="_Toc98"/>
      <w:bookmarkEnd w:id="254"/>
      <w:r>
        <w:rPr/>
        <w:t>15/3</w:t>
      </w:r>
      <w:r>
        <w:rPr>
          <w:rtl w:val="true"/>
        </w:rPr>
        <w:t xml:space="preserve">. </w:t>
      </w:r>
      <w:r>
        <w:rPr>
          <w:rtl w:val="true"/>
        </w:rPr>
        <w:t>ضررِ شیر زنان احمق</w:t>
      </w:r>
      <w:bookmarkEnd w:id="255"/>
    </w:p>
    <w:p>
      <w:pPr>
        <w:pStyle w:val="BookText"/>
        <w:rPr/>
      </w:pPr>
      <w:r>
        <w:rPr>
          <w:rFonts w:ascii="IRNazanin" w:hAnsi="IRNazanin" w:eastAsia="IRNazanin"/>
          <w:color w:val="111111"/>
          <w:sz w:val="28"/>
          <w:sz w:val="28"/>
          <w:szCs w:val="28"/>
          <w:rtl w:val="true"/>
          <w:lang w:bidi="fa-IR"/>
        </w:rPr>
        <w:t>حماقت و بی‌خردی مرض خطرناک و بی‌درمان است و اسلام از ازدواج با آنان منع کرده است، و در همین راستا نوزاد را که امانت مهم الهی است نباید برای شیرخوارگی به زنان احمق سپرد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ٱلأعْظَمِ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لاتَسْتَرضِعُوا ٱلـحَمْقَآءَ وَلَا ٱلعَمْشَاءَ، فَإِنَّ ٱللَّبَنَ یُعْدِی</w:t>
      </w:r>
      <w:r>
        <w:rPr>
          <w:rFonts w:eastAsia="Amiri" w:cs="Amiri" w:ascii="Amiri" w:hAnsi="Amiri"/>
          <w:color w:val="111111"/>
          <w:sz w:val="28"/>
          <w:szCs w:val="28"/>
          <w:rtl w:val="true"/>
          <w:lang w:bidi="ar-SA"/>
        </w:rPr>
        <w:t>.»</w:t>
      </w:r>
      <w:r>
        <w:rPr>
          <w:rStyle w:val="FootnoteAnchor"/>
          <w:rtl w:val="true"/>
        </w:rPr>
        <w:footnoteReference w:id="124"/>
      </w:r>
      <w:bookmarkStart w:id="256" w:name="pg2688_37507"/>
    </w:p>
    <w:p>
      <w:pPr>
        <w:pStyle w:val="BookText"/>
        <w:rPr/>
      </w:pPr>
      <w:bookmarkEnd w:id="256"/>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احمق و نیز زنی معیوب چشم را به شیر دهی فرزند‌تان مگمارید؛ زیرا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ظاهری و باطنی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روحانی محل از کسی پرسید که شما خانواده‌ی زرنگ و متدیّن هستید چرا فلان فرزند شما خیلی نافهم است و نیز به نامحرمان نگاه می‌کند؟ پاسخ داد وقتی که شیرخوار بود مادرش مریض شد او را به دایه‌ای دادیم که به نافهمی مشهور بود و همواره از پنجره‌ی خانه‌اش به مردان نامحرم نگاه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شیر اثر دارد</w:t>
      </w:r>
      <w:r>
        <w:rPr>
          <w:rFonts w:eastAsia="IRNazanin" w:cs="IRNazanin"/>
          <w:color w:val="111111"/>
          <w:sz w:val="28"/>
          <w:szCs w:val="28"/>
          <w:rtl w:val="true"/>
          <w:lang w:bidi="fa-IR"/>
        </w:rPr>
        <w:t>).</w:t>
      </w:r>
    </w:p>
    <w:p>
      <w:pPr>
        <w:pStyle w:val="Heading3"/>
        <w:numPr>
          <w:ilvl w:val="2"/>
          <w:numId w:val="1"/>
        </w:numPr>
        <w:rPr/>
      </w:pPr>
      <w:bookmarkStart w:id="257" w:name="__RefHeading___Toc922520_1395250215"/>
      <w:bookmarkStart w:id="258" w:name="_Toc99"/>
      <w:bookmarkEnd w:id="257"/>
      <w:r>
        <w:rPr/>
        <w:t>16/3</w:t>
      </w:r>
      <w:r>
        <w:rPr>
          <w:rtl w:val="true"/>
        </w:rPr>
        <w:t xml:space="preserve">. </w:t>
      </w:r>
      <w:r>
        <w:rPr>
          <w:rtl w:val="true"/>
        </w:rPr>
        <w:t>شیر و رشد کودک</w:t>
      </w:r>
      <w:bookmarkEnd w:id="258"/>
    </w:p>
    <w:p>
      <w:pPr>
        <w:pStyle w:val="BookText"/>
        <w:rPr/>
      </w:pPr>
      <w:r>
        <w:rPr>
          <w:rFonts w:ascii="IRNazanin" w:hAnsi="IRNazanin" w:eastAsia="IRNazanin"/>
          <w:color w:val="111111"/>
          <w:sz w:val="28"/>
          <w:sz w:val="28"/>
          <w:szCs w:val="28"/>
          <w:rtl w:val="true"/>
          <w:lang w:bidi="fa-IR"/>
        </w:rPr>
        <w:t>رشد کودک بستگی مستقیم با شیر مادر یا دایه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یُرْضِعُ أَوْلادَڪُم، فَإِنَّ ٱلْوَلَدَ یَشُبُّ عَلَیهِ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و توجّه کنید که چه کسی فرزندان تان را شیر می‌دهد؛ زیرا رشد کودک وابسته‌ی شیر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مراجع تقلید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دایه‌ای که برای طفل می‌گیرند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عقل، عفّت و صورت نیکو باشد و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غیر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بدصورت، یا بدخُلق، یا زنازاده باشد و</w:t>
      </w:r>
      <w:r>
        <w:rPr>
          <w:rFonts w:eastAsia="IRNazanin" w:cs="IRNazanin"/>
          <w:color w:val="111111"/>
          <w:sz w:val="28"/>
          <w:szCs w:val="28"/>
          <w:rtl w:val="true"/>
          <w:lang w:bidi="fa-IR"/>
        </w:rPr>
        <w:t>... .</w:t>
      </w:r>
      <w:r>
        <w:rPr>
          <w:rStyle w:val="FootnoteAnchor"/>
          <w:rtl w:val="true"/>
        </w:rPr>
        <w:footnoteReference w:id="126"/>
      </w:r>
      <w:bookmarkStart w:id="259" w:name="pg2688_37509"/>
    </w:p>
    <w:p>
      <w:pPr>
        <w:pStyle w:val="Heading3"/>
        <w:numPr>
          <w:ilvl w:val="2"/>
          <w:numId w:val="1"/>
        </w:numPr>
        <w:rPr/>
      </w:pPr>
      <w:bookmarkStart w:id="260" w:name="__RefHeading___Toc922522_1395250215"/>
      <w:bookmarkStart w:id="261" w:name="_Toc100"/>
      <w:bookmarkEnd w:id="259"/>
      <w:bookmarkEnd w:id="260"/>
      <w:r>
        <w:rPr/>
        <w:t>17/3</w:t>
      </w:r>
      <w:r>
        <w:rPr>
          <w:rtl w:val="true"/>
        </w:rPr>
        <w:t xml:space="preserve">. </w:t>
      </w:r>
      <w:r>
        <w:rPr>
          <w:rtl w:val="true"/>
        </w:rPr>
        <w:t>دوران شیر خوارگی</w:t>
      </w:r>
      <w:bookmarkEnd w:id="261"/>
    </w:p>
    <w:p>
      <w:pPr>
        <w:pStyle w:val="BookText"/>
        <w:rPr/>
      </w:pPr>
      <w:r>
        <w:rPr>
          <w:rFonts w:ascii="IRNazanin" w:hAnsi="IRNazanin" w:eastAsia="IRNazanin"/>
          <w:color w:val="111111"/>
          <w:sz w:val="28"/>
          <w:sz w:val="28"/>
          <w:szCs w:val="28"/>
          <w:rtl w:val="true"/>
          <w:lang w:bidi="fa-IR"/>
        </w:rPr>
        <w:t>سرآغاز زندگی کودک دوران شیرخوارگی اوست، و خداوند آن را با روش و نظم دقیق پی‌ریزی فرموده‌است، امّا دوران شیرخوارگی در آیات و روایات با اختلاف عبارات به شکل عام و خاص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دوران شیرخوارگی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بیان شده است و در آیه‌ی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لقمان نیز دوران شیر خوارگی دو سال گفته شده است، ولی در آیه‌ی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احقاف دوران حمل و شیرخوارگی سی‌ماه ذکر شده است؛ لذا فقها و مفسّران در تحلیل قضیه، حداقل دوران حمل را شش ماه و حداکثر کامل شیردهی را بیست و چهار ماه گفته‌اند و اگر حمل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شیر دهی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اگر 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گردید مدت شیر دهی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خواهد بود تا جمعاً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از ابن عباس نیز نقل شده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بنابراین دوران مشروع، مفید و کامل شیرخوارگی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حداقل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می‌باشد، و کمتر از آن تلف شدن حق مشروع کودک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که عذر شرعی یا مصالحی وجود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ٱلرِّضَاعُ وَاحِدٌ وَ عِشْرُونَ شَهْراً فَمَا نَـقَصَ فَهُـوَ جَوْرٌ عَلَی ٱلصَّبِیِّ</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دوران شیردهی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این مقدار کم‌تر شود، بر کودک ظلم و ستم است</w:t>
      </w:r>
      <w:r>
        <w:rPr>
          <w:rFonts w:eastAsia="IRNazanin" w:cs="IRNazanin"/>
          <w:color w:val="111111"/>
          <w:sz w:val="28"/>
          <w:szCs w:val="28"/>
          <w:rtl w:val="true"/>
          <w:lang w:bidi="fa-IR"/>
        </w:rPr>
        <w:t>.»</w:t>
      </w:r>
      <w:bookmarkStart w:id="262" w:name="pg2688_37511"/>
    </w:p>
    <w:p>
      <w:pPr>
        <w:pStyle w:val="BookText"/>
        <w:rPr/>
      </w:pPr>
      <w:bookmarkEnd w:id="2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صادق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دوران شیردهی را کامل کند، دو سال تمام باید شیر دهد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63" w:name="__RefHeading___Toc922524_1395250215"/>
      <w:bookmarkStart w:id="264" w:name="_Toc101"/>
      <w:bookmarkEnd w:id="263"/>
      <w:r>
        <w:rPr/>
        <w:t>18/3</w:t>
      </w:r>
      <w:r>
        <w:rPr>
          <w:rtl w:val="true"/>
        </w:rPr>
        <w:t xml:space="preserve">. </w:t>
      </w:r>
      <w:r>
        <w:rPr>
          <w:rtl w:val="true"/>
        </w:rPr>
        <w:t>سرآغاز تغذیه‌ی کودک</w:t>
      </w:r>
      <w:bookmarkEnd w:id="264"/>
    </w:p>
    <w:p>
      <w:pPr>
        <w:pStyle w:val="BookText"/>
        <w:rPr/>
      </w:pPr>
      <w:r>
        <w:rPr>
          <w:rFonts w:ascii="IRNazanin" w:hAnsi="IRNazanin" w:eastAsia="IRNazanin"/>
          <w:color w:val="111111"/>
          <w:sz w:val="28"/>
          <w:sz w:val="28"/>
          <w:szCs w:val="28"/>
          <w:rtl w:val="true"/>
          <w:lang w:bidi="fa-IR"/>
        </w:rPr>
        <w:t>در تداوم شیرخوارگی نیاز کودک به غذا ضروری و اجتناب‌ناپذیر است که برخی مقررات به این شرح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سرآغاز غذای کمکی کودک باید از شش ماهگی باشد جز موارد خاص، زیرا زودتر از آن خطر عفونت و سوء تغذیه و دیرتر از آن کاهش وزن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شروع تغذیه، کودک به قطره‌ی آهن نیاز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کمکی باید آبکی، کم حجم، بهداشتی، تازه، و دارای انرژی باشد و نیز هر هفته به کمّیّت و کیفیّت آن افزایش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یک قاشق شروع شود تا در مرور زمان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هفته یک نوع غذای دیگر را باید اضافه کنند تا روشن شود که به طبع کودک تا چه حد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غذا دادن نباید کودک با پشت یا پهلو خوابیده باشد بلکه باید به حال طبیعی نشسته یا نیمه نشسته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توصیه می‌شود که در صورت غذا دادن به کودک اول باید شیر و سپس غذای کمکی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می‌توان از آب آشامیدنی سالم به کودک داد</w:t>
      </w:r>
      <w:r>
        <w:rPr>
          <w:rFonts w:eastAsia="IRNazanin" w:cs="IRNazanin"/>
          <w:color w:val="111111"/>
          <w:sz w:val="28"/>
          <w:szCs w:val="28"/>
          <w:rtl w:val="true"/>
          <w:lang w:bidi="fa-IR"/>
        </w:rPr>
        <w:t>.</w:t>
      </w:r>
      <w:bookmarkStart w:id="265" w:name="pg2688_37513"/>
    </w:p>
    <w:p>
      <w:pPr>
        <w:pStyle w:val="BookText"/>
        <w:rPr/>
      </w:pPr>
      <w:bookmarkEnd w:id="26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غذای کمکی به طبع کودک سازش نکرد پس از مدتی دوباره باید آزمایش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تا یک سالگی از انواع غذاهای مناسب به کودک باید بچشانند تا کودک از غذاها نفرت نداشته‌باشد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برخی غذاها حساسیت نشان‌داد پس از یک هفته دوباره ازآن غذا به او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یک سالگی به کودک، سفیده‌ی تخم مرغ، مرکّبات، عسل، اسفناج، تره، توت فرنگی، ادویه‌جات، شکر، نمک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کودک زیان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یک سالگی اگر کودک از سلامت جسمی برخوردار باشد می‌تواند از اکثر غذاهای خانواده 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کودک نباید از خوردنی و آشامیدنی بد گفت، زیرا بدآموزی دارد و کودک از آن نفرت پیدا می‌کند و از فواید آن بی‌بهره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هرغذایی دارای فواید و اثرات مثبت و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تغذیه‌ی کودک از شیشه، ظروف غیربهداشتی و ظروف پلاستیکی به ویژه در خوراکی‌های گرم نباید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پستانک برای طفل بسیار مضرّ است لذا نباید از آن استفاده نمایند</w:t>
      </w:r>
      <w:r>
        <w:rPr>
          <w:rFonts w:eastAsia="IRNazanin" w:cs="IRNazanin"/>
          <w:color w:val="111111"/>
          <w:sz w:val="28"/>
          <w:szCs w:val="28"/>
          <w:rtl w:val="true"/>
          <w:lang w:bidi="fa-IR"/>
        </w:rPr>
        <w:t>.</w:t>
      </w:r>
    </w:p>
    <w:p>
      <w:pPr>
        <w:pStyle w:val="Heading3"/>
        <w:numPr>
          <w:ilvl w:val="2"/>
          <w:numId w:val="1"/>
        </w:numPr>
        <w:rPr/>
      </w:pPr>
      <w:bookmarkStart w:id="266" w:name="__RefHeading___Toc922526_1395250215"/>
      <w:bookmarkStart w:id="267" w:name="_Toc102"/>
      <w:bookmarkEnd w:id="266"/>
      <w:r>
        <w:rPr/>
        <w:t>19/3</w:t>
      </w:r>
      <w:r>
        <w:rPr>
          <w:rtl w:val="true"/>
        </w:rPr>
        <w:t xml:space="preserve">. </w:t>
      </w:r>
      <w:r>
        <w:rPr>
          <w:rtl w:val="true"/>
        </w:rPr>
        <w:t>عوامل نفرت از برخی خوراکی‌ها</w:t>
      </w:r>
      <w:bookmarkEnd w:id="267"/>
    </w:p>
    <w:p>
      <w:pPr>
        <w:pStyle w:val="BookText"/>
        <w:rPr/>
      </w:pPr>
      <w:r>
        <w:rPr>
          <w:rFonts w:ascii="IRNazanin" w:hAnsi="IRNazanin" w:eastAsia="IRNazanin"/>
          <w:color w:val="111111"/>
          <w:sz w:val="28"/>
          <w:sz w:val="28"/>
          <w:szCs w:val="28"/>
          <w:rtl w:val="true"/>
          <w:lang w:bidi="fa-IR"/>
        </w:rPr>
        <w:t>در این‌جا به برخی از عوامل نفرت‌انگیز از غذا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نشان‌دادن و استفاده نکردن مادر در دورانی که حامله است از برخی خوراکی‌ها</w:t>
      </w:r>
      <w:r>
        <w:rPr>
          <w:rFonts w:eastAsia="IRNazanin" w:cs="IRNazanin"/>
          <w:color w:val="111111"/>
          <w:sz w:val="28"/>
          <w:szCs w:val="28"/>
          <w:rtl w:val="true"/>
          <w:lang w:bidi="fa-IR"/>
        </w:rPr>
        <w:t>.</w:t>
      </w:r>
      <w:bookmarkStart w:id="268" w:name="pg2688_37515"/>
    </w:p>
    <w:p>
      <w:pPr>
        <w:pStyle w:val="BookText"/>
        <w:rPr/>
      </w:pPr>
      <w:bookmarkEnd w:id="2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کودک از برخی غذاها در دوران کودکی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نفرت و حساسیت نشان دادن اعضای خانواده یا دوستان از برخی غذاها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چیزی را دوست نداشته باشد نباید در حضور کودک مطرح کند، زیرا اثرپذیری طبیعت کودک خیلی قوی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نکردن برخی از غذاها به طبیعت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تلقین و تقلید بی‌جا و بی‌اساس</w:t>
      </w:r>
      <w:r>
        <w:rPr>
          <w:rFonts w:eastAsia="IRNazanin" w:cs="IRNazanin"/>
          <w:color w:val="111111"/>
          <w:sz w:val="28"/>
          <w:szCs w:val="28"/>
          <w:rtl w:val="true"/>
          <w:lang w:bidi="fa-IR"/>
        </w:rPr>
        <w:t>.</w:t>
      </w:r>
    </w:p>
    <w:p>
      <w:pPr>
        <w:pStyle w:val="Heading3"/>
        <w:numPr>
          <w:ilvl w:val="2"/>
          <w:numId w:val="1"/>
        </w:numPr>
        <w:rPr/>
      </w:pPr>
      <w:bookmarkStart w:id="269" w:name="__RefHeading___Toc922528_1395250215"/>
      <w:bookmarkStart w:id="270" w:name="_Toc103"/>
      <w:bookmarkEnd w:id="269"/>
      <w:r>
        <w:rPr/>
        <w:t>20/3</w:t>
      </w:r>
      <w:r>
        <w:rPr>
          <w:rtl w:val="true"/>
        </w:rPr>
        <w:t xml:space="preserve">. </w:t>
      </w:r>
      <w:r>
        <w:rPr>
          <w:rtl w:val="true"/>
        </w:rPr>
        <w:t>کودک و برخی آداب</w:t>
      </w:r>
      <w:bookmarkEnd w:id="270"/>
    </w:p>
    <w:p>
      <w:pPr>
        <w:pStyle w:val="BookText"/>
        <w:rPr/>
      </w:pPr>
      <w:r>
        <w:rPr>
          <w:rFonts w:ascii="IRNazanin" w:hAnsi="IRNazanin" w:eastAsia="IRNazanin"/>
          <w:color w:val="111111"/>
          <w:sz w:val="28"/>
          <w:sz w:val="28"/>
          <w:szCs w:val="28"/>
          <w:rtl w:val="true"/>
          <w:lang w:bidi="fa-IR"/>
        </w:rPr>
        <w:t>آن‌گونه که درباره‌ی شیر و غذای کودک از نظر مادی و جسمی رعایت مقرّراتی ضروری است، از نظر معنوی و روانی نیز رعایت نکاتی لازم است که به برخی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بردن نامِ خدا </w:t>
      </w:r>
      <w:r>
        <w:rPr>
          <w:rFonts w:ascii="Amiri" w:hAnsi="Amiri" w:eastAsia="Amiri" w:cs="Amiri"/>
          <w:color w:val="111111"/>
          <w:sz w:val="28"/>
          <w:sz w:val="28"/>
          <w:szCs w:val="28"/>
          <w:rtl w:val="true"/>
          <w:lang w:bidi="ar-SA"/>
        </w:rPr>
        <w:t>بِسْمِ ٱللهِ ٱلرَّحمٰنِ ٱلرَّحیمِ</w:t>
      </w:r>
      <w:r>
        <w:rPr>
          <w:rFonts w:ascii="IRNazanin" w:hAnsi="IRNazanin" w:eastAsia="IRNazanin"/>
          <w:color w:val="111111"/>
          <w:sz w:val="28"/>
          <w:sz w:val="28"/>
          <w:szCs w:val="28"/>
          <w:rtl w:val="true"/>
          <w:lang w:bidi="fa-IR"/>
        </w:rPr>
        <w:t xml:space="preserve"> در هنگام شیردادن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مادر ناراحت و خشمگین است نباید به کودک شیر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شیردادن یا غذا دادن با خنده و نشاط و صحبت کردن کودکانه روان کودک را باید نوازش دهد که فواید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عتاب، خشونت و سر و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را نباید از خواب بیدار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خواب عمیق یا سطحی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را نباید ترساندکه بسیار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کودک ترسید کمی آب به صورتش بپاشند و با لطف خوش باید او را نوازش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 کودک نباید ناراحتی و دعوا صورت بگیرد</w:t>
      </w:r>
      <w:r>
        <w:rPr>
          <w:rFonts w:eastAsia="IRNazanin" w:cs="IRNazanin"/>
          <w:color w:val="111111"/>
          <w:sz w:val="28"/>
          <w:szCs w:val="28"/>
          <w:rtl w:val="true"/>
          <w:lang w:bidi="fa-IR"/>
        </w:rPr>
        <w:t>.</w:t>
      </w:r>
      <w:bookmarkStart w:id="271" w:name="pg2688_37517"/>
    </w:p>
    <w:p>
      <w:pPr>
        <w:pStyle w:val="BookText"/>
        <w:rPr/>
      </w:pPr>
      <w:bookmarkEnd w:id="27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والدین که سالم باشند کسانی دیگر نباید لب و صورت کودک را ببوسند، زیرا ممکن است ویروس و میکروب منتقل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گذاشتن پنبه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کودک باید خودداری کنند و در صورت نیاز باید به دستور پزشک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سرمه کشیدن به چشم کودک باید 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 اشیای آتش‌زا، وسایل برنده و هر چیز خطرناک را نباید در دسترس اطفال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کودک از فحاشی، بی‌ادبی، غیبت، رقص وساز، فیلم‌های خطرناک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اجتناب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غیر آن نیز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را اگرچه به شوخی نباید سرکوب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حضورکودک نباید از کسی بدگویی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272" w:name="__RefHeading___Toc922530_1395250215"/>
      <w:bookmarkStart w:id="273" w:name="_Toc104"/>
      <w:bookmarkEnd w:id="272"/>
      <w:r>
        <w:rPr/>
        <w:t>21/3</w:t>
      </w:r>
      <w:r>
        <w:rPr>
          <w:rtl w:val="true"/>
        </w:rPr>
        <w:t xml:space="preserve">. </w:t>
      </w:r>
      <w:r>
        <w:rPr>
          <w:rtl w:val="true"/>
        </w:rPr>
        <w:t>انواع بیماری‌های کودک</w:t>
      </w:r>
      <w:bookmarkEnd w:id="273"/>
    </w:p>
    <w:p>
      <w:pPr>
        <w:pStyle w:val="BookText"/>
        <w:rPr/>
      </w:pPr>
      <w:r>
        <w:rPr>
          <w:rFonts w:ascii="IRNazanin" w:hAnsi="IRNazanin" w:eastAsia="IRNazanin"/>
          <w:color w:val="111111"/>
          <w:sz w:val="28"/>
          <w:sz w:val="28"/>
          <w:szCs w:val="28"/>
          <w:rtl w:val="true"/>
          <w:lang w:bidi="fa-IR"/>
        </w:rPr>
        <w:t>از نظر این که کودک از قدرت دفاعی ظاهری و باطنی بالایی برخوردار نیست در برابر میکروب‌ها، ویروس‌ها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آسیب‌پذیر است، لذا نیاز به مراقبت‌های حساب شده و جدّی دارد و مسئولیت آن بر عهده‌ی والدین به ویژه مادر می‌باشد، در این بخش به طور فشرده به ذکر برخی از اقسام بیماری‌ها پرداخته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حرارت بدن بیشتر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سانتی‌گراد شد، انسان دچار تب می‌شود و باید به پزشک مراجعه و علاج کنند و در صورت غفلت خطر تشنج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سرما خوردگی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تغییر ناگهانی دما، خوردن شیر یا هرچیز خنک و سرد دیگر، سرد شدن عرق کودک و یا حمّام سرد ایجاد می‌شود و باید هرچه زودتر به پزشک مراجعه کنند، امّا استفاده کردن از آنتی بیوتیک در برخی موارد ضررهای دیگری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اسهال کودک خونی، یا با تب و بی‌حالی او همراه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 درمانی کنند و باید به دستور پزشک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اسهال و استفراغ که خطر آن بسیار جدی است و باید هرچه زودتر به مراکز درمانی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چشم درد یا ترشح چرک از چشم و یا ورم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گوش درد یا خارش گوش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زردیِ بیش از یک هفته‌ی کودک به ویژه آن که اگر ادرار کودک زرد و پر رنگ شود یا کودک ضعیف و بی‌حال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فلج شدن برخی از اندام‌های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بند آمدن ادرار یا مدفوع کودک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حالت تنفّسِ غیر طبیعی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مجموع از خود درمانی باید بپرهیزند و در صورت امکان به پزشک و مراکز درمانی مراجعه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به درمان خود و خانواده در صورتی که خطر جدی باشد حرام و گناه است، لذا نباید غفلت کرد</w:t>
      </w:r>
      <w:r>
        <w:rPr>
          <w:rFonts w:eastAsia="IRNazanin" w:cs="IRNazanin"/>
          <w:color w:val="111111"/>
          <w:sz w:val="28"/>
          <w:szCs w:val="28"/>
          <w:rtl w:val="true"/>
          <w:lang w:bidi="fa-IR"/>
        </w:rPr>
        <w:t>.</w:t>
      </w:r>
      <w:bookmarkStart w:id="274" w:name="pg2688_37521"/>
    </w:p>
    <w:p>
      <w:pPr>
        <w:pStyle w:val="Heading3"/>
        <w:numPr>
          <w:ilvl w:val="2"/>
          <w:numId w:val="1"/>
        </w:numPr>
        <w:rPr/>
      </w:pPr>
      <w:bookmarkStart w:id="275" w:name="__RefHeading___Toc922532_1395250215"/>
      <w:bookmarkStart w:id="276" w:name="_Toc105"/>
      <w:bookmarkEnd w:id="274"/>
      <w:bookmarkEnd w:id="275"/>
      <w:r>
        <w:rPr/>
        <w:t>22/3</w:t>
      </w:r>
      <w:r>
        <w:rPr>
          <w:rtl w:val="true"/>
        </w:rPr>
        <w:t xml:space="preserve">. </w:t>
      </w:r>
      <w:r>
        <w:rPr>
          <w:rtl w:val="true"/>
        </w:rPr>
        <w:t>واکسیناسیون</w:t>
      </w:r>
      <w:bookmarkEnd w:id="276"/>
    </w:p>
    <w:p>
      <w:pPr>
        <w:pStyle w:val="BookText"/>
        <w:rPr/>
      </w:pPr>
      <w:r>
        <w:rPr>
          <w:rFonts w:ascii="IRNazanin" w:hAnsi="IRNazanin" w:eastAsia="IRNazanin"/>
          <w:color w:val="111111"/>
          <w:sz w:val="28"/>
          <w:sz w:val="28"/>
          <w:szCs w:val="28"/>
          <w:rtl w:val="true"/>
          <w:lang w:bidi="fa-IR"/>
        </w:rPr>
        <w:t>با توجه به پیشرفت بهداشت و درمان به ویژه مراحل پیشگیری بیشترین خطرات احتمالی امراض، با رعایت مقررات بهداشتی و واکسیناسیون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موظّف هستند که با مراجعه به مراکز درمانی و پزشک، کودک را مطابق مقررات و لزوم دید، واکسیناسیون کنند تا از مرگ و میر و ابتلا به امراض نجات بدهند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پزشک در انجام واکسن و غیره بی‌توجهی کند و موجب مرگ، فلج، عوارض، اذیت و یا ناراحتی مریض گردد جداً مسئول و ضامن است و در برخی موارد باید دیه بپردازد و در قیامت نیز مجازات خواهد شد</w:t>
      </w:r>
      <w:r>
        <w:rPr>
          <w:rFonts w:eastAsia="IRNazanin" w:cs="IRNazanin"/>
          <w:color w:val="111111"/>
          <w:sz w:val="28"/>
          <w:szCs w:val="28"/>
          <w:rtl w:val="true"/>
          <w:lang w:bidi="fa-IR"/>
        </w:rPr>
        <w:t>.</w:t>
      </w:r>
      <w:r>
        <w:rPr>
          <w:rStyle w:val="FootnoteAnchor"/>
          <w:rtl w:val="true"/>
        </w:rPr>
        <w:footnoteReference w:id="130"/>
      </w:r>
      <w:bookmarkStart w:id="277" w:name="pg2688_37523"/>
    </w:p>
    <w:p>
      <w:pPr>
        <w:pStyle w:val="Heading2"/>
        <w:numPr>
          <w:ilvl w:val="1"/>
          <w:numId w:val="1"/>
        </w:numPr>
        <w:rPr/>
      </w:pPr>
      <w:bookmarkStart w:id="278" w:name="__RefHeading___Toc922534_1395250215"/>
      <w:bookmarkStart w:id="279" w:name="_Toc106"/>
      <w:bookmarkEnd w:id="277"/>
      <w:bookmarkEnd w:id="278"/>
      <w:r>
        <w:rPr>
          <w:rtl w:val="true"/>
        </w:rPr>
        <w:t>فصل چهارم</w:t>
      </w:r>
      <w:r>
        <w:rPr>
          <w:rtl w:val="true"/>
        </w:rPr>
        <w:t xml:space="preserve">: </w:t>
      </w:r>
      <w:r>
        <w:rPr>
          <w:rtl w:val="true"/>
        </w:rPr>
        <w:t>برخی عاد‌ت‌های زیبای کودکانه</w:t>
      </w:r>
      <w:bookmarkEnd w:id="279"/>
    </w:p>
    <w:p>
      <w:pPr>
        <w:pStyle w:val="Heading3"/>
        <w:numPr>
          <w:ilvl w:val="2"/>
          <w:numId w:val="1"/>
        </w:numPr>
        <w:rPr/>
      </w:pPr>
      <w:bookmarkStart w:id="280" w:name="__RefHeading___Toc922536_1395250215"/>
      <w:bookmarkStart w:id="281" w:name="_Toc107"/>
      <w:bookmarkEnd w:id="280"/>
      <w:r>
        <w:rPr>
          <w:rtl w:val="true"/>
        </w:rPr>
        <w:t>اشاره</w:t>
      </w:r>
      <w:bookmarkEnd w:id="2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فصل برخی از عادت‌های روحی، اخلاقی و انسانی و نیز ویژگی‌های جنسیّتی و جایگاه معنوی کودک از دیدگاه اسلام و مکتب اهل بیت علیهم السلام مورد توجه و ارزیابی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مطالب فراوانی قابل دقت است که برخی به این ترتیب بیان می شوند</w:t>
      </w:r>
      <w:r>
        <w:rPr>
          <w:rFonts w:eastAsia="IRNazanin" w:cs="IRNazanin"/>
          <w:color w:val="111111"/>
          <w:sz w:val="28"/>
          <w:szCs w:val="28"/>
          <w:rtl w:val="true"/>
          <w:lang w:bidi="fa-IR"/>
        </w:rPr>
        <w:t>:</w:t>
      </w:r>
    </w:p>
    <w:p>
      <w:pPr>
        <w:pStyle w:val="Heading3"/>
        <w:numPr>
          <w:ilvl w:val="2"/>
          <w:numId w:val="1"/>
        </w:numPr>
        <w:rPr/>
      </w:pPr>
      <w:bookmarkStart w:id="282" w:name="__RefHeading___Toc922538_1395250215"/>
      <w:bookmarkStart w:id="283" w:name="_Toc108"/>
      <w:bookmarkEnd w:id="282"/>
      <w:r>
        <w:rPr/>
        <w:t>1/4</w:t>
      </w:r>
      <w:r>
        <w:rPr>
          <w:rtl w:val="true"/>
        </w:rPr>
        <w:t xml:space="preserve">. </w:t>
      </w:r>
      <w:r>
        <w:rPr>
          <w:rtl w:val="true"/>
        </w:rPr>
        <w:t>کودک و گریه</w:t>
      </w:r>
      <w:bookmarkEnd w:id="283"/>
    </w:p>
    <w:p>
      <w:pPr>
        <w:pStyle w:val="Heading4"/>
        <w:numPr>
          <w:ilvl w:val="3"/>
          <w:numId w:val="1"/>
        </w:numPr>
        <w:rPr/>
      </w:pPr>
      <w:bookmarkStart w:id="284" w:name="__RefHeading___Toc922540_1395250215"/>
      <w:bookmarkStart w:id="285" w:name="_Toc109"/>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از نخستین لحظه‌ای که کودک قدم به دنیا می‌گذارد، فریاد می‌زند و گریه می‌کند که بدون تردید مفید و ارزنده است، و حکمت و فلسفه‌های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بشر نتوانسته است که به تمام آن حکمت‌ها پی ببرد، تنها برخی از آن حکمت ها را پیشوایان مکتب وحی بیان داشته‌اند</w:t>
      </w:r>
      <w:r>
        <w:rPr>
          <w:rFonts w:eastAsia="IRNazanin" w:cs="IRNazanin"/>
          <w:color w:val="111111"/>
          <w:sz w:val="28"/>
          <w:szCs w:val="28"/>
          <w:rtl w:val="true"/>
          <w:lang w:bidi="fa-IR"/>
        </w:rPr>
        <w:t>.</w:t>
      </w:r>
    </w:p>
    <w:p>
      <w:pPr>
        <w:pStyle w:val="Heading4"/>
        <w:numPr>
          <w:ilvl w:val="3"/>
          <w:numId w:val="1"/>
        </w:numPr>
        <w:rPr/>
      </w:pPr>
      <w:bookmarkStart w:id="286" w:name="__RefHeading___Toc922542_1395250215"/>
      <w:bookmarkStart w:id="287" w:name="_Toc110"/>
      <w:bookmarkEnd w:id="286"/>
      <w:r>
        <w:rPr>
          <w:rtl w:val="true"/>
        </w:rPr>
        <w:t>حکمت گریه‌ی کودکان از زبان وحی</w:t>
      </w:r>
      <w:bookmarkEnd w:id="2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گریه‌ی کودک حکمت‌های فراوانی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حضرت امام صادق علیه السلام به این شرح برای مفضّل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گریه‌ی کودکان را بشناس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 کودک رطوبتی است که تراکم آن، سبب پیدایش بیماری‌های خطرناکی همچون کوری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رطوبت را از سر او بیرون کرده، سلامت بدن و</w:t>
      </w:r>
      <w:bookmarkStart w:id="288" w:name="pg2688_37526"/>
    </w:p>
    <w:p>
      <w:pPr>
        <w:pStyle w:val="BookText"/>
        <w:rPr/>
      </w:pPr>
      <w:bookmarkEnd w:id="288"/>
      <w:r>
        <w:rPr>
          <w:rFonts w:ascii="IRNazanin" w:hAnsi="IRNazanin" w:eastAsia="IRNazanin"/>
          <w:color w:val="111111"/>
          <w:sz w:val="28"/>
          <w:sz w:val="28"/>
          <w:szCs w:val="28"/>
          <w:rtl w:val="true"/>
          <w:lang w:bidi="fa-IR"/>
        </w:rPr>
        <w:t>چشم‌ها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والدین که از این راز بی‌خبرند، می‌کوشند به هر وسیله‌ی او را ساکت و از گریه باز دارند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89" w:name="__RefHeading___Toc922544_1395250215"/>
      <w:bookmarkStart w:id="290" w:name="_Toc111"/>
      <w:bookmarkEnd w:id="289"/>
      <w:r>
        <w:rPr/>
        <w:t>2/4</w:t>
      </w:r>
      <w:r>
        <w:rPr>
          <w:rtl w:val="true"/>
        </w:rPr>
        <w:t xml:space="preserve">. </w:t>
      </w:r>
      <w:r>
        <w:rPr>
          <w:rtl w:val="true"/>
        </w:rPr>
        <w:t>توحید و نیایش در گریه‌ی کودک</w:t>
      </w:r>
      <w:bookmarkEnd w:id="290"/>
    </w:p>
    <w:p>
      <w:pPr>
        <w:pStyle w:val="BookText"/>
        <w:rPr/>
      </w:pPr>
      <w:r>
        <w:rPr>
          <w:rFonts w:ascii="IRNazanin" w:hAnsi="IRNazanin" w:eastAsia="IRNazanin"/>
          <w:color w:val="111111"/>
          <w:sz w:val="28"/>
          <w:sz w:val="28"/>
          <w:szCs w:val="28"/>
          <w:rtl w:val="true"/>
          <w:lang w:bidi="fa-IR"/>
        </w:rPr>
        <w:t>از دیدگاه مکتب وحی هر حرکت فطری کائنات به ویژه انسان، دارای فلسفه‌هایی است که اسرار آن را جز پیامبر و ائمه علیهم السلام کسی دیگر نمی‌تواند درک کند مثل گریه‌ی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کودکان را درباره‌ی گریه‌ی‌شان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برخی از اسرار شگفت‌انگیز گریه‌ی کودکان را بسیار عالی و آموزنده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لاتَضْرِبُوا أَطْفالَڪُم عَلیٰ بُکائِـهِمْ، فَإِنَّ بُکَائَهُمْ أَرْبَعَةَ أَشْهُرٍ شَهادَةُ أَنْ لّا إِلٰهَ إِلَّا ٱللهُ، وَ أَرْبَعَةَ أَشْهُرٍ ٱلصَّلاةُ عَلَی ٱلنَّبیِّ صلی الله علیه و آله و سلم وَ أَرْبَعَةَ أَشْهُرٍ ٱلدُعَآءُ لِوَالِدَیْهِ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خویش را به دلیل گریستن‌شان نزنید و تنبیه نکنید؛ زیرا گریه‌ی آنان تا چهار ماه چنین شهادت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ٱلله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چهار ماه بعد، این گونه نجوا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دیگر دعا و نیایش برای پدر و مادر خودش است</w:t>
      </w:r>
      <w:r>
        <w:rPr>
          <w:rFonts w:eastAsia="IRNazanin" w:cs="IRNazanin"/>
          <w:color w:val="111111"/>
          <w:sz w:val="28"/>
          <w:szCs w:val="28"/>
          <w:rtl w:val="true"/>
          <w:lang w:bidi="fa-IR"/>
        </w:rPr>
        <w:t>.»</w:t>
      </w:r>
      <w:bookmarkStart w:id="291" w:name="pg2688_37528"/>
    </w:p>
    <w:p>
      <w:pPr>
        <w:pStyle w:val="Heading3"/>
        <w:numPr>
          <w:ilvl w:val="2"/>
          <w:numId w:val="1"/>
        </w:numPr>
        <w:rPr/>
      </w:pPr>
      <w:bookmarkStart w:id="292" w:name="__RefHeading___Toc922546_1395250215"/>
      <w:bookmarkStart w:id="293" w:name="_Toc112"/>
      <w:bookmarkEnd w:id="291"/>
      <w:bookmarkEnd w:id="292"/>
      <w:r>
        <w:rPr/>
        <w:t>3/4</w:t>
      </w:r>
      <w:r>
        <w:rPr>
          <w:rtl w:val="true"/>
        </w:rPr>
        <w:t xml:space="preserve"> . </w:t>
      </w:r>
      <w:r>
        <w:rPr>
          <w:rtl w:val="true"/>
        </w:rPr>
        <w:t>اقسام گریه‌ی کودک</w:t>
      </w:r>
      <w:bookmarkEnd w:id="293"/>
    </w:p>
    <w:p>
      <w:pPr>
        <w:pStyle w:val="BookText"/>
        <w:rPr/>
      </w:pPr>
      <w:r>
        <w:rPr>
          <w:rFonts w:ascii="IRNazanin" w:hAnsi="IRNazanin" w:eastAsia="IRNazanin"/>
          <w:color w:val="111111"/>
          <w:sz w:val="28"/>
          <w:sz w:val="28"/>
          <w:szCs w:val="28"/>
          <w:rtl w:val="true"/>
          <w:lang w:bidi="fa-IR"/>
        </w:rPr>
        <w:t>با عنایت به ارزش معنوی گریه‌ی کودک باید توجه داشت که گریه‌ی کودک دارای اقسام گوناگونی است که برخی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گریه‌ی‌طبیعی براساس نیاز جسمی و روانی‌که دارای فواید فراوانی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گریه‌ی عاطفی، مثل دور شدن کودک از مادرش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گریه‌ی شوق، مثل رسیدنِ ناگهانی طفل به مادر یا 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گریه‌ی ناراحتی که یک نوع اطلاع‌رسانی نیز هست، مثل آن که جایی از بدنش درد کند، یا از چیزی در اذیت باشد، یا از گرما و سرما و گرسنگی رنج ببرد، یا لباسش خیس شده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به ویژه مادر باید هرچه زودتر علّت گریه را پیدا کرده و برای رفع مشکل او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شد که کودک ناراحتی جسمی یا روانی دارد، هر چه سریع‌تر باید به پزشک مراجعه نمایند</w:t>
      </w:r>
      <w:r>
        <w:rPr>
          <w:rFonts w:eastAsia="IRNazanin" w:cs="IRNazanin"/>
          <w:color w:val="111111"/>
          <w:sz w:val="28"/>
          <w:szCs w:val="28"/>
          <w:rtl w:val="true"/>
          <w:lang w:bidi="fa-IR"/>
        </w:rPr>
        <w:t>.</w:t>
      </w:r>
    </w:p>
    <w:p>
      <w:pPr>
        <w:pStyle w:val="Heading3"/>
        <w:numPr>
          <w:ilvl w:val="2"/>
          <w:numId w:val="1"/>
        </w:numPr>
        <w:rPr/>
      </w:pPr>
      <w:bookmarkStart w:id="294" w:name="__RefHeading___Toc922548_1395250215"/>
      <w:bookmarkStart w:id="295" w:name="_Toc113"/>
      <w:bookmarkEnd w:id="294"/>
      <w:r>
        <w:rPr/>
        <w:t>4/4</w:t>
      </w:r>
      <w:r>
        <w:rPr>
          <w:rtl w:val="true"/>
        </w:rPr>
        <w:t xml:space="preserve">. </w:t>
      </w:r>
      <w:r>
        <w:rPr>
          <w:rtl w:val="true"/>
        </w:rPr>
        <w:t>فرزند مایه‌ی آزمایش</w:t>
      </w:r>
      <w:bookmarkEnd w:id="295"/>
    </w:p>
    <w:p>
      <w:pPr>
        <w:pStyle w:val="BookText"/>
        <w:rPr/>
      </w:pPr>
      <w:r>
        <w:rPr>
          <w:rFonts w:ascii="IRNazanin" w:hAnsi="IRNazanin" w:eastAsia="IRNazanin"/>
          <w:color w:val="111111"/>
          <w:sz w:val="28"/>
          <w:sz w:val="28"/>
          <w:szCs w:val="28"/>
          <w:rtl w:val="true"/>
          <w:lang w:bidi="fa-IR"/>
        </w:rPr>
        <w:t>انسان در دنیا مورد آزمایش‌هایی قرار می‌گیرد که در قرآن به آن اشاره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أَموَالُڪُم وَ أَولادُڪُم فِتـنَةٌ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تـنها اموال و فرزندان شما وسیله‌ی آزمایش می‌باشند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أبی‌عَبْدِٱللهِ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اَلْوَلَـدُ فِتْـنَةٌ</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مایه‌ی آزمایش و امتحان است</w:t>
      </w:r>
      <w:r>
        <w:rPr>
          <w:rFonts w:eastAsia="IRNazanin" w:cs="IRNazanin"/>
          <w:color w:val="111111"/>
          <w:sz w:val="28"/>
          <w:szCs w:val="28"/>
          <w:rtl w:val="true"/>
          <w:lang w:bidi="fa-IR"/>
        </w:rPr>
        <w:t>.»</w:t>
      </w:r>
      <w:bookmarkStart w:id="296" w:name="pg2688_37530"/>
    </w:p>
    <w:p>
      <w:pPr>
        <w:pStyle w:val="Heading3"/>
        <w:numPr>
          <w:ilvl w:val="2"/>
          <w:numId w:val="1"/>
        </w:numPr>
        <w:rPr/>
      </w:pPr>
      <w:bookmarkStart w:id="297" w:name="__RefHeading___Toc922550_1395250215"/>
      <w:bookmarkStart w:id="298" w:name="_Toc114"/>
      <w:bookmarkEnd w:id="296"/>
      <w:bookmarkEnd w:id="297"/>
      <w:r>
        <w:rPr/>
        <w:t>5/4</w:t>
      </w:r>
      <w:r>
        <w:rPr>
          <w:rtl w:val="true"/>
        </w:rPr>
        <w:t xml:space="preserve">. </w:t>
      </w:r>
      <w:r>
        <w:rPr>
          <w:rtl w:val="true"/>
        </w:rPr>
        <w:t>کودک و فطرت توحیدی</w:t>
      </w:r>
      <w:bookmarkEnd w:id="298"/>
    </w:p>
    <w:p>
      <w:pPr>
        <w:pStyle w:val="BookText"/>
        <w:rPr/>
      </w:pPr>
      <w:r>
        <w:rPr>
          <w:rFonts w:ascii="IRNazanin" w:hAnsi="IRNazanin" w:eastAsia="IRNazanin"/>
          <w:color w:val="111111"/>
          <w:sz w:val="28"/>
          <w:sz w:val="28"/>
          <w:szCs w:val="28"/>
          <w:rtl w:val="true"/>
          <w:lang w:bidi="fa-IR"/>
        </w:rPr>
        <w:t>خدای تعالی هر کودکی را با فطرت توحیدی آفریده است، امّا پس از ولادتش، محیط خانواده و عقاید پدر و مادر، سپس محیط آموزشگاه و مدرسه، آن گاه محیط اجتماع تأثیر جدی و قاطع بر عقاید و اخلاق او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وَٱللهِ مَا مِنْ مَولُودٍ إِلّا وَ یُولَدُ عَلَی ٱلفَطْرَةِ ثُمَّ أَبَوَاهُ یُـهَوِّدَانِهِ وَ یُنَصِّرَانِهِ وَ یُمَجِّسَانِهِ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نوزادی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 و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بیراهه می‌کشانند 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یهودی، یا مسیحی، یا زردشتی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مدرسه و دانشگاه، نظام حاکم برکشور و محیط اجتماع گاهی فطرت پرورند و گاهی فطرت‌شکن، نقش هر کدام در ساختن شخصیت کودک حتمی و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مرتّب به‌مسجد برای نماز جماعت و آموزش قرآن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پدرش باخبر شد، با ناراحتی به در مسجد آمد،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دست فرزند ناخلف، به پیش‌نماز پیام داد پسرم را زود از مسجد بیرون کنید که مبادا در این آخر عمر پایم را به مسجد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کردم یک بار مسجد نرفتم</w:t>
      </w:r>
      <w:r>
        <w:rPr>
          <w:rFonts w:eastAsia="IRNazanin" w:cs="IRNazanin"/>
          <w:color w:val="111111"/>
          <w:sz w:val="28"/>
          <w:szCs w:val="28"/>
          <w:rtl w:val="true"/>
          <w:lang w:bidi="fa-IR"/>
        </w:rPr>
        <w:t>.!!!</w:t>
      </w:r>
      <w:bookmarkStart w:id="299" w:name="pg2688_37531"/>
    </w:p>
    <w:p>
      <w:pPr>
        <w:pStyle w:val="Heading3"/>
        <w:numPr>
          <w:ilvl w:val="2"/>
          <w:numId w:val="1"/>
        </w:numPr>
        <w:rPr/>
      </w:pPr>
      <w:bookmarkStart w:id="300" w:name="__RefHeading___Toc922552_1395250215"/>
      <w:bookmarkStart w:id="301" w:name="_Toc115"/>
      <w:bookmarkEnd w:id="299"/>
      <w:bookmarkEnd w:id="300"/>
      <w:r>
        <w:rPr/>
        <w:t>6/4</w:t>
      </w:r>
      <w:r>
        <w:rPr>
          <w:rtl w:val="true"/>
        </w:rPr>
        <w:t xml:space="preserve">. </w:t>
      </w:r>
      <w:r>
        <w:rPr>
          <w:rtl w:val="true"/>
        </w:rPr>
        <w:t>بازی طبیعی کودک</w:t>
      </w:r>
      <w:bookmarkEnd w:id="301"/>
    </w:p>
    <w:p>
      <w:pPr>
        <w:pStyle w:val="BookText"/>
        <w:rPr/>
      </w:pPr>
      <w:r>
        <w:rPr>
          <w:rFonts w:ascii="IRNazanin" w:hAnsi="IRNazanin" w:eastAsia="IRNazanin"/>
          <w:color w:val="111111"/>
          <w:sz w:val="28"/>
          <w:sz w:val="28"/>
          <w:szCs w:val="28"/>
          <w:rtl w:val="true"/>
          <w:lang w:bidi="fa-IR"/>
        </w:rPr>
        <w:t>یکی از برترین بازی‌های کودکان بازی طبیعی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شوق و شعف در دل طبیعت مثل باغ، صحرا، کوه،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می‌رساند و بازی می‌کند که از هر نظر مفید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ٱللهِ صلی الله علیه و آله و سلمعَلیٰ صِبیانٍ وَ هُمْ یلْعَبُونَ بِٱلتُّرابِ فَنَهاهُمْ بَعْضُ أَصْحابِ ٱلنَّبِیِّ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 فَإِنَّ ٱلتُّرَابَ رَبِیعُ ٱلصِّبْیانِ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پیامبر صلی الله علیه و آله و سلم به کودکانی برخورد که با خاک، بازی می‌کردند، بعضی اصحاب آنان را از بازی با خاک منع کردند،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بازی کنند زیرا خاک، سبزه‌زار کودکان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رعایت بهداشت از نظر محل، خاک، هوا و</w:t>
      </w:r>
      <w:r>
        <w:rPr>
          <w:rFonts w:eastAsia="IRNazanin" w:cs="IRNazanin"/>
          <w:color w:val="111111"/>
          <w:sz w:val="28"/>
          <w:szCs w:val="28"/>
          <w:rtl w:val="true"/>
          <w:lang w:bidi="fa-IR"/>
        </w:rPr>
        <w:t>...]</w:t>
      </w:r>
    </w:p>
    <w:p>
      <w:pPr>
        <w:pStyle w:val="Heading3"/>
        <w:numPr>
          <w:ilvl w:val="2"/>
          <w:numId w:val="1"/>
        </w:numPr>
        <w:rPr/>
      </w:pPr>
      <w:bookmarkStart w:id="302" w:name="__RefHeading___Toc922554_1395250215"/>
      <w:bookmarkStart w:id="303" w:name="_Toc116"/>
      <w:bookmarkEnd w:id="302"/>
      <w:r>
        <w:rPr/>
        <w:t>7/4</w:t>
      </w:r>
      <w:r>
        <w:rPr>
          <w:rtl w:val="true"/>
        </w:rPr>
        <w:t xml:space="preserve">. </w:t>
      </w:r>
      <w:r>
        <w:rPr>
          <w:rtl w:val="true"/>
        </w:rPr>
        <w:t>زیاده روی کودک در بازی</w:t>
      </w:r>
      <w:bookmarkEnd w:id="3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و زیاده‌روی در بازی و غرق‌شدن به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خطرناک است به خصوص بازی‌های نامشروع همانند، انواع و اقسام قمار و سرگرمی‌های شیطانی که انسانیت انسان را نابود و عمر و جوانی انسان را تباه می‌سازد، لذا والدین وظیفه دارند که فرزندان‌شان را درست تربیت کنند تا اسیر این گونه بازی‌ها و اسیر فیلم، سریال، تلوزیون، کامپیوتر، ماهواره، گوشی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بلکه از آن‌ها به طور مشروع، معقول و بدون افراط استفاده کنند</w:t>
      </w:r>
      <w:r>
        <w:rPr>
          <w:rFonts w:eastAsia="IRNazanin" w:cs="IRNazanin"/>
          <w:color w:val="111111"/>
          <w:sz w:val="28"/>
          <w:szCs w:val="28"/>
          <w:rtl w:val="true"/>
          <w:lang w:bidi="fa-IR"/>
        </w:rPr>
        <w:t>.</w:t>
      </w:r>
      <w:bookmarkStart w:id="304" w:name="pg2688_37534"/>
    </w:p>
    <w:p>
      <w:pPr>
        <w:pStyle w:val="BookText"/>
        <w:rPr/>
      </w:pPr>
      <w:bookmarkEnd w:id="3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 ضُیِّـعَ فِیهِ ٱلعُمرُ ٱللَّعِبُ</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چیزی که عمر انسان در آن تلف و نابود می‌شود، بازی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بازی انسان را از درس،کار و عبادت محروم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کَـثُـرَ لَهْوُهُ إِسْتَحْمَقَ</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زیاد به بازی بپردازد، به حماقت کشانده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امیرمؤمنان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کارهای باطل و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گمراهی‌ها می‌افکنند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بدبخت می‌سازند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05" w:name="__RefHeading___Toc922556_1395250215"/>
      <w:bookmarkStart w:id="306" w:name="_Toc117"/>
      <w:bookmarkEnd w:id="305"/>
      <w:r>
        <w:rPr/>
        <w:t>8/4</w:t>
      </w:r>
      <w:r>
        <w:rPr>
          <w:rtl w:val="true"/>
        </w:rPr>
        <w:t xml:space="preserve">. </w:t>
      </w:r>
      <w:r>
        <w:rPr>
          <w:rtl w:val="true"/>
        </w:rPr>
        <w:t>بازی با کودکان</w:t>
      </w:r>
      <w:bookmarkEnd w:id="306"/>
    </w:p>
    <w:p>
      <w:pPr>
        <w:pStyle w:val="BookText"/>
        <w:rPr/>
      </w:pPr>
      <w:r>
        <w:rPr>
          <w:rFonts w:ascii="IRNazanin" w:hAnsi="IRNazanin" w:eastAsia="IRNazanin"/>
          <w:color w:val="111111"/>
          <w:sz w:val="28"/>
          <w:sz w:val="28"/>
          <w:szCs w:val="28"/>
          <w:rtl w:val="true"/>
          <w:lang w:bidi="fa-IR"/>
        </w:rPr>
        <w:t xml:space="preserve">یکی از روش‌های آموزنده این است که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سیره‌ی پیامبر اکرم صلی الله علیه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ٱلنَّبیِّ صلی الله علیه و آله و سلموَٱلحَسَنُ وَٱلحُسَینُعلیه السلامعَلیٰ ظَهْرِهِ وَ هُوَ یَجْثُو لَهُمَا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ٱلجَمَلُ جَمَلُڪُما وَ نِعمَ ٱلعِدْلانِ اَنْـتُـمَا</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محضر پیامبر خدا صلی الله علیه و آله و سلم شرفیاب شدم، دیدم که حسن و حسینعلیه السلام به پشت آن حضرت قرار دارند، و آن حضرت برای آنان خم شده، بر زانو نشسته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شتری است شتر شما، و چه خوب هم‌رکابی هستید شما</w:t>
      </w:r>
      <w:r>
        <w:rPr>
          <w:rFonts w:eastAsia="IRNazanin" w:cs="IRNazanin"/>
          <w:color w:val="111111"/>
          <w:sz w:val="28"/>
          <w:szCs w:val="28"/>
          <w:rtl w:val="true"/>
          <w:lang w:bidi="fa-IR"/>
        </w:rPr>
        <w:t>.»</w:t>
      </w:r>
      <w:bookmarkStart w:id="307" w:name="pg2688_37536"/>
    </w:p>
    <w:p>
      <w:pPr>
        <w:pStyle w:val="BookText"/>
        <w:rPr/>
      </w:pPr>
      <w:bookmarkEnd w:id="30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اتّفاق افتاده است که پیامبر صلی الله علیه و آله و سلم از سفر برمی‌گشتند و کودکان به استقبالش می‌آمدند، آن حضرت برخی کودکان را به بغل خود می‌گرفتند، و برخی را بر پشت خود برمی‌داشتند و به اصحاب می‌فرمودند که برخی آن‌ها را به بغل بگیرند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08" w:name="__RefHeading___Toc922558_1395250215"/>
      <w:bookmarkStart w:id="309" w:name="_Toc118"/>
      <w:bookmarkEnd w:id="308"/>
      <w:r>
        <w:rPr/>
        <w:t>9/4</w:t>
      </w:r>
      <w:r>
        <w:rPr>
          <w:rtl w:val="true"/>
        </w:rPr>
        <w:t xml:space="preserve">. </w:t>
      </w:r>
      <w:r>
        <w:rPr>
          <w:rtl w:val="true"/>
        </w:rPr>
        <w:t>بازی حضرت فاطمه‌ی زهرا</w:t>
      </w:r>
      <w:r>
        <w:rPr/>
        <w:t>J</w:t>
      </w:r>
      <w:r>
        <w:rPr>
          <w:rtl w:val="true"/>
        </w:rPr>
        <w:t xml:space="preserve"> </w:t>
      </w:r>
      <w:r>
        <w:rPr>
          <w:rtl w:val="true"/>
        </w:rPr>
        <w:t>با کودک خود</w:t>
      </w:r>
      <w:bookmarkEnd w:id="3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صدیقه‌ی طاهره</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کودک خود امام حسن بن امیرالمؤمنینعلیه السلام را روی دست‌هایش حرکت می‌داد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أَشْبَهْ أَباکَ یاحَسَنُ          وَٱخْلَعْ عَنِ ٱلحَقِّ ٱلرَّسَنَ</w:t>
      </w:r>
    </w:p>
    <w:p>
      <w:pPr>
        <w:pStyle w:val="BookText"/>
        <w:rPr/>
      </w:pPr>
      <w:r>
        <w:rPr>
          <w:rFonts w:ascii="Amiri" w:hAnsi="Amiri" w:eastAsia="Amiri" w:cs="Amiri"/>
          <w:color w:val="111111"/>
          <w:sz w:val="28"/>
          <w:sz w:val="28"/>
          <w:szCs w:val="28"/>
          <w:rtl w:val="true"/>
          <w:lang w:bidi="ar-SA"/>
        </w:rPr>
        <w:t xml:space="preserve">وَٱعبُـدْ إِلٰهًـا ذَا مَنَنٍ          وَ لاتُــوَالِ ذَا ٱلإِحَــنِ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حقیقت بگشا و خداوندِ احسان‌بخش را بندگی کن و از دشمن کینه‌توز پیروی مکن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دارید که زیباترین نکات آموزنده و ظریف در سخنان حضرت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دستورالعمل است که زن‌های مسلمان و دلباخته‌گان مکتب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از آن درس بگیرند و در هنگام شیردادن، خواندن، بازی دادن، تفریح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کلمات خوب و شعارهای سالم وآموزنده فرزندان را نوازش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برخی مادران فرزندان‌شان را با دعای بد، فحش، شعارهای زشت، موسیقی‌های</w:t>
      </w:r>
      <w:bookmarkStart w:id="310" w:name="pg2688_37537"/>
    </w:p>
    <w:p>
      <w:pPr>
        <w:pStyle w:val="BookText"/>
        <w:rPr/>
      </w:pPr>
      <w:bookmarkEnd w:id="310"/>
      <w:r>
        <w:rPr>
          <w:rFonts w:ascii="IRNazanin" w:hAnsi="IRNazanin" w:eastAsia="IRNazanin"/>
          <w:color w:val="111111"/>
          <w:sz w:val="28"/>
          <w:sz w:val="28"/>
          <w:szCs w:val="28"/>
          <w:rtl w:val="true"/>
          <w:lang w:bidi="fa-IR"/>
        </w:rPr>
        <w:t>مزخرف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می‌سازند که واقعاً خطرناک است، یا حداقل برخی مادران بی‌تفاوت و بی‌خبر هستند که باز هم مسئولیت دارند</w:t>
      </w:r>
      <w:r>
        <w:rPr>
          <w:rFonts w:eastAsia="IRNazanin" w:cs="IRNazanin"/>
          <w:color w:val="111111"/>
          <w:sz w:val="28"/>
          <w:szCs w:val="28"/>
          <w:rtl w:val="true"/>
          <w:lang w:bidi="fa-IR"/>
        </w:rPr>
        <w:t>.</w:t>
      </w:r>
    </w:p>
    <w:p>
      <w:pPr>
        <w:pStyle w:val="Heading3"/>
        <w:numPr>
          <w:ilvl w:val="2"/>
          <w:numId w:val="1"/>
        </w:numPr>
        <w:rPr/>
      </w:pPr>
      <w:bookmarkStart w:id="311" w:name="__RefHeading___Toc922560_1395250215"/>
      <w:bookmarkStart w:id="312" w:name="_Toc119"/>
      <w:bookmarkEnd w:id="311"/>
      <w:r>
        <w:rPr/>
        <w:t>10/4</w:t>
      </w:r>
      <w:r>
        <w:rPr>
          <w:rtl w:val="true"/>
        </w:rPr>
        <w:t xml:space="preserve">. </w:t>
      </w:r>
      <w:r>
        <w:rPr>
          <w:rtl w:val="true"/>
        </w:rPr>
        <w:t>کودکی با کودکان</w:t>
      </w:r>
      <w:bookmarkEnd w:id="3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روانی با هرکسی با زبان و روش خودش و در سطح فکری او باید سخن گفت، به ویژه کودکان با آن روح لطیفی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کودکانه در روح و روان‌شان اثر قابل توجهی خواهند گذاشت، لذا اسلام روی آن عنایت ویژه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عِنْدَهُ صَبیٌّ فَلْیَـتَـصَابَّ لَـهُ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نزدش کودکی دارد باید با او کودکی پیشه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لَـهُ وَلَـدٌ صَبَا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دارای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با او روش کودکی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زیبا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کودک سروکارت فتاد        هم زبــان کـودکـی باید گشـاد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کودک خود را بغل گرفت و مهربانی کرد، کودک لباس پدرش را خیس کرد، پدر سخت ناراحت شد، کودک را کنار دیوار خواباند و مقابله بمثل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جزای تو</w:t>
      </w:r>
      <w:r>
        <w:rPr>
          <w:rFonts w:eastAsia="IRNazanin" w:cs="IRNazanin"/>
          <w:color w:val="111111"/>
          <w:sz w:val="28"/>
          <w:szCs w:val="28"/>
          <w:rtl w:val="true"/>
          <w:lang w:bidi="fa-IR"/>
        </w:rPr>
        <w:t>...)!!!</w:t>
      </w:r>
      <w:bookmarkStart w:id="313" w:name="pg2688_37539"/>
    </w:p>
    <w:p>
      <w:pPr>
        <w:pStyle w:val="Heading3"/>
        <w:numPr>
          <w:ilvl w:val="2"/>
          <w:numId w:val="1"/>
        </w:numPr>
        <w:rPr/>
      </w:pPr>
      <w:bookmarkStart w:id="314" w:name="__RefHeading___Toc922562_1395250215"/>
      <w:bookmarkStart w:id="315" w:name="_Toc120"/>
      <w:bookmarkEnd w:id="313"/>
      <w:bookmarkEnd w:id="314"/>
      <w:r>
        <w:rPr/>
        <w:t>11/4</w:t>
      </w:r>
      <w:r>
        <w:rPr>
          <w:rtl w:val="true"/>
        </w:rPr>
        <w:t xml:space="preserve">. </w:t>
      </w:r>
      <w:r>
        <w:rPr>
          <w:rtl w:val="true"/>
        </w:rPr>
        <w:t>بازی‌های علمی و هنری</w:t>
      </w:r>
      <w:bookmarkEnd w:id="315"/>
    </w:p>
    <w:p>
      <w:pPr>
        <w:pStyle w:val="Heading4"/>
        <w:numPr>
          <w:ilvl w:val="3"/>
          <w:numId w:val="1"/>
        </w:numPr>
        <w:rPr/>
      </w:pPr>
      <w:bookmarkStart w:id="316" w:name="__RefHeading___Toc922564_1395250215"/>
      <w:bookmarkStart w:id="317" w:name="_Toc121"/>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گرچه درباره‌ی بازی کودکان مطالبی ارائه شد اما نباید نادیده گرفت که در عصرِ پیشرفت علم و صنعت، اندیشمندان دنیا، علم، هنر، ادب، سیاست و کمال انسانی را در قالب بازی درآورده‌اند و کودکان را از نردبان های بازی علمی و هنری به قلّه‌های بلند دانش سوق می‌دهند، مثل بازی با حروف، با کلمات، با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ریاضی، هندسی، صنعتی، معماری، برای رشد فکری، رشد ذهنی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مفید و ابتکارآفرین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بازی کودکان باید توجّه داشت که جنسیّت بسیار تأثیر دارد، دختران غالباً به دوخت‌ودوز و پخت و‌پز، عروسک، بچه‌داری، سروسامان دادن خانه و منزل، دایرکردن عروسی، دکورسازی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امّا پسران به فوتبال، ورزش‌های بدن‌سازی، ورزش‌های رزمی، ورزش‌های قهرمانی، تجارت، ماشین، تفنگ، دولت‌سازی، برنامه‌های‌پلیسی، هواپیما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از این‌دست بازی‌ها و بازی‌های علمی وجود دارند که برای کودک سودمند است</w:t>
      </w:r>
      <w:r>
        <w:rPr>
          <w:rFonts w:eastAsia="IRNazanin" w:cs="IRNazanin"/>
          <w:color w:val="111111"/>
          <w:sz w:val="28"/>
          <w:szCs w:val="28"/>
          <w:rtl w:val="true"/>
          <w:lang w:bidi="fa-IR"/>
        </w:rPr>
        <w:t>.</w:t>
      </w:r>
    </w:p>
    <w:p>
      <w:pPr>
        <w:pStyle w:val="Heading4"/>
        <w:numPr>
          <w:ilvl w:val="3"/>
          <w:numId w:val="1"/>
        </w:numPr>
        <w:rPr/>
      </w:pPr>
      <w:bookmarkStart w:id="318" w:name="__RefHeading___Toc922566_1395250215"/>
      <w:bookmarkStart w:id="319" w:name="_Toc122"/>
      <w:bookmarkEnd w:id="318"/>
      <w:r>
        <w:rPr>
          <w:rtl w:val="true"/>
        </w:rPr>
        <w:t>بازی درمانی</w:t>
      </w:r>
      <w:bookmarkEnd w:id="3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بازی‌های مناسبِ علمی، هنری، سیاسی، نظامی، تفریحی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فراوانی دارند، از نظر روانشناسی و روانکاوی هم یکی از برترین فواید مدرن آن، بازی‌درمانی است، که هم می‌توان برخی از امراض را در ضمن بازی کشف کرد و هم با طرح بازی‌های روان‌شناسانه</w:t>
      </w:r>
      <w:bookmarkStart w:id="320" w:name="pg2688_37542"/>
    </w:p>
    <w:p>
      <w:pPr>
        <w:pStyle w:val="BookText"/>
        <w:rPr/>
      </w:pPr>
      <w:bookmarkEnd w:id="320"/>
      <w:r>
        <w:rPr>
          <w:rFonts w:ascii="IRNazanin" w:hAnsi="IRNazanin" w:eastAsia="IRNazanin"/>
          <w:color w:val="111111"/>
          <w:sz w:val="28"/>
          <w:sz w:val="28"/>
          <w:szCs w:val="28"/>
          <w:rtl w:val="true"/>
          <w:lang w:bidi="fa-IR"/>
        </w:rPr>
        <w:t>آن را مداوا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درمانی نیاز به بررسی تخصصی و گسترده دارد</w:t>
      </w:r>
      <w:r>
        <w:rPr>
          <w:rFonts w:eastAsia="IRNazanin" w:cs="IRNazanin"/>
          <w:color w:val="111111"/>
          <w:sz w:val="28"/>
          <w:szCs w:val="28"/>
          <w:rtl w:val="true"/>
          <w:lang w:bidi="fa-IR"/>
        </w:rPr>
        <w:t>.]</w:t>
      </w:r>
    </w:p>
    <w:p>
      <w:pPr>
        <w:pStyle w:val="Heading4"/>
        <w:numPr>
          <w:ilvl w:val="3"/>
          <w:numId w:val="1"/>
        </w:numPr>
        <w:rPr/>
      </w:pPr>
      <w:bookmarkStart w:id="321" w:name="__RefHeading___Toc922568_1395250215"/>
      <w:bookmarkStart w:id="322" w:name="_Toc123"/>
      <w:bookmarkEnd w:id="321"/>
      <w:r>
        <w:rPr>
          <w:rtl w:val="true"/>
        </w:rPr>
        <w:t>اشاره‌ای به آسیب‌شناسی بازی</w:t>
      </w:r>
      <w:bookmarkEnd w:id="322"/>
    </w:p>
    <w:p>
      <w:pPr>
        <w:pStyle w:val="BookText"/>
        <w:rPr/>
      </w:pPr>
      <w:r>
        <w:rPr>
          <w:rFonts w:ascii="IRNazanin" w:hAnsi="IRNazanin" w:eastAsia="IRNazanin"/>
          <w:color w:val="111111"/>
          <w:sz w:val="28"/>
          <w:sz w:val="28"/>
          <w:szCs w:val="28"/>
          <w:rtl w:val="true"/>
          <w:lang w:bidi="fa-IR"/>
        </w:rPr>
        <w:t>با توجه به این که بازی یکی از نیازهای زندگی و در عین حال مفید است اما نباید فراموش کرد که برخی بازی‌ها نه تنها سودمند نیستند که جداً زیان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سیاسی، نظامی، اقتصادی،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نقشه‌های تخریبی توسط دشمنان بشریت طرح و ساخته شده‌اند، بازی‌هایی که با خشونت همراه است، جنگ‌ها، کشتارها، بی‌بندوباری‌ها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بازی‌ها و نیز برخی فیلم‌ها و سریال ها که جداً بدآموزی دارند و فرزندان معصوم را در معرض سقوط و بدبختی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بازی‌های کامپیوتری را طوری ساخته‌اند که در جاهای حساسِ آن برنامه‌های دین‌ستیزی، خداستیزی، قداست‌زدایی، یا صحنه‌هایی فجیع و خلاف عفت را آورده‌اند تا کودکان را ناخودآگاه به سوی بی‌دینی و مفاسد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دهند؛ لذا والدین باید بیدار باشند و درست مدیریت کنند که فرزندانشان شکار نشوند</w:t>
      </w:r>
      <w:r>
        <w:rPr>
          <w:rFonts w:eastAsia="IRNazanin" w:cs="IRNazanin"/>
          <w:color w:val="111111"/>
          <w:sz w:val="28"/>
          <w:szCs w:val="28"/>
          <w:rtl w:val="true"/>
          <w:lang w:bidi="fa-IR"/>
        </w:rPr>
        <w:t>.</w:t>
      </w:r>
    </w:p>
    <w:p>
      <w:pPr>
        <w:pStyle w:val="Heading3"/>
        <w:numPr>
          <w:ilvl w:val="2"/>
          <w:numId w:val="1"/>
        </w:numPr>
        <w:rPr/>
      </w:pPr>
      <w:bookmarkStart w:id="323" w:name="__RefHeading___Toc922570_1395250215"/>
      <w:bookmarkStart w:id="324" w:name="_Toc124"/>
      <w:bookmarkEnd w:id="323"/>
      <w:r>
        <w:rPr/>
        <w:t>12/4</w:t>
      </w:r>
      <w:r>
        <w:rPr>
          <w:rtl w:val="true"/>
        </w:rPr>
        <w:t xml:space="preserve">. </w:t>
      </w:r>
      <w:r>
        <w:rPr>
          <w:rtl w:val="true"/>
        </w:rPr>
        <w:t>با آمدن فرزند کوچک فرزند بزرگتر حسّاس نشود</w:t>
      </w:r>
      <w:bookmarkEnd w:id="32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روان‌شناختی برای کودک یکی از خاطرات تلخ، زمانی است که مادرش کودک دیگری بیاورد و اگر با برنامه و تدبیر خوب مدیریت نشود، رقابت‌های ناسالم و کدورت‌ها ایجاد شده و تا آخر عمر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بروز مشکلات مقررّاتی لازم است که به برخی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رفتار والدین با فرزند بزرگ‌تر تغییر نکند، بلکه باید بیشتر اظهار محبت کنند و او را تحویل بگیرند تا حساس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عملاً درباره‌ی لباس و غیره فرزند بزرگ‌تر از نظر انداخته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خاطر فرزند کوچک‌تر، فرزند بزرگ‌تر تهدید و توبیخ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پدر و مادر و حتی دیگران آنان را با هم مقایسه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کارهایی که مربوط بچه کوچک است توسط بزرگ‌تر انجام نشود که او فکر نکند که خادم فرزند کوچک‌تر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تحفه‌هایی را از جانب فرزند کوچک‌تر برای بزرگ‌تر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فشرده‌ی سخن این که با توجه به عادت‌های روحی و روانی کودک روشی باید اتخاذ شود تا حساسیت‌های کودک به حداقل برسد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5" w:name="pg2688_37546"/>
    </w:p>
    <w:p>
      <w:pPr>
        <w:pStyle w:val="Heading2"/>
        <w:numPr>
          <w:ilvl w:val="1"/>
          <w:numId w:val="1"/>
        </w:numPr>
        <w:rPr/>
      </w:pPr>
      <w:bookmarkStart w:id="326" w:name="__RefHeading___Toc922572_1395250215"/>
      <w:bookmarkStart w:id="327" w:name="_Toc125"/>
      <w:bookmarkEnd w:id="325"/>
      <w:bookmarkEnd w:id="326"/>
      <w:r>
        <w:rPr>
          <w:rtl w:val="true"/>
        </w:rPr>
        <w:t>فصل پنجم</w:t>
      </w:r>
      <w:r>
        <w:rPr>
          <w:rtl w:val="true"/>
        </w:rPr>
        <w:t xml:space="preserve">: </w:t>
      </w:r>
      <w:r>
        <w:rPr>
          <w:rtl w:val="true"/>
        </w:rPr>
        <w:t>گلواژه‌ی دختران در آیینه‌ی فرهنگ اسلام</w:t>
      </w:r>
      <w:bookmarkEnd w:id="327"/>
    </w:p>
    <w:p>
      <w:pPr>
        <w:pStyle w:val="Heading3"/>
        <w:numPr>
          <w:ilvl w:val="2"/>
          <w:numId w:val="1"/>
        </w:numPr>
        <w:rPr/>
      </w:pPr>
      <w:bookmarkStart w:id="328" w:name="__RefHeading___Toc922574_1395250215"/>
      <w:bookmarkStart w:id="329" w:name="_Toc12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در این فصل به طور فشرده درباره‌ی جایگاه دختران از دیدگاه اسلام و فرهنگ اهل بیت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مطالبی به این ترتیب ارائه خواهد شد تا فرهنگ اسلامی و راستین جایگزین فرهنگ جاهلیّت و خرافات گردد</w:t>
      </w:r>
      <w:r>
        <w:rPr>
          <w:rFonts w:eastAsia="IRNazanin" w:cs="IRNazanin"/>
          <w:color w:val="111111"/>
          <w:sz w:val="28"/>
          <w:szCs w:val="28"/>
          <w:rtl w:val="true"/>
          <w:lang w:bidi="fa-IR"/>
        </w:rPr>
        <w:t>.</w:t>
      </w:r>
    </w:p>
    <w:p>
      <w:pPr>
        <w:pStyle w:val="Heading3"/>
        <w:numPr>
          <w:ilvl w:val="2"/>
          <w:numId w:val="1"/>
        </w:numPr>
        <w:rPr/>
      </w:pPr>
      <w:bookmarkStart w:id="330" w:name="__RefHeading___Toc922576_1395250215"/>
      <w:bookmarkStart w:id="331" w:name="_Toc127"/>
      <w:bookmarkEnd w:id="330"/>
      <w:r>
        <w:rPr/>
        <w:t>1/5</w:t>
      </w:r>
      <w:r>
        <w:rPr>
          <w:rtl w:val="true"/>
        </w:rPr>
        <w:t xml:space="preserve">. </w:t>
      </w:r>
      <w:r>
        <w:rPr>
          <w:rtl w:val="true"/>
        </w:rPr>
        <w:t>ویژگی‌های دختران</w:t>
      </w:r>
      <w:bookmarkEnd w:id="331"/>
    </w:p>
    <w:p>
      <w:pPr>
        <w:pStyle w:val="BookText"/>
        <w:rPr/>
      </w:pPr>
      <w:r>
        <w:rPr>
          <w:rFonts w:ascii="IRNazanin" w:hAnsi="IRNazanin" w:eastAsia="IRNazanin"/>
          <w:color w:val="111111"/>
          <w:sz w:val="28"/>
          <w:sz w:val="28"/>
          <w:szCs w:val="28"/>
          <w:rtl w:val="true"/>
          <w:lang w:bidi="fa-IR"/>
        </w:rPr>
        <w:t>از منظر اسلام در خانواده، دختران از جایگاه برتر و ارزنده 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روایات فراوانی وجود دارد که به ذکر و بیان برخی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ٱلأعْظَمِ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خَیـْرُ أَولادِکُـمُ ٱلبَنَاتُ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خجسته‌ترین فرزندان شما دخترانند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نَبیِّ ٱللهِ ٱلأَکرمِ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ٱلوُلْــدُ ٱلْبَـنَاتُ، مُلَطِّفَاتٌ، مُونِسَاتٌ، مُمَرِّضَاتٌ، مُبْـدِیاتٌ</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فرزندانی هستند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پیشه، اُنس‌ورز، پرستار و مِهرآفرینانِ آشکار</w:t>
      </w:r>
      <w:r>
        <w:rPr>
          <w:rFonts w:eastAsia="IRNazanin" w:cs="IRNazanin"/>
          <w:color w:val="111111"/>
          <w:sz w:val="28"/>
          <w:szCs w:val="28"/>
          <w:rtl w:val="true"/>
          <w:lang w:bidi="fa-IR"/>
        </w:rPr>
        <w:t>.»</w:t>
      </w:r>
      <w:bookmarkStart w:id="332" w:name="pg2688_37548"/>
    </w:p>
    <w:p>
      <w:pPr>
        <w:pStyle w:val="BookText"/>
        <w:rPr/>
      </w:pPr>
      <w:bookmarkEnd w:id="332"/>
      <w:r>
        <w:rPr>
          <w:rFonts w:ascii="IRNazanin" w:hAnsi="IRNazanin" w:eastAsia="IRNazanin"/>
          <w:color w:val="111111"/>
          <w:sz w:val="28"/>
          <w:sz w:val="28"/>
          <w:szCs w:val="28"/>
          <w:rtl w:val="true"/>
          <w:lang w:bidi="fa-IR"/>
        </w:rPr>
        <w:t>لطیفه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محل در مسجد درباره‌ی برکت دختران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پشت پرده با صدای بلند آه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هر روز لباس و وسایل مدل‌دار نخواهد و به شرط آن که برکت خانه و دارایی را به نام 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خانه‌ی شوهرش نبرد</w:t>
      </w:r>
      <w:r>
        <w:rPr>
          <w:rFonts w:eastAsia="IRNazanin" w:cs="IRNazanin"/>
          <w:color w:val="111111"/>
          <w:sz w:val="28"/>
          <w:szCs w:val="28"/>
          <w:rtl w:val="true"/>
          <w:lang w:bidi="fa-IR"/>
        </w:rPr>
        <w:t>.</w:t>
      </w:r>
    </w:p>
    <w:p>
      <w:pPr>
        <w:pStyle w:val="Heading3"/>
        <w:numPr>
          <w:ilvl w:val="2"/>
          <w:numId w:val="1"/>
        </w:numPr>
        <w:rPr/>
      </w:pPr>
      <w:bookmarkStart w:id="333" w:name="__RefHeading___Toc922578_1395250215"/>
      <w:bookmarkStart w:id="334" w:name="_Toc128"/>
      <w:bookmarkEnd w:id="333"/>
      <w:r>
        <w:rPr/>
        <w:t>2/5</w:t>
      </w:r>
      <w:r>
        <w:rPr>
          <w:rtl w:val="true"/>
        </w:rPr>
        <w:t xml:space="preserve">. </w:t>
      </w:r>
      <w:r>
        <w:rPr>
          <w:rtl w:val="true"/>
        </w:rPr>
        <w:t>دختر اوج ارزش‌ها</w:t>
      </w:r>
      <w:bookmarkEnd w:id="334"/>
    </w:p>
    <w:p>
      <w:pPr>
        <w:pStyle w:val="BookText"/>
        <w:rPr/>
      </w:pPr>
      <w:r>
        <w:rPr>
          <w:rFonts w:ascii="IRNazanin" w:hAnsi="IRNazanin" w:eastAsia="IRNazanin"/>
          <w:color w:val="111111"/>
          <w:sz w:val="28"/>
          <w:sz w:val="28"/>
          <w:szCs w:val="28"/>
          <w:rtl w:val="true"/>
          <w:lang w:bidi="fa-IR"/>
        </w:rPr>
        <w:t>کارکردن حلال و مشروع برای حفظ ارزش‌های دینی، تأمین خانواده، تربیت فرزندان، کمک به نیازمندان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فراوانی دارد، اما تربیت سالم دختران اوج پاداش‌ها و ارزش‌ها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لَـهُ إِبْنَةٌ وَاحِدَةٌ  کَانَتْ خَیْراً لَـهُ مِنْ أَلْفِ حَجَّةٍ وَ أَلْفِ غَزْوَةٍ وَ أَلْفِ بَدَنَةٍ وَ أَلْفِ ضِیافَةٍ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یک دختر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دختر را برای رضای خدا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برای او خوب‌تر و ارزنده‌تر است از هزار حج، هزار جهاد، هزار شتر قربانی و هزار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ٱلرَّجُلَ إِبْنَةٌ بَعَثَ ٱللهُ إِلَیْهَا مَلَکاً، فَأَمَرَّ جَناحَهُ عَلیٰ رَأسِهَا وَ صَدْرِهَا</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مردی دارای دختر شود، خدای سبحان فرشته‌ای را به سوی او روانه می‌فرماید و آن فرشته بال خود را بر سر و سینه‌ی آن دختر می‌گستراند</w:t>
      </w:r>
      <w:r>
        <w:rPr>
          <w:rFonts w:eastAsia="IRNazanin" w:cs="IRNazanin"/>
          <w:color w:val="111111"/>
          <w:sz w:val="28"/>
          <w:szCs w:val="28"/>
          <w:rtl w:val="true"/>
          <w:lang w:bidi="fa-IR"/>
        </w:rPr>
        <w:t>.»</w:t>
      </w:r>
      <w:bookmarkStart w:id="335" w:name="pg2688_37550"/>
    </w:p>
    <w:p>
      <w:pPr>
        <w:pStyle w:val="Heading3"/>
        <w:numPr>
          <w:ilvl w:val="2"/>
          <w:numId w:val="1"/>
        </w:numPr>
        <w:rPr/>
      </w:pPr>
      <w:bookmarkStart w:id="336" w:name="__RefHeading___Toc922580_1395250215"/>
      <w:bookmarkStart w:id="337" w:name="_Toc129"/>
      <w:bookmarkEnd w:id="335"/>
      <w:bookmarkEnd w:id="336"/>
      <w:r>
        <w:rPr/>
        <w:t>3/5</w:t>
      </w:r>
      <w:r>
        <w:rPr>
          <w:rtl w:val="true"/>
        </w:rPr>
        <w:t xml:space="preserve">. </w:t>
      </w:r>
      <w:r>
        <w:rPr>
          <w:rtl w:val="true"/>
        </w:rPr>
        <w:t>دختران، برکت‌آفرین و پسران، مژده آورند</w:t>
      </w:r>
      <w:bookmarkEnd w:id="337"/>
    </w:p>
    <w:p>
      <w:pPr>
        <w:pStyle w:val="BookText"/>
        <w:rPr/>
      </w:pPr>
      <w:r>
        <w:rPr>
          <w:rFonts w:ascii="IRNazanin" w:hAnsi="IRNazanin" w:eastAsia="IRNazanin"/>
          <w:color w:val="111111"/>
          <w:sz w:val="28"/>
          <w:sz w:val="28"/>
          <w:szCs w:val="28"/>
          <w:rtl w:val="true"/>
          <w:lang w:bidi="fa-IR"/>
        </w:rPr>
        <w:t>خوشبخت‌ترین پدران، آنانی هستند که دختران مسلمان و با عفّت تربیت کنند و با این کارِ ارزنده به پاداش بزرگ نائل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ٱلأڪْرَمِ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ٱللهُ أَبَا ٱلبَنَاتِ، أَلبَنَاتُ مُبَارَکَاتٌ مُحَبَّـباتٌ، وَ ٱلـبَنُونَ مُبَشِّراتٌ وَ هُنَّ ٱلباقِیَاتُ ٱلصَّالِحَاتُ</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پدر دختران را، دختران مایه‌های برکت‌اند و دوست داشتنی؛ و پسران مژده بخش‌اند و بشارت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یادگاران نیک و شایسته‌ی آدمی‌اند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ذخیره‌های صالح</w:t>
      </w:r>
      <w:r>
        <w:rPr>
          <w:rFonts w:eastAsia="IRNazanin" w:cs="IRNazanin"/>
          <w:color w:val="111111"/>
          <w:sz w:val="28"/>
          <w:szCs w:val="28"/>
          <w:rtl w:val="true"/>
          <w:lang w:bidi="fa-IR"/>
        </w:rPr>
        <w:t>.]»</w:t>
      </w:r>
    </w:p>
    <w:p>
      <w:pPr>
        <w:pStyle w:val="Heading3"/>
        <w:numPr>
          <w:ilvl w:val="2"/>
          <w:numId w:val="1"/>
        </w:numPr>
        <w:rPr/>
      </w:pPr>
      <w:bookmarkStart w:id="338" w:name="__RefHeading___Toc922582_1395250215"/>
      <w:bookmarkStart w:id="339" w:name="_Toc130"/>
      <w:bookmarkEnd w:id="338"/>
      <w:r>
        <w:rPr/>
        <w:t>4/5</w:t>
      </w:r>
      <w:r>
        <w:rPr>
          <w:rtl w:val="true"/>
        </w:rPr>
        <w:t xml:space="preserve">. </w:t>
      </w:r>
      <w:r>
        <w:rPr>
          <w:rtl w:val="true"/>
        </w:rPr>
        <w:t>دختر و پسر دسته‌گل‌های یک باغ</w:t>
      </w:r>
      <w:bookmarkEnd w:id="339"/>
    </w:p>
    <w:p>
      <w:pPr>
        <w:pStyle w:val="BookText"/>
        <w:rPr/>
      </w:pPr>
      <w:r>
        <w:rPr>
          <w:rFonts w:ascii="IRNazanin" w:hAnsi="IRNazanin" w:eastAsia="IRNazanin"/>
          <w:color w:val="111111"/>
          <w:sz w:val="28"/>
          <w:sz w:val="28"/>
          <w:szCs w:val="28"/>
          <w:rtl w:val="true"/>
          <w:lang w:bidi="fa-IR"/>
        </w:rPr>
        <w:t>انسان عاقل و با فرهنگ نباید پسران را بهتر از دختران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مکتب اسلام دختران ارزنده‌تر از پسران قلم‌داد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ٱلْبَنَاتُ حَسَناتٌ وَ ٱلبَنُونَ نِعْمَةٌ وَٱلحَسَنَاتُ یُثَابُ عَلَیْهَا وَ ٱلنِّعْمَةُ یُسْأَلُ عَنْهَا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حسنه و نیکی‌هایند و پسران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حسنه و نیکی پاداش داده می‌شود و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w:t>
      </w:r>
    </w:p>
    <w:p>
      <w:pPr>
        <w:pStyle w:val="Heading3"/>
        <w:numPr>
          <w:ilvl w:val="2"/>
          <w:numId w:val="1"/>
        </w:numPr>
        <w:rPr/>
      </w:pPr>
      <w:bookmarkStart w:id="340" w:name="__RefHeading___Toc922584_1395250215"/>
      <w:bookmarkStart w:id="341" w:name="_Toc131"/>
      <w:bookmarkEnd w:id="340"/>
      <w:r>
        <w:rPr/>
        <w:t>5/5</w:t>
      </w:r>
      <w:r>
        <w:rPr>
          <w:rtl w:val="true"/>
        </w:rPr>
        <w:t xml:space="preserve">. </w:t>
      </w:r>
      <w:r>
        <w:rPr>
          <w:rtl w:val="true"/>
        </w:rPr>
        <w:t>تربیت دختر، سپر آتش</w:t>
      </w:r>
      <w:bookmarkEnd w:id="341"/>
    </w:p>
    <w:p>
      <w:pPr>
        <w:pStyle w:val="BookText"/>
        <w:rPr/>
      </w:pPr>
      <w:r>
        <w:rPr>
          <w:rFonts w:ascii="IRNazanin" w:hAnsi="IRNazanin" w:eastAsia="IRNazanin"/>
          <w:color w:val="111111"/>
          <w:sz w:val="28"/>
          <w:sz w:val="28"/>
          <w:szCs w:val="28"/>
          <w:rtl w:val="true"/>
          <w:lang w:bidi="fa-IR"/>
        </w:rPr>
        <w:t>تربیت سالم فرزندان، مخصوصاً دختر‌ها اجر و پاداش فراوانی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اِبْنَةٌ فَاَدَّبَهَا وَ أَحسَنَ أَدَبَها وَ عَلَّمَها فَأَحسَنَ تَعلِیـمَها فَأَوسَعَ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سِتْراً مِنَ ٱلنَّارِ</w:t>
      </w:r>
      <w:r>
        <w:rPr>
          <w:rFonts w:eastAsia="Amiri" w:cs="Amiri" w:ascii="Amiri" w:hAnsi="Amiri"/>
          <w:color w:val="111111"/>
          <w:sz w:val="28"/>
          <w:szCs w:val="28"/>
          <w:rtl w:val="true"/>
          <w:lang w:bidi="ar-SA"/>
        </w:rPr>
        <w:t>.»</w:t>
      </w:r>
      <w:r>
        <w:rPr>
          <w:rStyle w:val="FootnoteAnchor"/>
          <w:rtl w:val="true"/>
        </w:rPr>
        <w:footnoteReference w:id="150"/>
      </w:r>
      <w:bookmarkStart w:id="342" w:name="pg2688_37552"/>
    </w:p>
    <w:p>
      <w:pPr>
        <w:pStyle w:val="BookText"/>
        <w:rPr/>
      </w:pPr>
      <w:bookmarkEnd w:id="342"/>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دختری داشته باشد و او را ادب آموزد و مؤدب بار آورد؛ دانش بیاموزد و خوب آموزشش دهد؛ و از نعمت‌هایی که خدا بر خود او تمام فرموده است؛ فراوان در اختیار دخترش گذارد، آن دختر پناه و سپری در برابر آتش جهنم برایش خواهد بود</w:t>
      </w:r>
      <w:r>
        <w:rPr>
          <w:rFonts w:eastAsia="IRNazanin" w:cs="IRNazanin"/>
          <w:color w:val="111111"/>
          <w:sz w:val="28"/>
          <w:szCs w:val="28"/>
          <w:rtl w:val="true"/>
          <w:lang w:bidi="fa-IR"/>
        </w:rPr>
        <w:t>.»</w:t>
      </w:r>
    </w:p>
    <w:p>
      <w:pPr>
        <w:pStyle w:val="Heading3"/>
        <w:numPr>
          <w:ilvl w:val="2"/>
          <w:numId w:val="1"/>
        </w:numPr>
        <w:rPr/>
      </w:pPr>
      <w:bookmarkStart w:id="343" w:name="__RefHeading___Toc922586_1395250215"/>
      <w:bookmarkStart w:id="344" w:name="_Toc132"/>
      <w:bookmarkEnd w:id="343"/>
      <w:r>
        <w:rPr/>
        <w:t>6/5</w:t>
      </w:r>
      <w:r>
        <w:rPr>
          <w:rtl w:val="true"/>
        </w:rPr>
        <w:t xml:space="preserve">. </w:t>
      </w:r>
      <w:r>
        <w:rPr>
          <w:rtl w:val="true"/>
        </w:rPr>
        <w:t>گرامی داشتن دختر، گذرنامه‌ی بهشت</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اُنْثَیٰ فَلَمْ‌یُبْدِهَا وَ لَمْ‌یُهِنْهَا، وَ لَمْ‌یُؤْثِرْ وَلَدَهُ عَلَیْهَا أَدْخَلَهُ ٱللهُ ٱلجَنَّةَ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دختری داشته‌باشد و به او ستم نکند، تحقیرش نسازد، و پسرش را بر او ترجیح ندهد، خدا او را وارد بهشت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دختران، تحقیر و خشونت با آنان یا پسر را از دختر بهتر دانستن ناروا و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ظلم کردن به پسران نیز حرام است</w:t>
      </w:r>
      <w:r>
        <w:rPr>
          <w:rFonts w:eastAsia="IRNazanin" w:cs="IRNazanin"/>
          <w:color w:val="111111"/>
          <w:sz w:val="28"/>
          <w:szCs w:val="28"/>
          <w:rtl w:val="true"/>
          <w:lang w:bidi="fa-IR"/>
        </w:rPr>
        <w:t>].)</w:t>
      </w:r>
    </w:p>
    <w:p>
      <w:pPr>
        <w:pStyle w:val="Heading3"/>
        <w:numPr>
          <w:ilvl w:val="2"/>
          <w:numId w:val="1"/>
        </w:numPr>
        <w:rPr/>
      </w:pPr>
      <w:bookmarkStart w:id="345" w:name="__RefHeading___Toc922588_1395250215"/>
      <w:bookmarkStart w:id="346" w:name="_Toc133"/>
      <w:bookmarkEnd w:id="345"/>
      <w:r>
        <w:rPr/>
        <w:t>7/5</w:t>
      </w:r>
      <w:r>
        <w:rPr>
          <w:rtl w:val="true"/>
        </w:rPr>
        <w:t xml:space="preserve">. </w:t>
      </w:r>
      <w:r>
        <w:rPr>
          <w:rtl w:val="true"/>
        </w:rPr>
        <w:t>سرپرست دختران، همنشین پیامبر</w:t>
      </w:r>
      <w:r>
        <w:rPr/>
        <w:t>7</w:t>
      </w:r>
      <w:bookmarkEnd w:id="346"/>
    </w:p>
    <w:p>
      <w:pPr>
        <w:pStyle w:val="BookText"/>
        <w:rPr/>
      </w:pPr>
      <w:r>
        <w:rPr>
          <w:rFonts w:ascii="IRNazanin" w:hAnsi="IRNazanin" w:eastAsia="IRNazanin"/>
          <w:color w:val="111111"/>
          <w:sz w:val="28"/>
          <w:sz w:val="28"/>
          <w:szCs w:val="28"/>
          <w:rtl w:val="true"/>
          <w:lang w:bidi="fa-IR"/>
        </w:rPr>
        <w:t>بدون تردید رزق و روزی هرکسی به دست قدرت خداوند است، و از نظر نیازهای ظاهری و حرمت ویژه‌ای که طبقه‌ی اناث دارند، سرپرستی و سامان‌دهی زندگی آنان منوط به مردهاست، و با اقدام به انجام چنین وظیفه‌ی مقدّس، انسان به پاداش‌های فراوانی دست خواهد یافت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ٱِبْنَتَیْنِ، أَوْ اُخْتَیْنِ، أَوْ عَمَّتَیْنِ، أَوْ خَالَتَیْنِ، حَجَبَتَاهُ مِنَ‌ٱلنّارِ</w:t>
      </w:r>
      <w:r>
        <w:rPr>
          <w:rFonts w:eastAsia="Amiri" w:cs="Amiri" w:ascii="Amiri" w:hAnsi="Amiri"/>
          <w:color w:val="111111"/>
          <w:sz w:val="28"/>
          <w:szCs w:val="28"/>
          <w:rtl w:val="true"/>
          <w:lang w:bidi="ar-SA"/>
        </w:rPr>
        <w:t>.»</w:t>
      </w:r>
      <w:r>
        <w:rPr>
          <w:rStyle w:val="FootnoteAnchor"/>
          <w:rtl w:val="true"/>
        </w:rPr>
        <w:footnoteReference w:id="152"/>
      </w:r>
      <w:bookmarkStart w:id="347" w:name="pg2688_37554"/>
    </w:p>
    <w:p>
      <w:pPr>
        <w:pStyle w:val="BookText"/>
        <w:rPr/>
      </w:pPr>
      <w:bookmarkEnd w:id="347"/>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سرپرست دو دختر یا دو خواهر یا دو عمّه، یا دو خاله باشد، آن دو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ٱِبْنَتَیْنِ أَوْ ثَلاثاً کانَ مَعِیَ فِی ٱلجَنَّةِ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دارای دو یا سه دختر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تربیت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همراه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حضرت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دختری داشته باشد، خدای بزرگ یار و یاور اوست، برای او برکت بخشد و آمرزش‌گر او خواهد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نَبِیِّ ٱللهِ ٱلأڪْرَمِ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ثَلاثَ بَنَاتٍ یُعْطیٰ ثَلاثُ رَوَضَاتٍ مِنْ رِیَاضِ ٱلجَنَّةِ، کُلُّ رَوْضَةٍ أَوْسَعُ مِنَ ٱلدُّنْیا وَ ما فِیهَا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سه دختر را سرپرستی کند، سه باغ بهشتی از آن اوست، که هر کدام از دنیا و آن‌چه در آن است، بزرگ‌تر می‌باشد</w:t>
      </w:r>
      <w:r>
        <w:rPr>
          <w:rFonts w:eastAsia="IRNazanin" w:cs="IRNazanin"/>
          <w:color w:val="111111"/>
          <w:sz w:val="28"/>
          <w:szCs w:val="28"/>
          <w:rtl w:val="true"/>
          <w:lang w:bidi="fa-IR"/>
        </w:rPr>
        <w:t>.»</w:t>
      </w:r>
    </w:p>
    <w:p>
      <w:pPr>
        <w:pStyle w:val="Heading3"/>
        <w:numPr>
          <w:ilvl w:val="2"/>
          <w:numId w:val="1"/>
        </w:numPr>
        <w:rPr/>
      </w:pPr>
      <w:bookmarkStart w:id="348" w:name="__RefHeading___Toc922590_1395250215"/>
      <w:bookmarkStart w:id="349" w:name="_Toc134"/>
      <w:bookmarkEnd w:id="348"/>
      <w:r>
        <w:rPr/>
        <w:t>8/5</w:t>
      </w:r>
      <w:r>
        <w:rPr>
          <w:rtl w:val="true"/>
        </w:rPr>
        <w:t xml:space="preserve">. </w:t>
      </w:r>
      <w:r>
        <w:rPr>
          <w:rtl w:val="true"/>
        </w:rPr>
        <w:t>نخست نوازش دختران سپس پسران</w:t>
      </w:r>
      <w:bookmarkEnd w:id="349"/>
    </w:p>
    <w:p>
      <w:pPr>
        <w:pStyle w:val="BookText"/>
        <w:rPr/>
      </w:pPr>
      <w:r>
        <w:rPr>
          <w:rFonts w:ascii="IRNazanin" w:hAnsi="IRNazanin" w:eastAsia="IRNazanin"/>
          <w:color w:val="111111"/>
          <w:sz w:val="28"/>
          <w:sz w:val="28"/>
          <w:szCs w:val="28"/>
          <w:rtl w:val="true"/>
          <w:lang w:bidi="fa-IR"/>
        </w:rPr>
        <w:t>اسلام که توجّه عمیق به راز و رمزهای روانی انسان‌ها دارد، برای هدیه دادن از نظر جنسیّت روش و مقررّاتی را در نظر گرفته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بازار یا سفر هدیه‌ای برای خانواده اش بیاورد، همانند کسی است که صدقه‌ای برای نیازمندان بیاورد، و سزامند است که پیش از مردان و پسران، تحفه را برای زنان و دختران بدهند؛ زیرا کسی که دختری را خوشحال کند، گویا یکی از</w:t>
      </w:r>
      <w:bookmarkStart w:id="350" w:name="pg2688_37555"/>
    </w:p>
    <w:p>
      <w:pPr>
        <w:pStyle w:val="BookText"/>
        <w:rPr/>
      </w:pPr>
      <w:bookmarkEnd w:id="350"/>
      <w:r>
        <w:rPr>
          <w:rFonts w:ascii="IRNazanin" w:hAnsi="IRNazanin" w:eastAsia="IRNazanin"/>
          <w:color w:val="111111"/>
          <w:sz w:val="28"/>
          <w:sz w:val="28"/>
          <w:szCs w:val="28"/>
          <w:rtl w:val="true"/>
          <w:lang w:bidi="fa-IR"/>
        </w:rPr>
        <w:t>فرزندان اسماعیل را آزاد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چشم پسری را روشن سازد، گویا از خوف خدا گریسته است؛ و هرکه از بیم خدای تعالی بگرید خداوند او را در باغ‌های بهشت جایگزین خواهد فرمود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51" w:name="__RefHeading___Toc922592_1395250215"/>
      <w:bookmarkStart w:id="352" w:name="_Toc135"/>
      <w:bookmarkEnd w:id="351"/>
      <w:r>
        <w:rPr/>
        <w:t>9/5</w:t>
      </w:r>
      <w:r>
        <w:rPr>
          <w:rtl w:val="true"/>
        </w:rPr>
        <w:t xml:space="preserve">. </w:t>
      </w:r>
      <w:r>
        <w:rPr>
          <w:rtl w:val="true"/>
        </w:rPr>
        <w:t>پرتویی از حقوق پسران و دختران</w:t>
      </w:r>
      <w:bookmarkEnd w:id="352"/>
    </w:p>
    <w:p>
      <w:pPr>
        <w:pStyle w:val="BookText"/>
        <w:rPr/>
      </w:pPr>
      <w:r>
        <w:rPr>
          <w:rFonts w:ascii="IRNazanin" w:hAnsi="IRNazanin" w:eastAsia="IRNazanin"/>
          <w:color w:val="111111"/>
          <w:sz w:val="28"/>
          <w:sz w:val="28"/>
          <w:szCs w:val="28"/>
          <w:rtl w:val="true"/>
          <w:lang w:bidi="fa-IR"/>
        </w:rPr>
        <w:t>با توجّه به شخصیت، نیاز‌ها، ضرورت‌ها و خواسته‌های مشروع و معقول، دختران و پسران از برخی حقوق مشترک و برخی حقوق مختص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اسلامی فراوان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ٱلوَلَدِ عَلَیٰ وَالِدِهِ إِذَا کَانَ ذَکَراً أَنْ‌یَسْتَفْرِهَ اُمَّهُ وَ یَسْتَحْسِنَ إِسْـمَهُ و یُعَلِّمَهُ کِتابَ ٱللهِ، وَ یُطَهِّرَهُ وَ یُعَلِّمَهُ ٱلسِّبَاحَةَ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پسر بر پدر این است که مادرش را گرامی دارد، نام نیکو برای او انتخاب کند،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آموزش دهد، پاکدامن و باتقوی نگاهش دارد، و به او شنا بیاموزد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حضرت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و نوشتن، شناکردن و تیر‌اندازی را برای پسرآموزش دهد و جز غذای حلال برای او فراهم نکند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نظرمعنوی، سالم و از نظر ظاهری، هنرمند باید بارآورد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درباره‌ی حقوق دختران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اُنْـثَیٰ أَنْ یَسْتَفْرِهَ اُمَّهَا وَ یَسْتَحْسِنَ إِسْـمَهَا وَ یُعَلِّمَهَا سُورَةَ ٱلنُّورِ، وَ لَایُعَلِّمَهَا سُورَةَ یُوسُفَ وَ لَا یُنَزِّلَهَا ٱلغُرَفَ وَ یُعَجِّلَ سِرَاحَهَا إِلَیٰ بَیْتِ زَوْجِهَا</w:t>
      </w:r>
      <w:r>
        <w:rPr>
          <w:rFonts w:eastAsia="IRNazanin" w:cs="IRNazanin"/>
          <w:color w:val="111111"/>
          <w:sz w:val="28"/>
          <w:szCs w:val="28"/>
          <w:rtl w:val="true"/>
          <w:lang w:bidi="fa-IR"/>
        </w:rPr>
        <w:t>.»</w:t>
      </w:r>
      <w:r>
        <w:rPr>
          <w:rStyle w:val="FootnoteAnchor"/>
          <w:rtl w:val="true"/>
        </w:rPr>
        <w:footnoteReference w:id="159"/>
      </w:r>
      <w:bookmarkStart w:id="353" w:name="pg2688_37558"/>
    </w:p>
    <w:p>
      <w:pPr>
        <w:pStyle w:val="BookText"/>
        <w:rPr/>
      </w:pPr>
      <w:bookmarkEnd w:id="353"/>
      <w:r>
        <w:rPr>
          <w:rFonts w:ascii="IRNazanin" w:hAnsi="IRNazanin" w:eastAsia="IRNazanin"/>
          <w:color w:val="111111"/>
          <w:sz w:val="28"/>
          <w:sz w:val="28"/>
          <w:szCs w:val="28"/>
          <w:rtl w:val="true"/>
          <w:lang w:bidi="fa-IR"/>
        </w:rPr>
        <w:t>حضرت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دختر بر پدرش این است که مادرش را گرامی دارد، نام شایسته برایش برگزیند، سوره‌ی نور را بر او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ریزه‌کاری‌های عاطفی و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یوسف را به او نیاموزد، در اتاق‌های طبقات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دید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منزلش ندهد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مناسب 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 به خانه‌ی شوهرش روانه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درباره‌ی پسران هم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یُزَوِّجَهُ إِذَا بَلَغَ</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بالغ شد، همسرش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از امام صادق علیه السلام که حقوق فرزند را بیان فرموده است،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ٱلمُبَالَغَةُ فِی تَأْدیـبِهِ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ادب‌آموزیِ فرزند، فراوان بکوشد و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فشرده‌ی مطلب این که حقوق فرزندان بر والدین فراوان و بی‌نهایت ارزنده 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سرآغاز شکل‌گیری جامعه سالم و ایجاد مدینه‌ی فاضله، رعایت حقوق همه‌جانبه در کانون خانواده و سپس مدرسه، دانشگاه، ادارات و سطح جامعه است</w:t>
      </w:r>
      <w:r>
        <w:rPr>
          <w:rFonts w:eastAsia="IRNazanin" w:cs="IRNazanin"/>
          <w:color w:val="111111"/>
          <w:sz w:val="28"/>
          <w:szCs w:val="28"/>
          <w:rtl w:val="true"/>
          <w:lang w:bidi="fa-IR"/>
        </w:rPr>
        <w:t>.</w:t>
      </w:r>
    </w:p>
    <w:p>
      <w:pPr>
        <w:pStyle w:val="Heading3"/>
        <w:numPr>
          <w:ilvl w:val="2"/>
          <w:numId w:val="1"/>
        </w:numPr>
        <w:rPr/>
      </w:pPr>
      <w:bookmarkStart w:id="354" w:name="__RefHeading___Toc922594_1395250215"/>
      <w:bookmarkStart w:id="355" w:name="_Toc136"/>
      <w:bookmarkEnd w:id="354"/>
      <w:r>
        <w:rPr/>
        <w:t>10/5</w:t>
      </w:r>
      <w:r>
        <w:rPr>
          <w:rtl w:val="true"/>
        </w:rPr>
        <w:t xml:space="preserve">. </w:t>
      </w:r>
      <w:r>
        <w:rPr>
          <w:rtl w:val="true"/>
        </w:rPr>
        <w:t>شادمان کردن دختر یا پسر</w:t>
      </w:r>
      <w:bookmarkEnd w:id="35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اسلام، خوشحال کردن مؤمنان، به ویژه پدر، مادر، استاد و فرزندان از حقوق شایسته و از عبادات است و دارای اجر و ثواب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نَبیِّ ٱلله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فَرَّحَ ٱِبْنَتَهُ فَکَأَنَّمَا أَعْتَقَ رَقَبَةً مِنْ وُلدِ إِسمَاعِیلَ وَ مَنْ أَقَرَّ عَیْنَ إِبْنٍ فَکَأَنَّمَا بَکیٰ مِنْ خَشْیَةِ ٱللهِ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دختر خود را شادمان کند، گویی بنده‌ای از فرزندان حضرت اسماعیل علیه السلام را آزاد کرده است؛ و هر کس پسر خود را شادمان و دل‌شاد سازد، گویی از خوف و ترس خدا گریسته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اکرم صلی الله علیه و آله و سلم به عثمان بن مظعون که دهان پسرش را می‌بوسید،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کودک خردسالی از نسل خود را تا حدی که رضایتش را جلب کند، خشنود سازد، خداوند هم در روز قیامت، آن‌قدر که خشنود شود، او را راضی می‌کند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ٱلجَنَّةِ دَاراً یُقَالُ لَهَا دَارُ ٱلفَرَحِ لاَیَدْخُلُهَا إِلّا مَنْ فَـرَّحَ ٱلصِّبیَانَ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بهشت خانه‌ای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به این خانه وارد می‌شود که کودکان را شاد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سیره‌ی پیامبر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کودکان و دست کشیدن بر سر آنان از سجایای آن حضرت گفته شده است و باید از آن الگو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ٱلنَّبِیُّ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مَسَحَ عَلیٰ رُؤُوسِ وُلْدِهِ وَ وُلْدِ وُلْدِهِ</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هر صبح‌گاه بر سر فرزندان خویش و فرزندانِ فرزندانش دست نوازش و مهربانی می‌کشید</w:t>
      </w:r>
      <w:r>
        <w:rPr>
          <w:rFonts w:eastAsia="IRNazanin" w:cs="IRNazanin"/>
          <w:color w:val="111111"/>
          <w:sz w:val="28"/>
          <w:szCs w:val="28"/>
          <w:rtl w:val="true"/>
          <w:lang w:bidi="fa-IR"/>
        </w:rPr>
        <w:t>.»</w:t>
      </w:r>
      <w:bookmarkStart w:id="356" w:name="pg2688_37562"/>
    </w:p>
    <w:p>
      <w:pPr>
        <w:pStyle w:val="Heading3"/>
        <w:numPr>
          <w:ilvl w:val="2"/>
          <w:numId w:val="1"/>
        </w:numPr>
        <w:rPr/>
      </w:pPr>
      <w:bookmarkStart w:id="357" w:name="__RefHeading___Toc922596_1395250215"/>
      <w:bookmarkStart w:id="358" w:name="_Toc137"/>
      <w:bookmarkEnd w:id="356"/>
      <w:bookmarkEnd w:id="357"/>
      <w:r>
        <w:rPr/>
        <w:t>11/5</w:t>
      </w:r>
      <w:r>
        <w:rPr>
          <w:rtl w:val="true"/>
        </w:rPr>
        <w:t xml:space="preserve">. </w:t>
      </w:r>
      <w:r>
        <w:rPr>
          <w:rtl w:val="true"/>
        </w:rPr>
        <w:t>پاداش بوسیدن فرزند</w:t>
      </w:r>
      <w:bookmarkEnd w:id="358"/>
    </w:p>
    <w:p>
      <w:pPr>
        <w:pStyle w:val="BookText"/>
        <w:rPr/>
      </w:pPr>
      <w:r>
        <w:rPr>
          <w:rFonts w:ascii="IRNazanin" w:hAnsi="IRNazanin" w:eastAsia="IRNazanin"/>
          <w:color w:val="111111"/>
          <w:sz w:val="28"/>
          <w:sz w:val="28"/>
          <w:szCs w:val="28"/>
          <w:rtl w:val="true"/>
          <w:lang w:bidi="fa-IR"/>
        </w:rPr>
        <w:t>از نظر فرهنگِ انسان‌ساز و مهرآفرینِ اسلام، بوسیدن فرزند از برترین مهرورزی‌ها و دارای پاداش والایی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قَبـَّلَ وَلَـدَهُ کَتَبَ ٱللهُ لَـهُ حَسَنَةً وَ مَنْ فَرَّحَهُ فَرَّحَهُ ٱللهُ یَوْمَ ٱلقِیامَةِ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فرزندش را ببوسد، خدای سبحان برایش پاداش و ثواب ثبت می‌کند؛ و هر که فرزندش را خوشحال کند، خدا او را در روز رستاخیز شادمان و خوشحال خواهد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أَکْثـِرُوا مِنْ قُبْلَـةِ أَوْلادِکُم، فَإِنَّ لَکُمْ بِکُلِّ قُبْلَـةٍ دَرَجَةً فِی ٱلجَنَّةِ مَسِیرَةَ خَمْسَمِأَةِ عَامٍ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بیشتر فرزندان‌تان را ببوسید، زیرا برای هر بوسیدن، جایگاهی در بهشت از آن شماست به گستره‌ی پانصد ساله 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قُبْلَـةُ ٱلْوَلَـدِ رَحْـمَةٌ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بوسیدن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تحکیمِ عدالت زیبا‌ترین دستورات را عنایت فرموده است و از برترین عدالت‌ها عدالت در بین فرزندان است حتی در بوسیدن آنان</w:t>
      </w:r>
      <w:r>
        <w:rPr>
          <w:rFonts w:eastAsia="IRNazanin" w:cs="IRNazanin"/>
          <w:color w:val="111111"/>
          <w:sz w:val="28"/>
          <w:szCs w:val="28"/>
          <w:rtl w:val="true"/>
          <w:lang w:bidi="fa-IR"/>
        </w:rPr>
        <w:t>.</w:t>
      </w:r>
      <w:bookmarkStart w:id="359" w:name="pg2688_37563"/>
    </w:p>
    <w:p>
      <w:pPr>
        <w:pStyle w:val="Heading3"/>
        <w:numPr>
          <w:ilvl w:val="2"/>
          <w:numId w:val="1"/>
        </w:numPr>
        <w:rPr/>
      </w:pPr>
      <w:bookmarkStart w:id="360" w:name="__RefHeading___Toc922598_1395250215"/>
      <w:bookmarkStart w:id="361" w:name="_Toc138"/>
      <w:bookmarkEnd w:id="359"/>
      <w:bookmarkEnd w:id="360"/>
      <w:r>
        <w:rPr/>
        <w:t>12/5</w:t>
      </w:r>
      <w:r>
        <w:rPr>
          <w:rtl w:val="true"/>
        </w:rPr>
        <w:t xml:space="preserve">. </w:t>
      </w:r>
      <w:r>
        <w:rPr>
          <w:rtl w:val="true"/>
        </w:rPr>
        <w:t>مجازات نبوسیدن فرزند</w:t>
      </w:r>
      <w:bookmarkEnd w:id="361"/>
    </w:p>
    <w:p>
      <w:pPr>
        <w:pStyle w:val="BookText"/>
        <w:rPr/>
      </w:pPr>
      <w:r>
        <w:rPr>
          <w:rFonts w:ascii="IRNazanin" w:hAnsi="IRNazanin" w:eastAsia="IRNazanin"/>
          <w:color w:val="111111"/>
          <w:sz w:val="28"/>
          <w:sz w:val="28"/>
          <w:szCs w:val="28"/>
          <w:rtl w:val="true"/>
          <w:lang w:bidi="fa-IR"/>
        </w:rPr>
        <w:t>برخی از برنامه‌های شایسته اگر انجام نشود مجازات ندارد و تنها اجر و پاداش نصیب انسان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دستورالعمل‌ها اگر ترک شود مجازات خواهد داشت، همانند ترک بوسیدن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پیامبر صلی الله علیه و آله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هرگز کودکم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مجلس را ترک کرد؛ قالَ رَسولُ ٱللهِ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عِنْدِی أَنَّهُ مِنْ أَهْلِ ٱلنَّارِ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این مرد از جهنّمیان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حضور چند تن از بستگان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شوهرم خوب است امّا فرزندانش را نمی‌بوسد،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بوسیدن تمام همّتم معطوف به شما است، اصلاً به بچه‌ها نوبت نمی‌رسد</w:t>
      </w:r>
      <w:r>
        <w:rPr>
          <w:rFonts w:eastAsia="IRNazanin" w:cs="IRNazanin"/>
          <w:color w:val="111111"/>
          <w:sz w:val="28"/>
          <w:szCs w:val="28"/>
          <w:rtl w:val="true"/>
          <w:lang w:bidi="fa-IR"/>
        </w:rPr>
        <w:t>.!!!</w:t>
      </w:r>
    </w:p>
    <w:p>
      <w:pPr>
        <w:pStyle w:val="Heading3"/>
        <w:numPr>
          <w:ilvl w:val="2"/>
          <w:numId w:val="1"/>
        </w:numPr>
        <w:rPr/>
      </w:pPr>
      <w:bookmarkStart w:id="362" w:name="__RefHeading___Toc922600_1395250215"/>
      <w:bookmarkStart w:id="363" w:name="_Toc139"/>
      <w:bookmarkEnd w:id="362"/>
      <w:r>
        <w:rPr/>
        <w:t>13/5</w:t>
      </w:r>
      <w:r>
        <w:rPr>
          <w:rtl w:val="true"/>
        </w:rPr>
        <w:t xml:space="preserve">. </w:t>
      </w:r>
      <w:r>
        <w:rPr>
          <w:rtl w:val="true"/>
        </w:rPr>
        <w:t>کودک و بوسیدن نامحرم</w:t>
      </w:r>
      <w:bookmarkEnd w:id="363"/>
    </w:p>
    <w:p>
      <w:pPr>
        <w:pStyle w:val="BookText"/>
        <w:rPr/>
      </w:pPr>
      <w:r>
        <w:rPr>
          <w:rFonts w:ascii="IRNazanin" w:hAnsi="IRNazanin" w:eastAsia="IRNazanin"/>
          <w:color w:val="111111"/>
          <w:sz w:val="28"/>
          <w:sz w:val="28"/>
          <w:szCs w:val="28"/>
          <w:rtl w:val="true"/>
          <w:lang w:bidi="fa-IR"/>
        </w:rPr>
        <w:t>اسلام برای حفظ ارزش‌ها و مقرّرات دینی برنامه‌های پیشگیری فراوانی دارد تا بنای معنویت بشر را محکم نماید، همانندِ در آغوش گرفتن و بوسیدنِ کودکان،که برای آن حد و مرزی را اعلام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أبی‌ٱلحَسَنِ ٱلکاظِمِ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أَتَتْ عَلَی ٱلجَارِیَـةِ سِتُّ سِنِینَ لَمْ‌یَجُزْ أَنْ یُقَـبِّـلَهَا رَجُلٌ لَیْسَتْ هِیَ بِمَحرَمٍ بِهِ وَ لایَـضُمُّـهَا إِلَیْهِ</w:t>
      </w:r>
      <w:r>
        <w:rPr>
          <w:rFonts w:eastAsia="Amiri" w:cs="Amiri" w:ascii="Amiri" w:hAnsi="Amiri"/>
          <w:color w:val="111111"/>
          <w:sz w:val="28"/>
          <w:szCs w:val="28"/>
          <w:rtl w:val="true"/>
          <w:lang w:bidi="ar-SA"/>
        </w:rPr>
        <w:t>.»</w:t>
      </w:r>
      <w:r>
        <w:rPr>
          <w:rStyle w:val="FootnoteAnchor"/>
          <w:rtl w:val="true"/>
        </w:rPr>
        <w:footnoteReference w:id="170"/>
      </w:r>
      <w:bookmarkStart w:id="364" w:name="pg2688_37565"/>
    </w:p>
    <w:p>
      <w:pPr>
        <w:pStyle w:val="BookText"/>
        <w:rPr/>
      </w:pPr>
      <w:bookmarkEnd w:id="364"/>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دختری شش ساله شود، جایز نیست که مردی نامحرم او را ببوسد یا او را در آغوش بگیرد</w:t>
      </w:r>
      <w:r>
        <w:rPr>
          <w:rFonts w:eastAsia="IRNazanin" w:cs="IRNazanin"/>
          <w:color w:val="111111"/>
          <w:sz w:val="28"/>
          <w:szCs w:val="28"/>
          <w:rtl w:val="true"/>
          <w:lang w:bidi="fa-IR"/>
        </w:rPr>
        <w:t>.»</w:t>
      </w:r>
    </w:p>
    <w:p>
      <w:pPr>
        <w:pStyle w:val="Heading3"/>
        <w:numPr>
          <w:ilvl w:val="2"/>
          <w:numId w:val="1"/>
        </w:numPr>
        <w:rPr/>
      </w:pPr>
      <w:bookmarkStart w:id="365" w:name="__RefHeading___Toc922602_1395250215"/>
      <w:bookmarkStart w:id="366" w:name="_Toc140"/>
      <w:bookmarkEnd w:id="365"/>
      <w:r>
        <w:rPr/>
        <w:t>14/5</w:t>
      </w:r>
      <w:r>
        <w:rPr>
          <w:rtl w:val="true"/>
        </w:rPr>
        <w:t xml:space="preserve">. </w:t>
      </w:r>
      <w:r>
        <w:rPr>
          <w:rtl w:val="true"/>
        </w:rPr>
        <w:t>پیامبران و داشتن دختر</w:t>
      </w:r>
      <w:bookmarkEnd w:id="366"/>
    </w:p>
    <w:p>
      <w:pPr>
        <w:pStyle w:val="BookText"/>
        <w:rPr/>
      </w:pPr>
      <w:r>
        <w:rPr>
          <w:rFonts w:ascii="IRNazanin" w:hAnsi="IRNazanin" w:eastAsia="IRNazanin"/>
          <w:color w:val="111111"/>
          <w:sz w:val="28"/>
          <w:sz w:val="28"/>
          <w:szCs w:val="28"/>
          <w:rtl w:val="true"/>
          <w:lang w:bidi="fa-IR"/>
        </w:rPr>
        <w:t>با توجه به شخصیت عاطفی و با صفای دختران است که حضرت ابراهیم خلیل علیه السلام از خدای سبحان فرزند دختر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علیه السلام سَأَلَ رَبَّهُ أَنْ یَرْزُقَهُ إِبْنَةً تَبْکِیهِ وَ تَنْدُبُهُ بَعْدَ مَوتِهِ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از پروردگارش خواست که به او دختری عطا فرماید، تا پس از مرگش برای او بگرید و سوگواری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ٱللهِ صلی الله علیه و آله و سلم أَبَا بَناتٍ</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پدر دختران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سه پسر داشت که پیش از او وفات کردند و چهار دختر در زندگی خود داشت که سه دختر پیش از خودش و فاطمه‌ی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آن حضرت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دختر، خود یک امتیاز است</w:t>
      </w:r>
      <w:r>
        <w:rPr>
          <w:rFonts w:eastAsia="IRNazanin" w:cs="IRNazanin"/>
          <w:color w:val="111111"/>
          <w:sz w:val="28"/>
          <w:szCs w:val="28"/>
          <w:rtl w:val="true"/>
          <w:lang w:bidi="fa-IR"/>
        </w:rPr>
        <w:t>.</w:t>
      </w:r>
    </w:p>
    <w:p>
      <w:pPr>
        <w:pStyle w:val="Heading3"/>
        <w:numPr>
          <w:ilvl w:val="2"/>
          <w:numId w:val="1"/>
        </w:numPr>
        <w:rPr/>
      </w:pPr>
      <w:bookmarkStart w:id="367" w:name="__RefHeading___Toc922604_1395250215"/>
      <w:bookmarkStart w:id="368" w:name="_Toc141"/>
      <w:bookmarkEnd w:id="367"/>
      <w:r>
        <w:rPr/>
        <w:t>15/5</w:t>
      </w:r>
      <w:r>
        <w:rPr>
          <w:rtl w:val="true"/>
        </w:rPr>
        <w:t xml:space="preserve"> . </w:t>
      </w:r>
      <w:r>
        <w:rPr>
          <w:rtl w:val="true"/>
        </w:rPr>
        <w:t>کدام دختران؟</w:t>
      </w:r>
      <w:bookmarkEnd w:id="36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دخترانی که این همه درباره‌ی‌شان سخن گفته شد و سفارش‌های فوق‌العاده در فرهنگ اسلام برای آنان شده است و این همه درجه و مقام از جانب خدای سبحان برای پدر و مادر دختران به جهت تربیت و</w:t>
      </w:r>
      <w:bookmarkStart w:id="369" w:name="pg2688_37567"/>
    </w:p>
    <w:p>
      <w:pPr>
        <w:pStyle w:val="BookText"/>
        <w:rPr/>
      </w:pPr>
      <w:bookmarkEnd w:id="369"/>
      <w:r>
        <w:rPr>
          <w:rFonts w:ascii="IRNazanin" w:hAnsi="IRNazanin" w:eastAsia="IRNazanin"/>
          <w:color w:val="111111"/>
          <w:sz w:val="28"/>
          <w:sz w:val="28"/>
          <w:szCs w:val="28"/>
          <w:rtl w:val="true"/>
          <w:lang w:bidi="fa-IR"/>
        </w:rPr>
        <w:t>نوازش‌شان عنایت می‌شود در صورتی است که آنان آراسته به تربیت سالم اسلامی باشند و ازگوهر گران‌بهای عفّت، حیا و حجاب بهره‌مند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نعوذبالله خانواده‌ای دخترانِ بی‌حجاب، بی‌عفّت، خرافاتی و بی‌بندوبار تربیت کند نه تنها سپر آتش جهنم نخواهند بود که خود جهنّم‌ساز و جهنّم‌آفرین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از مزایای عالی دینی و اخلاق والای اسلامی و نیز از غیرت و شهامت انسانی بهره‌ی کافی ندارند، زن، دختر، مادر و خواهرشان نه تنها بی‌حجاب‌اند که حتّی نیمه عریان همراه خودشان در محضر عام و در مجالس لهو و لعب ظاهر می‌شوند و شاید برخی سروکاری با مشروب و مفاسد ننگین اخلاقی داشته باشند که مایه‌ی ذلت و سرافکندگی و دلیل روشن بی‌ایمانی و بی‌غیرتی مردهای خانواده خواهد بود و</w:t>
      </w:r>
      <w:r>
        <w:rPr>
          <w:rFonts w:eastAsia="IRNazanin" w:cs="IRNazanin"/>
          <w:color w:val="111111"/>
          <w:sz w:val="28"/>
          <w:szCs w:val="28"/>
          <w:rtl w:val="true"/>
          <w:lang w:bidi="fa-IR"/>
        </w:rPr>
        <w:t>... .</w:t>
      </w:r>
    </w:p>
    <w:p>
      <w:pPr>
        <w:pStyle w:val="Heading3"/>
        <w:numPr>
          <w:ilvl w:val="2"/>
          <w:numId w:val="1"/>
        </w:numPr>
        <w:rPr/>
      </w:pPr>
      <w:bookmarkStart w:id="370" w:name="__RefHeading___Toc922606_1395250215"/>
      <w:bookmarkStart w:id="371" w:name="_Toc142"/>
      <w:bookmarkEnd w:id="370"/>
      <w:r>
        <w:rPr/>
        <w:t>16/5</w:t>
      </w:r>
      <w:r>
        <w:rPr>
          <w:rtl w:val="true"/>
        </w:rPr>
        <w:t xml:space="preserve">. </w:t>
      </w:r>
      <w:r>
        <w:rPr>
          <w:rtl w:val="true"/>
        </w:rPr>
        <w:t>ناراحتی برای داشتن دختر</w:t>
      </w:r>
      <w:bookmarkEnd w:id="3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انسان‌های نادان و بی‌منطق از داشتن دختر رنج می‌برند و گاهی با همسرشان ناراحتی می‌کنند که چرا دختر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نه تنها این روش جاهلانه را نمی‌پسندد بلکه با منطق رسا مسلمانان را سفارش می‌کند تا از داشتن دختر استقبال کنند و ویژگی‌های ارزنده‌ی آنان را در نظر بگیرند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لاتُکرِهُوا ٱلبَنَاتِ فَإِنَّ هُنَّ ٱلمُؤْمِنَاتُ ٱلغَالِیَاتُ</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دختران بیزاری نجویید و به آنان بدبین نباشید، زیرا آنان دارای ایمان و ارزش والا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سَکونی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اندوهگین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دختری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 را زمین برمی‌دارد و روزیِ او بر عهده‌ی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شادمان شدم</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منطق دین می‌توان راهکار عاقلانه ارائه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پیامبر صلی الله علیه و آله و سلم مژده رسید که دارای دختری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دید که یارانش ناراحت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مَالَڪُم؟ رَیْحَانَةٌ أَشُـمُّـهَا وَ رِزْقُـهَا عَلَی ٱللهِ عَزَّوَجَلَّ</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خوشبو است که آن را می‌بویم و روزی‌اش نیز بر عهده‌ی خداوند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باید تسلیم حکمت خداوند باشد و نباید از خدا فقط پسر یا دختر بخواهد بلکه باید خیر و سعادت خود را بخواهد و باید ارزش‌ها را درک کند و به عنایات خدا راضی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یُمْنِ ٱلمَرْأَةِ أَنْ یَڪُونَ بِکْرُهَا جَارِیَـةً یَعْنی أَوَّلُ وُلْـدِهَا</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پیامبرگرامی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مبارکی و خوشبختی زن این است که فرزند اول او دختر باشد</w:t>
      </w:r>
      <w:r>
        <w:rPr>
          <w:rFonts w:eastAsia="IRNazanin" w:cs="IRNazanin"/>
          <w:color w:val="111111"/>
          <w:sz w:val="28"/>
          <w:szCs w:val="28"/>
          <w:rtl w:val="true"/>
          <w:lang w:bidi="fa-IR"/>
        </w:rPr>
        <w:t>.»</w:t>
      </w:r>
      <w:bookmarkStart w:id="372" w:name="pg2688_37571"/>
    </w:p>
    <w:p>
      <w:pPr>
        <w:pStyle w:val="Heading3"/>
        <w:numPr>
          <w:ilvl w:val="2"/>
          <w:numId w:val="1"/>
        </w:numPr>
        <w:rPr/>
      </w:pPr>
      <w:bookmarkStart w:id="373" w:name="__RefHeading___Toc922608_1395250215"/>
      <w:bookmarkStart w:id="374" w:name="_Toc143"/>
      <w:bookmarkEnd w:id="372"/>
      <w:bookmarkEnd w:id="373"/>
      <w:r>
        <w:rPr/>
        <w:t>17/5</w:t>
      </w:r>
      <w:r>
        <w:rPr>
          <w:rtl w:val="true"/>
        </w:rPr>
        <w:t xml:space="preserve">. </w:t>
      </w:r>
      <w:r>
        <w:rPr>
          <w:rtl w:val="true"/>
        </w:rPr>
        <w:t>آرزوی مرگ دختران</w:t>
      </w:r>
      <w:bookmarkEnd w:id="374"/>
    </w:p>
    <w:p>
      <w:pPr>
        <w:pStyle w:val="Heading4"/>
        <w:numPr>
          <w:ilvl w:val="3"/>
          <w:numId w:val="1"/>
        </w:numPr>
        <w:rPr/>
      </w:pPr>
      <w:bookmarkStart w:id="375" w:name="__RefHeading___Toc922610_1395250215"/>
      <w:bookmarkStart w:id="376" w:name="_Toc144"/>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برخی انسان‌های جاهل و خرافی نه تنها از داشتن دختر رنج می‌برند که برای آنان آرزوی مرگ می‌کنند، از نظر اسلام این کار معصیت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تَمَنّیٰ مَوْتَ ٱلْبَناتِ حُرِمَ أَجْرُهُنَّ وَ لَقِیَ ٱللهَ تَعالَیٰ عَاصِیاً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مرگ دختران را آرزو کند، از اجر و پاداش به خاطر آنان، محروم می‌شود و خدای تعالی را ملاقات و دیدار می‌کند در حالی که عصیان‌گر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مرگ دختران ستیزه‌ای با خدا و مقدّرات حکیمانه‌ی اوست</w:t>
      </w:r>
      <w:r>
        <w:rPr>
          <w:rFonts w:eastAsia="IRNazanin" w:cs="IRNazanin"/>
          <w:color w:val="111111"/>
          <w:sz w:val="28"/>
          <w:szCs w:val="28"/>
          <w:rtl w:val="true"/>
          <w:lang w:bidi="fa-IR"/>
        </w:rPr>
        <w:t>.]</w:t>
      </w:r>
    </w:p>
    <w:p>
      <w:pPr>
        <w:pStyle w:val="Heading4"/>
        <w:numPr>
          <w:ilvl w:val="3"/>
          <w:numId w:val="1"/>
        </w:numPr>
        <w:rPr/>
      </w:pPr>
      <w:bookmarkStart w:id="377" w:name="__RefHeading___Toc922612_1395250215"/>
      <w:bookmarkStart w:id="378" w:name="_Toc145"/>
      <w:bookmarkEnd w:id="377"/>
      <w:r>
        <w:rPr>
          <w:rtl w:val="true"/>
        </w:rPr>
        <w:t>خطرناک‌تر از آرزوی مرگ</w:t>
      </w:r>
      <w:bookmarkEnd w:id="378"/>
    </w:p>
    <w:p>
      <w:pPr>
        <w:pStyle w:val="BookText"/>
        <w:rPr/>
      </w:pPr>
      <w:r>
        <w:rPr>
          <w:rFonts w:ascii="IRNazanin" w:hAnsi="IRNazanin" w:eastAsia="IRNazanin"/>
          <w:color w:val="111111"/>
          <w:sz w:val="28"/>
          <w:sz w:val="28"/>
          <w:szCs w:val="28"/>
          <w:rtl w:val="true"/>
          <w:lang w:bidi="fa-IR"/>
        </w:rPr>
        <w:t>در نتیجه‌ی بحثِ این فصل باید توجّه داشت که در طول تاریخ از ناحیه‌ی حکومت‌ها، نظام‌ها، مکتب‌ها، مذهب‌های ساختگی دست بشر و ملّت‌های مختلف زشت‌ترین و ظالمانه‌ترین روش‌ها و برخوردها علیه زن‌ها و دخترها انجام شده و می‌شودکه ننگ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دیروز و امروزش ذلت‌بار، ننگین و نفرت‌انگیز بوده است</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دختران را زنده به گور می‌کردند، زن را پست‌تر از حیوان می‌دانستند و همانند حیوان خرید و فروش و مبادله می‌کردند؛ تجاوز به عُنف و صدها فجایع دیگر که قلم و زبان از بیان آن شرم دارد</w:t>
      </w:r>
      <w:r>
        <w:rPr>
          <w:rFonts w:eastAsia="IRNazanin" w:cs="IRNazanin"/>
          <w:color w:val="111111"/>
          <w:sz w:val="28"/>
          <w:szCs w:val="28"/>
          <w:rtl w:val="true"/>
          <w:lang w:bidi="fa-IR"/>
        </w:rPr>
        <w:t>.</w:t>
      </w:r>
      <w:bookmarkStart w:id="379" w:name="pg2688_37573"/>
    </w:p>
    <w:p>
      <w:pPr>
        <w:pStyle w:val="BookText"/>
        <w:rPr/>
      </w:pPr>
      <w:bookmarkEnd w:id="379"/>
      <w:r>
        <w:rPr>
          <w:rFonts w:ascii="IRNazanin" w:hAnsi="IRNazanin" w:eastAsia="IRNazanin"/>
          <w:color w:val="111111"/>
          <w:sz w:val="28"/>
          <w:sz w:val="28"/>
          <w:szCs w:val="28"/>
          <w:rtl w:val="true"/>
          <w:lang w:bidi="fa-IR"/>
        </w:rPr>
        <w:t>و امروز در جهانِ به اصطلاح پیشرفته به ویژه دنیای غرب، دخترها و زن‌ها نه تنها بازیچه‌ی کارگردانان سیاست، اقتصاد، سینما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بازیچه‌ی هوس‌رانان و شهوت‌پرستان شده‌اند و رسانه‌ها فجیع‌ترین آمارِ تجاوزات جنسی وحشیانه بر دختران و اِعمال خشونت علیه دختران و زنان را روی آنتن جهانی قرار می‌دهند که باز مایه‌ی ننگ بشریت خواهد بود</w:t>
      </w:r>
      <w:r>
        <w:rPr>
          <w:rFonts w:eastAsia="IRNazanin" w:cs="IRNazanin"/>
          <w:color w:val="111111"/>
          <w:sz w:val="28"/>
          <w:szCs w:val="28"/>
          <w:rtl w:val="true"/>
          <w:lang w:bidi="fa-IR"/>
        </w:rPr>
        <w:t>.</w:t>
      </w:r>
    </w:p>
    <w:p>
      <w:pPr>
        <w:pStyle w:val="Heading4"/>
        <w:numPr>
          <w:ilvl w:val="3"/>
          <w:numId w:val="1"/>
        </w:numPr>
        <w:rPr/>
      </w:pPr>
      <w:bookmarkStart w:id="380" w:name="__RefHeading___Toc922614_1395250215"/>
      <w:bookmarkStart w:id="381" w:name="_Toc146"/>
      <w:bookmarkEnd w:id="380"/>
      <w:r>
        <w:rPr>
          <w:rtl w:val="true"/>
        </w:rPr>
        <w:t>دختران و گزارش وحشت‌زا</w:t>
      </w:r>
      <w:bookmarkEnd w:id="381"/>
    </w:p>
    <w:p>
      <w:pPr>
        <w:pStyle w:val="BookText"/>
        <w:rPr/>
      </w:pP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میلیون دختر در جهان قربانی خشونت جنسی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بی‌بی‌سی ـ بر اساس گزارش جدیدِ صندوق کودکان ملل متّحد، یونیسف، از</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دختر مورد تجاوز و آزار جنسی قرار گرفته‌اند، یونیسف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قربانیان از ساکنان آمریکای لاتین و حوزه‌ی کارائیب بوده‌اند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نمونه از هزاران نمونه‌ی فاجعه‌ی جنایتِ وحشتناک و خشونت‌بار علیه دختران در جهانی به اصطلاح متمدّن و قرن مشعشع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اعتراف کرد که تنها و تنها مکاتب آسمانی و الهی به ویژه مکتب حیات بخش اسلام عزیز، برترین خدمت را به زن‌ها کرده است و این قشر مهم و بزرگ جامعه را نه تنها نجات بخشیده است که جایگاه والای زن را از نظر تکوینی و تشریعی در قانون اسلام، در اجتماع، در تشکیل خانواده، در حکومت، در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به اثبات</w:t>
      </w:r>
    </w:p>
    <w:p>
      <w:pPr>
        <w:pStyle w:val="BookText"/>
        <w:rPr/>
      </w:pPr>
      <w:r>
        <w:rPr>
          <w:rFonts w:ascii="IRNazanin" w:hAnsi="IRNazanin" w:eastAsia="IRNazanin"/>
          <w:color w:val="111111"/>
          <w:sz w:val="28"/>
          <w:sz w:val="28"/>
          <w:szCs w:val="28"/>
          <w:rtl w:val="true"/>
          <w:lang w:bidi="fa-IR"/>
        </w:rPr>
        <w:t>رسانده است و نیز شخصیت زن، موقعیّت زن و حقوق زن را از هر نوع تعرُّض و بی‌احترامی مصون و محفوظ داشته است و در یک کلام، اسلام زن و حقوق مسلَّم زن را به تمام معنا تا ابد زنده کرده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زنان، دختران و پسران مطالب ارزنده فراوان است که این مختصر گنجایش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سودمندی در ارمغان ازدواج و ارمغان خانواده به مناسبت‌هایی بیان شده است که مطالعه خواهید فرمود</w:t>
      </w:r>
      <w:r>
        <w:rPr>
          <w:rFonts w:eastAsia="IRNazanin" w:cs="IRNazanin"/>
          <w:color w:val="111111"/>
          <w:sz w:val="28"/>
          <w:szCs w:val="28"/>
          <w:rtl w:val="true"/>
          <w:lang w:bidi="fa-IR"/>
        </w:rPr>
        <w:t>.</w:t>
      </w:r>
      <w:bookmarkStart w:id="382" w:name="pg2688_37577"/>
    </w:p>
    <w:p>
      <w:pPr>
        <w:pStyle w:val="Heading2"/>
        <w:numPr>
          <w:ilvl w:val="1"/>
          <w:numId w:val="1"/>
        </w:numPr>
        <w:rPr/>
      </w:pPr>
      <w:bookmarkStart w:id="383" w:name="__RefHeading___Toc922616_1395250215"/>
      <w:bookmarkStart w:id="384" w:name="_Toc147"/>
      <w:bookmarkEnd w:id="382"/>
      <w:bookmarkEnd w:id="383"/>
      <w:r>
        <w:rPr>
          <w:rtl w:val="true"/>
        </w:rPr>
        <w:t>فصل ششم</w:t>
      </w:r>
      <w:r>
        <w:rPr>
          <w:rtl w:val="true"/>
        </w:rPr>
        <w:t xml:space="preserve">: </w:t>
      </w:r>
      <w:r>
        <w:rPr>
          <w:rtl w:val="true"/>
        </w:rPr>
        <w:t>آموزش‌های طلایی کودک و</w:t>
      </w:r>
      <w:r>
        <w:rPr>
          <w:rtl w:val="true"/>
        </w:rPr>
        <w:t>...</w:t>
      </w:r>
      <w:bookmarkEnd w:id="384"/>
    </w:p>
    <w:p>
      <w:pPr>
        <w:pStyle w:val="Heading3"/>
        <w:numPr>
          <w:ilvl w:val="2"/>
          <w:numId w:val="1"/>
        </w:numPr>
        <w:rPr/>
      </w:pPr>
      <w:bookmarkStart w:id="385" w:name="__RefHeading___Toc922618_1395250215"/>
      <w:bookmarkStart w:id="386" w:name="_Toc148"/>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در این فصل آموزش کلاسیک کودک از آغاز سخن گفتن و روند آموزش عملی مقدّماتی آنان به این ترتیب مورد توجّه قرار گرفته است</w:t>
      </w:r>
      <w:r>
        <w:rPr>
          <w:rFonts w:eastAsia="IRNazanin" w:cs="IRNazanin"/>
          <w:color w:val="111111"/>
          <w:sz w:val="28"/>
          <w:szCs w:val="28"/>
          <w:rtl w:val="true"/>
          <w:lang w:bidi="fa-IR"/>
        </w:rPr>
        <w:t>:</w:t>
      </w:r>
    </w:p>
    <w:p>
      <w:pPr>
        <w:pStyle w:val="Heading3"/>
        <w:numPr>
          <w:ilvl w:val="2"/>
          <w:numId w:val="1"/>
        </w:numPr>
        <w:rPr/>
      </w:pPr>
      <w:bookmarkStart w:id="387" w:name="__RefHeading___Toc922620_1395250215"/>
      <w:bookmarkStart w:id="388" w:name="_Toc149"/>
      <w:bookmarkEnd w:id="387"/>
      <w:r>
        <w:rPr/>
        <w:t>1/6</w:t>
      </w:r>
      <w:r>
        <w:rPr>
          <w:rtl w:val="true"/>
        </w:rPr>
        <w:t xml:space="preserve">. </w:t>
      </w:r>
      <w:r>
        <w:rPr>
          <w:rtl w:val="true"/>
        </w:rPr>
        <w:t xml:space="preserve">سرآغاز آموزش فرزندان </w:t>
      </w:r>
      <w:r>
        <w:rPr>
          <w:rtl w:val="true"/>
        </w:rPr>
        <w:t>(</w:t>
      </w:r>
      <w:r>
        <w:rPr>
          <w:rtl w:val="true"/>
        </w:rPr>
        <w:t>نخستین درس</w:t>
      </w:r>
      <w:r>
        <w:rPr>
          <w:rtl w:val="true"/>
        </w:rPr>
        <w:t>)</w:t>
      </w:r>
      <w:bookmarkEnd w:id="388"/>
    </w:p>
    <w:p>
      <w:pPr>
        <w:pStyle w:val="BookText"/>
        <w:rPr/>
      </w:pPr>
      <w:r>
        <w:rPr>
          <w:rFonts w:ascii="IRNazanin" w:hAnsi="IRNazanin" w:eastAsia="IRNazanin"/>
          <w:color w:val="111111"/>
          <w:sz w:val="28"/>
          <w:sz w:val="28"/>
          <w:szCs w:val="28"/>
          <w:rtl w:val="true"/>
          <w:lang w:bidi="fa-IR"/>
        </w:rPr>
        <w:t xml:space="preserve">از مهم‌ترین دوران‌های شیرین زندگانی انسان، زمان تحول‌آفرینی است که کودک لب به سخن گشاید و پدر و مادر در سرآغازِ آموزشش کلمه‌ی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آموزش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إِفْتَحُوا عَلیٰ صِبْیَانِکُمْ أَوَّلَ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ٱللهُ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کودکان‌تان را نخستین بار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و روح افزای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أَفْصَحُوا أَوْلَادُڪُمْ فَعَلِّمُوْهُم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ٱللهُ</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الشأن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فرزندانتان لب به سخن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آموزش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کلمه مقدّس نخستین نسخه‌ی ذات حق در آفرینش است</w:t>
      </w:r>
      <w:r>
        <w:rPr>
          <w:rFonts w:eastAsia="IRNazanin" w:cs="IRNazanin"/>
          <w:color w:val="111111"/>
          <w:sz w:val="28"/>
          <w:szCs w:val="28"/>
          <w:rtl w:val="true"/>
          <w:lang w:bidi="fa-IR"/>
        </w:rPr>
        <w:t>.]</w:t>
      </w:r>
      <w:bookmarkStart w:id="389" w:name="pg2688_37579"/>
    </w:p>
    <w:p>
      <w:pPr>
        <w:pStyle w:val="Heading3"/>
        <w:numPr>
          <w:ilvl w:val="2"/>
          <w:numId w:val="1"/>
        </w:numPr>
        <w:rPr/>
      </w:pPr>
      <w:bookmarkStart w:id="390" w:name="__RefHeading___Toc922622_1395250215"/>
      <w:bookmarkStart w:id="391" w:name="_Toc150"/>
      <w:bookmarkEnd w:id="389"/>
      <w:bookmarkEnd w:id="390"/>
      <w:r>
        <w:rPr/>
        <w:t>2/6</w:t>
      </w:r>
      <w:r>
        <w:rPr>
          <w:rtl w:val="true"/>
        </w:rPr>
        <w:t xml:space="preserve">. </w:t>
      </w:r>
      <w:r>
        <w:rPr>
          <w:rtl w:val="true"/>
        </w:rPr>
        <w:t>کودک و پاداش آموزش توحیدی</w:t>
      </w:r>
      <w:bookmarkEnd w:id="3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ٱلأَعْظَمِ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رَبّیٰ صَغِیراً حَتَّیٰ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لَمْ‌یُحَاسِبْهُ ٱللهُ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کودکی را تربیت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از او حساب‌رسی نمی‌کند</w:t>
      </w:r>
      <w:r>
        <w:rPr>
          <w:rFonts w:eastAsia="IRNazanin" w:cs="IRNazanin"/>
          <w:color w:val="111111"/>
          <w:sz w:val="28"/>
          <w:szCs w:val="28"/>
          <w:rtl w:val="true"/>
          <w:lang w:bidi="fa-IR"/>
        </w:rPr>
        <w:t>.»</w:t>
      </w:r>
    </w:p>
    <w:p>
      <w:pPr>
        <w:pStyle w:val="Heading3"/>
        <w:numPr>
          <w:ilvl w:val="2"/>
          <w:numId w:val="1"/>
        </w:numPr>
        <w:rPr/>
      </w:pPr>
      <w:bookmarkStart w:id="392" w:name="__RefHeading___Toc922624_1395250215"/>
      <w:bookmarkStart w:id="393" w:name="_Toc151"/>
      <w:bookmarkEnd w:id="392"/>
      <w:r>
        <w:rPr/>
        <w:t>3/6</w:t>
      </w:r>
      <w:r>
        <w:rPr>
          <w:rtl w:val="true"/>
        </w:rPr>
        <w:t xml:space="preserve">. </w:t>
      </w:r>
      <w:r>
        <w:rPr>
          <w:rtl w:val="true"/>
        </w:rPr>
        <w:t>فشرده‌ی آموزش هفت مرحله‌ای کودک</w:t>
      </w:r>
      <w:bookmarkEnd w:id="393"/>
    </w:p>
    <w:p>
      <w:pPr>
        <w:pStyle w:val="BookText"/>
        <w:rPr/>
      </w:pPr>
      <w:r>
        <w:rPr>
          <w:rFonts w:ascii="IRNazanin" w:hAnsi="IRNazanin" w:eastAsia="IRNazanin"/>
          <w:color w:val="111111"/>
          <w:sz w:val="28"/>
          <w:sz w:val="28"/>
          <w:szCs w:val="28"/>
          <w:rtl w:val="true"/>
          <w:lang w:bidi="fa-IR"/>
        </w:rPr>
        <w:t>اسلام از نظر آموزش طلایی کودکان، نردبانی را که دارای هفت پلکان است، فراروی آنان گذاشته است تا با قداست خانوادگی و همّت دینی بالا رفته، بر آخرین پلکان قرار گیرد، و از همان سکو پرواز کند و به جایی برسد که به فرموده‌ی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وهم تو ناید آن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 بی‌مانند کودک در بیان زیبایی از امام محمّد باقر یا امام صادقعلیه السلام این گونه عالی و زیبا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ٱلغُلاَمُ ثَلَاثَ سِنِینَ یُقَالُ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یُتْرَکُ </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 یا امام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پسر بچه‌ای به سه سالگی برسد برایش دستور داده شود تا هفت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سپس به حال خودش واگذاشته شود، تا سه سال و هفت ماه و ده روزش فرا رسد آن‌گاه برایش فرمان داده شود،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مرحله‌ای این آموزش به این ترتیب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ٱللهُ عَلیٰ مُـحَمَّدٍ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شناخت دست راست و چپش، او را متوجّه قبله کرده دستور سجده را به او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تا هفت سالگی روش نماز خواندن، رکوع و سجده را به او بیاموزید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آماده‌ی نماز خواندن تمرینی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آن‌گاهی‌که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 به او فرمان داده شود تا صورت و دست‌هایش را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روش وضوگرفتن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شود تا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فرا رسیدن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وضو و نماز کامل را فرا گیرد، آن‌گاه نماز را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انجام نماز کوتاهی کرد و به وظیفه‌ی عبادت تمرینی خویش عمل نکرد مستحق تنبیه خواهد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پیمودن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نورانی، آموزش معنوی برای کودک نهادینه و ثمربخش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زیبا و نورانی، نتیجه‌ی پربارِ این کلاس وحیانی این‌گونه بیان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تَعَلَّمَ ٱلوُضُوءَ وَ ٱلصَّلاةَ غَفَرَ ٱللهُ لِوَالِدَیْهِ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هرگاه کودک وضو و نماز را کاملاً فراگیرد، خداوند، والدین او را از آمرزش خویش بهره‌ور می فرماید</w:t>
      </w:r>
      <w:r>
        <w:rPr>
          <w:rFonts w:eastAsia="IRNazanin" w:cs="IRNazanin"/>
          <w:color w:val="111111"/>
          <w:sz w:val="28"/>
          <w:szCs w:val="28"/>
          <w:rtl w:val="true"/>
          <w:lang w:bidi="fa-IR"/>
        </w:rPr>
        <w:t>.»</w:t>
      </w:r>
      <w:bookmarkStart w:id="394" w:name="pg2688_37583"/>
    </w:p>
    <w:p>
      <w:pPr>
        <w:pStyle w:val="Heading3"/>
        <w:numPr>
          <w:ilvl w:val="2"/>
          <w:numId w:val="1"/>
        </w:numPr>
        <w:rPr/>
      </w:pPr>
      <w:bookmarkStart w:id="395" w:name="__RefHeading___Toc922626_1395250215"/>
      <w:bookmarkStart w:id="396" w:name="_Toc152"/>
      <w:bookmarkEnd w:id="394"/>
      <w:bookmarkEnd w:id="395"/>
      <w:r>
        <w:rPr/>
        <w:t>4/6</w:t>
      </w:r>
      <w:r>
        <w:rPr>
          <w:rtl w:val="true"/>
        </w:rPr>
        <w:t xml:space="preserve">. </w:t>
      </w:r>
      <w:r>
        <w:rPr>
          <w:rtl w:val="true"/>
        </w:rPr>
        <w:t>فواید دانش‌پژوهی در کودکی</w:t>
      </w:r>
      <w:bookmarkEnd w:id="396"/>
    </w:p>
    <w:p>
      <w:pPr>
        <w:pStyle w:val="BookText"/>
        <w:rPr/>
      </w:pPr>
      <w:r>
        <w:rPr>
          <w:rFonts w:ascii="IRNazanin" w:hAnsi="IRNazanin" w:eastAsia="IRNazanin"/>
          <w:color w:val="111111"/>
          <w:sz w:val="28"/>
          <w:sz w:val="28"/>
          <w:szCs w:val="28"/>
          <w:rtl w:val="true"/>
          <w:lang w:bidi="fa-IR"/>
        </w:rPr>
        <w:t>از دیدگاه فرهنگ اسلام دانش‌آموختن و دانش‌پژوهی در تمام مراحل عُمر اجتناب ناپذیر و مفید است، امّا آموزش در کودکی از ویژگی‌های منحصر به فردی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ٱلْعِلْمُ فِی ٱلصِّغَرِ کَالنَّقْشِ فِی ٱلحَجَرِ</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فراگرفتن دانش در کودکی، همانند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سینه‌ی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فراموش نشدنی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ٱلعِلْمَ صِغَاراً تَسُودُ بِهِ کِـبَاراً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کودکی دانش فراگیرید تا در بزرگی، با آن، به سیادت و سروری برسید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و سروری با دانش و بینشِ سالم، شایسته و میسر است نه با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وظیفه دارند که به فرزندانشان دستور دهند تا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أَوْلاَدَڪُمْ بِطَلَبِ ٱلعِلْمِ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خویش فرمان دهیدکه علم و دانش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قماری پسرش را سرزنش می‌کرد که چرا جرئت نداری، حتماً عادت مادرت بر تو اثر گذاشته و گرنه من در تربیت تو کوتاهی نکردم، در جلسات قمار همواره تو را بردم، میلیون میلیون برد و باخت مرا دیدی،</w:t>
      </w:r>
      <w:bookmarkStart w:id="397" w:name="pg2688_37585"/>
    </w:p>
    <w:p>
      <w:pPr>
        <w:pStyle w:val="BookText"/>
        <w:rPr/>
      </w:pPr>
      <w:bookmarkEnd w:id="397"/>
      <w:r>
        <w:rPr>
          <w:rFonts w:ascii="IRNazanin" w:hAnsi="IRNazanin" w:eastAsia="IRNazanin"/>
          <w:color w:val="111111"/>
          <w:sz w:val="28"/>
          <w:sz w:val="28"/>
          <w:szCs w:val="28"/>
          <w:rtl w:val="true"/>
          <w:lang w:bidi="fa-IR"/>
        </w:rPr>
        <w:t>در مجالس عروسی و رقص و ساز تو را با خود بردم، تو جرئت پیدا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کدام جهنم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جهنمی ببری جهنمی نخواهم شد؛ شاید از لقمه‌ی حلال به دنیا آمده‌ام</w:t>
      </w:r>
      <w:r>
        <w:rPr>
          <w:rFonts w:eastAsia="IRNazanin" w:cs="IRNazanin"/>
          <w:color w:val="111111"/>
          <w:sz w:val="28"/>
          <w:szCs w:val="28"/>
          <w:rtl w:val="true"/>
          <w:lang w:bidi="fa-IR"/>
        </w:rPr>
        <w:t>.</w:t>
      </w:r>
    </w:p>
    <w:p>
      <w:pPr>
        <w:pStyle w:val="Heading3"/>
        <w:numPr>
          <w:ilvl w:val="2"/>
          <w:numId w:val="1"/>
        </w:numPr>
        <w:rPr/>
      </w:pPr>
      <w:bookmarkStart w:id="398" w:name="__RefHeading___Toc922628_1395250215"/>
      <w:bookmarkStart w:id="399" w:name="_Toc153"/>
      <w:bookmarkEnd w:id="398"/>
      <w:r>
        <w:rPr/>
        <w:t>5/6</w:t>
      </w:r>
      <w:r>
        <w:rPr>
          <w:rtl w:val="true"/>
        </w:rPr>
        <w:t xml:space="preserve">. </w:t>
      </w:r>
      <w:r>
        <w:rPr>
          <w:rtl w:val="true"/>
        </w:rPr>
        <w:t>آموزش نجات‌بخش از مکاتب انحرافی</w:t>
      </w:r>
      <w:bookmarkEnd w:id="399"/>
    </w:p>
    <w:p>
      <w:pPr>
        <w:pStyle w:val="Heading4"/>
        <w:numPr>
          <w:ilvl w:val="3"/>
          <w:numId w:val="1"/>
        </w:numPr>
        <w:rPr/>
      </w:pPr>
      <w:bookmarkStart w:id="400" w:name="__RefHeading___Toc922630_1395250215"/>
      <w:bookmarkStart w:id="401" w:name="_Toc154"/>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کودکان و نوجوانان بسیار تأثیرپذیر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و اندیشه‌های آنان با دانش و آگاهی سالم توجیه نشود و خواسته‌های فطری آنان اشباع نشود، مکاتب انحرافی، التقاطی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شکار 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أَحْـدَاثَڪُمْ بِٱلحَـدِیثِ قَـبْلَ أَنْ‌یَسْبِـقَڪُمْ إِلَیْهِمُ ٱلـمُرْجِئَـةُ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مکاتب و گرایش‌های باطل، از جمله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مکاتب انحرافی که فقط حکم را به قیامت منحصر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کودکان شما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 باطل‌شان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بیاموزند، شما در آموزش دادن به کودکان خود پیشی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صِبْیَانَکُمْ مِنْ عِلْمِنَا مَا یَنْفَعُهُمُ ٱللهُ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دانش ما آن بخش را که برای کودکان‌تان سودمند باشد، بیاموزید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اندیشه‌های ناسالم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نتوانند با اندیشه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 و باطل‌شان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چیره 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اسلامی به دست می‌آید، که علوم پیامبر و اهل بیتش علیهم السلام</w:t>
      </w:r>
      <w:bookmarkStart w:id="402" w:name="pg2688_37587"/>
    </w:p>
    <w:p>
      <w:pPr>
        <w:pStyle w:val="BookText"/>
        <w:rPr/>
      </w:pPr>
      <w:bookmarkEnd w:id="402"/>
      <w:r>
        <w:rPr>
          <w:rFonts w:ascii="IRNazanin" w:hAnsi="IRNazanin" w:eastAsia="IRNazanin"/>
          <w:color w:val="111111"/>
          <w:sz w:val="28"/>
          <w:sz w:val="28"/>
          <w:szCs w:val="28"/>
          <w:rtl w:val="true"/>
          <w:lang w:bidi="fa-IR"/>
        </w:rPr>
        <w:t>فراوان و دارای جنبه‌های گوناگونی است که از آن میان آن چه که ضرورت دینی است را باید گزینش نمود و با علوم و دانش اهل بیت رسالت علیهم السلام جامعه را بیمه کرده، زمینه‌ی انحراف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مکاتب کمونیستی، سوسیالیتی، وهّابی، بابی، بهایی، شیطان‌پرستی، ادیان باطله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کمین‌گاه‌ها جهت شکار جوانان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والدین، اساتید، اندیشمندان و حکومت‌های اسلامی است که با تمام توان و با منطق قویِ فرهنگ اسلام در برابر آن‌ها مبارزه کنند و جامعه به ویژه نسل جوان را از شرّ آن‌ها نجات دهند</w:t>
      </w:r>
      <w:r>
        <w:rPr>
          <w:rFonts w:eastAsia="IRNazanin" w:cs="IRNazanin"/>
          <w:color w:val="111111"/>
          <w:sz w:val="28"/>
          <w:szCs w:val="28"/>
          <w:rtl w:val="true"/>
          <w:lang w:bidi="fa-IR"/>
        </w:rPr>
        <w:t>.</w:t>
      </w:r>
    </w:p>
    <w:p>
      <w:pPr>
        <w:pStyle w:val="Heading4"/>
        <w:numPr>
          <w:ilvl w:val="3"/>
          <w:numId w:val="1"/>
        </w:numPr>
        <w:rPr/>
      </w:pPr>
      <w:bookmarkStart w:id="403" w:name="__RefHeading___Toc922632_1395250215"/>
      <w:bookmarkStart w:id="404" w:name="_Toc155"/>
      <w:bookmarkEnd w:id="403"/>
      <w:r>
        <w:rPr>
          <w:rtl w:val="true"/>
        </w:rPr>
        <w:t xml:space="preserve">زینب استاد هفت ساله </w:t>
      </w:r>
      <w:r>
        <w:rPr>
          <w:rtl w:val="true"/>
        </w:rPr>
        <w:t>(</w:t>
      </w:r>
      <w:r>
        <w:rPr>
          <w:rtl w:val="true"/>
        </w:rPr>
        <w:t>داستان اعجاب‌انگیز</w:t>
      </w:r>
      <w:r>
        <w:rPr>
          <w:rtl w:val="true"/>
        </w:rPr>
        <w:t>)</w:t>
      </w:r>
      <w:bookmarkEnd w:id="404"/>
    </w:p>
    <w:p>
      <w:pPr>
        <w:pStyle w:val="BookText"/>
        <w:rPr/>
      </w:pPr>
      <w:r>
        <w:rPr>
          <w:rFonts w:ascii="IRNazanin" w:hAnsi="IRNazanin" w:eastAsia="IRNazanin"/>
          <w:color w:val="111111"/>
          <w:sz w:val="28"/>
          <w:sz w:val="28"/>
          <w:szCs w:val="28"/>
          <w:rtl w:val="true"/>
          <w:lang w:bidi="fa-IR"/>
        </w:rPr>
        <w:t>حضرت زینب</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زمانی‌که هفت ساله بود خُطبه‌ی مادرش حضرت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از حفظ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پیامبر صلی الله علیه و آله و سلم آن خطبه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هفت ساله‌ی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405" w:name="__RefHeading___Toc922634_1395250215"/>
      <w:bookmarkStart w:id="406" w:name="_Toc156"/>
      <w:bookmarkEnd w:id="405"/>
      <w:r>
        <w:rPr>
          <w:rtl w:val="true"/>
        </w:rPr>
        <w:t>رسالت بزرگ</w:t>
      </w:r>
      <w:bookmarkEnd w:id="406"/>
    </w:p>
    <w:p>
      <w:pPr>
        <w:pStyle w:val="BookText"/>
        <w:rPr/>
      </w:pPr>
      <w:r>
        <w:rPr>
          <w:rFonts w:ascii="IRNazanin" w:hAnsi="IRNazanin" w:eastAsia="IRNazanin"/>
          <w:color w:val="111111"/>
          <w:sz w:val="28"/>
          <w:sz w:val="28"/>
          <w:szCs w:val="28"/>
          <w:rtl w:val="true"/>
          <w:lang w:bidi="fa-IR"/>
        </w:rPr>
        <w:t>حضرت زید شهید فرزند امام سجاد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بزرگان خاندان ابوطالب علیه السلام خطبه‌ی حضرت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روایت می‌کردند، و آن را به فرزندانشان آموزش می‌دادند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توجّه به این نمونه‌ها خود درس و دستورالعمل سعادت‌آفرین است</w:t>
      </w:r>
      <w:r>
        <w:rPr>
          <w:rFonts w:eastAsia="IRNazanin" w:cs="IRNazanin"/>
          <w:color w:val="111111"/>
          <w:sz w:val="28"/>
          <w:szCs w:val="28"/>
          <w:rtl w:val="true"/>
          <w:lang w:bidi="fa-IR"/>
        </w:rPr>
        <w:t>.</w:t>
      </w:r>
    </w:p>
    <w:p>
      <w:pPr>
        <w:pStyle w:val="Heading3"/>
        <w:numPr>
          <w:ilvl w:val="2"/>
          <w:numId w:val="1"/>
        </w:numPr>
        <w:rPr/>
      </w:pPr>
      <w:bookmarkStart w:id="407" w:name="__RefHeading___Toc922636_1395250215"/>
      <w:bookmarkStart w:id="408" w:name="_Toc157"/>
      <w:bookmarkEnd w:id="407"/>
      <w:r>
        <w:rPr/>
        <w:t>6/6</w:t>
      </w:r>
      <w:r>
        <w:rPr>
          <w:rtl w:val="true"/>
        </w:rPr>
        <w:t xml:space="preserve">. </w:t>
      </w:r>
      <w:r>
        <w:rPr>
          <w:rtl w:val="true"/>
        </w:rPr>
        <w:t>آموزش دینی و تنبیه</w:t>
      </w:r>
      <w:bookmarkEnd w:id="4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تمام آموزش‌ها، آموزش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09" w:name="pg2688_37589"/>
    </w:p>
    <w:p>
      <w:pPr>
        <w:pStyle w:val="BookText"/>
        <w:rPr/>
      </w:pPr>
      <w:bookmarkEnd w:id="409"/>
      <w:r>
        <w:rPr>
          <w:rFonts w:ascii="IRNazanin" w:hAnsi="IRNazanin" w:eastAsia="IRNazanin"/>
          <w:color w:val="111111"/>
          <w:sz w:val="28"/>
          <w:sz w:val="28"/>
          <w:szCs w:val="28"/>
          <w:rtl w:val="true"/>
          <w:lang w:bidi="fa-IR"/>
        </w:rPr>
        <w:t>زیرا پایه‌های سعادت بشر به وسیله‌ی آن‌ها تحکیم می‌شوند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أَتَیْتُ بِشَابٍّ مِنْ شَبَابِ ٱلشِّیعَةِ، لایَتَـفَقَّهُ فِی‌الدِّینِ لَأَوْجَعْتُهُ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یکی از جوانان شیعه برخوردم که در دین خود اندیشه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مهم دینی را نمی‌آموزد او را تنبیه می‌کنم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مجازات دردآور خواهم کرد</w:t>
      </w:r>
      <w:r>
        <w:rPr>
          <w:rFonts w:eastAsia="IRNazanin" w:cs="IRNazanin"/>
          <w:color w:val="111111"/>
          <w:sz w:val="28"/>
          <w:szCs w:val="28"/>
          <w:rtl w:val="true"/>
          <w:lang w:bidi="fa-IR"/>
        </w:rPr>
        <w:t>.»</w:t>
      </w:r>
    </w:p>
    <w:p>
      <w:pPr>
        <w:pStyle w:val="Heading3"/>
        <w:numPr>
          <w:ilvl w:val="2"/>
          <w:numId w:val="1"/>
        </w:numPr>
        <w:rPr/>
      </w:pPr>
      <w:bookmarkStart w:id="410" w:name="__RefHeading___Toc922638_1395250215"/>
      <w:bookmarkStart w:id="411" w:name="_Toc158"/>
      <w:bookmarkEnd w:id="410"/>
      <w:r>
        <w:rPr/>
        <w:t>7/6</w:t>
      </w:r>
      <w:r>
        <w:rPr>
          <w:rtl w:val="true"/>
        </w:rPr>
        <w:t xml:space="preserve">. </w:t>
      </w:r>
      <w:r>
        <w:rPr>
          <w:rtl w:val="true"/>
        </w:rPr>
        <w:t>کودک و عشق‌ورزی به پیامبر و اهل بیت</w:t>
      </w:r>
      <w:r>
        <w:rPr/>
        <w:t>G</w:t>
      </w:r>
      <w:bookmarkEnd w:id="411"/>
    </w:p>
    <w:p>
      <w:pPr>
        <w:pStyle w:val="BookText"/>
        <w:rPr/>
      </w:pPr>
      <w:r>
        <w:rPr>
          <w:rFonts w:ascii="IRNazanin" w:hAnsi="IRNazanin" w:eastAsia="IRNazanin"/>
          <w:color w:val="111111"/>
          <w:sz w:val="28"/>
          <w:sz w:val="28"/>
          <w:szCs w:val="28"/>
          <w:rtl w:val="true"/>
          <w:lang w:bidi="fa-IR"/>
        </w:rPr>
        <w:t>از برترین وظایف والدین تربیت فرزندان به عشق‌ورزی و محبت به خاندان رسالت و بهره‌وری از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أَوْلادَڪُمْ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نَبِیِّڪُمْ وَ حُبِّ أَهلِ بَیْتِهِ وَ قِرآئَةِ ٱلقُرْآنِ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خویش را با سه ویژگی بیارایید و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خاندان پیامبرتان؛ و خواندن قرآن</w:t>
      </w:r>
      <w:r>
        <w:rPr>
          <w:rFonts w:eastAsia="IRNazanin" w:cs="IRNazanin"/>
          <w:color w:val="111111"/>
          <w:sz w:val="28"/>
          <w:szCs w:val="28"/>
          <w:rtl w:val="true"/>
          <w:lang w:bidi="fa-IR"/>
        </w:rPr>
        <w:t>.»</w:t>
      </w:r>
    </w:p>
    <w:p>
      <w:pPr>
        <w:pStyle w:val="Heading3"/>
        <w:numPr>
          <w:ilvl w:val="2"/>
          <w:numId w:val="1"/>
        </w:numPr>
        <w:rPr/>
      </w:pPr>
      <w:bookmarkStart w:id="412" w:name="__RefHeading___Toc922640_1395250215"/>
      <w:bookmarkStart w:id="413" w:name="_Toc159"/>
      <w:bookmarkEnd w:id="412"/>
      <w:r>
        <w:rPr/>
        <w:t>8/6</w:t>
      </w:r>
      <w:r>
        <w:rPr>
          <w:rtl w:val="true"/>
        </w:rPr>
        <w:t xml:space="preserve">. </w:t>
      </w:r>
      <w:r>
        <w:rPr>
          <w:rtl w:val="true"/>
        </w:rPr>
        <w:t>قرآن آموزی فرزند</w:t>
      </w:r>
      <w:bookmarkEnd w:id="41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برترین آموزش‌ها قرآن‌آموزی است که فواید فراوان مادّی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پدر و مادر ایجاب می‌کند که فرزندان‌شان را با قرآن آشنا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شایسته است که فرزندان با تشویق والدین و معلّمان در جلسات قرآنی و مذهبی شرکت کنند</w:t>
      </w:r>
      <w:r>
        <w:rPr>
          <w:rFonts w:eastAsia="IRNazanin" w:cs="IRNazanin"/>
          <w:color w:val="111111"/>
          <w:sz w:val="28"/>
          <w:szCs w:val="28"/>
          <w:rtl w:val="true"/>
          <w:lang w:bidi="fa-IR"/>
        </w:rPr>
        <w:t>.]</w:t>
      </w:r>
      <w:bookmarkStart w:id="414" w:name="pg2688_37591"/>
    </w:p>
    <w:p>
      <w:pPr>
        <w:pStyle w:val="BookText"/>
        <w:rPr/>
      </w:pPr>
      <w:bookmarkEnd w:id="4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وَلَداً لَهُ ٱلقُرْآنَ قَلَّدَهُ ٱللهُ عَزَّوَجَلَّ بِقَلادَةٍ یَعْجَبُ مِنْهُ ٱلأَوَّلُونَ وَ ٱلآخِرُونَ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فرزندش قرآن آموزش دهد، در روز قیامت خدای سبحان، گردن‌بندی به گردن او آویزد که خلق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شگفت‌زده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نَبیِّ ٱللهِ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عَلَّمَهُ ٱلقُرآنَ دُعِیَ بِٱلأَبَوَیْنِ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به فرزندش قرآن بیاموزد، آن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و مادرش دعوت می‌شود، آن‌گاه دو جامه از نور بر پدر و مادرِ آن فرزند که قرآن آموخته است، پوشانده می‌شود که از نورشان چهر‌ه‌های بهشتیان درخشنده می‌شوند</w:t>
      </w:r>
      <w:r>
        <w:rPr>
          <w:rFonts w:eastAsia="IRNazanin" w:cs="IRNazanin"/>
          <w:color w:val="111111"/>
          <w:sz w:val="28"/>
          <w:szCs w:val="28"/>
          <w:rtl w:val="true"/>
          <w:lang w:bidi="fa-IR"/>
        </w:rPr>
        <w:t>.»</w:t>
      </w:r>
    </w:p>
    <w:p>
      <w:pPr>
        <w:pStyle w:val="Heading3"/>
        <w:numPr>
          <w:ilvl w:val="2"/>
          <w:numId w:val="1"/>
        </w:numPr>
        <w:rPr/>
      </w:pPr>
      <w:bookmarkStart w:id="415" w:name="__RefHeading___Toc922642_1395250215"/>
      <w:bookmarkStart w:id="416" w:name="_Toc160"/>
      <w:bookmarkEnd w:id="415"/>
      <w:r>
        <w:rPr/>
        <w:t>9/6</w:t>
      </w:r>
      <w:r>
        <w:rPr>
          <w:rtl w:val="true"/>
        </w:rPr>
        <w:t xml:space="preserve">. </w:t>
      </w:r>
      <w:r>
        <w:rPr>
          <w:rtl w:val="true"/>
        </w:rPr>
        <w:t>جشنواره‌ی قرآن‌آموزی</w:t>
      </w:r>
      <w:bookmarkEnd w:id="416"/>
    </w:p>
    <w:p>
      <w:pPr>
        <w:pStyle w:val="BookText"/>
        <w:rPr/>
      </w:pPr>
      <w:r>
        <w:rPr>
          <w:rFonts w:ascii="IRNazanin" w:hAnsi="IRNazanin" w:eastAsia="IRNazanin"/>
          <w:color w:val="111111"/>
          <w:sz w:val="28"/>
          <w:sz w:val="28"/>
          <w:szCs w:val="28"/>
          <w:rtl w:val="true"/>
          <w:lang w:bidi="fa-IR"/>
        </w:rPr>
        <w:t>کسانی‌که برای رضای خداوند، به فرزندان‌شان، قرآن آموزش دهند افزون بر فواید دنیوی، برترین جوایز معنوی را از ذات احدیت دریافت می‌کنند که به عنوان جشنواره‌ی آموزش قرآنی باید از آن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وَلَدَهُ ٱلقُرآنَ فَکَاَنَّمَا حَجَّ ٱلبَیْتَ</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فرزندش قرآن آموزش دهد، گویا ده هزار بار حج و عمره انجام داده است، ده هزار بنده از نسل اسماعیل علیه السلام را آزاد کرده است، در ده هزار جهاد همراه پیامبر خدا صلی الله علیه و آله و سلم مبارزه کرده</w:t>
      </w:r>
      <w:bookmarkStart w:id="417" w:name="pg2688_37593"/>
    </w:p>
    <w:p>
      <w:pPr>
        <w:pStyle w:val="BookText"/>
        <w:rPr/>
      </w:pPr>
      <w:bookmarkEnd w:id="417"/>
      <w:r>
        <w:rPr>
          <w:rFonts w:ascii="IRNazanin" w:hAnsi="IRNazanin" w:eastAsia="IRNazanin"/>
          <w:color w:val="111111"/>
          <w:sz w:val="28"/>
          <w:sz w:val="28"/>
          <w:szCs w:val="28"/>
          <w:rtl w:val="true"/>
          <w:lang w:bidi="fa-IR"/>
        </w:rPr>
        <w:t xml:space="preserve">است، ده هزار مسلمان نیازمند گرسنه را طعام داده است، و ده هزار مسلمان برهنه را پوشانده است، برای هر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که برای فرزندش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اجر و پاداش برای او ثبت می‌شود و خدای سبحان ده گناه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محو می‌کند،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و مونس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مرقد و قبر او خواهد بود تا روز رستاخیز که برانگیخته شود</w:t>
      </w:r>
      <w:r>
        <w:rPr>
          <w:rFonts w:eastAsia="IRNazanin" w:cs="IRNazanin"/>
          <w:color w:val="111111"/>
          <w:sz w:val="28"/>
          <w:szCs w:val="28"/>
          <w:rtl w:val="true"/>
          <w:lang w:bidi="fa-IR"/>
        </w:rPr>
        <w:t>.»</w:t>
      </w:r>
    </w:p>
    <w:p>
      <w:pPr>
        <w:pStyle w:val="Heading3"/>
        <w:numPr>
          <w:ilvl w:val="2"/>
          <w:numId w:val="1"/>
        </w:numPr>
        <w:rPr/>
      </w:pPr>
      <w:bookmarkStart w:id="418" w:name="__RefHeading___Toc922644_1395250215"/>
      <w:bookmarkStart w:id="419" w:name="_Toc161"/>
      <w:bookmarkEnd w:id="418"/>
      <w:r>
        <w:rPr/>
        <w:t>10/6</w:t>
      </w:r>
      <w:r>
        <w:rPr>
          <w:rtl w:val="true"/>
        </w:rPr>
        <w:t xml:space="preserve">. </w:t>
      </w:r>
      <w:r>
        <w:rPr>
          <w:rtl w:val="true"/>
        </w:rPr>
        <w:t>فرمان قرآن خواندن به فرزندان</w:t>
      </w:r>
      <w:bookmarkEnd w:id="419"/>
    </w:p>
    <w:p>
      <w:pPr>
        <w:pStyle w:val="BookText"/>
        <w:rPr/>
      </w:pPr>
      <w:r>
        <w:rPr>
          <w:rFonts w:ascii="IRNazanin" w:hAnsi="IRNazanin" w:eastAsia="IRNazanin"/>
          <w:color w:val="111111"/>
          <w:sz w:val="28"/>
          <w:sz w:val="28"/>
          <w:szCs w:val="28"/>
          <w:rtl w:val="true"/>
          <w:lang w:bidi="fa-IR"/>
        </w:rPr>
        <w:t>دانستن قرآن مقدّمه‌ی خواندن و عمل کردن به قرآن است و والدین باید فرزندان‌شان را به خواندن قرآن وادار کنند و دستور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ٱلصّادِقِ علیه السلام قالَ لِٱبْنِهِ إِسْماعِیلَ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إِقْرَءِ ٱلمُصحَفَ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لَسْتُ عَلیٰ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لاتَمَسَّ ٱلْکِتَابَةَ وَ مَسَّ ٱلوَرَقَ</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صادق علیه السلام به فرزندش اسماعیل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آداب استحبابی خواندن قرآن وضو داشتن است و پاداش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خطوط قرآن را لمس نکن؛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لمس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 نوشته‌های قرآن، بی‌وضو حرام است و گناه دارد و لمس کردن جلد و حاشیه‌ی قرآن که نوشته ندارد مکروه است</w:t>
      </w:r>
      <w:r>
        <w:rPr>
          <w:rFonts w:eastAsia="IRNazanin" w:cs="IRNazanin"/>
          <w:color w:val="111111"/>
          <w:sz w:val="28"/>
          <w:szCs w:val="28"/>
          <w:rtl w:val="true"/>
          <w:lang w:bidi="fa-IR"/>
        </w:rPr>
        <w:t>.]</w:t>
      </w:r>
    </w:p>
    <w:p>
      <w:pPr>
        <w:pStyle w:val="Heading3"/>
        <w:numPr>
          <w:ilvl w:val="2"/>
          <w:numId w:val="1"/>
        </w:numPr>
        <w:rPr/>
      </w:pPr>
      <w:bookmarkStart w:id="420" w:name="__RefHeading___Toc922646_1395250215"/>
      <w:bookmarkStart w:id="421" w:name="_Toc162"/>
      <w:bookmarkEnd w:id="420"/>
      <w:r>
        <w:rPr/>
        <w:t>11/6</w:t>
      </w:r>
      <w:r>
        <w:rPr>
          <w:rtl w:val="true"/>
        </w:rPr>
        <w:t xml:space="preserve">. </w:t>
      </w:r>
      <w:r>
        <w:rPr>
          <w:rtl w:val="true"/>
        </w:rPr>
        <w:t>خواندن قرآن و نعمت‌ها</w:t>
      </w:r>
      <w:bookmarkEnd w:id="4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خانه‌ها خانه ای است که در آن مؤمنین قرآن تلاوت کنند</w:t>
      </w:r>
      <w:r>
        <w:rPr>
          <w:rFonts w:eastAsia="IRNazanin" w:cs="IRNazanin"/>
          <w:color w:val="111111"/>
          <w:sz w:val="28"/>
          <w:szCs w:val="28"/>
          <w:rtl w:val="true"/>
          <w:lang w:bidi="fa-IR"/>
        </w:rPr>
        <w:t>.</w:t>
      </w:r>
      <w:bookmarkStart w:id="422" w:name="pg2688_37595"/>
    </w:p>
    <w:p>
      <w:pPr>
        <w:pStyle w:val="BookText"/>
        <w:rPr/>
      </w:pPr>
      <w:bookmarkEnd w:id="4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ٱلأڪرم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إِجْعَلُوا لِبُیُوتِڪُم نَصِیباً مِنَ ٱلقُرْآنِ فَإِنَّ ٱلْبَیْتَ إِذَا قُرِءَ فِیهِ تُیُسِّرَ عَلیٰ أَهْلِهِ وَ کَثُرَ خَیْرُهُ وَ کَانَ سُکّانُهُ فِی زِیَادَةٍ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خانه‌های خود از قرآن نصیب و بهره ای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بهره‌های خانه‌های شما خداپرستی و بهره‌وری از قرآن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در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شود، اهل خانه آرامش می‌یابند، خیر و نیکی در آن افزایش می‌یابد، و آن خانواده از نعمت‌های فراوانی بهره‌مند می‌شوند</w:t>
      </w:r>
      <w:r>
        <w:rPr>
          <w:rFonts w:eastAsia="IRNazanin" w:cs="IRNazanin"/>
          <w:color w:val="111111"/>
          <w:sz w:val="28"/>
          <w:szCs w:val="28"/>
          <w:rtl w:val="true"/>
          <w:lang w:bidi="fa-IR"/>
        </w:rPr>
        <w:t>.»</w:t>
      </w:r>
    </w:p>
    <w:p>
      <w:pPr>
        <w:pStyle w:val="Heading3"/>
        <w:numPr>
          <w:ilvl w:val="2"/>
          <w:numId w:val="1"/>
        </w:numPr>
        <w:rPr/>
      </w:pPr>
      <w:bookmarkStart w:id="423" w:name="__RefHeading___Toc922648_1395250215"/>
      <w:bookmarkStart w:id="424" w:name="_Toc163"/>
      <w:bookmarkEnd w:id="423"/>
      <w:r>
        <w:rPr/>
        <w:t>12/6</w:t>
      </w:r>
      <w:r>
        <w:rPr>
          <w:rtl w:val="true"/>
        </w:rPr>
        <w:t xml:space="preserve">. </w:t>
      </w:r>
      <w:r>
        <w:rPr>
          <w:rtl w:val="true"/>
        </w:rPr>
        <w:t>فرمان نماز آموختن به فرزندان</w:t>
      </w:r>
      <w:bookmarkEnd w:id="424"/>
    </w:p>
    <w:p>
      <w:pPr>
        <w:pStyle w:val="BookText"/>
        <w:rPr/>
      </w:pPr>
      <w:r>
        <w:rPr>
          <w:rFonts w:ascii="IRNazanin" w:hAnsi="IRNazanin" w:eastAsia="IRNazanin"/>
          <w:color w:val="111111"/>
          <w:sz w:val="28"/>
          <w:sz w:val="28"/>
          <w:szCs w:val="28"/>
          <w:rtl w:val="true"/>
          <w:lang w:bidi="fa-IR"/>
        </w:rPr>
        <w:t>در راستای آموزش دادن به فرزندان، یکی از مهم‌ترین آموزش‌ها، آموزش دادن نماز و فرمان دادن به خواندنِ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صِبْیَانَڪُمُ ٱلصَّلاةَ، وَ خُذُوهُم بِهَا إِذَا بَلَغُوا ٱلحُلُـمَ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کودکان خویش نماز خواندن را بیاموزید و هرگاه بالغ شدند درباره‌ی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بازخواست‌شان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جدّی نمایید</w:t>
      </w:r>
      <w:r>
        <w:rPr>
          <w:rFonts w:eastAsia="IRNazanin" w:cs="IRNazanin"/>
          <w:color w:val="111111"/>
          <w:sz w:val="28"/>
          <w:szCs w:val="28"/>
          <w:rtl w:val="true"/>
          <w:lang w:bidi="fa-IR"/>
        </w:rPr>
        <w:t>.]</w:t>
      </w:r>
    </w:p>
    <w:p>
      <w:pPr>
        <w:pStyle w:val="Heading3"/>
        <w:numPr>
          <w:ilvl w:val="2"/>
          <w:numId w:val="1"/>
        </w:numPr>
        <w:rPr/>
      </w:pPr>
      <w:bookmarkStart w:id="425" w:name="__RefHeading___Toc922650_1395250215"/>
      <w:bookmarkStart w:id="426" w:name="_Toc164"/>
      <w:bookmarkEnd w:id="425"/>
      <w:r>
        <w:rPr/>
        <w:t>13/6</w:t>
      </w:r>
      <w:r>
        <w:rPr>
          <w:rtl w:val="true"/>
        </w:rPr>
        <w:t xml:space="preserve">. </w:t>
      </w:r>
      <w:r>
        <w:rPr>
          <w:rtl w:val="true"/>
        </w:rPr>
        <w:t>فرمان اقامه‌ی نماز و سیره‌ی پیامبر</w:t>
      </w:r>
      <w:r>
        <w:rPr/>
        <w:t>7</w:t>
      </w:r>
      <w:bookmarkEnd w:id="42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خانواده‌ی مسلمان و مذهبی با فرهنگ‌پروری، با تشویق و با زمینه‌سازی، فرزندانشان را به نماز، به جماعت و به مسجد رفتن وادار می‌کنند و این خود زنده‌کردن سیره‌ی پیامبر اکرم صلی الله علیه و آله و سلم است، و جالب است که خداوند به پیامبرش فرمان قاطع می‌دهد تا خاندان خود را به نماز</w:t>
      </w:r>
      <w:bookmarkStart w:id="427" w:name="pg2688_37597"/>
    </w:p>
    <w:p>
      <w:pPr>
        <w:pStyle w:val="BookText"/>
        <w:rPr/>
      </w:pPr>
      <w:bookmarkEnd w:id="427"/>
      <w:r>
        <w:rPr>
          <w:rFonts w:ascii="IRNazanin" w:hAnsi="IRNazanin" w:eastAsia="IRNazanin"/>
          <w:color w:val="111111"/>
          <w:sz w:val="28"/>
          <w:sz w:val="28"/>
          <w:szCs w:val="28"/>
          <w:rtl w:val="true"/>
          <w:lang w:bidi="fa-IR"/>
        </w:rPr>
        <w:t>فرمان 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أْمُرْ أَهْلَکَ بِٱلصَّلاةِ وَ ٱصْطَبِرْ عَلَیْهَا</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خانواده‌ات را به نماز دستور بده و خود نیز برای انجام آن شکیبا و پُراستقامت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دادن به کودکان برای انجام نماز در روایات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صِبْیَانَڪُمْ بِٱلصَّلاةِ، إِذَا بَلَغُوا سَبْعَ‌سِنِینَ، وَ ٱضْرِبُوهُمْ عَلیٰ تَرْکِـهَا، إِذَا بَلَغُوا تِسْعاً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کودکان شما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برسند به نماز فرمان‌شان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تمرینی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رسیدند، اگر نماز را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مراحل تربیتی و رعایت دستور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شان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تنبیه بدنی تا حدّی است که موجب دیه نشود و</w:t>
      </w:r>
      <w:r>
        <w:rPr>
          <w:rFonts w:eastAsia="IRNazanin" w:cs="IRNazanin"/>
          <w:color w:val="111111"/>
          <w:sz w:val="28"/>
          <w:szCs w:val="28"/>
          <w:rtl w:val="true"/>
          <w:lang w:bidi="fa-IR"/>
        </w:rPr>
        <w:t>...].</w:t>
      </w:r>
    </w:p>
    <w:p>
      <w:pPr>
        <w:pStyle w:val="Heading3"/>
        <w:numPr>
          <w:ilvl w:val="2"/>
          <w:numId w:val="1"/>
        </w:numPr>
        <w:rPr/>
      </w:pPr>
      <w:bookmarkStart w:id="428" w:name="__RefHeading___Toc922652_1395250215"/>
      <w:bookmarkStart w:id="429" w:name="_Toc165"/>
      <w:bookmarkEnd w:id="428"/>
      <w:r>
        <w:rPr/>
        <w:t>14/6</w:t>
      </w:r>
      <w:r>
        <w:rPr>
          <w:rtl w:val="true"/>
        </w:rPr>
        <w:t xml:space="preserve">. </w:t>
      </w:r>
      <w:r>
        <w:rPr>
          <w:rtl w:val="true"/>
        </w:rPr>
        <w:t>کودک با دعا و تعقیب نماز</w:t>
      </w:r>
      <w:bookmarkEnd w:id="4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ارزنده‌ترین عبادات، دعا و نیایش است، شایسته است که والدین فرزندان‌شان را به خداپرستی، ذکر خدا، دعا و تعقیب نماز فرمان دهد، و باید عنایت داشت که علما، نظام حاکم اسلامی، رسانه ها، معلّمان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امور دینی رسالت سنگینی دارند به ویژه در برابر کودکان و نوجوانان و باید فرهنگ‌پروری کرد که به برخی از عبادات، دعاها و ذکرها که سرچشمه‌ی زلال یک فرهنگ است همواره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است این روایت درباره‌ی تسبیح حضرت فاطمه‌ی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w:t>
      </w:r>
      <w:bookmarkStart w:id="430" w:name="pg2688_37599"/>
    </w:p>
    <w:p>
      <w:pPr>
        <w:pStyle w:val="BookText"/>
        <w:rPr/>
      </w:pPr>
      <w:bookmarkEnd w:id="4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هَارُونَ إِنَّا نَأْمُرُ صِبْیَانَنَا بِتَسْبِیحِ فَاطِمَةَ</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ڪَمَا نَأمُرُهُمْ بِٱلصَّلاةِ فَأَلْزِمْهُ فَإِنَّهُ لَمْ‌یُلْزِمْهُ عَبْدٌ فَشَقِـیَ</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کودکان‌مان را دستور می‌دهیم به انجام تسبیح حضرت فاطمه‌ی زهرا</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سان که به انجام نماز فرمان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این تسبیح را انجام بده؛ زیرا هر بنده‌ای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دهد، شقی و تیره‌بخت نخواهد شد</w:t>
      </w:r>
      <w:r>
        <w:rPr>
          <w:rFonts w:eastAsia="IRNazanin" w:cs="IRNazanin"/>
          <w:color w:val="111111"/>
          <w:sz w:val="28"/>
          <w:szCs w:val="28"/>
          <w:rtl w:val="true"/>
          <w:lang w:bidi="fa-IR"/>
        </w:rPr>
        <w:t>.»</w:t>
      </w:r>
    </w:p>
    <w:p>
      <w:pPr>
        <w:pStyle w:val="Heading3"/>
        <w:numPr>
          <w:ilvl w:val="2"/>
          <w:numId w:val="1"/>
        </w:numPr>
        <w:rPr/>
      </w:pPr>
      <w:bookmarkStart w:id="431" w:name="__RefHeading___Toc922654_1395250215"/>
      <w:bookmarkStart w:id="432" w:name="_Toc166"/>
      <w:bookmarkEnd w:id="431"/>
      <w:r>
        <w:rPr/>
        <w:t>15/6</w:t>
      </w:r>
      <w:r>
        <w:rPr>
          <w:rtl w:val="true"/>
        </w:rPr>
        <w:t xml:space="preserve">. </w:t>
      </w:r>
      <w:r>
        <w:rPr>
          <w:rtl w:val="true"/>
        </w:rPr>
        <w:t>کلاس عملی ذکر و نیاش کودک</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کَثیرَ ٱلذِّکْرِ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یَجْمَعُنَا فَیَأْمُرُنَا بِٱلذِّکْرِ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یَأْمُرُ بِٱلقِرَآئَةِ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جمع می‌کرد، دستور می‌داد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تا آفتاب طلوع کند، و نیز هر یک از ما که قرآن بلد بود فرمان می‌داد تا قرآن بخوانند و کسانی که قرآن‌خوان نبودند، دستور می‌داد تا ذکر بگویند</w:t>
      </w:r>
      <w:r>
        <w:rPr>
          <w:rFonts w:eastAsia="IRNazanin" w:cs="IRNazanin"/>
          <w:color w:val="111111"/>
          <w:sz w:val="28"/>
          <w:szCs w:val="28"/>
          <w:rtl w:val="true"/>
          <w:lang w:bidi="fa-IR"/>
        </w:rPr>
        <w:t>.»</w:t>
      </w:r>
    </w:p>
    <w:p>
      <w:pPr>
        <w:pStyle w:val="Heading3"/>
        <w:numPr>
          <w:ilvl w:val="2"/>
          <w:numId w:val="1"/>
        </w:numPr>
        <w:rPr/>
      </w:pPr>
      <w:bookmarkStart w:id="433" w:name="__RefHeading___Toc922656_1395250215"/>
      <w:bookmarkStart w:id="434" w:name="_Toc167"/>
      <w:bookmarkEnd w:id="433"/>
      <w:r>
        <w:rPr/>
        <w:t>16/6</w:t>
      </w:r>
      <w:r>
        <w:rPr>
          <w:rtl w:val="true"/>
        </w:rPr>
        <w:t xml:space="preserve">. </w:t>
      </w:r>
      <w:r>
        <w:rPr>
          <w:rtl w:val="true"/>
        </w:rPr>
        <w:t>کودک و روزه داری</w:t>
      </w:r>
      <w:bookmarkEnd w:id="434"/>
    </w:p>
    <w:p>
      <w:pPr>
        <w:pStyle w:val="BookText"/>
        <w:rPr/>
      </w:pPr>
      <w:r>
        <w:rPr>
          <w:rFonts w:ascii="IRNazanin" w:hAnsi="IRNazanin" w:eastAsia="IRNazanin"/>
          <w:color w:val="111111"/>
          <w:sz w:val="28"/>
          <w:sz w:val="28"/>
          <w:szCs w:val="28"/>
          <w:rtl w:val="true"/>
          <w:lang w:bidi="fa-IR"/>
        </w:rPr>
        <w:t>یکی از سنّت‌های حسنه و نیکو تشویق‌کردن کودک به روزه‌داری تمرینی است، چنان چه در بیان امام صادق علیه السلام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أبی‌عَبْدِاللهِ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صِبْیَانَنَا بِٱلصِّیَامِ إِذَا کَانُوا بَنِی سَبْعِ سِنِینَ</w:t>
      </w:r>
      <w:r>
        <w:rPr>
          <w:rFonts w:eastAsia="Amiri" w:cs="Amiri" w:ascii="Amiri" w:hAnsi="Amiri"/>
          <w:color w:val="111111"/>
          <w:sz w:val="28"/>
          <w:szCs w:val="28"/>
          <w:rtl w:val="true"/>
          <w:lang w:bidi="ar-SA"/>
        </w:rPr>
        <w:t>...»</w:t>
      </w:r>
      <w:r>
        <w:rPr>
          <w:rStyle w:val="FootnoteAnchor"/>
          <w:rtl w:val="true"/>
        </w:rPr>
        <w:footnoteReference w:id="204"/>
      </w:r>
      <w:bookmarkStart w:id="435" w:name="pg2688_37601"/>
    </w:p>
    <w:p>
      <w:pPr>
        <w:pStyle w:val="BookText"/>
        <w:rPr/>
      </w:pPr>
      <w:bookmarkEnd w:id="435"/>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کودکان ما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برسند، آنان را فرا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تشویق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قدر توان‌شان بخشی از روز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تشنگی و گرسنگی بر آنان چیره شد روزه شان را می‌گشایند، تا آن که عادت کنند و توان آن را بیابند، هرگاه کودکان شما به نُه سالگی رسیدند به روزه گرفتن وادار کنید تا به قدر توان روزه بگیرند، و هرگاه تشنگی بر آنان چیره شد روزه شان را بگشایند</w:t>
      </w:r>
      <w:r>
        <w:rPr>
          <w:rFonts w:eastAsia="IRNazanin" w:cs="IRNazanin"/>
          <w:color w:val="111111"/>
          <w:sz w:val="28"/>
          <w:szCs w:val="28"/>
          <w:rtl w:val="true"/>
          <w:lang w:bidi="fa-IR"/>
        </w:rPr>
        <w:t>.»</w:t>
      </w:r>
    </w:p>
    <w:p>
      <w:pPr>
        <w:pStyle w:val="Heading3"/>
        <w:numPr>
          <w:ilvl w:val="2"/>
          <w:numId w:val="1"/>
        </w:numPr>
        <w:rPr/>
      </w:pPr>
      <w:bookmarkStart w:id="436" w:name="__RefHeading___Toc922658_1395250215"/>
      <w:bookmarkStart w:id="437" w:name="_Toc168"/>
      <w:bookmarkEnd w:id="436"/>
      <w:r>
        <w:rPr/>
        <w:t>17/6</w:t>
      </w:r>
      <w:r>
        <w:rPr>
          <w:rtl w:val="true"/>
        </w:rPr>
        <w:t xml:space="preserve"> . </w:t>
      </w:r>
      <w:r>
        <w:rPr>
          <w:rtl w:val="true"/>
        </w:rPr>
        <w:t>کودک و حج</w:t>
      </w:r>
      <w:bookmarkEnd w:id="437"/>
    </w:p>
    <w:p>
      <w:pPr>
        <w:pStyle w:val="BookText"/>
        <w:rPr/>
      </w:pPr>
      <w:r>
        <w:rPr>
          <w:rFonts w:ascii="IRNazanin" w:hAnsi="IRNazanin" w:eastAsia="IRNazanin"/>
          <w:color w:val="111111"/>
          <w:sz w:val="28"/>
          <w:sz w:val="28"/>
          <w:szCs w:val="28"/>
          <w:rtl w:val="true"/>
          <w:lang w:bidi="fa-IR"/>
        </w:rPr>
        <w:t>از نظر اسلام بردن کودک به زیارت، حج و عمره نه تنها مجاز که مستحب است و دارای پاداش فراوان می باشد و افزون بر نورانیّت معنوی کودک، برای والدین و کسی که زحمت حج و عمره‌ی کودک را به عهده می گیرد، خدای سبحان اجر و پاداش فراوان عنایت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در حج فرزند خردسال خود را خدمت پیامبر صلی الله علیه و آله و سلم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ٱللهِ أَلِهٰذَی 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 أَجْرٌ</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هم حج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تو پاداش و ثواب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و مناسک حج کودک همانند بزرگان با برخی تفاوت‌ها در کتاب‌های فقهی به تفصیل بیان شده است</w:t>
      </w:r>
      <w:r>
        <w:rPr>
          <w:rFonts w:eastAsia="IRNazanin" w:cs="IRNazanin"/>
          <w:color w:val="111111"/>
          <w:sz w:val="28"/>
          <w:szCs w:val="28"/>
          <w:rtl w:val="true"/>
          <w:lang w:bidi="fa-IR"/>
        </w:rPr>
        <w:t>.</w:t>
      </w:r>
      <w:r>
        <w:rPr>
          <w:rStyle w:val="FootnoteAnchor"/>
          <w:rtl w:val="true"/>
        </w:rPr>
        <w:footnoteReference w:id="206"/>
      </w:r>
      <w:bookmarkStart w:id="438" w:name="pg2688_37603"/>
    </w:p>
    <w:p>
      <w:pPr>
        <w:pStyle w:val="Heading3"/>
        <w:numPr>
          <w:ilvl w:val="2"/>
          <w:numId w:val="1"/>
        </w:numPr>
        <w:rPr/>
      </w:pPr>
      <w:bookmarkStart w:id="439" w:name="__RefHeading___Toc922660_1395250215"/>
      <w:bookmarkStart w:id="440" w:name="_Toc169"/>
      <w:bookmarkEnd w:id="438"/>
      <w:bookmarkEnd w:id="439"/>
      <w:r>
        <w:rPr/>
        <w:t>18/6</w:t>
      </w:r>
      <w:r>
        <w:rPr>
          <w:rtl w:val="true"/>
        </w:rPr>
        <w:t xml:space="preserve">. </w:t>
      </w:r>
      <w:r>
        <w:rPr>
          <w:rtl w:val="true"/>
        </w:rPr>
        <w:t>سرآغاز تکلیف شرعی</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ٱلصَّبِیِّ إِذَا ٱحْتَلَمَ صِیَامٌ وَ عَلَی ٱلمَرْأَةِ إِذَا حَاضَتْ ٱلصِّیَامُ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بچه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بر دختر بچه روزه واجب می‌شود، از هنگامی که خون حیض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یکی از علائم مهم بلوغ مطرح شده است، البته تمام شدن نُه سال قمری برای دختران و تمام شدن پانزده سال قمری برای پسران، یا روییدن موی زبر در شرمگاه آنان، از دیگر علائم بلوغ است که در فقه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هفت ساله‌ای که برخی روزها روزه‌ی چند ساعته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گنجشکی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مادرش در ایام عادت، در حضور کودک آب و غذا خورد و گفت من هم روزه‌ی کله گنجشکی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حضور مهمانان،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مامانم هم روزه‌ی کله گنجشکی می‌گیرد، او زیاد می‌خورد که کله گربه‌ای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خجالت کشید؛ برخی چیزها را باید از کودک پنهان داشت</w:t>
      </w:r>
      <w:r>
        <w:rPr>
          <w:rFonts w:eastAsia="IRNazanin" w:cs="IRNazanin"/>
          <w:color w:val="111111"/>
          <w:sz w:val="28"/>
          <w:szCs w:val="28"/>
          <w:rtl w:val="true"/>
          <w:lang w:bidi="fa-IR"/>
        </w:rPr>
        <w:t>.]</w:t>
      </w:r>
    </w:p>
    <w:p>
      <w:pPr>
        <w:pStyle w:val="Heading3"/>
        <w:numPr>
          <w:ilvl w:val="2"/>
          <w:numId w:val="1"/>
        </w:numPr>
        <w:rPr/>
      </w:pPr>
      <w:bookmarkStart w:id="441" w:name="__RefHeading___Toc922662_1395250215"/>
      <w:bookmarkStart w:id="442" w:name="_Toc170"/>
      <w:bookmarkEnd w:id="441"/>
      <w:r>
        <w:rPr/>
        <w:t>19/6</w:t>
      </w:r>
      <w:r>
        <w:rPr>
          <w:rtl w:val="true"/>
        </w:rPr>
        <w:t xml:space="preserve"> . </w:t>
      </w:r>
      <w:r>
        <w:rPr>
          <w:rtl w:val="true"/>
        </w:rPr>
        <w:t>کودک و آموختن آداب و سنن</w:t>
      </w:r>
      <w:bookmarkEnd w:id="4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فرندان‌شان را به انجام آداب و سنن اسلامی وادار می‌کردند و برای پیروان‌شان نیز دستور‌العمل ارائه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چه در روایت آمده است که</w:t>
      </w:r>
      <w:bookmarkStart w:id="443" w:name="pg2688_37605"/>
    </w:p>
    <w:p>
      <w:pPr>
        <w:pStyle w:val="BookText"/>
        <w:rPr/>
      </w:pPr>
      <w:bookmarkEnd w:id="443"/>
      <w:r>
        <w:rPr>
          <w:rFonts w:ascii="IRNazanin" w:hAnsi="IRNazanin" w:eastAsia="IRNazanin"/>
          <w:color w:val="111111"/>
          <w:sz w:val="28"/>
          <w:sz w:val="28"/>
          <w:szCs w:val="28"/>
          <w:rtl w:val="true"/>
          <w:lang w:bidi="fa-IR"/>
        </w:rPr>
        <w:t>یکی از فرزندان امام صادق علیه السلام محضر پدرش رسید و برای خوابیدن رخصت خواست، حضرت این دعا را برای او آموخت تا پیش از خواب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ٱللهُ وَ أَنَّ مُحَمَّداً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وَ أَعُوذُ بِعَظَمَةِ ٱللهِ وَ أَعُوذُ بِعِزَّةِ ٱللهِ</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44" w:name="__RefHeading___Toc922664_1395250215"/>
      <w:bookmarkStart w:id="445" w:name="_Toc171"/>
      <w:bookmarkEnd w:id="444"/>
      <w:r>
        <w:rPr/>
        <w:t>20/6</w:t>
      </w:r>
      <w:r>
        <w:rPr>
          <w:rtl w:val="true"/>
        </w:rPr>
        <w:t xml:space="preserve">. </w:t>
      </w:r>
      <w:r>
        <w:rPr>
          <w:rtl w:val="true"/>
        </w:rPr>
        <w:t>آداب سفره‌ی خانوادگی</w:t>
      </w:r>
      <w:bookmarkEnd w:id="4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خانواده‌ی خود را جمع کند و سفره‌ی غذا مقابل آنان بگسترد، آن‌گاه نام خدا را به زبان جاری کند، و خانواده‌اش نیز غذا را با نام خدا آغاز کنند و با حمد و سپاس خدای سبحان به پایان برسانند، چون سفره جمع شود، همگی از آمرزش خدا بهره‌مند می‌شوند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46" w:name="__RefHeading___Toc922666_1395250215"/>
      <w:bookmarkStart w:id="447" w:name="_Toc172"/>
      <w:bookmarkEnd w:id="446"/>
      <w:r>
        <w:rPr/>
        <w:t>21/6</w:t>
      </w:r>
      <w:r>
        <w:rPr>
          <w:rtl w:val="true"/>
        </w:rPr>
        <w:t xml:space="preserve">. </w:t>
      </w:r>
      <w:r>
        <w:rPr>
          <w:rtl w:val="true"/>
        </w:rPr>
        <w:t>سفره‌داران ملعون</w:t>
      </w:r>
      <w:bookmarkEnd w:id="447"/>
    </w:p>
    <w:p>
      <w:pPr>
        <w:pStyle w:val="BookText"/>
        <w:rPr/>
      </w:pPr>
      <w:r>
        <w:rPr>
          <w:rFonts w:ascii="IRNazanin" w:hAnsi="IRNazanin" w:eastAsia="IRNazanin"/>
          <w:color w:val="111111"/>
          <w:sz w:val="28"/>
          <w:sz w:val="28"/>
          <w:szCs w:val="28"/>
          <w:rtl w:val="true"/>
          <w:lang w:bidi="fa-IR"/>
        </w:rPr>
        <w:t xml:space="preserve">اگر نعوذبالله روی سفره یا میزِغذا شراب باشد از بدترین سفره‌هاست و قرارگرفتن شخص درکنار آن سفره ومیز حرام وگناه‌است اگرچه شراب نخورد، یا جمع‌شدن نامحرمان دور سفره و میز مخصوصاً که بی‌حجاب باشند یا نامحرم‌ها با هم شوخی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خواهرزن یا زن‌برادر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و خطرناک است و سفره‌داران مورد نفرین و لعنت می‌باشند</w:t>
      </w:r>
      <w:r>
        <w:rPr>
          <w:rFonts w:eastAsia="IRNazanin" w:cs="IRNazanin"/>
          <w:color w:val="111111"/>
          <w:sz w:val="28"/>
          <w:szCs w:val="28"/>
          <w:rtl w:val="true"/>
          <w:lang w:bidi="fa-IR"/>
        </w:rPr>
        <w:t>.</w:t>
      </w:r>
    </w:p>
    <w:p>
      <w:pPr>
        <w:pStyle w:val="Heading3"/>
        <w:numPr>
          <w:ilvl w:val="2"/>
          <w:numId w:val="1"/>
        </w:numPr>
        <w:rPr/>
      </w:pPr>
      <w:bookmarkStart w:id="448" w:name="__RefHeading___Toc922668_1395250215"/>
      <w:bookmarkStart w:id="449" w:name="_Toc173"/>
      <w:bookmarkEnd w:id="448"/>
      <w:r>
        <w:rPr/>
        <w:t>22/6</w:t>
      </w:r>
      <w:r>
        <w:rPr>
          <w:rtl w:val="true"/>
        </w:rPr>
        <w:t xml:space="preserve">. </w:t>
      </w:r>
      <w:r>
        <w:rPr>
          <w:rtl w:val="true"/>
        </w:rPr>
        <w:t>کودک و صدقه‌دهی</w:t>
      </w:r>
      <w:bookmarkEnd w:id="4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ارزشی صدقه‌دادن کودک است که از نظر معنوی</w:t>
      </w:r>
      <w:bookmarkStart w:id="450" w:name="pg2688_37606"/>
    </w:p>
    <w:p>
      <w:pPr>
        <w:pStyle w:val="BookText"/>
        <w:rPr/>
      </w:pPr>
      <w:bookmarkEnd w:id="450"/>
      <w:r>
        <w:rPr>
          <w:rFonts w:ascii="IRNazanin" w:hAnsi="IRNazanin" w:eastAsia="IRNazanin"/>
          <w:color w:val="111111"/>
          <w:sz w:val="28"/>
          <w:sz w:val="28"/>
          <w:szCs w:val="28"/>
          <w:rtl w:val="true"/>
          <w:lang w:bidi="fa-IR"/>
        </w:rPr>
        <w:t>و روانی سودمند است و کودک متوجّه رسالت همدردی با قشر محروم می‌شود و کمک به آنان را به عنوان یک عبادت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أبی‌ٱلحَسَنِ ٱلرِّضا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ٱلصَّبِیَّ فَلْیَتَصَدَّقْ بِیَدِهِ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را وادار کن تا با دست خود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چیز کم‌بهایی باشد؛ زیرا هر چیز، هر چند کم‌بها، که با آن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شود با نیّت خالص،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Heading3"/>
        <w:numPr>
          <w:ilvl w:val="2"/>
          <w:numId w:val="1"/>
        </w:numPr>
        <w:rPr/>
      </w:pPr>
      <w:bookmarkStart w:id="451" w:name="__RefHeading___Toc922670_1395250215"/>
      <w:bookmarkStart w:id="452" w:name="_Toc174"/>
      <w:bookmarkEnd w:id="451"/>
      <w:r>
        <w:rPr/>
        <w:t>23/6</w:t>
      </w:r>
      <w:r>
        <w:rPr>
          <w:rtl w:val="true"/>
        </w:rPr>
        <w:t xml:space="preserve">. </w:t>
      </w:r>
      <w:r>
        <w:rPr>
          <w:rtl w:val="true"/>
        </w:rPr>
        <w:t>کودک و ارزش‌های دینی</w:t>
      </w:r>
      <w:bookmarkEnd w:id="452"/>
    </w:p>
    <w:p>
      <w:pPr>
        <w:pStyle w:val="BookText"/>
        <w:rPr/>
      </w:pPr>
      <w:r>
        <w:rPr>
          <w:rFonts w:ascii="IRNazanin" w:hAnsi="IRNazanin" w:eastAsia="IRNazanin"/>
          <w:color w:val="111111"/>
          <w:sz w:val="28"/>
          <w:sz w:val="28"/>
          <w:szCs w:val="28"/>
          <w:rtl w:val="true"/>
          <w:lang w:bidi="fa-IR"/>
        </w:rPr>
        <w:t>رسالت والدین ایجاب می‌کند که فرزندان‌شان را به اهمّیّتِ ارزش‌های دینی و معنوی وادار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مَسْمَعی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هنگام فرا رسیدن ماه رمضان به فرزندانش سفارش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بسیار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شبی است که عمل شایسته در آن بهتر از عمل شایسته در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 اهمّیّت ماه رمضان و شب قدر را بیان فرموده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شهید فرزند امام سجادعلیه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همه‌ی ما را در شب نیمه‌ی شعبان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نماز جماعت می‌خواندیم، آن‌گاه دعا می‌فرمود و ما آمین می‌گفتیم و تا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دعا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آمرزش کرده بهشت را آرزو می‌کردیم</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عملاً فرزندانش را به اهمّیّت نیمه‌ی شعبان و عبادت</w:t>
      </w:r>
      <w:bookmarkStart w:id="453" w:name="pg2688_37609"/>
    </w:p>
    <w:p>
      <w:pPr>
        <w:pStyle w:val="BookText"/>
        <w:rPr/>
      </w:pPr>
      <w:bookmarkEnd w:id="453"/>
      <w:r>
        <w:rPr>
          <w:rFonts w:ascii="IRNazanin" w:hAnsi="IRNazanin" w:eastAsia="IRNazanin"/>
          <w:color w:val="111111"/>
          <w:sz w:val="28"/>
          <w:sz w:val="28"/>
          <w:szCs w:val="28"/>
          <w:rtl w:val="true"/>
          <w:lang w:bidi="fa-IR"/>
        </w:rPr>
        <w:t>در آن وادار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محکم‌ترین بنای سعادت انسان آن است که شالوده‌ی آن در کودکی و نوجوانی ریخته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تازه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عبادت را آغاز کند و مرگ او را درک کند، خدای سبحان پاداش نود و نه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می‌فرماید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454" w:name="__RefHeading___Toc922672_1395250215"/>
      <w:bookmarkStart w:id="455" w:name="_Toc175"/>
      <w:bookmarkEnd w:id="454"/>
      <w:r>
        <w:rPr/>
        <w:t>24/6</w:t>
      </w:r>
      <w:r>
        <w:rPr>
          <w:rtl w:val="true"/>
        </w:rPr>
        <w:t xml:space="preserve">. </w:t>
      </w:r>
      <w:r>
        <w:rPr>
          <w:rtl w:val="true"/>
        </w:rPr>
        <w:t>کودک و سرچشمه‌ی امر و نهی الهی</w:t>
      </w:r>
      <w:bookmarkEnd w:id="455"/>
    </w:p>
    <w:p>
      <w:pPr>
        <w:pStyle w:val="BookText"/>
        <w:rPr/>
      </w:pPr>
      <w:r>
        <w:rPr>
          <w:rFonts w:ascii="IRNazanin" w:hAnsi="IRNazanin" w:eastAsia="IRNazanin"/>
          <w:color w:val="111111"/>
          <w:sz w:val="28"/>
          <w:sz w:val="28"/>
          <w:szCs w:val="28"/>
          <w:rtl w:val="true"/>
          <w:lang w:bidi="fa-IR"/>
        </w:rPr>
        <w:t>پیش از آن که فرزندان به تکلیف برسند شایسته است که والدین آنان را متوجّه اوامر و نواهی خدا کنند، تا زمینه‌ی نجات‌شان فراهم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أَوْلادَڪُمْ بِٱمْتِـثَالِ ٱلأَوَامِرِ وَ ٱجْتِنَابِ ٱلنَّوَاهِی، فَذَٰلِکَ وِقَایَةً لَهُمْ مِنَ ٱلنَّارِ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فرزندان خود فرمان دهید که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کنند، و از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کرده است بپرهیزند؛ که این مایه‌ی باز داشته شدن آنان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56" w:name="__RefHeading___Toc922674_1395250215"/>
      <w:bookmarkStart w:id="457" w:name="_Toc176"/>
      <w:bookmarkEnd w:id="456"/>
      <w:r>
        <w:rPr/>
        <w:t>25/6</w:t>
      </w:r>
      <w:r>
        <w:rPr>
          <w:rtl w:val="true"/>
        </w:rPr>
        <w:t xml:space="preserve">. </w:t>
      </w:r>
      <w:r>
        <w:rPr>
          <w:rtl w:val="true"/>
        </w:rPr>
        <w:t>کودک و شعائر دینی و مذهبی</w:t>
      </w:r>
      <w:bookmarkEnd w:id="45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آگاه و خردمند از زمینه‌ها برترین بهره را جهت تربیت و آموزش فرزندان‌شان می‌برند، روزهای عید، جشن وشادمانی را با شعار‌هاو تحفه‌ها و نیز روزهای مصیبت و حزن را با عملکردهای مناسب در افکار و اندیشه‌های کودک باید طوری جلوه دهند تا در عمق جان‌شان اثرگذار</w:t>
      </w:r>
      <w:bookmarkStart w:id="458" w:name="pg2688_37610"/>
    </w:p>
    <w:p>
      <w:pPr>
        <w:pStyle w:val="BookText"/>
        <w:rPr/>
      </w:pPr>
      <w:bookmarkEnd w:id="458"/>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ایّام شهادت پیامبر مکرّم اسلام صلی الله علیه و آله و سلم،امیرالمؤمنین علیه السلام، حضرت زهرا، امام حسن، امام حسین و ائمه‌ی طاهرین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برگزاری سوگواری، و نیز در اعیاد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فطر، قربان، عرفه، جمعه و روزهای ولادت پیامبر و ائمه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سرور از نمادهای دینی و مذهبی است که می‌شود با تربیت فرزندان آن‌ها را نهادینه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أَطْرِفُوا أَهَالِیڪُمْ فِی کُلِّ لَیْلَةِ جُمُعَةٍ بِشَیْئٍ مِنَ ٱلفَاکِهَةِ کَیْ یَفرَحُوا بِٱلجُمُعَةِ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شب جمعه مقداری میوه برای خانواده‌ی خود هدیه آورید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فرار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شادمانی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عقده‌گشایی، ناراحتی‌های بیرونی و ناراحتی‌های داخلی را با بهره‌گیری از شادمانی در پرتوی آداب و سنن اعیاد می‌توان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هر شب جمعه میوه می‌آورد و بچه‌ها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جمعه که بچه‌ها منتظر بودند، تا پدر وارد شد بچه‌ها آمدند دیدند شلغم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زدند، این چیست چرا میوه نیاوردید؟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را برای مادرتان آوردم</w:t>
      </w:r>
      <w:r>
        <w:rPr>
          <w:rFonts w:eastAsia="IRNazanin" w:cs="IRNazanin"/>
          <w:color w:val="111111"/>
          <w:sz w:val="28"/>
          <w:szCs w:val="28"/>
          <w:rtl w:val="true"/>
          <w:lang w:bidi="fa-IR"/>
        </w:rPr>
        <w:t>!!!</w:t>
      </w:r>
    </w:p>
    <w:p>
      <w:pPr>
        <w:pStyle w:val="Heading3"/>
        <w:numPr>
          <w:ilvl w:val="2"/>
          <w:numId w:val="1"/>
        </w:numPr>
        <w:rPr/>
      </w:pPr>
      <w:bookmarkStart w:id="459" w:name="__RefHeading___Toc922676_1395250215"/>
      <w:bookmarkStart w:id="460" w:name="_Toc177"/>
      <w:bookmarkEnd w:id="459"/>
      <w:r>
        <w:rPr/>
        <w:t>26/6</w:t>
      </w:r>
      <w:r>
        <w:rPr>
          <w:rtl w:val="true"/>
        </w:rPr>
        <w:t xml:space="preserve">. </w:t>
      </w:r>
      <w:r>
        <w:rPr>
          <w:rtl w:val="true"/>
        </w:rPr>
        <w:t>مدارا در آموزش و</w:t>
      </w:r>
      <w:r>
        <w:rPr>
          <w:rtl w:val="true"/>
        </w:rPr>
        <w:t>...</w:t>
      </w:r>
      <w:bookmarkEnd w:id="4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 خردمند و ورزیده با تدبیر عالی و بر اساس روان‌شناسیِ کودک باید او را آموزش دهد نه با خشونت و سخت‌گیری</w:t>
      </w:r>
      <w:r>
        <w:rPr>
          <w:rFonts w:eastAsia="IRNazanin" w:cs="IRNazanin"/>
          <w:color w:val="111111"/>
          <w:sz w:val="28"/>
          <w:szCs w:val="28"/>
          <w:rtl w:val="true"/>
          <w:lang w:bidi="fa-IR"/>
        </w:rPr>
        <w:t>.</w:t>
      </w:r>
      <w:bookmarkStart w:id="461" w:name="pg2688_37612"/>
    </w:p>
    <w:p>
      <w:pPr>
        <w:pStyle w:val="BookText"/>
        <w:rPr/>
      </w:pPr>
      <w:bookmarkEnd w:id="4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رَبِّ ٱلعالمَینَ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عَلِّـمُـوا وَ لاتُعْـنـِفُوا فَإِنَّ ٱلمُـعَلِّـمَ ٱلعَالِـمَ خَیْـرٌ مِنَ ٱلمُعْنِفِ</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را بدون سخت‌گیری یاد دهید، زیرا آموزگار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طرح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معلّم سخت‌گیر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والدین و معلّمانِ خشن از حربه‌ی کشنده‌ی خشم و غضب، استفاده می‌کنند، و یا آن قدر بی‌ادب و بی‌فرهنگ هستند که به دیگران و حتی به شاگردان فحش و ناسزا می‌گویند که بسیار خطرناک بوده و از نظر اسلام حرام و گناه است و جداً بدآموزی دارد و اثر منفی آن خطرساز و ناگوار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أَدَبَ مَعَ غَضَـبٍ</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ادب و فرهنگی با خشم و غضب مفید نیست</w:t>
      </w:r>
      <w:r>
        <w:rPr>
          <w:rFonts w:eastAsia="IRNazanin" w:cs="IRNazanin"/>
          <w:color w:val="111111"/>
          <w:sz w:val="28"/>
          <w:szCs w:val="28"/>
          <w:rtl w:val="true"/>
          <w:lang w:bidi="fa-IR"/>
        </w:rPr>
        <w:t>.»</w:t>
      </w:r>
    </w:p>
    <w:p>
      <w:pPr>
        <w:pStyle w:val="Heading3"/>
        <w:numPr>
          <w:ilvl w:val="2"/>
          <w:numId w:val="1"/>
        </w:numPr>
        <w:rPr/>
      </w:pPr>
      <w:bookmarkStart w:id="462" w:name="__RefHeading___Toc922678_1395250215"/>
      <w:bookmarkStart w:id="463" w:name="_Toc178"/>
      <w:bookmarkEnd w:id="462"/>
      <w:r>
        <w:rPr/>
        <w:t>27/6</w:t>
      </w:r>
      <w:r>
        <w:rPr>
          <w:rtl w:val="true"/>
        </w:rPr>
        <w:t xml:space="preserve">. </w:t>
      </w:r>
      <w:r>
        <w:rPr>
          <w:rtl w:val="true"/>
        </w:rPr>
        <w:t>کودک و پرسش دانش پژوهی</w:t>
      </w:r>
      <w:bookmarkEnd w:id="463"/>
    </w:p>
    <w:p>
      <w:pPr>
        <w:pStyle w:val="BookText"/>
        <w:rPr/>
      </w:pPr>
      <w:r>
        <w:rPr>
          <w:rFonts w:ascii="IRNazanin" w:hAnsi="IRNazanin" w:eastAsia="IRNazanin"/>
          <w:color w:val="111111"/>
          <w:sz w:val="28"/>
          <w:sz w:val="28"/>
          <w:szCs w:val="28"/>
          <w:rtl w:val="true"/>
          <w:lang w:bidi="fa-IR"/>
        </w:rPr>
        <w:t xml:space="preserve">برخی کودکان با روحیه‌ی دانش‌پژوهی، همواره از علما و دانشمندان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سؤال‌های علمی، دینی، سیاسی، اخلاقی، هنری و</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شاگردان با سؤال‌های جالب، استادان‌شان را همانند پدر و مادرِ مهربان به اندیشه‌ی‌شان جذب می‌کنند تا به سؤالات‌شان پاسخ دهند و آنان را راهنمایی کنند که بتوانند قلّه‌های بلند دانش را فتح و گنج‌های مخفی را کشف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دارای نبوغ و قابل تقدیرند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ٱلْعِلْمُ خَزَآئِنُ وَ مَفاتِیحُهُ ٱلسُّؤالُ</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چون گنج‌های قفل شده هستند و کلیدهای آن سؤال کردن و پرسیدن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ٱلأعْظَمِ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ٱلسُّؤَالِ نِصْفُ ٱلْعِلْمِ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رسول اعظم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و زیبا پرسیدن نصف علم و دانش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ٱلأَڪْرَمِ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ٱلعِلْمَ مِنْ أَفْوَاهِ ٱلرِّجَالِ</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از دهان مردان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کنید و یادداشت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 و یادداشت‌کردن، کمالی بزرگ و بسیار سودمند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فِی صِغَرِهِ أَجابَ فِی کِبَرَهِ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در کودکی پرسش‌گر باشد، در بزرگ‌سالی به پرسش‌ها پاسخ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آن‌چه از دانش به دست می‌آورد باید به این فکر باشد که دانش را به مردم برساند، چه در جواب پرسش‌ها، یا با تدریس یا با تبلیغ، یا با نوشتن کتاب 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ٱلأَمجَدِ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زَکَاةُ ٱلعِلْمِ تَعْلیـمُهُ مَنْ لّایَـعْلَمُهُ</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علم، آموزش‌دادن آن به کسی است که نمی‌داند</w:t>
      </w:r>
      <w:r>
        <w:rPr>
          <w:rFonts w:eastAsia="IRNazanin" w:cs="IRNazanin"/>
          <w:color w:val="111111"/>
          <w:sz w:val="28"/>
          <w:szCs w:val="28"/>
          <w:rtl w:val="true"/>
          <w:lang w:bidi="fa-IR"/>
        </w:rPr>
        <w:t>.»</w:t>
      </w:r>
      <w:bookmarkStart w:id="464" w:name="pg2688_37616"/>
    </w:p>
    <w:p>
      <w:pPr>
        <w:pStyle w:val="Heading3"/>
        <w:numPr>
          <w:ilvl w:val="2"/>
          <w:numId w:val="1"/>
        </w:numPr>
        <w:rPr/>
      </w:pPr>
      <w:bookmarkStart w:id="465" w:name="__RefHeading___Toc922680_1395250215"/>
      <w:bookmarkStart w:id="466" w:name="_Toc179"/>
      <w:bookmarkEnd w:id="464"/>
      <w:bookmarkEnd w:id="465"/>
      <w:r>
        <w:rPr/>
        <w:t>28/6</w:t>
      </w:r>
      <w:r>
        <w:rPr>
          <w:rtl w:val="true"/>
        </w:rPr>
        <w:t xml:space="preserve">. </w:t>
      </w:r>
      <w:r>
        <w:rPr>
          <w:rtl w:val="true"/>
        </w:rPr>
        <w:t>کودک و بزرگ پروری</w:t>
      </w:r>
      <w:bookmarkEnd w:id="466"/>
    </w:p>
    <w:p>
      <w:pPr>
        <w:pStyle w:val="BookText"/>
        <w:rPr/>
      </w:pPr>
      <w:r>
        <w:rPr>
          <w:rFonts w:ascii="IRNazanin" w:hAnsi="IRNazanin" w:eastAsia="IRNazanin"/>
          <w:color w:val="111111"/>
          <w:sz w:val="28"/>
          <w:sz w:val="28"/>
          <w:szCs w:val="28"/>
          <w:rtl w:val="true"/>
          <w:lang w:bidi="fa-IR"/>
        </w:rPr>
        <w:t>کودک تا آخر کوچک نمی‌ماند بلکه آن‌گونه که از نظر فیزیکی بزرگ می‌شود، باید از نظر روانی، موقعیتی، عملی و مدیریتی هم بزرگ شود؛ یعنی بزرگ پروریده شود تا بر جامعه بزرگی کند و این بستگی دارد به ساختن شخصیت کودک؛ بنابراین باید در کودکی دانش و کمال بیاموزد، سخت‌کوش، صبور، خردمند، بردبار و از سجایای خوب اخلاقی برخوردار باشد، تا بزرگی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سَیِّدِنا أَمیرِٱلمُؤْمِنینَ ٱلإمام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یَتَعَلَّمْ فِی ٱلصِّغَرِ، لَمْ‌یتـَقَدَّمْ فِی ٱلکِبَرِ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در کودکی نیاموخت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بزرگسالی پیشرو و پیش‌آهنگ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دانش و بینش سالم بی‌بهره است و قدرت بزرگی‌کردن را نخواهد داشت، زیرا از جاهل و نادان کار مناسب و در خور شأن ساخته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لَمْ‌یُجْهِدْ نَفْسَهُ فِی‌صِغَرِهِ لَمْ‌یَنبُلْ فی‌کِبَرِهِ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در کودکی رنج نکشد و برای تربیت خود تلاش نکند، در بزرگسالی به سروری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 و منطق بزرگ، کسی است که از دانش بهره‌مند باشد</w:t>
      </w:r>
      <w:r>
        <w:rPr>
          <w:rFonts w:eastAsia="IRNazanin" w:cs="IRNazanin"/>
          <w:color w:val="111111"/>
          <w:sz w:val="28"/>
          <w:szCs w:val="28"/>
          <w:rtl w:val="true"/>
          <w:lang w:bidi="fa-IR"/>
        </w:rPr>
        <w:t>.</w:t>
      </w:r>
      <w:bookmarkStart w:id="467" w:name="pg2688_37618"/>
    </w:p>
    <w:p>
      <w:pPr>
        <w:pStyle w:val="BookText"/>
        <w:rPr/>
      </w:pPr>
      <w:bookmarkEnd w:id="4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الامامِ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أَلجاهِلُ صَغِیرٌ وَإِنْ کانَ شَیْخاً وَ ٱلعالِمُ کَبِیرٌ وَ إِنْ کانَ حَدَثاً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کوچک است، هر چند پیر و سالمند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 بزرگ است اگر چه نوجوان و کم سن و سال باشد</w:t>
      </w:r>
      <w:r>
        <w:rPr>
          <w:rFonts w:eastAsia="IRNazanin" w:cs="IRNazanin"/>
          <w:color w:val="111111"/>
          <w:sz w:val="28"/>
          <w:szCs w:val="28"/>
          <w:rtl w:val="true"/>
          <w:lang w:bidi="fa-IR"/>
        </w:rPr>
        <w:t>.»</w:t>
      </w:r>
    </w:p>
    <w:p>
      <w:pPr>
        <w:pStyle w:val="Heading3"/>
        <w:numPr>
          <w:ilvl w:val="2"/>
          <w:numId w:val="1"/>
        </w:numPr>
        <w:rPr/>
      </w:pPr>
      <w:bookmarkStart w:id="468" w:name="__RefHeading___Toc922682_1395250215"/>
      <w:bookmarkStart w:id="469" w:name="_Toc180"/>
      <w:bookmarkEnd w:id="468"/>
      <w:r>
        <w:rPr/>
        <w:t>29/6</w:t>
      </w:r>
      <w:r>
        <w:rPr>
          <w:rtl w:val="true"/>
        </w:rPr>
        <w:t xml:space="preserve">. </w:t>
      </w:r>
      <w:r>
        <w:rPr>
          <w:rtl w:val="true"/>
        </w:rPr>
        <w:t>مطالعه در متن تقسیم اوقات کودک</w:t>
      </w:r>
      <w:bookmarkEnd w:id="469"/>
    </w:p>
    <w:p>
      <w:pPr>
        <w:pStyle w:val="BookText"/>
        <w:rPr/>
      </w:pPr>
      <w:r>
        <w:rPr>
          <w:rFonts w:ascii="IRNazanin" w:hAnsi="IRNazanin" w:eastAsia="IRNazanin"/>
          <w:color w:val="111111"/>
          <w:sz w:val="28"/>
          <w:sz w:val="28"/>
          <w:szCs w:val="28"/>
          <w:rtl w:val="true"/>
          <w:lang w:bidi="fa-IR"/>
        </w:rPr>
        <w:t>تقسیم اوقات، نردبان ترقّی وتکامل انسان است ودر تربیت خانوادگی اگر نظم و تقسیم اوقات باشد همه‌ی افراد خانواده به‌ویژه کودکان آینده‌ی درخشان و طلایی خواهند داشت و در سیر تکاملیِ کودکان، کتاب‌خوانی و مطالعه و یادداشت‌های علمی،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از جمله‌ی مواعظ و اندرزهای لقمان رحمة الله به پسرش این بود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 شب‌ها و ساعت‌هایِ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بخشی را به دانش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ده؛ چرا که هرگز چیزی را نخواهی یافت که به اندازه‌ی عدم استمرار این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آسیب رساند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نوشتن نیز روایاتی است که به برخی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قَـیِّـدُوا ٱلعِـلْـمَ بِٱلکِتابِ</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را با نوشتن در بند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دست شما فرار نکند و همواره از آن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با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علمی و مورد نیاز و نیز برنامه‌های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می‌یابد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البته از حافظه و تمرین و تلاش در استعدادپروری بسیار باید استفاده کرد، و کاملاً اسیر نوشتن هم نباید بود و هر چیز را هم نباید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می‌کنند که یک نفر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حافظه‌ی من ضعیف است، همه چیز را از نوشته‌هایم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راه رسید به او سلام کرد، او فوراً کاغذ پاره‌ها را از کیسه‌اش درآورد از بین آن‌ها به یک کاغذ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bookmarkStart w:id="470" w:name="pg2688_37623"/>
    </w:p>
    <w:p>
      <w:pPr>
        <w:pStyle w:val="Heading2"/>
        <w:numPr>
          <w:ilvl w:val="1"/>
          <w:numId w:val="1"/>
        </w:numPr>
        <w:rPr/>
      </w:pPr>
      <w:bookmarkStart w:id="471" w:name="__RefHeading___Toc922684_1395250215"/>
      <w:bookmarkStart w:id="472" w:name="_Toc181"/>
      <w:bookmarkEnd w:id="470"/>
      <w:bookmarkEnd w:id="471"/>
      <w:r>
        <w:rPr>
          <w:rtl w:val="true"/>
        </w:rPr>
        <w:t>فصل هفتم</w:t>
      </w:r>
      <w:r>
        <w:rPr>
          <w:rtl w:val="true"/>
        </w:rPr>
        <w:t xml:space="preserve">: </w:t>
      </w:r>
      <w:r>
        <w:rPr>
          <w:rtl w:val="true"/>
        </w:rPr>
        <w:t>والدین و برخی حقوق فرزندان</w:t>
      </w:r>
      <w:bookmarkEnd w:id="472"/>
    </w:p>
    <w:p>
      <w:pPr>
        <w:pStyle w:val="Heading3"/>
        <w:numPr>
          <w:ilvl w:val="2"/>
          <w:numId w:val="1"/>
        </w:numPr>
        <w:rPr/>
      </w:pPr>
      <w:bookmarkStart w:id="473" w:name="__RefHeading___Toc922686_1395250215"/>
      <w:bookmarkStart w:id="474" w:name="_Toc182"/>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در این فصل فرازهایی از حقوق فرزندان در پرتوی آموزش و پرورش کلاسیک آنان از دیدگاه مکتب وحی با استناد روایات اسلامی به ترتیب مورد توجه قرار خواهدگرفت</w:t>
      </w:r>
      <w:r>
        <w:rPr>
          <w:rFonts w:eastAsia="IRNazanin" w:cs="IRNazanin"/>
          <w:color w:val="111111"/>
          <w:sz w:val="28"/>
          <w:szCs w:val="28"/>
          <w:rtl w:val="true"/>
          <w:lang w:bidi="fa-IR"/>
        </w:rPr>
        <w:t>:</w:t>
      </w:r>
    </w:p>
    <w:p>
      <w:pPr>
        <w:pStyle w:val="Heading3"/>
        <w:numPr>
          <w:ilvl w:val="2"/>
          <w:numId w:val="1"/>
        </w:numPr>
        <w:rPr/>
      </w:pPr>
      <w:bookmarkStart w:id="475" w:name="__RefHeading___Toc922688_1395250215"/>
      <w:bookmarkStart w:id="476" w:name="_Toc183"/>
      <w:bookmarkEnd w:id="475"/>
      <w:r>
        <w:rPr/>
        <w:t>1/7</w:t>
      </w:r>
      <w:r>
        <w:rPr>
          <w:rtl w:val="true"/>
        </w:rPr>
        <w:t xml:space="preserve">. </w:t>
      </w:r>
      <w:r>
        <w:rPr>
          <w:rtl w:val="true"/>
        </w:rPr>
        <w:t>سید و سرور تا هفت سالگی</w:t>
      </w:r>
      <w:bookmarkEnd w:id="476"/>
    </w:p>
    <w:p>
      <w:pPr>
        <w:pStyle w:val="BookText"/>
        <w:rPr/>
      </w:pPr>
      <w:r>
        <w:rPr>
          <w:rFonts w:ascii="IRNazanin" w:hAnsi="IRNazanin" w:eastAsia="IRNazanin"/>
          <w:color w:val="111111"/>
          <w:sz w:val="28"/>
          <w:sz w:val="28"/>
          <w:szCs w:val="28"/>
          <w:rtl w:val="true"/>
          <w:lang w:bidi="fa-IR"/>
        </w:rPr>
        <w:t xml:space="preserve">اسلام با برنامه‌ی دقیق جهت شخصیت‌دادن به فرزندان هفت سال اول زندگی‌شان را سال‌های آقایی آنان معرفی می‌کند که باید از هر نظر مورد توجه باشند و شخصیت‌شان زیر پا نشود، بلکه با احترام گذاشتن و شخصیت‌دادن سالم آنان را باید به جایگاه مناسب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غیر از نازپروری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ٱلوَلَـدُ سَیِّدٌ سَبْعَ سِنِـینَ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تا هفت سال سیّد و سرور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یُرْخَی ٱلصَّبِیُّ سَبْعاً وَ یُؤَدَّبُ سَبْعاً</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 هفت سال آسوده نهاده می‌شود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فرهنگ آموخته می‌شود</w:t>
      </w:r>
      <w:r>
        <w:rPr>
          <w:rFonts w:eastAsia="IRNazanin" w:cs="IRNazanin"/>
          <w:color w:val="111111"/>
          <w:sz w:val="28"/>
          <w:szCs w:val="28"/>
          <w:rtl w:val="true"/>
          <w:lang w:bidi="fa-IR"/>
        </w:rPr>
        <w:t>.»</w:t>
      </w:r>
      <w:bookmarkStart w:id="477" w:name="pg2688_37625"/>
    </w:p>
    <w:p>
      <w:pPr>
        <w:pStyle w:val="BookText"/>
        <w:rPr/>
      </w:pPr>
      <w:bookmarkEnd w:id="477"/>
      <w:r>
        <w:rPr>
          <w:rFonts w:ascii="IRNazanin" w:hAnsi="IRNazanin" w:eastAsia="IRNazanin"/>
          <w:color w:val="111111"/>
          <w:sz w:val="28"/>
          <w:sz w:val="28"/>
          <w:szCs w:val="28"/>
          <w:rtl w:val="true"/>
          <w:lang w:bidi="fa-IR"/>
        </w:rPr>
        <w:t>از بیان امیرالمؤمنین علیه السلام می‌توان نتیجه گرفت که در هفت سال نخست هیچ‌گونه اجبار و فشار و تحمیل بر فرزندان نباید اعمال شود، بلکه با تشویق و بازی‌های مناسب می‌توان فرزندان را رشد داد و در هفت سال دوم که پنجره‌های علم و دانش فراروی کودک گشوده می‌شوند و قلّه‌های بلند و اقیانوس‌های بی‌ساحل در چشم‌انداز کودک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مدبّر می‌خواهد که به فرموده‌ی حضرت علی علیه السلام ادب و فرهنگ سالم را به او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نوجوانِ مجهّز با دانش و بینشِ شایسته قدم متین و استوار به هفت سال سوّم بگذارد به اوج عظمت خواهد رسید، همان‌گونه که اسلام فرهنگ پروری فرموده است</w:t>
      </w:r>
      <w:r>
        <w:rPr>
          <w:rFonts w:eastAsia="IRNazanin" w:cs="IRNazanin"/>
          <w:color w:val="111111"/>
          <w:sz w:val="28"/>
          <w:szCs w:val="28"/>
          <w:rtl w:val="true"/>
          <w:lang w:bidi="fa-IR"/>
        </w:rPr>
        <w:t>.]</w:t>
      </w:r>
    </w:p>
    <w:p>
      <w:pPr>
        <w:pStyle w:val="Heading3"/>
        <w:numPr>
          <w:ilvl w:val="2"/>
          <w:numId w:val="1"/>
        </w:numPr>
        <w:rPr/>
      </w:pPr>
      <w:bookmarkStart w:id="478" w:name="__RefHeading___Toc922690_1395250215"/>
      <w:bookmarkStart w:id="479" w:name="_Toc184"/>
      <w:bookmarkEnd w:id="478"/>
      <w:r>
        <w:rPr/>
        <w:t>2/7</w:t>
      </w:r>
      <w:r>
        <w:rPr>
          <w:rtl w:val="true"/>
        </w:rPr>
        <w:t xml:space="preserve">. </w:t>
      </w:r>
      <w:r>
        <w:rPr>
          <w:rtl w:val="true"/>
        </w:rPr>
        <w:t>فرزند و رمز هفت سالگی</w:t>
      </w:r>
      <w:bookmarkEnd w:id="4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هفت سال نخست، هفت سال دوّم، سکوی پرواز کودک از محیط خانه به مدرسه و سرآغاز تحول شگفت انگیز این نونهال باغستان آفرینش است، لذا افزون بر آموزش علمی، او نیاز به گشودن صفحات جدید پرورش ویژه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مقرّرات ویژه‌ا‌ی در مکتب اسلام پی‌ریزی شده است، تا مسلمانان خردمند روش برخورد و برنامه های تربیتی فرزندان را با دقّت روان شناسانه و با الهام از مکتب انسان‌ساز اسلام درک کرده پیاده کنند، اگر آن‌گونه که مکتب وحی هدایت داده است، فرزندان تربیت شوند، سعادت فرد، خانواده و جامعه‌ی بشری تأمین و تضمین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را در روایات می‌توان یافت</w:t>
      </w:r>
      <w:r>
        <w:rPr>
          <w:rFonts w:eastAsia="IRNazanin" w:cs="IRNazanin"/>
          <w:color w:val="111111"/>
          <w:sz w:val="28"/>
          <w:szCs w:val="28"/>
          <w:rtl w:val="true"/>
          <w:lang w:bidi="fa-IR"/>
        </w:rPr>
        <w:t>.</w:t>
      </w:r>
      <w:bookmarkStart w:id="480" w:name="pg2688_37627"/>
    </w:p>
    <w:p>
      <w:pPr>
        <w:pStyle w:val="Heading3"/>
        <w:numPr>
          <w:ilvl w:val="2"/>
          <w:numId w:val="1"/>
        </w:numPr>
        <w:rPr/>
      </w:pPr>
      <w:bookmarkStart w:id="481" w:name="__RefHeading___Toc922692_1395250215"/>
      <w:bookmarkStart w:id="482" w:name="_Toc185"/>
      <w:bookmarkEnd w:id="480"/>
      <w:bookmarkEnd w:id="481"/>
      <w:r>
        <w:rPr/>
        <w:t>3/7</w:t>
      </w:r>
      <w:r>
        <w:rPr>
          <w:rtl w:val="true"/>
        </w:rPr>
        <w:t xml:space="preserve">. </w:t>
      </w:r>
      <w:r>
        <w:rPr>
          <w:rtl w:val="true"/>
        </w:rPr>
        <w:t>سه هفت سال تا اوج کمال</w:t>
      </w:r>
      <w:bookmarkEnd w:id="482"/>
    </w:p>
    <w:p>
      <w:pPr>
        <w:pStyle w:val="BookText"/>
        <w:rPr/>
      </w:pPr>
      <w:r>
        <w:rPr>
          <w:rFonts w:ascii="IRNazanin" w:hAnsi="IRNazanin" w:eastAsia="IRNazanin"/>
          <w:color w:val="111111"/>
          <w:sz w:val="28"/>
          <w:sz w:val="28"/>
          <w:szCs w:val="28"/>
          <w:rtl w:val="true"/>
          <w:lang w:bidi="fa-IR"/>
        </w:rPr>
        <w:t>تربیت در دوره‌های سه هفت سال که فرزند روند رشد و تکامل جسمی، روحی، عقلی، علمی، دینی و معنوی را می‌پیماید، در بیان پیشوایان دین مطرح و دستورات منظم و کلاسیک ارائه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ٱلوَلَـدُ سَیِّدٌ سَبْعَ سِنِینَ، وَ عَبْدٌ سَبْعَ سِنِینَ وَ وَزِیرٌ سَبْعَ سِنِینَ فَإِنْ رَضِیْتَ خَلآئِقَهُ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أَعْذَرْتَ إِلَی ٱللهِ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سیّد و سرور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یاور و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اخلاق او را در بیست و یک سالگی پسندیدی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می‌توانی او را رها کنی و عذرت در پیشگاه خدا پذیرفته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 ٱلصَّبِیُّ سَبْعاً، وَ یُؤَدَّبُ سَبْعاً، و یُسْتَخْدَمُ سَبْعاً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آسایش واگذاشته می‌شود،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پرورش و ادب‌آموزی باید گماشته شود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کارورزی و کوشش در امور زندگی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أبی‌عَبْدِٱللهِ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ٱلغُلامُ یَلْعَبُ سَبْعَ سِنِینَ، وَ یَتَعَلَّمُ ٱلکِتَابَ سَبْعَ سِنِینَ وَ یَتَعَلَّمُ ٱلحَلالَ وَ ٱلحَرَامَ سَبْعَ سِنِینَ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بازی کردن دارد و در همان راستا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علم می‌آموزد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bookmarkStart w:id="483" w:name="pg2688_37629"/>
    </w:p>
    <w:p>
      <w:pPr>
        <w:pStyle w:val="BookText"/>
        <w:rPr/>
      </w:pPr>
      <w:bookmarkEnd w:id="483"/>
      <w:r>
        <w:rPr>
          <w:rFonts w:ascii="IRNazanin" w:hAnsi="IRNazanin" w:eastAsia="IRNazanin"/>
          <w:color w:val="111111"/>
          <w:sz w:val="28"/>
          <w:sz w:val="28"/>
          <w:szCs w:val="28"/>
          <w:rtl w:val="true"/>
          <w:lang w:bidi="fa-IR"/>
        </w:rPr>
        <w:t xml:space="preserve">دیگر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به دست می‌آید که فرزندان در هر دوره‌ای بر اساس نیازها و خواسته‌های معقول، مناسب و مشروع باید تربیت شوند</w:t>
      </w:r>
      <w:r>
        <w:rPr>
          <w:rFonts w:eastAsia="IRNazanin" w:cs="IRNazanin"/>
          <w:color w:val="111111"/>
          <w:sz w:val="28"/>
          <w:szCs w:val="28"/>
          <w:rtl w:val="true"/>
          <w:lang w:bidi="fa-IR"/>
        </w:rPr>
        <w:t>.</w:t>
      </w:r>
    </w:p>
    <w:p>
      <w:pPr>
        <w:pStyle w:val="Heading3"/>
        <w:numPr>
          <w:ilvl w:val="2"/>
          <w:numId w:val="1"/>
        </w:numPr>
        <w:rPr/>
      </w:pPr>
      <w:bookmarkStart w:id="484" w:name="__RefHeading___Toc922694_1395250215"/>
      <w:bookmarkStart w:id="485" w:name="_Toc186"/>
      <w:bookmarkEnd w:id="484"/>
      <w:r>
        <w:rPr/>
        <w:t>4/7</w:t>
      </w:r>
      <w:r>
        <w:rPr>
          <w:rtl w:val="true"/>
        </w:rPr>
        <w:t xml:space="preserve"> . </w:t>
      </w:r>
      <w:r>
        <w:rPr>
          <w:rtl w:val="true"/>
        </w:rPr>
        <w:t>چکیده‌ی برنامه‌های سه هفت سال</w:t>
      </w:r>
      <w:bookmarkEnd w:id="485"/>
    </w:p>
    <w:p>
      <w:pPr>
        <w:pStyle w:val="BookText"/>
        <w:rPr/>
      </w:pPr>
      <w:r>
        <w:rPr>
          <w:rFonts w:ascii="IRNazanin" w:hAnsi="IRNazanin" w:eastAsia="IRNazanin"/>
          <w:color w:val="111111"/>
          <w:sz w:val="28"/>
          <w:sz w:val="28"/>
          <w:szCs w:val="28"/>
          <w:rtl w:val="true"/>
          <w:lang w:bidi="fa-IR"/>
        </w:rPr>
        <w:t>از منظر دین اسلام و علوم تجربی در دوره‌های مختلفِ سه هفت سال برنامه‌های متنوّعی برای فرزندان مطرح شده است که چکیده‌ی آن به این شرح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برنامه‌ها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 از این قرار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سالم، سودمند و آموزنده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شوخی، جست‌وخیز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طبیعی، مناسب و ارزنده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 و نعمت؛ عشق و محبّت، احترام و رشد شخصیت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در آغوش خانواده، پدر، مادر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خانواده و تقویت روحیه‌ی آزاد منشی، استقلال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برنامه‌ها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علم و دانش در برنامه‌های دانش‌آموزی کلاسیک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و همدم پدر و مادر بودن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فرمان‌برداری از والدین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ادب‌آموزی و خودسازی کودک در کانون خانواده و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علمی ویژه و مطالعات جنبی و ایجاد نظم در زندگی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کمال، هنر، ورزش‌های سالم و سودمند و</w:t>
      </w:r>
      <w:r>
        <w:rPr>
          <w:rFonts w:eastAsia="IRNazanin" w:cs="IRNazanin"/>
          <w:color w:val="111111"/>
          <w:sz w:val="28"/>
          <w:szCs w:val="28"/>
          <w:rtl w:val="true"/>
          <w:lang w:bidi="fa-IR"/>
        </w:rPr>
        <w:t>... .</w:t>
      </w:r>
      <w:bookmarkStart w:id="486" w:name="pg2688_37631"/>
    </w:p>
    <w:p>
      <w:pPr>
        <w:pStyle w:val="BookText"/>
        <w:rPr/>
      </w:pPr>
      <w:bookmarkEnd w:id="48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برنامه‌ها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به این شرح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دستورات دینی حلال و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کار و کسب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آگاهانه و مستدل دین اسلام و عقاید مذهبی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و سامان دادن زندگانی سالم و آبرومندانه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ازدواج و تشکیل خانواده و</w:t>
      </w:r>
      <w:r>
        <w:rPr>
          <w:rFonts w:eastAsia="IRNazanin" w:cs="IRNazanin"/>
          <w:color w:val="111111"/>
          <w:sz w:val="28"/>
          <w:szCs w:val="28"/>
          <w:rtl w:val="true"/>
          <w:lang w:bidi="fa-IR"/>
        </w:rPr>
        <w:t>... .</w:t>
      </w:r>
    </w:p>
    <w:p>
      <w:pPr>
        <w:pStyle w:val="Heading3"/>
        <w:numPr>
          <w:ilvl w:val="2"/>
          <w:numId w:val="1"/>
        </w:numPr>
        <w:rPr/>
      </w:pPr>
      <w:bookmarkStart w:id="487" w:name="__RefHeading___Toc922696_1395250215"/>
      <w:bookmarkStart w:id="488" w:name="_Toc187"/>
      <w:bookmarkEnd w:id="487"/>
      <w:r>
        <w:rPr/>
        <w:t>5/7</w:t>
      </w:r>
      <w:r>
        <w:rPr>
          <w:rtl w:val="true"/>
        </w:rPr>
        <w:t xml:space="preserve">. </w:t>
      </w:r>
      <w:r>
        <w:rPr>
          <w:rtl w:val="true"/>
        </w:rPr>
        <w:t>نتیجه‌ی تربیت سالم یا ناسالم</w:t>
      </w:r>
      <w:r>
        <w:rPr>
          <w:rtl w:val="true"/>
        </w:rPr>
        <w:t>.</w:t>
      </w:r>
      <w:bookmarkEnd w:id="488"/>
    </w:p>
    <w:p>
      <w:pPr>
        <w:pStyle w:val="BookText"/>
        <w:rPr/>
      </w:pPr>
      <w:r>
        <w:rPr>
          <w:rFonts w:ascii="IRNazanin" w:hAnsi="IRNazanin" w:eastAsia="IRNazanin"/>
          <w:color w:val="111111"/>
          <w:sz w:val="28"/>
          <w:sz w:val="28"/>
          <w:szCs w:val="28"/>
          <w:rtl w:val="true"/>
          <w:lang w:bidi="fa-IR"/>
        </w:rPr>
        <w:t>امیرمؤمنان علی علیه السلام در یک بیان بسیار عالی نتیجه‌ی تربیت سالم و سعادت‌گستر فرزند یا تربیت ناسالم او را این‌گونه به تصویر کشیده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وَلَدُکَ رَیْحَانَتُکَ سَبْعاً، وَ خَادِمُکَ سَبْعاً ثُـمَّ هُوَ عَدُوُّکَ أَو صَدِیـقُکَ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خوشبوی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توست؛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خوب تربیت نکرده باشی، یا از لقمه‌ی حرام به وجود آمده باشد، یا رفیق ناسالم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مایه‌ی ننگت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سالم بارآورده‌باشی باعث افتخار و 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تو خواهدبود</w:t>
      </w:r>
      <w:r>
        <w:rPr>
          <w:rFonts w:eastAsia="IRNazanin" w:cs="IRNazanin"/>
          <w:color w:val="111111"/>
          <w:sz w:val="28"/>
          <w:szCs w:val="28"/>
          <w:rtl w:val="true"/>
          <w:lang w:bidi="fa-IR"/>
        </w:rPr>
        <w:t>.»</w:t>
      </w:r>
    </w:p>
    <w:p>
      <w:pPr>
        <w:pStyle w:val="Heading3"/>
        <w:numPr>
          <w:ilvl w:val="2"/>
          <w:numId w:val="1"/>
        </w:numPr>
        <w:rPr/>
      </w:pPr>
      <w:bookmarkStart w:id="489" w:name="__RefHeading___Toc922698_1395250215"/>
      <w:bookmarkStart w:id="490" w:name="_Toc188"/>
      <w:bookmarkEnd w:id="489"/>
      <w:r>
        <w:rPr/>
        <w:t>6/7</w:t>
      </w:r>
      <w:r>
        <w:rPr>
          <w:rtl w:val="true"/>
        </w:rPr>
        <w:t xml:space="preserve">. </w:t>
      </w:r>
      <w:r>
        <w:rPr>
          <w:rtl w:val="true"/>
        </w:rPr>
        <w:t>تا هجده سالگی نبرد عقل و جهل</w:t>
      </w:r>
      <w:bookmarkEnd w:id="49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نوجوانی و جوانی شگفت‌انگیز است که جنبه‌های مثبت و منفی وکشش‌های عقل و خرد با حماقت و نادانی در نبرد و ستیز‌ندتا انسان را 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امیرالمؤمنین علیه السلام چه زیبا بیان فرموده است</w:t>
      </w:r>
      <w:r>
        <w:rPr>
          <w:rFonts w:eastAsia="IRNazanin" w:cs="IRNazanin"/>
          <w:color w:val="111111"/>
          <w:sz w:val="28"/>
          <w:szCs w:val="28"/>
          <w:rtl w:val="true"/>
          <w:lang w:bidi="fa-IR"/>
        </w:rPr>
        <w:t>.</w:t>
      </w:r>
      <w:bookmarkStart w:id="491" w:name="pg2688_37633"/>
    </w:p>
    <w:p>
      <w:pPr>
        <w:pStyle w:val="BookText"/>
        <w:rPr/>
      </w:pPr>
      <w:bookmarkEnd w:id="49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لایَزَالُ ٱلعَقْلُ وَ ٱلحُمْقُ یَتَغالَبَانِ عَلَی ٱلرَّجُلِ</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سالگی، گاه خرد و عقل و گاه حماقت و نادانی بر انسان غلبه می‌کند، آنگاهی که انسان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از آن دو تا هرکدام که بیشتر سلطه داشته است، به طور کامل غالب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نهاد انسان جلوه فروزان عقل و خرد باشد فروغ درخشان آن، در یک زمانی نمایان می‌شود و اگر چکیده‌ای از ظلمتِ جهل و بی‌خردی را در دل داشته باشد، روزی شراره‌ی نادانیش سر خواهد زد و چهره‌ی بد منظرش پیدا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شَابَ ٱلعَاقِلُ شَبَّ عَقْلُـهُ، إِذَا شَابَ ٱلجَاهِلُ شَبَّ جَهْلُهُ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آن‌گاهی که خردمند پیر می‌شود، عقل و دانایی‌اش زبانه می‌کشد و آن‌گاهی که جاهل و بی‌خرد پیر می‌شود، شراره‌های نادانی او شعله‌ور می‌شود</w:t>
      </w:r>
      <w:r>
        <w:rPr>
          <w:rFonts w:eastAsia="IRNazanin" w:cs="IRNazanin"/>
          <w:color w:val="111111"/>
          <w:sz w:val="28"/>
          <w:szCs w:val="28"/>
          <w:rtl w:val="true"/>
          <w:lang w:bidi="fa-IR"/>
        </w:rPr>
        <w:t>.»</w:t>
      </w:r>
    </w:p>
    <w:p>
      <w:pPr>
        <w:pStyle w:val="Heading3"/>
        <w:numPr>
          <w:ilvl w:val="2"/>
          <w:numId w:val="1"/>
        </w:numPr>
        <w:rPr/>
      </w:pPr>
      <w:bookmarkStart w:id="492" w:name="__RefHeading___Toc922700_1395250215"/>
      <w:bookmarkStart w:id="493" w:name="_Toc189"/>
      <w:bookmarkEnd w:id="492"/>
      <w:r>
        <w:rPr/>
        <w:t>7/7</w:t>
      </w:r>
      <w:r>
        <w:rPr>
          <w:rtl w:val="true"/>
        </w:rPr>
        <w:t xml:space="preserve">. </w:t>
      </w:r>
      <w:r>
        <w:rPr>
          <w:rtl w:val="true"/>
        </w:rPr>
        <w:t>جلوه‌ا‌ی از حقوق فرزند درکنار خورشید والدین</w:t>
      </w:r>
      <w:bookmarkEnd w:id="49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جنبه‌های حقوقی، حقوق متقابل است، که در سطح جهان برقرار و سرنوشت‌ساز است، حتّی حقوق متقابل بین خدا و پیامبر صلی الله علیه و آله و سلم، بین خدا و ائمه علیهم السلام و بین خدا و بندگان او و نیز حقوق متقابل بین پیامبر صلی الله علیه و آله و سلم و امت، بین والدین و فرزندان، بین زن و شوهر؛ بین شاگرد و استاد، بین</w:t>
      </w:r>
    </w:p>
    <w:p>
      <w:pPr>
        <w:pStyle w:val="BookText"/>
        <w:rPr/>
      </w:pPr>
      <w:r>
        <w:rPr>
          <w:rFonts w:ascii="IRNazanin" w:hAnsi="IRNazanin" w:eastAsia="IRNazanin"/>
          <w:color w:val="111111"/>
          <w:sz w:val="28"/>
          <w:sz w:val="28"/>
          <w:szCs w:val="28"/>
          <w:rtl w:val="true"/>
          <w:lang w:bidi="fa-IR"/>
        </w:rPr>
        <w:t xml:space="preserve">دولت و ملّت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که از هر نظر قابل توجه و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حقوق متقابل والدین و فرزندان از اهمّیت ویژه‌ای برخوردار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متقابل اکثراً متفاوت است؛ مثلاً حقوق والدین واجب، مهم و به مراتب بیشتر از حقوق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بالمقابل حقوق فرزندان نیز دارای اهمیت ویژه‌ای است اما به مراتب کم‌تر از حقوق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گذرا به بیان برخی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روان‌کاوی، عشق و محبت فرزند در عمق جان والدین نهفته است و فرزندان‌شان را تداوم بخش زندگی‌شان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یک بیان زیبایی حقوقی این حقیقتِ اجتناب‌ناپذیر را این گونه شرح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ٱلإمامِ زَیْنِ ٱلعابِدینَ عَلیِّ بْنِ ٱلحُسَیْنِعلیه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وَلَدِکَ، فَتَعْلَمَ أَنَّهُ مِنْکَ وَ مُضَافٌ إِلَیْکَ فِی عَاجِلِ ٱلدُّنْیا بِخَیْرِهِ وَ شَرِّهِ</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حق فرزندت این است که او را از خود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تو و از وجود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 او با خوب و بدش در این دنیا هم پیوند توست، تو بر او ولایت داری و برخی از مسئولیت‌های تو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خوبی ادب و تربیتش کنی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سوی پروردگارش هدایت کنی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طاعت خدای سبحان یاری‌اش کنی، آن‌گاه بدان که در برابر این مسئولیت پاداش و یا مجازات خواهی داشت</w:t>
      </w:r>
      <w:r>
        <w:rPr>
          <w:rFonts w:eastAsia="IRNazanin" w:cs="IRNazanin"/>
          <w:color w:val="111111"/>
          <w:sz w:val="28"/>
          <w:szCs w:val="28"/>
          <w:rtl w:val="true"/>
          <w:lang w:bidi="fa-IR"/>
        </w:rPr>
        <w:t>... .»</w:t>
      </w:r>
      <w:bookmarkStart w:id="494" w:name="pg2688_37637"/>
    </w:p>
    <w:p>
      <w:pPr>
        <w:pStyle w:val="Heading3"/>
        <w:numPr>
          <w:ilvl w:val="2"/>
          <w:numId w:val="1"/>
        </w:numPr>
        <w:rPr/>
      </w:pPr>
      <w:bookmarkStart w:id="495" w:name="__RefHeading___Toc922702_1395250215"/>
      <w:bookmarkStart w:id="496" w:name="_Toc190"/>
      <w:bookmarkEnd w:id="494"/>
      <w:bookmarkEnd w:id="495"/>
      <w:r>
        <w:rPr/>
        <w:t>8/7</w:t>
      </w:r>
      <w:r>
        <w:rPr>
          <w:rtl w:val="true"/>
        </w:rPr>
        <w:t xml:space="preserve">. </w:t>
      </w:r>
      <w:r>
        <w:rPr>
          <w:rtl w:val="true"/>
        </w:rPr>
        <w:t>انکار پدری، بدترین ستم بر فرزند</w:t>
      </w:r>
      <w:bookmarkEnd w:id="496"/>
    </w:p>
    <w:p>
      <w:pPr>
        <w:pStyle w:val="BookText"/>
        <w:rPr/>
      </w:pPr>
      <w:r>
        <w:rPr>
          <w:rFonts w:ascii="IRNazanin" w:hAnsi="IRNazanin" w:eastAsia="IRNazanin"/>
          <w:color w:val="111111"/>
          <w:sz w:val="28"/>
          <w:sz w:val="28"/>
          <w:szCs w:val="28"/>
          <w:rtl w:val="true"/>
          <w:lang w:bidi="fa-IR"/>
        </w:rPr>
        <w:t>اگر نعوذ بالله فرزندان حقوق والدین را رعایت نکنند، در دنیا و آخرت مردود و ملعون بوده حتی از رایحه و بوی بهشت هم محروم خواهند بود، و اگر والدین حقوق فرزندان را رعایت نکنند به امانت بزرگ الهی خیانت کرده و قابل مجازات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برجسته‌ترین حقوق فرزند این است که پدر هر اندازه خشمگین شود، نباید نسبت پدری و فرزندی را انکار کند که زیان‌ها وآسیب‌های فراوانی دارد و مورد خشم و غضب خدا قرار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حُقُوقِ ٱلوَلَدِ عَلیٰ وَالِدِهِ أَن لّایُنْکِرَ نَسَبَهُ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حقوق فرزند بر پدرش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فرزندی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حسّاس‌ترین جاهایی که شیطان وسوسه می‌کند این است که پدر نسبت پدریش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پدری که نسبت پدری خویش را انکار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أَیُّـمَا رَجُلٍ نَفیٰ نَسَبَ وَلَدِهِ وَ هُوَ یَنْظُرُ إِلَیْهِ إِحْتَجَبَ ٱللهُ عَنْهُ وَ فَضَحَهُ عَلی رُئوُسِ ٱلخَلآئِقِ مِنَ ٱلأَوّلِیْنَ وَ ٱلآخِرِینَ</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مردی که رو در رو با فرزند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پدر و فرزندی را نفی کند، خداوند از او روی می‌گرداند و پیش چشم همه‌ی آفریدگان اولین و آخرین، او را رسوا می‌سازد</w:t>
      </w:r>
      <w:r>
        <w:rPr>
          <w:rFonts w:eastAsia="IRNazanin" w:cs="IRNazanin"/>
          <w:color w:val="111111"/>
          <w:sz w:val="28"/>
          <w:szCs w:val="28"/>
          <w:rtl w:val="true"/>
          <w:lang w:bidi="fa-IR"/>
        </w:rPr>
        <w:t>.»</w:t>
      </w:r>
      <w:bookmarkStart w:id="497" w:name="pg2688_37639"/>
    </w:p>
    <w:p>
      <w:pPr>
        <w:pStyle w:val="BookText"/>
        <w:rPr/>
      </w:pPr>
      <w:bookmarkEnd w:id="497"/>
      <w:r>
        <w:rPr>
          <w:rFonts w:ascii="IRNazanin" w:hAnsi="IRNazanin" w:eastAsia="IRNazanin"/>
          <w:color w:val="111111"/>
          <w:sz w:val="28"/>
          <w:sz w:val="28"/>
          <w:szCs w:val="28"/>
          <w:rtl w:val="true"/>
          <w:lang w:bidi="fa-IR"/>
        </w:rPr>
        <w:t>و نیز بدترین فرزند کسی است که پدریِ پدر یا مادریِ مادرش را انکار کند که حکایت از بدترین رابطة خطرناک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برخی از فرزندان از این‌که والدین متدیّن‌شان زندگی مدرن یا لباس قشنگ ندارند خجالت می‌کشند و فرزندی خویش برای آنان را انکار می کنند، یاخواهروبرادرش رامُنکرمیشوند این مفکوره نیزشیطانی است</w:t>
      </w:r>
      <w:r>
        <w:rPr>
          <w:rFonts w:eastAsia="IRNazanin" w:cs="IRNazanin"/>
          <w:color w:val="111111"/>
          <w:sz w:val="28"/>
          <w:szCs w:val="28"/>
          <w:rtl w:val="true"/>
          <w:lang w:bidi="fa-IR"/>
        </w:rPr>
        <w:t>.</w:t>
      </w:r>
    </w:p>
    <w:p>
      <w:pPr>
        <w:pStyle w:val="Heading3"/>
        <w:numPr>
          <w:ilvl w:val="2"/>
          <w:numId w:val="1"/>
        </w:numPr>
        <w:rPr/>
      </w:pPr>
      <w:bookmarkStart w:id="498" w:name="__RefHeading___Toc922704_1395250215"/>
      <w:bookmarkStart w:id="499" w:name="_Toc191"/>
      <w:bookmarkEnd w:id="498"/>
      <w:r>
        <w:rPr/>
        <w:t>9/7</w:t>
      </w:r>
      <w:r>
        <w:rPr>
          <w:rtl w:val="true"/>
        </w:rPr>
        <w:t xml:space="preserve">. </w:t>
      </w:r>
      <w:r>
        <w:rPr>
          <w:rtl w:val="true"/>
        </w:rPr>
        <w:t>سرپرست ملعون</w:t>
      </w:r>
      <w:bookmarkEnd w:id="499"/>
    </w:p>
    <w:p>
      <w:pPr>
        <w:pStyle w:val="BookText"/>
        <w:rPr/>
      </w:pPr>
      <w:r>
        <w:rPr>
          <w:rFonts w:ascii="IRNazanin" w:hAnsi="IRNazanin" w:eastAsia="IRNazanin"/>
          <w:color w:val="111111"/>
          <w:sz w:val="28"/>
          <w:sz w:val="28"/>
          <w:szCs w:val="28"/>
          <w:rtl w:val="true"/>
          <w:lang w:bidi="fa-IR"/>
        </w:rPr>
        <w:t>رسیدگی به امور خانواده و فرزندان از حقوق مسلَّم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بی‌کاره و نالایق که خانواده‌شان را ضایع بگذارند و از آبرو، حیثیّت، شخصیّت و زندگی‌شان حمایت نکنند، مورد لعن و نفرین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ضَیَّعَ مَنْ یَّـعُولُ</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عائله و خانواده اش را ضایع و تباه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آنان را نادیده بگیرد یا سبب گمراهی آنان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بِٱلمَرْءِ إِثْماً أَنْ یُّضَیِّعَ مَنْ یَّـعُوْلُـهُ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گناهکاری مرد همین بس که خانواده‌ی خویش را ضایع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حقوق‌شان را رعایت نکند یا گمراه‌شان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انسان‌ها با آن‌که پول و دارایی دارند هرگاه زن و فرزند یا پدر و مادرِشان یا خودشان مریض شوند، اگر آن‌ها را مداوا نکنند، مرتکب حرام و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رنج ببرند یا بمیرند سرپرست خانواده</w:t>
      </w:r>
      <w:bookmarkStart w:id="500" w:name="pg2688_37641"/>
    </w:p>
    <w:p>
      <w:pPr>
        <w:pStyle w:val="BookText"/>
        <w:rPr/>
      </w:pPr>
      <w:bookmarkEnd w:id="500"/>
      <w:r>
        <w:rPr>
          <w:rFonts w:ascii="IRNazanin" w:hAnsi="IRNazanin" w:eastAsia="IRNazanin"/>
          <w:color w:val="111111"/>
          <w:sz w:val="28"/>
          <w:sz w:val="28"/>
          <w:szCs w:val="28"/>
          <w:rtl w:val="true"/>
          <w:lang w:bidi="fa-IR"/>
        </w:rPr>
        <w:t>مقصّر است و در قیامت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و نفرین خداوند بر کسانی‌که خانواده و بستگان‌شان را گمراه بسازند یا آنان را به بی‌حجابی، فسق، خرافات و گناه وادار کنند</w:t>
      </w:r>
      <w:r>
        <w:rPr>
          <w:rFonts w:eastAsia="IRNazanin" w:cs="IRNazanin"/>
          <w:color w:val="111111"/>
          <w:sz w:val="28"/>
          <w:szCs w:val="28"/>
          <w:rtl w:val="true"/>
          <w:lang w:bidi="fa-IR"/>
        </w:rPr>
        <w:t>.</w:t>
      </w:r>
    </w:p>
    <w:p>
      <w:pPr>
        <w:pStyle w:val="Heading3"/>
        <w:numPr>
          <w:ilvl w:val="2"/>
          <w:numId w:val="1"/>
        </w:numPr>
        <w:rPr/>
      </w:pPr>
      <w:bookmarkStart w:id="501" w:name="__RefHeading___Toc922706_1395250215"/>
      <w:bookmarkStart w:id="502" w:name="_Toc192"/>
      <w:bookmarkEnd w:id="501"/>
      <w:r>
        <w:rPr/>
        <w:t>10/7</w:t>
      </w:r>
      <w:r>
        <w:rPr>
          <w:rtl w:val="true"/>
        </w:rPr>
        <w:t xml:space="preserve">. </w:t>
      </w:r>
      <w:r>
        <w:rPr>
          <w:rtl w:val="true"/>
        </w:rPr>
        <w:t>نباید بار دوش بیت‌المال بود</w:t>
      </w:r>
      <w:bookmarkEnd w:id="502"/>
    </w:p>
    <w:p>
      <w:pPr>
        <w:pStyle w:val="BookText"/>
        <w:rPr/>
      </w:pPr>
      <w:r>
        <w:rPr>
          <w:rFonts w:ascii="IRNazanin" w:hAnsi="IRNazanin" w:eastAsia="IRNazanin"/>
          <w:color w:val="111111"/>
          <w:sz w:val="28"/>
          <w:sz w:val="28"/>
          <w:szCs w:val="28"/>
          <w:rtl w:val="true"/>
          <w:lang w:bidi="fa-IR"/>
        </w:rPr>
        <w:t xml:space="preserve">دل‌باختگان دنیا و عاشقان ثروت گاهی به افراد تحت تکفّل‌شان کمک و رسیدگی نمی‌کنند و آنان مجبور می‌شوند تا از خمس، زکات، صدقات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که بسیار مایه‌ی ننگ و 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و زکات انسان به والدینش، آبا، اجداد، فرزندان، نوه‌هایش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معیار واجب النّفقه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لایُعْطَوْنَ مِنَ ٱلزَّکـوٰةِ شَیْئاً، ٱلأَبُ وَ ٱلاُمُّ، وَ ٱلوَلَدُ، وَ ٱلمَمْلُوکُ وَ ٱلمَرْأَةُ، وَ ذَٰلِک أَنَّهُمْ عِیالُهُ لَازِمُونَ لَهُ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دسته‌اند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زندگی‌شان بر عهده‌ی مرد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فرزند،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این از آن جهت است که ایشان تحت سرپرستی مرد هستند و همواره پیوسته‌ی اویند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فقهای اسلام و مکتب اهل البیت علیهم السلام کسی که فقیر نباشد جایز نیست که از زکات، زکات فطره و خمس استفاده کند، مصرف سهم امام علیه السلام منوط به اجازه‌ی مجتهد است، شرط آن فقر نیست بلکه خدمت کردن به دین و تعلیمات دینی است</w:t>
      </w:r>
      <w:r>
        <w:rPr>
          <w:rFonts w:eastAsia="IRNazanin" w:cs="IRNazanin"/>
          <w:color w:val="111111"/>
          <w:sz w:val="28"/>
          <w:szCs w:val="28"/>
          <w:rtl w:val="true"/>
          <w:lang w:bidi="fa-IR"/>
        </w:rPr>
        <w:t>.</w:t>
      </w:r>
      <w:bookmarkStart w:id="503" w:name="pg2688_37643"/>
    </w:p>
    <w:p>
      <w:pPr>
        <w:pStyle w:val="Heading3"/>
        <w:numPr>
          <w:ilvl w:val="2"/>
          <w:numId w:val="1"/>
        </w:numPr>
        <w:rPr/>
      </w:pPr>
      <w:bookmarkStart w:id="504" w:name="__RefHeading___Toc922708_1395250215"/>
      <w:bookmarkStart w:id="505" w:name="_Toc193"/>
      <w:bookmarkEnd w:id="503"/>
      <w:bookmarkEnd w:id="504"/>
      <w:r>
        <w:rPr/>
        <w:t>11/7</w:t>
      </w:r>
      <w:r>
        <w:rPr>
          <w:rtl w:val="true"/>
        </w:rPr>
        <w:t xml:space="preserve"> . </w:t>
      </w:r>
      <w:r>
        <w:rPr>
          <w:rtl w:val="true"/>
        </w:rPr>
        <w:t>میراث‌گذاشتن برای ورثه</w:t>
      </w:r>
      <w:bookmarkEnd w:id="505"/>
    </w:p>
    <w:p>
      <w:pPr>
        <w:pStyle w:val="BookText"/>
        <w:rPr/>
      </w:pPr>
      <w:r>
        <w:rPr>
          <w:rFonts w:ascii="IRNazanin" w:hAnsi="IRNazanin" w:eastAsia="IRNazanin"/>
          <w:color w:val="111111"/>
          <w:sz w:val="28"/>
          <w:sz w:val="28"/>
          <w:szCs w:val="28"/>
          <w:rtl w:val="true"/>
          <w:lang w:bidi="fa-IR"/>
        </w:rPr>
        <w:t xml:space="preserve">رسالت انسان مسلمان ایجاب می‌کند که پس از خود نیز به فکر خانواده و فرزندانش باشد، و اگر از مال حلال دنیا چیزی داشته باشد تا مقدار یک سوم را می‌تواند برای خود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مُتَباقی دارایی مال ورثه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محروم‌کردن ورثه را از میراث، تجویز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دارد که پیامبر اسلام صلی الله علیه و آله و سلم نسبت به کسی که تمام دارایی خود را به فقرا تقسیم کرده بود و برای ورثه چیزی نگذاشته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 می‌دانستم، به شما اجازه نمی‌دادم که او را در کنار مسلمانان و در قبرستان آن‌ها دفن کنید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سعادت انسان این است که مال حلال تهیّه کند و حقوق واجبه‌ی آن را بپردازد، بخشی را در راه خدا خرج کند و بخشی را هم وصیّت کند تا مطابق شریعت برایش خرج کنند و متباقی را برای ورثه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تَتْرُکَ وَرَثَتَکَ أَغْنِیآءَ خَیْـرٌ مِنْ أَنْ تَتْرُڪَهُمْ عَالَـةً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پیامبر بزرگوار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ورثه و بازماندگان خود را ثروتمند بگذاری بهتر از این است که فقیر و تنگدست رهایشان کنی</w:t>
      </w:r>
      <w:r>
        <w:rPr>
          <w:rFonts w:eastAsia="IRNazanin" w:cs="IRNazanin"/>
          <w:color w:val="111111"/>
          <w:sz w:val="28"/>
          <w:szCs w:val="28"/>
          <w:rtl w:val="true"/>
          <w:lang w:bidi="fa-IR"/>
        </w:rPr>
        <w:t>.»</w:t>
      </w:r>
    </w:p>
    <w:p>
      <w:pPr>
        <w:pStyle w:val="Heading3"/>
        <w:numPr>
          <w:ilvl w:val="2"/>
          <w:numId w:val="1"/>
        </w:numPr>
        <w:rPr/>
      </w:pPr>
      <w:bookmarkStart w:id="506" w:name="__RefHeading___Toc922710_1395250215"/>
      <w:bookmarkStart w:id="507" w:name="_Toc194"/>
      <w:bookmarkEnd w:id="506"/>
      <w:r>
        <w:rPr/>
        <w:t>12/7</w:t>
      </w:r>
      <w:r>
        <w:rPr>
          <w:rtl w:val="true"/>
        </w:rPr>
        <w:t xml:space="preserve">. </w:t>
      </w:r>
      <w:r>
        <w:rPr>
          <w:rtl w:val="true"/>
        </w:rPr>
        <w:t>محبّت و عشق‌ورزی به کودکان</w:t>
      </w:r>
      <w:bookmarkEnd w:id="5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برجسته‌ترین سجایا‌ی اخلاقی که زندگی را معنا و صفا می‌بخشد، عشق‌ورزی و ابراز محبّت است، به ویژه به فرزند که از نظر روان شناسی نتایج پرباری دارد، و جایزه‌ی معنوی آن رحمت خداوند است</w:t>
      </w:r>
      <w:r>
        <w:rPr>
          <w:rFonts w:eastAsia="IRNazanin" w:cs="IRNazanin"/>
          <w:color w:val="111111"/>
          <w:sz w:val="28"/>
          <w:szCs w:val="28"/>
          <w:rtl w:val="true"/>
          <w:lang w:bidi="fa-IR"/>
        </w:rPr>
        <w:t>.</w:t>
      </w:r>
      <w:bookmarkStart w:id="508" w:name="pg2688_37645"/>
    </w:p>
    <w:p>
      <w:pPr>
        <w:pStyle w:val="BookText"/>
        <w:rPr/>
      </w:pPr>
      <w:bookmarkEnd w:id="5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لَیَرْحَمُ ٱلعَبْدَ لِشِدَّةِ حُبَّهِ لِوَلَدِهِ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مهر می‌ورزد و رحم می‌کند به بنده‌ای که فرزندش را بسیار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را بسیار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کودکان را؛ زیرا فطرت آنان بر توحید من استوار است، هرگاه کودکان را می‌میرانم، به مِهر و مهربانی خویش آنان را وارد بهشت می‌کنم</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509" w:name="__RefHeading___Toc922712_1395250215"/>
      <w:bookmarkStart w:id="510" w:name="_Toc195"/>
      <w:bookmarkEnd w:id="509"/>
      <w:r>
        <w:rPr/>
        <w:t>13/7</w:t>
      </w:r>
      <w:r>
        <w:rPr>
          <w:rtl w:val="true"/>
        </w:rPr>
        <w:t xml:space="preserve">. </w:t>
      </w:r>
      <w:r>
        <w:rPr>
          <w:rtl w:val="true"/>
        </w:rPr>
        <w:t>زیاده‌روی در نیکی به فرزند؛ نـه</w:t>
      </w:r>
      <w:bookmarkEnd w:id="51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افراط و تفریط در هر چیز خطرآفرین است و باید میانه‌روی کرد، زیاده‌روی در نیکی به فرزندان و عزیزپروری‌شان زیان‌هایی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ٱلآبَآءِ مَنْ دَعَاهُ ٱلبِرُّ إِلَی ٱلإِفرَاطِ</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پدران کسی است که نیکی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حد افراط و زیاده‌روی سوق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نازپروری کند</w:t>
      </w:r>
      <w:r>
        <w:rPr>
          <w:rFonts w:eastAsia="IRNazanin" w:cs="IRNazanin"/>
          <w:color w:val="111111"/>
          <w:sz w:val="28"/>
          <w:szCs w:val="28"/>
          <w:rtl w:val="true"/>
          <w:lang w:bidi="fa-IR"/>
        </w:rPr>
        <w:t>].»</w:t>
      </w:r>
    </w:p>
    <w:p>
      <w:pPr>
        <w:pStyle w:val="Heading3"/>
        <w:numPr>
          <w:ilvl w:val="2"/>
          <w:numId w:val="1"/>
        </w:numPr>
        <w:rPr/>
      </w:pPr>
      <w:bookmarkStart w:id="511" w:name="__RefHeading___Toc922714_1395250215"/>
      <w:bookmarkStart w:id="512" w:name="_Toc196"/>
      <w:bookmarkEnd w:id="511"/>
      <w:r>
        <w:rPr/>
        <w:t>14/7</w:t>
      </w:r>
      <w:r>
        <w:rPr>
          <w:rtl w:val="true"/>
        </w:rPr>
        <w:t xml:space="preserve">. </w:t>
      </w:r>
      <w:r>
        <w:rPr>
          <w:rtl w:val="true"/>
        </w:rPr>
        <w:t>عبادت در نگاه مهرآفرین به فرزند</w:t>
      </w:r>
      <w:bookmarkEnd w:id="5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برخی از نگاه‌های محبّت‌آمیز عبادت شناخته شده است، مثل نگاه‌کردن با محبت به صورت پدر، مادر، استاد، عالم، نسل و ذریه‌ی خاندان رسالت و نیز نگاه‌کردن مهرآفرینِ پدر به فرزندش</w:t>
      </w:r>
      <w:r>
        <w:rPr>
          <w:rFonts w:eastAsia="IRNazanin" w:cs="IRNazanin"/>
          <w:color w:val="111111"/>
          <w:sz w:val="28"/>
          <w:szCs w:val="28"/>
          <w:rtl w:val="true"/>
          <w:lang w:bidi="fa-IR"/>
        </w:rPr>
        <w:t>.</w:t>
      </w:r>
      <w:bookmarkStart w:id="513" w:name="pg2688_37648"/>
    </w:p>
    <w:p>
      <w:pPr>
        <w:pStyle w:val="BookText"/>
        <w:rPr/>
      </w:pPr>
      <w:bookmarkEnd w:id="5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ٱلوَالِدِ إِلیٰ وَلَدِهِ حُبّاً لَهُ عِبَادَةٌ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نگریستن پدر به فرزندش با مهربانی ،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پدری به فرزندش نگاه کند و او را خوشحال کند، پاداش کسی را دارد که 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بنگرد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پاداش آن از شماره بیرون است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514" w:name="__RefHeading___Toc922716_1395250215"/>
      <w:bookmarkStart w:id="515" w:name="_Toc197"/>
      <w:bookmarkEnd w:id="514"/>
      <w:r>
        <w:rPr/>
        <w:t>15/7</w:t>
      </w:r>
      <w:r>
        <w:rPr>
          <w:rtl w:val="true"/>
        </w:rPr>
        <w:t xml:space="preserve">. </w:t>
      </w:r>
      <w:r>
        <w:rPr>
          <w:rtl w:val="true"/>
        </w:rPr>
        <w:t>مهرورزی متقابل والدین و فرزند</w:t>
      </w:r>
      <w:bookmarkEnd w:id="515"/>
    </w:p>
    <w:p>
      <w:pPr>
        <w:pStyle w:val="BookText"/>
        <w:rPr/>
      </w:pPr>
      <w:r>
        <w:rPr>
          <w:rFonts w:ascii="IRNazanin" w:hAnsi="IRNazanin" w:eastAsia="IRNazanin"/>
          <w:color w:val="111111"/>
          <w:sz w:val="28"/>
          <w:sz w:val="28"/>
          <w:szCs w:val="28"/>
          <w:rtl w:val="true"/>
          <w:lang w:bidi="fa-IR"/>
        </w:rPr>
        <w:t>مهرورزی متقابل در زندگی خانوادگی نیاز مقدس و آموزنده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الامامِ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عَلَیْکَ أَنْ تُشْفِقَ عَلیٰ وَلَدِکَ أَڪْثَرَ مِنْ إِشْفَاقِهِ عَلَیْکَ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لازم است که بیش از آن چه فرزندت به تو مهر می‌ورزد، تو به او محبّت ورزیده، مهربان باشی</w:t>
      </w:r>
      <w:r>
        <w:rPr>
          <w:rFonts w:eastAsia="IRNazanin" w:cs="IRNazanin"/>
          <w:color w:val="111111"/>
          <w:sz w:val="28"/>
          <w:szCs w:val="28"/>
          <w:rtl w:val="true"/>
          <w:lang w:bidi="fa-IR"/>
        </w:rPr>
        <w:t>.»</w:t>
      </w:r>
    </w:p>
    <w:p>
      <w:pPr>
        <w:pStyle w:val="Heading3"/>
        <w:numPr>
          <w:ilvl w:val="2"/>
          <w:numId w:val="1"/>
        </w:numPr>
        <w:rPr/>
      </w:pPr>
      <w:bookmarkStart w:id="516" w:name="__RefHeading___Toc922718_1395250215"/>
      <w:bookmarkStart w:id="517" w:name="_Toc198"/>
      <w:bookmarkEnd w:id="516"/>
      <w:r>
        <w:rPr/>
        <w:t>16/7</w:t>
      </w:r>
      <w:r>
        <w:rPr>
          <w:rtl w:val="true"/>
        </w:rPr>
        <w:t xml:space="preserve">. </w:t>
      </w:r>
      <w:r>
        <w:rPr>
          <w:rtl w:val="true"/>
        </w:rPr>
        <w:t>پاداش خدمت به فرزند</w:t>
      </w:r>
      <w:bookmarkEnd w:id="517"/>
    </w:p>
    <w:p>
      <w:pPr>
        <w:pStyle w:val="BookText"/>
        <w:rPr/>
      </w:pPr>
      <w:r>
        <w:rPr>
          <w:rFonts w:ascii="IRNazanin" w:hAnsi="IRNazanin" w:eastAsia="IRNazanin"/>
          <w:color w:val="111111"/>
          <w:sz w:val="28"/>
          <w:sz w:val="28"/>
          <w:szCs w:val="28"/>
          <w:rtl w:val="true"/>
          <w:lang w:bidi="fa-IR"/>
        </w:rPr>
        <w:t>خدمت‌کردن مؤمن به کودک برای رضای خدا از کارهای خداپسندانه و دارای اجر و ثوابِ فراوان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سَقَیٰ وَلَدَهُ شَرْبَةَ مَآءٍ فِی صِغَرِهِ سَقَاهُ ٱللهُ سَبْعِینَ شَرْبَةً مِنْ مَآءِ ٱلکَوْثَرِ یَوْمَ ٱلقِیَامَةِ</w:t>
      </w:r>
      <w:r>
        <w:rPr>
          <w:rFonts w:eastAsia="Amiri" w:cs="Amiri" w:ascii="Amiri" w:hAnsi="Amiri"/>
          <w:color w:val="111111"/>
          <w:sz w:val="28"/>
          <w:szCs w:val="28"/>
          <w:rtl w:val="true"/>
          <w:lang w:bidi="ar-SA"/>
        </w:rPr>
        <w:t>.»</w:t>
      </w:r>
      <w:r>
        <w:rPr>
          <w:rStyle w:val="FootnoteAnchor"/>
          <w:rtl w:val="true"/>
        </w:rPr>
        <w:footnoteReference w:id="251"/>
      </w:r>
      <w:bookmarkStart w:id="518" w:name="pg2688_37650"/>
    </w:p>
    <w:p>
      <w:pPr>
        <w:pStyle w:val="BookText"/>
        <w:rPr/>
      </w:pPr>
      <w:bookmarkEnd w:id="518"/>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فرزندش در کودکی جرعه‌ی آبی دهد، خدای سبحان در قیامت، هفتاد جرعه از آب کوثر به او می‌نوشاند</w:t>
      </w:r>
      <w:r>
        <w:rPr>
          <w:rFonts w:eastAsia="IRNazanin" w:cs="IRNazanin"/>
          <w:color w:val="111111"/>
          <w:sz w:val="28"/>
          <w:szCs w:val="28"/>
          <w:rtl w:val="true"/>
          <w:lang w:bidi="fa-IR"/>
        </w:rPr>
        <w:t>.»</w:t>
      </w:r>
    </w:p>
    <w:p>
      <w:pPr>
        <w:pStyle w:val="Heading3"/>
        <w:numPr>
          <w:ilvl w:val="2"/>
          <w:numId w:val="1"/>
        </w:numPr>
        <w:rPr/>
      </w:pPr>
      <w:bookmarkStart w:id="519" w:name="__RefHeading___Toc922720_1395250215"/>
      <w:bookmarkStart w:id="520" w:name="_Toc199"/>
      <w:bookmarkEnd w:id="519"/>
      <w:r>
        <w:rPr/>
        <w:t>17/7</w:t>
      </w:r>
      <w:r>
        <w:rPr>
          <w:rtl w:val="true"/>
        </w:rPr>
        <w:t xml:space="preserve">. </w:t>
      </w:r>
      <w:r>
        <w:rPr>
          <w:rtl w:val="true"/>
        </w:rPr>
        <w:t>دعا برای فرزندان</w:t>
      </w:r>
      <w:bookmarkEnd w:id="520"/>
    </w:p>
    <w:p>
      <w:pPr>
        <w:pStyle w:val="BookText"/>
        <w:rPr/>
      </w:pPr>
      <w:r>
        <w:rPr>
          <w:rFonts w:ascii="IRNazanin" w:hAnsi="IRNazanin" w:eastAsia="IRNazanin"/>
          <w:color w:val="111111"/>
          <w:sz w:val="28"/>
          <w:sz w:val="28"/>
          <w:szCs w:val="28"/>
          <w:rtl w:val="true"/>
          <w:lang w:bidi="fa-IR"/>
        </w:rPr>
        <w:t>از برجسته‌ترین نیکی و احسان این است که والدین برای فرزندان‌شان دعا کنند؛ و دعای والدین درباره‌ی فرزند به اجابت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مرا روی زانوی خود می‌نشانید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زانوی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یَضُمُّنَا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ٱِرْحَمْهُمَا فَإِنِّی أَرْحَمُهُمَا</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آغوش خود می‌کشید، آن‌گاه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را از رحمت خود بهر‌مند فرما؛ که من به این دو مهر و محبت می‌ورزم</w:t>
      </w:r>
      <w:r>
        <w:rPr>
          <w:rFonts w:eastAsia="IRNazanin" w:cs="IRNazanin"/>
          <w:color w:val="111111"/>
          <w:sz w:val="28"/>
          <w:szCs w:val="28"/>
          <w:rtl w:val="true"/>
          <w:lang w:bidi="fa-IR"/>
        </w:rPr>
        <w:t>.»</w:t>
      </w:r>
    </w:p>
    <w:p>
      <w:pPr>
        <w:pStyle w:val="Heading3"/>
        <w:numPr>
          <w:ilvl w:val="2"/>
          <w:numId w:val="1"/>
        </w:numPr>
        <w:rPr/>
      </w:pPr>
      <w:bookmarkStart w:id="521" w:name="__RefHeading___Toc922722_1395250215"/>
      <w:bookmarkStart w:id="522" w:name="_Toc200"/>
      <w:bookmarkEnd w:id="521"/>
      <w:r>
        <w:rPr/>
        <w:t>18/7</w:t>
      </w:r>
      <w:r>
        <w:rPr>
          <w:rtl w:val="true"/>
        </w:rPr>
        <w:t xml:space="preserve">. </w:t>
      </w:r>
      <w:r>
        <w:rPr>
          <w:rtl w:val="true"/>
        </w:rPr>
        <w:t>نیکی به فرزند جایگزین نیکی به والدین</w:t>
      </w:r>
      <w:bookmarkEnd w:id="522"/>
    </w:p>
    <w:p>
      <w:pPr>
        <w:pStyle w:val="BookText"/>
        <w:rPr/>
      </w:pPr>
      <w:r>
        <w:rPr>
          <w:rFonts w:ascii="IRNazanin" w:hAnsi="IRNazanin" w:eastAsia="IRNazanin"/>
          <w:color w:val="111111"/>
          <w:sz w:val="28"/>
          <w:sz w:val="28"/>
          <w:szCs w:val="28"/>
          <w:rtl w:val="true"/>
          <w:lang w:bidi="fa-IR"/>
        </w:rPr>
        <w:t xml:space="preserve">کسانی که والدین‌شان از دنیا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آنان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فرزندان خویش برای رضای خدا نیکی کنند، همانند نیکی به والدین دارای اجر و پاداش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ٱلرَّجُلِ بِوَلَدِهِ بِرُّهُ بِوَالِدَیْـهِ</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ورزیدن انسان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 پدر و مادرش می باشد</w:t>
      </w:r>
      <w:r>
        <w:rPr>
          <w:rFonts w:eastAsia="IRNazanin" w:cs="IRNazanin"/>
          <w:color w:val="111111"/>
          <w:sz w:val="28"/>
          <w:szCs w:val="28"/>
          <w:rtl w:val="true"/>
          <w:lang w:bidi="fa-IR"/>
        </w:rPr>
        <w:t>.»</w:t>
      </w:r>
      <w:bookmarkStart w:id="523" w:name="pg2688_37652"/>
    </w:p>
    <w:p>
      <w:pPr>
        <w:pStyle w:val="BookText"/>
        <w:rPr/>
      </w:pPr>
      <w:bookmarkEnd w:id="5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و مادرت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فرزندت نیکی کن، که به منزله‌ی نیکی به پدر و مادرت شمرده می‌شود</w:t>
      </w:r>
      <w:r>
        <w:rPr>
          <w:rFonts w:eastAsia="IRNazanin" w:cs="IRNazanin"/>
          <w:color w:val="111111"/>
          <w:sz w:val="28"/>
          <w:szCs w:val="28"/>
          <w:rtl w:val="true"/>
          <w:lang w:bidi="fa-IR"/>
        </w:rPr>
        <w:t>.»</w:t>
      </w:r>
    </w:p>
    <w:p>
      <w:pPr>
        <w:pStyle w:val="Heading3"/>
        <w:numPr>
          <w:ilvl w:val="2"/>
          <w:numId w:val="1"/>
        </w:numPr>
        <w:rPr/>
      </w:pPr>
      <w:bookmarkStart w:id="524" w:name="__RefHeading___Toc922724_1395250215"/>
      <w:bookmarkStart w:id="525" w:name="_Toc201"/>
      <w:bookmarkEnd w:id="524"/>
      <w:r>
        <w:rPr/>
        <w:t>19/7</w:t>
      </w:r>
      <w:r>
        <w:rPr>
          <w:rtl w:val="true"/>
        </w:rPr>
        <w:t xml:space="preserve">. </w:t>
      </w:r>
      <w:r>
        <w:rPr>
          <w:rtl w:val="true"/>
        </w:rPr>
        <w:t>مهرورزی نامشروع</w:t>
      </w:r>
      <w:bookmarkEnd w:id="525"/>
    </w:p>
    <w:p>
      <w:pPr>
        <w:pStyle w:val="BookText"/>
        <w:rPr/>
      </w:pPr>
      <w:r>
        <w:rPr>
          <w:rFonts w:ascii="IRNazanin" w:hAnsi="IRNazanin" w:eastAsia="IRNazanin"/>
          <w:color w:val="111111"/>
          <w:sz w:val="28"/>
          <w:sz w:val="28"/>
          <w:szCs w:val="28"/>
          <w:rtl w:val="true"/>
          <w:lang w:bidi="fa-IR"/>
        </w:rPr>
        <w:t>محبت ودوستی تا جایی ارزنده است که انسان را به گناه و معصیت گرفتار نسازد، و اگر موجب معصیت گردد، حرام و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یَٱبْنَ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لَاتَحْمِلَنَّ ٱلشَّفَقَةَ عَلیٰ أَهْلِکَ وَ وُلدِکَ عَلَی ٱلدُخُولِ فِی ٱلمَعَاصِی وَ ٱلحَرَامِ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مهرورزی به خانواده و فرزندانت، سبب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حرام گام بگذاری</w:t>
      </w:r>
      <w:r>
        <w:rPr>
          <w:rFonts w:eastAsia="IRNazanin" w:cs="IRNazanin"/>
          <w:color w:val="111111"/>
          <w:sz w:val="28"/>
          <w:szCs w:val="28"/>
          <w:rtl w:val="true"/>
          <w:lang w:bidi="fa-IR"/>
        </w:rPr>
        <w:t>.»</w:t>
      </w:r>
    </w:p>
    <w:p>
      <w:pPr>
        <w:pStyle w:val="Heading3"/>
        <w:numPr>
          <w:ilvl w:val="2"/>
          <w:numId w:val="1"/>
        </w:numPr>
        <w:rPr/>
      </w:pPr>
      <w:bookmarkStart w:id="526" w:name="__RefHeading___Toc922726_1395250215"/>
      <w:bookmarkStart w:id="527" w:name="_Toc202"/>
      <w:bookmarkEnd w:id="526"/>
      <w:r>
        <w:rPr/>
        <w:t>20/7</w:t>
      </w:r>
      <w:r>
        <w:rPr>
          <w:rtl w:val="true"/>
        </w:rPr>
        <w:t xml:space="preserve">. </w:t>
      </w:r>
      <w:r>
        <w:rPr>
          <w:rtl w:val="true"/>
        </w:rPr>
        <w:t>غرق شدن در امور خانواده</w:t>
      </w:r>
      <w:bookmarkEnd w:id="527"/>
    </w:p>
    <w:p>
      <w:pPr>
        <w:pStyle w:val="BookText"/>
        <w:rPr/>
      </w:pPr>
      <w:r>
        <w:rPr>
          <w:rFonts w:ascii="IRNazanin" w:hAnsi="IRNazanin" w:eastAsia="IRNazanin"/>
          <w:color w:val="111111"/>
          <w:sz w:val="28"/>
          <w:sz w:val="28"/>
          <w:szCs w:val="28"/>
          <w:rtl w:val="true"/>
          <w:lang w:bidi="fa-IR"/>
        </w:rPr>
        <w:t xml:space="preserve">رسیدگی به امور خانواده و فرزندان، تأمین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پوشاک 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برنامه‌ریزی زندگی و تربیت سالم آنان از وظایف ضروری و مقدسی است که والدین با در نظر داشتِ مسئولیت دینی، صادقانه باید به آن بپردازند؛ امّا نباید در آن امور کاملاً غرق شوند و و نباید از عبادت و بندگی خدا، از علم و دانش، از خدمت به مردم و از امور لازم دیگر، خودشان را بی‌بهره و محروم کنند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لاتَجْعَلَنَّ أَکْثَرَ شُغْلِکَ بِأَهْلِکَ وَ وُلْدِکَ</w:t>
      </w:r>
      <w:r>
        <w:rPr>
          <w:rFonts w:eastAsia="Amiri" w:cs="Amiri" w:ascii="Amiri" w:hAnsi="Amiri"/>
          <w:color w:val="111111"/>
          <w:sz w:val="28"/>
          <w:szCs w:val="28"/>
          <w:rtl w:val="true"/>
          <w:lang w:bidi="ar-SA"/>
        </w:rPr>
        <w:t>...»</w:t>
      </w:r>
      <w:r>
        <w:rPr>
          <w:rStyle w:val="FootnoteAnchor"/>
          <w:rtl w:val="true"/>
        </w:rPr>
        <w:footnoteReference w:id="255"/>
      </w:r>
      <w:bookmarkStart w:id="528" w:name="pg2688_37654"/>
    </w:p>
    <w:p>
      <w:pPr>
        <w:pStyle w:val="BookText"/>
        <w:rPr/>
      </w:pPr>
      <w:bookmarkEnd w:id="528"/>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بیشترین کار و اهتمام خویش را صرف خانواده و فرزندانت نساز زیرا اگر آنان دوست خدا باشند، خدای سبحان دوستان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حمایت وانمی‌گذارد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دشمن خدا باشند چرا خود را به دشمنان خدا سرگرم و گرفتار می‌سازی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میانه‌روی را با توجه به مسئولیت شرعی و رسالت دینی باید رعایت کنند</w:t>
      </w:r>
      <w:r>
        <w:rPr>
          <w:rFonts w:eastAsia="IRNazanin" w:cs="IRNazanin"/>
          <w:color w:val="111111"/>
          <w:sz w:val="28"/>
          <w:szCs w:val="28"/>
          <w:rtl w:val="true"/>
          <w:lang w:bidi="fa-IR"/>
        </w:rPr>
        <w:t>.]</w:t>
      </w:r>
    </w:p>
    <w:p>
      <w:pPr>
        <w:pStyle w:val="Heading3"/>
        <w:numPr>
          <w:ilvl w:val="2"/>
          <w:numId w:val="1"/>
        </w:numPr>
        <w:rPr/>
      </w:pPr>
      <w:bookmarkStart w:id="529" w:name="__RefHeading___Toc922728_1395250215"/>
      <w:bookmarkStart w:id="530" w:name="_Toc203"/>
      <w:bookmarkEnd w:id="529"/>
      <w:r>
        <w:rPr/>
        <w:t>21/7</w:t>
      </w:r>
      <w:r>
        <w:rPr>
          <w:rtl w:val="true"/>
        </w:rPr>
        <w:t xml:space="preserve"> . </w:t>
      </w:r>
      <w:r>
        <w:rPr>
          <w:rtl w:val="true"/>
        </w:rPr>
        <w:t>یتیم نوازی</w:t>
      </w:r>
      <w:bookmarkEnd w:id="530"/>
    </w:p>
    <w:p>
      <w:pPr>
        <w:pStyle w:val="BookText"/>
        <w:rPr/>
      </w:pPr>
      <w:r>
        <w:rPr>
          <w:rFonts w:ascii="IRNazanin" w:hAnsi="IRNazanin" w:eastAsia="IRNazanin"/>
          <w:color w:val="111111"/>
          <w:sz w:val="28"/>
          <w:sz w:val="28"/>
          <w:szCs w:val="28"/>
          <w:rtl w:val="true"/>
          <w:lang w:bidi="fa-IR"/>
        </w:rPr>
        <w:t xml:space="preserve">در اسلام هیچ‌گونه دستوری برای ایجاد یتیم‌خانه و خانه‌ی سالمندان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منعی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یتیم‌خانه‌ها و خانه‌های سالمندان به غذا، لباس، آموزش، تفریح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خوب‌تر رسیدگی شود، امّا جای محبت و عاطفه‌ی خانوادگی و روش طبیعی رشد کودکان و پرستاری سالمندان در آغوش گرم خانواده خالی است؛ لذا اسلام برای مؤمنان و خانواده‌های اسلامی با تأکید فراوان سفارش کرده است که یتیمان را به خانه‌های خود ببرید و همانند کودکان خود تربیت کنید و به امور آن‌ها برسید و آنان را مورد نوازش قرار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کَافِلُ ٱلیَتِیمِ کَهَاتَیْنِ فِی ٱلجَنَّةِ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سرپرست یتیم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خواهیم بود به شرط آن که تقوای الهی را پیشه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خدا را درباره‌ی یتیمان، آن‌ها را گاهی سیر و گاهی گرسنه نگذارید و نکند که با حضور شما</w:t>
      </w:r>
      <w:bookmarkStart w:id="531" w:name="pg2688_37656"/>
    </w:p>
    <w:p>
      <w:pPr>
        <w:pStyle w:val="BookText"/>
        <w:rPr/>
      </w:pPr>
      <w:bookmarkEnd w:id="531"/>
      <w:r>
        <w:rPr>
          <w:rFonts w:ascii="IRNazanin" w:hAnsi="IRNazanin" w:eastAsia="IRNazanin"/>
          <w:color w:val="111111"/>
          <w:sz w:val="28"/>
          <w:sz w:val="28"/>
          <w:szCs w:val="28"/>
          <w:rtl w:val="true"/>
          <w:lang w:bidi="fa-IR"/>
        </w:rPr>
        <w:t>ضایع شوند</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نظر مادی و معنوی دچار مشکل شوند</w:t>
      </w:r>
      <w:r>
        <w:rPr>
          <w:rFonts w:eastAsia="IRNazanin" w:cs="IRNazanin"/>
          <w:color w:val="111111"/>
          <w:sz w:val="28"/>
          <w:szCs w:val="28"/>
          <w:rtl w:val="true"/>
          <w:lang w:bidi="fa-IR"/>
        </w:rPr>
        <w:t>.]</w:t>
      </w:r>
    </w:p>
    <w:p>
      <w:pPr>
        <w:pStyle w:val="Heading3"/>
        <w:numPr>
          <w:ilvl w:val="2"/>
          <w:numId w:val="1"/>
        </w:numPr>
        <w:rPr/>
      </w:pPr>
      <w:bookmarkStart w:id="532" w:name="__RefHeading___Toc922730_1395250215"/>
      <w:bookmarkStart w:id="533" w:name="_Toc204"/>
      <w:bookmarkEnd w:id="532"/>
      <w:r>
        <w:rPr/>
        <w:t>22/7</w:t>
      </w:r>
      <w:r>
        <w:rPr>
          <w:rtl w:val="true"/>
        </w:rPr>
        <w:t xml:space="preserve">. </w:t>
      </w:r>
      <w:r>
        <w:rPr>
          <w:rtl w:val="true"/>
        </w:rPr>
        <w:t>یتیم آزاری جنایت بزرگ</w:t>
      </w:r>
      <w:bookmarkEnd w:id="533"/>
    </w:p>
    <w:p>
      <w:pPr>
        <w:pStyle w:val="BookText"/>
        <w:rPr/>
      </w:pPr>
      <w:r>
        <w:rPr>
          <w:rFonts w:ascii="IRNazanin" w:hAnsi="IRNazanin" w:eastAsia="IRNazanin"/>
          <w:color w:val="111111"/>
          <w:sz w:val="28"/>
          <w:sz w:val="28"/>
          <w:szCs w:val="28"/>
          <w:rtl w:val="true"/>
          <w:lang w:bidi="fa-IR"/>
        </w:rPr>
        <w:t>با آن همه سفارش اسلام برای یتیم‌نوازی برخی نه تنها یتیم‌نوازی نمی‌کنند که یتیم‌آزاری هم می‌کنند و افزون بر آن انواع ظلم و ستم را به یتیمان روا می‌دارند چه از نظر جسمی و چه از نظر روانی که سخت خطرناک و موجب خشم و غضب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در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ٱلیَتِیمَ فَلَاتَقْهَرْ</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پس یتیم را هرگز میازار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ٱلیَتِیمَ إِذَا بَکیٰ ٱِهْتَـزَّ لِبُکَائِهِ عَرْشُ ٱلرَّحْمٰنِ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تکیه‌گاه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عرش خدای رحمان از گریه‌ی او به لرزه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آن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یتیمی گریه کند، قطرات اشک او در دست خدای رحمان می‌ریزد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 ای هم میراث و مال یتیمان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یتیمان را به ناحق می‌خورند جز این نیست که آتشی در شکم‌شان فرو می‌برند و به زودی در آتش فروزان و جهنم سوزان گرفتار خواهند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خوراک‌ها، به ناحق خوردن مال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حق میراث دیگران مثل حق مادر، پدر، برادر، خواهر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وجوهات بدون استحقاق، گناه و حرام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فقیر و مستحق نیستند اگر از خمس آل محمّد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مثل آن است که آتش را بخورند</w:t>
      </w:r>
      <w:r>
        <w:rPr>
          <w:rFonts w:eastAsia="IRNazanin" w:cs="IRNazanin"/>
          <w:color w:val="111111"/>
          <w:sz w:val="28"/>
          <w:szCs w:val="28"/>
          <w:rtl w:val="true"/>
          <w:lang w:bidi="fa-IR"/>
        </w:rPr>
        <w:t>.»</w:t>
      </w:r>
      <w:bookmarkStart w:id="534" w:name="pg2688_37660"/>
    </w:p>
    <w:p>
      <w:pPr>
        <w:pStyle w:val="Heading2"/>
        <w:numPr>
          <w:ilvl w:val="1"/>
          <w:numId w:val="1"/>
        </w:numPr>
        <w:rPr/>
      </w:pPr>
      <w:bookmarkStart w:id="535" w:name="__RefHeading___Toc922732_1395250215"/>
      <w:bookmarkStart w:id="536" w:name="_Toc205"/>
      <w:bookmarkEnd w:id="534"/>
      <w:bookmarkEnd w:id="535"/>
      <w:r>
        <w:rPr>
          <w:rtl w:val="true"/>
        </w:rPr>
        <w:t>فصل هشتم</w:t>
      </w:r>
      <w:r>
        <w:rPr>
          <w:rtl w:val="true"/>
        </w:rPr>
        <w:t>: «</w:t>
      </w:r>
      <w:r>
        <w:rPr>
          <w:rtl w:val="true"/>
        </w:rPr>
        <w:t>برخوردهای اخلاقی با کودک</w:t>
      </w:r>
      <w:r>
        <w:rPr>
          <w:rtl w:val="true"/>
        </w:rPr>
        <w:t>»</w:t>
      </w:r>
      <w:bookmarkEnd w:id="536"/>
    </w:p>
    <w:p>
      <w:pPr>
        <w:pStyle w:val="Heading3"/>
        <w:numPr>
          <w:ilvl w:val="2"/>
          <w:numId w:val="1"/>
        </w:numPr>
        <w:rPr/>
      </w:pPr>
      <w:bookmarkStart w:id="537" w:name="__RefHeading___Toc922734_1395250215"/>
      <w:bookmarkStart w:id="538" w:name="_Toc206"/>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در این فصل درباره‌ی برخوردهای اخلاقی باکودکان و نیازهای‌شان به طور فشرده به این ترتیب ارائه می‌شود امید آن که سودمند باشد</w:t>
      </w:r>
      <w:r>
        <w:rPr>
          <w:rFonts w:eastAsia="IRNazanin" w:cs="IRNazanin"/>
          <w:color w:val="111111"/>
          <w:sz w:val="28"/>
          <w:szCs w:val="28"/>
          <w:rtl w:val="true"/>
          <w:lang w:bidi="fa-IR"/>
        </w:rPr>
        <w:t>:</w:t>
      </w:r>
    </w:p>
    <w:p>
      <w:pPr>
        <w:pStyle w:val="Heading3"/>
        <w:numPr>
          <w:ilvl w:val="2"/>
          <w:numId w:val="1"/>
        </w:numPr>
        <w:rPr/>
      </w:pPr>
      <w:bookmarkStart w:id="539" w:name="__RefHeading___Toc922736_1395250215"/>
      <w:bookmarkStart w:id="540" w:name="_Toc207"/>
      <w:bookmarkEnd w:id="539"/>
      <w:r>
        <w:rPr/>
        <w:t>1/8</w:t>
      </w:r>
      <w:r>
        <w:rPr>
          <w:rtl w:val="true"/>
        </w:rPr>
        <w:t xml:space="preserve">. </w:t>
      </w:r>
      <w:r>
        <w:rPr>
          <w:rtl w:val="true"/>
        </w:rPr>
        <w:t>ادب آموزی، برترین هدیه</w:t>
      </w:r>
      <w:bookmarkEnd w:id="540"/>
    </w:p>
    <w:p>
      <w:pPr>
        <w:pStyle w:val="BookText"/>
        <w:rPr/>
      </w:pPr>
      <w:r>
        <w:rPr>
          <w:rFonts w:ascii="IRNazanin" w:hAnsi="IRNazanin" w:eastAsia="IRNazanin"/>
          <w:color w:val="111111"/>
          <w:sz w:val="28"/>
          <w:sz w:val="28"/>
          <w:szCs w:val="28"/>
          <w:rtl w:val="true"/>
          <w:lang w:bidi="fa-IR"/>
        </w:rPr>
        <w:t>از نظر فرهنگ اسلام برترین هدیه و تحفه‌ی ارزنده، ادب آموختن و تربیت سالم فرزندان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مَانَحَلَ وَالِدٌ وَلَداً أَفْضَلَ مِنْ أَدَبٍ حَسَنٍ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پدری هدیه‌ای گران‌بهاتر از ادب و فرهنگ نیکو به فرزندش نبخشیده است</w:t>
      </w:r>
      <w:r>
        <w:rPr>
          <w:rFonts w:eastAsia="IRNazanin" w:cs="IRNazanin"/>
          <w:color w:val="111111"/>
          <w:sz w:val="28"/>
          <w:szCs w:val="28"/>
          <w:rtl w:val="true"/>
          <w:lang w:bidi="fa-IR"/>
        </w:rPr>
        <w:t>.»</w:t>
      </w:r>
    </w:p>
    <w:p>
      <w:pPr>
        <w:pStyle w:val="Heading3"/>
        <w:numPr>
          <w:ilvl w:val="2"/>
          <w:numId w:val="1"/>
        </w:numPr>
        <w:rPr/>
      </w:pPr>
      <w:bookmarkStart w:id="541" w:name="__RefHeading___Toc922738_1395250215"/>
      <w:bookmarkStart w:id="542" w:name="_Toc208"/>
      <w:bookmarkEnd w:id="541"/>
      <w:r>
        <w:rPr/>
        <w:t>2/8</w:t>
      </w:r>
      <w:r>
        <w:rPr>
          <w:rtl w:val="true"/>
        </w:rPr>
        <w:t xml:space="preserve">. </w:t>
      </w:r>
      <w:r>
        <w:rPr>
          <w:rtl w:val="true"/>
        </w:rPr>
        <w:t>نقش الفت در ادب آموختگی اخلاقی</w:t>
      </w:r>
      <w:bookmarkEnd w:id="542"/>
    </w:p>
    <w:p>
      <w:pPr>
        <w:pStyle w:val="BookText"/>
        <w:rPr/>
      </w:pPr>
      <w:r>
        <w:rPr>
          <w:rFonts w:ascii="IRNazanin" w:hAnsi="IRNazanin" w:eastAsia="IRNazanin"/>
          <w:color w:val="111111"/>
          <w:sz w:val="28"/>
          <w:sz w:val="28"/>
          <w:szCs w:val="28"/>
          <w:rtl w:val="true"/>
          <w:lang w:bidi="fa-IR"/>
        </w:rPr>
        <w:t>آموزش و پرورش دینی و آموزش دادن ادب و انسانیّت باید با الفت و مهرورزی پدر همراه باشد تا برجسته‌ترین نقش تربیتی را داشته باشد و دعای پیامبر صلی الله علیه و آله و سلم ارمغان راهش 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ٱللهُ عَبْداً أَعَانَ وَلَدَهُ عَلیٰ بِرِّهِ بِٱلإِحْسانِ إِلَیْهِ وَ ٱلتَّأَلـُّفِ لَهُ وَ تَعْلِیـمِهِ وَ تَأْدِیـبِهِ</w:t>
      </w:r>
      <w:r>
        <w:rPr>
          <w:rFonts w:eastAsia="Amiri" w:cs="Amiri" w:ascii="Amiri" w:hAnsi="Amiri"/>
          <w:color w:val="111111"/>
          <w:sz w:val="28"/>
          <w:szCs w:val="28"/>
          <w:rtl w:val="true"/>
          <w:lang w:bidi="ar-SA"/>
        </w:rPr>
        <w:t>»</w:t>
      </w:r>
      <w:r>
        <w:rPr>
          <w:rStyle w:val="FootnoteAnchor"/>
          <w:rtl w:val="true"/>
        </w:rPr>
        <w:footnoteReference w:id="264"/>
      </w:r>
      <w:bookmarkStart w:id="543" w:name="pg2688_37662"/>
    </w:p>
    <w:p>
      <w:pPr>
        <w:pStyle w:val="BookText"/>
        <w:rPr/>
      </w:pPr>
      <w:bookmarkEnd w:id="543"/>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خداوند نصیب بنده‌ای باد که فرزندش را یاری رساند تا او نیکوکردار و سعادتمند شود، آن گونه که به او نیکی و احسان کند و همواره با الفت و مهربانی به او دانش بیاموزد و از ادب بهرمندش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و استادی که از الفت و مهرورزی بی‌بهره‌اند در ادب و دانش‌پروری موفق نیستند</w:t>
      </w:r>
      <w:r>
        <w:rPr>
          <w:rFonts w:eastAsia="IRNazanin" w:cs="IRNazanin"/>
          <w:color w:val="111111"/>
          <w:sz w:val="28"/>
          <w:szCs w:val="28"/>
          <w:rtl w:val="true"/>
          <w:lang w:bidi="fa-IR"/>
        </w:rPr>
        <w:t>].</w:t>
      </w:r>
    </w:p>
    <w:p>
      <w:pPr>
        <w:pStyle w:val="Heading3"/>
        <w:numPr>
          <w:ilvl w:val="2"/>
          <w:numId w:val="1"/>
        </w:numPr>
        <w:rPr/>
      </w:pPr>
      <w:bookmarkStart w:id="544" w:name="__RefHeading___Toc922740_1395250215"/>
      <w:bookmarkStart w:id="545" w:name="_Toc209"/>
      <w:bookmarkEnd w:id="544"/>
      <w:r>
        <w:rPr/>
        <w:t>3/8</w:t>
      </w:r>
      <w:r>
        <w:rPr>
          <w:rtl w:val="true"/>
        </w:rPr>
        <w:t xml:space="preserve"> . </w:t>
      </w:r>
      <w:r>
        <w:rPr>
          <w:rtl w:val="true"/>
        </w:rPr>
        <w:t>عفو و گذشت والدین از لغزش فرزند</w:t>
      </w:r>
      <w:bookmarkEnd w:id="545"/>
    </w:p>
    <w:p>
      <w:pPr>
        <w:pStyle w:val="BookText"/>
        <w:rPr/>
      </w:pPr>
      <w:r>
        <w:rPr>
          <w:rFonts w:ascii="IRNazanin" w:hAnsi="IRNazanin" w:eastAsia="IRNazanin"/>
          <w:color w:val="111111"/>
          <w:sz w:val="28"/>
          <w:sz w:val="28"/>
          <w:szCs w:val="28"/>
          <w:rtl w:val="true"/>
          <w:lang w:bidi="fa-IR"/>
        </w:rPr>
        <w:t>هر انسانی در زندگی دچار اشتباه و لغزش می‌شود به ویژه کودکان و نوجوانان؛ والدین و استادان خردمند باید با گذشت معقول و مشروع نخل اُمید را در زندگانی آنان بارور و مهر و محبّت را پایدار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ٱللهُ مَنْ أَعَانَ وَلَدَهُ عَلیٰ بِرِّه، وَ هُوَ أَن‌یَّـعْفُوَ عَنْ سَیِّئَتِهِ وَ یَدْعُوَ لَهُ فِیما بَیْنَهُ وَ بَیْنَ ٱللهِ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خدا بر کسی باد که فرزندش را در نیکوکاری یاری دهد، بدین گونه که از خطایش درگذرد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توفیق یافتن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رابطه‌اش با خداوند، دعایش کند</w:t>
      </w:r>
      <w:r>
        <w:rPr>
          <w:rFonts w:eastAsia="IRNazanin" w:cs="IRNazanin"/>
          <w:color w:val="111111"/>
          <w:sz w:val="28"/>
          <w:szCs w:val="28"/>
          <w:rtl w:val="true"/>
          <w:lang w:bidi="fa-IR"/>
        </w:rPr>
        <w:t>.»</w:t>
      </w:r>
    </w:p>
    <w:p>
      <w:pPr>
        <w:pStyle w:val="Heading3"/>
        <w:numPr>
          <w:ilvl w:val="2"/>
          <w:numId w:val="1"/>
        </w:numPr>
        <w:rPr/>
      </w:pPr>
      <w:bookmarkStart w:id="546" w:name="__RefHeading___Toc922742_1395250215"/>
      <w:bookmarkStart w:id="547" w:name="_Toc210"/>
      <w:bookmarkEnd w:id="546"/>
      <w:r>
        <w:rPr/>
        <w:t>4/8</w:t>
      </w:r>
      <w:r>
        <w:rPr>
          <w:rtl w:val="true"/>
        </w:rPr>
        <w:t xml:space="preserve"> . </w:t>
      </w:r>
      <w:r>
        <w:rPr>
          <w:rtl w:val="true"/>
        </w:rPr>
        <w:t>فرزندان با گلواژه عدالت</w:t>
      </w:r>
      <w:bookmarkEnd w:id="54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تشنه‌ی عدالت است و چه بهتر که خانواده کانون عدل و داد باشد تا اعضای خانواده به ویژه کودکان از میوه‌ی لذت بخش درخت عدل بهره‌مند شوند تا شاید روزگاری در کشورشان و فراتر از آن در جهان عدل‌پروری کنند و به عدالت عملی بپردازند</w:t>
      </w:r>
      <w:r>
        <w:rPr>
          <w:rFonts w:eastAsia="IRNazanin" w:cs="IRNazanin"/>
          <w:color w:val="111111"/>
          <w:sz w:val="28"/>
          <w:szCs w:val="28"/>
          <w:rtl w:val="true"/>
          <w:lang w:bidi="fa-IR"/>
        </w:rPr>
        <w:t>.</w:t>
      </w:r>
      <w:bookmarkStart w:id="548" w:name="pg2688_37664"/>
    </w:p>
    <w:p>
      <w:pPr>
        <w:pStyle w:val="BookText"/>
        <w:rPr/>
      </w:pPr>
      <w:bookmarkEnd w:id="5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الاڪْرَمِ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إِتَّـقُوا ٱللهَ وَ ٱعْدِلُوا فِی أَوْلَادِڪُمْ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خداوند را پیشه سازید و با فرزندان‌تان به عدالت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عدالت در صورتی ارزنده است که واقعی باشد و بر پایه‌ی تقوای الهی استوار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الاعْظَمِ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تَعَالَیٰ یُحِبُّ أَنْ تَعْدِلُوا بَیْنَ أَوْلَادِڪُمْ حَتّیٰ فِی ٱلقُبَلِ</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بلند مرتبه دوست می‌دارد که حتی در بوسیدن فرزندان‌تان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عدالت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pStyle w:val="BookText"/>
        <w:rPr/>
      </w:pPr>
      <w:r>
        <w:rPr>
          <w:rFonts w:ascii="IRNazanin" w:hAnsi="IRNazanin" w:eastAsia="IRNazanin"/>
          <w:color w:val="111111"/>
          <w:sz w:val="28"/>
          <w:sz w:val="28"/>
          <w:szCs w:val="28"/>
          <w:rtl w:val="true"/>
          <w:lang w:bidi="fa-IR"/>
        </w:rPr>
        <w:t>از مردی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بوسیدن فرزندان‌تان عدالت را رعایت می‌کنید؟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نمی‌بینم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خانه وارد می‌شوم همه فرار می‌کنند که کتک‌شان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مهربان پدری</w:t>
      </w:r>
      <w:r>
        <w:rPr>
          <w:rFonts w:eastAsia="IRNazanin" w:cs="IRNazanin"/>
          <w:color w:val="111111"/>
          <w:sz w:val="28"/>
          <w:szCs w:val="28"/>
          <w:rtl w:val="true"/>
          <w:lang w:bidi="fa-IR"/>
        </w:rPr>
        <w:t>!!!.</w:t>
      </w:r>
    </w:p>
    <w:p>
      <w:pPr>
        <w:pStyle w:val="Heading3"/>
        <w:numPr>
          <w:ilvl w:val="2"/>
          <w:numId w:val="1"/>
        </w:numPr>
        <w:rPr/>
      </w:pPr>
      <w:bookmarkStart w:id="549" w:name="__RefHeading___Toc922744_1395250215"/>
      <w:bookmarkStart w:id="550" w:name="_Toc211"/>
      <w:bookmarkEnd w:id="549"/>
      <w:r>
        <w:rPr/>
        <w:t>5/8</w:t>
      </w:r>
      <w:r>
        <w:rPr>
          <w:rtl w:val="true"/>
        </w:rPr>
        <w:t xml:space="preserve"> . </w:t>
      </w:r>
      <w:r>
        <w:rPr>
          <w:rtl w:val="true"/>
        </w:rPr>
        <w:t>برخوردهای متفاوت با فرزندان</w:t>
      </w:r>
      <w:bookmarkEnd w:id="550"/>
    </w:p>
    <w:p>
      <w:pPr>
        <w:pStyle w:val="BookText"/>
        <w:rPr/>
      </w:pPr>
      <w:r>
        <w:rPr>
          <w:rFonts w:ascii="IRNazanin" w:hAnsi="IRNazanin" w:eastAsia="IRNazanin"/>
          <w:color w:val="111111"/>
          <w:sz w:val="28"/>
          <w:sz w:val="28"/>
          <w:szCs w:val="28"/>
          <w:rtl w:val="true"/>
          <w:lang w:bidi="fa-IR"/>
        </w:rPr>
        <w:t xml:space="preserve">در مسائل و برنامه‌های عمومی باید در بین فرزندان عدالت را رعایت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آری اما مساوات 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فرزندان دارای ویژگی‌هایی هستند از نظر علم، عمل، تدیّن، معنویّت، نظم، کمال، اطاعت، محبّت‌ورزی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والدین آنان را بیشتر دوست داشته، به آنان توجّه بیشتر خواهند داشت؛ و اگر خوب و بد، باسواد و بی‌سواد، مطیع و سرکش، بانظم و بی‌نظم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یکسان بدانند،</w:t>
      </w:r>
    </w:p>
    <w:p>
      <w:pPr>
        <w:pStyle w:val="BookText"/>
        <w:rPr/>
      </w:pPr>
      <w:r>
        <w:rPr>
          <w:rFonts w:ascii="IRNazanin" w:hAnsi="IRNazanin" w:eastAsia="IRNazanin"/>
          <w:color w:val="111111"/>
          <w:sz w:val="28"/>
          <w:sz w:val="28"/>
          <w:szCs w:val="28"/>
          <w:rtl w:val="true"/>
          <w:lang w:bidi="fa-IR"/>
        </w:rPr>
        <w:t>ستم آشکار است، هیچ وقت هابیل و قابیل یکسان نخواهند بود، امّا این امتیازدهی ویژه باید طوری صورت بگیرد که خطرناک و حسّاسیّت‌آفرین نباشد و ظواهر را باید حفظ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باره در سیره پیامبران و ائمه علیهم السلام نمونه‌هایی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باره از امام رضا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این کار روا و جایز است؛ امام صادق علیه السلام چنین بود 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همان گونه که امام کاظم علیه السلام درباره‌ی احمد چنین می‌کرد و من نیز به خاطر وی مراقب احمد بودم و او را به سینه می‌فشردم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پاسخ رفاعه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 قَدْ کانَ أَبِی یُفَضِّلُنِی عَلیٰ عَبْدِٱللهِ</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مرا بر برادرم عبدالله فضیلت و برتری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مردی در هدیه دادن و بخشش، برخی از فرزندانش را بر برخی دیگر برتری دهد؟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اِذَا کانَ صَحِیحاً</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و شیوه‌ی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جایز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شایستگی‌ها را نباید نادیده گرفت تا زمینه‌ی پیشرفت فراهم شود</w:t>
      </w:r>
      <w:r>
        <w:rPr>
          <w:rFonts w:eastAsia="IRNazanin" w:cs="IRNazanin"/>
          <w:color w:val="111111"/>
          <w:sz w:val="28"/>
          <w:szCs w:val="28"/>
          <w:rtl w:val="true"/>
          <w:lang w:bidi="fa-IR"/>
        </w:rPr>
        <w:t>.</w:t>
      </w:r>
      <w:bookmarkStart w:id="551" w:name="pg2688_37667"/>
    </w:p>
    <w:p>
      <w:pPr>
        <w:pStyle w:val="Heading3"/>
        <w:numPr>
          <w:ilvl w:val="2"/>
          <w:numId w:val="1"/>
        </w:numPr>
        <w:rPr/>
      </w:pPr>
      <w:bookmarkStart w:id="552" w:name="__RefHeading___Toc922746_1395250215"/>
      <w:bookmarkStart w:id="553" w:name="_Toc212"/>
      <w:bookmarkEnd w:id="551"/>
      <w:bookmarkEnd w:id="552"/>
      <w:r>
        <w:rPr/>
        <w:t>6/8</w:t>
      </w:r>
      <w:r>
        <w:rPr>
          <w:rtl w:val="true"/>
        </w:rPr>
        <w:t xml:space="preserve"> . </w:t>
      </w:r>
      <w:r>
        <w:rPr>
          <w:rtl w:val="true"/>
        </w:rPr>
        <w:t>درجه‌بندی فرزندان</w:t>
      </w:r>
      <w:bookmarkEnd w:id="553"/>
    </w:p>
    <w:p>
      <w:pPr>
        <w:pStyle w:val="BookText"/>
        <w:rPr/>
      </w:pPr>
      <w:r>
        <w:rPr>
          <w:rFonts w:ascii="IRNazanin" w:hAnsi="IRNazanin" w:eastAsia="IRNazanin"/>
          <w:color w:val="111111"/>
          <w:sz w:val="28"/>
          <w:sz w:val="28"/>
          <w:szCs w:val="28"/>
          <w:rtl w:val="true"/>
          <w:lang w:bidi="fa-IR"/>
        </w:rPr>
        <w:t>در اسلام مساوات مطلق مردود است، در برخی موارد مساوات مشروع است، بنابراین در بین فرزندان، بستگان، همسایگان و افراد جامعه مراتب و درجه های حقیقی و حقوقی را باید رعایت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یُوصِیکُمْ بِأَبْنآئِڪُم وَ ذَوِی أَرْحَامِکُم، أَلأَقْرَبُ فَٱلأَقْرَبُ</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بستگان‌تان به فراخورِ رتبه، موقعیّت و جایگاه‌شان سفارش کرده است</w:t>
      </w:r>
      <w:r>
        <w:rPr>
          <w:rFonts w:eastAsia="IRNazanin" w:cs="IRNazanin"/>
          <w:color w:val="111111"/>
          <w:sz w:val="28"/>
          <w:szCs w:val="28"/>
          <w:rtl w:val="true"/>
          <w:lang w:bidi="fa-IR"/>
        </w:rPr>
        <w:t>.»</w:t>
      </w:r>
    </w:p>
    <w:p>
      <w:pPr>
        <w:pStyle w:val="Heading3"/>
        <w:numPr>
          <w:ilvl w:val="2"/>
          <w:numId w:val="1"/>
        </w:numPr>
        <w:rPr/>
      </w:pPr>
      <w:bookmarkStart w:id="554" w:name="__RefHeading___Toc922748_1395250215"/>
      <w:bookmarkStart w:id="555" w:name="_Toc213"/>
      <w:bookmarkEnd w:id="554"/>
      <w:r>
        <w:rPr/>
        <w:t>7/8</w:t>
      </w:r>
      <w:r>
        <w:rPr>
          <w:rtl w:val="true"/>
        </w:rPr>
        <w:t xml:space="preserve"> . </w:t>
      </w:r>
      <w:r>
        <w:rPr>
          <w:rtl w:val="true"/>
        </w:rPr>
        <w:t>احترام به کودک</w:t>
      </w:r>
      <w:bookmarkEnd w:id="555"/>
    </w:p>
    <w:p>
      <w:pPr>
        <w:pStyle w:val="Heading4"/>
        <w:numPr>
          <w:ilvl w:val="3"/>
          <w:numId w:val="1"/>
        </w:numPr>
        <w:rPr/>
      </w:pPr>
      <w:bookmarkStart w:id="556" w:name="__RefHeading___Toc922750_1395250215"/>
      <w:bookmarkStart w:id="557" w:name="_Toc214"/>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هر مسلمانی دارای احترام است و از نظر روانی احترام گذاشتن اثر سازنده دارد و نیز تحقیر مسلمان، حرام و دارای اثر منفی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الاعْظَمِ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لاتُحَقِّرَنَّ أَحَداً مِنَ ٱلمُسْلِمِینَ فَإِنَّ صَغیرَهُم عِنْدَ ٱللهِ ڪَبِیرٌ</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مسلمانی را کوچک ندانسته تحقیرشان نکنید، زیرا خردسال‌شان در نزد خدا بزرگ است</w:t>
      </w:r>
      <w:r>
        <w:rPr>
          <w:rFonts w:eastAsia="IRNazanin" w:cs="IRNazanin"/>
          <w:color w:val="111111"/>
          <w:sz w:val="28"/>
          <w:szCs w:val="28"/>
          <w:rtl w:val="true"/>
          <w:lang w:bidi="fa-IR"/>
        </w:rPr>
        <w:t>.»</w:t>
      </w:r>
    </w:p>
    <w:p>
      <w:pPr>
        <w:pStyle w:val="Heading4"/>
        <w:numPr>
          <w:ilvl w:val="3"/>
          <w:numId w:val="1"/>
        </w:numPr>
        <w:rPr/>
      </w:pPr>
      <w:bookmarkStart w:id="558" w:name="__RefHeading___Toc922752_1395250215"/>
      <w:bookmarkStart w:id="559" w:name="_Toc215"/>
      <w:bookmarkEnd w:id="558"/>
      <w:r>
        <w:rPr>
          <w:rtl w:val="true"/>
        </w:rPr>
        <w:t>کودک در صف جماعت</w:t>
      </w:r>
      <w:bookmarkEnd w:id="5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کودکان در صف جماعت شرکت کنند آنان را به عقب 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احساس حقارت نکنند و به جماعت کم‌مهر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قرارگرفتن خودتان</w:t>
      </w:r>
      <w:r>
        <w:rPr>
          <w:rFonts w:eastAsia="IRNazanin" w:cs="IRNazanin"/>
          <w:color w:val="111111"/>
          <w:sz w:val="28"/>
          <w:szCs w:val="28"/>
          <w:rtl w:val="true"/>
          <w:lang w:bidi="fa-IR"/>
        </w:rPr>
        <w:t>]</w:t>
      </w:r>
      <w:bookmarkStart w:id="560" w:name="pg2688_37668"/>
    </w:p>
    <w:p>
      <w:pPr>
        <w:pStyle w:val="BookText"/>
        <w:rPr/>
      </w:pPr>
      <w:bookmarkEnd w:id="560"/>
      <w:r>
        <w:rPr>
          <w:rFonts w:ascii="IRNazanin" w:hAnsi="IRNazanin" w:eastAsia="IRNazanin"/>
          <w:color w:val="111111"/>
          <w:sz w:val="28"/>
          <w:sz w:val="28"/>
          <w:szCs w:val="28"/>
          <w:rtl w:val="true"/>
          <w:lang w:bidi="fa-IR"/>
        </w:rPr>
        <w:t>در میان صفِ آنان فاصله‌ها را درست کنید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لطیفه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مردی سؤال کردند که فرزندان کوچک‌تان را در کدام صف جماعت قرار می‌دهید؟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زندگی شصت ساله‌ام یک بار مسجد رفتم که می‌خواستند غذا بدهند، نماز جماعت خیلی طولانی بود من شش بار در نماز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کودک در مسجد یعنی چه؟</w:t>
      </w:r>
      <w:r>
        <w:rPr>
          <w:rFonts w:eastAsia="IRNazanin" w:cs="IRNazanin"/>
          <w:color w:val="111111"/>
          <w:sz w:val="28"/>
          <w:szCs w:val="28"/>
          <w:rtl w:val="true"/>
          <w:lang w:bidi="fa-IR"/>
        </w:rPr>
        <w:t>!!!</w:t>
      </w:r>
    </w:p>
    <w:p>
      <w:pPr>
        <w:pStyle w:val="Heading3"/>
        <w:numPr>
          <w:ilvl w:val="2"/>
          <w:numId w:val="1"/>
        </w:numPr>
        <w:rPr/>
      </w:pPr>
      <w:bookmarkStart w:id="561" w:name="__RefHeading___Toc922754_1395250215"/>
      <w:bookmarkStart w:id="562" w:name="_Toc216"/>
      <w:bookmarkEnd w:id="561"/>
      <w:r>
        <w:rPr/>
        <w:t>8/8</w:t>
      </w:r>
      <w:r>
        <w:rPr>
          <w:rtl w:val="true"/>
        </w:rPr>
        <w:t xml:space="preserve"> . </w:t>
      </w:r>
      <w:r>
        <w:rPr>
          <w:rtl w:val="true"/>
        </w:rPr>
        <w:t>دعا برای کودک</w:t>
      </w:r>
      <w:bookmarkEnd w:id="562"/>
    </w:p>
    <w:p>
      <w:pPr>
        <w:pStyle w:val="Heading4"/>
        <w:numPr>
          <w:ilvl w:val="3"/>
          <w:numId w:val="1"/>
        </w:numPr>
        <w:rPr/>
      </w:pPr>
      <w:bookmarkStart w:id="563" w:name="__RefHeading___Toc922756_1395250215"/>
      <w:bookmarkStart w:id="564" w:name="_Toc217"/>
      <w:bookmarkEnd w:id="563"/>
      <w:r>
        <w:rPr>
          <w:rtl w:val="true"/>
        </w:rPr>
        <w:t>اشاره</w:t>
      </w:r>
      <w:bookmarkEnd w:id="5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سیره نورانی پیامبر اسلام صلی الله علیه و آله و سلم این بود که وقتی کودک را در محضرش می‌آورند، آن حضرت دعا فرموده برایش برکت می‌طلبید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از رسالت والدین این است که افزون بر علم و ادب‌آموزی فرزندان برای‌شان دعا کنند؛ زیرا دعای والدین مستجاب و سنّت حسنه است</w:t>
      </w:r>
      <w:r>
        <w:rPr>
          <w:rFonts w:eastAsia="IRNazanin" w:cs="IRNazanin"/>
          <w:color w:val="111111"/>
          <w:sz w:val="28"/>
          <w:szCs w:val="28"/>
          <w:rtl w:val="true"/>
          <w:lang w:bidi="fa-IR"/>
        </w:rPr>
        <w:t>.</w:t>
      </w:r>
    </w:p>
    <w:p>
      <w:pPr>
        <w:pStyle w:val="Heading4"/>
        <w:numPr>
          <w:ilvl w:val="3"/>
          <w:numId w:val="1"/>
        </w:numPr>
        <w:rPr/>
      </w:pPr>
      <w:bookmarkStart w:id="565" w:name="__RefHeading___Toc922758_1395250215"/>
      <w:bookmarkStart w:id="566" w:name="_Toc218"/>
      <w:bookmarkEnd w:id="565"/>
      <w:r>
        <w:rPr>
          <w:rtl w:val="true"/>
        </w:rPr>
        <w:t>داستان مؤمن هندوستانی</w:t>
      </w:r>
      <w:bookmarkEnd w:id="56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ازدوستانم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هندوستان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مغازه‌دار شیعه آشنا شدم، دیدم فرزندانش را به مغازه آورده به آنان قرآن، کتاب، خطّاطی، عقاید اسلامی و مسائل شرعی آموزش می‌دهد و آنان را با خود به مسجد و حسینیه می‌برد،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به بچه‌ها سخت می‌گیرید و زحمت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این‌جا هندوستان است، و اگر مواظبت نکنم بچه‌ها را شکار می‌کنند و گمراه‌شان خواهند کرد، اگر این</w:t>
      </w:r>
      <w:bookmarkStart w:id="567" w:name="pg2688_37670"/>
    </w:p>
    <w:p>
      <w:pPr>
        <w:pStyle w:val="BookText"/>
        <w:rPr/>
      </w:pPr>
      <w:bookmarkEnd w:id="567"/>
      <w:r>
        <w:rPr>
          <w:rFonts w:ascii="IRNazanin" w:hAnsi="IRNazanin" w:eastAsia="IRNazanin"/>
          <w:color w:val="111111"/>
          <w:sz w:val="28"/>
          <w:sz w:val="28"/>
          <w:szCs w:val="28"/>
          <w:rtl w:val="true"/>
          <w:lang w:bidi="fa-IR"/>
        </w:rPr>
        <w:t xml:space="preserve">امانت‌ها ضایع شوند من جواب خدا را چه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هندوستان چندین گروه کافر، منحرف، ساحر، التقاطی، بت‌پرست، گاوپرست، موش‌پرست، آتش‌پرست، شیطان‌پرست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مسلمانان هندوستان با ایمان قوی، اخلاص و استقامت از دین و ارزش‌های دینی دفاع می‌کنند</w:t>
      </w:r>
      <w:r>
        <w:rPr>
          <w:rFonts w:eastAsia="IRNazanin" w:cs="IRNazanin"/>
          <w:color w:val="111111"/>
          <w:sz w:val="28"/>
          <w:szCs w:val="28"/>
          <w:rtl w:val="true"/>
          <w:lang w:bidi="fa-IR"/>
        </w:rPr>
        <w:t>.]</w:t>
      </w:r>
    </w:p>
    <w:p>
      <w:pPr>
        <w:pStyle w:val="Heading3"/>
        <w:numPr>
          <w:ilvl w:val="2"/>
          <w:numId w:val="1"/>
        </w:numPr>
        <w:rPr/>
      </w:pPr>
      <w:bookmarkStart w:id="568" w:name="__RefHeading___Toc922760_1395250215"/>
      <w:bookmarkStart w:id="569" w:name="_Toc219"/>
      <w:bookmarkEnd w:id="568"/>
      <w:r>
        <w:rPr/>
        <w:t>9/8</w:t>
      </w:r>
      <w:r>
        <w:rPr>
          <w:rtl w:val="true"/>
        </w:rPr>
        <w:t xml:space="preserve"> . </w:t>
      </w:r>
      <w:r>
        <w:rPr>
          <w:rtl w:val="true"/>
        </w:rPr>
        <w:t>رعایت حقوق کودک در حال عبادت</w:t>
      </w:r>
      <w:bookmarkEnd w:id="56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فقهای اسلام در حال عبادت و نماز، برداشتن و شیردادن به کودک جایز و بدون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 الله علیه و آله و سلم نماز می‌خواند در حالی‌که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زینب را به آغوش داشت هرگاه رکوع می‌کرد او را به زمین می‌گذاشت و هرگاه بلند می‌شد او را با خود برمی‌داشت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تَحْمِلَ ٱلمَرْأَةُ صَبِیَّـهَا وَ هِیَ تُصَلِّی وَ تُرْضِعَهُ وَ هِیَ تَتَشَهَّدُ</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می‌تواند در حال نماز، فرزندش را در آغوش داشته باشد، و نیز می‌تواند در حال تشهدِ نماز، فرزندش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برنامه‌ی اسلام ارج نهادن به انسان به ویژه به کودک و حفظ حقوق کودک است</w:t>
      </w:r>
      <w:r>
        <w:rPr>
          <w:rFonts w:eastAsia="IRNazanin" w:cs="IRNazanin"/>
          <w:color w:val="111111"/>
          <w:sz w:val="28"/>
          <w:szCs w:val="28"/>
          <w:rtl w:val="true"/>
          <w:lang w:bidi="fa-IR"/>
        </w:rPr>
        <w:t>.</w:t>
      </w:r>
    </w:p>
    <w:p>
      <w:pPr>
        <w:pStyle w:val="Heading3"/>
        <w:numPr>
          <w:ilvl w:val="2"/>
          <w:numId w:val="1"/>
        </w:numPr>
        <w:rPr/>
      </w:pPr>
      <w:bookmarkStart w:id="570" w:name="__RefHeading___Toc922762_1395250215"/>
      <w:bookmarkStart w:id="571" w:name="_Toc220"/>
      <w:bookmarkEnd w:id="570"/>
      <w:r>
        <w:rPr/>
        <w:t>10/8</w:t>
      </w:r>
      <w:r>
        <w:rPr>
          <w:rtl w:val="true"/>
        </w:rPr>
        <w:t xml:space="preserve"> . </w:t>
      </w:r>
      <w:r>
        <w:rPr>
          <w:rtl w:val="true"/>
        </w:rPr>
        <w:t>کودک و رازداری</w:t>
      </w:r>
      <w:bookmarkEnd w:id="5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مسائلی که باعث امنیّت و حفظ دین، ناموس، جان، و حیثیت انسان می‌شود، مسئله رازداری است، بنابراین باید فرزندان را</w:t>
      </w:r>
      <w:bookmarkStart w:id="572" w:name="pg2688_37672"/>
    </w:p>
    <w:p>
      <w:pPr>
        <w:pStyle w:val="BookText"/>
        <w:rPr/>
      </w:pPr>
      <w:bookmarkEnd w:id="572"/>
      <w:r>
        <w:rPr>
          <w:rFonts w:ascii="IRNazanin" w:hAnsi="IRNazanin" w:eastAsia="IRNazanin"/>
          <w:color w:val="111111"/>
          <w:sz w:val="28"/>
          <w:sz w:val="28"/>
          <w:szCs w:val="28"/>
          <w:rtl w:val="true"/>
          <w:lang w:bidi="fa-IR"/>
        </w:rPr>
        <w:t>زرنگ، دقیق، احتیاط‌کار و رازدار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ساده‌دلی که اسرار خود و خانواده‌اش را فاش کند جان و مالش را به خطر می‌اندازد، از این‌جا رمز و رازِ فرهنگ تقیه‌ی سالم را می‌توان درک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ٱَلصَّمْتُ حُڪْمٌ وَ ٱلسُّکُوتُ سَلامَةٌ وَ ٱلکِتْـمَانُ طَرَفٌ مِنَ ٱلسَّعادَةِ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خاموشی حکمت، و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رازداری گوشه‌ای از خوشبختی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 اسرار دینی و مذهبی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پوشیده نگه‌داشتن اسرار ما جهاد در راه خدا است</w:t>
      </w:r>
      <w:r>
        <w:rPr>
          <w:rFonts w:eastAsia="IRNazanin" w:cs="IRNazanin"/>
          <w:color w:val="111111"/>
          <w:sz w:val="28"/>
          <w:szCs w:val="28"/>
          <w:rtl w:val="true"/>
          <w:lang w:bidi="fa-IR"/>
        </w:rPr>
        <w:t>.»</w:t>
      </w:r>
    </w:p>
    <w:p>
      <w:pPr>
        <w:pStyle w:val="Heading3"/>
        <w:numPr>
          <w:ilvl w:val="2"/>
          <w:numId w:val="1"/>
        </w:numPr>
        <w:rPr/>
      </w:pPr>
      <w:bookmarkStart w:id="573" w:name="__RefHeading___Toc922764_1395250215"/>
      <w:bookmarkStart w:id="574" w:name="_Toc221"/>
      <w:bookmarkEnd w:id="573"/>
      <w:r>
        <w:rPr/>
        <w:t>11/8</w:t>
      </w:r>
      <w:r>
        <w:rPr>
          <w:rtl w:val="true"/>
        </w:rPr>
        <w:t xml:space="preserve"> . </w:t>
      </w:r>
      <w:r>
        <w:rPr>
          <w:rtl w:val="true"/>
        </w:rPr>
        <w:t>سلام‌کردن بر کودکان</w:t>
      </w:r>
      <w:bookmarkEnd w:id="574"/>
    </w:p>
    <w:p>
      <w:pPr>
        <w:pStyle w:val="BookText"/>
        <w:rPr/>
      </w:pPr>
      <w:r>
        <w:rPr>
          <w:rFonts w:ascii="IRNazanin" w:hAnsi="IRNazanin" w:eastAsia="IRNazanin"/>
          <w:color w:val="111111"/>
          <w:sz w:val="28"/>
          <w:sz w:val="28"/>
          <w:szCs w:val="28"/>
          <w:rtl w:val="true"/>
          <w:lang w:bidi="fa-IR"/>
        </w:rPr>
        <w:t>سلام‌کردن بر زن، مرد و کودک سیره‌ی پیامبر صلی الله علیه و آله و سلم، سنّت اسلامی و دارای اجر و پاداش 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ٱلقُطْبِ رحمة الله فی لُبِّ ٱللُّبابِ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ٱلنَّبیِّ صلی الله علیه و آله و سلم أَنَّهُ کَانَ یُسَلِّمُ عَلَی ٱلصَّغِیرِ وَ ٱلکَبِیرِ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قطب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سیره‌ی پیامبر صلی الله علیه و آله و سلم این بود که بر کودکان و بزرگان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نمونه‌ی دیگری است از رعایت حقوق کودک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ٱللهِ صلی الله علیه و آله و سلم مَرَّ عَلیٰ صِبْیانٍ فَسَلَّمَ عَلَیْهِمْ وَ هُوَ مُغْذٍ</w:t>
      </w:r>
      <w:r>
        <w:rPr>
          <w:rFonts w:eastAsia="Amiri" w:cs="Amiri" w:ascii="Amiri" w:hAnsi="Amiri"/>
          <w:color w:val="111111"/>
          <w:sz w:val="28"/>
          <w:szCs w:val="28"/>
          <w:rtl w:val="true"/>
          <w:lang w:bidi="ar-SA"/>
        </w:rPr>
        <w:t>.»</w:t>
      </w:r>
      <w:r>
        <w:rPr>
          <w:rStyle w:val="FootnoteAnchor"/>
          <w:rtl w:val="true"/>
        </w:rPr>
        <w:footnoteReference w:id="279"/>
      </w:r>
      <w:bookmarkStart w:id="575" w:name="pg2688_37674"/>
    </w:p>
    <w:p>
      <w:pPr>
        <w:pStyle w:val="BookText"/>
        <w:rPr/>
      </w:pPr>
      <w:bookmarkEnd w:id="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کودک برخورد، با آن که شتابان در حال عبور بود، به آنان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کودکی سلام کرد، کودک سرگرم بازی بود جواب نداد، مرد با عصبانیّت گوش او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سلامم را ندادی؟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دادی که گوشم را کَنده و نوش جان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سلام بده و نه آدم‌خوار باش</w:t>
      </w:r>
      <w:r>
        <w:rPr>
          <w:rFonts w:eastAsia="IRNazanin" w:cs="IRNazanin"/>
          <w:color w:val="111111"/>
          <w:sz w:val="28"/>
          <w:szCs w:val="28"/>
          <w:rtl w:val="true"/>
          <w:lang w:bidi="fa-IR"/>
        </w:rPr>
        <w:t>.!!!</w:t>
      </w:r>
    </w:p>
    <w:p>
      <w:pPr>
        <w:pStyle w:val="Heading3"/>
        <w:numPr>
          <w:ilvl w:val="2"/>
          <w:numId w:val="1"/>
        </w:numPr>
        <w:rPr/>
      </w:pPr>
      <w:bookmarkStart w:id="576" w:name="__RefHeading___Toc922766_1395250215"/>
      <w:bookmarkStart w:id="577" w:name="_Toc222"/>
      <w:bookmarkEnd w:id="576"/>
      <w:r>
        <w:rPr/>
        <w:t>12/8</w:t>
      </w:r>
      <w:r>
        <w:rPr>
          <w:rtl w:val="true"/>
        </w:rPr>
        <w:t xml:space="preserve"> . </w:t>
      </w:r>
      <w:r>
        <w:rPr>
          <w:rtl w:val="true"/>
        </w:rPr>
        <w:t>فرزندان در نماز نجات‌بخش</w:t>
      </w:r>
      <w:bookmarkEnd w:id="577"/>
    </w:p>
    <w:p>
      <w:pPr>
        <w:pStyle w:val="BookText"/>
        <w:rPr/>
      </w:pPr>
      <w:r>
        <w:rPr>
          <w:rFonts w:ascii="IRNazanin" w:hAnsi="IRNazanin" w:eastAsia="IRNazanin"/>
          <w:color w:val="111111"/>
          <w:sz w:val="28"/>
          <w:sz w:val="28"/>
          <w:szCs w:val="28"/>
          <w:rtl w:val="true"/>
          <w:lang w:bidi="fa-IR"/>
        </w:rPr>
        <w:t>شایسته است که والدین فرزندان‌شان را وادار کنند تا در گرفتاری‌ها به نماز رو آورده و به خدا توجّه کنند؛ زیرا نماز پناهگاه ویژه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ٱلنَّبِیَّ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نَزَلَ بِأَهْلِهِ شِدَّةٌ أَمَرَهُمْ بِٱلصَّلاةِ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برای خاندان پیامبر صلی الله علیه و آله و سلم دشواری پیش می‌آمد آن حضرت آنان را به نماز خواندن فرمان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نمازهای مستحبی و دعا است؛ نمازهای واجب که همواره باید در وقت آن اقامه شود</w:t>
      </w:r>
      <w:r>
        <w:rPr>
          <w:rFonts w:eastAsia="IRNazanin" w:cs="IRNazanin"/>
          <w:color w:val="111111"/>
          <w:sz w:val="28"/>
          <w:szCs w:val="28"/>
          <w:rtl w:val="true"/>
          <w:lang w:bidi="fa-IR"/>
        </w:rPr>
        <w:t>.]</w:t>
      </w:r>
    </w:p>
    <w:p>
      <w:pPr>
        <w:pStyle w:val="Heading3"/>
        <w:numPr>
          <w:ilvl w:val="2"/>
          <w:numId w:val="1"/>
        </w:numPr>
        <w:rPr/>
      </w:pPr>
      <w:bookmarkStart w:id="578" w:name="__RefHeading___Toc922768_1395250215"/>
      <w:bookmarkStart w:id="579" w:name="_Toc223"/>
      <w:bookmarkEnd w:id="578"/>
      <w:r>
        <w:rPr/>
        <w:t>13/8</w:t>
      </w:r>
      <w:r>
        <w:rPr>
          <w:rtl w:val="true"/>
        </w:rPr>
        <w:t xml:space="preserve"> . </w:t>
      </w:r>
      <w:r>
        <w:rPr>
          <w:rtl w:val="true"/>
        </w:rPr>
        <w:t>کودک و بستر خواب</w:t>
      </w:r>
      <w:bookmarkEnd w:id="579"/>
    </w:p>
    <w:p>
      <w:pPr>
        <w:pStyle w:val="BookText"/>
        <w:rPr/>
      </w:pPr>
      <w:r>
        <w:rPr>
          <w:rFonts w:ascii="IRNazanin" w:hAnsi="IRNazanin" w:eastAsia="IRNazanin"/>
          <w:color w:val="111111"/>
          <w:sz w:val="28"/>
          <w:sz w:val="28"/>
          <w:szCs w:val="28"/>
          <w:rtl w:val="true"/>
          <w:lang w:bidi="fa-IR"/>
        </w:rPr>
        <w:t>جداکردن بستر خواب کودکان از همدیگر یکی از مهم‌ترین برنامه‌های پیشگیری از بی‌حیایی و بی‌عفّتی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ٱلصَّبِیُّ وَ ٱلصَّبِیُّ، وَ ٱلصَّبِیُّ وَ ٱلصَّبِیَّةُ، وَ ٱلصَّبِیَّةُ وَ ٱلصَّبِیَّةُ، یُفَرَّقُ بَیْنَهُم فِی ٱلمَضاجِعِ لِعَشْرِ سِنِینَ</w:t>
      </w:r>
      <w:r>
        <w:rPr>
          <w:rFonts w:eastAsia="Amiri" w:cs="Amiri" w:ascii="Amiri" w:hAnsi="Amiri"/>
          <w:color w:val="111111"/>
          <w:sz w:val="28"/>
          <w:szCs w:val="28"/>
          <w:rtl w:val="true"/>
          <w:lang w:bidi="ar-SA"/>
        </w:rPr>
        <w:t>»</w:t>
      </w:r>
      <w:r>
        <w:rPr>
          <w:rStyle w:val="FootnoteAnchor"/>
          <w:rtl w:val="true"/>
        </w:rPr>
        <w:footnoteReference w:id="281"/>
      </w:r>
      <w:bookmarkStart w:id="580" w:name="pg2688_37676"/>
    </w:p>
    <w:p>
      <w:pPr>
        <w:pStyle w:val="BookText"/>
        <w:rPr/>
      </w:pPr>
      <w:bookmarkEnd w:id="580"/>
      <w:r>
        <w:rPr>
          <w:rFonts w:ascii="IRNazanin" w:hAnsi="IRNazanin" w:eastAsia="IRNazanin"/>
          <w:color w:val="111111"/>
          <w:sz w:val="28"/>
          <w:sz w:val="28"/>
          <w:szCs w:val="28"/>
          <w:rtl w:val="true"/>
          <w:lang w:bidi="fa-IR"/>
        </w:rPr>
        <w:t>پیامبر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دو پسر، خواه پسر و دختر، خواه دو دختر از ده سالگی باید در رختخواب، جداگانه بخوابند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بعد از ده سالگی باید با هم نخوابند، چه هم جنس باشند یا جنس مخالف، اعم از خواهر و برادر، یا دو خواهر یا دو برادر، یا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جالب، باعث می‌شود که عفّت از کودکی پی‌ریزی شود و زمینه‌های فساد فراهم نگردد</w:t>
      </w:r>
      <w:r>
        <w:rPr>
          <w:rFonts w:eastAsia="IRNazanin" w:cs="IRNazanin"/>
          <w:color w:val="111111"/>
          <w:sz w:val="28"/>
          <w:szCs w:val="28"/>
          <w:rtl w:val="true"/>
          <w:lang w:bidi="fa-IR"/>
        </w:rPr>
        <w:t>.</w:t>
      </w:r>
    </w:p>
    <w:p>
      <w:pPr>
        <w:pStyle w:val="Heading3"/>
        <w:numPr>
          <w:ilvl w:val="2"/>
          <w:numId w:val="1"/>
        </w:numPr>
        <w:rPr/>
      </w:pPr>
      <w:bookmarkStart w:id="581" w:name="__RefHeading___Toc922770_1395250215"/>
      <w:bookmarkStart w:id="582" w:name="_Toc224"/>
      <w:bookmarkEnd w:id="581"/>
      <w:r>
        <w:rPr/>
        <w:t>14/8</w:t>
      </w:r>
      <w:r>
        <w:rPr>
          <w:rtl w:val="true"/>
        </w:rPr>
        <w:t xml:space="preserve"> . </w:t>
      </w:r>
      <w:r>
        <w:rPr>
          <w:rtl w:val="true"/>
        </w:rPr>
        <w:t>اخطار حسّاس به مادران</w:t>
      </w:r>
      <w:bookmarkEnd w:id="582"/>
    </w:p>
    <w:p>
      <w:pPr>
        <w:pStyle w:val="BookText"/>
        <w:rPr/>
      </w:pPr>
      <w:r>
        <w:rPr>
          <w:rFonts w:ascii="IRNazanin" w:hAnsi="IRNazanin" w:eastAsia="IRNazanin"/>
          <w:color w:val="111111"/>
          <w:sz w:val="28"/>
          <w:sz w:val="28"/>
          <w:szCs w:val="28"/>
          <w:rtl w:val="true"/>
          <w:lang w:bidi="fa-IR"/>
        </w:rPr>
        <w:t>بنازم اسلام را که با دقّت تمام به ریزترین مسائل توجّه کرده است تا بشریت را از سقوط حفظ کند، یکی از آن مسائل دست‌بازی مادر با شرمگاه کودک است، که مورد نهی و نکوهش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ٱلمَرْأَةِ إِبْنَتَهَا إِذَا بَلَغَتْ سِتَّ سِنِینَ شُعْبَةٌ مِنَ ٱلزِّنَا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دختر به شش سالگی برسد دست مالی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اندام و شرمگاه او نوعی از زنا به شمار می‌آید</w:t>
      </w:r>
      <w:r>
        <w:rPr>
          <w:rFonts w:eastAsia="IRNazanin" w:cs="IRNazanin"/>
          <w:color w:val="111111"/>
          <w:sz w:val="28"/>
          <w:szCs w:val="28"/>
          <w:rtl w:val="true"/>
          <w:lang w:bidi="fa-IR"/>
        </w:rPr>
        <w:t>.»</w:t>
      </w:r>
    </w:p>
    <w:p>
      <w:pPr>
        <w:pStyle w:val="Heading3"/>
        <w:numPr>
          <w:ilvl w:val="2"/>
          <w:numId w:val="1"/>
        </w:numPr>
        <w:rPr/>
      </w:pPr>
      <w:bookmarkStart w:id="583" w:name="__RefHeading___Toc922772_1395250215"/>
      <w:bookmarkStart w:id="584" w:name="_Toc225"/>
      <w:bookmarkEnd w:id="583"/>
      <w:r>
        <w:rPr/>
        <w:t>15/8</w:t>
      </w:r>
      <w:r>
        <w:rPr>
          <w:rtl w:val="true"/>
        </w:rPr>
        <w:t xml:space="preserve"> . </w:t>
      </w:r>
      <w:r>
        <w:rPr>
          <w:rtl w:val="true"/>
        </w:rPr>
        <w:t>نظافت و عفّت کودک</w:t>
      </w:r>
      <w:bookmarkEnd w:id="58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وظایف اجتناب‌ناپذیر والدین و خانواده حفظ نظافت کودک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دهان و دندان، دست و صورت، لباس و پوشش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رعایت نکردن نظافت، امراضی به سراغ کودک خواهند آمد و در نتیجه سلامت جسمی و روانی او و جامعه مواجه با خطر خواهد شد</w:t>
      </w:r>
      <w:r>
        <w:rPr>
          <w:rFonts w:eastAsia="IRNazanin" w:cs="IRNazanin"/>
          <w:color w:val="111111"/>
          <w:sz w:val="28"/>
          <w:szCs w:val="28"/>
          <w:rtl w:val="true"/>
          <w:lang w:bidi="fa-IR"/>
        </w:rPr>
        <w:t>.</w:t>
      </w:r>
      <w:bookmarkStart w:id="585" w:name="pg2688_37678"/>
    </w:p>
    <w:p>
      <w:pPr>
        <w:pStyle w:val="BookText"/>
        <w:rPr/>
      </w:pPr>
      <w:bookmarkEnd w:id="5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ٱلعَبْدُ ٱلْقَاذُورَةُ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و زشت است بنده‌ی لاقید، کثیف و چرکین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المُـتَقَذِّرُونَ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کثیف به هلاکت و نابودی کشانده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صِبـیَانَڪُم مِنَ ٱلغَـمِـرِ</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چربی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بشویید زیرا شیطان بوی چربی را استشمام می‌کند، و کودک را در هنگام خواب می‌ترساند، و نیز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اعمال از شیطان اذیت می‌شوند</w:t>
      </w:r>
      <w:r>
        <w:rPr>
          <w:rFonts w:eastAsia="IRNazanin" w:cs="IRNazanin"/>
          <w:color w:val="111111"/>
          <w:sz w:val="28"/>
          <w:szCs w:val="28"/>
          <w:rtl w:val="true"/>
          <w:lang w:bidi="fa-IR"/>
        </w:rPr>
        <w:t>.»</w:t>
      </w:r>
    </w:p>
    <w:p>
      <w:pPr>
        <w:pStyle w:val="Heading3"/>
        <w:numPr>
          <w:ilvl w:val="2"/>
          <w:numId w:val="1"/>
        </w:numPr>
        <w:rPr/>
      </w:pPr>
      <w:bookmarkStart w:id="586" w:name="__RefHeading___Toc922774_1395250215"/>
      <w:bookmarkStart w:id="587" w:name="_Toc226"/>
      <w:bookmarkEnd w:id="586"/>
      <w:r>
        <w:rPr/>
        <w:t>16/8</w:t>
      </w:r>
      <w:r>
        <w:rPr>
          <w:rtl w:val="true"/>
        </w:rPr>
        <w:t xml:space="preserve"> . </w:t>
      </w:r>
      <w:r>
        <w:rPr>
          <w:rtl w:val="true"/>
        </w:rPr>
        <w:t>کودک و عفت پروری</w:t>
      </w:r>
      <w:bookmarkEnd w:id="587"/>
    </w:p>
    <w:p>
      <w:pPr>
        <w:pStyle w:val="BookText"/>
        <w:rPr/>
      </w:pPr>
      <w:r>
        <w:rPr>
          <w:rFonts w:ascii="IRNazanin" w:hAnsi="IRNazanin" w:eastAsia="IRNazanin"/>
          <w:color w:val="111111"/>
          <w:sz w:val="28"/>
          <w:sz w:val="28"/>
          <w:szCs w:val="28"/>
          <w:rtl w:val="true"/>
          <w:lang w:bidi="fa-IR"/>
        </w:rPr>
        <w:t>عفت و پاکدامنی از برترین صفات انسان است و اسلام این صفت سعادت‌آفرین را ستوده و حتی آن را از برترین عبادات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ٱلعِبادَةِ ٱلعَفافُ</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و پاکدامنی در ردیف برترین عبادات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ٱلعِفَّـةُ رَأْسُ کُلِّ خَیْرٍ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و پاکدامنی سرمنشأ همه‌ی خوبی‌ها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غَیْرَةِ ٱلرَّجُلِ عِفَّتُهُ</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غیرت ومردانگی مرد، عفت وپاکی اوست</w:t>
      </w:r>
      <w:r>
        <w:rPr>
          <w:rFonts w:eastAsia="IRNazanin" w:cs="IRNazanin"/>
          <w:color w:val="111111"/>
          <w:sz w:val="28"/>
          <w:szCs w:val="28"/>
          <w:rtl w:val="true"/>
          <w:lang w:bidi="fa-IR"/>
        </w:rPr>
        <w:t>.»</w:t>
      </w:r>
      <w:bookmarkStart w:id="588" w:name="pg2688_37680"/>
    </w:p>
    <w:p>
      <w:pPr>
        <w:pStyle w:val="BookText"/>
        <w:rPr/>
      </w:pPr>
      <w:bookmarkEnd w:id="588"/>
      <w:r>
        <w:rPr>
          <w:rFonts w:ascii="IRNazanin" w:hAnsi="IRNazanin" w:eastAsia="IRNazanin"/>
          <w:color w:val="111111"/>
          <w:sz w:val="28"/>
          <w:sz w:val="28"/>
          <w:szCs w:val="28"/>
          <w:rtl w:val="true"/>
          <w:lang w:bidi="fa-IR"/>
        </w:rPr>
        <w:t>بدون تردید عفّت و پاکدامنی از پایه‌های سعادت انسان است و باید از کودکی و نوجوانی پی‌ریزی شود و این مسئولیت به عهده‌ی والدین و خانواده است و ابعاد گوناگونی دارد که به برخی اشاره می شود</w:t>
      </w:r>
      <w:r>
        <w:rPr>
          <w:rFonts w:eastAsia="IRNazanin" w:cs="IRNazanin"/>
          <w:color w:val="111111"/>
          <w:sz w:val="28"/>
          <w:szCs w:val="28"/>
          <w:rtl w:val="true"/>
          <w:lang w:bidi="fa-IR"/>
        </w:rPr>
        <w:t>.</w:t>
      </w:r>
    </w:p>
    <w:p>
      <w:pPr>
        <w:pStyle w:val="Heading3"/>
        <w:numPr>
          <w:ilvl w:val="2"/>
          <w:numId w:val="1"/>
        </w:numPr>
        <w:rPr/>
      </w:pPr>
      <w:bookmarkStart w:id="589" w:name="__RefHeading___Toc922776_1395250215"/>
      <w:bookmarkStart w:id="590" w:name="_Toc227"/>
      <w:bookmarkEnd w:id="589"/>
      <w:r>
        <w:rPr/>
        <w:t>17/8</w:t>
      </w:r>
      <w:r>
        <w:rPr>
          <w:rtl w:val="true"/>
        </w:rPr>
        <w:t xml:space="preserve"> . </w:t>
      </w:r>
      <w:r>
        <w:rPr>
          <w:rtl w:val="true"/>
        </w:rPr>
        <w:t>کودک و عملکرد والدین</w:t>
      </w:r>
      <w:bookmarkEnd w:id="590"/>
    </w:p>
    <w:p>
      <w:pPr>
        <w:pStyle w:val="BookText"/>
        <w:rPr/>
      </w:pPr>
      <w:r>
        <w:rPr>
          <w:rFonts w:ascii="IRNazanin" w:hAnsi="IRNazanin" w:eastAsia="IRNazanin"/>
          <w:color w:val="111111"/>
          <w:sz w:val="28"/>
          <w:sz w:val="28"/>
          <w:szCs w:val="28"/>
          <w:rtl w:val="true"/>
          <w:lang w:bidi="fa-IR"/>
        </w:rPr>
        <w:t>مؤمنان وارسته علاقه‌مندند که فرزندان‌شان از آغاز آفرینش با عفت و دارای ارزش‌های دینی بار بیایند، این آرمان والا نیازمند آن است که والدین از کارها و غذاهایی بپرهیزند و عفت و تقوا پیشه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رَغِبْتَ فِی ٱلـمَکارِمِ فَٱجْتَنِبْ عَنِ ٱلمَحَارِمِ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خواهان مکارم، خوبی‌ها و بزرگواری هستی از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حرام و غذاهای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ٱلطَّعامُ ٱلحَـرَامُ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طعام وخوراکی،خوراک و طعام حرام است</w:t>
      </w:r>
      <w:r>
        <w:rPr>
          <w:rFonts w:eastAsia="IRNazanin" w:cs="IRNazanin"/>
          <w:color w:val="111111"/>
          <w:sz w:val="28"/>
          <w:szCs w:val="28"/>
          <w:rtl w:val="true"/>
          <w:lang w:bidi="fa-IR"/>
        </w:rPr>
        <w:t>.»</w:t>
      </w:r>
    </w:p>
    <w:p>
      <w:pPr>
        <w:pStyle w:val="Heading3"/>
        <w:numPr>
          <w:ilvl w:val="2"/>
          <w:numId w:val="1"/>
        </w:numPr>
        <w:rPr/>
      </w:pPr>
      <w:bookmarkStart w:id="591" w:name="__RefHeading___Toc922778_1395250215"/>
      <w:bookmarkStart w:id="592" w:name="_Toc228"/>
      <w:bookmarkEnd w:id="591"/>
      <w:r>
        <w:rPr/>
        <w:t>18/8</w:t>
      </w:r>
      <w:r>
        <w:rPr>
          <w:rtl w:val="true"/>
        </w:rPr>
        <w:t xml:space="preserve"> . </w:t>
      </w:r>
      <w:r>
        <w:rPr>
          <w:rtl w:val="true"/>
        </w:rPr>
        <w:t>کودک و عفت مادر</w:t>
      </w:r>
      <w:bookmarkEnd w:id="59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مادرها در دوران حاملگی، شیردهی و تربیت کودک بسیار مهم، سنگین و سرنوشت‌ساز است، لذا مادر باید جداً مواظب عملکردهای خود باشد، واجبات را انجام دهد، مرتکب حرام نشود، از غذاهای حرام و شبهه‌ناک خودداری کرده، از مجالس لهو و لعب، رقص و ساز، فحشا و</w:t>
      </w:r>
      <w:bookmarkStart w:id="593" w:name="pg2688_37682"/>
    </w:p>
    <w:p>
      <w:pPr>
        <w:pStyle w:val="BookText"/>
        <w:rPr/>
      </w:pPr>
      <w:bookmarkEnd w:id="593"/>
      <w:r>
        <w:rPr>
          <w:rFonts w:ascii="IRNazanin" w:hAnsi="IRNazanin" w:eastAsia="IRNazanin"/>
          <w:color w:val="111111"/>
          <w:sz w:val="28"/>
          <w:sz w:val="28"/>
          <w:szCs w:val="28"/>
          <w:rtl w:val="true"/>
          <w:lang w:bidi="fa-IR"/>
        </w:rPr>
        <w:t>منکرات جداً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تهمت، سخن‌چینی، نفاق‌انگیزی، بی‌بندوباری، دروغ، خیانت، بی‌حجابی، خنده و مزاح با نامحرم بپرهیزد که از نظر اسلام جداً نکوهش شده و برای عفت کودک زیان‌آور و خطرناک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ٱللَّهْوُ یُسْخِطُ ٱلرَّحْمٰنَ وَ یُرْضِی الشَّیطانَ وَ یُنْسِی القُراَنَ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و لعب و سرگرمی‌های بی‌جا خدا را به خشم می‌آورد، شیطان را خوشنود می‌سازد و قرآن را از یاد می‌برد</w:t>
      </w:r>
      <w:r>
        <w:rPr>
          <w:rFonts w:eastAsia="IRNazanin" w:cs="IRNazanin"/>
          <w:color w:val="111111"/>
          <w:sz w:val="28"/>
          <w:szCs w:val="28"/>
          <w:rtl w:val="true"/>
          <w:lang w:bidi="fa-IR"/>
        </w:rPr>
        <w:t>.»</w:t>
      </w:r>
    </w:p>
    <w:p>
      <w:pPr>
        <w:pStyle w:val="Heading3"/>
        <w:numPr>
          <w:ilvl w:val="2"/>
          <w:numId w:val="1"/>
        </w:numPr>
        <w:rPr/>
      </w:pPr>
      <w:bookmarkStart w:id="594" w:name="__RefHeading___Toc922780_1395250215"/>
      <w:bookmarkStart w:id="595" w:name="_Toc229"/>
      <w:bookmarkEnd w:id="594"/>
      <w:r>
        <w:rPr/>
        <w:t>19/8</w:t>
      </w:r>
      <w:r>
        <w:rPr>
          <w:rtl w:val="true"/>
        </w:rPr>
        <w:t xml:space="preserve"> . </w:t>
      </w:r>
      <w:r>
        <w:rPr>
          <w:rtl w:val="true"/>
        </w:rPr>
        <w:t>عفّت در برخوردهای اخلاقی</w:t>
      </w:r>
      <w:bookmarkEnd w:id="595"/>
    </w:p>
    <w:p>
      <w:pPr>
        <w:pStyle w:val="BookText"/>
        <w:rPr/>
      </w:pPr>
      <w:r>
        <w:rPr>
          <w:rFonts w:ascii="IRNazanin" w:hAnsi="IRNazanin" w:eastAsia="IRNazanin"/>
          <w:color w:val="111111"/>
          <w:sz w:val="28"/>
          <w:sz w:val="28"/>
          <w:szCs w:val="28"/>
          <w:rtl w:val="true"/>
          <w:lang w:bidi="fa-IR"/>
        </w:rPr>
        <w:t>طبیعت کودک همانند یک مغناطیس قوی است که عادت های اخلاقی را جذب می کند؛ لذا شخصیّت او در محیط خانواده، مدرسه، اجتماع شکل می‌گیرد، بنابراین محیط خانه باید کانون ایمان، معنویت، صداقت، امانت، اخلاص، ایثار، بردباری، عزت نفس، اخلاق شایسته، فرهنگ، تمدن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کودک با کرامت انسانی و سجایای اخلاقی پرورش شود و پایه‌های عفت و معنویت او تحکیم گردد،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اخلاقی جایگزین مکارم اخلاقی گردید، بر روحیه‌ی کودک جداً اثر نامطلوب خواهد گذاشت اگرچه یک برخورد جزئی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رَبِّ ٱلعالَمینَ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لِصَبِیٍّ تَعَالَ هَاکَ ثُـمَّ لَمْ‌یُعْطِـهِ فَهِیَ کِذْبَةٌ</w:t>
      </w:r>
      <w:r>
        <w:rPr>
          <w:rFonts w:eastAsia="Amiri" w:cs="Amiri" w:ascii="Amiri" w:hAnsi="Amiri"/>
          <w:color w:val="111111"/>
          <w:sz w:val="28"/>
          <w:szCs w:val="28"/>
          <w:rtl w:val="true"/>
          <w:lang w:bidi="ar-SA"/>
        </w:rPr>
        <w:t>.»</w:t>
      </w:r>
      <w:r>
        <w:rPr>
          <w:rStyle w:val="FootnoteAnchor"/>
          <w:rtl w:val="true"/>
        </w:rPr>
        <w:footnoteReference w:id="292"/>
      </w:r>
      <w:bookmarkStart w:id="596" w:name="pg2688_37684"/>
    </w:p>
    <w:p>
      <w:pPr>
        <w:pStyle w:val="BookText"/>
        <w:rPr/>
      </w:pPr>
      <w:bookmarkEnd w:id="596"/>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کودکی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چیزی به او ندهد، دروغ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برخوردِ اندک هم بدآموزی دارد</w:t>
      </w:r>
      <w:r>
        <w:rPr>
          <w:rFonts w:eastAsia="IRNazanin" w:cs="IRNazanin"/>
          <w:color w:val="111111"/>
          <w:sz w:val="28"/>
          <w:szCs w:val="28"/>
          <w:rtl w:val="true"/>
          <w:lang w:bidi="fa-IR"/>
        </w:rPr>
        <w:t>.]</w:t>
      </w:r>
    </w:p>
    <w:p>
      <w:pPr>
        <w:pStyle w:val="Heading3"/>
        <w:numPr>
          <w:ilvl w:val="2"/>
          <w:numId w:val="1"/>
        </w:numPr>
        <w:rPr/>
      </w:pPr>
      <w:bookmarkStart w:id="597" w:name="__RefHeading___Toc922782_1395250215"/>
      <w:bookmarkStart w:id="598" w:name="_Toc230"/>
      <w:bookmarkEnd w:id="597"/>
      <w:r>
        <w:rPr/>
        <w:t>20/8</w:t>
      </w:r>
      <w:r>
        <w:rPr>
          <w:rtl w:val="true"/>
        </w:rPr>
        <w:t xml:space="preserve"> . </w:t>
      </w:r>
      <w:r>
        <w:rPr>
          <w:rtl w:val="true"/>
        </w:rPr>
        <w:t>جلوگیری کودک از حرام و ناپاک</w:t>
      </w:r>
      <w:bookmarkEnd w:id="598"/>
    </w:p>
    <w:p>
      <w:pPr>
        <w:pStyle w:val="BookText"/>
        <w:rPr/>
      </w:pPr>
      <w:r>
        <w:rPr>
          <w:rFonts w:ascii="IRNazanin" w:hAnsi="IRNazanin" w:eastAsia="IRNazanin"/>
          <w:color w:val="111111"/>
          <w:sz w:val="28"/>
          <w:sz w:val="28"/>
          <w:szCs w:val="28"/>
          <w:rtl w:val="true"/>
          <w:lang w:bidi="fa-IR"/>
        </w:rPr>
        <w:t>از آن‌جایی که خوردن ناپاک و حرام اثر خطرناک وضعی دارد و قلب و روح انسان را سیاه و آلوده می‌کند؛ خوردن آن حرام و معصیت است و نیز خوراندن آن به دیگران حتی اطفال جایز نیست، لذا مراجع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خوراندن مسکرات و نجس به اطفال جایز نیست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این باره روایات فراوانی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عَبْدِٱللهِ ٱلصّادِقِ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ٱلمَوْلُودُ یُولَدُ فَنُسْقِیهِ ٱلخَمْرَ؟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سَقِـیَ مَوْلُوداً مُسْکِراً سَقاهُ ٱللهُ مِنَ ٱلحَمِیمِ وَ إِنْ غُفِرَ لَهُ</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نظرشما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به او شراب می‌دهیم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 نیست؛ هرکس به نوزادی مست کننده‌ای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یا غیر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بخوراند، خداوند او را از آب جوشان جهنّم می‌نوشاند، هر چند که او آمرزیده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مال حرام، رشوه، دزدی، قمار، پولِ بی‌خمس و زکات، مال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اجتناب کرد، و نباید کودک و خانواده را به آن‌ها آلوده نمود</w:t>
      </w:r>
      <w:r>
        <w:rPr>
          <w:rFonts w:eastAsia="IRNazanin" w:cs="IRNazanin"/>
          <w:color w:val="111111"/>
          <w:sz w:val="28"/>
          <w:szCs w:val="28"/>
          <w:rtl w:val="true"/>
          <w:lang w:bidi="fa-IR"/>
        </w:rPr>
        <w:t>.</w:t>
      </w:r>
      <w:bookmarkStart w:id="599" w:name="pg2688_37686"/>
    </w:p>
    <w:p>
      <w:pPr>
        <w:pStyle w:val="Heading3"/>
        <w:numPr>
          <w:ilvl w:val="2"/>
          <w:numId w:val="1"/>
        </w:numPr>
        <w:rPr/>
      </w:pPr>
      <w:bookmarkStart w:id="600" w:name="__RefHeading___Toc922784_1395250215"/>
      <w:bookmarkStart w:id="601" w:name="_Toc231"/>
      <w:bookmarkEnd w:id="599"/>
      <w:bookmarkEnd w:id="600"/>
      <w:r>
        <w:rPr/>
        <w:t>21/8</w:t>
      </w:r>
      <w:r>
        <w:rPr>
          <w:rtl w:val="true"/>
        </w:rPr>
        <w:t xml:space="preserve"> . </w:t>
      </w:r>
      <w:r>
        <w:rPr>
          <w:rtl w:val="true"/>
        </w:rPr>
        <w:t>دو سالگی کودک و اجازه ورود</w:t>
      </w:r>
      <w:bookmarkEnd w:id="601"/>
    </w:p>
    <w:p>
      <w:pPr>
        <w:pStyle w:val="BookText"/>
        <w:rPr/>
      </w:pPr>
      <w:r>
        <w:rPr>
          <w:rFonts w:ascii="IRNazanin" w:hAnsi="IRNazanin" w:eastAsia="IRNazanin"/>
          <w:color w:val="111111"/>
          <w:sz w:val="28"/>
          <w:sz w:val="28"/>
          <w:szCs w:val="28"/>
          <w:rtl w:val="true"/>
          <w:lang w:bidi="fa-IR"/>
        </w:rPr>
        <w:t xml:space="preserve">یکی از مهم‌ترین برنامه‌های خانواده باید این باشد که کودک را آرام آرام به جدا خوابیدن از والدین وادار کنند تا روحیه‌ی استقلال‌طلبی در روان او رشد کند و ترس و نگرانی نداشته باشد، و از دو سالگی رختخوابش و از پنج سالگی اتاق خوابش در حدّ امکان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کنار والدین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موقع سرزده و بدون اجازه وارد اتاق والدین و زن و شوهرها نشوند، خصوصاً از زمانی که ممیز می‌شوند به ویژه در سه موقع حسّاس و 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قرآن کریم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یَآ أَیُّـهَا ٱلَّذِینَ آمَنُوا لِیَسْتَأْذِنُڪُمُ ٱلَّذِینَ مَلَکَتْ أَیْمَانُڪُمْ وَ ٱلَّذِینَ لَمْ یَبْلُغُوا ٱلْحُلُـمَ مِنْڪُمْ ثَلَاثَ مَرَّاتٍ، مِن قَبْلِ صَلَاةِ ٱلْفَجْرِ وَ حِینَ تَضَعُونَ ثِیَابَڪُمْ مِّنَ ٱلظَّهِیرَةِ وَ مِنْ بَعْدِ صَلَاةِ ٱلْعِشَآءِ</w:t>
      </w:r>
      <w:r>
        <w:rPr>
          <w:rStyle w:val="FootnoteAnchor"/>
          <w:rtl w:val="true"/>
        </w:rPr>
        <w:footnoteReference w:id="295"/>
      </w:r>
    </w:p>
    <w:p>
      <w:pPr>
        <w:pStyle w:val="Quote"/>
        <w:rPr/>
      </w:pPr>
      <w:r>
        <w:rPr>
          <w:rFonts w:ascii="IRNazanin" w:hAnsi="IRNazanin" w:eastAsia="IRNazanin"/>
          <w:i/>
          <w:i/>
          <w:iCs/>
          <w:color w:val="111111"/>
          <w:sz w:val="28"/>
          <w:sz w:val="28"/>
          <w:szCs w:val="28"/>
          <w:rtl w:val="true"/>
          <w:lang w:bidi="fa-IR"/>
        </w:rPr>
        <w:t>ای کسانی که ایمان آورده‌اید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آن‌هایی که سرپرستی‌شان به‌عهده‌ی شما است و آن‌هایی که به سن بلوغ نرسیده‌اند، در سه وقت، هنگام وارد شدن به اتاق شما باید اجازه بگیرند</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پیش از نماز صبح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هنگام استراحتِ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نیمروز هنگامی‌که لباس‌های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معمولی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خود را بیرون می‌آورید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بعد از نماز عشاء</w:t>
      </w:r>
      <w:r>
        <w:rPr>
          <w:rFonts w:eastAsia="IRNazanin" w:cs="IRNazanin"/>
          <w:i/>
          <w:iCs/>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که والدین فرزندان را به آداب اسلامی و انسانی آشنا کرده، آنان را از پرتگاه‌های سقوط حفظ کنند و با این گونه اُلگو پروری</w:t>
      </w:r>
      <w:bookmarkStart w:id="602" w:name="pg2688_37688"/>
    </w:p>
    <w:p>
      <w:pPr>
        <w:pStyle w:val="BookText"/>
        <w:rPr/>
      </w:pPr>
      <w:bookmarkEnd w:id="602"/>
      <w:r>
        <w:rPr>
          <w:rFonts w:ascii="IRNazanin" w:hAnsi="IRNazanin" w:eastAsia="IRNazanin"/>
          <w:color w:val="111111"/>
          <w:sz w:val="28"/>
          <w:sz w:val="28"/>
          <w:szCs w:val="28"/>
          <w:rtl w:val="true"/>
          <w:lang w:bidi="fa-IR"/>
        </w:rPr>
        <w:t>سرنوشت سالم جامعه را رقم بزنند تا عفّت عمومی پایدار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یکی از دوستانی بودم که دو همسر داشت، وقت استراحت بچه‌ی چهار ساله‌اش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دعوا کرده، مامان بزرگه را از خانه بیرون کرده و از صورت مامان کوچیکه گاز می‌گیرد،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حرف نزن،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نزنم بابا لپ مامانم را خورد</w:t>
      </w:r>
      <w:r>
        <w:rPr>
          <w:rFonts w:eastAsia="IRNazanin" w:cs="IRNazanin"/>
          <w:color w:val="111111"/>
          <w:sz w:val="28"/>
          <w:szCs w:val="28"/>
          <w:rtl w:val="true"/>
          <w:lang w:bidi="fa-IR"/>
        </w:rPr>
        <w:t>.</w:t>
      </w:r>
    </w:p>
    <w:p>
      <w:pPr>
        <w:pStyle w:val="Heading3"/>
        <w:numPr>
          <w:ilvl w:val="2"/>
          <w:numId w:val="1"/>
        </w:numPr>
        <w:rPr/>
      </w:pPr>
      <w:bookmarkStart w:id="603" w:name="__RefHeading___Toc922786_1395250215"/>
      <w:bookmarkStart w:id="604" w:name="_Toc232"/>
      <w:bookmarkEnd w:id="603"/>
      <w:r>
        <w:rPr/>
        <w:t>22/8</w:t>
      </w:r>
      <w:r>
        <w:rPr>
          <w:rtl w:val="true"/>
        </w:rPr>
        <w:t xml:space="preserve"> . </w:t>
      </w:r>
      <w:r>
        <w:rPr>
          <w:rtl w:val="true"/>
        </w:rPr>
        <w:t>آمیزش در حضور کودک</w:t>
      </w:r>
      <w:bookmarkEnd w:id="604"/>
    </w:p>
    <w:p>
      <w:pPr>
        <w:pStyle w:val="Heading4"/>
        <w:numPr>
          <w:ilvl w:val="3"/>
          <w:numId w:val="1"/>
        </w:numPr>
        <w:rPr/>
      </w:pPr>
      <w:bookmarkStart w:id="605" w:name="__RefHeading___Toc922788_1395250215"/>
      <w:bookmarkStart w:id="606" w:name="_Toc233"/>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یکی از چیزهای که برای کودک خطرناک است و بنای عفت او را در هم می شکند، آمیزش کردن در حضور کودکی است که بیدار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لایُجامِعُ ٱلرَّجُلُ ٱمْرَأَتَهُ وَ فِی ٱلبَیْتِ صَبِیٌّ فَإِنَّ ذٰلِکَ مِمّا یُورِثُ ٱلزِّنا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خانه‌ای که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 با همسر خود نباید آمیزش کند، زیرا این کار زمینه ساز آلودگی آن کودک به زنا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 در بزرگی به فساد اخلاقی و زنا آلوده خواهد شد، اعم از دختر و پسر؛ البته اگر کودک خواب باشد اشکال ندارد، چون در روایات دیگر بیدار بودن کودک ذکر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سالگی پسرمان، شبی فکر کردیم خواب</w:t>
      </w:r>
      <w:bookmarkStart w:id="607" w:name="pg2688_37690"/>
    </w:p>
    <w:p>
      <w:pPr>
        <w:pStyle w:val="BookText"/>
        <w:rPr/>
      </w:pPr>
      <w:bookmarkEnd w:id="607"/>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حسّاس، وحشت زده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چه دیوانه‌ای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برق روشن نبود و</w:t>
      </w:r>
      <w:r>
        <w:rPr>
          <w:rFonts w:eastAsia="IRNazanin" w:cs="IRNazanin"/>
          <w:color w:val="111111"/>
          <w:sz w:val="28"/>
          <w:szCs w:val="28"/>
          <w:rtl w:val="true"/>
          <w:lang w:bidi="fa-IR"/>
        </w:rPr>
        <w:t>...]</w:t>
      </w:r>
    </w:p>
    <w:p>
      <w:pPr>
        <w:pStyle w:val="Heading4"/>
        <w:numPr>
          <w:ilvl w:val="3"/>
          <w:numId w:val="1"/>
        </w:numPr>
        <w:rPr/>
      </w:pPr>
      <w:bookmarkStart w:id="608" w:name="__RefHeading___Toc922790_1395250215"/>
      <w:bookmarkStart w:id="609" w:name="_Toc234"/>
      <w:bookmarkEnd w:id="608"/>
      <w:r>
        <w:rPr>
          <w:rtl w:val="true"/>
        </w:rPr>
        <w:t>چرا کودکان خطرناک؟</w:t>
      </w:r>
      <w:bookmarkEnd w:id="609"/>
    </w:p>
    <w:p>
      <w:pPr>
        <w:pStyle w:val="BookText"/>
        <w:rPr/>
      </w:pPr>
      <w:r>
        <w:rPr>
          <w:rFonts w:ascii="IRNazanin" w:hAnsi="IRNazanin" w:eastAsia="IRNazanin"/>
          <w:color w:val="111111"/>
          <w:sz w:val="28"/>
          <w:sz w:val="28"/>
          <w:szCs w:val="28"/>
          <w:rtl w:val="true"/>
          <w:lang w:bidi="fa-IR"/>
        </w:rPr>
        <w:t>در همین راستا سؤال می‌شود که چرا برخی کودکان نافهم و کودن بار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حسود، برخی از ناحیه‌ی چشم دچار مشکل می‌باشند، چرا برخی با پیامبر و خاندانش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می‌کنند؟ چرا برخی ظالم و خون‌ریز بار می‌آیند، چرا و چرا؟</w:t>
      </w:r>
    </w:p>
    <w:p>
      <w:pPr>
        <w:pStyle w:val="BookText"/>
        <w:rPr/>
      </w:pPr>
      <w:r>
        <w:rPr>
          <w:rFonts w:ascii="IRNazanin" w:hAnsi="IRNazanin" w:eastAsia="IRNazanin"/>
          <w:color w:val="111111"/>
          <w:sz w:val="28"/>
          <w:sz w:val="28"/>
          <w:szCs w:val="28"/>
          <w:rtl w:val="true"/>
          <w:lang w:bidi="fa-IR"/>
        </w:rPr>
        <w:t>یکی از عوامل آن توجّه‌نکردن به زمان و مکان آمیزش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ارمغان خانواده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610" w:name="__RefHeading___Toc922792_1395250215"/>
      <w:bookmarkStart w:id="611" w:name="_Toc235"/>
      <w:bookmarkEnd w:id="610"/>
      <w:r>
        <w:rPr/>
        <w:t>23/8</w:t>
      </w:r>
      <w:r>
        <w:rPr>
          <w:rtl w:val="true"/>
        </w:rPr>
        <w:t xml:space="preserve"> . </w:t>
      </w:r>
      <w:r>
        <w:rPr>
          <w:rtl w:val="true"/>
        </w:rPr>
        <w:t>کودک و مظاهر فساد</w:t>
      </w:r>
      <w:bookmarkEnd w:id="611"/>
    </w:p>
    <w:p>
      <w:pPr>
        <w:pStyle w:val="BookText"/>
        <w:rPr/>
      </w:pPr>
      <w:r>
        <w:rPr>
          <w:rFonts w:ascii="IRNazanin" w:hAnsi="IRNazanin" w:eastAsia="IRNazanin"/>
          <w:color w:val="111111"/>
          <w:sz w:val="28"/>
          <w:sz w:val="28"/>
          <w:szCs w:val="28"/>
          <w:rtl w:val="true"/>
          <w:lang w:bidi="fa-IR"/>
        </w:rPr>
        <w:t>مجالس و عروسی‌هایی که در آن شراب، قمار، رقص‌و ساز، بی‌بندوباری، یک‌جا بودن زن و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 پرتگاه سقوط و زمینه‌ساز بی‌عفّتی برای همه به ویژه کودک و نسل جوان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فرموده‌اند، نشستن بر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آن شراب است، حرام و غذا خوردن از آن نیز حرام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ٱلخَمْرُ اُمُّ ٱلخَبآئِثِ</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مادر و مایه و منبع تمام پلیدی‌ها است</w:t>
      </w:r>
      <w:r>
        <w:rPr>
          <w:rFonts w:eastAsia="IRNazanin" w:cs="IRNazanin"/>
          <w:color w:val="111111"/>
          <w:sz w:val="28"/>
          <w:szCs w:val="28"/>
          <w:rtl w:val="true"/>
          <w:lang w:bidi="fa-IR"/>
        </w:rPr>
        <w:t>.»</w:t>
      </w:r>
      <w:bookmarkStart w:id="612" w:name="pg2688_37692"/>
    </w:p>
    <w:p>
      <w:pPr>
        <w:pStyle w:val="BookText"/>
        <w:rPr/>
      </w:pPr>
      <w:bookmarkEnd w:id="6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نَبیِّ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جَلَسَ طآئِعاً عَلیٰ مائِدَةٍ یُشْرَبُ عَلَیْهَا ٱلخَمْرُ</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کسی که با میل خود بر سفره‌ای که در آن شراب استفاده می‌شود، بنشیند</w:t>
      </w:r>
      <w:r>
        <w:rPr>
          <w:rFonts w:eastAsia="IRNazanin" w:cs="IRNazanin"/>
          <w:color w:val="111111"/>
          <w:sz w:val="28"/>
          <w:szCs w:val="28"/>
          <w:rtl w:val="true"/>
          <w:lang w:bidi="fa-IR"/>
        </w:rPr>
        <w:t>.»</w:t>
      </w:r>
    </w:p>
    <w:p>
      <w:pPr>
        <w:pStyle w:val="Heading3"/>
        <w:numPr>
          <w:ilvl w:val="2"/>
          <w:numId w:val="1"/>
        </w:numPr>
        <w:rPr/>
      </w:pPr>
      <w:bookmarkStart w:id="613" w:name="__RefHeading___Toc922794_1395250215"/>
      <w:bookmarkStart w:id="614" w:name="_Toc236"/>
      <w:bookmarkEnd w:id="613"/>
      <w:r>
        <w:rPr/>
        <w:t>24/8</w:t>
      </w:r>
      <w:r>
        <w:rPr>
          <w:rtl w:val="true"/>
        </w:rPr>
        <w:t xml:space="preserve"> . </w:t>
      </w:r>
      <w:r>
        <w:rPr>
          <w:rtl w:val="true"/>
        </w:rPr>
        <w:t>کودک و فیلم و سریال‌های مبتذل</w:t>
      </w:r>
      <w:bookmarkEnd w:id="614"/>
    </w:p>
    <w:p>
      <w:pPr>
        <w:pStyle w:val="BookText"/>
        <w:rPr/>
      </w:pPr>
      <w:r>
        <w:rPr>
          <w:rFonts w:ascii="IRNazanin" w:hAnsi="IRNazanin" w:eastAsia="IRNazanin"/>
          <w:color w:val="111111"/>
          <w:sz w:val="28"/>
          <w:sz w:val="28"/>
          <w:szCs w:val="28"/>
          <w:rtl w:val="true"/>
          <w:lang w:bidi="fa-IR"/>
        </w:rPr>
        <w:t>متأسفانه فیلم‌های مبتذل، سریال‌های ضدّ اخلاقی، بازی‌های مخالف عفّت، برنامه‌های تلویزیون‌های بیگانه، ماهواره‌ها، اینترنت و سایت‌های ناسالم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خانواده‌ها را متلاشی، اخلاق و انسانیّت، عفّت و معنویّت و امنیّت عمومی را تباه کرده‌اند؛ ما نمی‌گوییم که از علم و صنعت پیشرفته، و امکانات مدرن استفاده نشود، استفاده‌های علمی، هنری،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گزینه‌ای است سالم و ارزشی امّا استفاده‌های نامعقول و نامشروع خطرناک است که عفّت فرد و جامعه را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خانواده‌ها، مدرسه‌هاو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کودکان، نوجوانان و جوانان به ویژه دختران و زنان، بسیار مهم و سنگین است، و باید فیلم‌های سالم، کتاب‌های دینی، سی‌دی‌های آموزشی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رسالت و مسئولیت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یآ أَیُّـهَا ٱلَّذِینَ آمَنُوا قُوا أَنْفُسَکُمْ وَ أَهْلِیڪُمْ نَارًا وَقُودُهَا ٱلنَّاسُ وَ</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دارید خود و خانواده‌هایتان را از آتش جهنم نگه دارید</w:t>
      </w:r>
      <w:r>
        <w:rPr>
          <w:rFonts w:eastAsia="IRNazanin" w:cs="IRNazanin"/>
          <w:color w:val="111111"/>
          <w:sz w:val="28"/>
          <w:szCs w:val="28"/>
          <w:rtl w:val="true"/>
          <w:lang w:bidi="fa-IR"/>
        </w:rPr>
        <w:t>...»</w:t>
      </w:r>
      <w:bookmarkStart w:id="615" w:name="pg2688_37694"/>
    </w:p>
    <w:p>
      <w:pPr>
        <w:pStyle w:val="Heading3"/>
        <w:numPr>
          <w:ilvl w:val="2"/>
          <w:numId w:val="1"/>
        </w:numPr>
        <w:rPr/>
      </w:pPr>
      <w:bookmarkStart w:id="616" w:name="__RefHeading___Toc922796_1395250215"/>
      <w:bookmarkStart w:id="617" w:name="_Toc237"/>
      <w:bookmarkEnd w:id="615"/>
      <w:bookmarkEnd w:id="616"/>
      <w:r>
        <w:rPr/>
        <w:t>25/8</w:t>
      </w:r>
      <w:r>
        <w:rPr>
          <w:rtl w:val="true"/>
        </w:rPr>
        <w:t xml:space="preserve"> . </w:t>
      </w:r>
      <w:r>
        <w:rPr>
          <w:rtl w:val="true"/>
        </w:rPr>
        <w:t>کودک و خطر وسواس</w:t>
      </w:r>
      <w:bookmarkEnd w:id="617"/>
    </w:p>
    <w:p>
      <w:pPr>
        <w:pStyle w:val="BookText"/>
        <w:rPr/>
      </w:pPr>
      <w:r>
        <w:rPr>
          <w:rFonts w:ascii="IRNazanin" w:hAnsi="IRNazanin" w:eastAsia="IRNazanin"/>
          <w:color w:val="111111"/>
          <w:sz w:val="28"/>
          <w:sz w:val="28"/>
          <w:szCs w:val="28"/>
          <w:rtl w:val="true"/>
          <w:lang w:bidi="fa-IR"/>
        </w:rPr>
        <w:t>برخی کودکان و جوانان دچار مرض خطرناک وسواس می‌شوند که باید با تدبیر درست از شر آن نجات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نوع 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وسواس در عقیده، وسواس در عبادت، وسواس در شست‌وشو، وسواس در اخلاق و برخوردهای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مردود است و باید به مداوای روان‌شناسانه و علاج مناسب آن پرداخت و نیز باید به خدا پناه برد و با عمل کردن به دستور اسلام و فتوای مراجع تقلید از آن مهلکه نجات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ٱللهِ ٱلرَّحْمٰنِ ٱلرَّحیمِ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ٱلنَّاسِ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ٱلنَّاسِ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ٱلنّاسِ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ٱلْوَسْوَاسِ ٱلْخَنَّاسِ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ٱلَّذِی یُوَسْوِسُ فِی صُدُورِ ٱلنَّاسِ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ٱلْجِنَّةِ وَ ٱلنَّاسِ</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بشر، پادشاه آدمیان، معبود انسان‌ها از شر وسوسه‌ی شیطان، آن خنّاسی که در سینه‌های مردم وسوسه و خراب‌کاری می‌کند از اجنّه و انسان‌ها</w:t>
      </w:r>
      <w:r>
        <w:rPr>
          <w:rFonts w:eastAsia="IRNazanin" w:cs="IRNazanin"/>
          <w:color w:val="111111"/>
          <w:sz w:val="28"/>
          <w:szCs w:val="28"/>
          <w:rtl w:val="true"/>
          <w:lang w:bidi="fa-IR"/>
        </w:rPr>
        <w:t>.</w:t>
      </w:r>
    </w:p>
    <w:p>
      <w:pPr>
        <w:pStyle w:val="Heading3"/>
        <w:numPr>
          <w:ilvl w:val="2"/>
          <w:numId w:val="1"/>
        </w:numPr>
        <w:rPr/>
      </w:pPr>
      <w:bookmarkStart w:id="618" w:name="__RefHeading___Toc922798_1395250215"/>
      <w:bookmarkStart w:id="619" w:name="_Toc238"/>
      <w:bookmarkEnd w:id="618"/>
      <w:r>
        <w:rPr/>
        <w:t>26/8</w:t>
      </w:r>
      <w:r>
        <w:rPr>
          <w:rtl w:val="true"/>
        </w:rPr>
        <w:t xml:space="preserve"> . </w:t>
      </w:r>
      <w:r>
        <w:rPr>
          <w:rtl w:val="true"/>
        </w:rPr>
        <w:t>کودک و میهمانی حرام</w:t>
      </w:r>
      <w:bookmarkEnd w:id="619"/>
    </w:p>
    <w:p>
      <w:pPr>
        <w:pStyle w:val="BookText"/>
        <w:rPr/>
      </w:pPr>
      <w:r>
        <w:rPr>
          <w:rFonts w:ascii="IRNazanin" w:hAnsi="IRNazanin" w:eastAsia="IRNazanin"/>
          <w:color w:val="111111"/>
          <w:sz w:val="28"/>
          <w:sz w:val="28"/>
          <w:szCs w:val="28"/>
          <w:rtl w:val="true"/>
          <w:lang w:bidi="fa-IR"/>
        </w:rPr>
        <w:t>برخی مردم وقتی دعوت می‌شوند فرزندان و خانواده‌شان را بدون دعوت برای صرف غذا می‌برند که از نظر اسلام این عمل حرام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 أَحَدُڪُمْ إِلیٰ طَعَامٍ فَلایُـتْبِعَنَّ وَلَـدَهُ فَإِنَّهُ إِنْ فَعَلَ حَرَاماً وَ دَخَلَ عَاصِیاً</w:t>
      </w:r>
      <w:r>
        <w:rPr>
          <w:rFonts w:eastAsia="Amiri" w:cs="Amiri" w:ascii="Amiri" w:hAnsi="Amiri"/>
          <w:color w:val="111111"/>
          <w:sz w:val="28"/>
          <w:szCs w:val="28"/>
          <w:rtl w:val="true"/>
          <w:lang w:bidi="ar-SA"/>
        </w:rPr>
        <w:t>»</w:t>
      </w:r>
      <w:r>
        <w:rPr>
          <w:rStyle w:val="FootnoteAnchor"/>
          <w:rtl w:val="true"/>
        </w:rPr>
        <w:footnoteReference w:id="303"/>
      </w:r>
      <w:bookmarkStart w:id="620" w:name="pg2688_37696"/>
    </w:p>
    <w:p>
      <w:pPr>
        <w:pStyle w:val="BookText"/>
        <w:rPr/>
      </w:pPr>
      <w:bookmarkEnd w:id="620"/>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یکی از شما برای غذایی دعوت می‌شود نباید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ببرد که اگر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میزبان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ورود کودک به آن مجلس گناه است و هم آن‌چه می‌خورد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عجیب</w:t>
      </w:r>
    </w:p>
    <w:p>
      <w:pPr>
        <w:pStyle w:val="BookText"/>
        <w:rPr/>
      </w:pPr>
      <w:r>
        <w:rPr>
          <w:rFonts w:ascii="IRNazanin" w:hAnsi="IRNazanin" w:eastAsia="IRNazanin"/>
          <w:color w:val="111111"/>
          <w:sz w:val="28"/>
          <w:sz w:val="28"/>
          <w:szCs w:val="28"/>
          <w:rtl w:val="true"/>
          <w:lang w:bidi="fa-IR"/>
        </w:rPr>
        <w:t>شخصی با فرزند شش ساله‌اش به مهمانی رفت،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کودک را بدون دعوت آورده‌اید غذا برای او حرام است، آن مرد با فرزندش بدون صرف غذا از کنار سفره برخاست و رفت، هر چه حاضرین و صاحب‌خانه تقاضا کردند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تنبیهی سریع</w:t>
      </w:r>
      <w:r>
        <w:rPr>
          <w:rFonts w:eastAsia="IRNazanin" w:cs="IRNazanin"/>
          <w:color w:val="111111"/>
          <w:sz w:val="28"/>
          <w:szCs w:val="28"/>
          <w:rtl w:val="true"/>
          <w:lang w:bidi="fa-IR"/>
        </w:rPr>
        <w:t>...</w:t>
      </w:r>
    </w:p>
    <w:p>
      <w:pPr>
        <w:pStyle w:val="Heading3"/>
        <w:numPr>
          <w:ilvl w:val="2"/>
          <w:numId w:val="1"/>
        </w:numPr>
        <w:rPr/>
      </w:pPr>
      <w:bookmarkStart w:id="621" w:name="__RefHeading___Toc922800_1395250215"/>
      <w:bookmarkStart w:id="622" w:name="_Toc239"/>
      <w:bookmarkEnd w:id="621"/>
      <w:r>
        <w:rPr/>
        <w:t>27/8</w:t>
      </w:r>
      <w:r>
        <w:rPr>
          <w:rtl w:val="true"/>
        </w:rPr>
        <w:t xml:space="preserve"> . </w:t>
      </w:r>
      <w:r>
        <w:rPr>
          <w:rtl w:val="true"/>
        </w:rPr>
        <w:t>کودک و وفای به عهد و پیمان</w:t>
      </w:r>
      <w:bookmarkEnd w:id="622"/>
    </w:p>
    <w:p>
      <w:pPr>
        <w:pStyle w:val="BookText"/>
        <w:rPr/>
      </w:pPr>
      <w:r>
        <w:rPr>
          <w:rFonts w:ascii="IRNazanin" w:hAnsi="IRNazanin" w:eastAsia="IRNazanin"/>
          <w:color w:val="111111"/>
          <w:sz w:val="28"/>
          <w:sz w:val="28"/>
          <w:szCs w:val="28"/>
          <w:rtl w:val="true"/>
          <w:lang w:bidi="fa-IR"/>
        </w:rPr>
        <w:t>اسلام وفای به عهد را جداً مورد توجه قرارداده است، به ویژه درباره‌ی کودکان؛ زیرا خُلف وعده با آنان بسیار بدآموزی دارد و کودک را عهدشکن بار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ٱلصِّبْیانَ وَ ٱرْحَمُوهُمْ وَ إِذا وَعَدْتُمُوهُم فَفُوا لَهُمْ</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را دوست بدارید و بر آنان رحم کنید، هرگاه به آنان وعده کردید، به وعده‌ی خود وفا کنید زیرا از نظر آنان شما روزی دهنده شان هستید</w:t>
      </w:r>
      <w:r>
        <w:rPr>
          <w:rFonts w:eastAsia="IRNazanin" w:cs="IRNazanin"/>
          <w:color w:val="111111"/>
          <w:sz w:val="28"/>
          <w:szCs w:val="28"/>
          <w:rtl w:val="true"/>
          <w:lang w:bidi="fa-IR"/>
        </w:rPr>
        <w:t>.»</w:t>
      </w:r>
      <w:bookmarkStart w:id="623" w:name="pg2688_37699"/>
    </w:p>
    <w:p>
      <w:pPr>
        <w:pStyle w:val="BookText"/>
        <w:rPr/>
      </w:pPr>
      <w:bookmarkEnd w:id="6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وَاعَدَ أَحَدُڪُمْ صَبِیَّهُ فَلْیُنْجِزْ</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به کودک خود وعده‌ای داد باید به آن وفا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وفا نشود دروغ‌پردازی، عهدشکنی و فریب‌کاری درکودک رشد می‌کند، آن‌گاه عظمت والدین و ارزش‌های دینی را تحقیر خواهندکرد</w:t>
      </w:r>
      <w:r>
        <w:rPr>
          <w:rFonts w:eastAsia="IRNazanin" w:cs="IRNazanin"/>
          <w:color w:val="111111"/>
          <w:sz w:val="28"/>
          <w:szCs w:val="28"/>
          <w:rtl w:val="true"/>
          <w:lang w:bidi="fa-IR"/>
        </w:rPr>
        <w:t>.]</w:t>
      </w:r>
    </w:p>
    <w:p>
      <w:pPr>
        <w:pStyle w:val="Heading3"/>
        <w:numPr>
          <w:ilvl w:val="2"/>
          <w:numId w:val="1"/>
        </w:numPr>
        <w:rPr/>
      </w:pPr>
      <w:bookmarkStart w:id="624" w:name="__RefHeading___Toc922802_1395250215"/>
      <w:bookmarkStart w:id="625" w:name="_Toc240"/>
      <w:bookmarkEnd w:id="624"/>
      <w:r>
        <w:rPr/>
        <w:t>28/8</w:t>
      </w:r>
      <w:r>
        <w:rPr>
          <w:rtl w:val="true"/>
        </w:rPr>
        <w:t xml:space="preserve"> . </w:t>
      </w:r>
      <w:r>
        <w:rPr>
          <w:rtl w:val="true"/>
        </w:rPr>
        <w:t>گشت و گذار خطرناک کودک</w:t>
      </w:r>
      <w:bookmarkEnd w:id="625"/>
    </w:p>
    <w:p>
      <w:pPr>
        <w:pStyle w:val="BookText"/>
        <w:rPr/>
      </w:pPr>
      <w:r>
        <w:rPr>
          <w:rFonts w:ascii="IRNazanin" w:hAnsi="IRNazanin" w:eastAsia="IRNazanin"/>
          <w:color w:val="111111"/>
          <w:sz w:val="28"/>
          <w:sz w:val="28"/>
          <w:szCs w:val="28"/>
          <w:rtl w:val="true"/>
          <w:lang w:bidi="fa-IR"/>
        </w:rPr>
        <w:t>اسلام با توجه به نیازهای بشر و برای پیشگیری از ضررهای جسمی و روانی حتی به ساعت‌های گشت‌وگذار کودکان توجه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الاڪْرَمِ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إِحْبِسُوا صِبْیانَڪُمْ حَتّیٰ تَذْهَبَ فَوْعَةُ ٱلعِشَآءِ فَإِنَّهَا سَاعَةٌ تَخْتَرِقُ فِیهَا ٱلشَّیَاطِینُ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کودکان خود را در خانه نگه دارید تا پاسی از شب بگذرد؛ زیرا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خصوصاً در جاهای خلوت و جاهای آلوده و میکروبی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گشت‌وگذار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دارد که وقتی ساعتی از اول شب سپری شد گشت‌وگذار اشکال ندارد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626" w:name="__RefHeading___Toc922804_1395250215"/>
      <w:bookmarkStart w:id="627" w:name="_Toc241"/>
      <w:bookmarkEnd w:id="626"/>
      <w:r>
        <w:rPr/>
        <w:t>29/8</w:t>
      </w:r>
      <w:r>
        <w:rPr>
          <w:rtl w:val="true"/>
        </w:rPr>
        <w:t xml:space="preserve"> . </w:t>
      </w:r>
      <w:r>
        <w:rPr>
          <w:rtl w:val="true"/>
        </w:rPr>
        <w:t>نفرین به فرزند</w:t>
      </w:r>
      <w:bookmarkEnd w:id="62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بی‌فرهنگ گاهی فرزندان‌شان را نفرین می‌کنند که کار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دعای والدین درباره‌ی فرزندان زود به اجابت</w:t>
      </w:r>
      <w:bookmarkStart w:id="628" w:name="pg2688_37701"/>
    </w:p>
    <w:p>
      <w:pPr>
        <w:pStyle w:val="BookText"/>
        <w:rPr/>
      </w:pPr>
      <w:bookmarkEnd w:id="628"/>
      <w:r>
        <w:rPr>
          <w:rFonts w:ascii="IRNazanin" w:hAnsi="IRNazanin" w:eastAsia="IRNazanin"/>
          <w:color w:val="111111"/>
          <w:sz w:val="28"/>
          <w:sz w:val="28"/>
          <w:szCs w:val="28"/>
          <w:rtl w:val="true"/>
          <w:lang w:bidi="fa-IR"/>
        </w:rPr>
        <w:t>می‌رسد، بنابراین زبان نفرین را نباید بگشایند، بلکه همواره باید در حق‌شان دعا کنند و خیر و سعادت آنان را از خدا بخواهند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أَیُّمـا رَجُلٍ دَعا عَلیٰ وَلَدِهِ أَوْرَثَهُ ٱلفَقْرُ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برای فرزندش نفرین و دعای بد کند به مصیبت فقر و تنگدستی گرفتار خواهد شد</w:t>
      </w:r>
      <w:r>
        <w:rPr>
          <w:rFonts w:eastAsia="IRNazanin" w:cs="IRNazanin"/>
          <w:color w:val="111111"/>
          <w:sz w:val="28"/>
          <w:szCs w:val="28"/>
          <w:rtl w:val="true"/>
          <w:lang w:bidi="fa-IR"/>
        </w:rPr>
        <w:t>.»</w:t>
      </w:r>
    </w:p>
    <w:p>
      <w:pPr>
        <w:pStyle w:val="Heading3"/>
        <w:numPr>
          <w:ilvl w:val="2"/>
          <w:numId w:val="1"/>
        </w:numPr>
        <w:rPr/>
      </w:pPr>
      <w:bookmarkStart w:id="629" w:name="__RefHeading___Toc922806_1395250215"/>
      <w:bookmarkStart w:id="630" w:name="_Toc242"/>
      <w:bookmarkEnd w:id="629"/>
      <w:r>
        <w:rPr/>
        <w:t>30/8</w:t>
      </w:r>
      <w:r>
        <w:rPr>
          <w:rtl w:val="true"/>
        </w:rPr>
        <w:t xml:space="preserve"> . </w:t>
      </w:r>
      <w:r>
        <w:rPr>
          <w:rtl w:val="true"/>
        </w:rPr>
        <w:t>دشنام دادن به فرزند</w:t>
      </w:r>
      <w:bookmarkEnd w:id="630"/>
    </w:p>
    <w:p>
      <w:pPr>
        <w:pStyle w:val="BookText"/>
        <w:rPr/>
      </w:pPr>
      <w:r>
        <w:rPr>
          <w:rFonts w:ascii="IRNazanin" w:hAnsi="IRNazanin" w:eastAsia="IRNazanin"/>
          <w:color w:val="111111"/>
          <w:sz w:val="28"/>
          <w:sz w:val="28"/>
          <w:szCs w:val="28"/>
          <w:rtl w:val="true"/>
          <w:lang w:bidi="fa-IR"/>
        </w:rPr>
        <w:t>مسلمان وارسته در تمام حالات می‌کوشد تا خوب سخن بگوید و حتی در موقع خشم و غضب از فحش و دشنام اجتناب می‌کند، در کانون گرم و نور افزای خانواده باید مؤدب سخن گفت تا در جامعه این روش خداپسندانه بیشتر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خوب و نیکو سخن بگویید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أَفْحَشَ کَرِیمٌ قَطُّ</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بزرگوار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شرایطی لب به سخن زشت نگشاید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یُـبْغِضُ ٱلفَاحِشَ ٱلمُتَفَحِّشَ</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انسان فحش دهنده، ناسزاگو و بد 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دشنام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می‌دارد</w:t>
      </w:r>
      <w:r>
        <w:rPr>
          <w:rFonts w:eastAsia="IRNazanin" w:cs="IRNazanin"/>
          <w:color w:val="111111"/>
          <w:sz w:val="28"/>
          <w:szCs w:val="28"/>
          <w:rtl w:val="true"/>
          <w:lang w:bidi="fa-IR"/>
        </w:rPr>
        <w:t>.»</w:t>
      </w:r>
      <w:bookmarkStart w:id="631" w:name="pg2688_37703"/>
    </w:p>
    <w:p>
      <w:pPr>
        <w:pStyle w:val="BookText"/>
        <w:rPr/>
      </w:pPr>
      <w:bookmarkEnd w:id="631"/>
      <w:r>
        <w:rPr>
          <w:rFonts w:ascii="IRNazanin" w:hAnsi="IRNazanin" w:eastAsia="IRNazanin"/>
          <w:color w:val="111111"/>
          <w:sz w:val="28"/>
          <w:sz w:val="28"/>
          <w:szCs w:val="28"/>
          <w:rtl w:val="true"/>
          <w:lang w:bidi="fa-IR"/>
        </w:rPr>
        <w:t>افسوس بر آن پدر و مادر و استاد و معلمی که به فرزندان یا شاگردانش فحش دهد که گناهی است نابخشودنی و حربه‌ای است برای بدآموزی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والدین به یکدیگر و معلمان به همدیگر دشنام دهند؛ دیگران از آنان چه گونه ادب و انسانیت را خواهند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پیش‌نماز مسجد خبر دادند که فلانی همسر و فرزندانش را بسیار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بزرگوار ضمن صحبت‌های زیاد با او یادآور شد که نباید به همسر و فرزندانش دشنام دهد، آن مرد با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شده ها دروغ می‌گویند، من آن فلان فلان شده ها را کی فحش و دشنام دادم؟</w:t>
      </w:r>
      <w:r>
        <w:rPr>
          <w:rFonts w:eastAsia="IRNazanin" w:cs="IRNazanin"/>
          <w:color w:val="111111"/>
          <w:sz w:val="28"/>
          <w:szCs w:val="28"/>
          <w:rtl w:val="true"/>
          <w:lang w:bidi="fa-IR"/>
        </w:rPr>
        <w:t>...!!! .</w:t>
      </w:r>
    </w:p>
    <w:p>
      <w:pPr>
        <w:pStyle w:val="Heading3"/>
        <w:numPr>
          <w:ilvl w:val="2"/>
          <w:numId w:val="1"/>
        </w:numPr>
        <w:rPr/>
      </w:pPr>
      <w:bookmarkStart w:id="632" w:name="__RefHeading___Toc922808_1395250215"/>
      <w:bookmarkStart w:id="633" w:name="_Toc243"/>
      <w:bookmarkEnd w:id="632"/>
      <w:r>
        <w:rPr/>
        <w:t>31/8</w:t>
      </w:r>
      <w:r>
        <w:rPr>
          <w:rtl w:val="true"/>
        </w:rPr>
        <w:t xml:space="preserve"> . </w:t>
      </w:r>
      <w:r>
        <w:rPr>
          <w:rtl w:val="true"/>
        </w:rPr>
        <w:t>کودک و شرمِ سالم</w:t>
      </w:r>
      <w:bookmarkEnd w:id="633"/>
    </w:p>
    <w:p>
      <w:pPr>
        <w:pStyle w:val="BookText"/>
        <w:rPr/>
      </w:pPr>
      <w:r>
        <w:rPr>
          <w:rFonts w:ascii="IRNazanin" w:hAnsi="IRNazanin" w:eastAsia="IRNazanin"/>
          <w:color w:val="111111"/>
          <w:sz w:val="28"/>
          <w:sz w:val="28"/>
          <w:szCs w:val="28"/>
          <w:rtl w:val="true"/>
          <w:lang w:bidi="fa-IR"/>
        </w:rPr>
        <w:t>از برجسته‌ترین صفت‌های ارزنده، حیا و شرم است که ریشه در شخصیت فرد و کرامت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آموزگار باید فرزندان را به حیا و شرم وادارند و از مزایای سعادت‌گستر حیا در رشد شخصیّت آنان سخن بگویند، زیرا حیا از دیدگاه عقل و دین،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حیا آیات و روایات فراوانی وجود دارد که به یادآوری برخی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الاعْظَمِ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ٱلحَیآءُ هُوَ ٱلدِّینُ کُلُّهُ</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و شرم، همه‌ی دین است</w:t>
      </w:r>
      <w:r>
        <w:rPr>
          <w:rFonts w:eastAsia="IRNazanin" w:cs="IRNazanin"/>
          <w:color w:val="111111"/>
          <w:sz w:val="28"/>
          <w:szCs w:val="28"/>
          <w:rtl w:val="true"/>
          <w:lang w:bidi="fa-IR"/>
        </w:rPr>
        <w:t>.»</w:t>
      </w:r>
      <w:bookmarkStart w:id="634" w:name="pg2688_37705"/>
    </w:p>
    <w:p>
      <w:pPr>
        <w:pStyle w:val="BookText"/>
        <w:rPr/>
      </w:pPr>
      <w:bookmarkEnd w:id="6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ٱلحَیآءُ مِفْتَاحُ کُلِّ خَیْرٍ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و حیا کلید همه‌ی خوبی‌هاست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حَیآءَ لِمَن لَّا دِینَ لَـهُ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و شرم ندارد کسی که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شرم و حیا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کردن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از خود و ایمان و وجدان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خجالت کشیدن درباره‌ی کارهای خلاف شرع و خلاف عقل وظیفه‌ی مقدسی است و از ایمان و معنویّت انسان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حیایِ سالم و عفت دو صفت ارزنده و سعادت‌آفرینی است که با هم ارتباط مستقیم دارند چنانچه در کلام امیرمؤمنان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ٱلعِفَّةِ ٱلحَیآءُ</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 سبب پاکدامنی حیا و شرم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غافل بود که شرم و حیا در همه جا معقول نیست، اگر فرزند شما از شرم و حیای سالم برخوردار نباشد یا آن که در همه‌ی موارد خجالت بکشد آینده‌ی درخشانی نخواهد داشت و برای خودش رنج‌آور و برای شما ناگوار و تلخ خواهد بود</w:t>
      </w:r>
      <w:r>
        <w:rPr>
          <w:rFonts w:eastAsia="IRNazanin" w:cs="IRNazanin"/>
          <w:color w:val="111111"/>
          <w:sz w:val="28"/>
          <w:szCs w:val="28"/>
          <w:rtl w:val="true"/>
          <w:lang w:bidi="fa-IR"/>
        </w:rPr>
        <w:t>.</w:t>
      </w:r>
    </w:p>
    <w:p>
      <w:pPr>
        <w:pStyle w:val="Heading3"/>
        <w:numPr>
          <w:ilvl w:val="2"/>
          <w:numId w:val="1"/>
        </w:numPr>
        <w:rPr/>
      </w:pPr>
      <w:bookmarkStart w:id="635" w:name="__RefHeading___Toc922810_1395250215"/>
      <w:bookmarkStart w:id="636" w:name="_Toc244"/>
      <w:bookmarkEnd w:id="635"/>
      <w:r>
        <w:rPr/>
        <w:t>32/8</w:t>
      </w:r>
      <w:r>
        <w:rPr>
          <w:rtl w:val="true"/>
        </w:rPr>
        <w:t xml:space="preserve"> .</w:t>
      </w:r>
      <w:r>
        <w:rPr>
          <w:rtl w:val="true"/>
        </w:rPr>
        <w:t>کودک و شرم و حیای ناسالم</w:t>
      </w:r>
      <w:bookmarkEnd w:id="63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اگر انسان بسیار خجالتی باشد و در هرجا و هر مورد</w:t>
      </w:r>
    </w:p>
    <w:p>
      <w:pPr>
        <w:pStyle w:val="BookText"/>
        <w:rPr/>
      </w:pPr>
      <w:r>
        <w:rPr>
          <w:rFonts w:ascii="IRNazanin" w:hAnsi="IRNazanin" w:eastAsia="IRNazanin"/>
          <w:color w:val="111111"/>
          <w:sz w:val="28"/>
          <w:sz w:val="28"/>
          <w:szCs w:val="28"/>
          <w:rtl w:val="true"/>
          <w:lang w:bidi="fa-IR"/>
        </w:rPr>
        <w:t>شرم و حیای افراطی داشته باشد جداً نامشروع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موارد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شهادت حق، جهاد، مبارزه و بیان حقیقت نباید خجالت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درس خواندن و علم و کمال آموختن نباید از کسی شرم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یادگرفتن و یاددادن مسائل شرعی نباید شرم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رعایت آداب و احکامِ اسلامی در مهمان‌نوازی و خدمت به مهمان نباید خجالت کشید به شرطی که نامحرم حضور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قدردانی و خدمت به والدین، علما، اساتید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شرم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واجبات و ترک محرمات نباید از کسی حیا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کارهای محقّرانه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شرم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کردن و فرزند بیشتر داشتن نباید شرم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خوردن و آشامیدن و استفاده‌ی مشروع نباید خجالت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اعتراف به ندانستن چیزی را که نمی‌داند نباید شرم کرد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این‌گونه خجالت‌ها و شرم‌ها را با صراحت نکوهش کرده است و آن را مایه‌ی ذلّت، جهالت، ناتوانی و بی‌خردی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ٱلحَیآءُ مَحْرَمَةٌ</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و کم‌رویی محرومیت‌زاست</w:t>
      </w:r>
      <w:r>
        <w:rPr>
          <w:rFonts w:eastAsia="IRNazanin" w:cs="IRNazanin"/>
          <w:color w:val="111111"/>
          <w:sz w:val="28"/>
          <w:szCs w:val="28"/>
          <w:rtl w:val="true"/>
          <w:lang w:bidi="fa-IR"/>
        </w:rPr>
        <w:t>.»</w:t>
      </w:r>
      <w:bookmarkStart w:id="637" w:name="pg2688_37708"/>
    </w:p>
    <w:p>
      <w:pPr>
        <w:pStyle w:val="BookText"/>
        <w:rPr/>
      </w:pPr>
      <w:bookmarkEnd w:id="6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ٱلحَیآءُ یَـمْـنَـعُ ٱلرِّزْقَ</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و شرم‌کردن و خجالت‌کشیدنِ بی‌جا و بی‌مورد مانع رزق و روزی می‌شود</w:t>
      </w:r>
      <w:r>
        <w:rPr>
          <w:rFonts w:eastAsia="IRNazanin" w:cs="IRNazanin"/>
          <w:color w:val="111111"/>
          <w:sz w:val="28"/>
          <w:szCs w:val="28"/>
          <w:rtl w:val="true"/>
          <w:lang w:bidi="fa-IR"/>
        </w:rPr>
        <w:t>.»</w:t>
      </w:r>
    </w:p>
    <w:p>
      <w:pPr>
        <w:pStyle w:val="Heading3"/>
        <w:numPr>
          <w:ilvl w:val="2"/>
          <w:numId w:val="1"/>
        </w:numPr>
        <w:rPr/>
      </w:pPr>
      <w:bookmarkStart w:id="638" w:name="__RefHeading___Toc922812_1395250215"/>
      <w:bookmarkStart w:id="639" w:name="_Toc245"/>
      <w:bookmarkEnd w:id="638"/>
      <w:r>
        <w:rPr/>
        <w:t>33/8</w:t>
      </w:r>
      <w:r>
        <w:rPr>
          <w:rtl w:val="true"/>
        </w:rPr>
        <w:t xml:space="preserve"> . </w:t>
      </w:r>
      <w:r>
        <w:rPr>
          <w:rtl w:val="true"/>
        </w:rPr>
        <w:t>نشانه‌های بلوغ پسران و دختران</w:t>
      </w:r>
      <w:bookmarkEnd w:id="639"/>
    </w:p>
    <w:p>
      <w:pPr>
        <w:pStyle w:val="BookText"/>
        <w:rPr/>
      </w:pPr>
      <w:r>
        <w:rPr>
          <w:rFonts w:ascii="IRNazanin" w:hAnsi="IRNazanin" w:eastAsia="IRNazanin"/>
          <w:color w:val="111111"/>
          <w:sz w:val="28"/>
          <w:sz w:val="28"/>
          <w:szCs w:val="28"/>
          <w:rtl w:val="true"/>
          <w:lang w:bidi="fa-IR"/>
        </w:rPr>
        <w:t>علائم و نشانه‌های بلوغ و تثبیت تکالیف شرعی پسران در فقه و مذهب جعفری، این‌گونه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ٱلغُلامُ لَایَجُوزُ أَمْرُهُ فِی ٱلشِّـرَآءِ وَ ٱلبَیْـعِ، وَ لَایَخْـرُجُ مِنَ ٱلیُتْمِ حَتَیٰ یَبْـلُغَ خَمْسَ عَشَرَةَ سَـنَةً أَوْ یَحْتَـلِمَ أَوْ یُشْـعِرَ أَوْ یُنْبِتَ قَبْلَ ذٰلِکَ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اقدام پسر بچه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هنوز بالغ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نابالغی بیرون نمی‌آید مگر آن‌گاه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منی از او بیرون بیاید یا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اندام مردانه‌اش بِرویَد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دخترها هرگاه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شدند یا حیض شوند، یا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شرمگاه‌شان برویَد بالغ می‌شوند و تکالیف شرعی بر آنان واجب میشود</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امر از وظایف والدین است</w:t>
      </w:r>
      <w:r>
        <w:rPr>
          <w:rFonts w:eastAsia="IRNazanin" w:cs="IRNazanin"/>
          <w:color w:val="111111"/>
          <w:sz w:val="28"/>
          <w:szCs w:val="28"/>
          <w:rtl w:val="true"/>
          <w:lang w:bidi="fa-IR"/>
        </w:rPr>
        <w:t>.]</w:t>
      </w:r>
      <w:bookmarkStart w:id="640" w:name="pg2688_37711"/>
    </w:p>
    <w:p>
      <w:pPr>
        <w:pStyle w:val="Heading3"/>
        <w:numPr>
          <w:ilvl w:val="2"/>
          <w:numId w:val="1"/>
        </w:numPr>
        <w:rPr/>
      </w:pPr>
      <w:bookmarkStart w:id="641" w:name="__RefHeading___Toc922814_1395250215"/>
      <w:bookmarkStart w:id="642" w:name="_Toc246"/>
      <w:bookmarkEnd w:id="640"/>
      <w:bookmarkEnd w:id="641"/>
      <w:r>
        <w:rPr/>
        <w:t>34/8</w:t>
      </w:r>
      <w:r>
        <w:rPr>
          <w:rtl w:val="true"/>
        </w:rPr>
        <w:t xml:space="preserve"> .</w:t>
      </w:r>
      <w:r>
        <w:rPr>
          <w:rtl w:val="true"/>
        </w:rPr>
        <w:t>کودک و تشویق به کار و حرفه</w:t>
      </w:r>
      <w:bookmarkEnd w:id="642"/>
    </w:p>
    <w:p>
      <w:pPr>
        <w:pStyle w:val="BookText"/>
        <w:rPr/>
      </w:pPr>
      <w:r>
        <w:rPr>
          <w:rFonts w:ascii="IRNazanin" w:hAnsi="IRNazanin" w:eastAsia="IRNazanin"/>
          <w:color w:val="111111"/>
          <w:sz w:val="28"/>
          <w:sz w:val="28"/>
          <w:szCs w:val="28"/>
          <w:rtl w:val="true"/>
          <w:lang w:bidi="fa-IR"/>
        </w:rPr>
        <w:t xml:space="preserve">گفته شد که کودک را به کار اجباری و کارهای خلاف شرع و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ضرر جسمی، روحی و شخصیتی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گماشت و نباید کار، مانع تحصیل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تشویق نوجوانان و جوانان به کارهای مناسب و کمال‌های ارزنده یک وظیفه و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را نباید بی‌کار، بی‌مسئولیت، تنبل و عزیز پرورده بار آورد که آینده‌ی تلخی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درس خواندن خود بهترین و ارزنده‌ترین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بعداً اشاره‌هایی خواهیم داشت</w:t>
      </w:r>
      <w:r>
        <w:rPr>
          <w:rFonts w:eastAsia="IRNazanin" w:cs="IRNazanin"/>
          <w:color w:val="111111"/>
          <w:sz w:val="28"/>
          <w:szCs w:val="28"/>
          <w:rtl w:val="true"/>
          <w:lang w:bidi="fa-IR"/>
        </w:rPr>
        <w:t>.</w:t>
      </w:r>
    </w:p>
    <w:p>
      <w:pPr>
        <w:pStyle w:val="Heading3"/>
        <w:numPr>
          <w:ilvl w:val="2"/>
          <w:numId w:val="1"/>
        </w:numPr>
        <w:rPr/>
      </w:pPr>
      <w:bookmarkStart w:id="643" w:name="__RefHeading___Toc922816_1395250215"/>
      <w:bookmarkStart w:id="644" w:name="_Toc247"/>
      <w:bookmarkEnd w:id="643"/>
      <w:r>
        <w:rPr/>
        <w:t>35/8</w:t>
      </w:r>
      <w:r>
        <w:rPr>
          <w:rtl w:val="true"/>
        </w:rPr>
        <w:t xml:space="preserve"> . </w:t>
      </w:r>
      <w:r>
        <w:rPr>
          <w:rtl w:val="true"/>
        </w:rPr>
        <w:t>کودک و منع معامله</w:t>
      </w:r>
      <w:bookmarkEnd w:id="644"/>
    </w:p>
    <w:p>
      <w:pPr>
        <w:pStyle w:val="BookText"/>
        <w:rPr/>
      </w:pPr>
      <w:r>
        <w:rPr>
          <w:rFonts w:ascii="IRNazanin" w:hAnsi="IRNazanin" w:eastAsia="IRNazanin"/>
          <w:color w:val="111111"/>
          <w:sz w:val="28"/>
          <w:sz w:val="28"/>
          <w:szCs w:val="28"/>
          <w:rtl w:val="true"/>
          <w:lang w:bidi="fa-IR"/>
        </w:rPr>
        <w:t xml:space="preserve">در برخی موارد اسلام به کودکان اجازه خرید و فروش را نمی‌دهد و با توجه به پیامدهای منفی آن، از معامله‌ی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بلوغ اعم از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أبی‌عَبْدِٱللهِ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ٱللهِ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کَسْبِ ٱلغُـلامِ ٱلصَّغیرِ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بچه‌ی کوچکی که خود دارای حرفه‌ای دستی نیست نهی‌فرموده‌است،زیرا هرگاه مالی برای فروش و کسب نداشته باشد تن به دزدی خواهد داد</w:t>
      </w:r>
      <w:r>
        <w:rPr>
          <w:rFonts w:eastAsia="IRNazanin" w:cs="IRNazanin"/>
          <w:color w:val="111111"/>
          <w:sz w:val="28"/>
          <w:szCs w:val="28"/>
          <w:rtl w:val="true"/>
          <w:lang w:bidi="fa-IR"/>
        </w:rPr>
        <w:t>.»</w:t>
      </w:r>
    </w:p>
    <w:p>
      <w:pPr>
        <w:pStyle w:val="Heading3"/>
        <w:numPr>
          <w:ilvl w:val="2"/>
          <w:numId w:val="1"/>
        </w:numPr>
        <w:rPr/>
      </w:pPr>
      <w:bookmarkStart w:id="645" w:name="__RefHeading___Toc922818_1395250215"/>
      <w:bookmarkStart w:id="646" w:name="_Toc248"/>
      <w:bookmarkEnd w:id="645"/>
      <w:r>
        <w:rPr/>
        <w:t>36/8</w:t>
      </w:r>
      <w:r>
        <w:rPr>
          <w:rtl w:val="true"/>
        </w:rPr>
        <w:t xml:space="preserve"> . </w:t>
      </w:r>
      <w:r>
        <w:rPr>
          <w:rtl w:val="true"/>
        </w:rPr>
        <w:t>کودک و کار اجباری</w:t>
      </w:r>
      <w:bookmarkEnd w:id="64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والدینِ بی‌فرهنگ، خلاف‌کار و بی‌مسئولیت به جای تربیتِ</w:t>
      </w:r>
    </w:p>
    <w:p>
      <w:pPr>
        <w:pStyle w:val="BookText"/>
        <w:rPr/>
      </w:pPr>
      <w:r>
        <w:rPr>
          <w:rFonts w:ascii="IRNazanin" w:hAnsi="IRNazanin" w:eastAsia="IRNazanin"/>
          <w:color w:val="111111"/>
          <w:sz w:val="28"/>
          <w:sz w:val="28"/>
          <w:szCs w:val="28"/>
          <w:rtl w:val="true"/>
          <w:lang w:bidi="fa-IR"/>
        </w:rPr>
        <w:t>سالم، دانش‌پروری فرزندان و سایر نیازهای آنان، آن‌ها را به کارهای اجباری، طاقت‌فرسا و احیاناً خلاف شرع و خطرناک می‌گمارند، که ستمی است بس بزرگ و خیانتی است بس وحشت‌زا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لِأَوْلَادِ آخِرِٱلزَّمانِ مِنْ آبَآئِهِمْ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مِنْ آبَآئِهِمُ ٱلمُشْرِکِینَ؟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آبَآئِهِمُ ٱلمُؤْمِنِینَ ٱلَّذِینَ لایُـعَلِّمُونَهُمْ شَیْئاً مِنَ ٱلفَرآئِضِ وَ إِذَا تَعَلَّمُوا مَنَعُوهُم وَ رَضُوا عَنْهُمْ بِعَرَضٍ یَسِیرٍ مِنَ ٱلدُّنْیا فَأَنَـا مِنْهُمْ بَرِئٌ وَ هُمْ مِنِّی بُرَآءُ</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فرزندان آخرالزمان از دست پدرانشان، عرض شد از دست پدران مشرک‌شان؟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دست پدران مؤمن‌شان، که هیچ چیزی از واجبات را به آنان نمی‌آموزند و اگر آن‌ها خود چیزی بیاموزند، پدرانشان آن‌ها را جلوگیری می‌کنند و به استفاده‌ی ناچیزی از متاع دنیا از آنان راضی هستند، پس من از آن‌ها بیزارم و آنان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حقوق بشر، یا سازمان یونیسف دراین باره مسائلی را مطرح کرده‌اند، در حالی که قرآن، پیامبر صلی الله علیه و آله و سلمو ائمه‌ی معصومین علیهم السلام از چهارده قرن پیش‌تر این حقیقت را بسیار عالی بیان داشته‌اند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جهان پرنشاط و دل‌انگیز کودک را به تماشا نشستیم، حال گامی فراتر گذاشته، جلوه‌ای از جهان شکوفای نوجوان و جوان را به نظاره خواهیم نشست</w:t>
      </w:r>
      <w:r>
        <w:rPr>
          <w:rFonts w:eastAsia="IRNazanin" w:cs="IRNazanin"/>
          <w:color w:val="111111"/>
          <w:sz w:val="28"/>
          <w:szCs w:val="28"/>
          <w:rtl w:val="true"/>
          <w:lang w:bidi="fa-IR"/>
        </w:rPr>
        <w:t>.</w:t>
      </w:r>
      <w:bookmarkStart w:id="647" w:name="pg2688_37715"/>
    </w:p>
    <w:p>
      <w:pPr>
        <w:pStyle w:val="Heading2"/>
        <w:numPr>
          <w:ilvl w:val="1"/>
          <w:numId w:val="1"/>
        </w:numPr>
        <w:rPr/>
      </w:pPr>
      <w:bookmarkStart w:id="648" w:name="__RefHeading___Toc922820_1395250215"/>
      <w:bookmarkStart w:id="649" w:name="_Toc249"/>
      <w:bookmarkEnd w:id="647"/>
      <w:bookmarkEnd w:id="648"/>
      <w:r>
        <w:rPr>
          <w:rtl w:val="true"/>
        </w:rPr>
        <w:t>فصل نهم</w:t>
      </w:r>
      <w:r>
        <w:rPr>
          <w:rtl w:val="true"/>
        </w:rPr>
        <w:t>: «</w:t>
      </w:r>
      <w:r>
        <w:rPr>
          <w:rtl w:val="true"/>
        </w:rPr>
        <w:t>پرتوی از رسالت نوجوانان و جوانان</w:t>
      </w:r>
      <w:r>
        <w:rPr>
          <w:rtl w:val="true"/>
        </w:rPr>
        <w:t>»</w:t>
      </w:r>
      <w:bookmarkEnd w:id="649"/>
    </w:p>
    <w:p>
      <w:pPr>
        <w:pStyle w:val="Heading3"/>
        <w:numPr>
          <w:ilvl w:val="2"/>
          <w:numId w:val="1"/>
        </w:numPr>
        <w:rPr/>
      </w:pPr>
      <w:bookmarkStart w:id="650" w:name="__RefHeading___Toc922822_1395250215"/>
      <w:bookmarkStart w:id="651" w:name="_Toc250"/>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در این فصل، فرازهایی از افق تابناک زندگی و زندگانی نوجوانان و جوانان را در چشم‌انداز قرار خواهیم داد تا در بهارستان زندگی، جوانه‌های امید شکوفا شوند و شکوفه‌ها بارور گردند</w:t>
      </w:r>
      <w:r>
        <w:rPr>
          <w:rFonts w:eastAsia="IRNazanin" w:cs="IRNazanin"/>
          <w:color w:val="111111"/>
          <w:sz w:val="28"/>
          <w:szCs w:val="28"/>
          <w:rtl w:val="true"/>
          <w:lang w:bidi="fa-IR"/>
        </w:rPr>
        <w:t>.</w:t>
      </w:r>
    </w:p>
    <w:p>
      <w:pPr>
        <w:pStyle w:val="Heading3"/>
        <w:numPr>
          <w:ilvl w:val="2"/>
          <w:numId w:val="1"/>
        </w:numPr>
        <w:rPr/>
      </w:pPr>
      <w:bookmarkStart w:id="652" w:name="__RefHeading___Toc922824_1395250215"/>
      <w:bookmarkStart w:id="653" w:name="_Toc251"/>
      <w:bookmarkEnd w:id="652"/>
      <w:r>
        <w:rPr/>
        <w:t>1/9</w:t>
      </w:r>
      <w:r>
        <w:rPr>
          <w:rtl w:val="true"/>
        </w:rPr>
        <w:t xml:space="preserve">. </w:t>
      </w:r>
      <w:r>
        <w:rPr>
          <w:rtl w:val="true"/>
        </w:rPr>
        <w:t>جوان و مربّی لایق</w:t>
      </w:r>
      <w:bookmarkEnd w:id="65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نوجوانان درس می‌خوانند، مربی لایق و روان‌شناس بلکه روان‌کاو باید استعداد، سلیقه، فکر، اندیشه، عشق و شوقِ آنان را ارزیابی کند و پس از دوره‌ی عمومی، آنان را به سمت و سوی مناسب سوق دهند تا در همان مسیر به حد تخصص برسند؛ و باید به روش کارشناسانه درک کرد که آیا این نوجوان و جوان می‌خواهد سیاست‌مدار شود، یا مهندس، پزشک، روان‌شناس، جامعه‌شناس، حقوق‌دان، روحانی، مجتهد، محقق، پژوهش‌گر، هنرمند، تاجر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وادارد که به طور مناسب انتخاب رشته کند و منظم و هدفمندانه حرکت کند تا با دو بال نیرومند استعداد و اشتیاق پرواز کرده به قله‌های بلند دانش،کمال و هنر دست یابد</w:t>
      </w:r>
      <w:r>
        <w:rPr>
          <w:rFonts w:eastAsia="IRNazanin" w:cs="IRNazanin"/>
          <w:color w:val="111111"/>
          <w:sz w:val="28"/>
          <w:szCs w:val="28"/>
          <w:rtl w:val="true"/>
          <w:lang w:bidi="fa-IR"/>
        </w:rPr>
        <w:t>.</w:t>
      </w:r>
      <w:bookmarkStart w:id="654" w:name="pg2688_37717"/>
    </w:p>
    <w:p>
      <w:pPr>
        <w:pStyle w:val="Heading3"/>
        <w:numPr>
          <w:ilvl w:val="2"/>
          <w:numId w:val="1"/>
        </w:numPr>
        <w:rPr/>
      </w:pPr>
      <w:bookmarkStart w:id="655" w:name="__RefHeading___Toc922826_1395250215"/>
      <w:bookmarkStart w:id="656" w:name="_Toc252"/>
      <w:bookmarkEnd w:id="654"/>
      <w:bookmarkEnd w:id="655"/>
      <w:r>
        <w:rPr/>
        <w:t>2/9</w:t>
      </w:r>
      <w:r>
        <w:rPr>
          <w:rtl w:val="true"/>
        </w:rPr>
        <w:t xml:space="preserve">. </w:t>
      </w:r>
      <w:r>
        <w:rPr>
          <w:rtl w:val="true"/>
        </w:rPr>
        <w:t>جوان و همّت بلند و هدف عالی</w:t>
      </w:r>
      <w:bookmarkEnd w:id="656"/>
    </w:p>
    <w:p>
      <w:pPr>
        <w:pStyle w:val="BookText"/>
        <w:rPr/>
      </w:pPr>
      <w:r>
        <w:rPr>
          <w:rFonts w:ascii="IRNazanin" w:hAnsi="IRNazanin" w:eastAsia="IRNazanin"/>
          <w:color w:val="111111"/>
          <w:sz w:val="28"/>
          <w:sz w:val="28"/>
          <w:szCs w:val="28"/>
          <w:rtl w:val="true"/>
          <w:lang w:bidi="fa-IR"/>
        </w:rPr>
        <w:t>از مهم‌ترین وسایل پیشرفت و ترقی فرد و جامعه، داشتن اهداف والا و مشروع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زندگی و زندگانی دارای هدف یا اهدافی است، اگر کسی هدف نداشته باشد، جاهل، نادان و احمق خواهد بود، اما برخی اهداف پست و ذلّت بار و دور از عقل و منطق و احیاناً خلاف شرع دارند، که جداً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و زندگانی شرافت‌مندانه، تنها کسی موفق است که با همت بلند، اهداف عالی را انتخاب کند و در رسیدن به آن از هیچ تلاشی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هدف والا، همّت بلند می‌خواهد، به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بلند دار که مردان روزگار           از همت بلند به جایی رسیده‌اند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ٱلمَرْءُ بِـهِمَّتِهِ لا بِقُنْیَـتِهِ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همّت والای اوست نه به ثروتش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کَبُعْدِ ٱلهِمَّةِ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شرافت و افتخاری چون بلند همّتی نیست</w:t>
      </w:r>
      <w:r>
        <w:rPr>
          <w:rFonts w:eastAsia="IRNazanin" w:cs="IRNazanin"/>
          <w:color w:val="111111"/>
          <w:sz w:val="28"/>
          <w:szCs w:val="28"/>
          <w:rtl w:val="true"/>
          <w:lang w:bidi="fa-IR"/>
        </w:rPr>
        <w:t>.»</w:t>
      </w:r>
    </w:p>
    <w:p>
      <w:pPr>
        <w:pStyle w:val="Heading3"/>
        <w:numPr>
          <w:ilvl w:val="2"/>
          <w:numId w:val="1"/>
        </w:numPr>
        <w:rPr/>
      </w:pPr>
      <w:bookmarkStart w:id="657" w:name="__RefHeading___Toc922828_1395250215"/>
      <w:bookmarkStart w:id="658" w:name="_Toc253"/>
      <w:bookmarkEnd w:id="657"/>
      <w:r>
        <w:rPr/>
        <w:t>3/9</w:t>
      </w:r>
      <w:r>
        <w:rPr>
          <w:rtl w:val="true"/>
        </w:rPr>
        <w:t xml:space="preserve">. </w:t>
      </w:r>
      <w:r>
        <w:rPr>
          <w:rtl w:val="true"/>
        </w:rPr>
        <w:t>جوان و اُمید</w:t>
      </w:r>
      <w:bookmarkEnd w:id="6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تحوّلات زندگی برخی انسان‌ها به خاطر گناه، فساد و قانون‌شکنی از رحمت خدا مأیوس می‌شوند، و برخی در اثر شکست و نیز عدم موفقیت، رشته‌های امید را از دست می‌دهند، آنان باید بدانند که یأس</w:t>
      </w:r>
      <w:bookmarkStart w:id="659" w:name="pg2688_37719"/>
    </w:p>
    <w:p>
      <w:pPr>
        <w:pStyle w:val="BookText"/>
        <w:rPr/>
      </w:pPr>
      <w:bookmarkEnd w:id="659"/>
      <w:r>
        <w:rPr>
          <w:rFonts w:ascii="IRNazanin" w:hAnsi="IRNazanin" w:eastAsia="IRNazanin"/>
          <w:color w:val="111111"/>
          <w:sz w:val="28"/>
          <w:sz w:val="28"/>
          <w:szCs w:val="28"/>
          <w:rtl w:val="true"/>
          <w:lang w:bidi="fa-IR"/>
        </w:rPr>
        <w:t>بسیار خطرناک است، انسان مسلمان در هیچ شرایطی نباید از عنایات خداوند و زمینه‌های خدادادی مأیوس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 اُمید است که چرخ‌های زندگی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خداوند مایه‌ی شکست و بدترین گناه است؛ و ناامیدی از خود نیز ذلّت‌بار و مانع پیشرفت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قانِطٍ آیِسٌ</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امام 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ناامیدی مایه‌ی ناکامی و شکست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ٱلقُنُوطُ صاحِبَهُ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ناامیدی صاحب خود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که اُمید بستن به مردم عادی مایه ذلّت و خواری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محمَّدٍ ٱلباقِرِ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ٱلمَالِ ٱلثِّقَةُ بِٱللهِ، وَ ٱلیَأْسُ مِمَّا فِی أَیْدِی ٱلنَّاسِ</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سرمایه، اعتماد و امید بستن به خداوند و نااُمیدی از آن‌چه که مردم دارند، می‌باشد</w:t>
      </w:r>
      <w:r>
        <w:rPr>
          <w:rFonts w:eastAsia="IRNazanin" w:cs="IRNazanin"/>
          <w:color w:val="111111"/>
          <w:sz w:val="28"/>
          <w:szCs w:val="28"/>
          <w:rtl w:val="true"/>
          <w:lang w:bidi="fa-IR"/>
        </w:rPr>
        <w:t>.»</w:t>
      </w:r>
    </w:p>
    <w:p>
      <w:pPr>
        <w:pStyle w:val="Heading3"/>
        <w:numPr>
          <w:ilvl w:val="2"/>
          <w:numId w:val="1"/>
        </w:numPr>
        <w:rPr/>
      </w:pPr>
      <w:bookmarkStart w:id="660" w:name="__RefHeading___Toc922830_1395250215"/>
      <w:bookmarkStart w:id="661" w:name="_Toc254"/>
      <w:bookmarkEnd w:id="660"/>
      <w:r>
        <w:rPr/>
        <w:t>4/9</w:t>
      </w:r>
      <w:r>
        <w:rPr>
          <w:rtl w:val="true"/>
        </w:rPr>
        <w:t xml:space="preserve">. </w:t>
      </w:r>
      <w:r>
        <w:rPr>
          <w:rtl w:val="true"/>
        </w:rPr>
        <w:t>جوان و هنرهای ورزشی</w:t>
      </w:r>
      <w:bookmarkEnd w:id="66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ورزش‌های رزمی و هنری که مورد نیاز و سودمند است، از دان هایی است که اسلام به آموختن آن‌ها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أَوْلَادَڪُمُ ٱلسِّبَاحَةَ وَ ٱلرِّمایَةَ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خود شناکردن و تیراندازی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آموزش شنا و تیراندازی برای فرزندان، به عنوان یک نمونه مطرح شده است یعنی یک سرفصلی است از هنرهای ورزشی و رزمی، با توجه به مسائل مستحدثه و شرایط زمان، جوانان می‌توانند از آموزش فوتبال، والیبال، بسکتبال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هنرهای مهم ورزشی و تفریحی در سطح عالی بهره‌مند شوند، و نیز بهره‌گیری رزمی به عنوان نیروی دریایی که در برخی کشورها یک ضرورت اجتناب‌ناپذیر و مقدس است جهت دفاع از اسلام و مرزهای اسلامی سزامند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قایق‌ها، کشتی‌ها، زیردریایی‌ها و سایر وسایل رزمی دریایی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در شرایط کنونی مسلمانان به ویژه نسل جوان و ارتش‌های کشورهای اسلامی پا به پای دشمنان اسلام بلکه جلوتر باید پیشرفت کنند، البته اسلام دستور تجاوز را نداده است اما دفاع امری است مشروع و معقول که به این منظور باید نیرومند شد و برای حفظ اسلام و مسلمین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دوستش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هنرهای ورزشی علاقه‌مند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شب‌گردی با دوستان، خواب‌های صبح و عصر </w:t>
      </w:r>
      <w:r>
        <w:rPr>
          <w:rFonts w:eastAsia="IRNazanin" w:cs="IRNazanin"/>
          <w:color w:val="111111"/>
          <w:sz w:val="28"/>
          <w:szCs w:val="28"/>
          <w:rtl w:val="true"/>
          <w:lang w:bidi="fa-IR"/>
        </w:rPr>
        <w:t>!!!.</w:t>
      </w:r>
      <w:bookmarkStart w:id="662" w:name="pg2688_37722"/>
    </w:p>
    <w:p>
      <w:pPr>
        <w:pStyle w:val="Heading3"/>
        <w:numPr>
          <w:ilvl w:val="2"/>
          <w:numId w:val="1"/>
        </w:numPr>
        <w:rPr/>
      </w:pPr>
      <w:bookmarkStart w:id="663" w:name="__RefHeading___Toc922832_1395250215"/>
      <w:bookmarkStart w:id="664" w:name="_Toc255"/>
      <w:bookmarkEnd w:id="662"/>
      <w:bookmarkEnd w:id="663"/>
      <w:r>
        <w:rPr/>
        <w:t>5/9</w:t>
      </w:r>
      <w:r>
        <w:rPr>
          <w:rtl w:val="true"/>
        </w:rPr>
        <w:t xml:space="preserve">. </w:t>
      </w:r>
      <w:r>
        <w:rPr>
          <w:rtl w:val="true"/>
        </w:rPr>
        <w:t>جوان و آموزش و پرورش</w:t>
      </w:r>
      <w:bookmarkEnd w:id="664"/>
    </w:p>
    <w:p>
      <w:pPr>
        <w:pStyle w:val="BookText"/>
        <w:rPr/>
      </w:pPr>
      <w:r>
        <w:rPr>
          <w:rFonts w:ascii="IRNazanin" w:hAnsi="IRNazanin" w:eastAsia="IRNazanin"/>
          <w:color w:val="111111"/>
          <w:sz w:val="28"/>
          <w:sz w:val="28"/>
          <w:szCs w:val="28"/>
          <w:rtl w:val="true"/>
          <w:lang w:bidi="fa-IR"/>
        </w:rPr>
        <w:t>قبلاً بیان شد که آموزش عملی کودک از نخستین روزهای ولادت آنان و از گفتن اذان و اقامه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کودک آغاز می‌شود اما در دوران نوجوانی آموزش‌های متنوع و پرورش‌های فوق‌العاده‌ای را باید برای آنان در نظر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دینی، مذهبی، اخلاقی، سیاسی، ادبی، هنری، رزمی،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نوجوانی دوران رشد شخصیّت انسان است، آن‌گونه که در دبیرستان برنامه‌های درسی دختران و پسران سیر صعودی و تکاملی ویژه دارند، سایر آموزش‌ها و پرورش‌ها نیز باید همگام رو به ترقّی و تکامل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نوجوانان و جوانان مطالعات جنبی در رشته‌های ضروری داشته باشند و باید توجه داشت که از فیلم‌های شهوانی، انحرافی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گمراه‌کننده و شبهه‌ناک نباید استفاده کنند که خطرآفرین و عامل سقوط‌شان خواهند بود</w:t>
      </w:r>
      <w:r>
        <w:rPr>
          <w:rFonts w:eastAsia="IRNazanin" w:cs="IRNazanin"/>
          <w:color w:val="111111"/>
          <w:sz w:val="28"/>
          <w:szCs w:val="28"/>
          <w:rtl w:val="true"/>
          <w:lang w:bidi="fa-IR"/>
        </w:rPr>
        <w:t>.</w:t>
      </w:r>
    </w:p>
    <w:p>
      <w:pPr>
        <w:pStyle w:val="Heading3"/>
        <w:numPr>
          <w:ilvl w:val="2"/>
          <w:numId w:val="1"/>
        </w:numPr>
        <w:rPr/>
      </w:pPr>
      <w:bookmarkStart w:id="665" w:name="__RefHeading___Toc922834_1395250215"/>
      <w:bookmarkStart w:id="666" w:name="_Toc256"/>
      <w:bookmarkEnd w:id="665"/>
      <w:r>
        <w:rPr/>
        <w:t>6/9</w:t>
      </w:r>
      <w:r>
        <w:rPr>
          <w:rtl w:val="true"/>
        </w:rPr>
        <w:t xml:space="preserve">. </w:t>
      </w:r>
      <w:r>
        <w:rPr>
          <w:rtl w:val="true"/>
        </w:rPr>
        <w:t>دانش نجات از ذلّت</w:t>
      </w:r>
      <w:bookmarkEnd w:id="66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یکی از برجسته‌ترین وسایل عزت و عظمت است، همان‌سان که جهل و خرافات مایه‌ی ذلّت و زبونی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والدین ایجاب می‌کند که فرزندان‌شان را با فروغ علم از ظلمت‌کده‌های جهل، خرافات و ذلت نجات دهند و نیز جوانان باید با ایمان قوی و اراده‌ی آهنین، قله‌های بلند دانش را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اجازه ندارند که در زندگی ذلّت بکشند مگر برای علم‌آموزی و اندوختن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فصل زیبا و پرباری است فصل جوانی برای آموختن دانش که در</w:t>
      </w:r>
      <w:bookmarkStart w:id="667" w:name="pg2688_37724"/>
    </w:p>
    <w:p>
      <w:pPr>
        <w:pStyle w:val="BookText"/>
        <w:rPr/>
      </w:pPr>
      <w:bookmarkEnd w:id="667"/>
      <w:r>
        <w:rPr>
          <w:rFonts w:ascii="IRNazanin" w:hAnsi="IRNazanin" w:eastAsia="IRNazanin"/>
          <w:color w:val="111111"/>
          <w:sz w:val="28"/>
          <w:sz w:val="28"/>
          <w:szCs w:val="28"/>
          <w:rtl w:val="true"/>
          <w:lang w:bidi="fa-IR"/>
        </w:rPr>
        <w:t>صفحات زرّین قلب‌شان حک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فِی شَبَابِهِ کانَ بِمَنْزِلَةِ ٱلرَّسْمِ فِی ٱلحَجَرِ، وَ مَنْ تَعَلَّمَ وَ هُوَ کَبِیرٌ کَانَ بِمَنْزِلَـةِ ٱلکِتَابِ عَلیٰ وَجْهِ ٱلْـمآءِ</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جوانیِ خویش دانش بیاموزد همانند حک‌کردن تصویر در دل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در بزرگ‌سالی دانش فراگیرد، همانند نوشتن بر سطح آب است</w:t>
      </w:r>
      <w:r>
        <w:rPr>
          <w:rFonts w:eastAsia="IRNazanin" w:cs="IRNazanin"/>
          <w:color w:val="111111"/>
          <w:sz w:val="28"/>
          <w:szCs w:val="28"/>
          <w:rtl w:val="true"/>
          <w:lang w:bidi="fa-IR"/>
        </w:rPr>
        <w:t>.»</w:t>
      </w:r>
    </w:p>
    <w:p>
      <w:pPr>
        <w:pStyle w:val="Heading3"/>
        <w:numPr>
          <w:ilvl w:val="2"/>
          <w:numId w:val="1"/>
        </w:numPr>
        <w:rPr/>
      </w:pPr>
      <w:bookmarkStart w:id="668" w:name="__RefHeading___Toc922836_1395250215"/>
      <w:bookmarkStart w:id="669" w:name="_Toc257"/>
      <w:bookmarkEnd w:id="668"/>
      <w:r>
        <w:rPr/>
        <w:t>7/9</w:t>
      </w:r>
      <w:r>
        <w:rPr>
          <w:rtl w:val="true"/>
        </w:rPr>
        <w:t xml:space="preserve">. </w:t>
      </w:r>
      <w:r>
        <w:rPr>
          <w:rtl w:val="true"/>
        </w:rPr>
        <w:t>آموزش واجب</w:t>
      </w:r>
      <w:bookmarkEnd w:id="669"/>
    </w:p>
    <w:p>
      <w:pPr>
        <w:pStyle w:val="BookText"/>
        <w:rPr/>
      </w:pPr>
      <w:r>
        <w:rPr>
          <w:rFonts w:ascii="IRNazanin" w:hAnsi="IRNazanin" w:eastAsia="IRNazanin"/>
          <w:color w:val="111111"/>
          <w:sz w:val="28"/>
          <w:sz w:val="28"/>
          <w:szCs w:val="28"/>
          <w:rtl w:val="true"/>
          <w:lang w:bidi="fa-IR"/>
        </w:rPr>
        <w:t>آموزش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حرام، مستحب، مکروه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دارای جایگاه ویژه‌ای است که در اسلام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اصول دین، فروع دین، احکام دین، اخلاق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مسلمانی واجب است، بنابراین هر خانواده‌ی مسلمان باید واجبات را به فرزندان‌شان آموزش دهند، و از آموزش‌های حرام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بهره‌گیری از کتاب‌های گمراه‌کننده، فیلم‌های غیراسلامی، کارهای خلاف 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ٱلأعْظَمِ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لَمْ‌یَصْـبِرْ عَلیٰ ذُلِّ ٱلتَّــعَلُّمِ سَـاعَةً بَـقِیَ فِی ذُلِّ ٱلجَهْـلِ أَبَـداً</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الشأن</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که به ذلت و خواری دانش آموختن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نکند، برای همیشه در ذلت و خواری جهل و نادانی باقی خواهد ماند</w:t>
      </w:r>
      <w:r>
        <w:rPr>
          <w:rFonts w:eastAsia="IRNazanin" w:cs="IRNazanin"/>
          <w:color w:val="111111"/>
          <w:sz w:val="28"/>
          <w:szCs w:val="28"/>
          <w:rtl w:val="true"/>
          <w:lang w:bidi="fa-IR"/>
        </w:rPr>
        <w:t>»</w:t>
      </w:r>
      <w:bookmarkStart w:id="670" w:name="pg2688_37726"/>
    </w:p>
    <w:p>
      <w:pPr>
        <w:pStyle w:val="Heading3"/>
        <w:numPr>
          <w:ilvl w:val="2"/>
          <w:numId w:val="1"/>
        </w:numPr>
        <w:rPr/>
      </w:pPr>
      <w:bookmarkStart w:id="671" w:name="__RefHeading___Toc922838_1395250215"/>
      <w:bookmarkStart w:id="672" w:name="_Toc258"/>
      <w:bookmarkEnd w:id="670"/>
      <w:bookmarkEnd w:id="671"/>
      <w:r>
        <w:rPr/>
        <w:t>8/9</w:t>
      </w:r>
      <w:r>
        <w:rPr>
          <w:rtl w:val="true"/>
        </w:rPr>
        <w:t xml:space="preserve">. </w:t>
      </w:r>
      <w:r>
        <w:rPr>
          <w:rtl w:val="true"/>
        </w:rPr>
        <w:t>اسلام و مرز دانش‌پژوهی</w:t>
      </w:r>
      <w:bookmarkEnd w:id="672"/>
    </w:p>
    <w:p>
      <w:pPr>
        <w:pStyle w:val="BookText"/>
        <w:rPr/>
      </w:pPr>
      <w:r>
        <w:rPr>
          <w:rFonts w:ascii="IRNazanin" w:hAnsi="IRNazanin" w:eastAsia="IRNazanin"/>
          <w:color w:val="111111"/>
          <w:sz w:val="28"/>
          <w:sz w:val="28"/>
          <w:szCs w:val="28"/>
          <w:rtl w:val="true"/>
          <w:lang w:bidi="fa-IR"/>
        </w:rPr>
        <w:t>در مکاتب و مذاهب ساخته‌ی بشر مسئله‌ی دانش‌پژوهی دارای حد و مرزهای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دانش و علم آموختن همانند اقیانوس بی‌ساحل است که محدودیّت ندارد، از دیدگاه اسلام کلمه‌ی فارغ‌التحصیل جایگاه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زندگی مرز علم و دانش‌اندوزی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ٱلعِلْمَ مِنَ ٱلمَهْدِ إِلَی ٱللَّحدِ</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گور در پی اندوختن علم و دانش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فارغ‌التحصیل بنایی است بی‌پایه</w:t>
      </w:r>
      <w:r>
        <w:rPr>
          <w:rFonts w:eastAsia="IRNazanin" w:cs="IRNazanin"/>
          <w:color w:val="111111"/>
          <w:sz w:val="28"/>
          <w:szCs w:val="28"/>
          <w:rtl w:val="true"/>
          <w:lang w:bidi="fa-IR"/>
        </w:rPr>
        <w:t>.]</w:t>
      </w:r>
    </w:p>
    <w:p>
      <w:pPr>
        <w:pStyle w:val="Heading3"/>
        <w:numPr>
          <w:ilvl w:val="2"/>
          <w:numId w:val="1"/>
        </w:numPr>
        <w:rPr/>
      </w:pPr>
      <w:bookmarkStart w:id="673" w:name="__RefHeading___Toc922840_1395250215"/>
      <w:bookmarkStart w:id="674" w:name="_Toc259"/>
      <w:bookmarkEnd w:id="673"/>
      <w:r>
        <w:rPr/>
        <w:t>9/9</w:t>
      </w:r>
      <w:r>
        <w:rPr>
          <w:rtl w:val="true"/>
        </w:rPr>
        <w:t xml:space="preserve">. </w:t>
      </w:r>
      <w:r>
        <w:rPr>
          <w:rtl w:val="true"/>
        </w:rPr>
        <w:t>دانش از سرزمین‌های دور</w:t>
      </w:r>
      <w:bookmarkEnd w:id="674"/>
    </w:p>
    <w:p>
      <w:pPr>
        <w:pStyle w:val="BookText"/>
        <w:rPr/>
      </w:pPr>
      <w:r>
        <w:rPr>
          <w:rFonts w:ascii="IRNazanin" w:hAnsi="IRNazanin" w:eastAsia="IRNazanin"/>
          <w:color w:val="111111"/>
          <w:sz w:val="28"/>
          <w:sz w:val="28"/>
          <w:szCs w:val="28"/>
          <w:rtl w:val="true"/>
          <w:lang w:bidi="fa-IR"/>
        </w:rPr>
        <w:t>از دیدگاه فرهنگ اسلام و عقل و خرد، به دست‌آوردن علم و دانش محدوده‌ی مکانی ندارد، در هر جای دنیا که نور دانش جلوه کند، شایسته است که انسان برای کسب آن بکوشد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الاڪْرَمِ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ٱلعِلْمَ وَ لَوْ بِٱلصِّینِ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پیامبر بزرگوار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را اگر چه در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نقطه جغرافیایی از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دست آورید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گفته‌اندکه منظور تکنیک و صنعت و علوم روز است که در چینِ آن روز رونق داشت، پیامبر صلی الله علیه و آله و سلم فرمان فراگیری آن را داده است</w:t>
      </w:r>
      <w:r>
        <w:rPr>
          <w:rFonts w:eastAsia="IRNazanin" w:cs="IRNazanin"/>
          <w:color w:val="111111"/>
          <w:sz w:val="28"/>
          <w:szCs w:val="28"/>
          <w:rtl w:val="true"/>
          <w:lang w:bidi="fa-IR"/>
        </w:rPr>
        <w:t>.]</w:t>
      </w:r>
      <w:bookmarkStart w:id="675" w:name="pg2688_37728"/>
    </w:p>
    <w:p>
      <w:pPr>
        <w:pStyle w:val="BookText"/>
        <w:rPr/>
      </w:pPr>
      <w:bookmarkEnd w:id="675"/>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جوان، بدون اجازه‌ی والدین عازم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مرز گرفتار شدند، گفته شد که بدون اجازه‌ی والدین سفر کردن حرام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جوان‌ها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و پیامبر مهم است یا امر پدر و مادر؟ مگر خدا نگفته است علم را به دست آورید از ایتالیای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آن جا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در گوش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استرالیای ژاپن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نمی‌دانستندکه در حدیث سرزمین چین گفته شده است و دارای شرایطی است</w:t>
      </w:r>
      <w:r>
        <w:rPr>
          <w:rFonts w:eastAsia="IRNazanin" w:cs="IRNazanin"/>
          <w:color w:val="111111"/>
          <w:sz w:val="28"/>
          <w:szCs w:val="28"/>
          <w:rtl w:val="true"/>
          <w:lang w:bidi="fa-IR"/>
        </w:rPr>
        <w:t>]</w:t>
      </w:r>
    </w:p>
    <w:p>
      <w:pPr>
        <w:pStyle w:val="Heading3"/>
        <w:numPr>
          <w:ilvl w:val="2"/>
          <w:numId w:val="1"/>
        </w:numPr>
        <w:rPr/>
      </w:pPr>
      <w:bookmarkStart w:id="676" w:name="__RefHeading___Toc922842_1395250215"/>
      <w:bookmarkStart w:id="677" w:name="_Toc260"/>
      <w:bookmarkEnd w:id="676"/>
      <w:r>
        <w:rPr/>
        <w:t>10/9</w:t>
      </w:r>
      <w:r>
        <w:rPr>
          <w:rtl w:val="true"/>
        </w:rPr>
        <w:t xml:space="preserve">. </w:t>
      </w:r>
      <w:r>
        <w:rPr>
          <w:rtl w:val="true"/>
        </w:rPr>
        <w:t>علم از هر آموزگار</w:t>
      </w:r>
      <w:bookmarkEnd w:id="677"/>
    </w:p>
    <w:p>
      <w:pPr>
        <w:pStyle w:val="BookText"/>
        <w:rPr/>
      </w:pPr>
      <w:r>
        <w:rPr>
          <w:rFonts w:ascii="IRNazanin" w:hAnsi="IRNazanin" w:eastAsia="IRNazanin"/>
          <w:color w:val="111111"/>
          <w:sz w:val="28"/>
          <w:sz w:val="28"/>
          <w:szCs w:val="28"/>
          <w:rtl w:val="true"/>
          <w:lang w:bidi="fa-IR"/>
        </w:rPr>
        <w:t>با توجه به اهمّیت علم و دانش است که اسلام فراگیری آن را آزاد گذاشته است تا از هرکسی بتوان آن را فرا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لاتَنْظُرْ إِلیٰ مَنْ قَالَ، وَٱنْظُرْ إِلیٰ مَا قَالَ</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شخص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معلم که اگرچه واجدالشرایط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 بلکه به اصل مطلب و مطالب علمی و حکیمانه توجّه و نگاه کن</w:t>
      </w:r>
      <w:r>
        <w:rPr>
          <w:rFonts w:eastAsia="IRNazanin" w:cs="IRNazanin"/>
          <w:color w:val="111111"/>
          <w:sz w:val="28"/>
          <w:szCs w:val="28"/>
          <w:rtl w:val="true"/>
          <w:lang w:bidi="fa-IR"/>
        </w:rPr>
        <w:t>.»</w:t>
      </w:r>
    </w:p>
    <w:p>
      <w:pPr>
        <w:pStyle w:val="Heading3"/>
        <w:numPr>
          <w:ilvl w:val="2"/>
          <w:numId w:val="1"/>
        </w:numPr>
        <w:rPr/>
      </w:pPr>
      <w:bookmarkStart w:id="678" w:name="__RefHeading___Toc922844_1395250215"/>
      <w:bookmarkStart w:id="679" w:name="_Toc261"/>
      <w:bookmarkEnd w:id="678"/>
      <w:r>
        <w:rPr/>
        <w:t>11/9</w:t>
      </w:r>
      <w:r>
        <w:rPr>
          <w:rtl w:val="true"/>
        </w:rPr>
        <w:t xml:space="preserve">. </w:t>
      </w:r>
      <w:r>
        <w:rPr>
          <w:rtl w:val="true"/>
        </w:rPr>
        <w:t>جوان و آگاهی از زمان خود</w:t>
      </w:r>
      <w:bookmarkEnd w:id="6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هدف‌داری و کمال‌آموزی ارتباط مستقیم با نیازها و شرایط زمان دارد، در سابق مردم با وسایل عادی و ابتدایی زندگی می‌کردند امّا امروزه مدرن‌ترین وسایل و تکنولوژی پیشرفته، زندگی مردم را در اختیار گرفته</w:t>
      </w:r>
      <w:bookmarkStart w:id="680" w:name="pg2688_37730"/>
    </w:p>
    <w:p>
      <w:pPr>
        <w:pStyle w:val="BookText"/>
        <w:rPr/>
      </w:pPr>
      <w:bookmarkEnd w:id="680"/>
      <w:r>
        <w:rPr>
          <w:rFonts w:ascii="IRNazanin" w:hAnsi="IRNazanin" w:eastAsia="IRNazanin"/>
          <w:color w:val="111111"/>
          <w:sz w:val="28"/>
          <w:sz w:val="28"/>
          <w:szCs w:val="28"/>
          <w:rtl w:val="true"/>
          <w:lang w:bidi="fa-IR"/>
        </w:rPr>
        <w:t>است و باید هر کسی افزون بر دانستن روش بهره‌برداری از آن‌ها، باید به فکر ساختن وسایلی پیشرفته‌تر از آن‌ها باشند، گرچه در عصر ماشینیزم در برخی کشورها یا حداقل روستاها دامداری سنتی، کشاورزی سنتی، کسب و کارهای سنتی و زندگی سنتی کاملاً حاکم است امّا پیشرفت برق‌آسای تکنیک و صنعت به زودی فراگیر و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جوانان با شرایط مترقّی عصر و زمان خود باید رشد کنند و صفحات جدیدتری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حقیقت را به صراحت بیان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ٱلعَالِمُ بِزَمَانِهِ لاتَهْجُمُ عَلَیْهِ ٱللَّوَابِسُ</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شرایط و مقتضیاتِ زمانش را بشناسد، آماج اشتباهات قرار نگیرد</w:t>
      </w:r>
      <w:r>
        <w:rPr>
          <w:rFonts w:eastAsia="IRNazanin" w:cs="IRNazanin"/>
          <w:color w:val="111111"/>
          <w:sz w:val="28"/>
          <w:szCs w:val="28"/>
          <w:rtl w:val="true"/>
          <w:lang w:bidi="fa-IR"/>
        </w:rPr>
        <w:t>.»</w:t>
      </w:r>
    </w:p>
    <w:p>
      <w:pPr>
        <w:pStyle w:val="Heading3"/>
        <w:numPr>
          <w:ilvl w:val="2"/>
          <w:numId w:val="1"/>
        </w:numPr>
        <w:rPr/>
      </w:pPr>
      <w:bookmarkStart w:id="681" w:name="__RefHeading___Toc922846_1395250215"/>
      <w:bookmarkStart w:id="682" w:name="_Toc262"/>
      <w:bookmarkEnd w:id="681"/>
      <w:r>
        <w:rPr/>
        <w:t>12/9</w:t>
      </w:r>
      <w:r>
        <w:rPr>
          <w:rtl w:val="true"/>
        </w:rPr>
        <w:t xml:space="preserve">. </w:t>
      </w:r>
      <w:r>
        <w:rPr>
          <w:rtl w:val="true"/>
        </w:rPr>
        <w:t>جوان و عصر شتاب</w:t>
      </w:r>
      <w:bookmarkEnd w:id="6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مردم با کمترین امکانات زندگی‌شان را سر و سامان می‌دادند اما امروزه با بیشترین و مدرن‌ترین امکانات به سامانی نمی‌رسند، پس باید با شرایط روز، سرعت و شتاب زمان در حرکت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ٱللهِ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خویش را مقیّد به آداب خود نکنید زیرا آنان برای زمانی غیر از زمان شما آفریده شده‌اند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شرایط زمان که زمانِ سرعت و شتاب است، نوجوانان و جوانان باید با برنامه‌ریزی مدرن و دقیق راه‌های دور را نزدیک کنند و</w:t>
      </w:r>
    </w:p>
    <w:p>
      <w:pPr>
        <w:pStyle w:val="BookText"/>
        <w:rPr/>
      </w:pPr>
      <w:r>
        <w:rPr>
          <w:rFonts w:ascii="IRNazanin" w:hAnsi="IRNazanin" w:eastAsia="IRNazanin"/>
          <w:color w:val="111111"/>
          <w:sz w:val="28"/>
          <w:sz w:val="28"/>
          <w:szCs w:val="28"/>
          <w:rtl w:val="true"/>
          <w:lang w:bidi="fa-IR"/>
        </w:rPr>
        <w:t>همگام با پیشرفت‌های زمانی، مکانی،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بردارند مثلاً به این برنامه‌ها و نظم آفرینی‌ها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منظم و دقیق و تقسیم اوقات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کارها را درجه‌بندی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 و مهم را در نظر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کارهای مصرفی و بی‌نتیجه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لهو و لعب جداً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و روش تُندخوانی را که بسیار سودمند است،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فن و روش تُندنویسی که کمالِ والایی است،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هرکاری نخست تفکر و تدبیر، سپس انتخاب و اجرایی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نباید عجله کرد، اما پس از انتخاب در انجام عمل باید جدّیت و سرعت به خرج داد تا هر چه زودتر به نتیجه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انتخاب مشروع؛ هر برنامه و کاری را باید با استقامت و پایداری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چند کار نباید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همه‌کاره بیکاره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شاگردی باید آغاز کرد و با همت بلند باید استاد شد و نباید اسیر کار ضعیف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فن و حرفه‌ی انسان، ضعیف باشد انسان اسیر اوست و هرگاه قوی شد، خادم و تحت فرمان انسان خواهد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یاد شده و صدها مورد دیگر با سستی و تنبلی نمی‌شود دست یافت، اما با نظم، جدیّت و تلاش آری</w:t>
      </w:r>
      <w:r>
        <w:rPr>
          <w:rFonts w:eastAsia="IRNazanin" w:cs="IRNazanin"/>
          <w:color w:val="111111"/>
          <w:sz w:val="28"/>
          <w:szCs w:val="28"/>
          <w:rtl w:val="true"/>
          <w:lang w:bidi="fa-IR"/>
        </w:rPr>
        <w:t>.</w:t>
      </w:r>
      <w:bookmarkStart w:id="683" w:name="pg2688_37734"/>
    </w:p>
    <w:p>
      <w:pPr>
        <w:pStyle w:val="Heading3"/>
        <w:numPr>
          <w:ilvl w:val="2"/>
          <w:numId w:val="1"/>
        </w:numPr>
        <w:rPr/>
      </w:pPr>
      <w:bookmarkStart w:id="684" w:name="__RefHeading___Toc922848_1395250215"/>
      <w:bookmarkStart w:id="685" w:name="_Toc263"/>
      <w:bookmarkEnd w:id="683"/>
      <w:bookmarkEnd w:id="684"/>
      <w:r>
        <w:rPr/>
        <w:t>13/9</w:t>
      </w:r>
      <w:r>
        <w:rPr>
          <w:rtl w:val="true"/>
        </w:rPr>
        <w:t xml:space="preserve">. </w:t>
      </w:r>
      <w:r>
        <w:rPr>
          <w:rtl w:val="true"/>
        </w:rPr>
        <w:t xml:space="preserve">جوان و مطالعه‌ی جنبی </w:t>
      </w:r>
      <w:r>
        <w:rPr>
          <w:rtl w:val="true"/>
        </w:rPr>
        <w:t>(</w:t>
      </w:r>
      <w:r>
        <w:rPr>
          <w:rtl w:val="true"/>
        </w:rPr>
        <w:t>روش جدید مطالعه</w:t>
      </w:r>
      <w:r>
        <w:rPr>
          <w:rtl w:val="true"/>
        </w:rPr>
        <w:t>)</w:t>
      </w:r>
      <w:bookmarkEnd w:id="685"/>
    </w:p>
    <w:p>
      <w:pPr>
        <w:pStyle w:val="BookText"/>
        <w:rPr/>
      </w:pPr>
      <w:r>
        <w:rPr>
          <w:rFonts w:ascii="IRNazanin" w:hAnsi="IRNazanin" w:eastAsia="IRNazanin"/>
          <w:color w:val="111111"/>
          <w:sz w:val="28"/>
          <w:sz w:val="28"/>
          <w:szCs w:val="28"/>
          <w:rtl w:val="true"/>
          <w:lang w:bidi="fa-IR"/>
        </w:rPr>
        <w:t xml:space="preserve">هر کسی افزون بر درس، کار و مصروفیّت‌ها، باید برنامه‌ی ویژه‌ی مطالعه‌ی جنبی داشته باشد و اوقات مطالعه را نیز باید مدیریت کند، مثلاً کسی که هیچ برنامه‌ی مطالعه ندارد، یکباره توان زیر بار رفتن آن را نخواهد داشت ولی می‌تواند هر کتاب تازه‌ای را که به دست می‌آورد، یک بار فهرست آن را بخواند، سپس چند موضوع انتخابی آن را مطالعه کند، نخست در 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پیش از ظهر،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بعدازظهر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شب مطالعه کند، آن‌گاه به تدریج بر آن بیافزاید تا آن‌که لذت مطالعه را درک کند و با نشاط و شوق پنجره‌های دانش را فراروی خویش باز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قرآن و کتاب سروکار ندارد به خودش ستم می‌کند</w:t>
      </w:r>
      <w:r>
        <w:rPr>
          <w:rFonts w:eastAsia="IRNazanin" w:cs="IRNazanin"/>
          <w:color w:val="111111"/>
          <w:sz w:val="28"/>
          <w:szCs w:val="28"/>
          <w:rtl w:val="true"/>
          <w:lang w:bidi="fa-IR"/>
        </w:rPr>
        <w:t>.]</w:t>
      </w:r>
    </w:p>
    <w:p>
      <w:pPr>
        <w:pStyle w:val="Heading3"/>
        <w:numPr>
          <w:ilvl w:val="2"/>
          <w:numId w:val="1"/>
        </w:numPr>
        <w:rPr/>
      </w:pPr>
      <w:bookmarkStart w:id="686" w:name="__RefHeading___Toc922850_1395250215"/>
      <w:bookmarkStart w:id="687" w:name="_Toc264"/>
      <w:bookmarkEnd w:id="686"/>
      <w:r>
        <w:rPr/>
        <w:t>14/9</w:t>
      </w:r>
      <w:r>
        <w:rPr>
          <w:rtl w:val="true"/>
        </w:rPr>
        <w:t xml:space="preserve">. </w:t>
      </w:r>
      <w:r>
        <w:rPr>
          <w:rtl w:val="true"/>
        </w:rPr>
        <w:t>جوان و روزنامه‌ها و مجلات و</w:t>
      </w:r>
      <w:r>
        <w:rPr>
          <w:rtl w:val="true"/>
        </w:rPr>
        <w:t>...</w:t>
      </w:r>
      <w:bookmarkEnd w:id="687"/>
    </w:p>
    <w:p>
      <w:pPr>
        <w:pStyle w:val="BookText"/>
        <w:rPr/>
      </w:pPr>
      <w:r>
        <w:rPr>
          <w:rFonts w:ascii="IRNazanin" w:hAnsi="IRNazanin" w:eastAsia="IRNazanin"/>
          <w:color w:val="111111"/>
          <w:sz w:val="28"/>
          <w:sz w:val="28"/>
          <w:szCs w:val="28"/>
          <w:rtl w:val="true"/>
          <w:lang w:bidi="fa-IR"/>
        </w:rPr>
        <w:t>جوانان خردمند باید روزنامه‌ها، هفته‌نامه‌ها، ماه‌نامه‌ها و مجله‌های علمی، سیاسی، اقتصادی، فکری،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از روزنامه‌ها فقط صفحه‌ی حوادث، یا ورزش و یا صفحه‌ی اعلانات را مطالعه می‌کنند، نباید به آن‌ها بسنده کرد، بلکه سایر صفحات را نیز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هیچ گونه سروکار با کتاب و نشریات ندارند این‌گونه بی‌توجهی یا بی‌تفاوتی از هر نظر زیان‌آور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استفاده‌ی درست از فضاهای مجازی و وسایل مدرن بهترین جایگزین نشریات خواهند بود که نیز نیاز به مدیریت آگاهانه دارد</w:t>
      </w:r>
      <w:r>
        <w:rPr>
          <w:rFonts w:eastAsia="IRNazanin" w:cs="IRNazanin"/>
          <w:color w:val="111111"/>
          <w:sz w:val="28"/>
          <w:szCs w:val="28"/>
          <w:rtl w:val="true"/>
          <w:lang w:bidi="fa-IR"/>
        </w:rPr>
        <w:t>.</w:t>
      </w:r>
      <w:bookmarkStart w:id="688" w:name="pg2688_37735"/>
    </w:p>
    <w:p>
      <w:pPr>
        <w:pStyle w:val="Heading3"/>
        <w:numPr>
          <w:ilvl w:val="2"/>
          <w:numId w:val="1"/>
        </w:numPr>
        <w:rPr/>
      </w:pPr>
      <w:bookmarkStart w:id="689" w:name="__RefHeading___Toc922852_1395250215"/>
      <w:bookmarkStart w:id="690" w:name="_Toc265"/>
      <w:bookmarkEnd w:id="688"/>
      <w:bookmarkEnd w:id="689"/>
      <w:r>
        <w:rPr/>
        <w:t>15/9</w:t>
      </w:r>
      <w:r>
        <w:rPr>
          <w:rtl w:val="true"/>
        </w:rPr>
        <w:t xml:space="preserve">. </w:t>
      </w:r>
      <w:r>
        <w:rPr>
          <w:rtl w:val="true"/>
        </w:rPr>
        <w:t>جوان و رادیو و تلویزیون</w:t>
      </w:r>
      <w:bookmarkEnd w:id="690"/>
    </w:p>
    <w:p>
      <w:pPr>
        <w:pStyle w:val="BookText"/>
        <w:rPr/>
      </w:pPr>
      <w:r>
        <w:rPr>
          <w:rFonts w:ascii="IRNazanin" w:hAnsi="IRNazanin" w:eastAsia="IRNazanin"/>
          <w:color w:val="111111"/>
          <w:sz w:val="28"/>
          <w:sz w:val="28"/>
          <w:szCs w:val="28"/>
          <w:rtl w:val="true"/>
          <w:lang w:bidi="fa-IR"/>
        </w:rPr>
        <w:t>در هر زمانی به ویژه در زمان حساس کنونی هر کسی به خصوص نسل جوان از رادیو، تلویزیون و سایر رسانه‌ها و تکنولوژی روز استفاده عاقلانه، مدبرانه و سودمند باید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بهره‌گیری از برنامه‌های خلاف شرع و رقص و ساز نه تنها گناه که ضررهای فراوان جسمی، فکری، روحی و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بنابراین استفاده از برنامه‌های آموزنده، فیلم و سریال‌های مشروع و مفید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نباید زیاده‌روی کرد، زیرا افراط و تفریط مایه‌ی ذلت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برنامه‌ی مناسب، اعتدال و میانه‌روی را باید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اسیر و دلباخته‌ی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از کارهای اساسی و حیاتی فردی، خانوادگی و اجتماعی خود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یکی از ضررهای تلویزیون و</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گفته‌اند کسانی که در شبانه روز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تلویزیون نگاه کنند دو برابر از کسانی که تلویزیون نگاه نمی‌کنند به مرگ زودرس گرفتار می‌شوند؛ همچنین پژوهشگران بیان داشته‌اند که از جمله سه کار بیش‌تر عامل مرگ زودرس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تماشای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رانندگی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کار با رایانه وکامپیوتر</w:t>
      </w:r>
      <w:r>
        <w:rPr>
          <w:rFonts w:eastAsia="IRNazanin" w:cs="IRNazanin"/>
          <w:color w:val="111111"/>
          <w:sz w:val="28"/>
          <w:szCs w:val="28"/>
          <w:rtl w:val="true"/>
          <w:lang w:bidi="fa-IR"/>
        </w:rPr>
        <w:t>.</w:t>
      </w:r>
      <w:r>
        <w:rPr>
          <w:rStyle w:val="FootnoteAnchor"/>
          <w:rtl w:val="true"/>
        </w:rPr>
        <w:footnoteReference w:id="335"/>
      </w:r>
      <w:bookmarkStart w:id="691" w:name="pg2688_37737"/>
    </w:p>
    <w:p>
      <w:pPr>
        <w:pStyle w:val="Heading3"/>
        <w:numPr>
          <w:ilvl w:val="2"/>
          <w:numId w:val="1"/>
        </w:numPr>
        <w:rPr/>
      </w:pPr>
      <w:bookmarkStart w:id="692" w:name="__RefHeading___Toc922854_1395250215"/>
      <w:bookmarkStart w:id="693" w:name="_Toc266"/>
      <w:bookmarkEnd w:id="691"/>
      <w:bookmarkEnd w:id="692"/>
      <w:r>
        <w:rPr/>
        <w:t>16/9</w:t>
      </w:r>
      <w:r>
        <w:rPr>
          <w:rtl w:val="true"/>
        </w:rPr>
        <w:t xml:space="preserve">. </w:t>
      </w:r>
      <w:r>
        <w:rPr>
          <w:rtl w:val="true"/>
        </w:rPr>
        <w:t>جوان و ماهواره</w:t>
      </w:r>
      <w:bookmarkEnd w:id="693"/>
    </w:p>
    <w:p>
      <w:pPr>
        <w:pStyle w:val="BookText"/>
        <w:rPr/>
      </w:pPr>
      <w:r>
        <w:rPr>
          <w:rFonts w:ascii="IRNazanin" w:hAnsi="IRNazanin" w:eastAsia="IRNazanin"/>
          <w:color w:val="111111"/>
          <w:sz w:val="28"/>
          <w:sz w:val="28"/>
          <w:szCs w:val="28"/>
          <w:rtl w:val="true"/>
          <w:lang w:bidi="fa-IR"/>
        </w:rPr>
        <w:t>پیشرفت‌های رو به گسترش علمی و صنعتی بشر، فضاهای شگفت‌انگیزی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همه، ماهواره که چشم حیرت‌زده‌ی دنیا را به خود خیره ساخته است؛ منطقِ گریزِ از ماهواره یا هر وسیله‌ی پیشرفته‌ی دیگر درست نیست بلکه با منطق ستیزِ سالم باید پیروز شد آن هم نه ستیزِ منفی و نفی آن‌ها بلکه ستیز با برنامه‌های ضد بشری و ضد ارزشی آن‌ها و بهره‌برداری سودمند از آن‌ها زیرا آن‌سان که فواید فراوانی در وجودآن نهفته است زیان‌های خطرناکی نیز در پشت پرده و نقاب آن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خردمندانِ متعهد و خودساخته برترین استفاده‌ها را از ماهواره می‌کنند، اما انسان‌های نامطلوب اسیر بی‌اراده‌ی برنامه‌های مبتذل و خطرناک آن شده‌اند که فاجعه‌ای است بس وحشت‌زا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صراحت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ایستگاه‌های گرداننده و هدایت‌کننده‌ی ماهواره بسیار وحشتناک عمل کرده‌اند و پنجره‌های ضد بشری و ضد ارزشی را گشوده‌اند که هر کدام یک پرتگاه سقوط خواهند بود، اما خوشبختانه برخی شبکه‌های علمی، فرهنگی، دینی،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تشکّل‌های سالم و انسان‌های وارسته به کار افتاده‌اند که در جهت ارزش‌ها برترین راه و روش را فراراه بشریت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جوانان باید سروکار با ماهواره داشته باشند، اما باید خوب مدیریت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اینترنت و هزاران وسایل علمی و صنعتی و تکنولوژی‌های پیشرفته‌ی دیگر باید تحت فرمان انسان‌های سالم</w:t>
      </w:r>
      <w:bookmarkStart w:id="694" w:name="pg2688_37739"/>
    </w:p>
    <w:p>
      <w:pPr>
        <w:pStyle w:val="BookText"/>
        <w:rPr/>
      </w:pPr>
      <w:bookmarkEnd w:id="694"/>
      <w:r>
        <w:rPr>
          <w:rFonts w:ascii="IRNazanin" w:hAnsi="IRNazanin" w:eastAsia="IRNazanin"/>
          <w:color w:val="111111"/>
          <w:sz w:val="28"/>
          <w:sz w:val="28"/>
          <w:szCs w:val="28"/>
          <w:rtl w:val="true"/>
          <w:lang w:bidi="fa-IR"/>
        </w:rPr>
        <w:t>باشند نه آن که انسان و ارزش‌های بشری اسیر آن‌ها و</w:t>
      </w:r>
      <w:r>
        <w:rPr>
          <w:rFonts w:eastAsia="IRNazanin" w:cs="IRNazanin"/>
          <w:color w:val="111111"/>
          <w:sz w:val="28"/>
          <w:szCs w:val="28"/>
          <w:rtl w:val="true"/>
          <w:lang w:bidi="fa-IR"/>
        </w:rPr>
        <w:t>... .</w:t>
      </w:r>
    </w:p>
    <w:p>
      <w:pPr>
        <w:pStyle w:val="Heading3"/>
        <w:numPr>
          <w:ilvl w:val="2"/>
          <w:numId w:val="1"/>
        </w:numPr>
        <w:rPr/>
      </w:pPr>
      <w:bookmarkStart w:id="695" w:name="__RefHeading___Toc922856_1395250215"/>
      <w:bookmarkStart w:id="696" w:name="_Toc267"/>
      <w:bookmarkEnd w:id="695"/>
      <w:r>
        <w:rPr/>
        <w:t>17/9</w:t>
      </w:r>
      <w:r>
        <w:rPr>
          <w:rtl w:val="true"/>
        </w:rPr>
        <w:t xml:space="preserve">. </w:t>
      </w:r>
      <w:r>
        <w:rPr>
          <w:rtl w:val="true"/>
        </w:rPr>
        <w:t xml:space="preserve">جوان و اینترنت </w:t>
      </w:r>
      <w:r>
        <w:rPr>
          <w:rtl w:val="true"/>
        </w:rPr>
        <w:t>(</w:t>
      </w:r>
      <w:r>
        <w:rPr>
          <w:rtl w:val="true"/>
        </w:rPr>
        <w:t>رایانه</w:t>
      </w:r>
      <w:r>
        <w:rPr>
          <w:rtl w:val="true"/>
        </w:rPr>
        <w:t>)</w:t>
      </w:r>
      <w:bookmarkEnd w:id="696"/>
    </w:p>
    <w:p>
      <w:pPr>
        <w:pStyle w:val="Heading4"/>
        <w:numPr>
          <w:ilvl w:val="3"/>
          <w:numId w:val="1"/>
        </w:numPr>
        <w:rPr/>
      </w:pPr>
      <w:bookmarkStart w:id="697" w:name="__RefHeading___Toc922858_1395250215"/>
      <w:bookmarkStart w:id="698" w:name="_Toc268"/>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از اینترنت باید بهره‌برداری سالم و معقول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گران‌بها و فرصت‌های طلایی را نباید قربانی برنامه‌های ناسالم و نامطلوب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نباید کانون عشق‌بازی جوانان و پرتگاه ازدواج‌های آن‌چنانی و ویرانگر باشد، از اینترنت پنجره‌های دانش و بینش را باید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علمی، صنعتی، اخلاقی،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صفحات اینترنت باید به جستجو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فسق و فساد و بدبختی، نه معاملات حرام، نه قمار بازی‌های مدرن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معامله‌ها، اینترنتی و تلفنی صورت می‌گیرد که اگر مسائل شرعی رعایت نشود کاملاً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غفلت، حلالِ خدا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امروز اکثر بازارهای دنیا را ربا و معاملات حرام فراگرفته است</w:t>
      </w:r>
      <w:r>
        <w:rPr>
          <w:rFonts w:eastAsia="IRNazanin" w:cs="IRNazanin"/>
          <w:color w:val="111111"/>
          <w:sz w:val="28"/>
          <w:szCs w:val="28"/>
          <w:rtl w:val="true"/>
          <w:lang w:bidi="fa-IR"/>
        </w:rPr>
        <w:t>.!!!]</w:t>
      </w:r>
    </w:p>
    <w:p>
      <w:pPr>
        <w:pStyle w:val="Heading4"/>
        <w:numPr>
          <w:ilvl w:val="3"/>
          <w:numId w:val="1"/>
        </w:numPr>
        <w:rPr/>
      </w:pPr>
      <w:bookmarkStart w:id="699" w:name="__RefHeading___Toc922860_1395250215"/>
      <w:bookmarkStart w:id="700" w:name="_Toc269"/>
      <w:bookmarkEnd w:id="699"/>
      <w:r>
        <w:rPr>
          <w:rtl w:val="true"/>
        </w:rPr>
        <w:t>آسیب‌شناسی اینترنت</w:t>
      </w:r>
      <w:bookmarkEnd w:id="7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اگر از اینترنت در جهت علمی، معقول، سالم و درست استفاده شود، دارای فواید فراوانی است و می‌توان قدرتمندانه راه صد ساله را یک ساعته پیمود و مسلماً زمینه‌های ترقی و پیشرفت شگفت‌انگیز در این وسیله‌ی مدرن و حیرت‌زا در ابعاد گوناگون به طور وسیع و گسترده وجود دارد اما در پشت پرده و چهره‌ی دلربای آن خطرها و ضررهایی نیز کمین کرده‌اند و زهر کشنده‌ی آن قربانی‌های فراوانی گرفته و خواهد گرفت که به برخی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و سر سپردگی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عشق‌بازی‌ها، دوست‌یابی‌های جاهلانه و خطرساز، مزاحمت‌ها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عقل وشرع که بر ضد کرامت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فیلم، عکس، مظاهر فساد و ضد اخلاقی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زیاده‌روی که ضررهای جسمی و روانی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مطلبی توجه شما را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آسیب‌شناسی مستند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روزنامه‌ی خراسان به برخی آسیب‌های رایانه به این شرح پرداخته است که یادآوری آن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رایانه‌ها گرد و غبار سمی ایجاد می‌کند که برای بدن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گرد و غبار بر عملکرد دستگاه تناسلی تأثیر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سندروم تونل کارپل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استفاده‌ی طولانی از صفحه کلید و موس رایانه، مچ دست وعصب انگشت میانی ملتهب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سندروم کارپل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سردرد و میگرن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بروز ترومبوز سیاه‌رگی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اثر لخته‌شدن خون و رسیدن به ریه‌ها فرد دچار آمبولی ریه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زمین خوردن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آسیبِ کار با رایانه در آمریکا ثبت شده است، که بین سال‌های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 بوده است</w:t>
      </w:r>
      <w:r>
        <w:rPr>
          <w:rFonts w:eastAsia="IRNazanin" w:cs="IRNazanin"/>
          <w:color w:val="111111"/>
          <w:sz w:val="28"/>
          <w:szCs w:val="28"/>
          <w:rtl w:val="true"/>
          <w:lang w:bidi="fa-IR"/>
        </w:rPr>
        <w:t>.</w:t>
      </w:r>
      <w:r>
        <w:rPr>
          <w:rStyle w:val="FootnoteAnchor"/>
          <w:rtl w:val="true"/>
        </w:rPr>
        <w:footnoteReference w:id="336"/>
      </w:r>
      <w:bookmarkStart w:id="701" w:name="pg2688_37743"/>
    </w:p>
    <w:p>
      <w:pPr>
        <w:pStyle w:val="Heading3"/>
        <w:numPr>
          <w:ilvl w:val="2"/>
          <w:numId w:val="1"/>
        </w:numPr>
        <w:rPr/>
      </w:pPr>
      <w:bookmarkStart w:id="702" w:name="__RefHeading___Toc922862_1395250215"/>
      <w:bookmarkStart w:id="703" w:name="_Toc270"/>
      <w:bookmarkEnd w:id="701"/>
      <w:bookmarkEnd w:id="702"/>
      <w:r>
        <w:rPr/>
        <w:t>18/9</w:t>
      </w:r>
      <w:r>
        <w:rPr>
          <w:rtl w:val="true"/>
        </w:rPr>
        <w:t xml:space="preserve">. </w:t>
      </w:r>
      <w:r>
        <w:rPr>
          <w:rtl w:val="true"/>
        </w:rPr>
        <w:t>جوان و تلفن همراه</w:t>
      </w:r>
      <w:bookmarkEnd w:id="703"/>
    </w:p>
    <w:p>
      <w:pPr>
        <w:pStyle w:val="Heading4"/>
        <w:numPr>
          <w:ilvl w:val="3"/>
          <w:numId w:val="1"/>
        </w:numPr>
        <w:rPr/>
      </w:pPr>
      <w:bookmarkStart w:id="704" w:name="__RefHeading___Toc922864_1395250215"/>
      <w:bookmarkStart w:id="705" w:name="_Toc271"/>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از بهترین و مفیدترین تکنولوژی پیشرفته که بالاترین شانس بهره‌برداری و کاربردی را دارد و مردم عاشقان دلباخته او هستند، تلفن همراه است که رو به گسترشِ اعجاب‌انگیز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سالم از آن جداً سودمند است و درصد بالای مشکلات ارتباطی بشر را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 همانند بسیاری از وسایل دیگر همانند تلویزیون، کامپیوتر، اینترنت،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جنبه‌ی سالم و ناسالم است و نیاز به مدیریت عاقلانه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تلفن همراه می‌توان برترین و ارزنده‌ترین استفاده و بهره را داشت،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تلفنی مناسب برای انجام برنامه‌های انسانی و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پیام‌های علمی، فرهنگی، تبلیغی، اقتصادی، سیاسی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از قرآن،کتاب، فرهنگ، دانش، صنعت، نیایش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اطلاع‌رسانی‌های مناسب در گستره‌ی بین‌المللی و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نرم‌افزارهای کاربردی، شایسته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از تلفن همراه درست استفاده کنند، شایسته است که همواره این مسائل را به این شرح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زیاده‌روی کنند زیرا افراط و زیاده‌روی در هر چیز خطرساز، زیان‌بار و اعتیادآور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ناراحتی اعصاب یا وسواس دارند جز در موارد ضروری از آن استفاده نکنند</w:t>
      </w:r>
      <w:r>
        <w:rPr>
          <w:rFonts w:eastAsia="IRNazanin" w:cs="IRNazanin"/>
          <w:color w:val="111111"/>
          <w:sz w:val="28"/>
          <w:szCs w:val="28"/>
          <w:rtl w:val="true"/>
          <w:lang w:bidi="fa-IR"/>
        </w:rPr>
        <w:t>.</w:t>
      </w:r>
      <w:bookmarkStart w:id="706" w:name="pg2688_37745"/>
    </w:p>
    <w:p>
      <w:pPr>
        <w:pStyle w:val="BookText"/>
        <w:rPr/>
      </w:pPr>
      <w:bookmarkEnd w:id="7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گوشی همراه را نزدیک قلب، آلت تناسلی، سر، صورت و برخی مواضع حساس بدن همیشه و زیاد نباید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خواب و مطالعه گوشی را حدوداً یک متر دورتر از خود باید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گوشی تنها برای تلفن استفاده شود زیان آن ناچیز است</w:t>
      </w:r>
      <w:r>
        <w:rPr>
          <w:rFonts w:eastAsia="IRNazanin" w:cs="IRNazanin"/>
          <w:color w:val="111111"/>
          <w:sz w:val="28"/>
          <w:szCs w:val="28"/>
          <w:rtl w:val="true"/>
          <w:lang w:bidi="fa-IR"/>
        </w:rPr>
        <w:t>.</w:t>
      </w:r>
    </w:p>
    <w:p>
      <w:pPr>
        <w:pStyle w:val="Heading4"/>
        <w:numPr>
          <w:ilvl w:val="3"/>
          <w:numId w:val="1"/>
        </w:numPr>
        <w:rPr/>
      </w:pPr>
      <w:bookmarkStart w:id="707" w:name="__RefHeading___Toc922866_1395250215"/>
      <w:bookmarkStart w:id="708" w:name="_Toc272"/>
      <w:bookmarkEnd w:id="707"/>
      <w:r>
        <w:rPr>
          <w:rtl w:val="true"/>
        </w:rPr>
        <w:t>تلفن همراه و بهره‌وری نادرست</w:t>
      </w:r>
      <w:bookmarkEnd w:id="708"/>
    </w:p>
    <w:p>
      <w:pPr>
        <w:pStyle w:val="BookText"/>
        <w:rPr/>
      </w:pPr>
      <w:r>
        <w:rPr>
          <w:rFonts w:ascii="IRNazanin" w:hAnsi="IRNazanin" w:eastAsia="IRNazanin"/>
          <w:color w:val="111111"/>
          <w:sz w:val="28"/>
          <w:sz w:val="28"/>
          <w:szCs w:val="28"/>
          <w:rtl w:val="true"/>
          <w:lang w:bidi="fa-IR"/>
        </w:rPr>
        <w:t>متأسفانه برخی انسان‌ها از تلفن همراه بهره‌برداری‌های نامشروع، نامعقول و ناسالم می‌کنند،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مزاحمت‌های تلفنی که ستمی است نابخشودنی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پیامک‌های رنج‌آور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پیامک‌های عاشقانه بین نامحرمان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دوست‌یابی‌های نامشروع 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بازی‌های خشونت‌آفرین و بازی‌های خطرناک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 از تصاویر مستهجن و کلیپ‌های صوتی شیطانی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 و فیلم گرفتن از صحنه‌های حرام و خلاف شرع و مظاهر فساد و نگاه کردن و نمایش دادن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بدتر بهره‌وری خطرخیز از شبکه‌های فساد انگیزِ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ازدواج‌های بی‌اساس، نامعقول و عاری از مقررات لازم و 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باندسازی‌های خرابکار و فسادآفرین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جاسوسی علیه انسان‌های متدین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کردن از ساز و آواز و موسیقی</w:t>
      </w:r>
      <w:r>
        <w:rPr>
          <w:rFonts w:eastAsia="IRNazanin" w:cs="IRNazanin"/>
          <w:color w:val="111111"/>
          <w:sz w:val="28"/>
          <w:szCs w:val="28"/>
          <w:rtl w:val="true"/>
          <w:lang w:bidi="fa-IR"/>
        </w:rPr>
        <w:t>.</w:t>
      </w:r>
      <w:bookmarkStart w:id="709" w:name="pg2688_37747"/>
    </w:p>
    <w:p>
      <w:pPr>
        <w:pStyle w:val="Heading4"/>
        <w:numPr>
          <w:ilvl w:val="3"/>
          <w:numId w:val="1"/>
        </w:numPr>
        <w:rPr/>
      </w:pPr>
      <w:bookmarkStart w:id="710" w:name="__RefHeading___Toc922868_1395250215"/>
      <w:bookmarkStart w:id="711" w:name="_Toc273"/>
      <w:bookmarkEnd w:id="709"/>
      <w:bookmarkEnd w:id="710"/>
      <w:r>
        <w:rPr>
          <w:rtl w:val="true"/>
        </w:rPr>
        <w:t>کودک و استفاده از تلفن همراه</w:t>
      </w:r>
      <w:bookmarkEnd w:id="711"/>
    </w:p>
    <w:p>
      <w:pPr>
        <w:pStyle w:val="BookText"/>
        <w:rPr/>
      </w:pPr>
      <w:r>
        <w:rPr>
          <w:rFonts w:ascii="IRNazanin" w:hAnsi="IRNazanin" w:eastAsia="IRNazanin"/>
          <w:color w:val="111111"/>
          <w:sz w:val="28"/>
          <w:sz w:val="28"/>
          <w:szCs w:val="28"/>
          <w:rtl w:val="true"/>
          <w:lang w:bidi="fa-IR"/>
        </w:rPr>
        <w:t xml:space="preserve">دسته‌ای از پژوهشگران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هشدار دادند که کودکان زیر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می‌بایست از تلفن همراه استفاده نکنند؛ زیرا اثر منفی در رشد کودک دارد و حتی موجب کم‌شدن رشد سرِ او می‌شود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میلد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اوربرو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مشاور دولت سوئد و رئیس گروه پژوهشی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ناحیه‌ی جمجمه‌ی کودک استخوان‌های ضعیفی وجود دارند و نیز سیستم عصبی کودک که رو به رشد است و هنوز کامل نشده است بسیار آسیب پذیر هستند، لذا استفاده کردن کودک از تلفن همراه خطر ابتلا به سرطان مغز را به دنبال دارد؛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استفاده‌ی دراز مدت و افراطی از تلفن همراه با بیماری‌های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بی‌ارتباط نیست که نیاز به تحقیق بیشتر دارد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دکتر مجید ابهری روان‌شناس و استاد دانشگاه، در یک بررسی می‌گوید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تلفن‌های همراه دست کسانی است که استفاده از آن ضروری، مهم و عمده نیست،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استفاده‌ها ضروری و مهم است</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712" w:name="__RefHeading___Toc922870_1395250215"/>
      <w:bookmarkStart w:id="713" w:name="_Toc274"/>
      <w:bookmarkEnd w:id="712"/>
      <w:r>
        <w:rPr>
          <w:rtl w:val="true"/>
        </w:rPr>
        <w:t>برخی از آسیب‌های تلفن همراه</w:t>
      </w:r>
      <w:bookmarkEnd w:id="71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به تلفن همراه، نوع دیگری از خاندان خرابکار مواد مخّدر و دخانیّات است، با این تفاوت که مواد مخدر اثرات بارز و علنی فیزیکی و</w:t>
      </w:r>
    </w:p>
    <w:p>
      <w:pPr>
        <w:pStyle w:val="BookText"/>
        <w:rPr/>
      </w:pPr>
      <w:r>
        <w:rPr>
          <w:rFonts w:ascii="IRNazanin" w:hAnsi="IRNazanin" w:eastAsia="IRNazanin"/>
          <w:color w:val="111111"/>
          <w:sz w:val="28"/>
          <w:sz w:val="28"/>
          <w:szCs w:val="28"/>
          <w:rtl w:val="true"/>
          <w:lang w:bidi="fa-IR"/>
        </w:rPr>
        <w:t>جسمی و روانی خطرناکی دارد که زود نمایان می‌شوند، و اعتیاد به تلفن همراه و زیاده‌روی در آن اثرات مخرّب روانی بیشتری دارد اما اثرات جسمی و فیزیکی آن خزنده و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وینی کوران کارشناس معروف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گوشی‌های همراه بیشتر از دخانیات قربانی می‌گیرند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فهرست‌گونه برخی از ضررهای تلفن همراه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نوع خاصّی از تومورهای مغزی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الگوی خواب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 ریختن سیستم اعصاب و آرامش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حافظه، بروز آلزایمر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ناراحتی، درد، خارش، صدا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سرطان در مغز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و دلباختگی به آن، پرخاش‌گری، کج‌خلقی، اضطراب، آشفتگی و فروپاشی اخلاقی را به دنبال دارد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آن‌قدر دلباخته می‌شوند که در جلسات در حضور والدین، داخل مسجدها و حرم‌ها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بازی با صفحه‌ی کوچک تلفن می‌شوند و ادب و احترام را کاملاً فراموش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 برای جوانان افسردگی‌ساز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زمان اشتغالِ جدی به آن و نرسیدن به برخی از آن مظاهر به اصطلاح</w:t>
      </w:r>
      <w:bookmarkStart w:id="714" w:name="pg2688_37751"/>
    </w:p>
    <w:p>
      <w:pPr>
        <w:pStyle w:val="BookText"/>
        <w:rPr/>
      </w:pPr>
      <w:bookmarkEnd w:id="714"/>
      <w:r>
        <w:rPr>
          <w:rFonts w:ascii="IRNazanin" w:hAnsi="IRNazanin" w:eastAsia="IRNazanin"/>
          <w:color w:val="111111"/>
          <w:sz w:val="28"/>
          <w:sz w:val="28"/>
          <w:szCs w:val="28"/>
          <w:rtl w:val="true"/>
          <w:lang w:bidi="fa-IR"/>
        </w:rPr>
        <w:t>دلربا؛ دوم پس از قطع رابطه با آن، که اگر یک روز تلفن همراه او را بگیرید چنان افسرده می‌شود که گویا همه چیز را از دست داده است؛ برخی را می‌بینیدکه تا شارژ کردن گوشی نمی‌توانند صبر کنند و نگرانی دارند و</w:t>
      </w:r>
      <w:r>
        <w:rPr>
          <w:rFonts w:eastAsia="IRNazanin" w:cs="IRNazanin"/>
          <w:color w:val="111111"/>
          <w:sz w:val="28"/>
          <w:szCs w:val="28"/>
          <w:rtl w:val="true"/>
          <w:lang w:bidi="fa-IR"/>
        </w:rPr>
        <w:t>... .</w:t>
      </w:r>
    </w:p>
    <w:p>
      <w:pPr>
        <w:pStyle w:val="Heading4"/>
        <w:numPr>
          <w:ilvl w:val="3"/>
          <w:numId w:val="1"/>
        </w:numPr>
        <w:rPr/>
      </w:pPr>
      <w:bookmarkStart w:id="715" w:name="__RefHeading___Toc922872_1395250215"/>
      <w:bookmarkStart w:id="716" w:name="_Toc275"/>
      <w:bookmarkEnd w:id="715"/>
      <w:r>
        <w:rPr>
          <w:rtl w:val="true"/>
        </w:rPr>
        <w:t>با مزاحم‌های تلفنی، پیام، چت و</w:t>
      </w:r>
      <w:r>
        <w:rPr>
          <w:rtl w:val="true"/>
        </w:rPr>
        <w:t xml:space="preserve">... </w:t>
      </w:r>
      <w:r>
        <w:rPr>
          <w:rtl w:val="true"/>
        </w:rPr>
        <w:t>چه باید کرد؟</w:t>
      </w:r>
      <w:bookmarkEnd w:id="716"/>
    </w:p>
    <w:p>
      <w:pPr>
        <w:pStyle w:val="BookText"/>
        <w:rPr/>
      </w:pPr>
      <w:r>
        <w:rPr>
          <w:rFonts w:ascii="IRNazanin" w:hAnsi="IRNazanin" w:eastAsia="IRNazanin"/>
          <w:color w:val="111111"/>
          <w:sz w:val="28"/>
          <w:sz w:val="28"/>
          <w:szCs w:val="28"/>
          <w:rtl w:val="true"/>
          <w:lang w:bidi="fa-IR"/>
        </w:rPr>
        <w:t>هرگاه افراد مغرض، مزدور، بی‌بندوبار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تلفن، پیامک، 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شوند با دو اقدام اساسی تمام رشته‌های‌شان را می‌توان پنبه کرد و نقشه‌های‌شان را نقش بر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هیچ عنوان نباید پاسخ داد و با سکوت و بی‌توجهی ریشه‌های فساد را باید قطع کرد و به فرموده‌ی قرآن </w:t>
      </w:r>
      <w:r>
        <w:rPr>
          <w:rFonts w:ascii="Amiri" w:hAnsi="Amiri" w:eastAsia="Amiri" w:cs="Amiri"/>
          <w:color w:val="111111"/>
          <w:sz w:val="28"/>
          <w:sz w:val="28"/>
          <w:szCs w:val="28"/>
          <w:rtl w:val="true"/>
          <w:lang w:bidi="ar-SA"/>
        </w:rPr>
        <w:t>وَ إِذَا خَاطَـبَهُمُ ٱلجَاهِلُونَ قَالُوا سَلَاماً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r>
        <w:rPr>
          <w:rFonts w:ascii="IRNazanin" w:hAnsi="IRNazanin" w:eastAsia="IRNazanin"/>
          <w:color w:val="111111"/>
          <w:sz w:val="28"/>
          <w:sz w:val="28"/>
          <w:szCs w:val="28"/>
          <w:rtl w:val="true"/>
          <w:lang w:bidi="fa-IR"/>
        </w:rPr>
        <w:t>آری جواب جاهلان بی خرد و نادانانِ خرافی سکوت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قرار دادن مقام‌های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مخابرات یا نیروی انتظامی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تداوم مزاحمت دست خیانت‌شان را با زنجیر قانون ببندند و به حساب‌شان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پاسخ مثبت یا منفی دادن به این‌گونه تماس‌ها خطرساز و دردسرآفرین خواهد بود</w:t>
      </w:r>
      <w:r>
        <w:rPr>
          <w:rFonts w:eastAsia="IRNazanin" w:cs="IRNazanin"/>
          <w:color w:val="111111"/>
          <w:sz w:val="28"/>
          <w:szCs w:val="28"/>
          <w:rtl w:val="true"/>
          <w:lang w:bidi="fa-IR"/>
        </w:rPr>
        <w:t>.</w:t>
      </w:r>
    </w:p>
    <w:p>
      <w:pPr>
        <w:pStyle w:val="Heading4"/>
        <w:numPr>
          <w:ilvl w:val="3"/>
          <w:numId w:val="1"/>
        </w:numPr>
        <w:rPr/>
      </w:pPr>
      <w:bookmarkStart w:id="717" w:name="__RefHeading___Toc922874_1395250215"/>
      <w:bookmarkStart w:id="718" w:name="_Toc276"/>
      <w:bookmarkEnd w:id="717"/>
      <w:r>
        <w:rPr>
          <w:rtl w:val="true"/>
        </w:rPr>
        <w:t>تلفن همراه و شبکه‌های اجتماعی</w:t>
      </w:r>
      <w:r>
        <w:rPr>
          <w:rtl w:val="true"/>
        </w:rPr>
        <w:t xml:space="preserve">* </w:t>
      </w:r>
      <w:r>
        <w:rPr>
          <w:rtl w:val="true"/>
        </w:rPr>
        <w:t>یا طوفانی در کمین</w:t>
      </w:r>
      <w:bookmarkEnd w:id="71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سهمگین و خطرناکِ تلفن همراه، شبکه‌های اجتماعی مانند واتس آپ و فیس بوک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شکل گروهی و</w:t>
      </w:r>
      <w:bookmarkStart w:id="719" w:name="pg2688_37753"/>
    </w:p>
    <w:p>
      <w:pPr>
        <w:pStyle w:val="BookText"/>
        <w:rPr/>
      </w:pPr>
      <w:bookmarkEnd w:id="719"/>
      <w:r>
        <w:rPr>
          <w:rFonts w:ascii="IRNazanin" w:hAnsi="IRNazanin" w:eastAsia="IRNazanin"/>
          <w:color w:val="111111"/>
          <w:sz w:val="28"/>
          <w:sz w:val="28"/>
          <w:szCs w:val="28"/>
          <w:rtl w:val="true"/>
          <w:lang w:bidi="fa-IR"/>
        </w:rPr>
        <w:t>زنجیره‌ای عده‌ای شناس یا ناشناس با افکار و اندیشه‌های مختلف در چرخش وحشتناک آن قرار می‌گیرند و با روش سحرانگیزِ آن، به دام گرفتار و یک باره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نامشروع و فساد اخلاقی جایگزین ازدواج‌های مشروع، رفیق‌های حیله‌گر جایگزین شوهرهای قانونی می‌شوند؛ آن گاه بنیادهای اصل و نسب و ارزشی لرزان و کانون‌های خانوادگی متلاشی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نادان با روابط نامشروع و سقوط در لجن‌زار فساد به بدبختی و روسیاهی دنیا و آخرت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شبهه افکنی و تفرقه انداختن مذهبی که سرانجام آن اسلام ستیزی و تکفیر و ترور شخصیتی و در نهایت کشتار و ترور انسان‌های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فاجعه‌ی شیطانی و سوغات غرب توسط تلفن همراه و گوشی‌های هوشمند یکی از مهم‌ترین تهاجم‌های فرهنگی و دینی است که میلیون‌ها انسان را به زنجیر کشیده است و در نتیجه انسانیت، شرف، حیثیت، معنویت و گاهی حتی جان‌شان را با خطر مواجه می‌سازند و باید توجه داشت که افتادن در این جهنم سوزان آسان و ساده اما نجات از آن محال است، جز با تدبیر عاقلانه و اراده‌ی فولادین</w:t>
      </w:r>
      <w:r>
        <w:rPr>
          <w:rFonts w:eastAsia="IRNazanin" w:cs="IRNazanin"/>
          <w:color w:val="111111"/>
          <w:sz w:val="28"/>
          <w:szCs w:val="28"/>
          <w:rtl w:val="true"/>
          <w:lang w:bidi="fa-IR"/>
        </w:rPr>
        <w:t>.</w:t>
      </w:r>
    </w:p>
    <w:p>
      <w:pPr>
        <w:pStyle w:val="Heading4"/>
        <w:numPr>
          <w:ilvl w:val="3"/>
          <w:numId w:val="1"/>
        </w:numPr>
        <w:rPr/>
      </w:pPr>
      <w:bookmarkStart w:id="720" w:name="__RefHeading___Toc922876_1395250215"/>
      <w:bookmarkStart w:id="721" w:name="_Toc277"/>
      <w:bookmarkEnd w:id="720"/>
      <w:r>
        <w:rPr>
          <w:rtl w:val="true"/>
        </w:rPr>
        <w:t>طوفان مدرن و بی‌خبری خانواده‌ها</w:t>
      </w:r>
      <w:bookmarkEnd w:id="7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والدین از فاجعه بی‌خبرند یا کاری از ایشان ساخته نیست تا زمانی که از دست فرزندانِ ناخلف در کام طوفان گرفتار شوند و شاهد سقوط و نابودی خود، خانواده، دختران و پسران‌شان باشند و از شادمانی دشمنان و اندوه دوستان بسوزند و دود آه‌شان فضا را تاریک کند</w:t>
      </w:r>
      <w:r>
        <w:rPr>
          <w:rFonts w:eastAsia="IRNazanin" w:cs="IRNazanin"/>
          <w:color w:val="111111"/>
          <w:sz w:val="28"/>
          <w:szCs w:val="28"/>
          <w:rtl w:val="true"/>
          <w:lang w:bidi="fa-IR"/>
        </w:rPr>
        <w:t>.</w:t>
      </w:r>
      <w:bookmarkStart w:id="722" w:name="pg2688_37754"/>
    </w:p>
    <w:p>
      <w:pPr>
        <w:pStyle w:val="BookText"/>
        <w:rPr/>
      </w:pPr>
      <w:bookmarkEnd w:id="722"/>
      <w:r>
        <w:rPr>
          <w:rFonts w:ascii="IRNazanin" w:hAnsi="IRNazanin" w:eastAsia="IRNazanin"/>
          <w:color w:val="111111"/>
          <w:sz w:val="28"/>
          <w:sz w:val="28"/>
          <w:szCs w:val="28"/>
          <w:rtl w:val="true"/>
          <w:lang w:bidi="fa-IR"/>
        </w:rPr>
        <w:t xml:space="preserve">بنابراین لازم و ضروری است که به طور عاقلانه از نخستین فرصت‌ها برای اداره و کنترل فرزندان‌شان استفاده و عظمت و حیثت‌شان را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کودکان یا نوجوانان‌تان را هر چه زودتر حدیث بیاموزید پیش از آن که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بیراهه بکشانند</w:t>
      </w:r>
      <w:r>
        <w:rPr>
          <w:rFonts w:eastAsia="IRNazanin" w:cs="IRNazanin"/>
          <w:color w:val="111111"/>
          <w:sz w:val="28"/>
          <w:szCs w:val="28"/>
          <w:rtl w:val="true"/>
          <w:lang w:bidi="fa-IR"/>
        </w:rPr>
        <w:t>] .</w:t>
      </w:r>
      <w:r>
        <w:rPr>
          <w:rStyle w:val="FootnoteAnchor"/>
          <w:rtl w:val="true"/>
        </w:rPr>
        <w:footnoteReference w:id="343"/>
      </w:r>
    </w:p>
    <w:p>
      <w:pPr>
        <w:pStyle w:val="Heading4"/>
        <w:numPr>
          <w:ilvl w:val="3"/>
          <w:numId w:val="1"/>
        </w:numPr>
        <w:rPr/>
      </w:pPr>
      <w:bookmarkStart w:id="723" w:name="__RefHeading___Toc922878_1395250215"/>
      <w:bookmarkStart w:id="724" w:name="_Toc278"/>
      <w:bookmarkEnd w:id="723"/>
      <w:r>
        <w:rPr>
          <w:rtl w:val="true"/>
        </w:rPr>
        <w:t>آهنگ‌های تلفن همراه</w:t>
      </w:r>
      <w:bookmarkEnd w:id="724"/>
    </w:p>
    <w:p>
      <w:pPr>
        <w:pStyle w:val="BookText"/>
        <w:rPr/>
      </w:pPr>
      <w:r>
        <w:rPr>
          <w:rFonts w:ascii="IRNazanin" w:hAnsi="IRNazanin" w:eastAsia="IRNazanin"/>
          <w:color w:val="111111"/>
          <w:sz w:val="28"/>
          <w:sz w:val="28"/>
          <w:szCs w:val="28"/>
          <w:rtl w:val="true"/>
          <w:lang w:bidi="fa-IR"/>
        </w:rPr>
        <w:t xml:space="preserve">گوشی همراه دارای آهنگ‌های اصلی و سیستمی و آهنگ‌های تزریقی مجاز و غیرمجاز هستند؛ که در روند کارشناسی موسیقی به انواع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عادی،کلاسیک، پاپ، راک، جاز، هیپ هاپ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برخی از جالب‌ترین آهنگ‌های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قرآن، دعا، لبیک، مدایح، اشعار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از موسیقی‌ها، ترانه‌های عاشقانه، آهنگ‌های شیطانی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خوشگله‌هاش برقصند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بناز می‌آید ـ کوتاه دراز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در آغوشم 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 و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پریشان تو دام شیاطین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موهای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بانوان، بازیچه‌ی شیادان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آهنگ‌ها نمایان‌گر شخصیت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مسجد در حال سجده رفتن بودم که گوشی همراه جوانی زنگ زد و آهنگی از آن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w:t>
      </w:r>
      <w:bookmarkStart w:id="725" w:name="pg2688_37756"/>
    </w:p>
    <w:p>
      <w:pPr>
        <w:pStyle w:val="BookText"/>
        <w:rPr/>
      </w:pPr>
      <w:bookmarkEnd w:id="725"/>
      <w:r>
        <w:rPr>
          <w:rFonts w:ascii="IRNazanin" w:hAnsi="IRNazanin" w:eastAsia="IRNazanin"/>
          <w:color w:val="111111"/>
          <w:sz w:val="28"/>
          <w:sz w:val="28"/>
          <w:szCs w:val="28"/>
          <w:rtl w:val="true"/>
          <w:lang w:bidi="fa-IR"/>
        </w:rPr>
        <w:t>گوشی را از کیفش درآورد و روشن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می‌خوانم، و باعجله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نماز مدرنیته‌ای؟</w:t>
      </w:r>
      <w:r>
        <w:rPr>
          <w:rFonts w:eastAsia="IRNazanin" w:cs="IRNazanin"/>
          <w:color w:val="111111"/>
          <w:sz w:val="28"/>
          <w:szCs w:val="28"/>
          <w:rtl w:val="true"/>
          <w:lang w:bidi="fa-IR"/>
        </w:rPr>
        <w:t>!!!.</w:t>
      </w:r>
    </w:p>
    <w:p>
      <w:pPr>
        <w:pStyle w:val="Heading3"/>
        <w:numPr>
          <w:ilvl w:val="2"/>
          <w:numId w:val="1"/>
        </w:numPr>
        <w:rPr/>
      </w:pPr>
      <w:bookmarkStart w:id="726" w:name="__RefHeading___Toc922880_1395250215"/>
      <w:bookmarkStart w:id="727" w:name="_Toc279"/>
      <w:bookmarkEnd w:id="726"/>
      <w:r>
        <w:rPr/>
        <w:t>19/9</w:t>
      </w:r>
      <w:r>
        <w:rPr>
          <w:rtl w:val="true"/>
        </w:rPr>
        <w:t xml:space="preserve">. </w:t>
      </w:r>
      <w:r>
        <w:rPr>
          <w:rtl w:val="true"/>
        </w:rPr>
        <w:t>جوان و هنر</w:t>
      </w:r>
      <w:bookmarkEnd w:id="727"/>
    </w:p>
    <w:p>
      <w:pPr>
        <w:pStyle w:val="Heading4"/>
        <w:numPr>
          <w:ilvl w:val="3"/>
          <w:numId w:val="1"/>
        </w:numPr>
        <w:rPr/>
      </w:pPr>
      <w:bookmarkStart w:id="728" w:name="__RefHeading___Toc922882_1395250215"/>
      <w:bookmarkStart w:id="729" w:name="_Toc280"/>
      <w:bookmarkEnd w:id="728"/>
      <w:r>
        <w:rPr>
          <w:rtl w:val="true"/>
        </w:rPr>
        <w:t>اشاره</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هنر باش نه فرزندِ پدر        فرزندِ هنر زنده کند 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هنر و چه سرافراز و بلند آوازه است هنرمند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اعجاب‌انگیز علم و دانش، ترقّی حیرت‌زای تکنیک و صنعت، گسترش تکنولوژی مدرن، اکتشاف برخی از راز و رمزهای جهان آفرینش، اختراع وسایل حیاتی و رفاهی پیشرفته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گل‌غنچه‌هایی هستند که از پنجه‌های هنرمندان تاریخ روییده و شکوفا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هنری، امروز از نظر فرهنگ، دانش،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جوانی موفق است که مجهز به هنر و دارای کمال و هنرِ پویا و سالم باشد و چه‌قدر ارزنده است که برخی از فنون و حرفه‌ها در قالب هنر عرضه گردد تا ماندگار و دارای نتیجه‌ی درخشانی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با به‌دست‌آوردن دانش و همّت بلند، هنرمند بین‌المللی و جهانی باشد اما اگر نتوانست آن اندازه قوی بدرخشد، نباید مأیوس و ناامید گردد و با امیدواری می‌تواند از هنرهای کوچک و ساده شروع کند تا به قله‌های بلند و هنرهای بزرگ نایل آید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زنان هنرمند با هنرهای دستی‌شان و هنرهای فراتر از آن تحول ایجاد کرده‌اند و همچنان مردان هنرمند جهان، دنیا را با معجزه‌ی هنرشان</w:t>
      </w:r>
      <w:bookmarkStart w:id="730" w:name="pg2688_37758"/>
    </w:p>
    <w:p>
      <w:pPr>
        <w:pStyle w:val="BookText"/>
        <w:rPr/>
      </w:pPr>
      <w:bookmarkEnd w:id="730"/>
      <w:r>
        <w:rPr>
          <w:rFonts w:ascii="IRNazanin" w:hAnsi="IRNazanin" w:eastAsia="IRNazanin"/>
          <w:color w:val="111111"/>
          <w:sz w:val="28"/>
          <w:sz w:val="28"/>
          <w:szCs w:val="28"/>
          <w:rtl w:val="true"/>
          <w:lang w:bidi="fa-IR"/>
        </w:rPr>
        <w:t>به چرخش شگفت‌انگیزی واداشته‌اند</w:t>
      </w:r>
      <w:r>
        <w:rPr>
          <w:rFonts w:eastAsia="IRNazanin" w:cs="IRNazanin"/>
          <w:color w:val="111111"/>
          <w:sz w:val="28"/>
          <w:szCs w:val="28"/>
          <w:rtl w:val="true"/>
          <w:lang w:bidi="fa-IR"/>
        </w:rPr>
        <w:t>.</w:t>
      </w:r>
    </w:p>
    <w:p>
      <w:pPr>
        <w:pStyle w:val="Heading4"/>
        <w:numPr>
          <w:ilvl w:val="3"/>
          <w:numId w:val="1"/>
        </w:numPr>
        <w:rPr/>
      </w:pPr>
      <w:bookmarkStart w:id="731" w:name="__RefHeading___Toc922884_1395250215"/>
      <w:bookmarkStart w:id="732" w:name="_Toc281"/>
      <w:bookmarkEnd w:id="731"/>
      <w:r>
        <w:rPr>
          <w:rtl w:val="true"/>
        </w:rPr>
        <w:t>جوان هنرجو و هنرآفرین</w:t>
      </w:r>
      <w:bookmarkEnd w:id="732"/>
    </w:p>
    <w:p>
      <w:pPr>
        <w:pStyle w:val="BookText"/>
        <w:rPr/>
      </w:pPr>
      <w:r>
        <w:rPr>
          <w:rFonts w:ascii="IRNazanin" w:hAnsi="IRNazanin" w:eastAsia="IRNazanin"/>
          <w:color w:val="111111"/>
          <w:sz w:val="28"/>
          <w:sz w:val="28"/>
          <w:szCs w:val="28"/>
          <w:rtl w:val="true"/>
          <w:lang w:bidi="fa-IR"/>
        </w:rPr>
        <w:t>و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دل‌شکسته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نفس و با اراده‌ی قوی و فولادین به هنرهای بزرگ رو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هنرجویی آغاز و به هنرپروری پایداری کن تا هنرساز و هنرآفرینِ بلندآوازه و پرچمدار هنر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چه هنرهایی را می‌پسندی و می‌پذیری بستگی به عشق، شوق، سلیقه، توان و همت تو دارد ولی هنری را انتخاب کن که مشروع، معقول، آبرومندانه، افتخارآفرین و سعادت‌گستر باشد و افزون بر آن برای خود، خانواده و جامعه‌ات سودمند، کاربردی و موردنیاز باشد تا خردمندان از تو و از هنر تو استقبال کنند و برای آیندگان الگو باشی</w:t>
      </w:r>
      <w:r>
        <w:rPr>
          <w:rFonts w:eastAsia="IRNazanin" w:cs="IRNazanin"/>
          <w:color w:val="111111"/>
          <w:sz w:val="28"/>
          <w:szCs w:val="28"/>
          <w:rtl w:val="true"/>
          <w:lang w:bidi="fa-IR"/>
        </w:rPr>
        <w:t>.</w:t>
      </w:r>
    </w:p>
    <w:p>
      <w:pPr>
        <w:pStyle w:val="Heading3"/>
        <w:numPr>
          <w:ilvl w:val="2"/>
          <w:numId w:val="1"/>
        </w:numPr>
        <w:rPr/>
      </w:pPr>
      <w:bookmarkStart w:id="733" w:name="__RefHeading___Toc922886_1395250215"/>
      <w:bookmarkStart w:id="734" w:name="_Toc282"/>
      <w:bookmarkEnd w:id="733"/>
      <w:r>
        <w:rPr/>
        <w:t>20/9</w:t>
      </w:r>
      <w:r>
        <w:rPr>
          <w:rtl w:val="true"/>
        </w:rPr>
        <w:t xml:space="preserve">. </w:t>
      </w:r>
      <w:r>
        <w:rPr>
          <w:rtl w:val="true"/>
        </w:rPr>
        <w:t>جوان و بازی</w:t>
      </w:r>
      <w:bookmarkEnd w:id="734"/>
    </w:p>
    <w:p>
      <w:pPr>
        <w:pStyle w:val="BookText"/>
        <w:rPr/>
      </w:pPr>
      <w:r>
        <w:rPr>
          <w:rFonts w:ascii="IRNazanin" w:hAnsi="IRNazanin" w:eastAsia="IRNazanin"/>
          <w:color w:val="111111"/>
          <w:sz w:val="28"/>
          <w:sz w:val="28"/>
          <w:szCs w:val="28"/>
          <w:rtl w:val="true"/>
          <w:lang w:bidi="fa-IR"/>
        </w:rPr>
        <w:t>درباره‌ی بازی کودکان قبلاً مطالبی ارائه شد، مناسب است که نوجوانان و جوانان نیز برنامه‌های بازی عاقلانه و سودمند به عنوان تفریح سالم و ورزش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نباید تنها تماشاگر باشند، بلکه گاهی باید بازی‌آفرین و بازیگر نیز باشند آن‌گاه تماشاگرِ بازی‌های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برخی غرق تماشای بازی‌های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این‌که بازی‌های مشروع وآموزنده خوب است نه بازی‌های حرام و سرگرمی‌های بی‌نتیجه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بازی‌هایی که در آن بُرد و باخت باشد و نیز بازی با وسائل مخصوص قمار حرام، گناه، قانون‌شکنی و خطرناک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جوان مسلمان نیست که به بازی‌های خلاف شرع،استکباری،</w:t>
      </w:r>
      <w:bookmarkStart w:id="735" w:name="pg2688_37760"/>
    </w:p>
    <w:p>
      <w:pPr>
        <w:pStyle w:val="BookText"/>
        <w:rPr/>
      </w:pPr>
      <w:bookmarkEnd w:id="735"/>
      <w:r>
        <w:rPr>
          <w:rFonts w:ascii="IRNazanin" w:hAnsi="IRNazanin" w:eastAsia="IRNazanin"/>
          <w:color w:val="111111"/>
          <w:sz w:val="28"/>
          <w:sz w:val="28"/>
          <w:szCs w:val="28"/>
          <w:rtl w:val="true"/>
          <w:lang w:bidi="fa-IR"/>
        </w:rPr>
        <w:t>بازی‌های دور از عقل و منطق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زنجیر اسارت آن‌ها را به دست و پای معنویت و ارزش‌های فطری و انسانی خود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سخن این‌که انتخاب بازی‌های مشروع و مفید و پرهیز از زیاده‌روی در بازی دو اساس قابل توجه برای هر جوان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چای‌خانه‌های سنتی، بازی‌خانه‌های عمومی، بهره‌وری از قلیان‌های آن‌چنانی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ساده‌ای است برای شکارِ نوجوانان و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پژوهش‌های به عمل آمده و کار شناسی‌های تخصصی روشن شده است که ضرر هر نوبت قلیان بیش از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سیگار می‌باشد</w:t>
      </w:r>
      <w:r>
        <w:rPr>
          <w:rStyle w:val="FootnoteAnchor"/>
          <w:rtl w:val="true"/>
        </w:rPr>
        <w:footnoteReference w:id="344"/>
      </w:r>
      <w:r>
        <w:rPr>
          <w:rFonts w:ascii="IRNazanin" w:hAnsi="IRNazanin" w:eastAsia="IRNazanin"/>
          <w:color w:val="111111"/>
          <w:sz w:val="28"/>
          <w:sz w:val="28"/>
          <w:szCs w:val="28"/>
          <w:rtl w:val="true"/>
          <w:lang w:bidi="fa-IR"/>
        </w:rPr>
        <w:t>و ضرر قلیان میوه‌ای به مراتب بیشتر از قلیان توتونی است</w:t>
      </w:r>
      <w:r>
        <w:rPr>
          <w:rFonts w:eastAsia="IRNazanin" w:cs="IRNazanin"/>
          <w:color w:val="111111"/>
          <w:sz w:val="28"/>
          <w:szCs w:val="28"/>
          <w:rtl w:val="true"/>
          <w:lang w:bidi="fa-IR"/>
        </w:rPr>
        <w:t>.</w:t>
      </w:r>
    </w:p>
    <w:p>
      <w:pPr>
        <w:pStyle w:val="Heading3"/>
        <w:numPr>
          <w:ilvl w:val="2"/>
          <w:numId w:val="1"/>
        </w:numPr>
        <w:rPr/>
      </w:pPr>
      <w:bookmarkStart w:id="736" w:name="__RefHeading___Toc922888_1395250215"/>
      <w:bookmarkStart w:id="737" w:name="_Toc283"/>
      <w:bookmarkEnd w:id="736"/>
      <w:r>
        <w:rPr/>
        <w:t>21/9</w:t>
      </w:r>
      <w:r>
        <w:rPr>
          <w:rtl w:val="true"/>
        </w:rPr>
        <w:t xml:space="preserve">. </w:t>
      </w:r>
      <w:r>
        <w:rPr>
          <w:rtl w:val="true"/>
        </w:rPr>
        <w:t>جوان و خواب</w:t>
      </w:r>
      <w:bookmarkEnd w:id="737"/>
    </w:p>
    <w:p>
      <w:pPr>
        <w:pStyle w:val="Heading4"/>
        <w:numPr>
          <w:ilvl w:val="3"/>
          <w:numId w:val="1"/>
        </w:numPr>
        <w:rPr/>
      </w:pPr>
      <w:bookmarkStart w:id="738" w:name="__RefHeading___Toc922890_1395250215"/>
      <w:bookmarkStart w:id="739" w:name="_Toc284"/>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آن‌گونه که خدای سبحان تمام نیازمندی های انسان را به طور دقیق و ظریف در آفرینش انسان منظور کرده است، خواب و بیداری را نیز برای انسان‌ها و به‌نحوی برای سایر حیوانات وحتی گیاهان قرار داده‌است، امّا تا کنون آن‌طور که باید بشر رمز و رازهای اسرارآمیز خواب را کشف نتوانسته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عظیم الشأن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وَجَعَلْنَا نَوْمَڪُمْ سُبَاتًا</w:t>
      </w:r>
      <w:r>
        <w:rPr>
          <w:rStyle w:val="FootnoteAnchor"/>
          <w:rtl w:val="true"/>
        </w:rPr>
        <w:footnoteReference w:id="345"/>
      </w:r>
      <w:r>
        <w:rPr>
          <w:rFonts w:ascii="IRNazanin" w:hAnsi="IRNazanin" w:eastAsia="IRNazanin"/>
          <w:color w:val="111111"/>
          <w:sz w:val="28"/>
          <w:sz w:val="28"/>
          <w:szCs w:val="28"/>
          <w:rtl w:val="true"/>
          <w:lang w:bidi="fa-IR"/>
        </w:rPr>
        <w:t>و خواب شما را مایه‌ی آسایش و راحتی قرار دادیم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علمی ثابت شده است که خواب طبیعی برای انسان سالم در مراحل سنّی بسیار جالب و منظم پی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کودک در ماه اول زندگی به طور طبیعی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می‌خوابد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را یا</w:t>
      </w:r>
      <w:bookmarkStart w:id="740" w:name="pg2688_37762"/>
    </w:p>
    <w:p>
      <w:pPr>
        <w:pStyle w:val="BookText"/>
        <w:rPr/>
      </w:pPr>
      <w:bookmarkEnd w:id="740"/>
      <w:r>
        <w:rPr>
          <w:rFonts w:ascii="IRNazanin" w:hAnsi="IRNazanin" w:eastAsia="IRNazanin"/>
          <w:color w:val="111111"/>
          <w:sz w:val="28"/>
          <w:sz w:val="28"/>
          <w:szCs w:val="28"/>
          <w:rtl w:val="true"/>
          <w:lang w:bidi="fa-IR"/>
        </w:rPr>
        <w:t>خواب آلود است یا بیدار، در کودکی، نوجوانی، جوانی و پیری به ترتیب از آن کاسته می‌شود تا در شب و روز به شش ساعت می‌رسد که مناسب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خواب و فواید آن باید به طور شایسته و بایسته، خواب و بیداری را مدیریت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عَلیِّ بنِ موسیٰ ٱلرِّضا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ٱلنَّوْمَ سُلْطَانُ ٱلـدِّمَاغِ وَ هُوَ قِوَامُ ٱلجَسَدِ وَ قُـوَّتُـهُ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خواب، شهریار وفرمانده مغز و مایه‌ی پایداری و قوت و قدرت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خواب سالم، به موقع و به اندازه</w:t>
      </w:r>
      <w:r>
        <w:rPr>
          <w:rFonts w:eastAsia="IRNazanin" w:cs="IRNazanin"/>
          <w:color w:val="111111"/>
          <w:sz w:val="28"/>
          <w:szCs w:val="28"/>
          <w:rtl w:val="true"/>
          <w:lang w:bidi="fa-IR"/>
        </w:rPr>
        <w:t>.]</w:t>
      </w:r>
    </w:p>
    <w:p>
      <w:pPr>
        <w:pStyle w:val="Heading4"/>
        <w:numPr>
          <w:ilvl w:val="3"/>
          <w:numId w:val="1"/>
        </w:numPr>
        <w:rPr/>
      </w:pPr>
      <w:bookmarkStart w:id="741" w:name="__RefHeading___Toc922892_1395250215"/>
      <w:bookmarkStart w:id="742" w:name="_Toc285"/>
      <w:bookmarkEnd w:id="741"/>
      <w:r>
        <w:rPr>
          <w:rtl w:val="true"/>
        </w:rPr>
        <w:t>خواب‌های سودمند یا زیان بار</w:t>
      </w:r>
      <w:bookmarkEnd w:id="742"/>
    </w:p>
    <w:p>
      <w:pPr>
        <w:pStyle w:val="BookText"/>
        <w:rPr/>
      </w:pPr>
      <w:r>
        <w:rPr>
          <w:rFonts w:ascii="IRNazanin" w:hAnsi="IRNazanin" w:eastAsia="IRNazanin"/>
          <w:color w:val="111111"/>
          <w:sz w:val="28"/>
          <w:sz w:val="28"/>
          <w:szCs w:val="28"/>
          <w:rtl w:val="true"/>
          <w:lang w:bidi="fa-IR"/>
        </w:rPr>
        <w:t>از نظر اسلام و کشف علمی دانشمندان، خواب مفید همان خواب اول شب با شرایط خاصّ آن است‌که اعصاب را آرام، سلول‌ها را نیرومند، مغز را فعّال، بدن را مقاوم و استخوان‌ها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خواب‌های روز که پنج قسم می‌باشد، به این شرح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الاڪْرَمِ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ٱَلنَّوْمُ فِی ٱلنَّهَارِ عَلَی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ٱلعَیْلُولَةِ، وَ نَوْمُ ٱلفَیْلُولَةِ، وَ نَوْمُ ٱلقَیْلُولَةِ، وَ نَوْمُ ٱلحَیْلُولَةِ، وَ نَوْمُ ٱلغَیْلُولَةِ</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روز پنج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عیلوله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بین‌طلوعین که باعث افسردگی، مرض و ازکارماندگی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بامداد شوم و مانع روزی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فیلـوله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آفتاب که کسالت‌آور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اول روز بی‌عقلی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قیلوله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مختصر پیش از ظهر که موجب تقویت قوای بدن و حافظه می‌شود و جداً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حیلوله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کوتاه بعد از ظهر که نیز فوایدی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غیلوله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آخر روز و موقع غروب که سخت خطرناک است و اعصاب را خراب می‌کند و گاهی موجب جنون یا هلاکت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از آن نکوهش فراوان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بعد از عصر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اسیر خواب هستند، از دیدگاه اسلام، بی‌خوابی و پرخوابی هر دو زیان‌آور است، از نظر علمی ثابت شده‌است که خواب زیاد و خواب بی موقع، مغز را افسرده، بدن را کسل، نشاط را متلاشی و سلامتی را سلب می‌کند، لذا نباید اوقات عبادت، درس، مطالعه، کار، تفریح،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هرچیزی به موقع خود مفید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جَعْفَـرٍ ٱلصَّـادِقِ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جَـلَّ وَ عَـزَّ یُــبْــغِضُ کَـثـرَةَ ٱلنَّومِ وَ کَـثـرَةَ ٱلفَرَاغِ</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خواب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بی‌وقت و بی‌برنامه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بی‌کاری زیاد، نفرت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ٱلنَّوْمِ مَذْهَبَةٌ لِلدِّینِ وَ ٱلدُّنْیا</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پرخوابی سبب از دست دادن دین و دنیا است</w:t>
      </w:r>
      <w:r>
        <w:rPr>
          <w:rFonts w:eastAsia="IRNazanin" w:cs="IRNazanin"/>
          <w:color w:val="111111"/>
          <w:sz w:val="28"/>
          <w:szCs w:val="28"/>
          <w:rtl w:val="true"/>
          <w:lang w:bidi="fa-IR"/>
        </w:rPr>
        <w:t>.»</w:t>
      </w:r>
      <w:bookmarkStart w:id="743" w:name="pg2688_37766"/>
    </w:p>
    <w:p>
      <w:pPr>
        <w:pStyle w:val="BookText"/>
        <w:rPr/>
      </w:pPr>
      <w:bookmarkEnd w:id="743"/>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طلبه‌ی جوانی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طلبه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خواب بعدازظهر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زیاد و خواب تنبلی مشکل آفرین است</w:t>
      </w:r>
      <w:r>
        <w:rPr>
          <w:rFonts w:eastAsia="IRNazanin" w:cs="IRNazanin"/>
          <w:color w:val="111111"/>
          <w:sz w:val="28"/>
          <w:szCs w:val="28"/>
          <w:rtl w:val="true"/>
          <w:lang w:bidi="fa-IR"/>
        </w:rPr>
        <w:t>.]</w:t>
      </w:r>
    </w:p>
    <w:p>
      <w:pPr>
        <w:pStyle w:val="Heading3"/>
        <w:numPr>
          <w:ilvl w:val="2"/>
          <w:numId w:val="1"/>
        </w:numPr>
        <w:rPr/>
      </w:pPr>
      <w:bookmarkStart w:id="744" w:name="__RefHeading___Toc922894_1395250215"/>
      <w:bookmarkStart w:id="745" w:name="_Toc286"/>
      <w:bookmarkEnd w:id="744"/>
      <w:r>
        <w:rPr/>
        <w:t>22/9</w:t>
      </w:r>
      <w:r>
        <w:rPr>
          <w:rtl w:val="true"/>
        </w:rPr>
        <w:t xml:space="preserve">. </w:t>
      </w:r>
      <w:r>
        <w:rPr>
          <w:rtl w:val="true"/>
        </w:rPr>
        <w:t>جوان و اعتیاد</w:t>
      </w:r>
      <w:bookmarkEnd w:id="745"/>
    </w:p>
    <w:p>
      <w:pPr>
        <w:pStyle w:val="Heading4"/>
        <w:numPr>
          <w:ilvl w:val="3"/>
          <w:numId w:val="1"/>
        </w:numPr>
        <w:rPr/>
      </w:pPr>
      <w:bookmarkStart w:id="746" w:name="__RefHeading___Toc922896_1395250215"/>
      <w:bookmarkStart w:id="747" w:name="_Toc287"/>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از منظر دین و خرد، خودکشی و ضرر زدن به خود حرام، ممنوع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مواد مخدر، مشروب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خودکشی تدریجی است، نوجوانان و جوانان در برخی جوامع بشری در معرض آلودگی به اعتیادهای گوناگون هستند که با روش معقول از این فاجعه و پرتگاه جهنمی آنان را باید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مراجع اسلام کشت، تجارت و قاچاق مواد مخدر و نیز اعتیاد به آن را حرام و خلاف شرع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به قلیان، سیگار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اعتیاد به مواد مخدر است، باید والدین محیط خانه را، مدیران و معلمان محیط مدارس و دانشگاه‌ها را، کارگزاران محیط ادارات ومحیط کار را با تدبیر عاقلانه سالم و فرهنگ پروری کنند تا کودکان و جوانان به اعتیاد و فساد کشانده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باعث اعتیاد دیگری شود ضامن است و در پیشگاه خدای سبحان باید جواب بدهد و جزای سنگین و نابخشودنی دارد</w:t>
      </w:r>
      <w:r>
        <w:rPr>
          <w:rFonts w:eastAsia="IRNazanin" w:cs="IRNazanin"/>
          <w:color w:val="111111"/>
          <w:sz w:val="28"/>
          <w:szCs w:val="28"/>
          <w:rtl w:val="true"/>
          <w:lang w:bidi="fa-IR"/>
        </w:rPr>
        <w:t>.</w:t>
      </w:r>
    </w:p>
    <w:p>
      <w:pPr>
        <w:pStyle w:val="Heading4"/>
        <w:numPr>
          <w:ilvl w:val="3"/>
          <w:numId w:val="1"/>
        </w:numPr>
        <w:rPr/>
      </w:pPr>
      <w:bookmarkStart w:id="748" w:name="__RefHeading___Toc922898_1395250215"/>
      <w:bookmarkStart w:id="749" w:name="_Toc288"/>
      <w:bookmarkEnd w:id="748"/>
      <w:r>
        <w:rPr>
          <w:rtl w:val="true"/>
        </w:rPr>
        <w:t>اقسام اعتیادهای ذلت بار</w:t>
      </w:r>
      <w:bookmarkEnd w:id="749"/>
    </w:p>
    <w:p>
      <w:pPr>
        <w:pStyle w:val="BookText"/>
        <w:rPr/>
      </w:pPr>
      <w:r>
        <w:rPr>
          <w:rFonts w:ascii="IRNazanin" w:hAnsi="IRNazanin" w:eastAsia="IRNazanin"/>
          <w:color w:val="111111"/>
          <w:sz w:val="28"/>
          <w:sz w:val="28"/>
          <w:szCs w:val="28"/>
          <w:rtl w:val="true"/>
          <w:lang w:bidi="fa-IR"/>
        </w:rPr>
        <w:t>اساساً اعتیاد همانند اغلب مفاهیم دو نوع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سالم، سعادت گستر، تکامل بخش و عاقلانه همانند اعتیاد به علم‌آموزی، هنر پروری، ابتکارهای جالب، اختراع‌های مفید،</w:t>
      </w:r>
      <w:bookmarkStart w:id="750" w:name="pg2688_37768"/>
    </w:p>
    <w:p>
      <w:pPr>
        <w:pStyle w:val="BookText"/>
        <w:rPr/>
      </w:pPr>
      <w:bookmarkEnd w:id="750"/>
      <w:r>
        <w:rPr>
          <w:rFonts w:ascii="IRNazanin" w:hAnsi="IRNazanin" w:eastAsia="IRNazanin"/>
          <w:color w:val="111111"/>
          <w:sz w:val="28"/>
          <w:sz w:val="28"/>
          <w:szCs w:val="28"/>
          <w:rtl w:val="true"/>
          <w:lang w:bidi="fa-IR"/>
        </w:rPr>
        <w:t>اعتیاد به کمال، سخاوت، عبادت، ذکر، دعا، مهمان نوازی، خدمت به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اعتیاد سالم و ارزنده می‌توان قهرمان پیروز و سعادت‌مند هر دو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ناسالم، نامشروع، ذلت‌آفرین، خطرناک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اعتیاد به تریاک، شیره، کریستال، شیشه، هرویین، بنگ، کراس، دخانیات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اعتیاد به شراب، الکل، عرق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اعتیاد به ربا خواری، رشوه، قمار، دزدی، کلاه برداری، معاملات حرام و خلاف شرع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اعتیاد به پرورش سگ، میمون، خوک، گربه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اعتیاد به جنگ دادن سگ‌ها، شترها، خروس‌ها، پرنده‌ها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اعتیاد به مردم آزاری، فحاشی، تهمت، تحقیر، سخن چینی، جاسوسی، سعایت، نفاق انگیزی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ده‌ها موارد خطرناک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اعتیاد جنسی و شهوانی بویژه نامشروع آن از تمام اعتیادها خطرناک‌تر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بزرگ پناه می‌بریم</w:t>
      </w:r>
      <w:r>
        <w:rPr>
          <w:rFonts w:eastAsia="IRNazanin" w:cs="IRNazanin"/>
          <w:color w:val="111111"/>
          <w:sz w:val="28"/>
          <w:szCs w:val="28"/>
          <w:rtl w:val="true"/>
          <w:lang w:bidi="fa-IR"/>
        </w:rPr>
        <w:t>)</w:t>
      </w:r>
    </w:p>
    <w:p>
      <w:pPr>
        <w:pStyle w:val="Heading3"/>
        <w:numPr>
          <w:ilvl w:val="2"/>
          <w:numId w:val="1"/>
        </w:numPr>
        <w:rPr/>
      </w:pPr>
      <w:bookmarkStart w:id="751" w:name="__RefHeading___Toc922900_1395250215"/>
      <w:bookmarkStart w:id="752" w:name="_Toc289"/>
      <w:bookmarkEnd w:id="751"/>
      <w:r>
        <w:rPr/>
        <w:t>23/9</w:t>
      </w:r>
      <w:r>
        <w:rPr>
          <w:rtl w:val="true"/>
        </w:rPr>
        <w:t xml:space="preserve">. </w:t>
      </w:r>
      <w:r>
        <w:rPr>
          <w:rtl w:val="true"/>
        </w:rPr>
        <w:t>جوان در آیینه‌ی همنشین</w:t>
      </w:r>
      <w:bookmarkEnd w:id="752"/>
    </w:p>
    <w:p>
      <w:pPr>
        <w:pStyle w:val="BookText"/>
        <w:rPr/>
      </w:pPr>
      <w:r>
        <w:rPr>
          <w:rFonts w:ascii="IRNazanin" w:hAnsi="IRNazanin" w:eastAsia="IRNazanin"/>
          <w:color w:val="111111"/>
          <w:sz w:val="28"/>
          <w:sz w:val="28"/>
          <w:szCs w:val="28"/>
          <w:rtl w:val="true"/>
          <w:lang w:bidi="fa-IR"/>
        </w:rPr>
        <w:t>از نظر روان شناسی ثابت شده است که کودکان، نوجوانان و جوانان علاقه‌مندند دوستانی داشته باشند و تلاش دارند که با یک عده بجوشند و در کنار هم قرار بگیرند، دوست یابی و انتخاب همنشین دارای راز و رمزهایی است که نیاز به بحث بیشتر دارد، در این‌جا فقط به چند نکته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برخی از کودکان و جوانان، منزوی و گوشه‌گیر هستند از برقراری ارتباط و رفت وآمدها استقبال نمی‌کنند، این روش ناپسند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عده‌ای فکر و اندیشه اجتماعی دارند، امّا چون ضعیف‌اند عوض</w:t>
      </w:r>
    </w:p>
    <w:p>
      <w:pPr>
        <w:pStyle w:val="BookText"/>
        <w:rPr/>
      </w:pPr>
      <w:r>
        <w:rPr>
          <w:rFonts w:ascii="IRNazanin" w:hAnsi="IRNazanin" w:eastAsia="IRNazanin"/>
          <w:color w:val="111111"/>
          <w:sz w:val="28"/>
          <w:sz w:val="28"/>
          <w:szCs w:val="28"/>
          <w:rtl w:val="true"/>
          <w:lang w:bidi="fa-IR"/>
        </w:rPr>
        <w:t>آن که کسی را به خود جذب کنند، خودشان جذب می‌شوند و بدون قید و شرط دنبال دیگران می‌روند این روش نیز پسندیده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تعدادی دیگر با جاذبة قوی دیگران را می‌کشانند امّا متأسفانه افراد بی‌دین، بی‌فرهنگ، خلاف‌کار، جاهل، مفسد، بداخلاق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جذب می‌کنند، چون جاذبة ناسالم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جداً خطرناک‌اند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برخی انسان های وارسته و با ایمان که از جاذبه و دافعة سالم و نیرومندی برخوردارند، همواره سروکار با علما، دین‌مداران، اندیشمندان، متفکران، فرهنگیان، سیاست‌مداران دارند؛ این دسته، جذب افراد فرهیخته می‌شوند تا از آنان بیاموزند، و افراد صالح و مستعد را جذب می‌کنند، تا افزون بر خودسازی، جامعه‌سازی کنند، این گروه تأثیرگذار و تأثیرپذیرِ سالم هستند و آینده‌ی درخشانی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شخصیت و چهره‌ی زشت و زیبای هر کسی را می‌توان در آیینه‌ی همنشینان و دوستانش دید، و فراتر از آن کاربرد عقل و خرد هرکس را می‌توان در انتخاب دوستانش ارزیابی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خَلِیلُ ٱلمَرْءِ دَلِیلُ عَقْلِهِ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انسان نشانة عقل و خرد اوست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با انسان‌های بی‌کاره، بی‌فرهنگ، بی‌دانش، بدنام، بیگانه پرست، ولگرد، مفسد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شخصیت‌های خردمند، دانشمند، متدیّن، باتقوی و خوش اخلاق باید دوست و همنشین شد</w:t>
      </w:r>
      <w:r>
        <w:rPr>
          <w:rFonts w:eastAsia="IRNazanin" w:cs="IRNazanin"/>
          <w:color w:val="111111"/>
          <w:sz w:val="28"/>
          <w:szCs w:val="28"/>
          <w:rtl w:val="true"/>
          <w:lang w:bidi="fa-IR"/>
        </w:rPr>
        <w:t>.</w:t>
      </w:r>
      <w:bookmarkStart w:id="753" w:name="pg2688_37772"/>
    </w:p>
    <w:p>
      <w:pPr>
        <w:pStyle w:val="BookText"/>
        <w:rPr/>
      </w:pPr>
      <w:bookmarkEnd w:id="7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ٱلوَلِیِّ ٱللَّبِیبِ حَیاةُ ٱلرُّوحِ</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دوست خردمند مایه‌ی زندگی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مهمِ دوستی سالم این است که نباید با جنس مخالف و نیز در برخی موارد نباید کودک و نوجوان با بزرگ‌تر از خود طرح رفاقت و دوستی بریزند زیرا باعث اتهام، بدنامی و زمینه‌ساز سوءاستفاده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مِنْ مَوَاضِعِ ٱلتُهَمَةِ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جایگاه‌های متهم شدن بپرهیزید و دوری کنید</w:t>
      </w:r>
      <w:r>
        <w:rPr>
          <w:rFonts w:eastAsia="IRNazanin" w:cs="IRNazanin"/>
          <w:color w:val="111111"/>
          <w:sz w:val="28"/>
          <w:szCs w:val="28"/>
          <w:rtl w:val="true"/>
          <w:lang w:bidi="fa-IR"/>
        </w:rPr>
        <w:t>.»</w:t>
      </w:r>
    </w:p>
    <w:p>
      <w:pPr>
        <w:pStyle w:val="Heading3"/>
        <w:numPr>
          <w:ilvl w:val="2"/>
          <w:numId w:val="1"/>
        </w:numPr>
        <w:rPr/>
      </w:pPr>
      <w:bookmarkStart w:id="754" w:name="__RefHeading___Toc922902_1395250215"/>
      <w:bookmarkStart w:id="755" w:name="_Toc290"/>
      <w:bookmarkEnd w:id="754"/>
      <w:r>
        <w:rPr/>
        <w:t>24/9</w:t>
      </w:r>
      <w:r>
        <w:rPr>
          <w:rtl w:val="true"/>
        </w:rPr>
        <w:t>.</w:t>
      </w:r>
      <w:r>
        <w:rPr>
          <w:rtl w:val="true"/>
        </w:rPr>
        <w:t>جوان و لباس</w:t>
      </w:r>
      <w:bookmarkEnd w:id="755"/>
    </w:p>
    <w:p>
      <w:pPr>
        <w:pStyle w:val="BookText"/>
        <w:rPr/>
      </w:pPr>
      <w:r>
        <w:rPr>
          <w:rFonts w:ascii="IRNazanin" w:hAnsi="IRNazanin" w:eastAsia="IRNazanin"/>
          <w:color w:val="111111"/>
          <w:sz w:val="28"/>
          <w:sz w:val="28"/>
          <w:szCs w:val="28"/>
          <w:rtl w:val="true"/>
          <w:lang w:bidi="fa-IR"/>
        </w:rPr>
        <w:t>انتخاب نوع لباس یکی از مسائل مهم است، مسلمان عاقل و دارای هویت دینی در هر شرائطی باید هویت و ارزش‌ها را حفظ کند و به مسائل شرعی توجه داشته باشد همانند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مخصوص کافر برای مسلمان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صلیب به گردن و یا روی لباس و استفاده کردن از هر علایمی که مخصوص ادیان و مذاهب انحرافی باشد نوعی از گمراهی و ترویج عقاید باطل بوده و برای مسلمانان حرام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برخی کلمات ضد اخلاقی و مزخرف با جملات فارسی یا انگلیسی روی لباس مسلمان لکة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کشورهای اسلامی لباس‌هایی با نشان‌های آنچنانی یا با جملات</w:t>
      </w:r>
    </w:p>
    <w:p>
      <w:pPr>
        <w:pStyle w:val="BookText"/>
        <w:rPr/>
      </w:pPr>
      <w:r>
        <w:rPr>
          <w:rFonts w:ascii="IRNazanin" w:hAnsi="IRNazanin" w:eastAsia="IRNazanin"/>
          <w:color w:val="111111"/>
          <w:sz w:val="28"/>
          <w:sz w:val="28"/>
          <w:szCs w:val="28"/>
          <w:rtl w:val="true"/>
          <w:lang w:bidi="fa-IR"/>
        </w:rPr>
        <w:t>زننده‌ی انگلیسی تولید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عکس فلان قهرمان و هنرمند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لباس مایة 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مخصوص زن برای مرد و لباس مخصوص مرد برای زن، حرام و گناه است و شخصیت و هویت انسان را نابود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صلیب یا مظاهر و علائم مخصوص کفار به حساب بیاید را نباید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ابریشمی و طلاباف برای مردها حرام و نماز خواندن با آن باطل می‌باشد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 طلا برای مردها حرام است و ضررهای فراوانی دارد و نیز نماز خواندن با آن باطل می‌باشد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 از ظرف‌های طلا و نقره حرام و گناه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با لباسی که از حیوان حرام گوشت باشد باطل است و حتی یک موی آن باطل‌کنندة نماز می‌باشد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لباسی که باعث توهین و تحقیر باشد و لباس شهرت و فخر فروشی که مناسب شأن مسلمان نیست را نباید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چیز در لباس نماز گزار مکروه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و چِرکین و تنگ و لباس شرابخوار و</w:t>
      </w:r>
      <w:r>
        <w:rPr>
          <w:rFonts w:eastAsia="IRNazanin" w:cs="IRNazanin"/>
          <w:color w:val="111111"/>
          <w:sz w:val="28"/>
          <w:szCs w:val="28"/>
          <w:rtl w:val="true"/>
          <w:lang w:bidi="fa-IR"/>
        </w:rPr>
        <w:t>...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با توجه به آنچه گفته شد جوانان عزیز اعم از دختر و پسر باید متوجه حلال و حرام باشند، و بایسته است که نظیف، آراسته، منظم، شیک، باابّهت، شاداب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از لباس‌های زیبا و پوشش‌های مشروع و آبرومندانه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زِینَةَ ٱللهِ ٱلَّتِی أَخرَجَ لِعِبَادِهِ وَ ٱلطَیِّبَاتِ مِنَ ٱلرِّزْقِ</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بگو ای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حرام کرده است زینت‌های خدا را که برای بندگانش آفریده است و نیز رزق و روزی پاکیزه را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لِبَاسُ ٱلحَرِیرِ وَ ٱلذَّهَبِ عَلیٰ ذُکُورِ اُمَّتِی وَ اُحِلَّ لِاُنَاثِهِم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لباس ابریشم و طلا برای مردهای امت من حرام و برای زن‌های شان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لباس‌های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خداوند در روز قیامت از او روی بگرداند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لباس به انسان شخصیت نمی‌دهد اما می‌تواند شخصیت انسان را لکه‌دار کند، کوچک بسازد و یا زیر سؤال ببرد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لباس سفید مستحب است و بر لباسِ پنبه و کتّان سفارش شده است زیرا فوایدی دارد و لباس پلاستیکی و نفتی ضررهایی دارد</w:t>
      </w:r>
      <w:r>
        <w:rPr>
          <w:rFonts w:eastAsia="IRNazanin" w:cs="IRNazanin"/>
          <w:color w:val="111111"/>
          <w:sz w:val="28"/>
          <w:szCs w:val="28"/>
          <w:rtl w:val="true"/>
          <w:lang w:bidi="fa-IR"/>
        </w:rPr>
        <w:t>.</w:t>
      </w:r>
      <w:bookmarkStart w:id="756" w:name="pg2688_37778"/>
    </w:p>
    <w:p>
      <w:pPr>
        <w:pStyle w:val="BookText"/>
        <w:rPr/>
      </w:pPr>
      <w:bookmarkEnd w:id="756"/>
      <w:r>
        <w:rPr>
          <w:rFonts w:ascii="IRNazanin" w:hAnsi="IRNazanin" w:eastAsia="IRNazanin"/>
          <w:color w:val="111111"/>
          <w:sz w:val="28"/>
          <w:sz w:val="28"/>
          <w:szCs w:val="28"/>
          <w:rtl w:val="true"/>
          <w:lang w:bidi="fa-IR"/>
        </w:rPr>
        <w:t>نماز با لباس سیاه از نظر مراجع تقلید مکروه است جز عمامه، عبا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در عزاداری سیاه می‌پوشند اساس و دلیل اسلامی ندارد و از نظر تاریخی لباس سیاه از ابتکارهای خلفای ناحق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سیاه لباس عزا نیست جز این که شاد و زینتی نیست و تنها با فتوای مرجع تقلید، مشروع خواهد شد وگرنه یک رسم و 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روی منبر و در فتح مکه که بزرگ ترین پیروزی و جشن و سرور بود، عمامة سیاه به سر مبارک داشت</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757" w:name="__RefHeading___Toc922904_1395250215"/>
      <w:bookmarkStart w:id="758" w:name="_Toc291"/>
      <w:bookmarkEnd w:id="757"/>
      <w:r>
        <w:rPr/>
        <w:t>25/9</w:t>
      </w:r>
      <w:r>
        <w:rPr>
          <w:rtl w:val="true"/>
        </w:rPr>
        <w:t xml:space="preserve">. </w:t>
      </w:r>
      <w:r>
        <w:rPr>
          <w:rtl w:val="true"/>
        </w:rPr>
        <w:t>جوان و تجمل‌گرایی</w:t>
      </w:r>
      <w:bookmarkEnd w:id="758"/>
    </w:p>
    <w:p>
      <w:pPr>
        <w:pStyle w:val="BookText"/>
        <w:rPr/>
      </w:pPr>
      <w:r>
        <w:rPr>
          <w:rFonts w:ascii="IRNazanin" w:hAnsi="IRNazanin" w:eastAsia="IRNazanin"/>
          <w:color w:val="111111"/>
          <w:sz w:val="28"/>
          <w:sz w:val="28"/>
          <w:szCs w:val="28"/>
          <w:rtl w:val="true"/>
          <w:lang w:bidi="fa-IR"/>
        </w:rPr>
        <w:t xml:space="preserve">متأسفانه برخی نوجوانان و جوانان در اثر احساس حقارت و عقدة حقارت غرقِ مدل، زرق و برق، تجمل و تجددهای ذلت‌بار می‌شوند؛ بی تعقل مدل لباس را عوض می‌کنند، با موهای سر و صورت‌شان بازی می‌کنند، حتی برخی پسرها خجالت نمی‌کشند ابرو برمی‌دارند، ریش می‌تراشند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فتوای مراجع عظام تراشیدن ریش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انسان‌ها بازیچه و بازی‌گر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برخی نوجوانان و جوانان، خدامحور و بسیار متین و باشخصیت هستند وعاقلانه در جامعه می‌درخشند آنان می‌توانند برای نسل جوان برترین الگو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برای شما تصمیم می‌گیرند؟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کثیری خودشان تصمیم گیرنده نیستند بلکه کارگزاران دولتی، رسانه‌های خارجی و داخلی، تاجرهای</w:t>
      </w:r>
      <w:bookmarkStart w:id="759" w:name="pg2688_37780"/>
    </w:p>
    <w:p>
      <w:pPr>
        <w:pStyle w:val="BookText"/>
        <w:rPr/>
      </w:pPr>
      <w:bookmarkEnd w:id="759"/>
      <w:r>
        <w:rPr>
          <w:rFonts w:ascii="IRNazanin" w:hAnsi="IRNazanin" w:eastAsia="IRNazanin"/>
          <w:color w:val="111111"/>
          <w:sz w:val="28"/>
          <w:sz w:val="28"/>
          <w:szCs w:val="28"/>
          <w:rtl w:val="true"/>
          <w:lang w:bidi="fa-IR"/>
        </w:rPr>
        <w:t>بین‌المللی، کارگاه‌های تولیدی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و الگوپروری غرض آلود و خطرناک کرده و برای آنان تصمیم می‌گیرند و در سایة شوم آن، صدها نقشه و طرح را سروسامان خواهند داد لذا باید بیدار بود و با تفکر و اندیشة سالم و نیز با تدبیر و مدیریت حکیمانه، برای خود، خانوادة خود، جامعه و کشور خود تصمیم عاقلانه باید گرفت</w:t>
      </w:r>
      <w:r>
        <w:rPr>
          <w:rFonts w:eastAsia="IRNazanin" w:cs="IRNazanin"/>
          <w:color w:val="111111"/>
          <w:sz w:val="28"/>
          <w:szCs w:val="28"/>
          <w:rtl w:val="true"/>
          <w:lang w:bidi="fa-IR"/>
        </w:rPr>
        <w:t>.</w:t>
      </w:r>
    </w:p>
    <w:p>
      <w:pPr>
        <w:pStyle w:val="Heading3"/>
        <w:numPr>
          <w:ilvl w:val="2"/>
          <w:numId w:val="1"/>
        </w:numPr>
        <w:rPr/>
      </w:pPr>
      <w:bookmarkStart w:id="760" w:name="__RefHeading___Toc922906_1395250215"/>
      <w:bookmarkStart w:id="761" w:name="_Toc292"/>
      <w:bookmarkEnd w:id="760"/>
      <w:r>
        <w:rPr/>
        <w:t>26/9</w:t>
      </w:r>
      <w:r>
        <w:rPr>
          <w:rtl w:val="true"/>
        </w:rPr>
        <w:t xml:space="preserve">. </w:t>
      </w:r>
      <w:r>
        <w:rPr>
          <w:rtl w:val="true"/>
        </w:rPr>
        <w:t>جوان و توبه</w:t>
      </w:r>
      <w:bookmarkEnd w:id="761"/>
    </w:p>
    <w:p>
      <w:pPr>
        <w:pStyle w:val="BookText"/>
        <w:rPr/>
      </w:pPr>
      <w:r>
        <w:rPr>
          <w:rFonts w:ascii="IRNazanin" w:hAnsi="IRNazanin" w:eastAsia="IRNazanin"/>
          <w:color w:val="111111"/>
          <w:sz w:val="28"/>
          <w:sz w:val="28"/>
          <w:szCs w:val="28"/>
          <w:rtl w:val="true"/>
          <w:lang w:bidi="fa-IR"/>
        </w:rPr>
        <w:t>بدون تردید بشر در زندگی دچار اشتباه و لغزش می‌شود اما نباید خود را ببازد و مأیوس گردد، بلکه با اُمید به رحمت خدای رحمان رو به او آورده با آبشار توبه خود را شستشو داده پاک گرداند تا شاید با گام‌های بلندِ بندگی به مقام قرب الهی برسد و محبوب ذات احدیت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تَعالیٰ یُحِبُّ ٱلشّابَّ ٱلتّآئِبِ</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پیامبر عظیم الشأن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تعالی جوان توبه‌کننده را دوست می‌دارد</w:t>
      </w:r>
      <w:r>
        <w:rPr>
          <w:rFonts w:eastAsia="IRNazanin" w:cs="IRNazanin"/>
          <w:color w:val="111111"/>
          <w:sz w:val="28"/>
          <w:szCs w:val="28"/>
          <w:rtl w:val="true"/>
          <w:lang w:bidi="fa-IR"/>
        </w:rPr>
        <w:t>.»</w:t>
      </w:r>
    </w:p>
    <w:p>
      <w:pPr>
        <w:pStyle w:val="Heading3"/>
        <w:numPr>
          <w:ilvl w:val="2"/>
          <w:numId w:val="1"/>
        </w:numPr>
        <w:rPr/>
      </w:pPr>
      <w:bookmarkStart w:id="762" w:name="__RefHeading___Toc922908_1395250215"/>
      <w:bookmarkStart w:id="763" w:name="_Toc293"/>
      <w:bookmarkEnd w:id="762"/>
      <w:r>
        <w:rPr/>
        <w:t>27/9</w:t>
      </w:r>
      <w:r>
        <w:rPr>
          <w:rtl w:val="true"/>
        </w:rPr>
        <w:t xml:space="preserve">. </w:t>
      </w:r>
      <w:r>
        <w:rPr>
          <w:rtl w:val="true"/>
        </w:rPr>
        <w:t>جوان و تفریح</w:t>
      </w:r>
      <w:bookmarkEnd w:id="763"/>
    </w:p>
    <w:p>
      <w:pPr>
        <w:pStyle w:val="BookText"/>
        <w:rPr/>
      </w:pPr>
      <w:r>
        <w:rPr>
          <w:rFonts w:ascii="IRNazanin" w:hAnsi="IRNazanin" w:eastAsia="IRNazanin"/>
          <w:color w:val="111111"/>
          <w:sz w:val="28"/>
          <w:sz w:val="28"/>
          <w:szCs w:val="28"/>
          <w:rtl w:val="true"/>
          <w:lang w:bidi="fa-IR"/>
        </w:rPr>
        <w:t>انسان به ویژه کودکان، نوجوانان و جوانان نیاز به تفریح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سالم یک ضرورت و از نظر روانی سودمند است، اسلام آن را مباح و در برخی موارد شایسته و مستحب دانسته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برخی مردم در تفریح‌ها برنامه‌های غیر شرعی را پیاده می‌کنند؛ بی‌حجابی، ساز و آواز، اذیت مردم، خرافاتی مثل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زیارت کردن هر چوب و درخت، پارچه بستن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بدعت است</w:t>
      </w:r>
      <w:r>
        <w:rPr>
          <w:rFonts w:eastAsia="IRNazanin" w:cs="IRNazanin"/>
          <w:color w:val="111111"/>
          <w:sz w:val="28"/>
          <w:szCs w:val="28"/>
          <w:rtl w:val="true"/>
          <w:lang w:bidi="fa-IR"/>
        </w:rPr>
        <w:t>.</w:t>
      </w:r>
      <w:bookmarkStart w:id="764" w:name="pg2688_37782"/>
    </w:p>
    <w:p>
      <w:pPr>
        <w:pStyle w:val="BookText"/>
        <w:rPr/>
      </w:pPr>
      <w:bookmarkEnd w:id="764"/>
      <w:r>
        <w:rPr>
          <w:rFonts w:ascii="IRNazanin" w:hAnsi="IRNazanin" w:eastAsia="IRNazanin"/>
          <w:color w:val="111111"/>
          <w:sz w:val="28"/>
          <w:sz w:val="28"/>
          <w:szCs w:val="28"/>
          <w:rtl w:val="true"/>
          <w:lang w:bidi="fa-IR"/>
        </w:rPr>
        <w:t xml:space="preserve">برخی خانواده‌ها یا برخی افراد با تدبیر سالم برنامه‌های منظم زیارتی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زیارت خاندان رسالت علیهم السلام، شهدا، اهل قبور، اقوام، مؤمنان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درضمنِ زیارتِ مشروع، تفریح و سیاحت خداپسندانه دارند این روش ارزنده و شایسته است</w:t>
      </w:r>
      <w:r>
        <w:rPr>
          <w:rFonts w:eastAsia="IRNazanin" w:cs="IRNazanin"/>
          <w:color w:val="111111"/>
          <w:sz w:val="28"/>
          <w:szCs w:val="28"/>
          <w:rtl w:val="true"/>
          <w:lang w:bidi="fa-IR"/>
        </w:rPr>
        <w:t>.</w:t>
      </w:r>
    </w:p>
    <w:p>
      <w:pPr>
        <w:pStyle w:val="Heading3"/>
        <w:numPr>
          <w:ilvl w:val="2"/>
          <w:numId w:val="1"/>
        </w:numPr>
        <w:rPr/>
      </w:pPr>
      <w:bookmarkStart w:id="765" w:name="__RefHeading___Toc922910_1395250215"/>
      <w:bookmarkStart w:id="766" w:name="_Toc294"/>
      <w:bookmarkEnd w:id="765"/>
      <w:r>
        <w:rPr/>
        <w:t>28/9</w:t>
      </w:r>
      <w:r>
        <w:rPr>
          <w:rtl w:val="true"/>
        </w:rPr>
        <w:t xml:space="preserve">. </w:t>
      </w:r>
      <w:r>
        <w:rPr>
          <w:rtl w:val="true"/>
        </w:rPr>
        <w:t>جوان و کار</w:t>
      </w:r>
      <w:bookmarkEnd w:id="766"/>
    </w:p>
    <w:p>
      <w:pPr>
        <w:pStyle w:val="BookText"/>
        <w:rPr/>
      </w:pPr>
      <w:r>
        <w:rPr>
          <w:rFonts w:ascii="IRNazanin" w:hAnsi="IRNazanin" w:eastAsia="IRNazanin"/>
          <w:color w:val="111111"/>
          <w:sz w:val="28"/>
          <w:sz w:val="28"/>
          <w:szCs w:val="28"/>
          <w:rtl w:val="true"/>
          <w:lang w:bidi="fa-IR"/>
        </w:rPr>
        <w:t>یکی از برترین برنامه‌های حیاتی برای بشر کار است که افزون بر تفریح، خود از ضروریات زندگی است اعم از کارهای 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دنیا می‌خواهد یا آخرت باید منظم و هدفمندانه کار و کوشش کند،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لَّیْسَ لِلْإِنْسَانِ إِلَّا مَا سَعَیٰ وَ أَنَّ سَعْیَهُ سَوْفَ یُرَیٰ</w:t>
      </w:r>
      <w:r>
        <w:rPr>
          <w:rStyle w:val="FootnoteAnchor"/>
          <w:rtl w:val="true"/>
        </w:rPr>
        <w:footnoteReference w:id="363"/>
      </w:r>
      <w:r>
        <w:rPr>
          <w:rFonts w:ascii="IRNazanin" w:hAnsi="IRNazanin" w:eastAsia="IRNazanin"/>
          <w:color w:val="111111"/>
          <w:sz w:val="28"/>
          <w:sz w:val="28"/>
          <w:szCs w:val="28"/>
          <w:rtl w:val="true"/>
          <w:lang w:bidi="fa-IR"/>
        </w:rPr>
        <w:t>نصیب انسان نخواهد شد مگر آن چه را که برای آن تلاش کند و همانا به زودی نتیجه‌ی تلاشش دیده خواهد 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ٱلعَمَلُ شِعَارُ ٱلمُؤْمِنِ</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کردن، شعار انسان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ٱلعِلْمُ یُرْشِدُکَ وَ ٱلعَمَلُ یـَبْلُغُ بِکَ ٱلغَایةَ</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تو را راهنمایی می‌کند و کار وکوشش تو را به هدف می‌رساند</w:t>
      </w:r>
      <w:r>
        <w:rPr>
          <w:rFonts w:eastAsia="IRNazanin" w:cs="IRNazanin"/>
          <w:color w:val="111111"/>
          <w:sz w:val="28"/>
          <w:szCs w:val="28"/>
          <w:rtl w:val="true"/>
          <w:lang w:bidi="fa-IR"/>
        </w:rPr>
        <w:t>.»</w:t>
      </w:r>
      <w:bookmarkStart w:id="767" w:name="pg2688_37784"/>
    </w:p>
    <w:p>
      <w:pPr>
        <w:pStyle w:val="BookText"/>
        <w:rPr/>
      </w:pPr>
      <w:bookmarkEnd w:id="767"/>
      <w:r>
        <w:rPr>
          <w:rFonts w:ascii="IRNazanin" w:hAnsi="IRNazanin" w:eastAsia="IRNazanin"/>
          <w:color w:val="111111"/>
          <w:sz w:val="28"/>
          <w:sz w:val="28"/>
          <w:szCs w:val="28"/>
          <w:rtl w:val="true"/>
          <w:lang w:bidi="fa-IR"/>
        </w:rPr>
        <w:t>برای هر انسانی، بی‌کاری، بی‌برنامگی و نداشتن حرفه و فنّ مناسب، عیب بزرگ و سخت مایه‌ی ننگ و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فرموده است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نـابــرده رنــج گنــج میـسر نمی‌شـود</w:t>
      </w:r>
    </w:p>
    <w:p>
      <w:pPr>
        <w:pStyle w:val="BookText"/>
        <w:rPr/>
      </w:pPr>
      <w:r>
        <w:rPr>
          <w:rFonts w:ascii="IRNazanin" w:hAnsi="IRNazanin" w:eastAsia="IRNazanin"/>
          <w:color w:val="111111"/>
          <w:sz w:val="28"/>
          <w:sz w:val="28"/>
          <w:szCs w:val="28"/>
          <w:rtl w:val="true"/>
          <w:lang w:bidi="fa-IR"/>
        </w:rPr>
        <w:t>مزد آن گرفت جان برادر که کار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ٱلکَسْبِ کَسْبُ یَدَیِ ٱلعامِلِ إِذَا نَصَحَ</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درآمد درآمد کارگری است که در کارش صداقت و راستی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صادق، همچون مجاهد خواهدبود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ٱلنَّبِیَّ علیه السلام لاَیأْکُلُ إِلَّا مِنْ کَسْبِ یَدِهِ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پیامبر اعظم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پیامبر علیه السلام جز از دسترنج خود نمی‌خورد</w:t>
      </w:r>
      <w:r>
        <w:rPr>
          <w:rFonts w:eastAsia="IRNazanin" w:cs="IRNazanin"/>
          <w:color w:val="111111"/>
          <w:sz w:val="28"/>
          <w:szCs w:val="28"/>
          <w:rtl w:val="true"/>
          <w:lang w:bidi="fa-IR"/>
        </w:rPr>
        <w:t>.»</w:t>
      </w:r>
    </w:p>
    <w:p>
      <w:pPr>
        <w:pStyle w:val="Heading3"/>
        <w:numPr>
          <w:ilvl w:val="2"/>
          <w:numId w:val="1"/>
        </w:numPr>
        <w:rPr/>
      </w:pPr>
      <w:bookmarkStart w:id="768" w:name="__RefHeading___Toc922912_1395250215"/>
      <w:bookmarkStart w:id="769" w:name="_Toc295"/>
      <w:bookmarkEnd w:id="768"/>
      <w:r>
        <w:rPr/>
        <w:t>29/9</w:t>
      </w:r>
      <w:r>
        <w:rPr>
          <w:rtl w:val="true"/>
        </w:rPr>
        <w:t xml:space="preserve">. </w:t>
      </w:r>
      <w:r>
        <w:rPr>
          <w:rtl w:val="true"/>
        </w:rPr>
        <w:t xml:space="preserve">جوان و پیشه‌وری </w:t>
      </w:r>
      <w:r>
        <w:rPr>
          <w:rtl w:val="true"/>
        </w:rPr>
        <w:t>(</w:t>
      </w:r>
      <w:r>
        <w:rPr>
          <w:rtl w:val="true"/>
        </w:rPr>
        <w:t>تجارت و</w:t>
      </w:r>
      <w:r>
        <w:rPr>
          <w:rtl w:val="true"/>
        </w:rPr>
        <w:t>...)</w:t>
      </w:r>
      <w:bookmarkEnd w:id="769"/>
    </w:p>
    <w:p>
      <w:pPr>
        <w:pStyle w:val="BookText"/>
        <w:rPr/>
      </w:pPr>
      <w:r>
        <w:rPr>
          <w:rFonts w:ascii="IRNazanin" w:hAnsi="IRNazanin" w:eastAsia="IRNazanin"/>
          <w:color w:val="111111"/>
          <w:sz w:val="28"/>
          <w:sz w:val="28"/>
          <w:szCs w:val="28"/>
          <w:rtl w:val="true"/>
          <w:lang w:bidi="fa-IR"/>
        </w:rPr>
        <w:t>کسب و کار مناسب و حرفه و پیشه‌ی مشروع، حلال، و آبرومندانه مثل تجارت، صنعت، کشاورزی، دامداری، تولیدی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است اما اسلام به برخی کارها مثل تجارت و کشاورزی سفارش ویژه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 لِلـتِّـجَارَةِ</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تجارت بپردازید، که آن شما را از آن چه در دست مردم است بی نیاز می‌کند و خدای عزوجل بنده‌ی پیشه ور و امین و درستکار را دوست دارد</w:t>
      </w:r>
      <w:r>
        <w:rPr>
          <w:rFonts w:eastAsia="IRNazanin" w:cs="IRNazanin"/>
          <w:color w:val="111111"/>
          <w:sz w:val="28"/>
          <w:szCs w:val="28"/>
          <w:rtl w:val="true"/>
          <w:lang w:bidi="fa-IR"/>
        </w:rPr>
        <w:t>.»</w:t>
      </w:r>
      <w:bookmarkStart w:id="770" w:name="pg2688_37787"/>
    </w:p>
    <w:p>
      <w:pPr>
        <w:pStyle w:val="Heading3"/>
        <w:numPr>
          <w:ilvl w:val="2"/>
          <w:numId w:val="1"/>
        </w:numPr>
        <w:rPr/>
      </w:pPr>
      <w:bookmarkStart w:id="771" w:name="__RefHeading___Toc922914_1395250215"/>
      <w:bookmarkStart w:id="772" w:name="_Toc296"/>
      <w:bookmarkEnd w:id="770"/>
      <w:bookmarkEnd w:id="771"/>
      <w:r>
        <w:rPr/>
        <w:t>30/9</w:t>
      </w:r>
      <w:r>
        <w:rPr>
          <w:rtl w:val="true"/>
        </w:rPr>
        <w:t xml:space="preserve">. </w:t>
      </w:r>
      <w:r>
        <w:rPr>
          <w:rtl w:val="true"/>
        </w:rPr>
        <w:t>جوان با نشاط نه تنبل</w:t>
      </w:r>
      <w:bookmarkEnd w:id="772"/>
    </w:p>
    <w:p>
      <w:pPr>
        <w:pStyle w:val="Heading4"/>
        <w:numPr>
          <w:ilvl w:val="3"/>
          <w:numId w:val="1"/>
        </w:numPr>
        <w:rPr/>
      </w:pPr>
      <w:bookmarkStart w:id="773" w:name="__RefHeading___Toc922916_1395250215"/>
      <w:bookmarkStart w:id="774" w:name="_Toc297"/>
      <w:bookmarkEnd w:id="773"/>
      <w:r>
        <w:rPr>
          <w:rtl w:val="true"/>
        </w:rPr>
        <w:t>اشاره</w:t>
      </w:r>
      <w:bookmarkEnd w:id="774"/>
    </w:p>
    <w:p>
      <w:pPr>
        <w:pStyle w:val="BookText"/>
        <w:rPr/>
      </w:pPr>
      <w:r>
        <w:rPr>
          <w:rFonts w:ascii="IRNazanin" w:hAnsi="IRNazanin" w:eastAsia="IRNazanin"/>
          <w:color w:val="111111"/>
          <w:sz w:val="28"/>
          <w:sz w:val="28"/>
          <w:szCs w:val="28"/>
          <w:rtl w:val="true"/>
          <w:lang w:bidi="fa-IR"/>
        </w:rPr>
        <w:t>هر انسانی به ویژه نسل جوان در زندگی و زندگانی مادی و معنوی، دنیایی و آخرتی باید دارای نشاط، جرأت، شهامت و جدّیت باشد، از سستی، کسالت و تنبلی باید بپرهیزد، زیرا سستی و تنبلی مایة محرومیت است، اسلام این حقیقت را به روشنی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ٱلتَّوانِی ضَیَّـعَ ٱلحُقُوقَ</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امیر 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از سستی، بی‌حالی و تنبلی فرمان برد تمام حقوق را تباه می‌سازد و از دست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آفَـةُ ٱلنُّجْحِ ٱلکَسَلُ</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موفقیت و پیروزی، کسالت و تنبلی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ٱلصَّادِقِ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ٱلعَمَلِ ٱلکَسَلُ</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کسالت، تنبلی و سستی، دشمنِ کسب‌وکار است</w:t>
      </w:r>
      <w:r>
        <w:rPr>
          <w:rFonts w:eastAsia="IRNazanin" w:cs="IRNazanin"/>
          <w:color w:val="111111"/>
          <w:sz w:val="28"/>
          <w:szCs w:val="28"/>
          <w:rtl w:val="true"/>
          <w:lang w:bidi="fa-IR"/>
        </w:rPr>
        <w:t>.»</w:t>
      </w:r>
    </w:p>
    <w:p>
      <w:pPr>
        <w:pStyle w:val="Heading4"/>
        <w:numPr>
          <w:ilvl w:val="3"/>
          <w:numId w:val="1"/>
        </w:numPr>
        <w:rPr/>
      </w:pPr>
      <w:bookmarkStart w:id="775" w:name="__RefHeading___Toc922918_1395250215"/>
      <w:bookmarkStart w:id="776" w:name="_Toc298"/>
      <w:bookmarkEnd w:id="775"/>
      <w:r>
        <w:rPr>
          <w:rtl w:val="true"/>
        </w:rPr>
        <w:t>تنبلی، پرتگاه خطرناک</w:t>
      </w:r>
      <w:bookmarkEnd w:id="776"/>
    </w:p>
    <w:p>
      <w:pPr>
        <w:pStyle w:val="BookText"/>
        <w:rPr/>
      </w:pPr>
      <w:r>
        <w:rPr>
          <w:rFonts w:ascii="IRNazanin" w:hAnsi="IRNazanin" w:eastAsia="IRNazanin"/>
          <w:color w:val="111111"/>
          <w:sz w:val="28"/>
          <w:sz w:val="28"/>
          <w:szCs w:val="28"/>
          <w:rtl w:val="true"/>
          <w:lang w:bidi="fa-IR"/>
        </w:rPr>
        <w:t>والدین باید توجّه داشته باشند که نباید فرزندانِ تنبل و بی‌کار تربیت کنند و باید برای‌شان نشاط و پشت‌کار هدف‌مندانه ایجاد نمایند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کسالت، بی‌حالی، تنبلی و سستی در کارهای دنیایی و آخرتی خطرناک و مایه حسرت و بدبختی است</w:t>
      </w:r>
      <w:r>
        <w:rPr>
          <w:rFonts w:eastAsia="IRNazanin" w:cs="IRNazanin"/>
          <w:color w:val="111111"/>
          <w:sz w:val="28"/>
          <w:szCs w:val="28"/>
          <w:rtl w:val="true"/>
          <w:lang w:bidi="fa-IR"/>
        </w:rPr>
        <w:t>.</w:t>
      </w:r>
      <w:bookmarkStart w:id="777" w:name="pg2688_37788"/>
    </w:p>
    <w:p>
      <w:pPr>
        <w:pStyle w:val="BookText"/>
        <w:rPr/>
      </w:pPr>
      <w:bookmarkEnd w:id="7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ٱلکَسَلُ یُفْسِدُ ٱلآخِرَةَ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کسالت و تنبلی آخرت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تنبل همواره عقب می‌ماند و بر اعصابش فشار وارد می‌شود</w:t>
      </w:r>
      <w:r>
        <w:rPr>
          <w:rFonts w:eastAsia="IRNazanin" w:cs="IRNazanin"/>
          <w:color w:val="111111"/>
          <w:sz w:val="28"/>
          <w:szCs w:val="28"/>
          <w:rtl w:val="true"/>
          <w:lang w:bidi="fa-IR"/>
        </w:rPr>
        <w:t>.</w:t>
      </w:r>
    </w:p>
    <w:p>
      <w:pPr>
        <w:pStyle w:val="Heading4"/>
        <w:numPr>
          <w:ilvl w:val="3"/>
          <w:numId w:val="1"/>
        </w:numPr>
        <w:rPr/>
      </w:pPr>
      <w:bookmarkStart w:id="778" w:name="__RefHeading___Toc922920_1395250215"/>
      <w:bookmarkStart w:id="779" w:name="_Toc299"/>
      <w:bookmarkEnd w:id="778"/>
      <w:r>
        <w:rPr>
          <w:rtl w:val="true"/>
        </w:rPr>
        <w:t xml:space="preserve">چرا دقیقه‌ی </w:t>
      </w:r>
      <w:r>
        <w:rPr/>
        <w:t>90</w:t>
      </w:r>
      <w:r>
        <w:rPr>
          <w:rtl w:val="true"/>
        </w:rPr>
        <w:t xml:space="preserve"> </w:t>
      </w:r>
      <w:r>
        <w:rPr>
          <w:rtl w:val="true"/>
        </w:rPr>
        <w:t>؟</w:t>
      </w:r>
      <w:r>
        <w:rPr>
          <w:rtl w:val="true"/>
        </w:rPr>
        <w:t>!</w:t>
      </w:r>
      <w:bookmarkEnd w:id="7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مسابقات عده‌ای با عزم راسخ و اراده‌ی فولادین قدم به میدان می‌گذارند و با استفاده از نخستین فرصت‌ها شاهد پیروزی را به آغوش می‌کشند، اما عده‌ای دیگر لحظه به لحظه طعم تلخ شکست را تجربه می‌کنند و فرصت‌های طلایی را در اثر تنبلی از دست می‌دهند و می‌گویند در آخر به اصطلاح در دقیقه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خواهیم شد، این اندیشه خطرساز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عبادت، کار، علم آموزی، مسابقات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 به آخر وقت اشتباه بزرگ، مایه‌ی شکست و نشانه‌ی تنبلی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أَمیرِٱلمُؤْمِنینَ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تَأْخِیرُ ٱلعَمَلِ عُنْوانُ ٱلْکَسَلِ</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امیرمؤمنان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تأخیر افکندن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و پس فردا کردن و این‌که وقت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نشانه‌ی تنبلی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عزم راسخ، پشتکار، سرزندگی، تلاش و کوشش می‌توان تصمیم گرفت و جدیت و سرعت را جایگزین تنبلی کرد آن‌گاه زود به مقصد خواهد رسید</w:t>
      </w:r>
      <w:r>
        <w:rPr>
          <w:rFonts w:eastAsia="IRNazanin" w:cs="IRNazanin"/>
          <w:color w:val="111111"/>
          <w:sz w:val="28"/>
          <w:szCs w:val="28"/>
          <w:rtl w:val="true"/>
          <w:lang w:bidi="fa-IR"/>
        </w:rPr>
        <w:t>.</w:t>
      </w:r>
      <w:bookmarkStart w:id="780" w:name="pg2688_37790"/>
    </w:p>
    <w:p>
      <w:pPr>
        <w:pStyle w:val="Heading3"/>
        <w:numPr>
          <w:ilvl w:val="2"/>
          <w:numId w:val="1"/>
        </w:numPr>
        <w:rPr/>
      </w:pPr>
      <w:bookmarkStart w:id="781" w:name="__RefHeading___Toc922922_1395250215"/>
      <w:bookmarkStart w:id="782" w:name="_Toc300"/>
      <w:bookmarkEnd w:id="780"/>
      <w:bookmarkEnd w:id="781"/>
      <w:r>
        <w:rPr/>
        <w:t>31/9</w:t>
      </w:r>
      <w:r>
        <w:rPr>
          <w:rtl w:val="true"/>
        </w:rPr>
        <w:t xml:space="preserve">. </w:t>
      </w:r>
      <w:r>
        <w:rPr>
          <w:rtl w:val="true"/>
        </w:rPr>
        <w:t>جوان و تشویق</w:t>
      </w:r>
      <w:bookmarkEnd w:id="782"/>
    </w:p>
    <w:p>
      <w:pPr>
        <w:pStyle w:val="BookText"/>
        <w:rPr/>
      </w:pPr>
      <w:r>
        <w:rPr>
          <w:rFonts w:ascii="IRNazanin" w:hAnsi="IRNazanin" w:eastAsia="IRNazanin"/>
          <w:color w:val="111111"/>
          <w:sz w:val="28"/>
          <w:sz w:val="28"/>
          <w:szCs w:val="28"/>
          <w:rtl w:val="true"/>
          <w:lang w:bidi="fa-IR"/>
        </w:rPr>
        <w:t>از نظر روان شناسی ثابت شده است که انسان‌ها با تشویق رشد بیشتر می‌کنند و موفقیت‌هایی نصیب‌شان می‌گردد به ویژه کودکان و جوانان، بنابراین، کودکان، نوجوانان و جوانان را باید تشویق کرد و می‌توان با نیروی تشویق‌های سالم استعدادهای نهفته را شکوفا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تشویق باید مشروع، منطقی و سالم باشد، تشویق به تدیّن، تقوی، علم، کمال، هنر، صداقت، امانت،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پدر و مادرها، معلم، کارفرما و همنشین‌های بی‌خرد؛ اطفال و جوانان را به کارهای خلاف شرع و دور از انسانیت تشویق و ترغیب می‌کنند مثل، بی بند و باری، قانون شکنی، چاقوکشی، ولگردی، اعتیاد، جهل، خرافات، دزدی، خیانت و حداقل بیکاری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تشویق ناسالم بسیار خطرناک است</w:t>
      </w:r>
      <w:r>
        <w:rPr>
          <w:rFonts w:eastAsia="IRNazanin" w:cs="IRNazanin"/>
          <w:color w:val="111111"/>
          <w:sz w:val="28"/>
          <w:szCs w:val="28"/>
          <w:rtl w:val="true"/>
          <w:lang w:bidi="fa-IR"/>
        </w:rPr>
        <w:t>.</w:t>
      </w:r>
    </w:p>
    <w:p>
      <w:pPr>
        <w:pStyle w:val="Heading3"/>
        <w:numPr>
          <w:ilvl w:val="2"/>
          <w:numId w:val="1"/>
        </w:numPr>
        <w:rPr/>
      </w:pPr>
      <w:bookmarkStart w:id="783" w:name="__RefHeading___Toc922924_1395250215"/>
      <w:bookmarkStart w:id="784" w:name="_Toc301"/>
      <w:bookmarkEnd w:id="783"/>
      <w:r>
        <w:rPr/>
        <w:t>32/9</w:t>
      </w:r>
      <w:r>
        <w:rPr>
          <w:rtl w:val="true"/>
        </w:rPr>
        <w:t xml:space="preserve">. </w:t>
      </w:r>
      <w:r>
        <w:rPr>
          <w:rtl w:val="true"/>
        </w:rPr>
        <w:t>جوان و سیاست</w:t>
      </w:r>
      <w:bookmarkEnd w:id="78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شرایطی، لازم است که جوانان بیدار و زرنگ باشند، و خردمندانه از سیاست‌های روز آگاهی داشته تجزیه و تحلیل داشته باشند و تلاش کنند که سیاست‌مدار ورزیده باشند، تا بتوانند در برابر سیاست‌مداران و سیاست‌بازان حرفه‌ای مقاومت کنند و با سیاست‌های سالم، برای خود و جامعه و به خصوص برای دین، مکتب و اهداف والای الهی خدمت کنند، سیاست شناسی مقدمه‌ی سیاست مداری و مدیریت معقولِ سیاسی است</w:t>
      </w:r>
      <w:r>
        <w:rPr>
          <w:rFonts w:eastAsia="IRNazanin" w:cs="IRNazanin"/>
          <w:color w:val="111111"/>
          <w:sz w:val="28"/>
          <w:szCs w:val="28"/>
          <w:rtl w:val="true"/>
          <w:lang w:bidi="fa-IR"/>
        </w:rPr>
        <w:t>.</w:t>
      </w:r>
      <w:bookmarkStart w:id="785" w:name="pg2688_37792"/>
    </w:p>
    <w:p>
      <w:pPr>
        <w:pStyle w:val="Heading3"/>
        <w:numPr>
          <w:ilvl w:val="2"/>
          <w:numId w:val="1"/>
        </w:numPr>
        <w:rPr/>
      </w:pPr>
      <w:bookmarkStart w:id="786" w:name="__RefHeading___Toc922926_1395250215"/>
      <w:bookmarkStart w:id="787" w:name="_Toc302"/>
      <w:bookmarkEnd w:id="785"/>
      <w:bookmarkEnd w:id="786"/>
      <w:r>
        <w:rPr/>
        <w:t>33/9</w:t>
      </w:r>
      <w:r>
        <w:rPr>
          <w:rtl w:val="true"/>
        </w:rPr>
        <w:t xml:space="preserve">. </w:t>
      </w:r>
      <w:r>
        <w:rPr>
          <w:rtl w:val="true"/>
        </w:rPr>
        <w:t>جوان و امور نظامی</w:t>
      </w:r>
      <w:bookmarkEnd w:id="787"/>
    </w:p>
    <w:p>
      <w:pPr>
        <w:pStyle w:val="BookText"/>
        <w:rPr/>
      </w:pPr>
      <w:r>
        <w:rPr>
          <w:rFonts w:ascii="IRNazanin" w:hAnsi="IRNazanin" w:eastAsia="IRNazanin"/>
          <w:color w:val="111111"/>
          <w:sz w:val="28"/>
          <w:sz w:val="28"/>
          <w:szCs w:val="28"/>
          <w:rtl w:val="true"/>
          <w:lang w:bidi="fa-IR"/>
        </w:rPr>
        <w:t>اسلام به مسلمانان دستور و فرمان می‌دهد که پسران‌شان را تیراندازی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نشان‌گر آگاهی از امور نظامی است که در برخی موارد ضرور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بَـنِیڪُمُ ٱلرَّمْیَ فَإِنَّهُ نِکایَةُ ٱلعَدُوِّ</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پسران خویش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هنر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دهید، که مایه‌ی پیروزی 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تیراندازی از مهم‌ترین برنامه های نظامی بود، اما امروز که امور نظامی پیشرفت کرده است وسائل و تاکتیک های مدرن میدان‌دار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دفاع از اسلام و مسلمین، برای کسانی که زمینه‌ی فعالیت نظامی آماده است، باید انواع و اقسام تیراندازی با سلاح‌های پیشرفته و بهره‌وری از توپ، تانک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بیاموزند</w:t>
      </w:r>
      <w:r>
        <w:rPr>
          <w:rFonts w:eastAsia="IRNazanin" w:cs="IRNazanin"/>
          <w:color w:val="111111"/>
          <w:sz w:val="28"/>
          <w:szCs w:val="28"/>
          <w:rtl w:val="true"/>
          <w:lang w:bidi="fa-IR"/>
        </w:rPr>
        <w:t>.</w:t>
      </w:r>
    </w:p>
    <w:p>
      <w:pPr>
        <w:pStyle w:val="Heading3"/>
        <w:numPr>
          <w:ilvl w:val="2"/>
          <w:numId w:val="1"/>
        </w:numPr>
        <w:rPr/>
      </w:pPr>
      <w:bookmarkStart w:id="788" w:name="__RefHeading___Toc922928_1395250215"/>
      <w:bookmarkStart w:id="789" w:name="_Toc303"/>
      <w:bookmarkEnd w:id="788"/>
      <w:r>
        <w:rPr/>
        <w:t>34/9</w:t>
      </w:r>
      <w:r>
        <w:rPr>
          <w:rtl w:val="true"/>
        </w:rPr>
        <w:t xml:space="preserve">. </w:t>
      </w:r>
      <w:r>
        <w:rPr>
          <w:rtl w:val="true"/>
        </w:rPr>
        <w:t>جوان و زبان‌های خارجی</w:t>
      </w:r>
      <w:bookmarkEnd w:id="789"/>
    </w:p>
    <w:p>
      <w:pPr>
        <w:pStyle w:val="Heading4"/>
        <w:numPr>
          <w:ilvl w:val="3"/>
          <w:numId w:val="1"/>
        </w:numPr>
        <w:rPr/>
      </w:pPr>
      <w:bookmarkStart w:id="790" w:name="__RefHeading___Toc922930_1395250215"/>
      <w:bookmarkStart w:id="791" w:name="_Toc304"/>
      <w:bookmarkEnd w:id="790"/>
      <w:r>
        <w:rPr>
          <w:rtl w:val="true"/>
        </w:rPr>
        <w:t>اشاره</w:t>
      </w:r>
      <w:bookmarkEnd w:id="79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کنونی که جهان به صورت یک دهکده در آمده است، نوجوانان و جوانان که آینده سازان جامعه‌ی بشری و بزرگان فردا هستند افزون بر زبان کامل مادری‌شان بایسته است که زبان‌های خارجی را در حد نیاز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زبان‌های محلی، خارجی از یک نظر و زبان ادبی که اصل و اساس است برای هر کسی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زبان را بداند یک نفر است و اگر مثلاً پنج زبان را</w:t>
      </w:r>
      <w:bookmarkStart w:id="792" w:name="pg2688_37794"/>
    </w:p>
    <w:p>
      <w:pPr>
        <w:pStyle w:val="BookText"/>
        <w:rPr/>
      </w:pPr>
      <w:bookmarkEnd w:id="792"/>
      <w:r>
        <w:rPr>
          <w:rFonts w:ascii="IRNazanin" w:hAnsi="IRNazanin" w:eastAsia="IRNazanin"/>
          <w:color w:val="111111"/>
          <w:sz w:val="28"/>
          <w:sz w:val="28"/>
          <w:szCs w:val="28"/>
          <w:rtl w:val="true"/>
          <w:lang w:bidi="fa-IR"/>
        </w:rPr>
        <w:t>بداند پنج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چند زبان بسیار مهم و قابل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مسلمانان جهان، زبان عربی که زبان بین‌المللی اسلام است و نیز زبان فارسی را بیاموزند تا بتوانند از تمدّن و فرهنگ مکتب وحیانی اسلام بیشتر آگاه شوند</w:t>
      </w:r>
      <w:r>
        <w:rPr>
          <w:rFonts w:eastAsia="IRNazanin" w:cs="IRNazanin"/>
          <w:color w:val="111111"/>
          <w:sz w:val="28"/>
          <w:szCs w:val="28"/>
          <w:rtl w:val="true"/>
          <w:lang w:bidi="fa-IR"/>
        </w:rPr>
        <w:t>.</w:t>
      </w:r>
    </w:p>
    <w:p>
      <w:pPr>
        <w:pStyle w:val="Heading4"/>
        <w:numPr>
          <w:ilvl w:val="3"/>
          <w:numId w:val="1"/>
        </w:numPr>
        <w:rPr/>
      </w:pPr>
      <w:bookmarkStart w:id="793" w:name="__RefHeading___Toc922932_1395250215"/>
      <w:bookmarkStart w:id="794" w:name="_Toc305"/>
      <w:bookmarkEnd w:id="793"/>
      <w:r>
        <w:rPr>
          <w:rtl w:val="true"/>
        </w:rPr>
        <w:t>زبان و برخی از مسائل مهم</w:t>
      </w:r>
      <w:bookmarkEnd w:id="7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نیازهای خردمندانه توجه به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هجرت از نظر اسلام یک امر مقدس و یکی از چهار رکن تکامل سعادت‌گستر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هجرت،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که مسلمانان در اکثر نقاط جهان هجرت کرده‌اند، رسالت‌شان این است که فرهنگ اسلام، تمدّن اسلام، مزایای اسلامی و نیز زبان مادری‌شان را فراموش نکنند، بلکه تلاش کنند تا دیگران را در حد امکان به این ویژگی‌ها و زبان عربی که زبان قرآن و سنّت است، آشنا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مسلمانان جهان که حدوداً بیش یک میلیارد و پانصد میلیون نفر می‌باشند، به زبان‌های مختلف آشنا هستند، افزون بر آن که زبان خودشان را باید حفظ کنند شایسته و در مواردی واجب است که زبان و ادبیات عرب را بیاموزند، زیرا زبان دین مقدس اسلام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مسلمانان عالم، قرآن عربی را کتاب مُنزَل از جانب خدا می‌دانند که با عنایت ویژه‌ی خدای سبحان از هرگونه تحریف مصون و محفوظ مانده است و آن را با زبان عربی تلاوت می‌کنند و بحمدالله با</w:t>
      </w:r>
      <w:bookmarkStart w:id="795" w:name="pg2688_37796"/>
    </w:p>
    <w:p>
      <w:pPr>
        <w:pStyle w:val="BookText"/>
        <w:rPr/>
      </w:pPr>
      <w:bookmarkEnd w:id="795"/>
      <w:r>
        <w:rPr>
          <w:rFonts w:ascii="IRNazanin" w:hAnsi="IRNazanin" w:eastAsia="IRNazanin"/>
          <w:color w:val="111111"/>
          <w:sz w:val="28"/>
          <w:sz w:val="28"/>
          <w:szCs w:val="28"/>
          <w:rtl w:val="true"/>
          <w:lang w:bidi="fa-IR"/>
        </w:rPr>
        <w:t>زبان‌های زنده‌ی دنیا ترجمه شده است و رو به گسترش است و روزگاری کتاب بشریت و حاکم بر تمام گیتی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مسلمانان نماز را به عربی می‌خوانند زیرا خواندن نماز به غیر عربی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مسلمانان شعار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ٱللّهُمَّ لَبَّیْکَ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عربی می‌گویند و موارد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روشن شد که در اسلام و بین مسلمانان زبان عربی از اهمیت ویژه‌ای برخوردار است و آموختن آن وظیفه‌ای است بس مقدّس</w:t>
      </w:r>
      <w:r>
        <w:rPr>
          <w:rFonts w:eastAsia="IRNazanin" w:cs="IRNazanin"/>
          <w:color w:val="111111"/>
          <w:sz w:val="28"/>
          <w:szCs w:val="28"/>
          <w:rtl w:val="true"/>
          <w:lang w:bidi="fa-IR"/>
        </w:rPr>
        <w:t>.</w:t>
      </w:r>
    </w:p>
    <w:p>
      <w:pPr>
        <w:pStyle w:val="Heading3"/>
        <w:numPr>
          <w:ilvl w:val="2"/>
          <w:numId w:val="1"/>
        </w:numPr>
        <w:rPr/>
      </w:pPr>
      <w:bookmarkStart w:id="796" w:name="__RefHeading___Toc922934_1395250215"/>
      <w:bookmarkStart w:id="797" w:name="_Toc306"/>
      <w:bookmarkEnd w:id="796"/>
      <w:r>
        <w:rPr/>
        <w:t>35/9</w:t>
      </w:r>
      <w:r>
        <w:rPr>
          <w:rtl w:val="true"/>
        </w:rPr>
        <w:t>.</w:t>
      </w:r>
      <w:r>
        <w:rPr>
          <w:rtl w:val="true"/>
        </w:rPr>
        <w:t>جوان مسلمان و هجرت</w:t>
      </w:r>
      <w:bookmarkEnd w:id="797"/>
    </w:p>
    <w:p>
      <w:pPr>
        <w:pStyle w:val="BookText"/>
        <w:rPr/>
      </w:pPr>
      <w:r>
        <w:rPr>
          <w:rFonts w:ascii="IRNazanin" w:hAnsi="IRNazanin" w:eastAsia="IRNazanin"/>
          <w:color w:val="111111"/>
          <w:sz w:val="28"/>
          <w:sz w:val="28"/>
          <w:szCs w:val="28"/>
          <w:rtl w:val="true"/>
          <w:lang w:bidi="fa-IR"/>
        </w:rPr>
        <w:t>هجرت یکی از ارکان ترقی و تکامل است، هجرت در مکتب اسلام جایگاه بلند و ارزنده‌ای دارد و هجرت پیامبر گرامی اسلام صلی الله علیه و آله و سلم مبدأ تاریخ سرنوشت ساز اسلام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هجرت دارای شرایط و ویژگی‌هایی است، هجرت در صورتی ارزنده است که مشروع، معقول و خداپسندانه باشد هجرت‌های فیزیکی و عملی برای حفظ دین، ناموس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هجرت‌های علمی، فرهنگی،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فرهنگ است اما در هجرت باید انسان انگیزة مشروع و سالم داشته باشد و با هجرت معقول بتواند ارزش‌های دینی، هویت مکتبی، راهکارهای معنوی، غیرت ناموسی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شرافت‌مندانه حفظ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باید پیام حیات‌آفرین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هجرت خانواده‌های متدین به کشورهای اسلامی برای حفظ ارزش‌های دینی و رسیدن به</w:t>
      </w:r>
    </w:p>
    <w:p>
      <w:pPr>
        <w:pStyle w:val="BookText"/>
        <w:rPr/>
      </w:pPr>
      <w:r>
        <w:rPr>
          <w:rFonts w:ascii="IRNazanin" w:hAnsi="IRNazanin" w:eastAsia="IRNazanin"/>
          <w:color w:val="111111"/>
          <w:sz w:val="28"/>
          <w:sz w:val="28"/>
          <w:szCs w:val="28"/>
          <w:rtl w:val="true"/>
          <w:lang w:bidi="fa-IR"/>
        </w:rPr>
        <w:t>کمال لایق انسانی و اسلامی قابل تقدیر و انجام یک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هجرت کردن به کشورهای غیر اسلامی در صورتی درست است که عقائد و ارزش‌های دینی به تمام معنا حفظ شوند بنیاد خانواده‌های مسلمان از هم نپاشد و کودکان و جوانان تحت تأثیر عقاید و اخلاق غیر مسلمانان قرار نگیرند و فرهنگ و زبان‌شان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خانواده‌ها و نیز افراد لایق بحمد الله دین و هویت مکتبی و مذهبی خودشان را در کشورهای غیر اسلامی آبرومندانه حفظ کرده‌اند و حتی برخی از شخصیت‌ها اسلام و ارزش‌های دینی و حجاب و عفاف را ترویج کرده‌اند و از نفَسِ پاک و گرم آنان برخی به اسلام گرویده‌اند و آگاهانه اسلام و مذهب امام جعفر صادق علیه السلام را پذیرفته‌اند؛ این‌گونه هجرت‌ها قابل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برخی دیگر از دین بیگانه شده‌اند، کودکان، نوجوانان و جوانان به مسیحیت روی آورده‌اند یا در لجن‌زار فساد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گردیده‌اند و با آن که غذای حلال در اکثر کشورها موجود است آنان از غذای حرام و 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می‌کنندکه خیانتی است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الدین و هر کسی که زمینة گمراهی فرزندان معصوم را فراهم کرده‌اند به جهنم سوزان الهی گرفتار و رو سیاه دارین خواهند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خانواده‌ها باید مواظب خود و فرزندان شان باشند، دلباخته و شیفتة زرق و برق کشورهای غیر اسلامی و اسیر مستکبران دنیا نشوند</w:t>
      </w:r>
      <w:r>
        <w:rPr>
          <w:rFonts w:eastAsia="IRNazanin" w:cs="IRNazanin"/>
          <w:color w:val="111111"/>
          <w:sz w:val="28"/>
          <w:szCs w:val="28"/>
          <w:rtl w:val="true"/>
          <w:lang w:bidi="fa-IR"/>
        </w:rPr>
        <w:t>.</w:t>
      </w:r>
      <w:bookmarkStart w:id="798" w:name="pg2688_37800"/>
    </w:p>
    <w:p>
      <w:pPr>
        <w:pStyle w:val="Heading3"/>
        <w:numPr>
          <w:ilvl w:val="2"/>
          <w:numId w:val="1"/>
        </w:numPr>
        <w:rPr/>
      </w:pPr>
      <w:bookmarkStart w:id="799" w:name="__RefHeading___Toc922936_1395250215"/>
      <w:bookmarkStart w:id="800" w:name="_Toc307"/>
      <w:bookmarkEnd w:id="798"/>
      <w:bookmarkEnd w:id="799"/>
      <w:r>
        <w:rPr/>
        <w:t>36/9</w:t>
      </w:r>
      <w:r>
        <w:rPr>
          <w:rtl w:val="true"/>
        </w:rPr>
        <w:t xml:space="preserve">. </w:t>
      </w:r>
      <w:r>
        <w:rPr>
          <w:rtl w:val="true"/>
        </w:rPr>
        <w:t>جوان و دوستی و دشمنی</w:t>
      </w:r>
      <w:bookmarkEnd w:id="800"/>
    </w:p>
    <w:p>
      <w:pPr>
        <w:pStyle w:val="Heading4"/>
        <w:numPr>
          <w:ilvl w:val="3"/>
          <w:numId w:val="1"/>
        </w:numPr>
        <w:rPr/>
      </w:pPr>
      <w:bookmarkStart w:id="801" w:name="__RefHeading___Toc922938_1395250215"/>
      <w:bookmarkStart w:id="802" w:name="_Toc308"/>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جوانان وقتی که قدم در اجتماع می‌گذارند در برخورد با مسلمانان و غیر مسلمانان و نیز معامله کردن با آنان و روابط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احکام مهمّی دارند بویژه در مواردی‌که انسان به غیر مسلمان محتاج شود که بدون تردید مسئولیت‌ها سنگین‌تر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این‌گونه روابط است که دوستی‌ها و دشمنی‌ها با معیارهای اسلامی باید پی‌ریزی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افزون بر دوستی خدای سبحان جلّ جلاله، پیامبر صلی الله علیه و آله و سلم و خاندانش علیهم السلام که جزء ایمان و واجب است، باید مسلمانان را دوست داشته باشد بویژه اقوام و بستگان نَسَبی و سَببی که مصداق مهم صلة رحم می‌باشند</w:t>
      </w:r>
      <w:r>
        <w:rPr>
          <w:rFonts w:eastAsia="IRNazanin" w:cs="IRNazanin"/>
          <w:color w:val="111111"/>
          <w:sz w:val="28"/>
          <w:szCs w:val="28"/>
          <w:rtl w:val="true"/>
          <w:lang w:bidi="fa-IR"/>
        </w:rPr>
        <w:t>.</w:t>
      </w:r>
    </w:p>
    <w:p>
      <w:pPr>
        <w:pStyle w:val="Heading4"/>
        <w:numPr>
          <w:ilvl w:val="3"/>
          <w:numId w:val="1"/>
        </w:numPr>
        <w:rPr/>
      </w:pPr>
      <w:bookmarkStart w:id="803" w:name="__RefHeading___Toc922940_1395250215"/>
      <w:bookmarkStart w:id="804" w:name="_Toc309"/>
      <w:bookmarkEnd w:id="803"/>
      <w:r>
        <w:rPr>
          <w:rtl w:val="true"/>
        </w:rPr>
        <w:t>قداست و فواید صله‌ی رحم</w:t>
      </w:r>
      <w:bookmarkEnd w:id="804"/>
    </w:p>
    <w:p>
      <w:pPr>
        <w:pStyle w:val="BookText"/>
        <w:rPr/>
      </w:pPr>
      <w:r>
        <w:rPr>
          <w:rFonts w:ascii="IRNazanin" w:hAnsi="IRNazanin" w:eastAsia="IRNazanin"/>
          <w:color w:val="111111"/>
          <w:sz w:val="28"/>
          <w:sz w:val="28"/>
          <w:szCs w:val="28"/>
          <w:rtl w:val="true"/>
          <w:lang w:bidi="fa-IR"/>
        </w:rPr>
        <w:t>صله‌ی رحم از جایگاه و قداست ویژه‌ای برخوردار است و دارای آثار و فواید فراوان دنیایی و آخرتی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ٱلرَّحِمِ تَزِیدُ فِی ٱلعُمْرِ وَ تَنْفِی ٱلفَقْرَ</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پیامبر مکرّم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صـلة رحم عُمر را افزایش می‌دهد و فقر را از بین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ٱلنَّبِیِّ ٱلأڪْرَمِ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ٱلزِّیَارَةُ تُنْبِتُ ٱلمَوَدَّةَ</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مکرّم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دید و بازدید از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دوستی را رویش داده بارور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والدین همواره فرزندان‌شان را وادار کنند تا با اقوام و بستگان رفت و آمد داشته باشند و با برخوردهای خداپسندانه محبت‌ها را افزایش دهند و به سود و زیان‌های یکدیگر صادقانه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رفت و آمدها نباید افراط کرد، زیرا آسیب‌های دیگری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مَوْلَی ٱلمُوَحِّدینَ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ٱلزِّیَارَةِ تُورِثُ ٱلمَلاَلَةَ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مولای یکتاپرستان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زیاده‌روی در دیدار و رفت‌وآمد ملال آور و خستگی 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امام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زیاد رفت و آمد کند خوش برخوردی‌هایش کم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محبت‌ها ضعیف می‌شوند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توجه داشت که هیج مسلمانی تحت هیج عنوانی با غیر مسلمان، حقِّ دوستی و محبّت ندارد، زیرا دوست داشتن کفّار، دشمنان اسلام، گمراهان، پیشتازان فسق و فجور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گناه است، اگر مسلمانان بویژه کارگزاران کشورهای اسلامی به فرموده‌ی 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أَشِدَّآءُ عَلَی ٱلکُفَّارِ رُحَمَآءُ بَیْنَهُمْ</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باشند، آقای جهان خواهند بود و به پای هیچ نامه و قرارداد ننگینی امضا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 همه جانبه‌ی شان را در پرتو اسلام عزیز پایدار خواهند ساخت</w:t>
      </w:r>
      <w:r>
        <w:rPr>
          <w:rFonts w:eastAsia="IRNazanin" w:cs="IRNazanin"/>
          <w:color w:val="111111"/>
          <w:sz w:val="28"/>
          <w:szCs w:val="28"/>
          <w:rtl w:val="true"/>
          <w:lang w:bidi="fa-IR"/>
        </w:rPr>
        <w:t>.</w:t>
      </w:r>
      <w:bookmarkStart w:id="805" w:name="pg2688_37804"/>
    </w:p>
    <w:p>
      <w:pPr>
        <w:pStyle w:val="Heading3"/>
        <w:numPr>
          <w:ilvl w:val="2"/>
          <w:numId w:val="1"/>
        </w:numPr>
        <w:rPr/>
      </w:pPr>
      <w:bookmarkStart w:id="806" w:name="__RefHeading___Toc922942_1395250215"/>
      <w:bookmarkStart w:id="807" w:name="_Toc310"/>
      <w:bookmarkEnd w:id="805"/>
      <w:bookmarkEnd w:id="806"/>
      <w:r>
        <w:rPr/>
        <w:t>37/9</w:t>
      </w:r>
      <w:r>
        <w:rPr>
          <w:rtl w:val="true"/>
        </w:rPr>
        <w:t xml:space="preserve">. </w:t>
      </w:r>
      <w:r>
        <w:rPr>
          <w:rtl w:val="true"/>
        </w:rPr>
        <w:t>جوان و مردم آزاری</w:t>
      </w:r>
      <w:bookmarkEnd w:id="807"/>
    </w:p>
    <w:p>
      <w:pPr>
        <w:pStyle w:val="BookText"/>
        <w:rPr/>
      </w:pPr>
      <w:r>
        <w:rPr>
          <w:rFonts w:ascii="IRNazanin" w:hAnsi="IRNazanin" w:eastAsia="IRNazanin"/>
          <w:color w:val="111111"/>
          <w:sz w:val="28"/>
          <w:sz w:val="28"/>
          <w:szCs w:val="28"/>
          <w:rtl w:val="true"/>
          <w:lang w:bidi="fa-IR"/>
        </w:rPr>
        <w:t>برخی جوانان که از گوهر گران‌بهای تربیت اسلامی و تربیت خانوادگی بی‌بهره‌اند همواره مردم را اذیت می‌کنند و حتّی از اذیت و آزار آنان لذت می‌برند و به خود می‌بالند؛ بدترین آنان کسانی هستند که پیامبر صلی الله علیه و آله و سلم، ائمه علیهم السلام، پدر و مادر، استاد، علما و همسایه‌ها را اذیت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انسان‌های لاابالی و چاقوکش با جنایت و خونریزی، دزدی و جیب‌بری و برخی با فحاشی و تهمت و برخی با شوخی‌های نامعقول و سخنان زننده و نیشدار، بندگان خدا را اذیت می‌کنند؛ برخی در خانه بداخلاق و سرکش‌اند که با فحش، بی‌نظمی، لجاجت و لدوکوبِ کودکان یا بی‌حرمتی به بزرگان حتی والدین، یا با سروصدا کردن، یا حاضر نشدن به برنامه‌ها موجب ناراحتی والدین و خانواده می‌شوند و کانون پرمهر خانه را شبیه باغ وحش می‌سازند، آنان از نظر اسلام محکوم و قابل مجازات سنگین و در اجتماع منفور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متأسفانه در داخل خانه زبان فحاش و دست زدن دارند سخت خطرناک‌اند، و باید در دنیا دیه بپردازند و در آخرت هم مجازات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شامل فرمایش پیامبر اکرم صلی الله علیه و آله و سلم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مُؤْمِناً فَقَدْ آذانِی</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مؤمنی را بیازارد بی‌گمان مرااذیت کرده‌است</w:t>
      </w:r>
      <w:r>
        <w:rPr>
          <w:rFonts w:eastAsia="IRNazanin" w:cs="IRNazanin"/>
          <w:color w:val="111111"/>
          <w:sz w:val="28"/>
          <w:szCs w:val="28"/>
          <w:rtl w:val="true"/>
          <w:lang w:bidi="fa-IR"/>
        </w:rPr>
        <w:t>.»</w:t>
      </w:r>
      <w:bookmarkStart w:id="808" w:name="pg2688_37806"/>
    </w:p>
    <w:p>
      <w:pPr>
        <w:pStyle w:val="BookText"/>
        <w:rPr/>
      </w:pPr>
      <w:bookmarkEnd w:id="8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شده‌است که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به یکی از دوستان من تحقیر و توهین روا دارد، برای جنگ با من آماده شده‌است</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ٱلخاتَمِ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ٱلنَّاسِ مَنْ أَهَانَ ٱلنَّاسَ</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خوارترین و پست‌ترین مردم کسی‌است که مردمان را خوار و ذلیل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و آزار مؤمن در حکم اعلام جنگ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اذیتِ فیزیکی، زبانی، مزاحمت تلفنی، اینترنتی، جاسوسی، نفاق‌انگیزی بین خانواده و</w:t>
      </w:r>
      <w:r>
        <w:rPr>
          <w:rFonts w:eastAsia="IRNazanin" w:cs="IRNazanin"/>
          <w:color w:val="111111"/>
          <w:sz w:val="28"/>
          <w:szCs w:val="28"/>
          <w:rtl w:val="true"/>
          <w:lang w:bidi="fa-IR"/>
        </w:rPr>
        <w:t>... .]</w:t>
      </w:r>
    </w:p>
    <w:p>
      <w:pPr>
        <w:pStyle w:val="Heading3"/>
        <w:numPr>
          <w:ilvl w:val="2"/>
          <w:numId w:val="1"/>
        </w:numPr>
        <w:rPr/>
      </w:pPr>
      <w:bookmarkStart w:id="809" w:name="__RefHeading___Toc922944_1395250215"/>
      <w:bookmarkStart w:id="810" w:name="_Toc311"/>
      <w:bookmarkEnd w:id="809"/>
      <w:r>
        <w:rPr/>
        <w:t>38/9</w:t>
      </w:r>
      <w:r>
        <w:rPr>
          <w:rtl w:val="true"/>
        </w:rPr>
        <w:t xml:space="preserve">. </w:t>
      </w:r>
      <w:r>
        <w:rPr>
          <w:rtl w:val="true"/>
        </w:rPr>
        <w:t>جوان و ازدواج</w:t>
      </w:r>
      <w:bookmarkEnd w:id="810"/>
    </w:p>
    <w:p>
      <w:pPr>
        <w:pStyle w:val="BookText"/>
        <w:rPr/>
      </w:pPr>
      <w:r>
        <w:rPr>
          <w:rFonts w:ascii="IRNazanin" w:hAnsi="IRNazanin" w:eastAsia="IRNazanin"/>
          <w:color w:val="111111"/>
          <w:sz w:val="28"/>
          <w:sz w:val="28"/>
          <w:szCs w:val="28"/>
          <w:rtl w:val="true"/>
          <w:lang w:bidi="fa-IR"/>
        </w:rPr>
        <w:t>با توجّه به اشاره‌های فشرده‌ای که شد، روشن شد که نوجوانان و جوانان نیازمند خودسازی دینی، مذهبی، مادّی، معنوی، علمی، اخلاقی، هنری، رزمی،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جوانان امروز بزرگان آینده هستند و باید با خودسازی شان اُلگوی سالم و سازنده برای دیگران باشند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عقل و دین و فطرت والای انسانی جوانان اعم از دختر و پسر نیازمند ازدواج هستند و باید با انتخاب همسرِ شایسته و تشکیل خانواده برترین بنای دوست داشتنی را پایه گذاری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ٱللهِ ٱلأعْظَمِ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مابُـنِیَ بِـنآءٌ فِی ٱلإِسْلَامِ أَحَبَّ إِلَی ٱللهِ مِنَ ٱلتَّزْوِیـجِ</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بزرگوار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بنایی در اسلام پایه‌گذاری نشده است که محبوب‌تر و دوست داشتنی‌تر از ازدواج نزد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زیرا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از سنت و روش من پیروی کند باید ازدواج کند، زیرا از سنّت من ازدواج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ازدواج به کتاب 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مؤلف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فهرست آن را یک‌بار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نوشتم به نظرم آمد که اگر خدای سبحان توفیقم عنایت فرماید کتابی را تحت عنوان ارمغان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جوانان قابل قدر و آینده سازان جامعه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خدمت و سعادت دارین را خواهانم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طاهر مدرّسی حجازی</w:t>
      </w:r>
      <w:bookmarkStart w:id="811" w:name="pg2688_37810"/>
    </w:p>
    <w:p>
      <w:pPr>
        <w:pStyle w:val="Heading2"/>
        <w:numPr>
          <w:ilvl w:val="1"/>
          <w:numId w:val="1"/>
        </w:numPr>
        <w:rPr/>
      </w:pPr>
      <w:bookmarkStart w:id="812" w:name="__RefHeading___Toc922946_1395250215"/>
      <w:bookmarkStart w:id="813" w:name="_Toc312"/>
      <w:bookmarkEnd w:id="811"/>
      <w:bookmarkEnd w:id="812"/>
      <w:r>
        <w:rPr>
          <w:rtl w:val="true"/>
        </w:rPr>
        <w:t>منابع عمده‌ی تحقیق</w:t>
      </w:r>
      <w:r>
        <w:rPr>
          <w:rtl w:val="true"/>
        </w:rPr>
        <w:t>:</w:t>
      </w:r>
      <w:bookmarkEnd w:id="81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منابع، دلیل تأیید تمام مطالب آن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عظیم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شیخ مفید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نشر اسلامی چاپ چهارم ـ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 فیما اختلف من الآثار، شیخ طوسی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موسوی، دارالکتب الاسلامیه چاپ سوم</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مرحوم ثقة الاسلام کلینی رحمة الله، ترجمه‌ی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کمره‌ای، چاپ اسوه،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صدوق، مرحوم شیخ صدوق رحمة الله، ابوجعفر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ـ بیروت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 ابوجعفر محمد بن حسن طوسی رحمة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دارالثقافة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لدرر اخبار الائمة الأطهار علیهم السلام للعلامة المجلسی رحمة الله محمد باقر بن محمدتقی، مؤسسة الوفاء، بیروت الطبع الثانی،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یعقوب بن جعفر، دار صادر، بیروت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تحریرالوسیله، حضرت امام خمینی رحمة الله، دارالعلم قم چ نهم،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شعبة حرانی ابو محمد حسن علی، تحقیق علی اکبرغفاری مؤسسة نشر اسلامی قم چاپ دوم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تربیة الاولاد فی الاسلام، عبد الله ناصح علوان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العظمی مکارم شیرازی مد ظله العالی، دارالکتب الاسلامیه ـ تهران چاپ پنجاهم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تفسیرالعیاشی،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ابونضر محمد بن مسعود سمرقندی،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سیدهاشم رسولی محلاتی مکتبة العلمیة تهران چاپ اول</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ابوالحسین ورام بن ابی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محمدرضا عطائی، چاپ چهارم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مفضّل، روایت مفضّل بن عمر جعفی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فی شرح المقنعه، ابوجعفر محمد بن حسن طوسی رحمة الله، دارالکتب الاسلامیه ـ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رحمة الله ابوجعفر محمد بن علی بن حسین بن بابویه قمی، ترجمه‌ی محمدرضا انصاری محلاتی نشر اندیشه،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أو معارج الیقین فی اصول الدین محمد بن محمد شُعیری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هفتم 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آل البیت علیهم السلام قم ـ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 ابوجعفر محمد بن علی بن حسین بن بابویه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مؤسسة الاعلمی، بیروت طبع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و ذکر الحلال و الحرام و القضایا و الاحکام، ابو حنیفه نعمان بن محمد بن منصور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آصف بن علی اصغر فیضی، دارالمعارف ـ مصر 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حسن فتّال نیشابوری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الحیدریه نجف اشرف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سفینة البحار، مرحوم حاج شیخ عباس بن محمد رضا القمی، کتابخانه‌ی سنایی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ابوالحسین مسلم بن حجاج القشیری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دارالحدیث ـ القاهرة، طبع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صحیفه‌ی سجادیه، امام علی بن الحسین علیه السلام، با ترجمه‌ی الهی قمشه‌ای انتشارات اقلیدوس، چاپ اول،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و نجات السّاعی، ابن فهد حلی ابوالعباس احمد بن محمد بن فهد حلی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موحد قمی مکتبة 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رحمة الله ابوجعفر محمد بن علی بن حسین بن بابویه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فضل الله طباطبایی یزدی مؤسسه‌ی علمیه قم، طبع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الرضا، شیخ صدوق رحمة الله ابوجعفر محمد بن علی بن حسین بن بابویه قمی ترجمه‌ی محمّدتقی اصفهانی، انتشارات علمیه‌ی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 آمدی التمیمی، ترجمه‌ی مصطفی درایتی نشر ضریح آفتاب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دقت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ابوالعباس عبدالله بن جعفر حمیری قمی،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آل‌البیت علیهم السلام،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العیال، ابن ابی الدنیا، عبد الله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الائمّة علیهم السلام، علی بن عیسی الاربلی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فی سنن الاقوال و الافعال، علاءالدین علی المتقی الهندی رحمة الله، مکتبة التراث الاسلامی، بیروت،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کنزالفوائد، ابوالفتح، محمد بن علی کراجکی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نعمت دارالاضواء،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لئالی الاخبار، محمد نبی تویسرکانی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ابوجعفر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رجائی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البیضاء فی تهذیب الاحیاء، فیض کاشانی رحمة الله مولی محسن محمد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مؤسسة نشر اسلامی،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میرزا حسین نوری رحمة الله، نشر مؤسسة آل‌البیت علیهم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شیخ صدوق رحمة الله ابوجعفر محمد بن علی بن حسین بن بابویه قمی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ابوعلی فضل بن حسن طبرسی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مؤسسة نشر اسلامی، چاپ اول،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 صدوق رحمة الله ابوجعفر محمد بن علی بن حسین بن بابویه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الاسلامیه،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 علیهم السلام،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رشید الدین محمد بن علی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بقاعی، بیروت،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التربیة النّبویّه للطفل، محمّد نور بن عبدالحفیظ سوید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محمدی ری شهری، ترجمة حمید رضا شیخی، نشر دارالحدیث، قم، چاپ چهارم،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راوندی، فضل الله بن علی حسینی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الحیدریه، نجف اشرف، چاپ اول،</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از کلام رسول خدا صلی الله علیه و آله و سلم، ابوالقاسم پاینده، انتشارات جاویدان، چاپ بیست و یکم،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علامه محمد بن حسن حرعاملی رحمة الله، بیروت، لبنان،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w:t>
      </w:r>
      <w:bookmarkStart w:id="814" w:name="pg2688_37818"/>
    </w:p>
    <w:p>
      <w:pPr>
        <w:pStyle w:val="Heading2"/>
        <w:numPr>
          <w:ilvl w:val="1"/>
          <w:numId w:val="1"/>
        </w:numPr>
        <w:rPr/>
      </w:pPr>
      <w:bookmarkStart w:id="815" w:name="__RefHeading___Toc922948_1395250215"/>
      <w:bookmarkStart w:id="816" w:name="_Toc313"/>
      <w:bookmarkEnd w:id="814"/>
      <w:bookmarkEnd w:id="815"/>
      <w:r>
        <w:rPr>
          <w:rtl w:val="true"/>
        </w:rPr>
        <w:t>آثار چاپ شده‌ی مؤلف</w:t>
      </w:r>
      <w:r>
        <w:rPr>
          <w:rtl w:val="true"/>
        </w:rPr>
        <w:t>:</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ومدینه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و وصیت نامه‌ی شرعی و قانونی؛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خوشه‌های خورشید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زیارتی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نوجوانان و جوانان؛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گلواژه‌های معارف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احکام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خانواده‌ها،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 و خورشیدهای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زیارتی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ارمغان محبوب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آبشار رحمت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امام علی علیه السلام از دیدگاه برادران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از 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درباره‌ی وهابیت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برگی از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پاسخ‌های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حدیث شریف منزلت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فشرده‌ی سفرنامه حج سال</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شاخه‌های پربار درخت زندگی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زندگینامه و خدمات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تحقیقی درباره‌ی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مصاحبه‌های سیاسی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گلواژه‌های معارف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بیانیه‌های کارشناسی در رادیو و تلویزیون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تـوجــه</w:t>
      </w:r>
    </w:p>
    <w:p>
      <w:pPr>
        <w:pStyle w:val="BookText"/>
        <w:rPr/>
      </w:pPr>
      <w:r>
        <w:rPr>
          <w:rFonts w:ascii="IRNazanin" w:hAnsi="IRNazanin" w:eastAsia="IRNazanin"/>
          <w:color w:val="111111"/>
          <w:sz w:val="28"/>
          <w:sz w:val="28"/>
          <w:szCs w:val="28"/>
          <w:rtl w:val="true"/>
          <w:lang w:bidi="fa-IR"/>
        </w:rPr>
        <w:t xml:space="preserve">درکتاب 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ازدواج بدون طلاق</w:t>
      </w:r>
    </w:p>
    <w:p>
      <w:pPr>
        <w:pStyle w:val="BookText"/>
        <w:rPr/>
      </w:pPr>
      <w:r>
        <w:rPr>
          <w:rFonts w:ascii="IRNazanin" w:hAnsi="IRNazanin" w:eastAsia="IRNazanin"/>
          <w:color w:val="111111"/>
          <w:sz w:val="28"/>
          <w:sz w:val="28"/>
          <w:szCs w:val="28"/>
          <w:rtl w:val="true"/>
          <w:lang w:bidi="fa-IR"/>
        </w:rPr>
        <w:t>طلاق حلال منفور</w:t>
      </w:r>
    </w:p>
    <w:p>
      <w:pPr>
        <w:pStyle w:val="BookText"/>
        <w:rPr/>
      </w:pPr>
      <w:r>
        <w:rPr>
          <w:rFonts w:ascii="IRNazanin" w:hAnsi="IRNazanin" w:eastAsia="IRNazanin"/>
          <w:color w:val="111111"/>
          <w:sz w:val="28"/>
          <w:sz w:val="28"/>
          <w:szCs w:val="28"/>
          <w:rtl w:val="true"/>
          <w:lang w:bidi="fa-IR"/>
        </w:rPr>
        <w:t>برنامه‌های آرامش‌بخش</w:t>
      </w:r>
    </w:p>
    <w:p>
      <w:pPr>
        <w:pStyle w:val="BookText"/>
        <w:rPr/>
      </w:pPr>
      <w:r>
        <w:rPr>
          <w:rFonts w:ascii="IRNazanin" w:hAnsi="IRNazanin" w:eastAsia="IRNazanin"/>
          <w:color w:val="111111"/>
          <w:sz w:val="28"/>
          <w:sz w:val="28"/>
          <w:szCs w:val="28"/>
          <w:rtl w:val="true"/>
          <w:lang w:bidi="fa-IR"/>
        </w:rPr>
        <w:t>زمان آمیزش سودمند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آمیزش‌های خطرناک</w:t>
      </w:r>
    </w:p>
    <w:p>
      <w:pPr>
        <w:pStyle w:val="BookText"/>
        <w:rPr/>
      </w:pPr>
      <w:r>
        <w:rPr>
          <w:rFonts w:ascii="IRNazanin" w:hAnsi="IRNazanin" w:eastAsia="IRNazanin"/>
          <w:color w:val="111111"/>
          <w:sz w:val="28"/>
          <w:sz w:val="28"/>
          <w:szCs w:val="28"/>
          <w:rtl w:val="true"/>
          <w:lang w:bidi="fa-IR"/>
        </w:rPr>
        <w:t>مکان آمیزش</w:t>
      </w:r>
    </w:p>
    <w:p>
      <w:pPr>
        <w:pStyle w:val="BookText"/>
        <w:rPr/>
      </w:pPr>
      <w:r>
        <w:rPr>
          <w:rFonts w:ascii="IRNazanin" w:hAnsi="IRNazanin" w:eastAsia="IRNazanin"/>
          <w:color w:val="111111"/>
          <w:sz w:val="28"/>
          <w:sz w:val="28"/>
          <w:szCs w:val="28"/>
          <w:rtl w:val="true"/>
          <w:lang w:bidi="fa-IR"/>
        </w:rPr>
        <w:t>روش‌های آمیزش لذت‌بخش</w:t>
      </w:r>
    </w:p>
    <w:p>
      <w:pPr>
        <w:pStyle w:val="BookText"/>
        <w:rPr/>
      </w:pPr>
      <w:r>
        <w:rPr>
          <w:rFonts w:ascii="IRNazanin" w:hAnsi="IRNazanin" w:eastAsia="IRNazanin"/>
          <w:color w:val="111111"/>
          <w:sz w:val="28"/>
          <w:sz w:val="28"/>
          <w:szCs w:val="28"/>
          <w:rtl w:val="true"/>
          <w:lang w:bidi="fa-IR"/>
        </w:rPr>
        <w:t>حقوق متقابل زن و شوهر</w:t>
      </w:r>
    </w:p>
    <w:p>
      <w:pPr>
        <w:pStyle w:val="BookText"/>
        <w:rPr/>
      </w:pPr>
      <w:r>
        <w:rPr>
          <w:rFonts w:ascii="IRNazanin" w:hAnsi="IRNazanin" w:eastAsia="IRNazanin"/>
          <w:color w:val="111111"/>
          <w:sz w:val="28"/>
          <w:sz w:val="28"/>
          <w:szCs w:val="28"/>
          <w:rtl w:val="true"/>
          <w:lang w:bidi="fa-IR"/>
        </w:rPr>
        <w:t>محبت جایگزین خشونت</w:t>
      </w:r>
    </w:p>
    <w:p>
      <w:pPr>
        <w:pStyle w:val="BookText"/>
        <w:rPr/>
      </w:pPr>
      <w:r>
        <w:rPr>
          <w:rFonts w:ascii="IRNazanin" w:hAnsi="IRNazanin" w:eastAsia="IRNazanin"/>
          <w:color w:val="111111"/>
          <w:sz w:val="28"/>
          <w:sz w:val="28"/>
          <w:szCs w:val="28"/>
          <w:rtl w:val="true"/>
          <w:lang w:bidi="fa-IR"/>
        </w:rPr>
        <w:t>ناتوانی جنسی و برترین درمان آن</w:t>
      </w:r>
    </w:p>
    <w:p>
      <w:pPr>
        <w:pStyle w:val="BookText"/>
        <w:rPr/>
      </w:pPr>
      <w:r>
        <w:rPr>
          <w:rFonts w:ascii="IRNazanin" w:hAnsi="IRNazanin" w:eastAsia="IRNazanin"/>
          <w:color w:val="111111"/>
          <w:sz w:val="28"/>
          <w:sz w:val="28"/>
          <w:szCs w:val="28"/>
          <w:rtl w:val="true"/>
          <w:lang w:bidi="fa-IR"/>
        </w:rPr>
        <w:t>عوامل سنگ کلیه، مثانه، سوزاک، سفلیس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راه‌های درمان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مطالب ارزنده و جالب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مؤسـسـه قرآنی ـ پژوهشی پیـامبر رحمـت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موارد زیر اعلام آمادگی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سؤالات شرعی، مشاوره حضوری در زمینه‌های مختلف</w:t>
      </w:r>
    </w:p>
    <w:p>
      <w:pPr>
        <w:pStyle w:val="BookText"/>
        <w:rPr/>
      </w:pPr>
      <w:r>
        <w:rPr>
          <w:rFonts w:ascii="IRNazanin" w:hAnsi="IRNazanin" w:eastAsia="IRNazanin"/>
          <w:color w:val="111111"/>
          <w:sz w:val="28"/>
          <w:sz w:val="28"/>
          <w:szCs w:val="28"/>
          <w:rtl w:val="true"/>
          <w:lang w:bidi="fa-IR"/>
        </w:rPr>
        <w:t xml:space="preserve">امور حج، عمره، عتبات عالیات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برنامه‌های فکری، فرهنگی، تبلیغی و آموزشی</w:t>
      </w:r>
    </w:p>
    <w:p>
      <w:pPr>
        <w:pStyle w:val="BookText"/>
        <w:rPr/>
      </w:pPr>
      <w:r>
        <w:rPr>
          <w:rFonts w:ascii="IRNazanin" w:hAnsi="IRNazanin" w:eastAsia="IRNazanin"/>
          <w:color w:val="111111"/>
          <w:sz w:val="28"/>
          <w:sz w:val="28"/>
          <w:szCs w:val="28"/>
          <w:rtl w:val="true"/>
          <w:lang w:bidi="fa-IR"/>
        </w:rPr>
        <w:t xml:space="preserve">مراسم عقد و دفترچه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عقدنامة شرعی و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و سی‌دی‌های فرهنگی؛</w:t>
      </w:r>
    </w:p>
    <w:p>
      <w:pPr>
        <w:pStyle w:val="BookText"/>
        <w:rPr/>
      </w:pPr>
      <w:r>
        <w:rPr>
          <w:rFonts w:ascii="IRNazanin" w:hAnsi="IRNazanin" w:eastAsia="IRNazanin"/>
          <w:color w:val="111111"/>
          <w:sz w:val="28"/>
          <w:sz w:val="28"/>
          <w:szCs w:val="28"/>
          <w:rtl w:val="true"/>
          <w:lang w:bidi="fa-IR"/>
        </w:rPr>
        <w:t xml:space="preserve">کلاس‌های تجوید قرآن، احکام، عقاید، اخلاق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ارائة کتاب‌های مؤلف با تخفیف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کتاب‌های رایگان برای کتاب‌خانه‌ها، مدارس، مساجد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09153226324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حجازی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32711648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09156508140</w:t>
      </w:r>
    </w:p>
    <w:p>
      <w:pPr>
        <w:pStyle w:val="BookText"/>
        <w:rPr/>
      </w:pPr>
      <w:r>
        <w:rPr>
          <w:rFonts w:ascii="IRNazanin" w:hAnsi="IRNazanin" w:eastAsia="IRNazanin"/>
          <w:color w:val="111111"/>
          <w:sz w:val="28"/>
          <w:sz w:val="28"/>
          <w:szCs w:val="28"/>
          <w:rtl w:val="true"/>
          <w:lang w:bidi="fa-IR"/>
        </w:rPr>
        <w:t>آدرس‌های اینترنتی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www.Mohager-online.org</w:t>
      </w:r>
    </w:p>
    <w:p>
      <w:pPr>
        <w:pStyle w:val="BookText"/>
        <w:rPr/>
      </w:pPr>
      <w:r>
        <w:rPr>
          <w:rFonts w:eastAsia="Times New Roman" w:cs="Times New Roman" w:ascii="Times New Roman" w:hAnsi="Times New Roman"/>
          <w:color w:val="111111"/>
          <w:sz w:val="28"/>
          <w:szCs w:val="28"/>
          <w:lang w:val="en-US" w:bidi="en-US"/>
        </w:rPr>
        <w:t>www.facebook.com/Modarresi.hejazi</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www.shefaafg@gmail.com</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عکس مؤلّف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کنزاالعمال،</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18791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 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یکشنبه</w:t>
      </w:r>
      <w:r>
        <w:rPr>
          <w:rFonts w:eastAsia="IRNazanin" w:cs="IRNazanin"/>
          <w:b w:val="false"/>
          <w:bCs w:val="false"/>
          <w:i w:val="false"/>
          <w:iCs w:val="false"/>
          <w:color w:val="333333"/>
          <w:sz w:val="20"/>
          <w:szCs w:val="20"/>
        </w:rPr>
        <w:t>9/6/1393</w:t>
      </w:r>
      <w:r>
        <w:rPr>
          <w:rFonts w:ascii="IRNazanin" w:hAnsi="IRNazanin" w:eastAsia="IRNazanin"/>
          <w:b w:val="false"/>
          <w:b w:val="false"/>
          <w:bCs w:val="false"/>
          <w:i w:val="false"/>
          <w:i w:val="false"/>
          <w:iCs w:val="false"/>
          <w:color w:val="333333"/>
          <w:sz w:val="20"/>
          <w:sz w:val="20"/>
          <w:szCs w:val="20"/>
          <w:rtl w:val="true"/>
        </w:rPr>
        <w:t xml:space="preserve">ش شماره‌ی </w:t>
      </w:r>
      <w:r>
        <w:rPr>
          <w:rFonts w:eastAsia="IRNazanin" w:cs="IRNazanin"/>
          <w:b w:val="false"/>
          <w:bCs w:val="false"/>
          <w:i w:val="false"/>
          <w:iCs w:val="false"/>
          <w:color w:val="333333"/>
          <w:sz w:val="20"/>
          <w:szCs w:val="20"/>
        </w:rPr>
        <w:t>18772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74/85/99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78/236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خیام و سهیلی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104/84</w:t>
      </w:r>
      <w:r>
        <w:rPr>
          <w:rFonts w:ascii="IRNazanin" w:hAnsi="IRNazanin" w:eastAsia="IRNazanin"/>
          <w:b w:val="false"/>
          <w:b w:val="false"/>
          <w:bCs w:val="false"/>
          <w:i w:val="false"/>
          <w:i w:val="false"/>
          <w:iCs w:val="false"/>
          <w:color w:val="333333"/>
          <w:sz w:val="20"/>
          <w:sz w:val="20"/>
          <w:szCs w:val="20"/>
          <w:rtl w:val="true"/>
        </w:rPr>
        <w:t>؛ 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104/78</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ارمغان ازدواج و ارمغان خانواده به قلم مؤلف 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15/136</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15/136</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مسائل 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 پاورقی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ایران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نامة خراسان یکشنبه</w:t>
      </w:r>
      <w:r>
        <w:rPr>
          <w:rFonts w:eastAsia="IRNazanin" w:cs="IRNazanin"/>
          <w:b w:val="false"/>
          <w:bCs w:val="false"/>
          <w:i w:val="false"/>
          <w:iCs w:val="false"/>
          <w:color w:val="333333"/>
          <w:sz w:val="20"/>
          <w:szCs w:val="20"/>
        </w:rPr>
        <w:t>29/4/93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مسائل 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نکاح </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حلیةالمتقین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خوراکی‌ها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خوراکی‌ها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خوراکی‌ها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چگونه پسردار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بارداری آسان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بارداری آسان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زیبای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دانستنیهای زناشویی</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بارداری آسان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بارداری آسان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 های دوران بارداری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بارداری آسان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مراقبت‌های بارداری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مراقبت‌های بارداری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زیبای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زیبای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روایات از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مراجع تقلید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روایات از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مراجع تقلید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روایات از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مراجع تقلید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روایات از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 مراجع تقلید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مراجع تقلید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15/150</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15/150</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مراجع عالی قدر تقلید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15/122</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15/122</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15/125</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15/125</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15/125</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104/127</w:t>
      </w:r>
      <w:r>
        <w:rPr>
          <w:rFonts w:ascii="IRNazanin" w:hAnsi="IRNazanin" w:eastAsia="IRNazanin"/>
          <w:b w:val="false"/>
          <w:b w:val="false"/>
          <w:bCs w:val="false"/>
          <w:i w:val="false"/>
          <w:i w:val="false"/>
          <w:iCs w:val="false"/>
          <w:color w:val="333333"/>
          <w:sz w:val="20"/>
          <w:sz w:val="20"/>
          <w:szCs w:val="20"/>
          <w:rtl w:val="true"/>
        </w:rPr>
        <w:t>، قرب‌الاسناد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15/188</w:t>
      </w:r>
      <w:r>
        <w:rPr>
          <w:rFonts w:ascii="IRNazanin" w:hAnsi="IRNazanin" w:eastAsia="IRNazanin"/>
          <w:b w:val="false"/>
          <w:b w:val="false"/>
          <w:bCs w:val="false"/>
          <w:i w:val="false"/>
          <w:i w:val="false"/>
          <w:iCs w:val="false"/>
          <w:color w:val="333333"/>
          <w:sz w:val="20"/>
          <w:sz w:val="20"/>
          <w:szCs w:val="20"/>
          <w:rtl w:val="true"/>
        </w:rPr>
        <w:t>؛ عیون‌الاخبار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فروع کافی،</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15/176</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15/189</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15/189</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،وسائل 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2/511/2488</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15/177</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نظر مبارک مراجع عظام تقلید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مجلس اول در خلقت انسان</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15/201</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15/203</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104/91</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مستدک الوسایل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15/104</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15/103</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15/100</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104/94</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15/199</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15/199</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w:t>
      </w:r>
      <w:r>
        <w:rPr>
          <w:rFonts w:ascii="IRNazanin" w:hAnsi="IRNazanin" w:eastAsia="IRNazanin"/>
          <w:b w:val="false"/>
          <w:b w:val="false"/>
          <w:bCs w:val="false"/>
          <w:i w:val="false"/>
          <w:i w:val="false"/>
          <w:iCs w:val="false"/>
          <w:color w:val="333333"/>
          <w:sz w:val="20"/>
          <w:sz w:val="20"/>
          <w:szCs w:val="20"/>
          <w:rtl w:val="true"/>
        </w:rPr>
        <w:t>، عدةالداعی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15/202</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15/200</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18777</w:t>
      </w:r>
      <w:r>
        <w:rPr>
          <w:rFonts w:ascii="IRNazanin" w:hAnsi="IRNazanin" w:eastAsia="IRNazanin"/>
          <w:b w:val="false"/>
          <w:b w:val="false"/>
          <w:bCs w:val="false"/>
          <w:i w:val="false"/>
          <w:i w:val="false"/>
          <w:iCs w:val="false"/>
          <w:color w:val="333333"/>
          <w:sz w:val="20"/>
          <w:sz w:val="20"/>
          <w:szCs w:val="20"/>
          <w:rtl w:val="true"/>
        </w:rPr>
        <w:t>شنبه،</w:t>
      </w:r>
      <w:r>
        <w:rPr>
          <w:rFonts w:eastAsia="IRNazanin" w:cs="IRNazanin"/>
          <w:b w:val="false"/>
          <w:bCs w:val="false"/>
          <w:i w:val="false"/>
          <w:iCs w:val="false"/>
          <w:color w:val="333333"/>
          <w:sz w:val="20"/>
          <w:szCs w:val="20"/>
        </w:rPr>
        <w:t>15/6/1393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15/196</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گلواژه‌های 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اصول، فروع و احکام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نوشته‌ی مؤلف را مطالعه فرمایید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4/1023</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46/297</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حج و عمره در قرآن 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زمزم نور نوشته مؤلف مراجعه شود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تربیة الاولاد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حدیث رویش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104/96</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15/195</w:t>
      </w:r>
      <w:r>
        <w:rPr>
          <w:rFonts w:ascii="IRNazanin" w:hAnsi="IRNazanin" w:eastAsia="IRNazanin"/>
          <w:b w:val="false"/>
          <w:b w:val="false"/>
          <w:bCs w:val="false"/>
          <w:i w:val="false"/>
          <w:i w:val="false"/>
          <w:iCs w:val="false"/>
          <w:color w:val="333333"/>
          <w:sz w:val="20"/>
          <w:sz w:val="20"/>
          <w:szCs w:val="20"/>
          <w:rtl w:val="true"/>
        </w:rPr>
        <w:t>، و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15/201</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5/795/23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محمد دشتی</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کتاب وصیت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مؤلف را مطالعه فرمایید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6/395</w:t>
      </w:r>
      <w:r>
        <w:rPr>
          <w:rFonts w:ascii="IRNazanin" w:hAnsi="IRNazanin" w:eastAsia="IRNazanin"/>
          <w:b w:val="false"/>
          <w:b w:val="false"/>
          <w:bCs w:val="false"/>
          <w:i w:val="false"/>
          <w:i w:val="false"/>
          <w:iCs w:val="false"/>
          <w:color w:val="333333"/>
          <w:sz w:val="20"/>
          <w:sz w:val="20"/>
          <w:szCs w:val="20"/>
          <w:rtl w:val="true"/>
        </w:rPr>
        <w:t>، مجموعه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15/182</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التربـیة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مسئله‌ی </w:t>
      </w:r>
      <w:r>
        <w:rPr>
          <w:rFonts w:eastAsia="IRNazanin" w:cs="IRNazanin"/>
          <w:b w:val="false"/>
          <w:bCs w:val="false"/>
          <w:i w:val="false"/>
          <w:iCs w:val="false"/>
          <w:color w:val="333333"/>
          <w:sz w:val="20"/>
          <w:szCs w:val="20"/>
        </w:rPr>
        <w:t>141</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نور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چاپ نشده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13183</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79/141/53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Pr>
        <w:t>66</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16/493</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16/493</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الصَّحِیحة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الصَّحِیحة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104/99/77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فتاوای مراجع تقلید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17/163</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2/625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78/165/1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6/315/33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1/285/135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44397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 ایران، شبکه‌ی اول سیما،</w:t>
      </w:r>
      <w:r>
        <w:rPr>
          <w:rFonts w:eastAsia="IRNazanin" w:cs="IRNazanin"/>
          <w:b w:val="false"/>
          <w:bCs w:val="false"/>
          <w:i w:val="false"/>
          <w:iCs w:val="false"/>
          <w:color w:val="333333"/>
          <w:sz w:val="20"/>
          <w:szCs w:val="20"/>
        </w:rPr>
        <w:t>5/4/1393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خراسان شماره‌ی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دوشنبه</w:t>
      </w:r>
      <w:r>
        <w:rPr>
          <w:rFonts w:eastAsia="IRNazanin" w:cs="IRNazanin"/>
          <w:b w:val="false"/>
          <w:bCs w:val="false"/>
          <w:i w:val="false"/>
          <w:iCs w:val="false"/>
          <w:color w:val="333333"/>
          <w:sz w:val="20"/>
          <w:szCs w:val="20"/>
        </w:rPr>
        <w:t>20/5/1393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جوان و تلفن همراه،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عزت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خراسان، </w:t>
      </w:r>
      <w:r>
        <w:rPr>
          <w:rFonts w:eastAsia="IRNazanin" w:cs="IRNazanin"/>
          <w:b w:val="false"/>
          <w:bCs w:val="false"/>
          <w:i w:val="false"/>
          <w:iCs w:val="false"/>
          <w:color w:val="333333"/>
          <w:sz w:val="20"/>
          <w:szCs w:val="20"/>
        </w:rPr>
        <w:t>18052</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Pr>
        <w:t>23/11/1390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خراسان، </w:t>
      </w:r>
      <w:r>
        <w:rPr>
          <w:rFonts w:eastAsia="IRNazanin" w:cs="IRNazanin"/>
          <w:b w:val="false"/>
          <w:bCs w:val="false"/>
          <w:i w:val="false"/>
          <w:iCs w:val="false"/>
          <w:color w:val="333333"/>
          <w:sz w:val="20"/>
          <w:szCs w:val="20"/>
        </w:rPr>
        <w:t>17092</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Pr>
        <w:t>7/7/1387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جوان و تلفن همراه،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حوادث روزنامة خراسان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مستندهای خطرناک شبکه ی اجتماعی در ارمغان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نویس صفحه‌ی تلوِیزیون و</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النورین،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علی علیه السلام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1/463/834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1/462/832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محشی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1/460/824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1/478/865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13/45/14695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74/88/2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74/355/36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29348</Words>
  <Characters>121609</Characters>
  <CharactersWithSpaces>149634</CharactersWithSpaces>
  <Paragraphs>1425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2026-08-17T13:11:35Z</dcterms:created>
  <dc:creator>ghaemiyeh.com</dc:creator>
  <dc:description/>
  <dc:language>en-US</dc:language>
  <cp:lastModifiedBy/>
  <dcterms:modified xsi:type="dcterms:W3CDTF">2026-08-17T16:41:42Z</dcterms:modified>
  <cp:revision>1</cp:revision>
  <dc:subject/>
  <dc:title>ارمغان تربیت ارمغان 3</dc:title>
</cp:coreProperties>
</file>

<file path=docProps/custom.xml><?xml version="1.0" encoding="utf-8"?>
<Properties xmlns="http://schemas.openxmlformats.org/officeDocument/2006/custom-properties" xmlns:vt="http://schemas.openxmlformats.org/officeDocument/2006/docPropsVTypes"/>
</file>